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2F351" w14:textId="77777777" w:rsidR="00E76DAD" w:rsidRDefault="00E76DAD" w:rsidP="008F036F">
      <w:pPr>
        <w:ind w:firstLine="851"/>
        <w:jc w:val="both"/>
        <w:rPr>
          <w:rFonts w:asciiTheme="minorHAnsi" w:hAnsiTheme="minorHAnsi" w:cstheme="minorHAnsi"/>
          <w:b/>
          <w:color w:val="0000FF"/>
          <w:szCs w:val="24"/>
          <w:u w:val="single"/>
        </w:rPr>
      </w:pPr>
    </w:p>
    <w:p w14:paraId="2E23B37E" w14:textId="77777777" w:rsidR="00285405" w:rsidRDefault="00285405" w:rsidP="008F036F">
      <w:pPr>
        <w:ind w:firstLine="851"/>
        <w:jc w:val="both"/>
        <w:rPr>
          <w:rFonts w:asciiTheme="minorHAnsi" w:hAnsiTheme="minorHAnsi" w:cstheme="minorHAnsi"/>
          <w:b/>
          <w:color w:val="0000FF"/>
          <w:szCs w:val="24"/>
          <w:u w:val="single"/>
        </w:rPr>
      </w:pPr>
    </w:p>
    <w:p w14:paraId="49C79ECF" w14:textId="77777777" w:rsidR="00285405" w:rsidRDefault="00285405" w:rsidP="008F036F">
      <w:pPr>
        <w:ind w:firstLine="851"/>
        <w:jc w:val="both"/>
        <w:rPr>
          <w:rFonts w:asciiTheme="minorHAnsi" w:hAnsiTheme="minorHAnsi" w:cstheme="minorHAnsi"/>
          <w:b/>
          <w:color w:val="0000FF"/>
          <w:szCs w:val="24"/>
          <w:u w:val="single"/>
        </w:rPr>
      </w:pPr>
    </w:p>
    <w:p w14:paraId="28363E34" w14:textId="77777777" w:rsidR="00407DF2" w:rsidRPr="00774F18" w:rsidRDefault="00407DF2" w:rsidP="008F036F">
      <w:pPr>
        <w:ind w:firstLine="851"/>
        <w:jc w:val="both"/>
        <w:rPr>
          <w:rFonts w:asciiTheme="minorHAnsi" w:hAnsiTheme="minorHAnsi" w:cstheme="minorHAnsi"/>
          <w:b/>
          <w:color w:val="0000FF"/>
          <w:szCs w:val="24"/>
          <w:u w:val="single"/>
        </w:rPr>
      </w:pPr>
    </w:p>
    <w:p w14:paraId="5FA31F9D" w14:textId="46F46F84" w:rsidR="00A0614F" w:rsidRDefault="00A0614F" w:rsidP="00D25C16">
      <w:pPr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Dėkojame rinkos dalyviams už dalyvavimą konsultacijoje, teikiame paaiškinimus.</w:t>
      </w:r>
    </w:p>
    <w:p w14:paraId="4D890A26" w14:textId="77777777" w:rsidR="00A0614F" w:rsidRDefault="00A0614F" w:rsidP="00D25C16">
      <w:pPr>
        <w:rPr>
          <w:b/>
          <w:bCs/>
          <w:color w:val="000000"/>
          <w:szCs w:val="24"/>
        </w:rPr>
      </w:pPr>
    </w:p>
    <w:p w14:paraId="3770434A" w14:textId="77777777" w:rsidR="00A0614F" w:rsidRDefault="00A0614F" w:rsidP="00D25C16">
      <w:pPr>
        <w:rPr>
          <w:b/>
          <w:bCs/>
          <w:color w:val="000000"/>
          <w:szCs w:val="24"/>
        </w:rPr>
      </w:pPr>
    </w:p>
    <w:p w14:paraId="6390AF2B" w14:textId="2DEB5031" w:rsidR="00082EF9" w:rsidRDefault="00D25C16" w:rsidP="00D25C16">
      <w:pPr>
        <w:rPr>
          <w:rFonts w:ascii="Calibri" w:hAnsi="Calibri" w:cs="Calibri"/>
          <w:color w:val="000000" w:themeColor="text1"/>
          <w:sz w:val="23"/>
          <w:szCs w:val="23"/>
          <w:shd w:val="clear" w:color="auto" w:fill="FFFFFF"/>
        </w:rPr>
      </w:pPr>
      <w:r w:rsidRPr="006F4DD6">
        <w:rPr>
          <w:rFonts w:ascii="Calibri" w:hAnsi="Calibri" w:cs="Calibri"/>
          <w:color w:val="000000" w:themeColor="text1"/>
          <w:sz w:val="23"/>
          <w:szCs w:val="23"/>
          <w:shd w:val="clear" w:color="auto" w:fill="FFFFFF"/>
        </w:rPr>
        <w:t>1. Ar techninėje specifikacijoje suprantamai apibūdintas pirkimo objektas?</w:t>
      </w:r>
      <w:r w:rsidR="00082EF9">
        <w:rPr>
          <w:rFonts w:ascii="Calibri" w:hAnsi="Calibri" w:cs="Calibri"/>
          <w:color w:val="000000" w:themeColor="text1"/>
          <w:sz w:val="23"/>
          <w:szCs w:val="23"/>
          <w:shd w:val="clear" w:color="auto" w:fill="FFFFFF"/>
        </w:rPr>
        <w:t xml:space="preserve"> </w:t>
      </w:r>
    </w:p>
    <w:p w14:paraId="42E6D7CE" w14:textId="797128CF" w:rsidR="00203268" w:rsidRDefault="00082EF9" w:rsidP="00D25C16">
      <w:pPr>
        <w:rPr>
          <w:rFonts w:ascii="Calibri" w:hAnsi="Calibri" w:cs="Calibri"/>
          <w:b/>
          <w:bCs/>
          <w:color w:val="000000" w:themeColor="text1"/>
          <w:sz w:val="23"/>
          <w:szCs w:val="23"/>
          <w:shd w:val="clear" w:color="auto" w:fill="FFFFFF"/>
        </w:rPr>
      </w:pPr>
      <w:r w:rsidRPr="00BB56BD">
        <w:rPr>
          <w:rFonts w:ascii="Calibri" w:hAnsi="Calibri" w:cs="Calibri"/>
          <w:b/>
          <w:bCs/>
          <w:color w:val="000000" w:themeColor="text1"/>
          <w:sz w:val="23"/>
          <w:szCs w:val="23"/>
          <w:shd w:val="clear" w:color="auto" w:fill="FFFFFF"/>
        </w:rPr>
        <w:t>Nepakankamai. Informacijoje apie projektą nurodoma, kad tikslinė grupė yra asmenys su negalia, likę be tėvų globos vaikai, o paslaugų tiksle nurodoma bendruomeninės paslaugos neįgaliems suaugusiems su proto ar psichikos negalia, jų šeimoms. Klausimas,  kas yra tikslinė grupė.</w:t>
      </w:r>
    </w:p>
    <w:p w14:paraId="0AADF4B4" w14:textId="481C32DA" w:rsidR="00150061" w:rsidRPr="00436454" w:rsidRDefault="00150061" w:rsidP="00D25C16">
      <w:pPr>
        <w:rPr>
          <w:rFonts w:ascii="Calibri" w:hAnsi="Calibri" w:cs="Calibri"/>
          <w:color w:val="000000" w:themeColor="text1"/>
          <w:sz w:val="23"/>
          <w:szCs w:val="23"/>
          <w:shd w:val="clear" w:color="auto" w:fill="FFFFFF"/>
        </w:rPr>
      </w:pPr>
      <w:r w:rsidRPr="00436454">
        <w:rPr>
          <w:rFonts w:ascii="Calibri" w:hAnsi="Calibri" w:cs="Calibri"/>
          <w:b/>
          <w:bCs/>
          <w:color w:val="4472C4" w:themeColor="accent1"/>
          <w:sz w:val="23"/>
          <w:szCs w:val="23"/>
          <w:shd w:val="clear" w:color="auto" w:fill="FFFFFF"/>
        </w:rPr>
        <w:t>Atsakymas:</w:t>
      </w:r>
      <w:r w:rsidR="00436454" w:rsidRPr="00436454">
        <w:rPr>
          <w:rFonts w:ascii="Calibri" w:hAnsi="Calibri" w:cs="Calibri"/>
          <w:b/>
          <w:bCs/>
          <w:color w:val="4472C4" w:themeColor="accent1"/>
          <w:sz w:val="23"/>
          <w:szCs w:val="23"/>
          <w:shd w:val="clear" w:color="auto" w:fill="FFFFFF"/>
        </w:rPr>
        <w:t xml:space="preserve"> </w:t>
      </w:r>
      <w:r w:rsidR="00436454" w:rsidRPr="00436454">
        <w:rPr>
          <w:rFonts w:ascii="Calibri" w:hAnsi="Calibri" w:cs="Calibri"/>
          <w:color w:val="000000" w:themeColor="text1"/>
          <w:sz w:val="23"/>
          <w:szCs w:val="23"/>
          <w:shd w:val="clear" w:color="auto" w:fill="FFFFFF"/>
        </w:rPr>
        <w:t xml:space="preserve">Pastaba nepriimta. Tikslinė grupė – projekto partnerių įstaigų socialinių paslaugų darbuotojai. Pirkimo objektas – </w:t>
      </w:r>
      <w:proofErr w:type="spellStart"/>
      <w:r w:rsidR="00436454" w:rsidRPr="00436454">
        <w:rPr>
          <w:rFonts w:ascii="Calibri" w:hAnsi="Calibri" w:cs="Calibri"/>
          <w:color w:val="000000" w:themeColor="text1"/>
          <w:sz w:val="23"/>
          <w:szCs w:val="23"/>
          <w:shd w:val="clear" w:color="auto" w:fill="FFFFFF"/>
        </w:rPr>
        <w:t>supervizijų</w:t>
      </w:r>
      <w:proofErr w:type="spellEnd"/>
      <w:r w:rsidR="00436454" w:rsidRPr="00436454">
        <w:rPr>
          <w:rFonts w:ascii="Calibri" w:hAnsi="Calibri" w:cs="Calibri"/>
          <w:color w:val="000000" w:themeColor="text1"/>
          <w:sz w:val="23"/>
          <w:szCs w:val="23"/>
          <w:shd w:val="clear" w:color="auto" w:fill="FFFFFF"/>
        </w:rPr>
        <w:t xml:space="preserve"> paslaugos jų profesinėms kompetencijoms tobulinti, todėl specifikacijoje pirkimo tikslas aprašytas pakankamai aiškiai.</w:t>
      </w:r>
    </w:p>
    <w:p w14:paraId="2AB9FEC0" w14:textId="77777777" w:rsidR="00082EF9" w:rsidRPr="00082EF9" w:rsidRDefault="00082EF9" w:rsidP="00D25C16">
      <w:pPr>
        <w:rPr>
          <w:rFonts w:ascii="Calibri" w:hAnsi="Calibri" w:cs="Calibri"/>
          <w:b/>
          <w:bCs/>
          <w:color w:val="000000" w:themeColor="text1"/>
          <w:sz w:val="23"/>
          <w:szCs w:val="23"/>
          <w:shd w:val="clear" w:color="auto" w:fill="FFFFFF"/>
        </w:rPr>
      </w:pPr>
    </w:p>
    <w:p w14:paraId="04E6697B" w14:textId="77777777" w:rsidR="00082EF9" w:rsidRPr="00436454" w:rsidRDefault="00203268" w:rsidP="00D25C16">
      <w:pPr>
        <w:rPr>
          <w:rFonts w:ascii="Calibri" w:hAnsi="Calibri" w:cs="Calibri"/>
          <w:color w:val="000000" w:themeColor="text1"/>
          <w:sz w:val="23"/>
          <w:szCs w:val="23"/>
          <w:shd w:val="clear" w:color="auto" w:fill="FFFFFF"/>
        </w:rPr>
      </w:pPr>
      <w:r w:rsidRPr="00436454">
        <w:rPr>
          <w:rFonts w:ascii="Calibri" w:hAnsi="Calibri" w:cs="Calibri"/>
          <w:color w:val="000000" w:themeColor="text1"/>
          <w:sz w:val="23"/>
          <w:szCs w:val="23"/>
          <w:shd w:val="clear" w:color="auto" w:fill="FFFFFF"/>
        </w:rPr>
        <w:t>2. Ar techninėje specifikacijoje suprantamai ir pakankamai detaliai aprašytos privalomos įgyvendinti veiklos?</w:t>
      </w:r>
    </w:p>
    <w:p w14:paraId="2A86D2D7" w14:textId="3CD9F561" w:rsidR="00082EF9" w:rsidRPr="00436454" w:rsidRDefault="00082EF9" w:rsidP="00D25C16">
      <w:pPr>
        <w:rPr>
          <w:rFonts w:ascii="Calibri" w:hAnsi="Calibri" w:cs="Calibri"/>
          <w:b/>
          <w:bCs/>
          <w:color w:val="000000" w:themeColor="text1"/>
          <w:sz w:val="23"/>
          <w:szCs w:val="23"/>
          <w:shd w:val="clear" w:color="auto" w:fill="FFFFFF"/>
        </w:rPr>
      </w:pPr>
      <w:r w:rsidRPr="00436454">
        <w:rPr>
          <w:rFonts w:ascii="Calibri" w:hAnsi="Calibri" w:cs="Calibri"/>
          <w:b/>
          <w:bCs/>
          <w:color w:val="000000" w:themeColor="text1"/>
          <w:sz w:val="23"/>
          <w:szCs w:val="23"/>
          <w:shd w:val="clear" w:color="auto" w:fill="FFFFFF"/>
        </w:rPr>
        <w:t>Prašau plačiau apibrėžti 8</w:t>
      </w:r>
      <w:r w:rsidRPr="00B74372">
        <w:rPr>
          <w:rFonts w:ascii="Calibri" w:hAnsi="Calibri" w:cs="Calibri"/>
          <w:b/>
          <w:bCs/>
          <w:color w:val="000000" w:themeColor="text1"/>
          <w:sz w:val="23"/>
          <w:szCs w:val="23"/>
          <w:shd w:val="clear" w:color="auto" w:fill="FFFFFF"/>
        </w:rPr>
        <w:t xml:space="preserve"> ž</w:t>
      </w:r>
      <w:r w:rsidRPr="00436454">
        <w:rPr>
          <w:rFonts w:ascii="Calibri" w:hAnsi="Calibri" w:cs="Calibri"/>
          <w:b/>
          <w:bCs/>
          <w:color w:val="000000" w:themeColor="text1"/>
          <w:sz w:val="23"/>
          <w:szCs w:val="23"/>
          <w:shd w:val="clear" w:color="auto" w:fill="FFFFFF"/>
        </w:rPr>
        <w:t>monių grupės sudėtį – ar tai yra tik personalo asmenys, ar tikslinės grupės asmenys, ar ir/ir?</w:t>
      </w:r>
    </w:p>
    <w:p w14:paraId="56016EF6" w14:textId="77777777" w:rsidR="003C3521" w:rsidRPr="00436454" w:rsidRDefault="00150061" w:rsidP="003C3521">
      <w:pPr>
        <w:rPr>
          <w:rFonts w:ascii="Calibri" w:hAnsi="Calibri" w:cs="Calibri"/>
          <w:color w:val="000000" w:themeColor="text1"/>
          <w:sz w:val="23"/>
          <w:szCs w:val="23"/>
          <w:shd w:val="clear" w:color="auto" w:fill="FFFFFF"/>
        </w:rPr>
      </w:pPr>
      <w:r w:rsidRPr="00436454">
        <w:rPr>
          <w:rFonts w:ascii="Calibri" w:hAnsi="Calibri" w:cs="Calibri"/>
          <w:b/>
          <w:bCs/>
          <w:color w:val="4472C4" w:themeColor="accent1"/>
          <w:sz w:val="23"/>
          <w:szCs w:val="23"/>
          <w:shd w:val="clear" w:color="auto" w:fill="FFFFFF"/>
        </w:rPr>
        <w:t xml:space="preserve">Atsakymas: </w:t>
      </w:r>
      <w:r w:rsidR="003C3521" w:rsidRPr="00436454">
        <w:rPr>
          <w:rFonts w:ascii="Calibri" w:hAnsi="Calibri" w:cs="Calibri"/>
          <w:color w:val="000000" w:themeColor="text1"/>
          <w:sz w:val="23"/>
          <w:szCs w:val="23"/>
          <w:shd w:val="clear" w:color="auto" w:fill="FFFFFF"/>
        </w:rPr>
        <w:t xml:space="preserve">Remiantis Lietuvos Respublikos socialinių paslaugų įstatymo 201 straipsnio 2 dalimi, socialinių paslaugų srities darbuotojai socialinės apsaugos ir darbo ministro nustatyta tvarka nuolat tobulina profesinę kompetenciją, dalyvaudami ne mažiau kaip 16 akademinių valandų trukmės </w:t>
      </w:r>
      <w:proofErr w:type="spellStart"/>
      <w:r w:rsidR="003C3521" w:rsidRPr="00436454">
        <w:rPr>
          <w:rFonts w:ascii="Calibri" w:hAnsi="Calibri" w:cs="Calibri"/>
          <w:color w:val="000000" w:themeColor="text1"/>
          <w:sz w:val="23"/>
          <w:szCs w:val="23"/>
          <w:shd w:val="clear" w:color="auto" w:fill="FFFFFF"/>
        </w:rPr>
        <w:t>supervizijose</w:t>
      </w:r>
      <w:proofErr w:type="spellEnd"/>
      <w:r w:rsidR="003C3521" w:rsidRPr="00436454">
        <w:rPr>
          <w:rFonts w:ascii="Calibri" w:hAnsi="Calibri" w:cs="Calibri"/>
          <w:color w:val="000000" w:themeColor="text1"/>
          <w:sz w:val="23"/>
          <w:szCs w:val="23"/>
          <w:shd w:val="clear" w:color="auto" w:fill="FFFFFF"/>
        </w:rPr>
        <w:t>.</w:t>
      </w:r>
    </w:p>
    <w:p w14:paraId="100ABE71" w14:textId="0EE47586" w:rsidR="003C3521" w:rsidRPr="003C3521" w:rsidRDefault="003C3521" w:rsidP="003C3521">
      <w:pPr>
        <w:rPr>
          <w:rFonts w:ascii="Calibri" w:hAnsi="Calibri" w:cs="Calibri"/>
          <w:color w:val="000000" w:themeColor="text1"/>
          <w:sz w:val="23"/>
          <w:szCs w:val="23"/>
          <w:shd w:val="clear" w:color="auto" w:fill="FFFFFF"/>
        </w:rPr>
      </w:pPr>
      <w:r w:rsidRPr="003C3521">
        <w:rPr>
          <w:rFonts w:ascii="Calibri" w:hAnsi="Calibri" w:cs="Calibri"/>
          <w:color w:val="000000" w:themeColor="text1"/>
          <w:sz w:val="23"/>
          <w:szCs w:val="23"/>
          <w:shd w:val="clear" w:color="auto" w:fill="FFFFFF"/>
        </w:rPr>
        <w:t xml:space="preserve"> 8 asmenų grupės sudėtį – apima socialinių paslaugų srities darbuotojus, t. y. projekto vykdytojo (savivaldybės administracijos) ir socialinių dirbtuvių darbuotojus. Kiekvienai savivaldybės administracijai numatyta po 6 dalyvius, o kiekvienoms socialinėms dirbtuvėms – po 2 darbuotojus. Taigi grupė formuojama iš personalo asmenų, o ne tikslinės grupės atstovų.</w:t>
      </w:r>
    </w:p>
    <w:p w14:paraId="7EBA5BD3" w14:textId="0738BE2F" w:rsidR="00082EF9" w:rsidRPr="00436454" w:rsidRDefault="00D25C16" w:rsidP="003C3521">
      <w:pPr>
        <w:rPr>
          <w:rFonts w:ascii="Calibri" w:hAnsi="Calibri" w:cs="Calibri"/>
          <w:color w:val="000000" w:themeColor="text1"/>
          <w:sz w:val="23"/>
          <w:szCs w:val="23"/>
          <w:shd w:val="clear" w:color="auto" w:fill="FFFFFF"/>
        </w:rPr>
      </w:pPr>
      <w:r w:rsidRPr="00436454">
        <w:rPr>
          <w:rFonts w:ascii="Calibri" w:hAnsi="Calibri" w:cs="Calibri"/>
          <w:color w:val="000000" w:themeColor="text1"/>
          <w:sz w:val="23"/>
          <w:szCs w:val="23"/>
        </w:rPr>
        <w:br/>
      </w:r>
      <w:r w:rsidR="00203268" w:rsidRPr="00436454">
        <w:rPr>
          <w:rFonts w:ascii="Calibri" w:hAnsi="Calibri" w:cs="Calibri"/>
          <w:color w:val="000000" w:themeColor="text1"/>
          <w:sz w:val="23"/>
          <w:szCs w:val="23"/>
          <w:shd w:val="clear" w:color="auto" w:fill="FFFFFF"/>
        </w:rPr>
        <w:t>3</w:t>
      </w:r>
      <w:r w:rsidRPr="00436454">
        <w:rPr>
          <w:rFonts w:ascii="Calibri" w:hAnsi="Calibri" w:cs="Calibri"/>
          <w:color w:val="000000" w:themeColor="text1"/>
          <w:sz w:val="23"/>
          <w:szCs w:val="23"/>
          <w:shd w:val="clear" w:color="auto" w:fill="FFFFFF"/>
        </w:rPr>
        <w:t>. Ar techninėje specifikacijoje, tiekėjų manymu, yra reikalavimų, kurie yra sunkiai įgyvendinami?</w:t>
      </w:r>
    </w:p>
    <w:p w14:paraId="44D1708A" w14:textId="77777777" w:rsidR="00376FE9" w:rsidRPr="00436454" w:rsidRDefault="00082EF9" w:rsidP="00D25C16">
      <w:pPr>
        <w:rPr>
          <w:rFonts w:ascii="Calibri" w:hAnsi="Calibri" w:cs="Calibri"/>
          <w:b/>
          <w:bCs/>
          <w:color w:val="000000" w:themeColor="text1"/>
          <w:sz w:val="23"/>
          <w:szCs w:val="23"/>
          <w:shd w:val="clear" w:color="auto" w:fill="FFFFFF"/>
        </w:rPr>
      </w:pPr>
      <w:r w:rsidRPr="00436454">
        <w:rPr>
          <w:rFonts w:ascii="Calibri" w:hAnsi="Calibri" w:cs="Calibri"/>
          <w:b/>
          <w:bCs/>
          <w:color w:val="000000" w:themeColor="text1"/>
          <w:sz w:val="23"/>
          <w:szCs w:val="23"/>
          <w:shd w:val="clear" w:color="auto" w:fill="FFFFFF"/>
        </w:rPr>
        <w:t xml:space="preserve">Nematau vienos savaitės pertraukos tikslingumo. </w:t>
      </w:r>
      <w:r w:rsidR="00376FE9" w:rsidRPr="00436454">
        <w:rPr>
          <w:rFonts w:ascii="Calibri" w:hAnsi="Calibri" w:cs="Calibri"/>
          <w:b/>
          <w:bCs/>
          <w:color w:val="000000" w:themeColor="text1"/>
          <w:sz w:val="23"/>
          <w:szCs w:val="23"/>
          <w:shd w:val="clear" w:color="auto" w:fill="FFFFFF"/>
        </w:rPr>
        <w:t>Bent jau pirmieji du susitikimai gali eiti vienas po kito, nes galima greičiau pamatyti vaizdą, ką reikia keisti arba stiprinti, remiantis rekomendacijomis</w:t>
      </w:r>
    </w:p>
    <w:p w14:paraId="55E60541" w14:textId="0EDE9352" w:rsidR="003C3521" w:rsidRPr="00436454" w:rsidRDefault="00150061" w:rsidP="003C3521">
      <w:pPr>
        <w:rPr>
          <w:rFonts w:ascii="Calibri" w:hAnsi="Calibri" w:cs="Calibri"/>
          <w:color w:val="000000" w:themeColor="text1"/>
          <w:sz w:val="23"/>
          <w:szCs w:val="23"/>
        </w:rPr>
      </w:pPr>
      <w:r w:rsidRPr="00436454">
        <w:rPr>
          <w:rFonts w:ascii="Calibri" w:hAnsi="Calibri" w:cs="Calibri"/>
          <w:b/>
          <w:bCs/>
          <w:color w:val="4472C4" w:themeColor="accent1"/>
          <w:sz w:val="23"/>
          <w:szCs w:val="23"/>
        </w:rPr>
        <w:t>Atsakymas:</w:t>
      </w:r>
      <w:r w:rsidR="002B3A49" w:rsidRPr="00436454">
        <w:rPr>
          <w:rFonts w:ascii="Calibri" w:hAnsi="Calibri" w:cs="Calibri"/>
          <w:color w:val="4472C4" w:themeColor="accent1"/>
          <w:sz w:val="23"/>
          <w:szCs w:val="23"/>
        </w:rPr>
        <w:t xml:space="preserve"> </w:t>
      </w:r>
      <w:r w:rsidR="003C3521" w:rsidRPr="00436454">
        <w:rPr>
          <w:rFonts w:ascii="Calibri" w:hAnsi="Calibri" w:cs="Calibri"/>
          <w:color w:val="000000" w:themeColor="text1"/>
          <w:sz w:val="23"/>
          <w:szCs w:val="23"/>
        </w:rPr>
        <w:t xml:space="preserve">Pastaba įvertinta – tvarkaraštis pakoreguotas ir atsisakyta savaitės pertraukos tarp pirmųjų susitikimų. Pirmi du susitikimai dabar suplanuoti iš eilės, kad būtų galima greičiau įsigilinti į situaciją, įvertinti esamą būklę ir operatyviau pritaikyti rekomendacijas. </w:t>
      </w:r>
    </w:p>
    <w:p w14:paraId="55A24F22" w14:textId="77777777" w:rsidR="003C3521" w:rsidRPr="00436454" w:rsidRDefault="003C3521" w:rsidP="003C3521">
      <w:pPr>
        <w:rPr>
          <w:rFonts w:ascii="Calibri" w:hAnsi="Calibri" w:cs="Calibri"/>
          <w:color w:val="000000" w:themeColor="text1"/>
          <w:sz w:val="23"/>
          <w:szCs w:val="23"/>
          <w:shd w:val="clear" w:color="auto" w:fill="FFFFFF"/>
        </w:rPr>
      </w:pPr>
    </w:p>
    <w:p w14:paraId="6ACCF8EF" w14:textId="6D7D6088" w:rsidR="00203268" w:rsidRPr="00436454" w:rsidRDefault="00203268" w:rsidP="00D25C16">
      <w:pPr>
        <w:rPr>
          <w:rFonts w:ascii="Calibri" w:hAnsi="Calibri" w:cs="Calibri"/>
          <w:color w:val="000000" w:themeColor="text1"/>
          <w:sz w:val="23"/>
          <w:szCs w:val="23"/>
          <w:shd w:val="clear" w:color="auto" w:fill="FFFFFF"/>
        </w:rPr>
      </w:pPr>
      <w:r w:rsidRPr="00436454">
        <w:rPr>
          <w:rFonts w:ascii="Calibri" w:hAnsi="Calibri" w:cs="Calibri"/>
          <w:color w:val="000000" w:themeColor="text1"/>
          <w:sz w:val="23"/>
          <w:szCs w:val="23"/>
          <w:shd w:val="clear" w:color="auto" w:fill="FFFFFF"/>
        </w:rPr>
        <w:t>4</w:t>
      </w:r>
      <w:r w:rsidR="00D25C16" w:rsidRPr="00436454">
        <w:rPr>
          <w:rFonts w:ascii="Calibri" w:hAnsi="Calibri" w:cs="Calibri"/>
          <w:color w:val="000000" w:themeColor="text1"/>
          <w:sz w:val="23"/>
          <w:szCs w:val="23"/>
          <w:shd w:val="clear" w:color="auto" w:fill="FFFFFF"/>
        </w:rPr>
        <w:t>. Ar aiški</w:t>
      </w:r>
      <w:r w:rsidRPr="00436454">
        <w:rPr>
          <w:rFonts w:ascii="Calibri" w:hAnsi="Calibri" w:cs="Calibri"/>
          <w:color w:val="000000" w:themeColor="text1"/>
          <w:sz w:val="23"/>
          <w:szCs w:val="23"/>
          <w:shd w:val="clear" w:color="auto" w:fill="FFFFFF"/>
        </w:rPr>
        <w:t>ai pateikta, kas turi būti nurodyta paslaugų teikėjo pasiūlyme</w:t>
      </w:r>
      <w:r w:rsidR="00D25C16" w:rsidRPr="00436454">
        <w:rPr>
          <w:rFonts w:ascii="Calibri" w:hAnsi="Calibri" w:cs="Calibri"/>
          <w:color w:val="000000" w:themeColor="text1"/>
          <w:sz w:val="23"/>
          <w:szCs w:val="23"/>
          <w:shd w:val="clear" w:color="auto" w:fill="FFFFFF"/>
        </w:rPr>
        <w:t xml:space="preserve">?  </w:t>
      </w:r>
    </w:p>
    <w:p w14:paraId="28F2987A" w14:textId="4A15C488" w:rsidR="00376FE9" w:rsidRPr="00436454" w:rsidRDefault="00376FE9" w:rsidP="00D25C16">
      <w:pPr>
        <w:rPr>
          <w:rFonts w:ascii="Calibri" w:hAnsi="Calibri" w:cs="Calibri"/>
          <w:b/>
          <w:bCs/>
          <w:color w:val="000000" w:themeColor="text1"/>
          <w:sz w:val="23"/>
          <w:szCs w:val="23"/>
          <w:shd w:val="clear" w:color="auto" w:fill="FFFFFF"/>
        </w:rPr>
      </w:pPr>
      <w:r w:rsidRPr="00436454">
        <w:rPr>
          <w:rFonts w:ascii="Calibri" w:hAnsi="Calibri" w:cs="Calibri"/>
          <w:b/>
          <w:bCs/>
          <w:color w:val="000000" w:themeColor="text1"/>
          <w:sz w:val="23"/>
          <w:szCs w:val="23"/>
          <w:shd w:val="clear" w:color="auto" w:fill="FFFFFF"/>
        </w:rPr>
        <w:t xml:space="preserve">Nepakankamai. Svarbi </w:t>
      </w:r>
      <w:proofErr w:type="spellStart"/>
      <w:r w:rsidRPr="00436454">
        <w:rPr>
          <w:rFonts w:ascii="Calibri" w:hAnsi="Calibri" w:cs="Calibri"/>
          <w:b/>
          <w:bCs/>
          <w:color w:val="000000" w:themeColor="text1"/>
          <w:sz w:val="23"/>
          <w:szCs w:val="23"/>
          <w:shd w:val="clear" w:color="auto" w:fill="FFFFFF"/>
        </w:rPr>
        <w:t>supervizijos</w:t>
      </w:r>
      <w:proofErr w:type="spellEnd"/>
      <w:r w:rsidRPr="00436454">
        <w:rPr>
          <w:rFonts w:ascii="Calibri" w:hAnsi="Calibri" w:cs="Calibri"/>
          <w:b/>
          <w:bCs/>
          <w:color w:val="000000" w:themeColor="text1"/>
          <w:sz w:val="23"/>
          <w:szCs w:val="23"/>
          <w:shd w:val="clear" w:color="auto" w:fill="FFFFFF"/>
        </w:rPr>
        <w:t xml:space="preserve"> dalis yra iš jos išplaukiančios rekomendacijos. Jų ruošimas irgi užima laiko, ypač, jeigu jų reikia parašyti daug. </w:t>
      </w:r>
      <w:proofErr w:type="spellStart"/>
      <w:r w:rsidRPr="00436454">
        <w:rPr>
          <w:rFonts w:ascii="Calibri" w:hAnsi="Calibri" w:cs="Calibri"/>
          <w:b/>
          <w:bCs/>
          <w:color w:val="000000" w:themeColor="text1"/>
          <w:sz w:val="23"/>
          <w:szCs w:val="23"/>
          <w:shd w:val="clear" w:color="auto" w:fill="FFFFFF"/>
        </w:rPr>
        <w:t>Žiūr</w:t>
      </w:r>
      <w:proofErr w:type="spellEnd"/>
      <w:r w:rsidRPr="00436454">
        <w:rPr>
          <w:rFonts w:ascii="Calibri" w:hAnsi="Calibri" w:cs="Calibri"/>
          <w:b/>
          <w:bCs/>
          <w:color w:val="000000" w:themeColor="text1"/>
          <w:sz w:val="23"/>
          <w:szCs w:val="23"/>
          <w:shd w:val="clear" w:color="auto" w:fill="FFFFFF"/>
        </w:rPr>
        <w:t xml:space="preserve"> į 2</w:t>
      </w:r>
      <w:r w:rsidRPr="00B74372">
        <w:rPr>
          <w:rFonts w:ascii="Calibri" w:hAnsi="Calibri" w:cs="Calibri"/>
          <w:b/>
          <w:bCs/>
          <w:color w:val="000000" w:themeColor="text1"/>
          <w:sz w:val="23"/>
          <w:szCs w:val="23"/>
          <w:shd w:val="clear" w:color="auto" w:fill="FFFFFF"/>
        </w:rPr>
        <w:t xml:space="preserve"> klausim</w:t>
      </w:r>
      <w:r w:rsidRPr="00436454">
        <w:rPr>
          <w:rFonts w:ascii="Calibri" w:hAnsi="Calibri" w:cs="Calibri"/>
          <w:b/>
          <w:bCs/>
          <w:color w:val="000000" w:themeColor="text1"/>
          <w:sz w:val="23"/>
          <w:szCs w:val="23"/>
          <w:shd w:val="clear" w:color="auto" w:fill="FFFFFF"/>
        </w:rPr>
        <w:t>ą. Kas sudaro 8</w:t>
      </w:r>
      <w:r w:rsidRPr="00B74372">
        <w:rPr>
          <w:rFonts w:ascii="Calibri" w:hAnsi="Calibri" w:cs="Calibri"/>
          <w:b/>
          <w:bCs/>
          <w:color w:val="000000" w:themeColor="text1"/>
          <w:sz w:val="23"/>
          <w:szCs w:val="23"/>
          <w:shd w:val="clear" w:color="auto" w:fill="FFFFFF"/>
        </w:rPr>
        <w:t xml:space="preserve"> asmenų</w:t>
      </w:r>
      <w:r w:rsidRPr="00436454">
        <w:rPr>
          <w:rFonts w:ascii="Calibri" w:hAnsi="Calibri" w:cs="Calibri"/>
          <w:b/>
          <w:bCs/>
          <w:color w:val="000000" w:themeColor="text1"/>
          <w:sz w:val="23"/>
          <w:szCs w:val="23"/>
          <w:shd w:val="clear" w:color="auto" w:fill="FFFFFF"/>
        </w:rPr>
        <w:t xml:space="preserve"> grupę? Jeigu visi 8</w:t>
      </w:r>
      <w:r w:rsidRPr="00B74372">
        <w:rPr>
          <w:rFonts w:ascii="Calibri" w:hAnsi="Calibri" w:cs="Calibri"/>
          <w:b/>
          <w:bCs/>
          <w:color w:val="000000" w:themeColor="text1"/>
          <w:sz w:val="23"/>
          <w:szCs w:val="23"/>
          <w:shd w:val="clear" w:color="auto" w:fill="FFFFFF"/>
        </w:rPr>
        <w:t xml:space="preserve"> asmenys iš</w:t>
      </w:r>
      <w:r w:rsidRPr="00436454">
        <w:rPr>
          <w:rFonts w:ascii="Calibri" w:hAnsi="Calibri" w:cs="Calibri"/>
          <w:b/>
          <w:bCs/>
          <w:color w:val="000000" w:themeColor="text1"/>
          <w:sz w:val="23"/>
          <w:szCs w:val="23"/>
          <w:shd w:val="clear" w:color="auto" w:fill="FFFFFF"/>
        </w:rPr>
        <w:t xml:space="preserve"> tikslinės grupės, tai jam kiekvienam reikalinga rekomendacija.</w:t>
      </w:r>
    </w:p>
    <w:p w14:paraId="484176F7" w14:textId="1A26CE8C" w:rsidR="00436454" w:rsidRPr="00436454" w:rsidRDefault="00436454" w:rsidP="00D25C16">
      <w:pPr>
        <w:rPr>
          <w:rFonts w:ascii="Calibri" w:hAnsi="Calibri" w:cs="Calibri"/>
          <w:b/>
          <w:bCs/>
          <w:color w:val="000000" w:themeColor="text1"/>
          <w:sz w:val="23"/>
          <w:szCs w:val="23"/>
          <w:shd w:val="clear" w:color="auto" w:fill="FFFFFF"/>
        </w:rPr>
      </w:pPr>
      <w:proofErr w:type="spellStart"/>
      <w:r w:rsidRPr="00436454">
        <w:rPr>
          <w:rFonts w:ascii="Calibri" w:hAnsi="Calibri" w:cs="Calibri"/>
          <w:b/>
          <w:bCs/>
          <w:color w:val="4472C4" w:themeColor="accent1"/>
          <w:sz w:val="23"/>
          <w:szCs w:val="23"/>
          <w:shd w:val="clear" w:color="auto" w:fill="FFFFFF"/>
        </w:rPr>
        <w:t>Asakymas</w:t>
      </w:r>
      <w:proofErr w:type="spellEnd"/>
      <w:r w:rsidRPr="00436454">
        <w:rPr>
          <w:rFonts w:ascii="Calibri" w:hAnsi="Calibri" w:cs="Calibri"/>
          <w:b/>
          <w:bCs/>
          <w:color w:val="4472C4" w:themeColor="accent1"/>
          <w:sz w:val="23"/>
          <w:szCs w:val="23"/>
          <w:shd w:val="clear" w:color="auto" w:fill="FFFFFF"/>
        </w:rPr>
        <w:t xml:space="preserve">: </w:t>
      </w:r>
      <w:r w:rsidRPr="00436454">
        <w:rPr>
          <w:rFonts w:ascii="Calibri" w:hAnsi="Calibri" w:cs="Calibri"/>
          <w:color w:val="000000" w:themeColor="text1"/>
          <w:sz w:val="23"/>
          <w:szCs w:val="23"/>
          <w:shd w:val="clear" w:color="auto" w:fill="FFFFFF"/>
        </w:rPr>
        <w:t xml:space="preserve">Pastaba nepriimta. Techninėje specifikacijoje rekomendacijų rengimas po </w:t>
      </w:r>
      <w:proofErr w:type="spellStart"/>
      <w:r w:rsidRPr="00436454">
        <w:rPr>
          <w:rFonts w:ascii="Calibri" w:hAnsi="Calibri" w:cs="Calibri"/>
          <w:color w:val="000000" w:themeColor="text1"/>
          <w:sz w:val="23"/>
          <w:szCs w:val="23"/>
          <w:shd w:val="clear" w:color="auto" w:fill="FFFFFF"/>
        </w:rPr>
        <w:t>supervizijų</w:t>
      </w:r>
      <w:proofErr w:type="spellEnd"/>
      <w:r w:rsidRPr="00436454">
        <w:rPr>
          <w:rFonts w:ascii="Calibri" w:hAnsi="Calibri" w:cs="Calibri"/>
          <w:color w:val="000000" w:themeColor="text1"/>
          <w:sz w:val="23"/>
          <w:szCs w:val="23"/>
          <w:shd w:val="clear" w:color="auto" w:fill="FFFFFF"/>
        </w:rPr>
        <w:t xml:space="preserve"> nėra numatytas kaip privaloma paslaugos dalis. Pirkimo objektas apima </w:t>
      </w:r>
      <w:proofErr w:type="spellStart"/>
      <w:r w:rsidRPr="00436454">
        <w:rPr>
          <w:rFonts w:ascii="Calibri" w:hAnsi="Calibri" w:cs="Calibri"/>
          <w:color w:val="000000" w:themeColor="text1"/>
          <w:sz w:val="23"/>
          <w:szCs w:val="23"/>
          <w:shd w:val="clear" w:color="auto" w:fill="FFFFFF"/>
        </w:rPr>
        <w:t>supervizijų</w:t>
      </w:r>
      <w:proofErr w:type="spellEnd"/>
      <w:r w:rsidRPr="00436454">
        <w:rPr>
          <w:rFonts w:ascii="Calibri" w:hAnsi="Calibri" w:cs="Calibri"/>
          <w:color w:val="000000" w:themeColor="text1"/>
          <w:sz w:val="23"/>
          <w:szCs w:val="23"/>
          <w:shd w:val="clear" w:color="auto" w:fill="FFFFFF"/>
        </w:rPr>
        <w:t xml:space="preserve"> organizavimą ir vedimą, todėl iš jų išplaukiančių rašytinių rekomendacijų rengimas nėra šio pirkimo dalykas.</w:t>
      </w:r>
      <w:r w:rsidRPr="00436454">
        <w:rPr>
          <w:rFonts w:ascii="Calibri" w:hAnsi="Calibri" w:cs="Calibri"/>
          <w:color w:val="000000" w:themeColor="text1"/>
          <w:sz w:val="23"/>
          <w:szCs w:val="23"/>
          <w:shd w:val="clear" w:color="auto" w:fill="FFFFFF"/>
        </w:rPr>
        <w:br/>
      </w:r>
      <w:r w:rsidRPr="003C3521">
        <w:rPr>
          <w:rFonts w:ascii="Calibri" w:hAnsi="Calibri" w:cs="Calibri"/>
          <w:color w:val="000000" w:themeColor="text1"/>
          <w:sz w:val="23"/>
          <w:szCs w:val="23"/>
          <w:shd w:val="clear" w:color="auto" w:fill="FFFFFF"/>
        </w:rPr>
        <w:t xml:space="preserve">8 asmenų grupės sudėtį – apima socialinių paslaugų srities darbuotojus, t. y. projekto vykdytojo (savivaldybės administracijos) ir socialinių dirbtuvių darbuotojus. Kiekvienai savivaldybės administracijai numatyta po 6 dalyvius, o kiekvienoms socialinėms dirbtuvėms – po 2 darbuotojus. </w:t>
      </w:r>
      <w:r w:rsidRPr="003C3521">
        <w:rPr>
          <w:rFonts w:ascii="Calibri" w:hAnsi="Calibri" w:cs="Calibri"/>
          <w:color w:val="000000" w:themeColor="text1"/>
          <w:sz w:val="23"/>
          <w:szCs w:val="23"/>
          <w:shd w:val="clear" w:color="auto" w:fill="FFFFFF"/>
        </w:rPr>
        <w:lastRenderedPageBreak/>
        <w:t>Taigi grupė formuojama iš personalo asmenų, o ne tikslinės grupės atstovų</w:t>
      </w:r>
      <w:r w:rsidRPr="00436454">
        <w:rPr>
          <w:rFonts w:ascii="Calibri" w:hAnsi="Calibri" w:cs="Calibri"/>
          <w:color w:val="000000" w:themeColor="text1"/>
          <w:sz w:val="23"/>
          <w:szCs w:val="23"/>
          <w:shd w:val="clear" w:color="auto" w:fill="FFFFFF"/>
        </w:rPr>
        <w:t xml:space="preserve"> tačiau jiems individualių rašytinių rekomendacijų teikti nereikalaujama.</w:t>
      </w:r>
    </w:p>
    <w:p w14:paraId="6078B5BE" w14:textId="77777777" w:rsidR="00376FE9" w:rsidRPr="00436454" w:rsidRDefault="00376FE9" w:rsidP="00D25C16">
      <w:pPr>
        <w:rPr>
          <w:rFonts w:ascii="Calibri" w:hAnsi="Calibri" w:cs="Calibri"/>
          <w:color w:val="000000" w:themeColor="text1"/>
          <w:sz w:val="23"/>
          <w:szCs w:val="23"/>
          <w:shd w:val="clear" w:color="auto" w:fill="FFFFFF"/>
        </w:rPr>
      </w:pPr>
    </w:p>
    <w:p w14:paraId="08427554" w14:textId="7FB4CE78" w:rsidR="00165925" w:rsidRPr="00436454" w:rsidRDefault="005A455D" w:rsidP="00D25C16">
      <w:pPr>
        <w:rPr>
          <w:rFonts w:ascii="Calibri" w:hAnsi="Calibri" w:cs="Calibri"/>
          <w:color w:val="000000" w:themeColor="text1"/>
          <w:sz w:val="23"/>
          <w:szCs w:val="23"/>
          <w:shd w:val="clear" w:color="auto" w:fill="FFFFFF"/>
        </w:rPr>
      </w:pPr>
      <w:r w:rsidRPr="00436454">
        <w:rPr>
          <w:rFonts w:ascii="Calibri" w:hAnsi="Calibri" w:cs="Calibri"/>
          <w:color w:val="000000" w:themeColor="text1"/>
          <w:sz w:val="23"/>
          <w:szCs w:val="23"/>
          <w:shd w:val="clear" w:color="auto" w:fill="FFFFFF"/>
        </w:rPr>
        <w:t>5</w:t>
      </w:r>
      <w:r w:rsidR="00D25C16" w:rsidRPr="00436454">
        <w:rPr>
          <w:rFonts w:ascii="Calibri" w:hAnsi="Calibri" w:cs="Calibri"/>
          <w:color w:val="000000" w:themeColor="text1"/>
          <w:sz w:val="23"/>
          <w:szCs w:val="23"/>
          <w:shd w:val="clear" w:color="auto" w:fill="FFFFFF"/>
        </w:rPr>
        <w:t>. Ar, tiekėjo nuomone,</w:t>
      </w:r>
      <w:r w:rsidR="00203268" w:rsidRPr="00436454">
        <w:rPr>
          <w:rFonts w:ascii="Calibri" w:hAnsi="Calibri" w:cs="Calibri"/>
          <w:color w:val="000000" w:themeColor="text1"/>
          <w:sz w:val="23"/>
          <w:szCs w:val="23"/>
          <w:shd w:val="clear" w:color="auto" w:fill="FFFFFF"/>
        </w:rPr>
        <w:t xml:space="preserve"> privalomos įgyvendinti veiklos, yra įmanomos kokybiškai įgyvendinti su nurodytu biudžetu</w:t>
      </w:r>
      <w:r w:rsidR="00D25C16" w:rsidRPr="00436454">
        <w:rPr>
          <w:rFonts w:ascii="Calibri" w:hAnsi="Calibri" w:cs="Calibri"/>
          <w:color w:val="000000" w:themeColor="text1"/>
          <w:sz w:val="23"/>
          <w:szCs w:val="23"/>
          <w:shd w:val="clear" w:color="auto" w:fill="FFFFFF"/>
        </w:rPr>
        <w:t>?</w:t>
      </w:r>
      <w:r w:rsidR="00622DD0" w:rsidRPr="00436454">
        <w:rPr>
          <w:rFonts w:ascii="Calibri" w:hAnsi="Calibri" w:cs="Calibri"/>
          <w:color w:val="000000" w:themeColor="text1"/>
          <w:sz w:val="23"/>
          <w:szCs w:val="23"/>
          <w:shd w:val="clear" w:color="auto" w:fill="FFFFFF"/>
        </w:rPr>
        <w:t xml:space="preserve"> </w:t>
      </w:r>
      <w:r w:rsidR="00196208" w:rsidRPr="00436454">
        <w:rPr>
          <w:rFonts w:ascii="Calibri" w:hAnsi="Calibri" w:cs="Calibri"/>
          <w:color w:val="000000" w:themeColor="text1"/>
          <w:sz w:val="23"/>
          <w:szCs w:val="23"/>
          <w:shd w:val="clear" w:color="auto" w:fill="FFFFFF"/>
        </w:rPr>
        <w:t>Planuojamas 1 valanda 100 eurų.</w:t>
      </w:r>
    </w:p>
    <w:p w14:paraId="0A4084D3" w14:textId="2EF16936" w:rsidR="00FE5FF5" w:rsidRPr="00436454" w:rsidRDefault="00FE5FF5" w:rsidP="00D25C16">
      <w:pPr>
        <w:rPr>
          <w:rFonts w:ascii="Calibri" w:hAnsi="Calibri" w:cs="Calibri"/>
          <w:b/>
          <w:bCs/>
          <w:color w:val="000000" w:themeColor="text1"/>
          <w:sz w:val="23"/>
          <w:szCs w:val="23"/>
          <w:shd w:val="clear" w:color="auto" w:fill="FFFFFF"/>
        </w:rPr>
      </w:pPr>
      <w:r w:rsidRPr="00436454">
        <w:rPr>
          <w:rFonts w:ascii="Calibri" w:hAnsi="Calibri" w:cs="Calibri"/>
          <w:b/>
          <w:bCs/>
          <w:color w:val="000000" w:themeColor="text1"/>
          <w:sz w:val="23"/>
          <w:szCs w:val="23"/>
          <w:shd w:val="clear" w:color="auto" w:fill="FFFFFF"/>
        </w:rPr>
        <w:t>Kur šitame biudžete įtraukiama kelionės, rekomendacijų, nakvynės kaštai. Kaip juos vertinti? Ar, tarkim</w:t>
      </w:r>
      <w:r w:rsidR="001A01F7" w:rsidRPr="00436454">
        <w:rPr>
          <w:rFonts w:ascii="Calibri" w:hAnsi="Calibri" w:cs="Calibri"/>
          <w:b/>
          <w:bCs/>
          <w:color w:val="000000" w:themeColor="text1"/>
          <w:sz w:val="23"/>
          <w:szCs w:val="23"/>
          <w:shd w:val="clear" w:color="auto" w:fill="FFFFFF"/>
        </w:rPr>
        <w:t>,</w:t>
      </w:r>
      <w:r w:rsidRPr="00436454">
        <w:rPr>
          <w:rFonts w:ascii="Calibri" w:hAnsi="Calibri" w:cs="Calibri"/>
          <w:b/>
          <w:bCs/>
          <w:color w:val="000000" w:themeColor="text1"/>
          <w:sz w:val="23"/>
          <w:szCs w:val="23"/>
          <w:shd w:val="clear" w:color="auto" w:fill="FFFFFF"/>
        </w:rPr>
        <w:t xml:space="preserve"> rekomendacijų teikimas gali būti skaičiuojamas papildomai?</w:t>
      </w:r>
    </w:p>
    <w:p w14:paraId="383AD9DA" w14:textId="1FFEA4C6" w:rsidR="006F63B0" w:rsidRPr="006F63B0" w:rsidRDefault="009D1648" w:rsidP="00B74372">
      <w:pPr>
        <w:contextualSpacing/>
        <w:jc w:val="both"/>
        <w:textAlignment w:val="baseline"/>
        <w:rPr>
          <w:rFonts w:ascii="Calibri" w:eastAsia="Times New Roman" w:hAnsi="Calibri" w:cs="Calibri"/>
          <w:lang w:eastAsia="lt-LT"/>
        </w:rPr>
      </w:pPr>
      <w:r w:rsidRPr="00436454">
        <w:rPr>
          <w:rFonts w:ascii="Calibri" w:hAnsi="Calibri" w:cs="Calibri"/>
          <w:b/>
          <w:bCs/>
          <w:color w:val="4472C4" w:themeColor="accent1"/>
          <w:sz w:val="23"/>
          <w:szCs w:val="23"/>
          <w:shd w:val="clear" w:color="auto" w:fill="FFFFFF"/>
        </w:rPr>
        <w:t xml:space="preserve">Atsakymas: </w:t>
      </w:r>
      <w:r w:rsidRPr="00436454">
        <w:rPr>
          <w:rFonts w:ascii="Calibri" w:eastAsia="Times New Roman" w:hAnsi="Calibri" w:cs="Calibri"/>
          <w:lang w:eastAsia="lt-LT"/>
        </w:rPr>
        <w:t xml:space="preserve">Visos išlaidos, susijusios su </w:t>
      </w:r>
      <w:proofErr w:type="spellStart"/>
      <w:r w:rsidRPr="00436454">
        <w:rPr>
          <w:rFonts w:ascii="Calibri" w:eastAsia="Times New Roman" w:hAnsi="Calibri" w:cs="Calibri"/>
          <w:lang w:eastAsia="lt-LT"/>
        </w:rPr>
        <w:t>supervizijų</w:t>
      </w:r>
      <w:proofErr w:type="spellEnd"/>
      <w:r w:rsidRPr="00436454">
        <w:rPr>
          <w:rFonts w:ascii="Calibri" w:eastAsia="Times New Roman" w:hAnsi="Calibri" w:cs="Calibri"/>
          <w:lang w:eastAsia="lt-LT"/>
        </w:rPr>
        <w:t xml:space="preserve"> vykdymu ir organizavimu, turi būti įskaičiuotos į bendrą pasiūlymo kainą.</w:t>
      </w:r>
      <w:r w:rsidR="006F63B0">
        <w:rPr>
          <w:rFonts w:ascii="Calibri" w:eastAsia="Times New Roman" w:hAnsi="Calibri" w:cs="Calibri"/>
          <w:lang w:eastAsia="lt-LT"/>
        </w:rPr>
        <w:t xml:space="preserve"> Tiekėjų teikiant pasiūlymą prašoma detalizuoti </w:t>
      </w:r>
      <w:proofErr w:type="spellStart"/>
      <w:r w:rsidR="006F63B0" w:rsidRPr="006F63B0">
        <w:rPr>
          <w:rFonts w:ascii="Calibri" w:eastAsia="Times New Roman" w:hAnsi="Calibri" w:cs="Calibri"/>
          <w:lang w:eastAsia="lt-LT"/>
        </w:rPr>
        <w:t>Supervizorių</w:t>
      </w:r>
      <w:proofErr w:type="spellEnd"/>
      <w:r w:rsidR="006F63B0" w:rsidRPr="006F63B0">
        <w:rPr>
          <w:rFonts w:ascii="Calibri" w:eastAsia="Times New Roman" w:hAnsi="Calibri" w:cs="Calibri"/>
          <w:lang w:eastAsia="lt-LT"/>
        </w:rPr>
        <w:t xml:space="preserve"> tiesioginio darbo sąnaud</w:t>
      </w:r>
      <w:r w:rsidR="006F63B0">
        <w:rPr>
          <w:rFonts w:ascii="Calibri" w:eastAsia="Times New Roman" w:hAnsi="Calibri" w:cs="Calibri"/>
          <w:lang w:eastAsia="lt-LT"/>
        </w:rPr>
        <w:t>a</w:t>
      </w:r>
      <w:r w:rsidR="006F63B0" w:rsidRPr="006F63B0">
        <w:rPr>
          <w:rFonts w:ascii="Calibri" w:eastAsia="Times New Roman" w:hAnsi="Calibri" w:cs="Calibri"/>
          <w:lang w:eastAsia="lt-LT"/>
        </w:rPr>
        <w:t>s (t. y. laik</w:t>
      </w:r>
      <w:r w:rsidR="006F63B0">
        <w:rPr>
          <w:rFonts w:ascii="Calibri" w:eastAsia="Times New Roman" w:hAnsi="Calibri" w:cs="Calibri"/>
          <w:lang w:eastAsia="lt-LT"/>
        </w:rPr>
        <w:t>ą</w:t>
      </w:r>
      <w:r w:rsidR="006F63B0" w:rsidRPr="006F63B0">
        <w:rPr>
          <w:rFonts w:ascii="Calibri" w:eastAsia="Times New Roman" w:hAnsi="Calibri" w:cs="Calibri"/>
          <w:lang w:eastAsia="lt-LT"/>
        </w:rPr>
        <w:t>, skirt</w:t>
      </w:r>
      <w:r w:rsidR="006F63B0">
        <w:rPr>
          <w:rFonts w:ascii="Calibri" w:eastAsia="Times New Roman" w:hAnsi="Calibri" w:cs="Calibri"/>
          <w:lang w:eastAsia="lt-LT"/>
        </w:rPr>
        <w:t>ą</w:t>
      </w:r>
      <w:r w:rsidR="006F63B0" w:rsidRPr="006F63B0">
        <w:rPr>
          <w:rFonts w:ascii="Calibri" w:eastAsia="Times New Roman" w:hAnsi="Calibri" w:cs="Calibri"/>
          <w:lang w:eastAsia="lt-LT"/>
        </w:rPr>
        <w:t xml:space="preserve"> </w:t>
      </w:r>
      <w:proofErr w:type="spellStart"/>
      <w:r w:rsidR="006F63B0" w:rsidRPr="006F63B0">
        <w:rPr>
          <w:rFonts w:ascii="Calibri" w:eastAsia="Times New Roman" w:hAnsi="Calibri" w:cs="Calibri"/>
          <w:lang w:eastAsia="lt-LT"/>
        </w:rPr>
        <w:t>supervizijų</w:t>
      </w:r>
      <w:proofErr w:type="spellEnd"/>
      <w:r w:rsidR="006F63B0" w:rsidRPr="006F63B0">
        <w:rPr>
          <w:rFonts w:ascii="Calibri" w:eastAsia="Times New Roman" w:hAnsi="Calibri" w:cs="Calibri"/>
          <w:lang w:eastAsia="lt-LT"/>
        </w:rPr>
        <w:t xml:space="preserve"> vedimui)</w:t>
      </w:r>
      <w:r w:rsidR="006F63B0">
        <w:rPr>
          <w:rFonts w:ascii="Calibri" w:eastAsia="Times New Roman" w:hAnsi="Calibri" w:cs="Calibri"/>
          <w:lang w:eastAsia="lt-LT"/>
        </w:rPr>
        <w:t xml:space="preserve">, kuris </w:t>
      </w:r>
      <w:r w:rsidR="006F63B0" w:rsidRPr="006F63B0">
        <w:rPr>
          <w:rFonts w:ascii="Calibri" w:eastAsia="Times New Roman" w:hAnsi="Calibri" w:cs="Calibri"/>
          <w:lang w:eastAsia="lt-LT"/>
        </w:rPr>
        <w:t>negali viršyti 100 Eur (be PVM) už vieną valandą</w:t>
      </w:r>
      <w:r w:rsidR="006F63B0">
        <w:rPr>
          <w:rFonts w:ascii="Calibri" w:eastAsia="Times New Roman" w:hAnsi="Calibri" w:cs="Calibri"/>
          <w:lang w:eastAsia="lt-LT"/>
        </w:rPr>
        <w:t xml:space="preserve"> ir p</w:t>
      </w:r>
      <w:r w:rsidR="006F63B0" w:rsidRPr="006F63B0">
        <w:rPr>
          <w:rFonts w:ascii="Calibri" w:eastAsia="Times New Roman" w:hAnsi="Calibri" w:cs="Calibri"/>
          <w:lang w:eastAsia="lt-LT"/>
        </w:rPr>
        <w:t>apildom</w:t>
      </w:r>
      <w:r w:rsidR="006F63B0">
        <w:rPr>
          <w:rFonts w:ascii="Calibri" w:eastAsia="Times New Roman" w:hAnsi="Calibri" w:cs="Calibri"/>
          <w:lang w:eastAsia="lt-LT"/>
        </w:rPr>
        <w:t>a</w:t>
      </w:r>
      <w:r w:rsidR="006F63B0" w:rsidRPr="006F63B0">
        <w:rPr>
          <w:rFonts w:ascii="Calibri" w:eastAsia="Times New Roman" w:hAnsi="Calibri" w:cs="Calibri"/>
          <w:lang w:eastAsia="lt-LT"/>
        </w:rPr>
        <w:t xml:space="preserve"> išlaid</w:t>
      </w:r>
      <w:r w:rsidR="006F63B0">
        <w:rPr>
          <w:rFonts w:ascii="Calibri" w:eastAsia="Times New Roman" w:hAnsi="Calibri" w:cs="Calibri"/>
          <w:lang w:eastAsia="lt-LT"/>
        </w:rPr>
        <w:t>a</w:t>
      </w:r>
      <w:r w:rsidR="006F63B0" w:rsidRPr="006F63B0">
        <w:rPr>
          <w:rFonts w:ascii="Calibri" w:eastAsia="Times New Roman" w:hAnsi="Calibri" w:cs="Calibri"/>
          <w:lang w:eastAsia="lt-LT"/>
        </w:rPr>
        <w:t>s, nesusijusi</w:t>
      </w:r>
      <w:r w:rsidR="006F63B0">
        <w:rPr>
          <w:rFonts w:ascii="Calibri" w:eastAsia="Times New Roman" w:hAnsi="Calibri" w:cs="Calibri"/>
          <w:lang w:eastAsia="lt-LT"/>
        </w:rPr>
        <w:t>a</w:t>
      </w:r>
      <w:r w:rsidR="006F63B0" w:rsidRPr="006F63B0">
        <w:rPr>
          <w:rFonts w:ascii="Calibri" w:eastAsia="Times New Roman" w:hAnsi="Calibri" w:cs="Calibri"/>
          <w:lang w:eastAsia="lt-LT"/>
        </w:rPr>
        <w:t xml:space="preserve">s su </w:t>
      </w:r>
      <w:proofErr w:type="spellStart"/>
      <w:r w:rsidR="006F63B0" w:rsidRPr="006F63B0">
        <w:rPr>
          <w:rFonts w:ascii="Calibri" w:eastAsia="Times New Roman" w:hAnsi="Calibri" w:cs="Calibri"/>
          <w:lang w:eastAsia="lt-LT"/>
        </w:rPr>
        <w:t>supervizorių</w:t>
      </w:r>
      <w:proofErr w:type="spellEnd"/>
      <w:r w:rsidR="006F63B0" w:rsidRPr="006F63B0">
        <w:rPr>
          <w:rFonts w:ascii="Calibri" w:eastAsia="Times New Roman" w:hAnsi="Calibri" w:cs="Calibri"/>
          <w:lang w:eastAsia="lt-LT"/>
        </w:rPr>
        <w:t xml:space="preserve"> tiesioginiu darbu (pvz., pasirengimo medžiagos, administracinės priemonės, kelionės išlaidos, kanceliarinės prekės ir pan.), </w:t>
      </w:r>
      <w:r w:rsidR="006F63B0">
        <w:rPr>
          <w:rFonts w:ascii="Calibri" w:eastAsia="Times New Roman" w:hAnsi="Calibri" w:cs="Calibri"/>
          <w:lang w:eastAsia="lt-LT"/>
        </w:rPr>
        <w:t xml:space="preserve">kurios </w:t>
      </w:r>
      <w:r w:rsidR="006F63B0" w:rsidRPr="006F63B0">
        <w:rPr>
          <w:rFonts w:ascii="Calibri" w:eastAsia="Times New Roman" w:hAnsi="Calibri" w:cs="Calibri"/>
          <w:lang w:eastAsia="lt-LT"/>
        </w:rPr>
        <w:t xml:space="preserve">negali viršyti </w:t>
      </w:r>
      <w:r w:rsidR="006F63B0">
        <w:rPr>
          <w:rFonts w:ascii="Calibri" w:eastAsia="Times New Roman" w:hAnsi="Calibri" w:cs="Calibri"/>
          <w:lang w:eastAsia="lt-LT"/>
        </w:rPr>
        <w:t>1</w:t>
      </w:r>
      <w:r w:rsidR="006F63B0" w:rsidRPr="006F63B0">
        <w:rPr>
          <w:rFonts w:ascii="Calibri" w:eastAsia="Times New Roman" w:hAnsi="Calibri" w:cs="Calibri"/>
          <w:lang w:eastAsia="lt-LT"/>
        </w:rPr>
        <w:t>0 Eur (be PVM) už vieną valandą.</w:t>
      </w:r>
    </w:p>
    <w:p w14:paraId="0BD9EA24" w14:textId="44C4625A" w:rsidR="009D1648" w:rsidRPr="00436454" w:rsidRDefault="009D1648" w:rsidP="009D1648">
      <w:pPr>
        <w:numPr>
          <w:ilvl w:val="1"/>
          <w:numId w:val="0"/>
        </w:numPr>
        <w:ind w:firstLine="567"/>
        <w:contextualSpacing/>
        <w:jc w:val="both"/>
        <w:textAlignment w:val="baseline"/>
        <w:rPr>
          <w:rFonts w:ascii="Calibri" w:eastAsia="Times New Roman" w:hAnsi="Calibri" w:cs="Calibri"/>
          <w:lang w:eastAsia="lt-LT"/>
        </w:rPr>
      </w:pPr>
    </w:p>
    <w:p w14:paraId="16A33726" w14:textId="41F81C0D" w:rsidR="009D1648" w:rsidRPr="00436454" w:rsidRDefault="009D1648" w:rsidP="00D25C16">
      <w:pPr>
        <w:rPr>
          <w:rFonts w:ascii="Calibri" w:hAnsi="Calibri" w:cs="Calibri"/>
          <w:b/>
          <w:bCs/>
          <w:color w:val="000000" w:themeColor="text1"/>
          <w:sz w:val="23"/>
          <w:szCs w:val="23"/>
          <w:shd w:val="clear" w:color="auto" w:fill="FFFFFF"/>
        </w:rPr>
      </w:pPr>
    </w:p>
    <w:p w14:paraId="0E22090C" w14:textId="77777777" w:rsidR="00FE5FF5" w:rsidRPr="00436454" w:rsidRDefault="00FE5FF5" w:rsidP="00D25C16">
      <w:pPr>
        <w:rPr>
          <w:rFonts w:ascii="Calibri" w:hAnsi="Calibri" w:cs="Calibri"/>
          <w:color w:val="FF0000"/>
          <w:sz w:val="23"/>
          <w:szCs w:val="23"/>
          <w:shd w:val="clear" w:color="auto" w:fill="FFFFFF"/>
        </w:rPr>
      </w:pPr>
    </w:p>
    <w:p w14:paraId="4C65CC68" w14:textId="77777777" w:rsidR="00165925" w:rsidRPr="00436454" w:rsidRDefault="00165925" w:rsidP="00D25C16">
      <w:pPr>
        <w:rPr>
          <w:rFonts w:ascii="Calibri" w:hAnsi="Calibri" w:cs="Calibri"/>
          <w:color w:val="000000" w:themeColor="text1"/>
          <w:sz w:val="23"/>
          <w:szCs w:val="23"/>
        </w:rPr>
      </w:pPr>
      <w:r w:rsidRPr="00436454">
        <w:rPr>
          <w:rFonts w:ascii="Calibri" w:hAnsi="Calibri" w:cs="Calibri"/>
          <w:color w:val="000000" w:themeColor="text1"/>
          <w:sz w:val="23"/>
          <w:szCs w:val="23"/>
        </w:rPr>
        <w:t>6. Ar veiklų apimtis, dažnumas ir trukmė yra realūs ir įgyvendinami per numatytą laikotarpį?</w:t>
      </w:r>
    </w:p>
    <w:p w14:paraId="06FF538A" w14:textId="0E983A86" w:rsidR="00FE5FF5" w:rsidRPr="00436454" w:rsidRDefault="00FE5FF5" w:rsidP="00D25C16">
      <w:pPr>
        <w:rPr>
          <w:rFonts w:ascii="Calibri" w:hAnsi="Calibri" w:cs="Calibri"/>
          <w:b/>
          <w:bCs/>
          <w:color w:val="000000" w:themeColor="text1"/>
          <w:sz w:val="23"/>
          <w:szCs w:val="23"/>
        </w:rPr>
      </w:pPr>
      <w:r w:rsidRPr="00436454">
        <w:rPr>
          <w:rFonts w:ascii="Calibri" w:hAnsi="Calibri" w:cs="Calibri"/>
          <w:b/>
          <w:bCs/>
          <w:color w:val="000000" w:themeColor="text1"/>
          <w:sz w:val="23"/>
          <w:szCs w:val="23"/>
        </w:rPr>
        <w:t>Dėl dažnumo minėjau prie 3</w:t>
      </w:r>
      <w:r w:rsidRPr="00B74372">
        <w:rPr>
          <w:rFonts w:ascii="Calibri" w:hAnsi="Calibri" w:cs="Calibri"/>
          <w:b/>
          <w:bCs/>
          <w:color w:val="000000" w:themeColor="text1"/>
          <w:sz w:val="23"/>
          <w:szCs w:val="23"/>
        </w:rPr>
        <w:t xml:space="preserve"> klausimo. 36 </w:t>
      </w:r>
      <w:proofErr w:type="spellStart"/>
      <w:r w:rsidRPr="00B74372">
        <w:rPr>
          <w:rFonts w:ascii="Calibri" w:hAnsi="Calibri" w:cs="Calibri"/>
          <w:b/>
          <w:bCs/>
          <w:color w:val="000000" w:themeColor="text1"/>
          <w:sz w:val="23"/>
          <w:szCs w:val="23"/>
        </w:rPr>
        <w:t>mė</w:t>
      </w:r>
      <w:r w:rsidRPr="00436454">
        <w:rPr>
          <w:rFonts w:ascii="Calibri" w:hAnsi="Calibri" w:cs="Calibri"/>
          <w:b/>
          <w:bCs/>
          <w:color w:val="000000" w:themeColor="text1"/>
          <w:sz w:val="23"/>
          <w:szCs w:val="23"/>
        </w:rPr>
        <w:t>n</w:t>
      </w:r>
      <w:proofErr w:type="spellEnd"/>
      <w:r w:rsidRPr="00436454">
        <w:rPr>
          <w:rFonts w:ascii="Calibri" w:hAnsi="Calibri" w:cs="Calibri"/>
          <w:b/>
          <w:bCs/>
          <w:color w:val="000000" w:themeColor="text1"/>
          <w:sz w:val="23"/>
          <w:szCs w:val="23"/>
        </w:rPr>
        <w:t xml:space="preserve"> realūs, konsultacijos-</w:t>
      </w:r>
      <w:proofErr w:type="spellStart"/>
      <w:r w:rsidRPr="00436454">
        <w:rPr>
          <w:rFonts w:ascii="Calibri" w:hAnsi="Calibri" w:cs="Calibri"/>
          <w:b/>
          <w:bCs/>
          <w:color w:val="000000" w:themeColor="text1"/>
          <w:sz w:val="23"/>
          <w:szCs w:val="23"/>
        </w:rPr>
        <w:t>supervizijos</w:t>
      </w:r>
      <w:proofErr w:type="spellEnd"/>
      <w:r w:rsidRPr="00436454">
        <w:rPr>
          <w:rFonts w:ascii="Calibri" w:hAnsi="Calibri" w:cs="Calibri"/>
          <w:b/>
          <w:bCs/>
          <w:color w:val="000000" w:themeColor="text1"/>
          <w:sz w:val="23"/>
          <w:szCs w:val="23"/>
        </w:rPr>
        <w:t xml:space="preserve"> trukmė tinkama.</w:t>
      </w:r>
    </w:p>
    <w:p w14:paraId="70879345" w14:textId="77777777" w:rsidR="00FE5FF5" w:rsidRPr="00436454" w:rsidRDefault="00FE5FF5" w:rsidP="00D25C16">
      <w:pPr>
        <w:rPr>
          <w:rFonts w:ascii="Calibri" w:hAnsi="Calibri" w:cs="Calibri"/>
          <w:color w:val="000000" w:themeColor="text1"/>
          <w:sz w:val="23"/>
          <w:szCs w:val="23"/>
        </w:rPr>
      </w:pPr>
    </w:p>
    <w:p w14:paraId="096C6F15" w14:textId="77777777" w:rsidR="00FE5FF5" w:rsidRPr="00436454" w:rsidRDefault="00165925" w:rsidP="00D25C16">
      <w:pPr>
        <w:rPr>
          <w:rFonts w:ascii="Calibri" w:hAnsi="Calibri" w:cs="Calibri"/>
          <w:color w:val="000000" w:themeColor="text1"/>
          <w:sz w:val="23"/>
          <w:szCs w:val="23"/>
        </w:rPr>
      </w:pPr>
      <w:r w:rsidRPr="00436454">
        <w:rPr>
          <w:rFonts w:ascii="Calibri" w:hAnsi="Calibri" w:cs="Calibri"/>
          <w:color w:val="000000" w:themeColor="text1"/>
          <w:sz w:val="23"/>
          <w:szCs w:val="23"/>
        </w:rPr>
        <w:t>7. Ar techninėje specifikacijoje, Jūsų nuomone, trūksta kokių nors esminių aspektų, reikalingų tinkamam paslaugų teikimui</w:t>
      </w:r>
    </w:p>
    <w:p w14:paraId="1A689537" w14:textId="25AD2025" w:rsidR="00FE5FF5" w:rsidRPr="00436454" w:rsidRDefault="00FE5FF5" w:rsidP="00D25C16">
      <w:pPr>
        <w:rPr>
          <w:rFonts w:ascii="Calibri" w:hAnsi="Calibri" w:cs="Calibri"/>
          <w:b/>
          <w:bCs/>
          <w:color w:val="000000" w:themeColor="text1"/>
          <w:sz w:val="23"/>
          <w:szCs w:val="23"/>
        </w:rPr>
      </w:pPr>
      <w:r w:rsidRPr="00436454">
        <w:rPr>
          <w:rFonts w:ascii="Calibri" w:hAnsi="Calibri" w:cs="Calibri"/>
          <w:b/>
          <w:bCs/>
          <w:color w:val="000000" w:themeColor="text1"/>
          <w:sz w:val="23"/>
          <w:szCs w:val="23"/>
        </w:rPr>
        <w:t xml:space="preserve">Taip. Neapibrėžti reikalavimai </w:t>
      </w:r>
      <w:proofErr w:type="spellStart"/>
      <w:r w:rsidRPr="00436454">
        <w:rPr>
          <w:rFonts w:ascii="Calibri" w:hAnsi="Calibri" w:cs="Calibri"/>
          <w:b/>
          <w:bCs/>
          <w:color w:val="000000" w:themeColor="text1"/>
          <w:sz w:val="23"/>
          <w:szCs w:val="23"/>
        </w:rPr>
        <w:t>superviziją</w:t>
      </w:r>
      <w:proofErr w:type="spellEnd"/>
      <w:r w:rsidRPr="00436454">
        <w:rPr>
          <w:rFonts w:ascii="Calibri" w:hAnsi="Calibri" w:cs="Calibri"/>
          <w:b/>
          <w:bCs/>
          <w:color w:val="000000" w:themeColor="text1"/>
          <w:sz w:val="23"/>
          <w:szCs w:val="23"/>
        </w:rPr>
        <w:t xml:space="preserve"> vykdančiajam – išsilavinimas, turima patirtis</w:t>
      </w:r>
    </w:p>
    <w:p w14:paraId="2E20390A" w14:textId="538DA40B" w:rsidR="00E40722" w:rsidRPr="00E40722" w:rsidRDefault="00E40722" w:rsidP="00E40722">
      <w:pPr>
        <w:rPr>
          <w:rFonts w:ascii="Calibri" w:hAnsi="Calibri" w:cs="Calibri"/>
          <w:color w:val="000000" w:themeColor="text1"/>
          <w:sz w:val="23"/>
          <w:szCs w:val="23"/>
        </w:rPr>
      </w:pPr>
      <w:r w:rsidRPr="00436454">
        <w:rPr>
          <w:rFonts w:ascii="Calibri" w:hAnsi="Calibri" w:cs="Calibri"/>
          <w:b/>
          <w:bCs/>
          <w:color w:val="4472C4" w:themeColor="accent1"/>
          <w:sz w:val="23"/>
          <w:szCs w:val="23"/>
        </w:rPr>
        <w:t>Atsakymas:</w:t>
      </w:r>
      <w:r w:rsidRPr="00436454">
        <w:rPr>
          <w:rFonts w:ascii="Calibri" w:hAnsi="Calibri" w:cs="Calibri"/>
          <w:color w:val="4472C4" w:themeColor="accent1"/>
          <w:sz w:val="23"/>
          <w:szCs w:val="23"/>
        </w:rPr>
        <w:t xml:space="preserve"> </w:t>
      </w:r>
      <w:r w:rsidR="000205A5">
        <w:rPr>
          <w:rFonts w:ascii="Calibri" w:hAnsi="Calibri" w:cs="Calibri"/>
          <w:color w:val="000000" w:themeColor="text1"/>
          <w:sz w:val="23"/>
          <w:szCs w:val="23"/>
        </w:rPr>
        <w:t xml:space="preserve">Reikalavimai bus apibrėžti kvalifikaciniuose </w:t>
      </w:r>
      <w:proofErr w:type="spellStart"/>
      <w:r w:rsidR="000205A5">
        <w:rPr>
          <w:rFonts w:ascii="Calibri" w:hAnsi="Calibri" w:cs="Calibri"/>
          <w:color w:val="000000" w:themeColor="text1"/>
          <w:sz w:val="23"/>
          <w:szCs w:val="23"/>
        </w:rPr>
        <w:t>reikalvimuose</w:t>
      </w:r>
      <w:proofErr w:type="spellEnd"/>
      <w:r w:rsidR="000205A5">
        <w:rPr>
          <w:rFonts w:ascii="Calibri" w:hAnsi="Calibri" w:cs="Calibri"/>
          <w:color w:val="000000" w:themeColor="text1"/>
          <w:sz w:val="23"/>
          <w:szCs w:val="23"/>
        </w:rPr>
        <w:t xml:space="preserve"> teikėjams.</w:t>
      </w:r>
    </w:p>
    <w:p w14:paraId="2538F7EC" w14:textId="77777777" w:rsidR="00E40722" w:rsidRPr="00E40722" w:rsidRDefault="00E40722" w:rsidP="00E40722">
      <w:pPr>
        <w:numPr>
          <w:ilvl w:val="0"/>
          <w:numId w:val="3"/>
        </w:numPr>
        <w:rPr>
          <w:rFonts w:ascii="Calibri" w:hAnsi="Calibri" w:cs="Calibri"/>
          <w:color w:val="000000" w:themeColor="text1"/>
          <w:sz w:val="23"/>
          <w:szCs w:val="23"/>
        </w:rPr>
      </w:pPr>
      <w:r w:rsidRPr="00E40722">
        <w:rPr>
          <w:rFonts w:ascii="Calibri" w:hAnsi="Calibri" w:cs="Calibri"/>
          <w:color w:val="000000" w:themeColor="text1"/>
          <w:sz w:val="23"/>
          <w:szCs w:val="23"/>
        </w:rPr>
        <w:t xml:space="preserve">yra baigę specialias </w:t>
      </w:r>
      <w:proofErr w:type="spellStart"/>
      <w:r w:rsidRPr="00E40722">
        <w:rPr>
          <w:rFonts w:ascii="Calibri" w:hAnsi="Calibri" w:cs="Calibri"/>
          <w:color w:val="000000" w:themeColor="text1"/>
          <w:sz w:val="23"/>
          <w:szCs w:val="23"/>
        </w:rPr>
        <w:t>supervizorių</w:t>
      </w:r>
      <w:proofErr w:type="spellEnd"/>
      <w:r w:rsidRPr="00E40722">
        <w:rPr>
          <w:rFonts w:ascii="Calibri" w:hAnsi="Calibri" w:cs="Calibri"/>
          <w:color w:val="000000" w:themeColor="text1"/>
          <w:sz w:val="23"/>
          <w:szCs w:val="23"/>
        </w:rPr>
        <w:t xml:space="preserve"> rengimo studijas arba mokymus, atitinkančius Europos </w:t>
      </w:r>
      <w:proofErr w:type="spellStart"/>
      <w:r w:rsidRPr="00E40722">
        <w:rPr>
          <w:rFonts w:ascii="Calibri" w:hAnsi="Calibri" w:cs="Calibri"/>
          <w:color w:val="000000" w:themeColor="text1"/>
          <w:sz w:val="23"/>
          <w:szCs w:val="23"/>
        </w:rPr>
        <w:t>supervizorių</w:t>
      </w:r>
      <w:proofErr w:type="spellEnd"/>
      <w:r w:rsidRPr="00E40722">
        <w:rPr>
          <w:rFonts w:ascii="Calibri" w:hAnsi="Calibri" w:cs="Calibri"/>
          <w:color w:val="000000" w:themeColor="text1"/>
          <w:sz w:val="23"/>
          <w:szCs w:val="23"/>
        </w:rPr>
        <w:t xml:space="preserve"> rengimo standartus, nustatytus </w:t>
      </w:r>
      <w:proofErr w:type="spellStart"/>
      <w:r w:rsidRPr="00E40722">
        <w:rPr>
          <w:rFonts w:ascii="Calibri" w:hAnsi="Calibri" w:cs="Calibri"/>
          <w:i/>
          <w:iCs/>
          <w:color w:val="000000" w:themeColor="text1"/>
          <w:sz w:val="23"/>
          <w:szCs w:val="23"/>
        </w:rPr>
        <w:t>Association</w:t>
      </w:r>
      <w:proofErr w:type="spellEnd"/>
      <w:r w:rsidRPr="00E40722">
        <w:rPr>
          <w:rFonts w:ascii="Calibri" w:hAnsi="Calibri" w:cs="Calibri"/>
          <w:i/>
          <w:iCs/>
          <w:color w:val="000000" w:themeColor="text1"/>
          <w:sz w:val="23"/>
          <w:szCs w:val="23"/>
        </w:rPr>
        <w:t xml:space="preserve"> </w:t>
      </w:r>
      <w:proofErr w:type="spellStart"/>
      <w:r w:rsidRPr="00E40722">
        <w:rPr>
          <w:rFonts w:ascii="Calibri" w:hAnsi="Calibri" w:cs="Calibri"/>
          <w:i/>
          <w:iCs/>
          <w:color w:val="000000" w:themeColor="text1"/>
          <w:sz w:val="23"/>
          <w:szCs w:val="23"/>
        </w:rPr>
        <w:t>of</w:t>
      </w:r>
      <w:proofErr w:type="spellEnd"/>
      <w:r w:rsidRPr="00E40722">
        <w:rPr>
          <w:rFonts w:ascii="Calibri" w:hAnsi="Calibri" w:cs="Calibri"/>
          <w:i/>
          <w:iCs/>
          <w:color w:val="000000" w:themeColor="text1"/>
          <w:sz w:val="23"/>
          <w:szCs w:val="23"/>
        </w:rPr>
        <w:t xml:space="preserve"> </w:t>
      </w:r>
      <w:proofErr w:type="spellStart"/>
      <w:r w:rsidRPr="00E40722">
        <w:rPr>
          <w:rFonts w:ascii="Calibri" w:hAnsi="Calibri" w:cs="Calibri"/>
          <w:i/>
          <w:iCs/>
          <w:color w:val="000000" w:themeColor="text1"/>
          <w:sz w:val="23"/>
          <w:szCs w:val="23"/>
        </w:rPr>
        <w:t>National</w:t>
      </w:r>
      <w:proofErr w:type="spellEnd"/>
      <w:r w:rsidRPr="00E40722">
        <w:rPr>
          <w:rFonts w:ascii="Calibri" w:hAnsi="Calibri" w:cs="Calibri"/>
          <w:i/>
          <w:iCs/>
          <w:color w:val="000000" w:themeColor="text1"/>
          <w:sz w:val="23"/>
          <w:szCs w:val="23"/>
        </w:rPr>
        <w:t xml:space="preserve"> </w:t>
      </w:r>
      <w:proofErr w:type="spellStart"/>
      <w:r w:rsidRPr="00E40722">
        <w:rPr>
          <w:rFonts w:ascii="Calibri" w:hAnsi="Calibri" w:cs="Calibri"/>
          <w:i/>
          <w:iCs/>
          <w:color w:val="000000" w:themeColor="text1"/>
          <w:sz w:val="23"/>
          <w:szCs w:val="23"/>
        </w:rPr>
        <w:t>Organisations</w:t>
      </w:r>
      <w:proofErr w:type="spellEnd"/>
      <w:r w:rsidRPr="00E40722">
        <w:rPr>
          <w:rFonts w:ascii="Calibri" w:hAnsi="Calibri" w:cs="Calibri"/>
          <w:i/>
          <w:iCs/>
          <w:color w:val="000000" w:themeColor="text1"/>
          <w:sz w:val="23"/>
          <w:szCs w:val="23"/>
        </w:rPr>
        <w:t xml:space="preserve"> for </w:t>
      </w:r>
      <w:proofErr w:type="spellStart"/>
      <w:r w:rsidRPr="00E40722">
        <w:rPr>
          <w:rFonts w:ascii="Calibri" w:hAnsi="Calibri" w:cs="Calibri"/>
          <w:i/>
          <w:iCs/>
          <w:color w:val="000000" w:themeColor="text1"/>
          <w:sz w:val="23"/>
          <w:szCs w:val="23"/>
        </w:rPr>
        <w:t>Supervision</w:t>
      </w:r>
      <w:proofErr w:type="spellEnd"/>
      <w:r w:rsidRPr="00E40722">
        <w:rPr>
          <w:rFonts w:ascii="Calibri" w:hAnsi="Calibri" w:cs="Calibri"/>
          <w:i/>
          <w:iCs/>
          <w:color w:val="000000" w:themeColor="text1"/>
          <w:sz w:val="23"/>
          <w:szCs w:val="23"/>
        </w:rPr>
        <w:t xml:space="preserve"> </w:t>
      </w:r>
      <w:proofErr w:type="spellStart"/>
      <w:r w:rsidRPr="00E40722">
        <w:rPr>
          <w:rFonts w:ascii="Calibri" w:hAnsi="Calibri" w:cs="Calibri"/>
          <w:i/>
          <w:iCs/>
          <w:color w:val="000000" w:themeColor="text1"/>
          <w:sz w:val="23"/>
          <w:szCs w:val="23"/>
        </w:rPr>
        <w:t>in</w:t>
      </w:r>
      <w:proofErr w:type="spellEnd"/>
      <w:r w:rsidRPr="00E40722">
        <w:rPr>
          <w:rFonts w:ascii="Calibri" w:hAnsi="Calibri" w:cs="Calibri"/>
          <w:i/>
          <w:iCs/>
          <w:color w:val="000000" w:themeColor="text1"/>
          <w:sz w:val="23"/>
          <w:szCs w:val="23"/>
        </w:rPr>
        <w:t xml:space="preserve"> </w:t>
      </w:r>
      <w:proofErr w:type="spellStart"/>
      <w:r w:rsidRPr="00E40722">
        <w:rPr>
          <w:rFonts w:ascii="Calibri" w:hAnsi="Calibri" w:cs="Calibri"/>
          <w:i/>
          <w:iCs/>
          <w:color w:val="000000" w:themeColor="text1"/>
          <w:sz w:val="23"/>
          <w:szCs w:val="23"/>
        </w:rPr>
        <w:t>Europe</w:t>
      </w:r>
      <w:proofErr w:type="spellEnd"/>
      <w:r w:rsidRPr="00E40722">
        <w:rPr>
          <w:rFonts w:ascii="Calibri" w:hAnsi="Calibri" w:cs="Calibri"/>
          <w:i/>
          <w:iCs/>
          <w:color w:val="000000" w:themeColor="text1"/>
          <w:sz w:val="23"/>
          <w:szCs w:val="23"/>
        </w:rPr>
        <w:t xml:space="preserve"> (ANSE)</w:t>
      </w:r>
      <w:r w:rsidRPr="00E40722">
        <w:rPr>
          <w:rFonts w:ascii="Calibri" w:hAnsi="Calibri" w:cs="Calibri"/>
          <w:color w:val="000000" w:themeColor="text1"/>
          <w:sz w:val="23"/>
          <w:szCs w:val="23"/>
        </w:rPr>
        <w:t>, ir turi tai patvirtinantį dokumentą;</w:t>
      </w:r>
    </w:p>
    <w:p w14:paraId="158BD08F" w14:textId="7BDB11A9" w:rsidR="00E40722" w:rsidRPr="00E40722" w:rsidRDefault="00E40722" w:rsidP="00E40722">
      <w:pPr>
        <w:numPr>
          <w:ilvl w:val="0"/>
          <w:numId w:val="3"/>
        </w:numPr>
        <w:rPr>
          <w:rFonts w:ascii="Calibri" w:hAnsi="Calibri" w:cs="Calibri"/>
          <w:color w:val="000000" w:themeColor="text1"/>
          <w:sz w:val="23"/>
          <w:szCs w:val="23"/>
        </w:rPr>
      </w:pPr>
      <w:r w:rsidRPr="00E40722">
        <w:rPr>
          <w:rFonts w:ascii="Calibri" w:hAnsi="Calibri" w:cs="Calibri"/>
          <w:color w:val="000000" w:themeColor="text1"/>
          <w:sz w:val="23"/>
          <w:szCs w:val="23"/>
        </w:rPr>
        <w:t xml:space="preserve">turi ne trumpesnę kaip </w:t>
      </w:r>
      <w:r w:rsidR="000205A5">
        <w:rPr>
          <w:rFonts w:ascii="Calibri" w:hAnsi="Calibri" w:cs="Calibri"/>
          <w:color w:val="000000" w:themeColor="text1"/>
          <w:sz w:val="23"/>
          <w:szCs w:val="23"/>
        </w:rPr>
        <w:t>1</w:t>
      </w:r>
      <w:r w:rsidRPr="00E40722">
        <w:rPr>
          <w:rFonts w:ascii="Calibri" w:hAnsi="Calibri" w:cs="Calibri"/>
          <w:color w:val="000000" w:themeColor="text1"/>
          <w:sz w:val="23"/>
          <w:szCs w:val="23"/>
        </w:rPr>
        <w:t xml:space="preserve"> metų </w:t>
      </w:r>
      <w:proofErr w:type="spellStart"/>
      <w:r w:rsidRPr="00E40722">
        <w:rPr>
          <w:rFonts w:ascii="Calibri" w:hAnsi="Calibri" w:cs="Calibri"/>
          <w:color w:val="000000" w:themeColor="text1"/>
          <w:sz w:val="23"/>
          <w:szCs w:val="23"/>
        </w:rPr>
        <w:t>supervizijų</w:t>
      </w:r>
      <w:proofErr w:type="spellEnd"/>
      <w:r w:rsidRPr="00E40722">
        <w:rPr>
          <w:rFonts w:ascii="Calibri" w:hAnsi="Calibri" w:cs="Calibri"/>
          <w:color w:val="000000" w:themeColor="text1"/>
          <w:sz w:val="23"/>
          <w:szCs w:val="23"/>
        </w:rPr>
        <w:t xml:space="preserve"> vedimo patirtį per pastaruosius 5 metus.</w:t>
      </w:r>
      <w:r w:rsidRPr="00E40722">
        <w:rPr>
          <w:rFonts w:ascii="Calibri" w:hAnsi="Calibri" w:cs="Calibri"/>
          <w:color w:val="000000" w:themeColor="text1"/>
          <w:sz w:val="23"/>
          <w:szCs w:val="23"/>
        </w:rPr>
        <w:br/>
        <w:t>Todėl laikoma, kad reikalavimai dėl išsilavinimo ir patirties yra pakankamai aiškiai ir detaliai nustatyti.</w:t>
      </w:r>
    </w:p>
    <w:p w14:paraId="6F920100" w14:textId="77777777" w:rsidR="00FE5FF5" w:rsidRPr="00436454" w:rsidRDefault="00D25C16" w:rsidP="00D25C16">
      <w:pPr>
        <w:rPr>
          <w:rFonts w:ascii="Calibri" w:hAnsi="Calibri" w:cs="Calibri"/>
          <w:color w:val="000000" w:themeColor="text1"/>
          <w:sz w:val="23"/>
          <w:szCs w:val="23"/>
          <w:shd w:val="clear" w:color="auto" w:fill="FFFFFF"/>
        </w:rPr>
      </w:pPr>
      <w:r w:rsidRPr="00436454">
        <w:rPr>
          <w:rFonts w:ascii="Calibri" w:hAnsi="Calibri" w:cs="Calibri"/>
          <w:color w:val="000000" w:themeColor="text1"/>
          <w:sz w:val="23"/>
          <w:szCs w:val="23"/>
        </w:rPr>
        <w:br/>
      </w:r>
      <w:r w:rsidR="00165925" w:rsidRPr="00436454">
        <w:rPr>
          <w:rFonts w:ascii="Calibri" w:hAnsi="Calibri" w:cs="Calibri"/>
          <w:color w:val="000000" w:themeColor="text1"/>
          <w:sz w:val="23"/>
          <w:szCs w:val="23"/>
          <w:shd w:val="clear" w:color="auto" w:fill="FFFFFF"/>
        </w:rPr>
        <w:t>8</w:t>
      </w:r>
      <w:r w:rsidRPr="00436454">
        <w:rPr>
          <w:rFonts w:ascii="Calibri" w:hAnsi="Calibri" w:cs="Calibri"/>
          <w:color w:val="000000" w:themeColor="text1"/>
          <w:sz w:val="23"/>
          <w:szCs w:val="23"/>
          <w:shd w:val="clear" w:color="auto" w:fill="FFFFFF"/>
        </w:rPr>
        <w:t>. Gal turite papildomų pastebėjimų? Prašome juos nurodyti.</w:t>
      </w:r>
    </w:p>
    <w:p w14:paraId="68105097" w14:textId="67DC010D" w:rsidR="00D552A3" w:rsidRPr="00436454" w:rsidRDefault="00FE5FF5" w:rsidP="00D25C16">
      <w:pPr>
        <w:rPr>
          <w:rFonts w:ascii="Calibri" w:hAnsi="Calibri" w:cs="Calibri"/>
          <w:b/>
          <w:bCs/>
          <w:color w:val="000000" w:themeColor="text1"/>
          <w:sz w:val="23"/>
          <w:szCs w:val="23"/>
          <w:shd w:val="clear" w:color="auto" w:fill="FFFFFF"/>
        </w:rPr>
      </w:pPr>
      <w:r w:rsidRPr="00436454">
        <w:rPr>
          <w:rFonts w:ascii="Calibri" w:hAnsi="Calibri" w:cs="Calibri"/>
          <w:b/>
          <w:bCs/>
          <w:color w:val="000000" w:themeColor="text1"/>
          <w:sz w:val="23"/>
          <w:szCs w:val="23"/>
          <w:shd w:val="clear" w:color="auto" w:fill="FFFFFF"/>
        </w:rPr>
        <w:t xml:space="preserve">Turime ilgametės patirties </w:t>
      </w:r>
      <w:proofErr w:type="spellStart"/>
      <w:r w:rsidRPr="00436454">
        <w:rPr>
          <w:rFonts w:ascii="Calibri" w:hAnsi="Calibri" w:cs="Calibri"/>
          <w:b/>
          <w:bCs/>
          <w:color w:val="000000" w:themeColor="text1"/>
          <w:sz w:val="23"/>
          <w:szCs w:val="23"/>
          <w:shd w:val="clear" w:color="auto" w:fill="FFFFFF"/>
        </w:rPr>
        <w:t>supervizuojant</w:t>
      </w:r>
      <w:proofErr w:type="spellEnd"/>
      <w:r w:rsidRPr="00436454">
        <w:rPr>
          <w:rFonts w:ascii="Calibri" w:hAnsi="Calibri" w:cs="Calibri"/>
          <w:b/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r w:rsidR="001A01F7" w:rsidRPr="00436454">
        <w:rPr>
          <w:rFonts w:ascii="Calibri" w:hAnsi="Calibri" w:cs="Calibri"/>
          <w:b/>
          <w:bCs/>
          <w:color w:val="000000" w:themeColor="text1"/>
          <w:sz w:val="23"/>
          <w:szCs w:val="23"/>
          <w:shd w:val="clear" w:color="auto" w:fill="FFFFFF"/>
        </w:rPr>
        <w:t>kelis savarankiško gyvenimo ir socialinių paslaugų namus. Tačiau pasiūlyme bus sunku apsibrėžti kelionės kaštus susijusius su vidurio ir vakarų regionais.</w:t>
      </w:r>
      <w:r w:rsidR="00D552A3" w:rsidRPr="00436454">
        <w:rPr>
          <w:rFonts w:ascii="Calibri" w:hAnsi="Calibri" w:cs="Calibri"/>
          <w:b/>
          <w:bCs/>
          <w:color w:val="000000" w:themeColor="text1"/>
          <w:sz w:val="23"/>
          <w:szCs w:val="23"/>
          <w:shd w:val="clear" w:color="auto" w:fill="FFFFFF"/>
        </w:rPr>
        <w:t xml:space="preserve"> Ar galima pasiūlymą teikti dalinant į I ir II dalį?</w:t>
      </w:r>
      <w:r w:rsidR="003C3521" w:rsidRPr="00436454">
        <w:rPr>
          <w:rFonts w:ascii="Calibri" w:hAnsi="Calibri" w:cs="Calibri"/>
          <w:b/>
          <w:bCs/>
          <w:color w:val="000000" w:themeColor="text1"/>
          <w:sz w:val="23"/>
          <w:szCs w:val="23"/>
          <w:shd w:val="clear" w:color="auto" w:fill="FFFFFF"/>
        </w:rPr>
        <w:t xml:space="preserve"> </w:t>
      </w:r>
    </w:p>
    <w:p w14:paraId="598947E1" w14:textId="6AB398C5" w:rsidR="003C3521" w:rsidRPr="00436454" w:rsidRDefault="003C3521" w:rsidP="00D25C16">
      <w:pPr>
        <w:rPr>
          <w:rFonts w:ascii="Calibri" w:hAnsi="Calibri" w:cs="Calibri"/>
          <w:color w:val="000000" w:themeColor="text1"/>
          <w:sz w:val="23"/>
          <w:szCs w:val="23"/>
          <w:shd w:val="clear" w:color="auto" w:fill="FFFFFF"/>
        </w:rPr>
      </w:pPr>
      <w:r w:rsidRPr="00436454">
        <w:rPr>
          <w:rFonts w:ascii="Calibri" w:hAnsi="Calibri" w:cs="Calibri"/>
          <w:b/>
          <w:bCs/>
          <w:color w:val="4472C4" w:themeColor="accent1"/>
          <w:sz w:val="23"/>
          <w:szCs w:val="23"/>
          <w:shd w:val="clear" w:color="auto" w:fill="FFFFFF"/>
        </w:rPr>
        <w:t xml:space="preserve">Atsakymas: </w:t>
      </w:r>
      <w:r w:rsidR="000205A5" w:rsidRPr="000205A5">
        <w:rPr>
          <w:rFonts w:ascii="Calibri" w:hAnsi="Calibri" w:cs="Calibri"/>
          <w:color w:val="000000" w:themeColor="text1"/>
          <w:sz w:val="23"/>
          <w:szCs w:val="23"/>
          <w:shd w:val="clear" w:color="auto" w:fill="FFFFFF"/>
        </w:rPr>
        <w:t>Taip teikėjas galės teikti pasiūlymus į abi dalis</w:t>
      </w:r>
      <w:r w:rsidR="000205A5">
        <w:rPr>
          <w:rFonts w:ascii="Calibri" w:hAnsi="Calibri" w:cs="Calibri"/>
          <w:color w:val="000000" w:themeColor="text1"/>
          <w:sz w:val="23"/>
          <w:szCs w:val="23"/>
          <w:shd w:val="clear" w:color="auto" w:fill="FFFFFF"/>
        </w:rPr>
        <w:t>, arba į vieną pirkimo dalį</w:t>
      </w:r>
      <w:r w:rsidR="00E53148" w:rsidRPr="00436454">
        <w:rPr>
          <w:rFonts w:ascii="Calibri" w:hAnsi="Calibri" w:cs="Calibri"/>
          <w:color w:val="000000" w:themeColor="text1"/>
          <w:sz w:val="23"/>
          <w:szCs w:val="23"/>
          <w:shd w:val="clear" w:color="auto" w:fill="FFFFFF"/>
        </w:rPr>
        <w:t>, atsižvelgdami į regionų ypatumus ir su tuo susijusius kaštus.</w:t>
      </w:r>
    </w:p>
    <w:p w14:paraId="16A5EADE" w14:textId="6A510AEA" w:rsidR="00950910" w:rsidRPr="00950910" w:rsidRDefault="00D25C16" w:rsidP="00B74372">
      <w:r w:rsidRPr="00436454">
        <w:rPr>
          <w:rFonts w:ascii="Calibri" w:hAnsi="Calibri" w:cs="Calibri"/>
          <w:color w:val="000000" w:themeColor="text1"/>
          <w:sz w:val="23"/>
          <w:szCs w:val="23"/>
        </w:rPr>
        <w:br/>
      </w:r>
    </w:p>
    <w:sectPr w:rsidR="00950910" w:rsidRPr="009509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2B4ED3"/>
    <w:multiLevelType w:val="hybridMultilevel"/>
    <w:tmpl w:val="99A6F1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17050"/>
    <w:multiLevelType w:val="multilevel"/>
    <w:tmpl w:val="09A67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25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0B04189"/>
    <w:multiLevelType w:val="multilevel"/>
    <w:tmpl w:val="D658A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4F5BF7"/>
    <w:multiLevelType w:val="multilevel"/>
    <w:tmpl w:val="BBE24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8268148">
    <w:abstractNumId w:val="0"/>
  </w:num>
  <w:num w:numId="2" w16cid:durableId="8162643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9062910">
    <w:abstractNumId w:val="2"/>
  </w:num>
  <w:num w:numId="4" w16cid:durableId="1848010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6F"/>
    <w:rsid w:val="000036D6"/>
    <w:rsid w:val="000205A5"/>
    <w:rsid w:val="00024573"/>
    <w:rsid w:val="00082EF9"/>
    <w:rsid w:val="000A5625"/>
    <w:rsid w:val="000E066B"/>
    <w:rsid w:val="000E1DC4"/>
    <w:rsid w:val="00150061"/>
    <w:rsid w:val="00164624"/>
    <w:rsid w:val="00165925"/>
    <w:rsid w:val="00194EBA"/>
    <w:rsid w:val="00196208"/>
    <w:rsid w:val="001A01F7"/>
    <w:rsid w:val="001C1530"/>
    <w:rsid w:val="00203268"/>
    <w:rsid w:val="00250E1F"/>
    <w:rsid w:val="00285405"/>
    <w:rsid w:val="002B3A49"/>
    <w:rsid w:val="002D6E8D"/>
    <w:rsid w:val="003450EF"/>
    <w:rsid w:val="00347D4E"/>
    <w:rsid w:val="00376FE9"/>
    <w:rsid w:val="003C30D3"/>
    <w:rsid w:val="003C3521"/>
    <w:rsid w:val="003E1C5E"/>
    <w:rsid w:val="003F6466"/>
    <w:rsid w:val="00407DF2"/>
    <w:rsid w:val="0041472E"/>
    <w:rsid w:val="00436454"/>
    <w:rsid w:val="004D0E81"/>
    <w:rsid w:val="004E1690"/>
    <w:rsid w:val="005155E4"/>
    <w:rsid w:val="005619C1"/>
    <w:rsid w:val="00567688"/>
    <w:rsid w:val="0057040A"/>
    <w:rsid w:val="005A455D"/>
    <w:rsid w:val="005B1444"/>
    <w:rsid w:val="00622DD0"/>
    <w:rsid w:val="00633671"/>
    <w:rsid w:val="0064431B"/>
    <w:rsid w:val="006F4DD6"/>
    <w:rsid w:val="006F63B0"/>
    <w:rsid w:val="007174E7"/>
    <w:rsid w:val="00734BAF"/>
    <w:rsid w:val="00757AC7"/>
    <w:rsid w:val="007A1DD3"/>
    <w:rsid w:val="007B3919"/>
    <w:rsid w:val="008E3931"/>
    <w:rsid w:val="008F036F"/>
    <w:rsid w:val="00950910"/>
    <w:rsid w:val="00953303"/>
    <w:rsid w:val="009A66EC"/>
    <w:rsid w:val="009B0632"/>
    <w:rsid w:val="009D1648"/>
    <w:rsid w:val="009F496C"/>
    <w:rsid w:val="00A0614F"/>
    <w:rsid w:val="00A57FCC"/>
    <w:rsid w:val="00B74372"/>
    <w:rsid w:val="00B813E3"/>
    <w:rsid w:val="00BA0345"/>
    <w:rsid w:val="00BB56BD"/>
    <w:rsid w:val="00CA278B"/>
    <w:rsid w:val="00D25C16"/>
    <w:rsid w:val="00D552A3"/>
    <w:rsid w:val="00D725BB"/>
    <w:rsid w:val="00D77BE2"/>
    <w:rsid w:val="00D92C6F"/>
    <w:rsid w:val="00DD094B"/>
    <w:rsid w:val="00E310F5"/>
    <w:rsid w:val="00E40722"/>
    <w:rsid w:val="00E53148"/>
    <w:rsid w:val="00E76DAD"/>
    <w:rsid w:val="00EA4351"/>
    <w:rsid w:val="00EC2F90"/>
    <w:rsid w:val="00EF6414"/>
    <w:rsid w:val="00F42D88"/>
    <w:rsid w:val="00FD5886"/>
    <w:rsid w:val="00FE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39D22"/>
  <w15:chartTrackingRefBased/>
  <w15:docId w15:val="{0F589459-4A6D-4DBB-95EA-E35C77A6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F036F"/>
    <w:pPr>
      <w:spacing w:after="0" w:line="240" w:lineRule="auto"/>
    </w:pPr>
    <w:rPr>
      <w:rFonts w:ascii="Times New Roman" w:eastAsia="Calibri" w:hAnsi="Times New Roman" w:cs="Times New Roman"/>
      <w:kern w:val="0"/>
      <w:sz w:val="24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F03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aliases w:val="Title Header2,ERP (1.1.)"/>
    <w:basedOn w:val="prastasis"/>
    <w:next w:val="prastasis"/>
    <w:link w:val="Antrat2Diagrama"/>
    <w:uiPriority w:val="9"/>
    <w:unhideWhenUsed/>
    <w:qFormat/>
    <w:rsid w:val="008F036F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8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,ERP (1.1.) Diagrama"/>
    <w:basedOn w:val="Numatytasispastraiposriftas"/>
    <w:link w:val="Antrat2"/>
    <w:uiPriority w:val="9"/>
    <w:rsid w:val="008F036F"/>
    <w:rPr>
      <w:rFonts w:asciiTheme="majorHAnsi" w:eastAsiaTheme="majorEastAsia" w:hAnsiTheme="majorHAnsi" w:cstheme="majorBidi"/>
      <w:b/>
      <w:color w:val="2F5496" w:themeColor="accent1" w:themeShade="BF"/>
      <w:kern w:val="0"/>
      <w:sz w:val="28"/>
      <w:szCs w:val="28"/>
      <w14:ligatures w14:val="none"/>
    </w:rPr>
  </w:style>
  <w:style w:type="paragraph" w:styleId="Sraopastraipa">
    <w:name w:val="List Paragraph"/>
    <w:aliases w:val="List Paragraph21,List Paragraph1,Lentele,List Paragraph2,Table of contents numbered,Bullet EY,ERP-List Paragraph,List Paragraph11,Numbering,List Paragraph Red,Paragraph,List Paragraph111,Sąrašo pastraipa.Bullet,Sąrašo pastraipa.Bullet1"/>
    <w:basedOn w:val="prastasis"/>
    <w:link w:val="SraopastraipaDiagrama"/>
    <w:uiPriority w:val="34"/>
    <w:qFormat/>
    <w:rsid w:val="008F036F"/>
    <w:pPr>
      <w:spacing w:after="120" w:line="264" w:lineRule="auto"/>
      <w:ind w:left="720"/>
      <w:contextualSpacing/>
    </w:pPr>
    <w:rPr>
      <w:rFonts w:asciiTheme="minorHAnsi" w:eastAsiaTheme="minorEastAsia" w:hAnsiTheme="minorHAnsi" w:cstheme="minorBidi"/>
      <w:sz w:val="21"/>
      <w:szCs w:val="21"/>
      <w:lang w:val="en-US"/>
    </w:rPr>
  </w:style>
  <w:style w:type="character" w:customStyle="1" w:styleId="SraopastraipaDiagrama">
    <w:name w:val="Sąrašo pastraipa Diagrama"/>
    <w:aliases w:val="List Paragraph21 Diagrama,List Paragraph1 Diagrama,Lentele Diagrama,List Paragraph2 Diagrama,Table of contents numbered Diagrama,Bullet EY Diagrama,ERP-List Paragraph Diagrama,List Paragraph11 Diagrama,Numbering Diagrama"/>
    <w:basedOn w:val="Numatytasispastraiposriftas"/>
    <w:link w:val="Sraopastraipa"/>
    <w:uiPriority w:val="34"/>
    <w:qFormat/>
    <w:locked/>
    <w:rsid w:val="008F036F"/>
    <w:rPr>
      <w:rFonts w:eastAsiaTheme="minorEastAsia"/>
      <w:kern w:val="0"/>
      <w:sz w:val="21"/>
      <w:szCs w:val="21"/>
      <w14:ligatures w14:val="non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F036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lt-LT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3C3521"/>
    <w:rPr>
      <w:szCs w:val="24"/>
    </w:rPr>
  </w:style>
  <w:style w:type="paragraph" w:styleId="Pataisymai">
    <w:name w:val="Revision"/>
    <w:hidden/>
    <w:uiPriority w:val="99"/>
    <w:semiHidden/>
    <w:rsid w:val="006F63B0"/>
    <w:pPr>
      <w:spacing w:after="0" w:line="240" w:lineRule="auto"/>
    </w:pPr>
    <w:rPr>
      <w:rFonts w:ascii="Times New Roman" w:eastAsia="Calibri" w:hAnsi="Times New Roman" w:cs="Times New Roman"/>
      <w:kern w:val="0"/>
      <w:sz w:val="24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2B746AB7F704D86216481221EC7E4" ma:contentTypeVersion="21" ma:contentTypeDescription="Create a new document." ma:contentTypeScope="" ma:versionID="ab94efb71aa6ff4c277d917b00983ad8">
  <xsd:schema xmlns:xsd="http://www.w3.org/2001/XMLSchema" xmlns:xs="http://www.w3.org/2001/XMLSchema" xmlns:p="http://schemas.microsoft.com/office/2006/metadata/properties" xmlns:ns1="http://schemas.microsoft.com/sharepoint/v3" xmlns:ns3="f7aadc20-2ae2-4e8f-81ec-611f0230717e" xmlns:ns4="5090e39b-2e23-49ef-b87c-32ffd7fdd2ce" targetNamespace="http://schemas.microsoft.com/office/2006/metadata/properties" ma:root="true" ma:fieldsID="bd1c00ccc592474e09c67787ab5b74ef" ns1:_="" ns3:_="" ns4:_="">
    <xsd:import namespace="http://schemas.microsoft.com/sharepoint/v3"/>
    <xsd:import namespace="f7aadc20-2ae2-4e8f-81ec-611f0230717e"/>
    <xsd:import namespace="5090e39b-2e23-49ef-b87c-32ffd7fdd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adc20-2ae2-4e8f-81ec-611f02307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e39b-2e23-49ef-b87c-32ffd7fdd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f7aadc20-2ae2-4e8f-81ec-611f0230717e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58B2B1-C0FA-401D-85E5-07CBF7F4B3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F22AB0-F50C-4B8D-B3B5-327309E44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aadc20-2ae2-4e8f-81ec-611f0230717e"/>
    <ds:schemaRef ds:uri="5090e39b-2e23-49ef-b87c-32ffd7fdd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F5847A-5BEB-48A0-A8C1-8B9057B3DC7F}">
  <ds:schemaRefs>
    <ds:schemaRef ds:uri="http://schemas.microsoft.com/office/2006/documentManagement/types"/>
    <ds:schemaRef ds:uri="5090e39b-2e23-49ef-b87c-32ffd7fdd2ce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f7aadc20-2ae2-4e8f-81ec-611f0230717e"/>
    <ds:schemaRef ds:uri="http://schemas.microsoft.com/sharepoint/v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3496</Words>
  <Characters>1993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Morkvėnaitė-Paulauskienė</dc:creator>
  <cp:keywords/>
  <dc:description/>
  <cp:lastModifiedBy>Jūratė Morkvėnaitė-Paulauskienė</cp:lastModifiedBy>
  <cp:revision>3</cp:revision>
  <dcterms:created xsi:type="dcterms:W3CDTF">2025-10-23T12:23:00Z</dcterms:created>
  <dcterms:modified xsi:type="dcterms:W3CDTF">2025-10-23T12:26:00Z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0x0101003E52B746AB7F704D86216481221EC7E4</vt:lpwstr>
  </property>
</Properties>
</file>