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2DE49" w14:textId="3AC0C2F4" w:rsidR="00610DDB" w:rsidRPr="005C48B9" w:rsidRDefault="00810D84" w:rsidP="00810D84">
      <w:pPr>
        <w:spacing w:after="9" w:line="259" w:lineRule="auto"/>
        <w:ind w:left="0" w:right="0" w:firstLine="0"/>
        <w:jc w:val="center"/>
        <w:rPr>
          <w:color w:val="auto"/>
        </w:rPr>
      </w:pPr>
      <w:r w:rsidRPr="005C48B9">
        <w:rPr>
          <w:rFonts w:ascii="Arial" w:eastAsia="Arial" w:hAnsi="Arial" w:cs="Arial"/>
          <w:b/>
          <w:color w:val="auto"/>
        </w:rPr>
        <w:t>Numatomo vykdyti viešojo pirkimo „</w:t>
      </w:r>
      <w:r w:rsidR="007D3879">
        <w:rPr>
          <w:rFonts w:ascii="Arial" w:eastAsia="Arial" w:hAnsi="Arial" w:cs="Arial"/>
          <w:b/>
          <w:i/>
          <w:color w:val="auto"/>
        </w:rPr>
        <w:t xml:space="preserve">DPV aparatas naujagimių ventiliacijai“ </w:t>
      </w:r>
      <w:r w:rsidRPr="005C48B9">
        <w:rPr>
          <w:rFonts w:ascii="Arial" w:eastAsia="Arial" w:hAnsi="Arial" w:cs="Arial"/>
          <w:b/>
          <w:color w:val="auto"/>
        </w:rPr>
        <w:t xml:space="preserve"> rinkos konsultacijos suvestinė</w:t>
      </w:r>
    </w:p>
    <w:p w14:paraId="004659BC" w14:textId="77777777" w:rsidR="00610DDB" w:rsidRPr="005C48B9" w:rsidRDefault="001A6B65">
      <w:pPr>
        <w:spacing w:after="0" w:line="259" w:lineRule="auto"/>
        <w:ind w:left="0" w:right="6951" w:firstLine="0"/>
        <w:jc w:val="right"/>
        <w:rPr>
          <w:color w:val="auto"/>
        </w:rPr>
      </w:pPr>
      <w:r w:rsidRPr="005C48B9">
        <w:rPr>
          <w:rFonts w:ascii="Arial" w:eastAsia="Arial" w:hAnsi="Arial" w:cs="Arial"/>
          <w:b/>
          <w:color w:val="auto"/>
        </w:rPr>
        <w:t xml:space="preserve"> </w:t>
      </w:r>
    </w:p>
    <w:tbl>
      <w:tblPr>
        <w:tblStyle w:val="TableGrid"/>
        <w:tblW w:w="14454" w:type="dxa"/>
        <w:tblInd w:w="7" w:type="dxa"/>
        <w:tblCellMar>
          <w:top w:w="106" w:type="dxa"/>
          <w:left w:w="108" w:type="dxa"/>
          <w:bottom w:w="58" w:type="dxa"/>
          <w:right w:w="53" w:type="dxa"/>
        </w:tblCellMar>
        <w:tblLook w:val="04A0" w:firstRow="1" w:lastRow="0" w:firstColumn="1" w:lastColumn="0" w:noHBand="0" w:noVBand="1"/>
      </w:tblPr>
      <w:tblGrid>
        <w:gridCol w:w="2828"/>
        <w:gridCol w:w="11626"/>
      </w:tblGrid>
      <w:tr w:rsidR="005C48B9" w:rsidRPr="005C48B9" w14:paraId="68DBD831" w14:textId="77777777" w:rsidTr="008D2018">
        <w:trPr>
          <w:trHeight w:val="541"/>
        </w:trPr>
        <w:tc>
          <w:tcPr>
            <w:tcW w:w="2828" w:type="dxa"/>
            <w:tcBorders>
              <w:top w:val="single" w:sz="4" w:space="0" w:color="000000"/>
              <w:left w:val="single" w:sz="4" w:space="0" w:color="000000"/>
              <w:bottom w:val="single" w:sz="4" w:space="0" w:color="000000"/>
              <w:right w:val="nil"/>
            </w:tcBorders>
          </w:tcPr>
          <w:p w14:paraId="25ED3227" w14:textId="77777777" w:rsidR="00610DDB" w:rsidRPr="005C48B9" w:rsidRDefault="00610DDB">
            <w:pPr>
              <w:spacing w:after="160" w:line="259" w:lineRule="auto"/>
              <w:ind w:left="0" w:right="0" w:firstLine="0"/>
              <w:jc w:val="left"/>
              <w:rPr>
                <w:rFonts w:ascii="Times New Roman" w:hAnsi="Times New Roman" w:cs="Times New Roman"/>
                <w:color w:val="auto"/>
                <w:szCs w:val="24"/>
              </w:rPr>
            </w:pPr>
          </w:p>
        </w:tc>
        <w:tc>
          <w:tcPr>
            <w:tcW w:w="11626" w:type="dxa"/>
            <w:tcBorders>
              <w:top w:val="single" w:sz="4" w:space="0" w:color="000000"/>
              <w:left w:val="nil"/>
              <w:bottom w:val="single" w:sz="4" w:space="0" w:color="000000"/>
              <w:right w:val="single" w:sz="4" w:space="0" w:color="000000"/>
            </w:tcBorders>
            <w:vAlign w:val="center"/>
          </w:tcPr>
          <w:p w14:paraId="17A9D1A1" w14:textId="77777777" w:rsidR="00610DDB" w:rsidRPr="005C48B9" w:rsidRDefault="001A6B65">
            <w:pPr>
              <w:tabs>
                <w:tab w:val="center" w:pos="1788"/>
                <w:tab w:val="center" w:pos="4553"/>
              </w:tabs>
              <w:spacing w:after="0" w:line="259" w:lineRule="auto"/>
              <w:ind w:left="0" w:right="0" w:firstLine="0"/>
              <w:jc w:val="left"/>
              <w:rPr>
                <w:rFonts w:ascii="Times New Roman" w:hAnsi="Times New Roman" w:cs="Times New Roman"/>
                <w:color w:val="auto"/>
                <w:szCs w:val="24"/>
              </w:rPr>
            </w:pPr>
            <w:r w:rsidRPr="005C48B9">
              <w:rPr>
                <w:rFonts w:ascii="Times New Roman" w:hAnsi="Times New Roman" w:cs="Times New Roman"/>
                <w:color w:val="auto"/>
                <w:szCs w:val="24"/>
              </w:rPr>
              <w:tab/>
            </w:r>
            <w:r w:rsidRPr="005C48B9">
              <w:rPr>
                <w:rFonts w:ascii="Times New Roman" w:hAnsi="Times New Roman" w:cs="Times New Roman"/>
                <w:b/>
                <w:color w:val="auto"/>
                <w:szCs w:val="24"/>
              </w:rPr>
              <w:tab/>
              <w:t xml:space="preserve">RINKOS KONSULTACIJOS OBJEKTAS IR TIKSLAS </w:t>
            </w:r>
          </w:p>
        </w:tc>
      </w:tr>
      <w:tr w:rsidR="005C48B9" w:rsidRPr="005C48B9" w14:paraId="2F371749" w14:textId="77777777" w:rsidTr="008D2018">
        <w:trPr>
          <w:trHeight w:val="373"/>
        </w:trPr>
        <w:tc>
          <w:tcPr>
            <w:tcW w:w="2828" w:type="dxa"/>
            <w:tcBorders>
              <w:top w:val="single" w:sz="4" w:space="0" w:color="000000"/>
              <w:left w:val="single" w:sz="4" w:space="0" w:color="000000"/>
              <w:bottom w:val="single" w:sz="4" w:space="0" w:color="000000"/>
              <w:right w:val="single" w:sz="4" w:space="0" w:color="000000"/>
            </w:tcBorders>
            <w:vAlign w:val="center"/>
          </w:tcPr>
          <w:p w14:paraId="5501AD4F" w14:textId="77777777" w:rsidR="00610DDB" w:rsidRPr="005C48B9" w:rsidRDefault="001A6B65">
            <w:pPr>
              <w:spacing w:after="0" w:line="259" w:lineRule="auto"/>
              <w:ind w:left="0" w:right="0" w:firstLine="0"/>
              <w:jc w:val="left"/>
              <w:rPr>
                <w:rFonts w:ascii="Times New Roman" w:hAnsi="Times New Roman" w:cs="Times New Roman"/>
                <w:color w:val="auto"/>
                <w:szCs w:val="24"/>
              </w:rPr>
            </w:pPr>
            <w:r w:rsidRPr="005C48B9">
              <w:rPr>
                <w:rFonts w:ascii="Times New Roman" w:hAnsi="Times New Roman" w:cs="Times New Roman"/>
                <w:b/>
                <w:color w:val="auto"/>
                <w:szCs w:val="24"/>
              </w:rPr>
              <w:t>Data</w:t>
            </w:r>
            <w:r w:rsidRPr="005C48B9">
              <w:rPr>
                <w:rFonts w:ascii="Times New Roman" w:hAnsi="Times New Roman" w:cs="Times New Roman"/>
                <w:b/>
                <w:i/>
                <w:color w:val="auto"/>
                <w:szCs w:val="24"/>
              </w:rPr>
              <w:t xml:space="preserve"> </w:t>
            </w:r>
          </w:p>
        </w:tc>
        <w:tc>
          <w:tcPr>
            <w:tcW w:w="11626" w:type="dxa"/>
            <w:tcBorders>
              <w:top w:val="single" w:sz="4" w:space="0" w:color="000000"/>
              <w:left w:val="single" w:sz="4" w:space="0" w:color="000000"/>
              <w:bottom w:val="single" w:sz="4" w:space="0" w:color="000000"/>
              <w:right w:val="single" w:sz="4" w:space="0" w:color="000000"/>
            </w:tcBorders>
            <w:vAlign w:val="center"/>
          </w:tcPr>
          <w:p w14:paraId="3C62A3EA" w14:textId="23BB0B50" w:rsidR="00610DDB" w:rsidRPr="005C48B9" w:rsidRDefault="00A71559" w:rsidP="00F05F7D">
            <w:pPr>
              <w:spacing w:before="40" w:after="40"/>
              <w:rPr>
                <w:rFonts w:ascii="Times New Roman" w:eastAsia="Times New Roman" w:hAnsi="Times New Roman" w:cs="Times New Roman"/>
                <w:b/>
                <w:bCs/>
                <w:iCs/>
                <w:color w:val="auto"/>
                <w:szCs w:val="24"/>
                <w:lang w:eastAsia="en-US"/>
              </w:rPr>
            </w:pPr>
            <w:bookmarkStart w:id="0" w:name="_Hlk108976551"/>
            <w:r w:rsidRPr="005C48B9">
              <w:rPr>
                <w:rFonts w:ascii="Times New Roman" w:eastAsia="Times New Roman" w:hAnsi="Times New Roman" w:cs="Times New Roman"/>
                <w:bCs/>
                <w:iCs/>
                <w:color w:val="auto"/>
                <w:szCs w:val="24"/>
                <w:lang w:eastAsia="en-US"/>
              </w:rPr>
              <w:t xml:space="preserve"> </w:t>
            </w:r>
            <w:bookmarkEnd w:id="0"/>
            <w:sdt>
              <w:sdtPr>
                <w:rPr>
                  <w:rFonts w:ascii="Times New Roman" w:eastAsia="Times New Roman" w:hAnsi="Times New Roman" w:cs="Times New Roman"/>
                  <w:bCs/>
                  <w:iCs/>
                  <w:color w:val="auto"/>
                  <w:szCs w:val="24"/>
                  <w:lang w:eastAsia="en-US"/>
                </w:rPr>
                <w:id w:val="-1312474113"/>
                <w:date>
                  <w:dateFormat w:val="yyyy 'm.' MMMM d 'd.'"/>
                  <w:lid w:val="lt-LT"/>
                  <w:storeMappedDataAs w:val="dateTime"/>
                  <w:calendar w:val="gregorian"/>
                </w:date>
              </w:sdtPr>
              <w:sdtContent>
                <w:r w:rsidR="007D3879">
                  <w:rPr>
                    <w:rFonts w:ascii="Times New Roman" w:eastAsia="Times New Roman" w:hAnsi="Times New Roman" w:cs="Times New Roman"/>
                    <w:bCs/>
                    <w:iCs/>
                    <w:color w:val="auto"/>
                    <w:szCs w:val="24"/>
                    <w:lang w:eastAsia="en-US"/>
                  </w:rPr>
                  <w:t>2025 m. spalio 1</w:t>
                </w:r>
                <w:r w:rsidR="00544A37">
                  <w:rPr>
                    <w:rFonts w:ascii="Times New Roman" w:eastAsia="Times New Roman" w:hAnsi="Times New Roman" w:cs="Times New Roman"/>
                    <w:bCs/>
                    <w:iCs/>
                    <w:color w:val="auto"/>
                    <w:szCs w:val="24"/>
                    <w:lang w:eastAsia="en-US"/>
                  </w:rPr>
                  <w:t>4</w:t>
                </w:r>
                <w:r w:rsidR="007D3879">
                  <w:rPr>
                    <w:rFonts w:ascii="Times New Roman" w:eastAsia="Times New Roman" w:hAnsi="Times New Roman" w:cs="Times New Roman"/>
                    <w:bCs/>
                    <w:iCs/>
                    <w:color w:val="auto"/>
                    <w:szCs w:val="24"/>
                    <w:lang w:eastAsia="en-US"/>
                  </w:rPr>
                  <w:t xml:space="preserve"> d.</w:t>
                </w:r>
              </w:sdtContent>
            </w:sdt>
          </w:p>
        </w:tc>
      </w:tr>
      <w:tr w:rsidR="005C48B9" w:rsidRPr="005C48B9" w14:paraId="33FEA0D5" w14:textId="77777777" w:rsidTr="008D2018">
        <w:trPr>
          <w:trHeight w:val="1181"/>
        </w:trPr>
        <w:tc>
          <w:tcPr>
            <w:tcW w:w="2828" w:type="dxa"/>
            <w:tcBorders>
              <w:top w:val="single" w:sz="4" w:space="0" w:color="000000"/>
              <w:left w:val="single" w:sz="4" w:space="0" w:color="000000"/>
              <w:bottom w:val="single" w:sz="4" w:space="0" w:color="000000"/>
              <w:right w:val="single" w:sz="4" w:space="0" w:color="000000"/>
            </w:tcBorders>
            <w:vAlign w:val="center"/>
          </w:tcPr>
          <w:p w14:paraId="6F8505BC" w14:textId="77777777" w:rsidR="00610DDB" w:rsidRPr="005C48B9" w:rsidRDefault="001A6B65">
            <w:pPr>
              <w:spacing w:after="0" w:line="259" w:lineRule="auto"/>
              <w:ind w:left="0" w:right="0" w:firstLine="0"/>
              <w:jc w:val="left"/>
              <w:rPr>
                <w:rFonts w:ascii="Times New Roman" w:hAnsi="Times New Roman" w:cs="Times New Roman"/>
                <w:color w:val="auto"/>
                <w:szCs w:val="24"/>
              </w:rPr>
            </w:pPr>
            <w:r w:rsidRPr="005C48B9">
              <w:rPr>
                <w:rFonts w:ascii="Times New Roman" w:hAnsi="Times New Roman" w:cs="Times New Roman"/>
                <w:b/>
                <w:color w:val="auto"/>
                <w:szCs w:val="24"/>
              </w:rPr>
              <w:t>Rinkos konsultacijos tikslas</w:t>
            </w:r>
            <w:r w:rsidRPr="005C48B9">
              <w:rPr>
                <w:rFonts w:ascii="Times New Roman" w:hAnsi="Times New Roman" w:cs="Times New Roman"/>
                <w:b/>
                <w:i/>
                <w:color w:val="auto"/>
                <w:szCs w:val="24"/>
              </w:rPr>
              <w:t xml:space="preserve"> </w:t>
            </w:r>
          </w:p>
        </w:tc>
        <w:tc>
          <w:tcPr>
            <w:tcW w:w="11626" w:type="dxa"/>
            <w:tcBorders>
              <w:top w:val="single" w:sz="4" w:space="0" w:color="000000"/>
              <w:left w:val="single" w:sz="4" w:space="0" w:color="000000"/>
              <w:bottom w:val="single" w:sz="4" w:space="0" w:color="000000"/>
              <w:right w:val="single" w:sz="4" w:space="0" w:color="000000"/>
            </w:tcBorders>
          </w:tcPr>
          <w:p w14:paraId="5D3A02AB" w14:textId="77777777" w:rsidR="00610DDB" w:rsidRPr="005C48B9" w:rsidRDefault="001A6B65">
            <w:pPr>
              <w:numPr>
                <w:ilvl w:val="0"/>
                <w:numId w:val="1"/>
              </w:numPr>
              <w:spacing w:after="14" w:line="259" w:lineRule="auto"/>
              <w:ind w:right="28" w:hanging="283"/>
              <w:jc w:val="left"/>
              <w:rPr>
                <w:rFonts w:ascii="Times New Roman" w:hAnsi="Times New Roman" w:cs="Times New Roman"/>
                <w:iCs/>
                <w:color w:val="auto"/>
                <w:szCs w:val="24"/>
              </w:rPr>
            </w:pPr>
            <w:r w:rsidRPr="005C48B9">
              <w:rPr>
                <w:rFonts w:ascii="Times New Roman" w:hAnsi="Times New Roman" w:cs="Times New Roman"/>
                <w:iCs/>
                <w:color w:val="auto"/>
                <w:szCs w:val="24"/>
              </w:rPr>
              <w:t xml:space="preserve">pristatyti būsimą pirkimą potencialiems tiekėjams;  </w:t>
            </w:r>
          </w:p>
          <w:p w14:paraId="15854040" w14:textId="70BBF27A" w:rsidR="00610DDB" w:rsidRPr="005C48B9" w:rsidRDefault="001A6B65">
            <w:pPr>
              <w:numPr>
                <w:ilvl w:val="0"/>
                <w:numId w:val="1"/>
              </w:numPr>
              <w:spacing w:after="0" w:line="259" w:lineRule="auto"/>
              <w:ind w:right="28" w:hanging="283"/>
              <w:jc w:val="left"/>
              <w:rPr>
                <w:rFonts w:ascii="Times New Roman" w:hAnsi="Times New Roman" w:cs="Times New Roman"/>
                <w:iCs/>
                <w:color w:val="auto"/>
                <w:szCs w:val="24"/>
              </w:rPr>
            </w:pPr>
            <w:r w:rsidRPr="005C48B9">
              <w:rPr>
                <w:rFonts w:ascii="Times New Roman" w:hAnsi="Times New Roman" w:cs="Times New Roman"/>
                <w:iCs/>
                <w:color w:val="auto"/>
                <w:szCs w:val="24"/>
              </w:rPr>
              <w:t xml:space="preserve">gauti rinkos dalyvių konsultacijas bei pasiūlymus dėl pirkimo objekto  </w:t>
            </w:r>
            <w:r w:rsidR="00792553" w:rsidRPr="005C48B9">
              <w:rPr>
                <w:rFonts w:ascii="Times New Roman" w:hAnsi="Times New Roman" w:cs="Times New Roman"/>
                <w:iCs/>
                <w:color w:val="auto"/>
                <w:szCs w:val="24"/>
              </w:rPr>
              <w:t>techninės specifikacijos ir kitų pridedamų dokumentų</w:t>
            </w:r>
            <w:r w:rsidRPr="005C48B9">
              <w:rPr>
                <w:rFonts w:ascii="Times New Roman" w:hAnsi="Times New Roman" w:cs="Times New Roman"/>
                <w:iCs/>
                <w:color w:val="auto"/>
                <w:szCs w:val="24"/>
              </w:rPr>
              <w:t>, siekiant įsigyti perkančiosios organizacijos poreikius atitinkančią/-</w:t>
            </w:r>
            <w:proofErr w:type="spellStart"/>
            <w:r w:rsidRPr="005C48B9">
              <w:rPr>
                <w:rFonts w:ascii="Times New Roman" w:hAnsi="Times New Roman" w:cs="Times New Roman"/>
                <w:iCs/>
                <w:color w:val="auto"/>
                <w:szCs w:val="24"/>
              </w:rPr>
              <w:t>ius</w:t>
            </w:r>
            <w:proofErr w:type="spellEnd"/>
            <w:r w:rsidRPr="005C48B9">
              <w:rPr>
                <w:rFonts w:ascii="Times New Roman" w:hAnsi="Times New Roman" w:cs="Times New Roman"/>
                <w:iCs/>
                <w:color w:val="auto"/>
                <w:szCs w:val="24"/>
              </w:rPr>
              <w:t xml:space="preserve"> </w:t>
            </w:r>
            <w:sdt>
              <w:sdtPr>
                <w:rPr>
                  <w:rStyle w:val="Laukeliai"/>
                  <w:rFonts w:ascii="Times New Roman" w:hAnsi="Times New Roman" w:cs="Times New Roman"/>
                  <w:iCs/>
                  <w:color w:val="auto"/>
                  <w:sz w:val="24"/>
                  <w:szCs w:val="24"/>
                </w:rPr>
                <w:id w:val="-649751965"/>
                <w:placeholder>
                  <w:docPart w:val="96D10F58F165480A800F8F70D761A7F9"/>
                </w:placeholder>
                <w:dropDownList>
                  <w:listItem w:value="Pasirinkti"/>
                  <w:listItem w:displayText="prekę" w:value="prekę"/>
                  <w:listItem w:displayText="darbus" w:value="darbus"/>
                  <w:listItem w:displayText="paslaugas" w:value="paslaugas"/>
                </w:dropDownList>
              </w:sdtPr>
              <w:sdtContent>
                <w:r w:rsidR="007D3879">
                  <w:rPr>
                    <w:rStyle w:val="Laukeliai"/>
                    <w:rFonts w:ascii="Times New Roman" w:hAnsi="Times New Roman" w:cs="Times New Roman"/>
                    <w:iCs/>
                    <w:color w:val="auto"/>
                    <w:sz w:val="24"/>
                    <w:szCs w:val="24"/>
                  </w:rPr>
                  <w:t>prekę</w:t>
                </w:r>
              </w:sdtContent>
            </w:sdt>
            <w:r w:rsidR="00792553" w:rsidRPr="005C48B9">
              <w:rPr>
                <w:rStyle w:val="Laukeliai"/>
                <w:rFonts w:ascii="Times New Roman" w:hAnsi="Times New Roman" w:cs="Times New Roman"/>
                <w:iCs/>
                <w:color w:val="auto"/>
                <w:sz w:val="24"/>
                <w:szCs w:val="24"/>
              </w:rPr>
              <w:t xml:space="preserve"> </w:t>
            </w:r>
            <w:r w:rsidRPr="005C48B9">
              <w:rPr>
                <w:rFonts w:ascii="Times New Roman" w:hAnsi="Times New Roman" w:cs="Times New Roman"/>
                <w:iCs/>
                <w:color w:val="auto"/>
                <w:szCs w:val="24"/>
              </w:rPr>
              <w:t xml:space="preserve">efektyviausiu ir racionaliausiu būdu; išsiaiškinti preliminarias numatomų įsigyti </w:t>
            </w:r>
            <w:sdt>
              <w:sdtPr>
                <w:rPr>
                  <w:rStyle w:val="Laukeliai"/>
                  <w:rFonts w:ascii="Times New Roman" w:hAnsi="Times New Roman" w:cs="Times New Roman"/>
                  <w:iCs/>
                  <w:color w:val="auto"/>
                  <w:sz w:val="24"/>
                  <w:szCs w:val="24"/>
                </w:rPr>
                <w:id w:val="1069998573"/>
                <w:placeholder>
                  <w:docPart w:val="A85A5CDD96EC439092391081F4D7BB52"/>
                </w:placeholder>
                <w:dropDownList>
                  <w:listItem w:value="Pasirinkti"/>
                  <w:listItem w:displayText="prekių" w:value="prekių"/>
                  <w:listItem w:displayText="darbų" w:value="darbų"/>
                  <w:listItem w:displayText="paslaugų" w:value="paslaugų"/>
                </w:dropDownList>
              </w:sdtPr>
              <w:sdtContent>
                <w:r w:rsidR="007D3879">
                  <w:rPr>
                    <w:rStyle w:val="Laukeliai"/>
                    <w:rFonts w:ascii="Times New Roman" w:hAnsi="Times New Roman" w:cs="Times New Roman"/>
                    <w:iCs/>
                    <w:color w:val="auto"/>
                    <w:sz w:val="24"/>
                    <w:szCs w:val="24"/>
                  </w:rPr>
                  <w:t>prekių</w:t>
                </w:r>
              </w:sdtContent>
            </w:sdt>
            <w:r w:rsidR="00792553" w:rsidRPr="005C48B9">
              <w:rPr>
                <w:rFonts w:ascii="Times New Roman" w:hAnsi="Times New Roman" w:cs="Times New Roman"/>
                <w:iCs/>
                <w:color w:val="auto"/>
                <w:szCs w:val="24"/>
              </w:rPr>
              <w:t xml:space="preserve"> </w:t>
            </w:r>
            <w:r w:rsidRPr="005C48B9">
              <w:rPr>
                <w:rFonts w:ascii="Times New Roman" w:hAnsi="Times New Roman" w:cs="Times New Roman"/>
                <w:iCs/>
                <w:color w:val="auto"/>
                <w:szCs w:val="24"/>
              </w:rPr>
              <w:t xml:space="preserve">kainas ir terminus.  </w:t>
            </w:r>
          </w:p>
        </w:tc>
      </w:tr>
      <w:tr w:rsidR="005C48B9" w:rsidRPr="005C48B9" w14:paraId="12C5AD0D" w14:textId="77777777" w:rsidTr="008D2018">
        <w:trPr>
          <w:trHeight w:val="218"/>
        </w:trPr>
        <w:tc>
          <w:tcPr>
            <w:tcW w:w="2828" w:type="dxa"/>
            <w:tcBorders>
              <w:top w:val="single" w:sz="4" w:space="0" w:color="000000"/>
              <w:left w:val="single" w:sz="4" w:space="0" w:color="000000"/>
              <w:bottom w:val="single" w:sz="4" w:space="0" w:color="000000"/>
              <w:right w:val="single" w:sz="4" w:space="0" w:color="000000"/>
            </w:tcBorders>
            <w:vAlign w:val="center"/>
          </w:tcPr>
          <w:p w14:paraId="4A6CCD17" w14:textId="77777777" w:rsidR="00610DDB" w:rsidRPr="005C48B9" w:rsidRDefault="001A6B65">
            <w:pPr>
              <w:spacing w:after="0" w:line="259" w:lineRule="auto"/>
              <w:ind w:left="0" w:right="0" w:firstLine="0"/>
              <w:jc w:val="left"/>
              <w:rPr>
                <w:rFonts w:ascii="Times New Roman" w:hAnsi="Times New Roman" w:cs="Times New Roman"/>
                <w:color w:val="auto"/>
                <w:szCs w:val="24"/>
              </w:rPr>
            </w:pPr>
            <w:r w:rsidRPr="005C48B9">
              <w:rPr>
                <w:rFonts w:ascii="Times New Roman" w:hAnsi="Times New Roman" w:cs="Times New Roman"/>
                <w:b/>
                <w:color w:val="auto"/>
                <w:szCs w:val="24"/>
              </w:rPr>
              <w:t>Naudotos priemonės</w:t>
            </w:r>
            <w:r w:rsidRPr="005C48B9">
              <w:rPr>
                <w:rFonts w:ascii="Times New Roman" w:hAnsi="Times New Roman" w:cs="Times New Roman"/>
                <w:b/>
                <w:i/>
                <w:color w:val="auto"/>
                <w:szCs w:val="24"/>
              </w:rPr>
              <w:t xml:space="preserve"> </w:t>
            </w:r>
          </w:p>
        </w:tc>
        <w:tc>
          <w:tcPr>
            <w:tcW w:w="11626" w:type="dxa"/>
            <w:tcBorders>
              <w:top w:val="single" w:sz="4" w:space="0" w:color="000000"/>
              <w:left w:val="single" w:sz="4" w:space="0" w:color="000000"/>
              <w:bottom w:val="single" w:sz="4" w:space="0" w:color="000000"/>
              <w:right w:val="single" w:sz="4" w:space="0" w:color="000000"/>
            </w:tcBorders>
            <w:vAlign w:val="center"/>
          </w:tcPr>
          <w:p w14:paraId="4B04D0A8" w14:textId="37A7047A" w:rsidR="00610DDB" w:rsidRPr="005C48B9" w:rsidRDefault="001A6B65">
            <w:pPr>
              <w:spacing w:after="0" w:line="259" w:lineRule="auto"/>
              <w:ind w:left="2" w:right="0" w:firstLine="0"/>
              <w:jc w:val="left"/>
              <w:rPr>
                <w:rFonts w:ascii="Times New Roman" w:hAnsi="Times New Roman" w:cs="Times New Roman"/>
                <w:iCs/>
                <w:color w:val="auto"/>
                <w:szCs w:val="24"/>
              </w:rPr>
            </w:pPr>
            <w:r w:rsidRPr="005C48B9">
              <w:rPr>
                <w:rFonts w:ascii="Times New Roman" w:hAnsi="Times New Roman" w:cs="Times New Roman"/>
                <w:iCs/>
                <w:color w:val="auto"/>
                <w:szCs w:val="24"/>
              </w:rPr>
              <w:t xml:space="preserve">CVP IS Nr. </w:t>
            </w:r>
            <w:r w:rsidR="007D3879">
              <w:rPr>
                <w:rFonts w:ascii="Times New Roman" w:hAnsi="Times New Roman" w:cs="Times New Roman"/>
                <w:iCs/>
                <w:color w:val="auto"/>
                <w:szCs w:val="24"/>
              </w:rPr>
              <w:t>4779322</w:t>
            </w:r>
          </w:p>
        </w:tc>
      </w:tr>
      <w:tr w:rsidR="005C48B9" w:rsidRPr="005C48B9" w14:paraId="50B138FA" w14:textId="77777777" w:rsidTr="008D2018">
        <w:trPr>
          <w:trHeight w:val="1133"/>
        </w:trPr>
        <w:tc>
          <w:tcPr>
            <w:tcW w:w="2828" w:type="dxa"/>
            <w:tcBorders>
              <w:top w:val="single" w:sz="4" w:space="0" w:color="000000"/>
              <w:left w:val="single" w:sz="4" w:space="0" w:color="000000"/>
              <w:bottom w:val="single" w:sz="4" w:space="0" w:color="000000"/>
              <w:right w:val="single" w:sz="4" w:space="0" w:color="000000"/>
            </w:tcBorders>
            <w:vAlign w:val="center"/>
          </w:tcPr>
          <w:p w14:paraId="448C9467" w14:textId="2775DADC" w:rsidR="00610DDB" w:rsidRPr="005C48B9" w:rsidRDefault="001A6B65">
            <w:pPr>
              <w:spacing w:after="0" w:line="259" w:lineRule="auto"/>
              <w:ind w:left="0" w:right="0" w:firstLine="0"/>
              <w:jc w:val="left"/>
              <w:rPr>
                <w:rFonts w:ascii="Times New Roman" w:hAnsi="Times New Roman" w:cs="Times New Roman"/>
                <w:color w:val="auto"/>
                <w:szCs w:val="24"/>
              </w:rPr>
            </w:pPr>
            <w:r w:rsidRPr="005C48B9">
              <w:rPr>
                <w:rFonts w:ascii="Times New Roman" w:hAnsi="Times New Roman" w:cs="Times New Roman"/>
                <w:b/>
                <w:color w:val="auto"/>
                <w:szCs w:val="24"/>
              </w:rPr>
              <w:t>Rinkos konsultacijos atsakymų pateikimo dat</w:t>
            </w:r>
            <w:r w:rsidR="00312A33" w:rsidRPr="005C48B9">
              <w:rPr>
                <w:rFonts w:ascii="Times New Roman" w:hAnsi="Times New Roman" w:cs="Times New Roman"/>
                <w:b/>
                <w:color w:val="auto"/>
                <w:szCs w:val="24"/>
              </w:rPr>
              <w:t>a</w:t>
            </w:r>
            <w:r w:rsidR="00F05F7D" w:rsidRPr="005C48B9">
              <w:rPr>
                <w:rFonts w:ascii="Times New Roman" w:hAnsi="Times New Roman" w:cs="Times New Roman"/>
                <w:b/>
                <w:color w:val="auto"/>
                <w:szCs w:val="24"/>
              </w:rPr>
              <w:t xml:space="preserve"> iki kada turi pateikti tiekėjai</w:t>
            </w:r>
            <w:r w:rsidRPr="005C48B9">
              <w:rPr>
                <w:rFonts w:ascii="Times New Roman" w:hAnsi="Times New Roman" w:cs="Times New Roman"/>
                <w:b/>
                <w:i/>
                <w:color w:val="auto"/>
                <w:szCs w:val="24"/>
              </w:rPr>
              <w:t xml:space="preserve"> </w:t>
            </w:r>
          </w:p>
        </w:tc>
        <w:tc>
          <w:tcPr>
            <w:tcW w:w="11626" w:type="dxa"/>
            <w:tcBorders>
              <w:top w:val="single" w:sz="4" w:space="0" w:color="000000"/>
              <w:left w:val="single" w:sz="4" w:space="0" w:color="000000"/>
              <w:bottom w:val="single" w:sz="4" w:space="0" w:color="000000"/>
              <w:right w:val="single" w:sz="4" w:space="0" w:color="000000"/>
            </w:tcBorders>
          </w:tcPr>
          <w:p w14:paraId="2FF121FA" w14:textId="6ADB9353" w:rsidR="00610DDB" w:rsidRPr="00544A37" w:rsidRDefault="001A6B65" w:rsidP="00544A37">
            <w:pPr>
              <w:spacing w:before="40" w:after="40"/>
              <w:rPr>
                <w:rFonts w:ascii="Times New Roman" w:eastAsia="Times New Roman" w:hAnsi="Times New Roman" w:cs="Times New Roman"/>
                <w:b/>
                <w:bCs/>
                <w:iCs/>
                <w:color w:val="auto"/>
                <w:szCs w:val="24"/>
                <w:lang w:eastAsia="en-US"/>
              </w:rPr>
            </w:pPr>
            <w:r w:rsidRPr="005C48B9">
              <w:rPr>
                <w:rFonts w:ascii="Times New Roman" w:hAnsi="Times New Roman" w:cs="Times New Roman"/>
                <w:iCs/>
                <w:color w:val="auto"/>
                <w:szCs w:val="24"/>
              </w:rPr>
              <w:t>Atsakym</w:t>
            </w:r>
            <w:r w:rsidR="006A7E87" w:rsidRPr="005C48B9">
              <w:rPr>
                <w:rFonts w:ascii="Times New Roman" w:hAnsi="Times New Roman" w:cs="Times New Roman"/>
                <w:iCs/>
                <w:color w:val="auto"/>
                <w:szCs w:val="24"/>
              </w:rPr>
              <w:t>ų/pasiūlym</w:t>
            </w:r>
            <w:r w:rsidRPr="005C48B9">
              <w:rPr>
                <w:rFonts w:ascii="Times New Roman" w:hAnsi="Times New Roman" w:cs="Times New Roman"/>
                <w:iCs/>
                <w:color w:val="auto"/>
                <w:szCs w:val="24"/>
              </w:rPr>
              <w:t>ų pateikimo terminas</w:t>
            </w:r>
            <w:r w:rsidR="00F05F7D" w:rsidRPr="005C48B9">
              <w:rPr>
                <w:rFonts w:ascii="Times New Roman" w:hAnsi="Times New Roman" w:cs="Times New Roman"/>
                <w:iCs/>
                <w:color w:val="auto"/>
                <w:szCs w:val="24"/>
              </w:rPr>
              <w:t xml:space="preserve"> </w:t>
            </w:r>
            <w:r w:rsidRPr="005C48B9">
              <w:rPr>
                <w:rFonts w:ascii="Times New Roman" w:hAnsi="Times New Roman" w:cs="Times New Roman"/>
                <w:iCs/>
                <w:color w:val="auto"/>
                <w:szCs w:val="24"/>
              </w:rPr>
              <w:t xml:space="preserve">: </w:t>
            </w:r>
            <w:sdt>
              <w:sdtPr>
                <w:rPr>
                  <w:rFonts w:ascii="Times New Roman" w:eastAsia="Times New Roman" w:hAnsi="Times New Roman" w:cs="Times New Roman"/>
                  <w:bCs/>
                  <w:iCs/>
                  <w:color w:val="auto"/>
                  <w:szCs w:val="24"/>
                  <w:lang w:eastAsia="en-US"/>
                </w:rPr>
                <w:id w:val="-1926410630"/>
                <w:date w:fullDate="2025-10-08T00:00:00Z">
                  <w:dateFormat w:val="yyyy 'm.' MMMM d 'd.'"/>
                  <w:lid w:val="lt-LT"/>
                  <w:storeMappedDataAs w:val="dateTime"/>
                  <w:calendar w:val="gregorian"/>
                </w:date>
              </w:sdtPr>
              <w:sdtContent>
                <w:r w:rsidR="007D3879">
                  <w:rPr>
                    <w:rFonts w:ascii="Times New Roman" w:eastAsia="Times New Roman" w:hAnsi="Times New Roman" w:cs="Times New Roman"/>
                    <w:bCs/>
                    <w:iCs/>
                    <w:color w:val="auto"/>
                    <w:szCs w:val="24"/>
                    <w:lang w:eastAsia="en-US"/>
                  </w:rPr>
                  <w:t>2025 m. spalio 8 d.</w:t>
                </w:r>
              </w:sdtContent>
            </w:sdt>
          </w:p>
        </w:tc>
      </w:tr>
      <w:tr w:rsidR="00810D84" w:rsidRPr="005C48B9" w14:paraId="79AC7381" w14:textId="77777777" w:rsidTr="002A1B77">
        <w:trPr>
          <w:trHeight w:val="994"/>
        </w:trPr>
        <w:tc>
          <w:tcPr>
            <w:tcW w:w="2828" w:type="dxa"/>
            <w:tcBorders>
              <w:top w:val="single" w:sz="4" w:space="0" w:color="000000"/>
              <w:left w:val="single" w:sz="4" w:space="0" w:color="000000"/>
              <w:bottom w:val="single" w:sz="4" w:space="0" w:color="000000"/>
              <w:right w:val="single" w:sz="4" w:space="0" w:color="000000"/>
            </w:tcBorders>
            <w:vAlign w:val="center"/>
          </w:tcPr>
          <w:p w14:paraId="6A26D448" w14:textId="77777777" w:rsidR="00810D84" w:rsidRPr="005C48B9" w:rsidRDefault="00810D84" w:rsidP="00810D84">
            <w:pPr>
              <w:spacing w:after="0" w:line="259" w:lineRule="auto"/>
              <w:ind w:left="0" w:right="0" w:firstLine="0"/>
              <w:jc w:val="left"/>
              <w:rPr>
                <w:rFonts w:ascii="Times New Roman" w:hAnsi="Times New Roman" w:cs="Times New Roman"/>
                <w:color w:val="auto"/>
                <w:szCs w:val="24"/>
              </w:rPr>
            </w:pPr>
            <w:r w:rsidRPr="005C48B9">
              <w:rPr>
                <w:rFonts w:ascii="Times New Roman" w:eastAsia="Arial" w:hAnsi="Times New Roman" w:cs="Times New Roman"/>
                <w:b/>
                <w:color w:val="auto"/>
                <w:szCs w:val="24"/>
              </w:rPr>
              <w:t>Rinkos dalyviai, pateikę atsakymus</w:t>
            </w:r>
            <w:r w:rsidRPr="005C48B9">
              <w:rPr>
                <w:rFonts w:ascii="Times New Roman" w:hAnsi="Times New Roman" w:cs="Times New Roman"/>
                <w:b/>
                <w:color w:val="auto"/>
                <w:szCs w:val="24"/>
              </w:rPr>
              <w:t xml:space="preserve"> </w:t>
            </w:r>
          </w:p>
        </w:tc>
        <w:tc>
          <w:tcPr>
            <w:tcW w:w="11626" w:type="dxa"/>
            <w:tcBorders>
              <w:top w:val="single" w:sz="4" w:space="0" w:color="000000"/>
              <w:left w:val="single" w:sz="4" w:space="0" w:color="000000"/>
              <w:bottom w:val="single" w:sz="4" w:space="0" w:color="000000"/>
              <w:right w:val="single" w:sz="4" w:space="0" w:color="000000"/>
            </w:tcBorders>
            <w:vAlign w:val="bottom"/>
          </w:tcPr>
          <w:p w14:paraId="6EAAC31E" w14:textId="22380DF6" w:rsidR="00810D84" w:rsidRPr="005C48B9" w:rsidRDefault="00810D84" w:rsidP="00F05F7D">
            <w:pPr>
              <w:spacing w:before="40" w:after="40"/>
              <w:rPr>
                <w:rFonts w:eastAsia="Times New Roman"/>
                <w:b/>
                <w:bCs/>
                <w:iCs/>
                <w:color w:val="auto"/>
                <w:sz w:val="22"/>
                <w:lang w:eastAsia="en-US"/>
              </w:rPr>
            </w:pPr>
            <w:r w:rsidRPr="005C48B9">
              <w:rPr>
                <w:rFonts w:ascii="Times New Roman" w:eastAsia="Arial" w:hAnsi="Times New Roman" w:cs="Times New Roman"/>
                <w:iCs/>
                <w:color w:val="auto"/>
                <w:szCs w:val="24"/>
              </w:rPr>
              <w:t xml:space="preserve">Atsakymus pateikė </w:t>
            </w:r>
            <w:sdt>
              <w:sdtPr>
                <w:rPr>
                  <w:rFonts w:ascii="Times New Roman" w:eastAsia="Arial" w:hAnsi="Times New Roman" w:cs="Times New Roman"/>
                  <w:iCs/>
                  <w:color w:val="auto"/>
                  <w:szCs w:val="24"/>
                </w:rPr>
                <w:id w:val="-1032029644"/>
                <w:placeholder>
                  <w:docPart w:val="D700577B729A439AAD42398C67ABE07A"/>
                </w:placeholder>
                <w:comboBox>
                  <w:listItem w:value="Pasirinkite elementą."/>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r w:rsidR="007D3879">
                  <w:rPr>
                    <w:rFonts w:ascii="Times New Roman" w:eastAsia="Arial" w:hAnsi="Times New Roman" w:cs="Times New Roman"/>
                    <w:iCs/>
                    <w:color w:val="auto"/>
                    <w:szCs w:val="24"/>
                  </w:rPr>
                  <w:t>2</w:t>
                </w:r>
              </w:sdtContent>
            </w:sdt>
            <w:r w:rsidR="00312A33" w:rsidRPr="005C48B9">
              <w:rPr>
                <w:rFonts w:ascii="Times New Roman" w:eastAsia="Arial" w:hAnsi="Times New Roman" w:cs="Times New Roman"/>
                <w:iCs/>
                <w:color w:val="auto"/>
                <w:szCs w:val="24"/>
              </w:rPr>
              <w:t xml:space="preserve"> </w:t>
            </w:r>
            <w:r w:rsidRPr="005C48B9">
              <w:rPr>
                <w:rFonts w:ascii="Times New Roman" w:eastAsia="Arial" w:hAnsi="Times New Roman" w:cs="Times New Roman"/>
                <w:iCs/>
                <w:color w:val="auto"/>
                <w:szCs w:val="24"/>
              </w:rPr>
              <w:t>rinkos dalyvis (-</w:t>
            </w:r>
            <w:proofErr w:type="spellStart"/>
            <w:r w:rsidRPr="005C48B9">
              <w:rPr>
                <w:rFonts w:ascii="Times New Roman" w:eastAsia="Arial" w:hAnsi="Times New Roman" w:cs="Times New Roman"/>
                <w:iCs/>
                <w:color w:val="auto"/>
                <w:szCs w:val="24"/>
              </w:rPr>
              <w:t>iai</w:t>
            </w:r>
            <w:proofErr w:type="spellEnd"/>
            <w:r w:rsidRPr="005C48B9">
              <w:rPr>
                <w:rFonts w:ascii="Times New Roman" w:eastAsia="Arial" w:hAnsi="Times New Roman" w:cs="Times New Roman"/>
                <w:iCs/>
                <w:color w:val="auto"/>
                <w:szCs w:val="24"/>
              </w:rPr>
              <w:t xml:space="preserve">)* </w:t>
            </w:r>
          </w:p>
          <w:p w14:paraId="280C447F" w14:textId="77777777" w:rsidR="00810D84" w:rsidRPr="005C48B9" w:rsidRDefault="00810D84" w:rsidP="00810D84">
            <w:pPr>
              <w:spacing w:after="0" w:line="259" w:lineRule="auto"/>
              <w:ind w:left="2" w:right="0" w:firstLine="0"/>
              <w:jc w:val="left"/>
              <w:rPr>
                <w:rFonts w:ascii="Times New Roman" w:hAnsi="Times New Roman" w:cs="Times New Roman"/>
                <w:iCs/>
                <w:color w:val="auto"/>
                <w:szCs w:val="24"/>
              </w:rPr>
            </w:pPr>
            <w:r w:rsidRPr="005C48B9">
              <w:rPr>
                <w:rFonts w:ascii="Times New Roman" w:eastAsia="Arial" w:hAnsi="Times New Roman" w:cs="Times New Roman"/>
                <w:iCs/>
                <w:color w:val="auto"/>
                <w:szCs w:val="24"/>
              </w:rPr>
              <w:t xml:space="preserve"> *Rinkos dalyvio pateikti atsakymai pateikiami šioje suvestinėje (pastaba: pateiktų atsakymų tekstas nėra koreguojamas, tačiau perrašant/kopijuojant gali pasitaikyti redakcinio pobūdžio kalbos klaidų). </w:t>
            </w:r>
          </w:p>
        </w:tc>
      </w:tr>
    </w:tbl>
    <w:p w14:paraId="6A0F9A75" w14:textId="1BCB1811" w:rsidR="00610DDB" w:rsidRPr="005C48B9" w:rsidRDefault="00610DDB" w:rsidP="008855EB">
      <w:pPr>
        <w:spacing w:after="9" w:line="259" w:lineRule="auto"/>
        <w:ind w:right="0"/>
        <w:jc w:val="left"/>
        <w:rPr>
          <w:color w:val="auto"/>
        </w:rPr>
      </w:pPr>
    </w:p>
    <w:p w14:paraId="73A55C35" w14:textId="249CC47D" w:rsidR="008855EB" w:rsidRPr="005C48B9" w:rsidRDefault="008855EB" w:rsidP="008855EB">
      <w:pPr>
        <w:spacing w:after="0" w:line="259" w:lineRule="auto"/>
        <w:ind w:left="0" w:right="6951" w:firstLine="0"/>
        <w:rPr>
          <w:rFonts w:ascii="Arial" w:eastAsia="Arial" w:hAnsi="Arial" w:cs="Arial"/>
          <w:b/>
          <w:color w:val="auto"/>
        </w:rPr>
      </w:pPr>
      <w:r w:rsidRPr="005C48B9">
        <w:rPr>
          <w:rFonts w:ascii="Arial" w:eastAsia="Arial" w:hAnsi="Arial" w:cs="Arial"/>
          <w:b/>
          <w:color w:val="auto"/>
        </w:rPr>
        <w:br w:type="page"/>
      </w:r>
    </w:p>
    <w:p w14:paraId="2D2AC401" w14:textId="77777777" w:rsidR="00610DDB" w:rsidRDefault="00610DDB" w:rsidP="008855EB">
      <w:pPr>
        <w:spacing w:after="0" w:line="259" w:lineRule="auto"/>
        <w:ind w:left="0" w:right="6951" w:firstLine="0"/>
      </w:pPr>
    </w:p>
    <w:tbl>
      <w:tblPr>
        <w:tblStyle w:val="TableGrid"/>
        <w:tblW w:w="14454" w:type="dxa"/>
        <w:tblInd w:w="7" w:type="dxa"/>
        <w:tblLayout w:type="fixed"/>
        <w:tblCellMar>
          <w:top w:w="53" w:type="dxa"/>
          <w:left w:w="108" w:type="dxa"/>
          <w:bottom w:w="5" w:type="dxa"/>
          <w:right w:w="47" w:type="dxa"/>
        </w:tblCellMar>
        <w:tblLook w:val="04A0" w:firstRow="1" w:lastRow="0" w:firstColumn="1" w:lastColumn="0" w:noHBand="0" w:noVBand="1"/>
      </w:tblPr>
      <w:tblGrid>
        <w:gridCol w:w="839"/>
        <w:gridCol w:w="3260"/>
        <w:gridCol w:w="2552"/>
        <w:gridCol w:w="3543"/>
        <w:gridCol w:w="4260"/>
      </w:tblGrid>
      <w:tr w:rsidR="008D2018" w:rsidRPr="008D2018" w14:paraId="4124667B" w14:textId="77777777" w:rsidTr="00211514">
        <w:trPr>
          <w:trHeight w:val="540"/>
        </w:trPr>
        <w:tc>
          <w:tcPr>
            <w:tcW w:w="839" w:type="dxa"/>
            <w:tcBorders>
              <w:top w:val="single" w:sz="4" w:space="0" w:color="000000"/>
              <w:left w:val="single" w:sz="4" w:space="0" w:color="000000"/>
              <w:bottom w:val="single" w:sz="4" w:space="0" w:color="000000"/>
              <w:right w:val="nil"/>
            </w:tcBorders>
          </w:tcPr>
          <w:p w14:paraId="29CF5810" w14:textId="77777777" w:rsidR="00610DDB" w:rsidRPr="008D2018" w:rsidRDefault="00610DDB">
            <w:pPr>
              <w:spacing w:after="160" w:line="259" w:lineRule="auto"/>
              <w:ind w:left="0" w:right="0" w:firstLine="0"/>
              <w:jc w:val="left"/>
              <w:rPr>
                <w:color w:val="auto"/>
              </w:rPr>
            </w:pPr>
          </w:p>
        </w:tc>
        <w:tc>
          <w:tcPr>
            <w:tcW w:w="13615" w:type="dxa"/>
            <w:gridSpan w:val="4"/>
            <w:tcBorders>
              <w:top w:val="single" w:sz="4" w:space="0" w:color="000000"/>
              <w:left w:val="nil"/>
              <w:bottom w:val="single" w:sz="4" w:space="0" w:color="000000"/>
              <w:right w:val="single" w:sz="4" w:space="0" w:color="000000"/>
            </w:tcBorders>
            <w:vAlign w:val="center"/>
          </w:tcPr>
          <w:p w14:paraId="12722C91" w14:textId="77777777" w:rsidR="00610DDB" w:rsidRPr="006A7E87" w:rsidRDefault="001A6B65" w:rsidP="00166565">
            <w:pPr>
              <w:spacing w:after="0" w:line="259" w:lineRule="auto"/>
              <w:ind w:left="-964" w:right="0" w:firstLine="0"/>
              <w:jc w:val="center"/>
              <w:rPr>
                <w:color w:val="auto"/>
                <w:sz w:val="28"/>
                <w:szCs w:val="28"/>
              </w:rPr>
            </w:pPr>
            <w:r w:rsidRPr="006A7E87">
              <w:rPr>
                <w:b/>
                <w:color w:val="auto"/>
                <w:sz w:val="28"/>
                <w:szCs w:val="28"/>
              </w:rPr>
              <w:t xml:space="preserve">RINKOS DALYVIŲ PATEIKTŲ ATSAKYMŲ </w:t>
            </w:r>
            <w:r w:rsidR="00810D84">
              <w:rPr>
                <w:b/>
                <w:color w:val="auto"/>
                <w:sz w:val="28"/>
                <w:szCs w:val="28"/>
              </w:rPr>
              <w:t>VERTINIMAS</w:t>
            </w:r>
          </w:p>
        </w:tc>
      </w:tr>
      <w:tr w:rsidR="00754E57" w14:paraId="7F0DF72F" w14:textId="77777777" w:rsidTr="001909F2">
        <w:trPr>
          <w:trHeight w:val="590"/>
        </w:trPr>
        <w:tc>
          <w:tcPr>
            <w:tcW w:w="839" w:type="dxa"/>
            <w:tcBorders>
              <w:top w:val="single" w:sz="4" w:space="0" w:color="000000"/>
              <w:left w:val="single" w:sz="4" w:space="0" w:color="000000"/>
              <w:bottom w:val="single" w:sz="4" w:space="0" w:color="000000"/>
              <w:right w:val="single" w:sz="4" w:space="0" w:color="000000"/>
            </w:tcBorders>
            <w:vAlign w:val="center"/>
          </w:tcPr>
          <w:p w14:paraId="38696BDA" w14:textId="0FCA8352" w:rsidR="00610DDB" w:rsidRDefault="008855EB" w:rsidP="001107E0">
            <w:pPr>
              <w:spacing w:after="0"/>
              <w:ind w:left="0" w:right="0" w:firstLine="0"/>
              <w:jc w:val="center"/>
            </w:pPr>
            <w:r w:rsidRPr="008855EB">
              <w:rPr>
                <w:b/>
              </w:rPr>
              <w:t>Eil. nr.</w:t>
            </w:r>
          </w:p>
        </w:tc>
        <w:tc>
          <w:tcPr>
            <w:tcW w:w="3260" w:type="dxa"/>
            <w:tcBorders>
              <w:top w:val="single" w:sz="4" w:space="0" w:color="000000"/>
              <w:left w:val="single" w:sz="4" w:space="0" w:color="000000"/>
              <w:bottom w:val="single" w:sz="4" w:space="0" w:color="000000"/>
              <w:right w:val="single" w:sz="4" w:space="0" w:color="000000"/>
            </w:tcBorders>
            <w:vAlign w:val="center"/>
          </w:tcPr>
          <w:p w14:paraId="315B7075" w14:textId="74391C9B" w:rsidR="00610DDB" w:rsidRDefault="008855EB" w:rsidP="001107E0">
            <w:pPr>
              <w:spacing w:after="0"/>
              <w:ind w:left="21" w:right="25" w:firstLine="0"/>
              <w:jc w:val="center"/>
            </w:pPr>
            <w:r w:rsidRPr="008855EB">
              <w:rPr>
                <w:b/>
              </w:rPr>
              <w:t>Parametrai</w:t>
            </w:r>
          </w:p>
        </w:tc>
        <w:tc>
          <w:tcPr>
            <w:tcW w:w="2552" w:type="dxa"/>
            <w:tcBorders>
              <w:top w:val="single" w:sz="4" w:space="0" w:color="000000"/>
              <w:left w:val="single" w:sz="4" w:space="0" w:color="000000"/>
              <w:bottom w:val="single" w:sz="4" w:space="0" w:color="000000"/>
              <w:right w:val="single" w:sz="4" w:space="0" w:color="000000"/>
            </w:tcBorders>
            <w:vAlign w:val="center"/>
          </w:tcPr>
          <w:p w14:paraId="164972DC" w14:textId="3F535733" w:rsidR="00610DDB" w:rsidRPr="00211514" w:rsidRDefault="008855EB" w:rsidP="001107E0">
            <w:pPr>
              <w:spacing w:after="0"/>
              <w:ind w:left="0" w:right="0" w:firstLine="0"/>
              <w:jc w:val="center"/>
              <w:rPr>
                <w:b/>
                <w:bCs/>
              </w:rPr>
            </w:pPr>
            <w:r w:rsidRPr="00211514">
              <w:rPr>
                <w:b/>
                <w:bCs/>
              </w:rPr>
              <w:t>Reikalaujamo parametro reikšmė</w:t>
            </w:r>
          </w:p>
        </w:tc>
        <w:tc>
          <w:tcPr>
            <w:tcW w:w="3543" w:type="dxa"/>
            <w:tcBorders>
              <w:top w:val="single" w:sz="4" w:space="0" w:color="000000"/>
              <w:left w:val="single" w:sz="4" w:space="0" w:color="000000"/>
              <w:bottom w:val="single" w:sz="4" w:space="0" w:color="000000"/>
              <w:right w:val="single" w:sz="4" w:space="0" w:color="000000"/>
            </w:tcBorders>
            <w:vAlign w:val="center"/>
          </w:tcPr>
          <w:p w14:paraId="69B1CF70" w14:textId="46F680A9" w:rsidR="00610DDB" w:rsidRPr="00211514" w:rsidRDefault="008855EB" w:rsidP="001107E0">
            <w:pPr>
              <w:spacing w:after="0"/>
              <w:ind w:left="0" w:right="63" w:firstLine="0"/>
              <w:jc w:val="center"/>
              <w:rPr>
                <w:b/>
                <w:bCs/>
              </w:rPr>
            </w:pPr>
            <w:r w:rsidRPr="00211514">
              <w:rPr>
                <w:b/>
                <w:bCs/>
              </w:rPr>
              <w:t>Tiekėjų siūlymai/klausimai</w:t>
            </w:r>
          </w:p>
        </w:tc>
        <w:tc>
          <w:tcPr>
            <w:tcW w:w="4260" w:type="dxa"/>
            <w:tcBorders>
              <w:top w:val="single" w:sz="4" w:space="0" w:color="000000"/>
              <w:left w:val="single" w:sz="4" w:space="0" w:color="000000"/>
              <w:bottom w:val="single" w:sz="4" w:space="0" w:color="000000"/>
              <w:right w:val="single" w:sz="4" w:space="0" w:color="000000"/>
            </w:tcBorders>
            <w:vAlign w:val="center"/>
          </w:tcPr>
          <w:p w14:paraId="415ECCFD" w14:textId="77777777" w:rsidR="008855EB" w:rsidRPr="00211514" w:rsidRDefault="008855EB" w:rsidP="001107E0">
            <w:pPr>
              <w:spacing w:after="0"/>
              <w:ind w:left="0" w:right="0" w:firstLine="0"/>
              <w:jc w:val="center"/>
              <w:rPr>
                <w:b/>
                <w:bCs/>
              </w:rPr>
            </w:pPr>
            <w:r w:rsidRPr="00211514">
              <w:rPr>
                <w:b/>
                <w:bCs/>
              </w:rPr>
              <w:t>PO sprendimai</w:t>
            </w:r>
          </w:p>
          <w:p w14:paraId="45ABB2D4" w14:textId="3AC56274" w:rsidR="008855EB" w:rsidRPr="00D70139" w:rsidRDefault="008855EB" w:rsidP="001107E0">
            <w:pPr>
              <w:spacing w:after="0"/>
              <w:ind w:left="0" w:right="0" w:firstLine="0"/>
              <w:jc w:val="center"/>
            </w:pPr>
            <w:r w:rsidRPr="00D70139">
              <w:rPr>
                <w:i/>
              </w:rPr>
              <w:t>(nurodomas sprendimas, pvz. atsižvelgta,</w:t>
            </w:r>
          </w:p>
          <w:p w14:paraId="66F84F12" w14:textId="77777777" w:rsidR="008855EB" w:rsidRPr="00D70139" w:rsidRDefault="008855EB" w:rsidP="001107E0">
            <w:pPr>
              <w:spacing w:after="0"/>
              <w:ind w:left="0" w:right="62" w:firstLine="0"/>
              <w:jc w:val="center"/>
            </w:pPr>
            <w:r w:rsidRPr="00D70139">
              <w:rPr>
                <w:i/>
              </w:rPr>
              <w:t>neatsižvelgta,</w:t>
            </w:r>
          </w:p>
          <w:p w14:paraId="13E2CE38" w14:textId="4920D475" w:rsidR="00610DDB" w:rsidRPr="00211514" w:rsidRDefault="008855EB" w:rsidP="001107E0">
            <w:pPr>
              <w:spacing w:after="0"/>
              <w:ind w:left="0" w:right="64" w:firstLine="0"/>
              <w:jc w:val="center"/>
              <w:rPr>
                <w:b/>
                <w:bCs/>
              </w:rPr>
            </w:pPr>
            <w:r w:rsidRPr="00D70139">
              <w:rPr>
                <w:i/>
              </w:rPr>
              <w:t>atsižvelgta iš dalies, pateikiami sprendimų motyvai)</w:t>
            </w:r>
          </w:p>
        </w:tc>
      </w:tr>
      <w:tr w:rsidR="00754E57" w14:paraId="2208A891" w14:textId="77777777" w:rsidTr="00A0361C">
        <w:trPr>
          <w:trHeight w:val="496"/>
        </w:trPr>
        <w:tc>
          <w:tcPr>
            <w:tcW w:w="839" w:type="dxa"/>
            <w:tcBorders>
              <w:top w:val="single" w:sz="4" w:space="0" w:color="000000"/>
              <w:left w:val="single" w:sz="4" w:space="0" w:color="000000"/>
              <w:bottom w:val="single" w:sz="4" w:space="0" w:color="000000"/>
              <w:right w:val="single" w:sz="4" w:space="0" w:color="000000"/>
            </w:tcBorders>
            <w:vAlign w:val="center"/>
          </w:tcPr>
          <w:p w14:paraId="73728828" w14:textId="25C0FB26" w:rsidR="00610DDB" w:rsidRDefault="007E64E6" w:rsidP="001107E0">
            <w:pPr>
              <w:spacing w:after="0"/>
              <w:ind w:left="0" w:right="58" w:firstLine="0"/>
            </w:pPr>
            <w:r>
              <w:t>5</w:t>
            </w:r>
          </w:p>
        </w:tc>
        <w:tc>
          <w:tcPr>
            <w:tcW w:w="3260" w:type="dxa"/>
            <w:tcBorders>
              <w:top w:val="single" w:sz="4" w:space="0" w:color="000000"/>
              <w:left w:val="single" w:sz="4" w:space="0" w:color="000000"/>
              <w:bottom w:val="single" w:sz="4" w:space="0" w:color="000000"/>
              <w:right w:val="single" w:sz="4" w:space="0" w:color="000000"/>
            </w:tcBorders>
            <w:vAlign w:val="center"/>
          </w:tcPr>
          <w:p w14:paraId="0BDE53EE" w14:textId="1EDD6E21" w:rsidR="00610DDB" w:rsidRDefault="000136AF" w:rsidP="001107E0">
            <w:pPr>
              <w:spacing w:after="0"/>
              <w:ind w:left="0" w:right="58" w:firstLine="0"/>
            </w:pPr>
            <w:r w:rsidRPr="000136AF">
              <w:t>Ventiliacijos metodai:</w:t>
            </w:r>
          </w:p>
        </w:tc>
        <w:tc>
          <w:tcPr>
            <w:tcW w:w="2552" w:type="dxa"/>
            <w:tcBorders>
              <w:top w:val="single" w:sz="4" w:space="0" w:color="000000"/>
              <w:left w:val="single" w:sz="4" w:space="0" w:color="000000"/>
              <w:bottom w:val="single" w:sz="4" w:space="0" w:color="000000"/>
              <w:right w:val="single" w:sz="4" w:space="0" w:color="000000"/>
            </w:tcBorders>
            <w:vAlign w:val="center"/>
          </w:tcPr>
          <w:p w14:paraId="6B468C6D" w14:textId="2A16AEE7" w:rsidR="00610DDB" w:rsidRDefault="000136AF" w:rsidP="001107E0">
            <w:pPr>
              <w:spacing w:after="0"/>
              <w:ind w:left="0" w:right="59" w:firstLine="0"/>
            </w:pPr>
            <w:r w:rsidRPr="000136AF">
              <w:t>5. Dviejų lygių teigiamo slėgio ventiliacijos metodas (</w:t>
            </w:r>
            <w:proofErr w:type="spellStart"/>
            <w:r w:rsidRPr="000136AF">
              <w:t>DuoPAP</w:t>
            </w:r>
            <w:proofErr w:type="spellEnd"/>
            <w:r w:rsidRPr="000136AF">
              <w:t>, PC-</w:t>
            </w:r>
            <w:proofErr w:type="spellStart"/>
            <w:r w:rsidRPr="000136AF">
              <w:t>BiPAP</w:t>
            </w:r>
            <w:proofErr w:type="spellEnd"/>
            <w:r w:rsidRPr="000136AF">
              <w:t xml:space="preserve">, </w:t>
            </w:r>
            <w:proofErr w:type="spellStart"/>
            <w:r w:rsidRPr="000136AF">
              <w:t>Bilevel</w:t>
            </w:r>
            <w:proofErr w:type="spellEnd"/>
            <w:r w:rsidRPr="000136AF">
              <w:t xml:space="preserve"> – vienas iš paminėtų),</w:t>
            </w:r>
          </w:p>
        </w:tc>
        <w:tc>
          <w:tcPr>
            <w:tcW w:w="3543" w:type="dxa"/>
            <w:tcBorders>
              <w:top w:val="single" w:sz="4" w:space="0" w:color="000000"/>
              <w:left w:val="single" w:sz="4" w:space="0" w:color="000000"/>
              <w:bottom w:val="single" w:sz="4" w:space="0" w:color="000000"/>
              <w:right w:val="single" w:sz="4" w:space="0" w:color="000000"/>
            </w:tcBorders>
            <w:vAlign w:val="center"/>
          </w:tcPr>
          <w:p w14:paraId="5E763687" w14:textId="77777777" w:rsidR="000136AF" w:rsidRDefault="000136AF" w:rsidP="001107E0">
            <w:pPr>
              <w:spacing w:after="0"/>
              <w:ind w:left="0" w:right="58" w:firstLine="0"/>
            </w:pPr>
            <w:r>
              <w:t>Siūlome pirkimo sąlygose režimų sąrašą papildyti šia formuluote:</w:t>
            </w:r>
          </w:p>
          <w:p w14:paraId="7816C443" w14:textId="77777777" w:rsidR="000136AF" w:rsidRDefault="000136AF" w:rsidP="001107E0">
            <w:pPr>
              <w:spacing w:after="0"/>
              <w:ind w:left="0" w:right="58" w:firstLine="0"/>
            </w:pPr>
            <w:r>
              <w:t>„Dviejų lygių teigiamo slėgio ventiliacijos metodas (</w:t>
            </w:r>
            <w:proofErr w:type="spellStart"/>
            <w:r>
              <w:t>DuoPAP</w:t>
            </w:r>
            <w:proofErr w:type="spellEnd"/>
            <w:r>
              <w:t>, PC-</w:t>
            </w:r>
            <w:proofErr w:type="spellStart"/>
            <w:r>
              <w:t>BiPAP</w:t>
            </w:r>
            <w:proofErr w:type="spellEnd"/>
            <w:r>
              <w:t xml:space="preserve">, </w:t>
            </w:r>
            <w:proofErr w:type="spellStart"/>
            <w:r>
              <w:t>Bilevel</w:t>
            </w:r>
            <w:proofErr w:type="spellEnd"/>
            <w:r>
              <w:t xml:space="preserve">, </w:t>
            </w:r>
            <w:proofErr w:type="spellStart"/>
            <w:r>
              <w:t>DuoLevel</w:t>
            </w:r>
            <w:proofErr w:type="spellEnd"/>
            <w:r>
              <w:t xml:space="preserve"> ar lygiavertis).“</w:t>
            </w:r>
          </w:p>
          <w:p w14:paraId="0C862FEE" w14:textId="1C743BC6" w:rsidR="00610DDB" w:rsidRDefault="000136AF" w:rsidP="001107E0">
            <w:pPr>
              <w:spacing w:after="0"/>
              <w:ind w:left="0" w:right="58" w:firstLine="0"/>
            </w:pPr>
            <w:r>
              <w:t>Tai užtikrintų konkurenciją ir techninį neutralumą, kaip numato Viešųjų pirkimų įstatymo 37 str. (reikalavimai turi būti nurodomi be diskriminacinių prekių ženklų ar gamintojų terminologijos).</w:t>
            </w:r>
          </w:p>
        </w:tc>
        <w:tc>
          <w:tcPr>
            <w:tcW w:w="4260" w:type="dxa"/>
            <w:tcBorders>
              <w:top w:val="single" w:sz="4" w:space="0" w:color="000000"/>
              <w:left w:val="single" w:sz="4" w:space="0" w:color="000000"/>
              <w:bottom w:val="single" w:sz="4" w:space="0" w:color="000000"/>
              <w:right w:val="single" w:sz="4" w:space="0" w:color="000000"/>
            </w:tcBorders>
            <w:vAlign w:val="center"/>
          </w:tcPr>
          <w:p w14:paraId="5EEAABB0" w14:textId="54FED5F3" w:rsidR="001107E0" w:rsidRDefault="002F7FF3" w:rsidP="001107E0">
            <w:pPr>
              <w:spacing w:after="0"/>
              <w:ind w:left="2" w:right="59" w:firstLine="0"/>
            </w:pPr>
            <w:r>
              <w:t xml:space="preserve">PO nesutinka išplėsti reikalavimo </w:t>
            </w:r>
            <w:r w:rsidR="001107E0">
              <w:t>formuluotės</w:t>
            </w:r>
            <w:r>
              <w:t xml:space="preserve">, nes </w:t>
            </w:r>
            <w:r w:rsidR="001107E0">
              <w:t>Techninės specifikacijos „</w:t>
            </w:r>
            <w:r w:rsidR="001107E0" w:rsidRPr="0014161F">
              <w:t>Specialieji reikalavimai</w:t>
            </w:r>
            <w:r w:rsidR="001107E0">
              <w:t>“ 2 p. nurodyta, kad:</w:t>
            </w:r>
          </w:p>
          <w:p w14:paraId="6BC9692F" w14:textId="77777777" w:rsidR="001107E0" w:rsidRPr="001107E0" w:rsidRDefault="001107E0" w:rsidP="001107E0">
            <w:pPr>
              <w:spacing w:after="0"/>
              <w:ind w:left="2" w:right="59" w:firstLine="0"/>
              <w:rPr>
                <w:i/>
                <w:iCs/>
              </w:rPr>
            </w:pPr>
            <w:r w:rsidRPr="001107E0">
              <w:rPr>
                <w:i/>
                <w:iCs/>
              </w:rPr>
              <w:t xml:space="preserve">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w:t>
            </w:r>
            <w:r w:rsidRPr="001107E0">
              <w:rPr>
                <w:i/>
                <w:iCs/>
              </w:rPr>
              <w:lastRenderedPageBreak/>
              <w:t>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2E97A61" w14:textId="28D51FA5" w:rsidR="00610DDB" w:rsidRDefault="001107E0" w:rsidP="001107E0">
            <w:pPr>
              <w:spacing w:after="0"/>
              <w:ind w:left="0" w:right="60" w:firstLine="0"/>
            </w:pPr>
            <w:r>
              <w:t>Tiekėjams leidžiama siūlyti lygiaverčius sprendinius.</w:t>
            </w:r>
          </w:p>
        </w:tc>
      </w:tr>
      <w:tr w:rsidR="000136AF" w14:paraId="4AA79D67" w14:textId="77777777" w:rsidTr="00A0361C">
        <w:trPr>
          <w:trHeight w:val="348"/>
        </w:trPr>
        <w:tc>
          <w:tcPr>
            <w:tcW w:w="839" w:type="dxa"/>
            <w:tcBorders>
              <w:top w:val="single" w:sz="4" w:space="0" w:color="000000"/>
              <w:left w:val="single" w:sz="4" w:space="0" w:color="000000"/>
              <w:bottom w:val="single" w:sz="4" w:space="0" w:color="000000"/>
              <w:right w:val="single" w:sz="4" w:space="0" w:color="000000"/>
            </w:tcBorders>
            <w:vAlign w:val="center"/>
          </w:tcPr>
          <w:p w14:paraId="41378789" w14:textId="6BAE23D2" w:rsidR="000136AF" w:rsidRDefault="000136AF" w:rsidP="000136AF">
            <w:pPr>
              <w:spacing w:after="0" w:line="259" w:lineRule="auto"/>
              <w:ind w:left="0" w:right="57" w:firstLine="0"/>
            </w:pPr>
            <w:r>
              <w:lastRenderedPageBreak/>
              <w:t>5</w:t>
            </w:r>
          </w:p>
        </w:tc>
        <w:tc>
          <w:tcPr>
            <w:tcW w:w="3260" w:type="dxa"/>
            <w:tcBorders>
              <w:top w:val="single" w:sz="4" w:space="0" w:color="000000"/>
              <w:left w:val="single" w:sz="4" w:space="0" w:color="000000"/>
              <w:bottom w:val="single" w:sz="4" w:space="0" w:color="000000"/>
              <w:right w:val="single" w:sz="4" w:space="0" w:color="000000"/>
            </w:tcBorders>
            <w:vAlign w:val="center"/>
          </w:tcPr>
          <w:p w14:paraId="0A5769D7" w14:textId="12A113D9" w:rsidR="000136AF" w:rsidRDefault="000136AF" w:rsidP="000136AF">
            <w:pPr>
              <w:spacing w:after="0" w:line="259" w:lineRule="auto"/>
              <w:ind w:left="0" w:right="58" w:firstLine="0"/>
            </w:pPr>
            <w:r w:rsidRPr="000136AF">
              <w:t>Ventiliacijos metodai:</w:t>
            </w:r>
          </w:p>
        </w:tc>
        <w:tc>
          <w:tcPr>
            <w:tcW w:w="2552" w:type="dxa"/>
            <w:tcBorders>
              <w:top w:val="single" w:sz="4" w:space="0" w:color="000000"/>
              <w:left w:val="single" w:sz="4" w:space="0" w:color="000000"/>
              <w:bottom w:val="single" w:sz="4" w:space="0" w:color="000000"/>
              <w:right w:val="single" w:sz="4" w:space="0" w:color="000000"/>
            </w:tcBorders>
            <w:vAlign w:val="center"/>
          </w:tcPr>
          <w:p w14:paraId="56841321" w14:textId="56A0B914" w:rsidR="000136AF" w:rsidRDefault="000136AF" w:rsidP="000136AF">
            <w:pPr>
              <w:spacing w:after="0" w:line="259" w:lineRule="auto"/>
              <w:ind w:left="0" w:right="59" w:firstLine="0"/>
            </w:pPr>
            <w:r w:rsidRPr="000136AF">
              <w:t xml:space="preserve">6. Savaiminis kvėpavimas su pagalbiniu slėgiu </w:t>
            </w:r>
            <w:r w:rsidRPr="000136AF">
              <w:lastRenderedPageBreak/>
              <w:t>proporcingu paciento įkvėpimo pastangoms,</w:t>
            </w:r>
          </w:p>
        </w:tc>
        <w:tc>
          <w:tcPr>
            <w:tcW w:w="3543" w:type="dxa"/>
            <w:tcBorders>
              <w:top w:val="single" w:sz="4" w:space="0" w:color="000000"/>
              <w:left w:val="single" w:sz="4" w:space="0" w:color="000000"/>
              <w:bottom w:val="single" w:sz="4" w:space="0" w:color="000000"/>
              <w:right w:val="single" w:sz="4" w:space="0" w:color="000000"/>
            </w:tcBorders>
            <w:vAlign w:val="center"/>
          </w:tcPr>
          <w:p w14:paraId="23DEB168" w14:textId="4A062A9A" w:rsidR="000136AF" w:rsidRDefault="000136AF" w:rsidP="00237A05">
            <w:pPr>
              <w:spacing w:after="0"/>
              <w:ind w:left="0" w:right="58" w:firstLine="0"/>
            </w:pPr>
            <w:r w:rsidRPr="000136AF">
              <w:lastRenderedPageBreak/>
              <w:t xml:space="preserve">Prašome šalinti šį reikalavimą. Galimos skirtingos interpretacijos - priklausomai nuo to, kaip traktuojamas šis režimas gali riboti </w:t>
            </w:r>
            <w:r w:rsidRPr="000136AF">
              <w:lastRenderedPageBreak/>
              <w:t xml:space="preserve">konkurenciją. Pilnai atitinkantį reikalavimą režimą gali pasiūlyti tik </w:t>
            </w:r>
            <w:proofErr w:type="spellStart"/>
            <w:r w:rsidRPr="000136AF">
              <w:t>Draeger</w:t>
            </w:r>
            <w:proofErr w:type="spellEnd"/>
            <w:r w:rsidRPr="000136AF">
              <w:t xml:space="preserve"> - PPS (</w:t>
            </w:r>
            <w:proofErr w:type="spellStart"/>
            <w:r w:rsidRPr="000136AF">
              <w:t>Proportional</w:t>
            </w:r>
            <w:proofErr w:type="spellEnd"/>
            <w:r w:rsidRPr="000136AF">
              <w:t xml:space="preserve"> </w:t>
            </w:r>
            <w:proofErr w:type="spellStart"/>
            <w:r w:rsidRPr="000136AF">
              <w:t>Pressure</w:t>
            </w:r>
            <w:proofErr w:type="spellEnd"/>
            <w:r w:rsidRPr="000136AF">
              <w:t xml:space="preserve"> </w:t>
            </w:r>
            <w:proofErr w:type="spellStart"/>
            <w:r w:rsidRPr="000136AF">
              <w:t>Support</w:t>
            </w:r>
            <w:proofErr w:type="spellEnd"/>
            <w:r w:rsidRPr="000136AF">
              <w:t>). Be to jau prašoma CPAP/PSV punkte Nr. 7, todėl šis reikalavimas yra perteklinis.</w:t>
            </w:r>
          </w:p>
        </w:tc>
        <w:tc>
          <w:tcPr>
            <w:tcW w:w="4260" w:type="dxa"/>
            <w:tcBorders>
              <w:top w:val="single" w:sz="4" w:space="0" w:color="000000"/>
              <w:left w:val="single" w:sz="4" w:space="0" w:color="000000"/>
              <w:bottom w:val="single" w:sz="4" w:space="0" w:color="000000"/>
              <w:right w:val="single" w:sz="4" w:space="0" w:color="000000"/>
            </w:tcBorders>
            <w:vAlign w:val="center"/>
          </w:tcPr>
          <w:p w14:paraId="535AD95E" w14:textId="77777777" w:rsidR="000136AF" w:rsidRDefault="00A720BB" w:rsidP="00237A05">
            <w:pPr>
              <w:spacing w:after="0"/>
              <w:ind w:left="2" w:right="59" w:firstLine="0"/>
            </w:pPr>
            <w:r>
              <w:lastRenderedPageBreak/>
              <w:t xml:space="preserve">Parametras nėra šalinamas, nes nustatytas reikalavimas </w:t>
            </w:r>
            <w:r w:rsidRPr="007A2DF1">
              <w:t xml:space="preserve">turi aiškų klinikinį ir ergonominį pagrindą, ypač kalbant apie </w:t>
            </w:r>
            <w:r w:rsidRPr="007A2DF1">
              <w:lastRenderedPageBreak/>
              <w:t>naujagimių intensyvios terapijos skyrius (NITS).</w:t>
            </w:r>
            <w:r>
              <w:t xml:space="preserve"> </w:t>
            </w:r>
          </w:p>
          <w:p w14:paraId="784E90E9" w14:textId="77777777" w:rsidR="00237A05" w:rsidRDefault="003E538F" w:rsidP="00237A05">
            <w:pPr>
              <w:spacing w:after="0"/>
              <w:ind w:left="2" w:right="59" w:firstLine="0"/>
            </w:pPr>
            <w:r>
              <w:t xml:space="preserve">Naujagimio kvėpavimo sistema yra viena jautriausių ir mažiausiai fiziologiškai stabilių žmogaus organizme. Neišnešiotų kūdikių plaučiai dažnai nepakankamai subrendę, kvėpavimo centrai smegenyse – nevisiškai išsivystę, o kvėpavimo raumenys – silpni. Todėl daugeliui jų reikalinga dirbtinė plaučių ventiliacija. Tačiau tradiciniai, mechaniniai ventiliacijos būdai dažnai veikia „vietoj paciento“, o ne „kartu su pacientu“, kas gali sukelti kvėpavimo </w:t>
            </w:r>
            <w:proofErr w:type="spellStart"/>
            <w:r>
              <w:t>asinchroniją</w:t>
            </w:r>
            <w:proofErr w:type="spellEnd"/>
            <w:r>
              <w:t xml:space="preserve">, plaučių pažeidimą ir vėlyvą kvėpavimo funkcijos atsistatymą. Todėl savaiminio kvėpavimo su pagalbiniu slėgiu proporcingu įkvėpimo pastangoms metodas yra būtinas šiuolaikiniuose naujagimių DPV aparatuose. Tai technologija, kuri leidžia ventiliatoriui veikti </w:t>
            </w:r>
            <w:proofErr w:type="spellStart"/>
            <w:r>
              <w:t>sinergiškai</w:t>
            </w:r>
            <w:proofErr w:type="spellEnd"/>
            <w:r>
              <w:t xml:space="preserve"> su kūdikio natūraliu kvėpavimu, pritaikant slėgio paramą pagal realų įkvėpimo intensyvumą, o ne pagal fiksuotus parametrus.</w:t>
            </w:r>
            <w:r w:rsidR="00237A05">
              <w:t xml:space="preserve"> </w:t>
            </w:r>
          </w:p>
          <w:p w14:paraId="64AEB998" w14:textId="70B203F4" w:rsidR="00237A05" w:rsidRDefault="00237A05" w:rsidP="00237A05">
            <w:pPr>
              <w:spacing w:after="0"/>
              <w:ind w:left="2" w:right="59" w:firstLine="0"/>
              <w:rPr>
                <w:rFonts w:ascii="Times New Roman" w:eastAsia="Times New Roman" w:hAnsi="Times New Roman" w:cs="Times New Roman"/>
                <w:color w:val="auto"/>
              </w:rPr>
            </w:pPr>
            <w:r>
              <w:t xml:space="preserve">Naujagimio kvėpavimas yra </w:t>
            </w:r>
            <w:r>
              <w:rPr>
                <w:rStyle w:val="Strong"/>
              </w:rPr>
              <w:t>labai greitas, nereguliarus ir mažos amplitudės</w:t>
            </w:r>
            <w:r>
              <w:t xml:space="preserve">. Tradiciniai ventiliacijos režimai, kai </w:t>
            </w:r>
            <w:r>
              <w:lastRenderedPageBreak/>
              <w:t xml:space="preserve">aparatas duoda fiksuotus slėgio ar tūrio impulsus, dažnai nesutampa su natūraliu kūdikio įkvėpimo ritmu. Tokia </w:t>
            </w:r>
            <w:r>
              <w:rPr>
                <w:rStyle w:val="Strong"/>
              </w:rPr>
              <w:t>ventiliacijos–paciento asinchronija</w:t>
            </w:r>
            <w:r>
              <w:t xml:space="preserve"> sukelia:</w:t>
            </w:r>
          </w:p>
          <w:p w14:paraId="1E12D742" w14:textId="77777777" w:rsidR="00237A05" w:rsidRDefault="00237A05" w:rsidP="00237A05">
            <w:pPr>
              <w:pStyle w:val="NormalWeb"/>
              <w:numPr>
                <w:ilvl w:val="0"/>
                <w:numId w:val="8"/>
              </w:numPr>
              <w:spacing w:before="0" w:beforeAutospacing="0" w:after="0" w:afterAutospacing="0"/>
            </w:pPr>
            <w:r>
              <w:t>padidėjusį kvėpavimo darbą,</w:t>
            </w:r>
          </w:p>
          <w:p w14:paraId="53D8CD0D" w14:textId="77777777" w:rsidR="00237A05" w:rsidRDefault="00237A05" w:rsidP="00237A05">
            <w:pPr>
              <w:pStyle w:val="NormalWeb"/>
              <w:numPr>
                <w:ilvl w:val="0"/>
                <w:numId w:val="8"/>
              </w:numPr>
              <w:spacing w:before="0" w:beforeAutospacing="0" w:after="0" w:afterAutospacing="0"/>
            </w:pPr>
            <w:r>
              <w:t>plaučių mechaninį stresą,</w:t>
            </w:r>
          </w:p>
          <w:p w14:paraId="3F3F4FE7" w14:textId="77777777" w:rsidR="00237A05" w:rsidRDefault="00237A05" w:rsidP="00237A05">
            <w:pPr>
              <w:pStyle w:val="NormalWeb"/>
              <w:numPr>
                <w:ilvl w:val="0"/>
                <w:numId w:val="8"/>
              </w:numPr>
              <w:spacing w:before="0" w:beforeAutospacing="0" w:after="0" w:afterAutospacing="0"/>
            </w:pPr>
            <w:r>
              <w:t>nereguliarų deguonies pasisavinimą,</w:t>
            </w:r>
          </w:p>
          <w:p w14:paraId="7AE92522" w14:textId="77777777" w:rsidR="00237A05" w:rsidRDefault="00237A05" w:rsidP="00237A05">
            <w:pPr>
              <w:pStyle w:val="NormalWeb"/>
              <w:numPr>
                <w:ilvl w:val="0"/>
                <w:numId w:val="8"/>
              </w:numPr>
              <w:spacing w:before="0" w:beforeAutospacing="0" w:after="0" w:afterAutospacing="0"/>
            </w:pPr>
            <w:r>
              <w:t>CO₂ kaupimąsi ir hiperkapniją.</w:t>
            </w:r>
          </w:p>
          <w:p w14:paraId="5C3A6FEF" w14:textId="77777777" w:rsidR="003E538F" w:rsidRDefault="00237A05" w:rsidP="00237A05">
            <w:pPr>
              <w:pStyle w:val="NormalWeb"/>
              <w:spacing w:before="0" w:beforeAutospacing="0" w:after="0" w:afterAutospacing="0"/>
              <w:jc w:val="both"/>
            </w:pPr>
            <w:r>
              <w:t xml:space="preserve">Proporcingo palaikymo ventiliacija (PAV, NAVA) leidžia aparatui </w:t>
            </w:r>
            <w:r>
              <w:rPr>
                <w:rStyle w:val="Strong"/>
                <w:rFonts w:eastAsia="Calibri"/>
              </w:rPr>
              <w:t>„jausti“ paciento pastangą</w:t>
            </w:r>
            <w:r>
              <w:t xml:space="preserve"> per slėgio, tėkmės ar diafragmos elektrinio signalo (Edi) jutiklius ir suteikti pagalbinį slėgį </w:t>
            </w:r>
            <w:r>
              <w:rPr>
                <w:rStyle w:val="Strong"/>
                <w:rFonts w:eastAsia="Calibri"/>
              </w:rPr>
              <w:t>proporcingą realiai įkvėpimo galiai</w:t>
            </w:r>
            <w:r>
              <w:t>.</w:t>
            </w:r>
            <w:r>
              <w:br/>
              <w:t xml:space="preserve">Tai leidžia kūdikiui išlaikyti </w:t>
            </w:r>
            <w:r>
              <w:rPr>
                <w:rStyle w:val="Strong"/>
                <w:rFonts w:eastAsia="Calibri"/>
              </w:rPr>
              <w:t>natūralų kvėpavimo modelį</w:t>
            </w:r>
            <w:r>
              <w:t>, o ventiliatoriui veikti kaip fiziologiniam kvėpavimo tęsinys, o ne prievartinis stimuliatorius.</w:t>
            </w:r>
          </w:p>
          <w:p w14:paraId="67DF7176" w14:textId="77777777" w:rsidR="00237A05" w:rsidRDefault="00237A05" w:rsidP="00237A05">
            <w:pPr>
              <w:pStyle w:val="NormalWeb"/>
              <w:spacing w:before="0" w:beforeAutospacing="0" w:after="0" w:afterAutospacing="0"/>
            </w:pPr>
            <w:r>
              <w:t>Silpnas neišnešioto kūdikio kvėpavimo raumuo greitai pavargsta.</w:t>
            </w:r>
            <w:r>
              <w:br/>
              <w:t>Kai ventiliatorius nedera su natūraliu kvėpavimo ciklu, kūdikis turi „kovoti“ su prietaisu – didindamas įkvėpimo pastangas, kad nugalėtų netinkamą slėgio momentą ar pernelyg didelį pasipriešinimą.</w:t>
            </w:r>
          </w:p>
          <w:p w14:paraId="505B2318" w14:textId="40BB2DF9" w:rsidR="00237A05" w:rsidRDefault="00237A05" w:rsidP="00237A05">
            <w:pPr>
              <w:pStyle w:val="NormalWeb"/>
              <w:spacing w:before="0" w:beforeAutospacing="0" w:after="0" w:afterAutospacing="0"/>
            </w:pPr>
            <w:r>
              <w:t>Proporcingo slėgio palaikymo režimu:</w:t>
            </w:r>
          </w:p>
          <w:p w14:paraId="535E3253" w14:textId="77777777" w:rsidR="00237A05" w:rsidRDefault="00237A05" w:rsidP="00237A05">
            <w:pPr>
              <w:pStyle w:val="NormalWeb"/>
              <w:numPr>
                <w:ilvl w:val="0"/>
                <w:numId w:val="9"/>
              </w:numPr>
              <w:spacing w:before="0" w:beforeAutospacing="0" w:after="0" w:afterAutospacing="0"/>
            </w:pPr>
            <w:r>
              <w:lastRenderedPageBreak/>
              <w:t xml:space="preserve">kvėpavimo darbas sumažėja iki </w:t>
            </w:r>
            <w:r>
              <w:rPr>
                <w:rStyle w:val="Strong"/>
                <w:rFonts w:eastAsia="Calibri"/>
              </w:rPr>
              <w:t>fiziologinio minimumo</w:t>
            </w:r>
            <w:r>
              <w:t>,</w:t>
            </w:r>
          </w:p>
          <w:p w14:paraId="5FBD757D" w14:textId="77777777" w:rsidR="00237A05" w:rsidRDefault="00237A05" w:rsidP="00237A05">
            <w:pPr>
              <w:pStyle w:val="NormalWeb"/>
              <w:numPr>
                <w:ilvl w:val="0"/>
                <w:numId w:val="9"/>
              </w:numPr>
              <w:spacing w:before="0" w:beforeAutospacing="0" w:after="0" w:afterAutospacing="0"/>
            </w:pPr>
            <w:r>
              <w:t xml:space="preserve">išvengiama </w:t>
            </w:r>
            <w:r>
              <w:rPr>
                <w:rStyle w:val="Strong"/>
                <w:rFonts w:eastAsia="Calibri"/>
              </w:rPr>
              <w:t>diafragmos nuovargio</w:t>
            </w:r>
            <w:r>
              <w:t>,</w:t>
            </w:r>
          </w:p>
          <w:p w14:paraId="0251265D" w14:textId="77777777" w:rsidR="00237A05" w:rsidRDefault="00237A05" w:rsidP="00237A05">
            <w:pPr>
              <w:pStyle w:val="NormalWeb"/>
              <w:numPr>
                <w:ilvl w:val="0"/>
                <w:numId w:val="9"/>
              </w:numPr>
              <w:spacing w:before="0" w:beforeAutospacing="0" w:after="0" w:afterAutospacing="0"/>
            </w:pPr>
            <w:r>
              <w:t xml:space="preserve">išsaugomas </w:t>
            </w:r>
            <w:r>
              <w:rPr>
                <w:rStyle w:val="Strong"/>
                <w:rFonts w:eastAsia="Calibri"/>
              </w:rPr>
              <w:t>kvėpavimo raumenų tonusas</w:t>
            </w:r>
            <w:r>
              <w:t xml:space="preserve">, todėl </w:t>
            </w:r>
            <w:r>
              <w:rPr>
                <w:rStyle w:val="Strong"/>
                <w:rFonts w:eastAsia="Calibri"/>
              </w:rPr>
              <w:t>lengvesnis ir greitesnis atjungimas nuo DPV</w:t>
            </w:r>
            <w:r>
              <w:t>.</w:t>
            </w:r>
          </w:p>
          <w:p w14:paraId="3148A325" w14:textId="01A9F15F" w:rsidR="00237A05" w:rsidRDefault="00237A05" w:rsidP="00237A05">
            <w:pPr>
              <w:pStyle w:val="NormalWeb"/>
              <w:spacing w:before="0" w:beforeAutospacing="0" w:after="0" w:afterAutospacing="0"/>
              <w:jc w:val="both"/>
            </w:pPr>
            <w:r>
              <w:t xml:space="preserve">Tyrimai (Beck et al., </w:t>
            </w:r>
            <w:r>
              <w:rPr>
                <w:rStyle w:val="Emphasis"/>
              </w:rPr>
              <w:t>Pediatric Pulmonology</w:t>
            </w:r>
            <w:r>
              <w:t>, 2019) parodė, kad PAV/NAVA režimai sumažina naujagimių įkvėpimo darbą iki 50 % ir trumpina DPV taikymo trukmę vidutiniškai 2 dienomis.</w:t>
            </w:r>
          </w:p>
        </w:tc>
      </w:tr>
      <w:tr w:rsidR="000136AF" w14:paraId="6CCB0D97" w14:textId="77777777" w:rsidTr="00A0361C">
        <w:trPr>
          <w:trHeight w:val="348"/>
        </w:trPr>
        <w:tc>
          <w:tcPr>
            <w:tcW w:w="839" w:type="dxa"/>
            <w:tcBorders>
              <w:top w:val="single" w:sz="4" w:space="0" w:color="000000"/>
              <w:left w:val="single" w:sz="4" w:space="0" w:color="000000"/>
              <w:bottom w:val="single" w:sz="4" w:space="0" w:color="000000"/>
              <w:right w:val="single" w:sz="4" w:space="0" w:color="000000"/>
            </w:tcBorders>
            <w:vAlign w:val="center"/>
          </w:tcPr>
          <w:p w14:paraId="1B4E65E4" w14:textId="4883162B" w:rsidR="000136AF" w:rsidRDefault="000136AF" w:rsidP="000136AF">
            <w:pPr>
              <w:spacing w:after="0" w:line="259" w:lineRule="auto"/>
              <w:ind w:left="0" w:right="57" w:firstLine="0"/>
            </w:pPr>
            <w:r>
              <w:lastRenderedPageBreak/>
              <w:t>5</w:t>
            </w:r>
          </w:p>
        </w:tc>
        <w:tc>
          <w:tcPr>
            <w:tcW w:w="3260" w:type="dxa"/>
            <w:tcBorders>
              <w:top w:val="single" w:sz="4" w:space="0" w:color="000000"/>
              <w:left w:val="single" w:sz="4" w:space="0" w:color="000000"/>
              <w:bottom w:val="single" w:sz="4" w:space="0" w:color="000000"/>
              <w:right w:val="single" w:sz="4" w:space="0" w:color="000000"/>
            </w:tcBorders>
            <w:vAlign w:val="center"/>
          </w:tcPr>
          <w:p w14:paraId="29A79DC4" w14:textId="67F63B26" w:rsidR="000136AF" w:rsidRDefault="000136AF" w:rsidP="000136AF">
            <w:pPr>
              <w:spacing w:after="0" w:line="259" w:lineRule="auto"/>
              <w:ind w:left="0" w:right="58" w:firstLine="0"/>
            </w:pPr>
            <w:r w:rsidRPr="000136AF">
              <w:t>Ventiliacijos metodai:</w:t>
            </w:r>
          </w:p>
        </w:tc>
        <w:tc>
          <w:tcPr>
            <w:tcW w:w="2552" w:type="dxa"/>
            <w:tcBorders>
              <w:top w:val="single" w:sz="4" w:space="0" w:color="000000"/>
              <w:left w:val="single" w:sz="4" w:space="0" w:color="000000"/>
              <w:bottom w:val="single" w:sz="4" w:space="0" w:color="000000"/>
              <w:right w:val="single" w:sz="4" w:space="0" w:color="000000"/>
            </w:tcBorders>
            <w:vAlign w:val="center"/>
          </w:tcPr>
          <w:p w14:paraId="1E5C3C0D" w14:textId="0E9DC816" w:rsidR="000136AF" w:rsidRDefault="000136AF" w:rsidP="000136AF">
            <w:pPr>
              <w:spacing w:after="0" w:line="259" w:lineRule="auto"/>
              <w:ind w:left="0" w:right="59" w:firstLine="0"/>
            </w:pPr>
            <w:r w:rsidRPr="000136AF">
              <w:t>8. Savaiminis kvėpavimas su nuolatiniu teigiamu slėgiu ir parama tūriu.</w:t>
            </w:r>
          </w:p>
        </w:tc>
        <w:tc>
          <w:tcPr>
            <w:tcW w:w="3543" w:type="dxa"/>
            <w:tcBorders>
              <w:top w:val="single" w:sz="4" w:space="0" w:color="000000"/>
              <w:left w:val="single" w:sz="4" w:space="0" w:color="000000"/>
              <w:bottom w:val="single" w:sz="4" w:space="0" w:color="000000"/>
              <w:right w:val="single" w:sz="4" w:space="0" w:color="000000"/>
            </w:tcBorders>
            <w:vAlign w:val="center"/>
          </w:tcPr>
          <w:p w14:paraId="53787C03" w14:textId="4B21ED0A" w:rsidR="000136AF" w:rsidRDefault="004704DD" w:rsidP="000136AF">
            <w:pPr>
              <w:spacing w:after="0" w:line="259" w:lineRule="auto"/>
              <w:ind w:left="0" w:right="58" w:firstLine="0"/>
            </w:pPr>
            <w:r w:rsidRPr="004704DD">
              <w:t>Šis reikalavimas pažeidžia viešųjų pirkimų įstatymą, kadangi mūsų žiniomis yra pritaikytas tik vienam gamintojui „Draeger“ su SPN-CPAP/VS režimu. Prašome perkančiosios organizacijos pašalinti šį reikalavimą, kadangi jis galimai riboja konkurenciją ir pažeidžia viešųjų pirkimų įstatymą.</w:t>
            </w:r>
          </w:p>
        </w:tc>
        <w:tc>
          <w:tcPr>
            <w:tcW w:w="4260" w:type="dxa"/>
            <w:tcBorders>
              <w:top w:val="single" w:sz="4" w:space="0" w:color="000000"/>
              <w:left w:val="single" w:sz="4" w:space="0" w:color="000000"/>
              <w:bottom w:val="single" w:sz="4" w:space="0" w:color="000000"/>
              <w:right w:val="single" w:sz="4" w:space="0" w:color="000000"/>
            </w:tcBorders>
            <w:vAlign w:val="center"/>
          </w:tcPr>
          <w:p w14:paraId="53C3C6D4" w14:textId="77777777" w:rsidR="000136AF" w:rsidRDefault="0085027E" w:rsidP="000136AF">
            <w:pPr>
              <w:spacing w:after="0" w:line="259" w:lineRule="auto"/>
              <w:ind w:left="2" w:right="59" w:firstLine="0"/>
            </w:pPr>
            <w:r>
              <w:t xml:space="preserve">Parametras nėra koreguojamas, nes nustatytas reikalavimas </w:t>
            </w:r>
            <w:r w:rsidRPr="007A2DF1">
              <w:t>turi aiškų klinikinį pagrindą, ypač kalbant apie naujagimių intensyvios terapijos skyrius (NITS).</w:t>
            </w:r>
          </w:p>
          <w:p w14:paraId="7BBFE63E" w14:textId="77777777" w:rsidR="007024F4" w:rsidRDefault="007024F4" w:rsidP="007024F4">
            <w:pPr>
              <w:spacing w:after="0" w:line="259" w:lineRule="auto"/>
              <w:ind w:left="2" w:right="59" w:firstLine="0"/>
            </w:pPr>
            <w:r>
              <w:t xml:space="preserve">Naujagimio kvėpavimo sistema – ypač neišnešiotų kūdikių – yra anatomiškai ir fiziologiškai nebrandži. Dėl nepakankamos alveolių surfaktanto gamybos, silpnų kvėpavimo raumenų bei nestabilios krūtinės ląstos, jų plaučiai linkę subliūkšti, o kvėpavimas tampa netolygus. Šios priežastys lemia kvėpavimo distreso sindromą, hipoksemiją ir ventiliacijos–perfuzijos disbalansą. Klinikinėje praktikoje tai reiškia, kad net menki slėgio ar tūrio </w:t>
            </w:r>
            <w:r>
              <w:lastRenderedPageBreak/>
              <w:t>svyravimai gali turėti gyvybiškai svarbių pasekmių.</w:t>
            </w:r>
          </w:p>
          <w:p w14:paraId="4EE77DBD" w14:textId="77777777" w:rsidR="007E71B7" w:rsidRDefault="007024F4" w:rsidP="007E71B7">
            <w:pPr>
              <w:spacing w:after="0" w:line="259" w:lineRule="auto"/>
              <w:ind w:left="2" w:right="59" w:firstLine="0"/>
            </w:pPr>
            <w:r>
              <w:t>Todėl šiuolaikiniai DPV aparatai, skirti naujagimių ventiliacijai, privalo turėti ventiliacijos režimą, leidžiantį kūdikiui kvėpuoti spontaniškai, palaikant pastovų teigiamą slėgį kvėpavimo takuose (CPAP), ir kartu užtikrinti pastovų įkvepiamąjį tūrį (Volume Guarantee). Ši technologinė kombinacija sukuria saugiausią, fiziologiškai artimiausią kvėpavimo palaikymo aplinką naujagimiui.</w:t>
            </w:r>
            <w:r w:rsidR="007E71B7">
              <w:t xml:space="preserve"> </w:t>
            </w:r>
          </w:p>
          <w:p w14:paraId="10C696FD" w14:textId="2778587D" w:rsidR="007E71B7" w:rsidRDefault="007E71B7" w:rsidP="00114403">
            <w:pPr>
              <w:spacing w:after="0"/>
              <w:ind w:left="2" w:right="59" w:firstLine="0"/>
              <w:rPr>
                <w:rFonts w:ascii="Times New Roman" w:eastAsia="Times New Roman" w:hAnsi="Times New Roman" w:cs="Times New Roman"/>
                <w:color w:val="auto"/>
              </w:rPr>
            </w:pPr>
            <w:r>
              <w:t xml:space="preserve">Ventiliacijos režimas </w:t>
            </w:r>
            <w:r>
              <w:rPr>
                <w:rStyle w:val="Strong"/>
              </w:rPr>
              <w:t>„savaiminis kvėpavimas su parama tūriu“</w:t>
            </w:r>
            <w:r>
              <w:t xml:space="preserve"> yra kliniškai būtinas naujagimių ventiliacijos metodas, nes:</w:t>
            </w:r>
          </w:p>
          <w:p w14:paraId="2D9B2B46" w14:textId="77777777" w:rsidR="007E71B7" w:rsidRPr="007E71B7" w:rsidRDefault="007E71B7" w:rsidP="00114403">
            <w:pPr>
              <w:pStyle w:val="NormalWeb"/>
              <w:numPr>
                <w:ilvl w:val="0"/>
                <w:numId w:val="7"/>
              </w:numPr>
              <w:spacing w:before="0" w:beforeAutospacing="0" w:after="0" w:afterAutospacing="0"/>
            </w:pPr>
            <w:r w:rsidRPr="007E71B7">
              <w:rPr>
                <w:rStyle w:val="Strong"/>
                <w:rFonts w:eastAsia="Calibri"/>
                <w:b w:val="0"/>
                <w:bCs w:val="0"/>
              </w:rPr>
              <w:t>apsaugo plaučius nuo baro- ir volutraumos</w:t>
            </w:r>
            <w:r w:rsidRPr="007E71B7">
              <w:t>,</w:t>
            </w:r>
          </w:p>
          <w:p w14:paraId="34D7DB38" w14:textId="77777777" w:rsidR="007E71B7" w:rsidRPr="007E71B7" w:rsidRDefault="007E71B7" w:rsidP="00114403">
            <w:pPr>
              <w:pStyle w:val="NormalWeb"/>
              <w:numPr>
                <w:ilvl w:val="0"/>
                <w:numId w:val="7"/>
              </w:numPr>
              <w:spacing w:before="0" w:beforeAutospacing="0" w:after="0" w:afterAutospacing="0"/>
            </w:pPr>
            <w:r w:rsidRPr="007E71B7">
              <w:rPr>
                <w:rStyle w:val="Strong"/>
                <w:rFonts w:eastAsia="Calibri"/>
                <w:b w:val="0"/>
                <w:bCs w:val="0"/>
              </w:rPr>
              <w:t>palaiko stabilią dujų apykaitą</w:t>
            </w:r>
            <w:r w:rsidRPr="007E71B7">
              <w:t xml:space="preserve"> esant greitiems fiziologiniams pokyčiams,</w:t>
            </w:r>
          </w:p>
          <w:p w14:paraId="5801D56C" w14:textId="77777777" w:rsidR="007E71B7" w:rsidRPr="007E71B7" w:rsidRDefault="007E71B7" w:rsidP="00114403">
            <w:pPr>
              <w:pStyle w:val="NormalWeb"/>
              <w:numPr>
                <w:ilvl w:val="0"/>
                <w:numId w:val="7"/>
              </w:numPr>
              <w:spacing w:before="0" w:beforeAutospacing="0" w:after="0" w:afterAutospacing="0"/>
            </w:pPr>
            <w:r w:rsidRPr="007E71B7">
              <w:rPr>
                <w:rStyle w:val="Strong"/>
                <w:rFonts w:eastAsia="Calibri"/>
                <w:b w:val="0"/>
                <w:bCs w:val="0"/>
              </w:rPr>
              <w:t>mažina hipoksemijos, hiperkapnijos ir BPD riziką</w:t>
            </w:r>
            <w:r w:rsidRPr="007E71B7">
              <w:t>,</w:t>
            </w:r>
          </w:p>
          <w:p w14:paraId="59658785" w14:textId="77777777" w:rsidR="007E71B7" w:rsidRPr="007E71B7" w:rsidRDefault="007E71B7" w:rsidP="00114403">
            <w:pPr>
              <w:pStyle w:val="NormalWeb"/>
              <w:numPr>
                <w:ilvl w:val="0"/>
                <w:numId w:val="7"/>
              </w:numPr>
              <w:spacing w:before="0" w:beforeAutospacing="0" w:after="0" w:afterAutospacing="0"/>
            </w:pPr>
            <w:r w:rsidRPr="007E71B7">
              <w:rPr>
                <w:rStyle w:val="Strong"/>
                <w:rFonts w:eastAsia="Calibri"/>
                <w:b w:val="0"/>
                <w:bCs w:val="0"/>
              </w:rPr>
              <w:t>skatina greitesnį kvėpavimo autonomijos vystymąsi</w:t>
            </w:r>
            <w:r w:rsidRPr="007E71B7">
              <w:t>,</w:t>
            </w:r>
          </w:p>
          <w:p w14:paraId="270CD9C0" w14:textId="77777777" w:rsidR="007E71B7" w:rsidRPr="007E71B7" w:rsidRDefault="007E71B7" w:rsidP="00114403">
            <w:pPr>
              <w:pStyle w:val="NormalWeb"/>
              <w:numPr>
                <w:ilvl w:val="0"/>
                <w:numId w:val="7"/>
              </w:numPr>
              <w:spacing w:before="0" w:beforeAutospacing="0" w:after="0" w:afterAutospacing="0"/>
            </w:pPr>
            <w:r w:rsidRPr="007E71B7">
              <w:t xml:space="preserve">ir </w:t>
            </w:r>
            <w:r w:rsidRPr="007E71B7">
              <w:rPr>
                <w:rStyle w:val="Strong"/>
                <w:rFonts w:eastAsia="Calibri"/>
                <w:b w:val="0"/>
                <w:bCs w:val="0"/>
              </w:rPr>
              <w:t>pagerina ilgalaikius neurologinius bei vystymosi rezultatus</w:t>
            </w:r>
            <w:r w:rsidRPr="007E71B7">
              <w:t>.</w:t>
            </w:r>
          </w:p>
          <w:p w14:paraId="503A6F42" w14:textId="081823E2" w:rsidR="007024F4" w:rsidRDefault="007E71B7" w:rsidP="00114403">
            <w:pPr>
              <w:pStyle w:val="NormalWeb"/>
              <w:spacing w:before="0" w:beforeAutospacing="0" w:after="0" w:afterAutospacing="0"/>
              <w:jc w:val="both"/>
            </w:pPr>
            <w:r>
              <w:lastRenderedPageBreak/>
              <w:t xml:space="preserve">Tad šio funkcionalumo reikalavimas DPV aparatui nėra papildomas privalumas – tai </w:t>
            </w:r>
            <w:r>
              <w:rPr>
                <w:rStyle w:val="Strong"/>
                <w:rFonts w:eastAsia="Calibri"/>
              </w:rPr>
              <w:t>gyvybiškai svarbi technologinė sąlyga</w:t>
            </w:r>
            <w:r>
              <w:t>, užtikrinanti saugią ir moksliškai pagrįstą naujagimių ventiliaciją pagal tarptautinius klinikinius standartus.</w:t>
            </w:r>
          </w:p>
        </w:tc>
      </w:tr>
      <w:tr w:rsidR="00754E57" w14:paraId="6C0B0D61" w14:textId="77777777" w:rsidTr="00A0361C">
        <w:trPr>
          <w:trHeight w:val="348"/>
        </w:trPr>
        <w:tc>
          <w:tcPr>
            <w:tcW w:w="839" w:type="dxa"/>
            <w:tcBorders>
              <w:top w:val="single" w:sz="4" w:space="0" w:color="000000"/>
              <w:left w:val="single" w:sz="4" w:space="0" w:color="000000"/>
              <w:bottom w:val="single" w:sz="4" w:space="0" w:color="000000"/>
              <w:right w:val="single" w:sz="4" w:space="0" w:color="000000"/>
            </w:tcBorders>
            <w:vAlign w:val="center"/>
          </w:tcPr>
          <w:p w14:paraId="44D55929" w14:textId="6216371C" w:rsidR="00A71559" w:rsidRDefault="004E5056">
            <w:pPr>
              <w:spacing w:after="0" w:line="259" w:lineRule="auto"/>
              <w:ind w:left="0" w:right="57" w:firstLine="0"/>
            </w:pPr>
            <w:r>
              <w:lastRenderedPageBreak/>
              <w:t>14</w:t>
            </w:r>
          </w:p>
        </w:tc>
        <w:tc>
          <w:tcPr>
            <w:tcW w:w="3260" w:type="dxa"/>
            <w:tcBorders>
              <w:top w:val="single" w:sz="4" w:space="0" w:color="000000"/>
              <w:left w:val="single" w:sz="4" w:space="0" w:color="000000"/>
              <w:bottom w:val="single" w:sz="4" w:space="0" w:color="000000"/>
              <w:right w:val="single" w:sz="4" w:space="0" w:color="000000"/>
            </w:tcBorders>
            <w:vAlign w:val="center"/>
          </w:tcPr>
          <w:p w14:paraId="47CA44BF" w14:textId="516DF16C" w:rsidR="00A71559" w:rsidRDefault="004E5056" w:rsidP="00754E57">
            <w:pPr>
              <w:spacing w:after="0" w:line="259" w:lineRule="auto"/>
              <w:ind w:left="0" w:right="58" w:firstLine="0"/>
            </w:pPr>
            <w:r w:rsidRPr="004E5056">
              <w:t>Tiesioginis parametro valdymas</w:t>
            </w:r>
          </w:p>
        </w:tc>
        <w:tc>
          <w:tcPr>
            <w:tcW w:w="2552" w:type="dxa"/>
            <w:tcBorders>
              <w:top w:val="single" w:sz="4" w:space="0" w:color="000000"/>
              <w:left w:val="single" w:sz="4" w:space="0" w:color="000000"/>
              <w:bottom w:val="single" w:sz="4" w:space="0" w:color="000000"/>
              <w:right w:val="single" w:sz="4" w:space="0" w:color="000000"/>
            </w:tcBorders>
            <w:vAlign w:val="center"/>
          </w:tcPr>
          <w:p w14:paraId="35BC3ED6" w14:textId="0B464A93" w:rsidR="00A71559" w:rsidRDefault="004E5056" w:rsidP="00754E57">
            <w:pPr>
              <w:spacing w:after="0" w:line="259" w:lineRule="auto"/>
              <w:ind w:left="0" w:right="59" w:firstLine="0"/>
            </w:pPr>
            <w:r w:rsidRPr="004E5056">
              <w:t>Keičiant reguliuojamo parametro nustatymo vertę, atliekamas pakeitimas realiuoju laiku stebimas prietaiso ekrane. Atliekant parametro vertės keitimą, parametro pokyčio nereikia patvirtinti papildomu veiksmu</w:t>
            </w:r>
          </w:p>
        </w:tc>
        <w:tc>
          <w:tcPr>
            <w:tcW w:w="3543" w:type="dxa"/>
            <w:tcBorders>
              <w:top w:val="single" w:sz="4" w:space="0" w:color="000000"/>
              <w:left w:val="single" w:sz="4" w:space="0" w:color="000000"/>
              <w:bottom w:val="single" w:sz="4" w:space="0" w:color="000000"/>
              <w:right w:val="single" w:sz="4" w:space="0" w:color="000000"/>
            </w:tcBorders>
            <w:vAlign w:val="center"/>
          </w:tcPr>
          <w:p w14:paraId="11C35D5B" w14:textId="6940501F" w:rsidR="00A71559" w:rsidRDefault="004E5056" w:rsidP="00754E57">
            <w:pPr>
              <w:spacing w:after="0" w:line="259" w:lineRule="auto"/>
              <w:ind w:left="0" w:right="58" w:firstLine="0"/>
            </w:pPr>
            <w:r w:rsidRPr="004E5056">
              <w:t xml:space="preserve">DPV aparatai tiesiogiai veikia paciento kvėpavimą, todėl bet koks parametrų pokytis (pvz., įkvėpimo tūrio, slėgio, deguonies koncentracijos) turi būti atliekamas sąmoningai ir kontroliuojamai. Jei parametrų reikšmės keistųsi realiuoju laiku, be papildomo patvirtinimo, bet koks netyčinis ratuko pasukimas ar lietimas galėtų nedelsiant pakeisti ventiliacijos režimą ir tai galu sukelti staigius slėgio ar tūrio šuolius, </w:t>
            </w:r>
            <w:proofErr w:type="spellStart"/>
            <w:r w:rsidRPr="004E5056">
              <w:t>hipoventiliaciją</w:t>
            </w:r>
            <w:proofErr w:type="spellEnd"/>
            <w:r w:rsidRPr="004E5056">
              <w:t xml:space="preserve"> ar hiperventiliaciją. Papildomas patvirtinimo veiksmas leidžia išvengti tokių netyčinių, pavojingų pakeitimų. Papildomas parametro keitimo patvirtinimo veiksmas nėra kliūtis, o saugos ir kokybės užtikrinimo priemonė, būtina </w:t>
            </w:r>
            <w:r w:rsidRPr="004E5056">
              <w:lastRenderedPageBreak/>
              <w:t>pacientų gyvybei svarbiuose medicinos prietaisuose, todėl siūlome šį reikalavimą šalinti arba koreguoti sekančiai: "Keičiant reguliuojamo parametro nustatymo vertę, atliekamas pakeitimas realiuoju laiku stebimas prietaiso ekrane".</w:t>
            </w:r>
          </w:p>
        </w:tc>
        <w:tc>
          <w:tcPr>
            <w:tcW w:w="4260" w:type="dxa"/>
            <w:tcBorders>
              <w:top w:val="single" w:sz="4" w:space="0" w:color="000000"/>
              <w:left w:val="single" w:sz="4" w:space="0" w:color="000000"/>
              <w:bottom w:val="single" w:sz="4" w:space="0" w:color="000000"/>
              <w:right w:val="single" w:sz="4" w:space="0" w:color="000000"/>
            </w:tcBorders>
            <w:vAlign w:val="center"/>
          </w:tcPr>
          <w:p w14:paraId="50C8C7FC" w14:textId="77777777" w:rsidR="00A71559" w:rsidRDefault="00CC0666" w:rsidP="00754E57">
            <w:pPr>
              <w:spacing w:after="0" w:line="259" w:lineRule="auto"/>
              <w:ind w:left="2" w:right="59" w:firstLine="0"/>
            </w:pPr>
            <w:r>
              <w:lastRenderedPageBreak/>
              <w:t xml:space="preserve">Parametras nėra koreguojamas, nes nustatytas reikalavimas </w:t>
            </w:r>
            <w:r w:rsidRPr="007A2DF1">
              <w:t>turi aiškų klinikinį pagrindą, ypač kalbant apie naujagimių intensyvios terapijos skyrius (NITS).</w:t>
            </w:r>
          </w:p>
          <w:p w14:paraId="13954D2C" w14:textId="77777777" w:rsidR="00CC0666" w:rsidRDefault="00154622" w:rsidP="00754E57">
            <w:pPr>
              <w:spacing w:after="0" w:line="259" w:lineRule="auto"/>
              <w:ind w:left="2" w:right="59" w:firstLine="0"/>
            </w:pPr>
            <w:r w:rsidRPr="00154622">
              <w:t>Dirbtinės plaučių ventiliacijos (DPV) aparatai, skirti naujagimiams, turi atitikti itin aukštus saugos, tikslumo ir reakcijos greičio standartus. Skirtingai nuo suaugusiųjų ar vaikų pacientų, naujagimių – ypač neišnešiotų – fiziologinės funkcijos yra itin trapios, o kvėpavimo sistemos tūriai ir slėgio ribos yra labai siauros. Šioje klinikinėje aplinkoje kiekviena sekundė ir kiekvienas pasikeitimas ventiliacijos parametruose gali būti gyvybiškai svarbus. Todėl reikalavimas, kad parametrai būtų keičiami tiesiogiai, realiuoju laiku, be papildomo patvirtinimo, yra ne techninis patogumas, o būtina gyvybės palaikymo saugos priemonė.</w:t>
            </w:r>
          </w:p>
          <w:p w14:paraId="47E213FF" w14:textId="77777777" w:rsidR="00F863BF" w:rsidRDefault="00F863BF" w:rsidP="00F863BF">
            <w:pPr>
              <w:spacing w:after="0" w:line="259" w:lineRule="auto"/>
              <w:ind w:left="2" w:right="59" w:firstLine="0"/>
            </w:pPr>
            <w:r>
              <w:lastRenderedPageBreak/>
              <w:t>Naujagimio plaučiai yra labai maži, elastingi ir pažeidžiami. Kvėpavimo tūriai (</w:t>
            </w:r>
            <w:proofErr w:type="spellStart"/>
            <w:r>
              <w:t>Tidal</w:t>
            </w:r>
            <w:proofErr w:type="spellEnd"/>
            <w:r>
              <w:t xml:space="preserve"> </w:t>
            </w:r>
            <w:proofErr w:type="spellStart"/>
            <w:r>
              <w:t>Volume</w:t>
            </w:r>
            <w:proofErr w:type="spellEnd"/>
            <w:r>
              <w:t xml:space="preserve">) siekia vos 4–6 ml/kg, o slėgio pokyčiai virš 1–2 </w:t>
            </w:r>
            <w:proofErr w:type="spellStart"/>
            <w:r>
              <w:t>cmH₂O</w:t>
            </w:r>
            <w:proofErr w:type="spellEnd"/>
            <w:r>
              <w:t xml:space="preserve"> gali lemti </w:t>
            </w:r>
            <w:proofErr w:type="spellStart"/>
            <w:r>
              <w:t>barotraumą</w:t>
            </w:r>
            <w:proofErr w:type="spellEnd"/>
            <w:r>
              <w:t xml:space="preserve"> ar </w:t>
            </w:r>
            <w:proofErr w:type="spellStart"/>
            <w:r>
              <w:t>atelektazę</w:t>
            </w:r>
            <w:proofErr w:type="spellEnd"/>
            <w:r>
              <w:t>.</w:t>
            </w:r>
          </w:p>
          <w:p w14:paraId="4725F96C" w14:textId="77777777" w:rsidR="00F863BF" w:rsidRDefault="00F863BF" w:rsidP="00F863BF">
            <w:pPr>
              <w:spacing w:after="0" w:line="259" w:lineRule="auto"/>
              <w:ind w:left="2" w:right="59" w:firstLine="0"/>
            </w:pPr>
            <w:r>
              <w:t xml:space="preserve">Klinikinė situacija gali keistis akimirksniu: pavyzdžiui, pasikeitus plaučių </w:t>
            </w:r>
            <w:proofErr w:type="spellStart"/>
            <w:r>
              <w:t>kompliansei</w:t>
            </w:r>
            <w:proofErr w:type="spellEnd"/>
            <w:r>
              <w:t xml:space="preserve">, padidėjus atsparumui kvėpavimo takuose ar esant </w:t>
            </w:r>
            <w:proofErr w:type="spellStart"/>
            <w:r>
              <w:t>apnėjai</w:t>
            </w:r>
            <w:proofErr w:type="spellEnd"/>
            <w:r>
              <w:t>.</w:t>
            </w:r>
          </w:p>
          <w:p w14:paraId="7385AED1" w14:textId="77777777" w:rsidR="00F863BF" w:rsidRDefault="00F863BF" w:rsidP="00F863BF">
            <w:pPr>
              <w:spacing w:after="0" w:line="259" w:lineRule="auto"/>
              <w:ind w:left="2" w:right="59" w:firstLine="0"/>
            </w:pPr>
            <w:r>
              <w:t>Tokiose situacijose:</w:t>
            </w:r>
          </w:p>
          <w:p w14:paraId="268E7485" w14:textId="135274B6" w:rsidR="00F863BF" w:rsidRDefault="00F863BF" w:rsidP="00437672">
            <w:pPr>
              <w:pStyle w:val="ListParagraph"/>
              <w:numPr>
                <w:ilvl w:val="0"/>
                <w:numId w:val="1"/>
              </w:numPr>
              <w:spacing w:after="0" w:line="259" w:lineRule="auto"/>
              <w:ind w:left="2" w:right="59" w:firstLine="0"/>
            </w:pPr>
            <w:r>
              <w:t xml:space="preserve">ventiliacijos parametrus (PIP, PEEP, </w:t>
            </w:r>
            <w:proofErr w:type="spellStart"/>
            <w:r>
              <w:t>FiO</w:t>
            </w:r>
            <w:proofErr w:type="spellEnd"/>
            <w:r>
              <w:t>₂, dažnį, tūrį) reikia keisti greitai,</w:t>
            </w:r>
          </w:p>
          <w:p w14:paraId="7E93AEE4" w14:textId="5BD87287" w:rsidR="00F863BF" w:rsidRDefault="00F863BF" w:rsidP="002B5DDB">
            <w:pPr>
              <w:pStyle w:val="ListParagraph"/>
              <w:numPr>
                <w:ilvl w:val="0"/>
                <w:numId w:val="1"/>
              </w:numPr>
              <w:spacing w:after="0" w:line="259" w:lineRule="auto"/>
              <w:ind w:left="2" w:right="59" w:firstLine="0"/>
            </w:pPr>
            <w:r>
              <w:t>be papildomų patvirtinimų ar meniu naršymo,</w:t>
            </w:r>
            <w:r w:rsidR="0063588F">
              <w:t xml:space="preserve"> </w:t>
            </w:r>
            <w:r>
              <w:t xml:space="preserve">nes kiekvienas sekundės delsimas gali sukelti deguonies </w:t>
            </w:r>
            <w:proofErr w:type="spellStart"/>
            <w:r>
              <w:t>saturacijos</w:t>
            </w:r>
            <w:proofErr w:type="spellEnd"/>
            <w:r>
              <w:t xml:space="preserve"> kritimą, </w:t>
            </w:r>
            <w:proofErr w:type="spellStart"/>
            <w:r>
              <w:t>hiperkapniją</w:t>
            </w:r>
            <w:proofErr w:type="spellEnd"/>
            <w:r>
              <w:t xml:space="preserve">, bradikardiją ar net </w:t>
            </w:r>
            <w:proofErr w:type="spellStart"/>
            <w:r>
              <w:t>asistoliją</w:t>
            </w:r>
            <w:proofErr w:type="spellEnd"/>
            <w:r>
              <w:t>.</w:t>
            </w:r>
          </w:p>
          <w:p w14:paraId="5C6C07F3" w14:textId="77777777" w:rsidR="00E24DFB" w:rsidRDefault="00F863BF" w:rsidP="00E24DFB">
            <w:pPr>
              <w:spacing w:after="0" w:line="259" w:lineRule="auto"/>
              <w:ind w:left="2" w:right="59" w:firstLine="0"/>
            </w:pPr>
            <w:r>
              <w:t xml:space="preserve">Tiesioginis valdymas leidžia iškart stebėti poveikį – matyti realiuoju laiku, kaip keičiasi kvėpavimo bangos forma, srauto grafikai, </w:t>
            </w:r>
            <w:proofErr w:type="spellStart"/>
            <w:r>
              <w:t>saturacija</w:t>
            </w:r>
            <w:proofErr w:type="spellEnd"/>
            <w:r>
              <w:t>, CO₂ rodikliai.</w:t>
            </w:r>
          </w:p>
          <w:p w14:paraId="6B94A8A8" w14:textId="37C35A4D" w:rsidR="00E24DFB" w:rsidRDefault="00E24DFB" w:rsidP="00E24DFB">
            <w:pPr>
              <w:spacing w:after="0" w:line="259" w:lineRule="auto"/>
              <w:ind w:left="2" w:right="59" w:firstLine="0"/>
              <w:rPr>
                <w:rFonts w:ascii="Times New Roman" w:eastAsia="Times New Roman" w:hAnsi="Times New Roman" w:cs="Times New Roman"/>
                <w:color w:val="auto"/>
              </w:rPr>
            </w:pPr>
            <w:r>
              <w:t xml:space="preserve">Naujagimių intensyvios terapijos skyriuose dažnai kyla </w:t>
            </w:r>
            <w:r>
              <w:rPr>
                <w:rStyle w:val="Strong"/>
              </w:rPr>
              <w:t>staigūs kvėpavimo sistemos sutrikimai</w:t>
            </w:r>
            <w:r>
              <w:t xml:space="preserve">, kuriems reikia </w:t>
            </w:r>
            <w:r>
              <w:rPr>
                <w:rStyle w:val="Strong"/>
              </w:rPr>
              <w:t>momentinio aparato reguliavimo</w:t>
            </w:r>
            <w:r>
              <w:t>:</w:t>
            </w:r>
          </w:p>
          <w:p w14:paraId="41172280" w14:textId="77777777" w:rsidR="00E24DFB" w:rsidRDefault="00E24DFB" w:rsidP="00E24DFB">
            <w:pPr>
              <w:pStyle w:val="NormalWeb"/>
              <w:numPr>
                <w:ilvl w:val="0"/>
                <w:numId w:val="6"/>
              </w:numPr>
            </w:pPr>
            <w:r>
              <w:lastRenderedPageBreak/>
              <w:t>kvėpavimo takų sekreto užsikimšimas,</w:t>
            </w:r>
          </w:p>
          <w:p w14:paraId="2F9370E0" w14:textId="77777777" w:rsidR="00E24DFB" w:rsidRDefault="00E24DFB" w:rsidP="00E24DFB">
            <w:pPr>
              <w:pStyle w:val="NormalWeb"/>
              <w:numPr>
                <w:ilvl w:val="0"/>
                <w:numId w:val="6"/>
              </w:numPr>
            </w:pPr>
            <w:r>
              <w:t>spontaninės apnėjos epizodai,</w:t>
            </w:r>
          </w:p>
          <w:p w14:paraId="465E1C30" w14:textId="77777777" w:rsidR="00E24DFB" w:rsidRDefault="00E24DFB" w:rsidP="00E24DFB">
            <w:pPr>
              <w:pStyle w:val="NormalWeb"/>
              <w:numPr>
                <w:ilvl w:val="0"/>
                <w:numId w:val="6"/>
              </w:numPr>
            </w:pPr>
            <w:r>
              <w:t>staigus saturacijos kritimas,</w:t>
            </w:r>
          </w:p>
          <w:p w14:paraId="236C3CF9" w14:textId="77777777" w:rsidR="00E24DFB" w:rsidRDefault="00E24DFB" w:rsidP="00E24DFB">
            <w:pPr>
              <w:pStyle w:val="NormalWeb"/>
              <w:numPr>
                <w:ilvl w:val="0"/>
                <w:numId w:val="6"/>
              </w:numPr>
            </w:pPr>
            <w:r>
              <w:t>pneumotorakso pradžia,</w:t>
            </w:r>
          </w:p>
          <w:p w14:paraId="0A6BE6A4" w14:textId="77777777" w:rsidR="00E24DFB" w:rsidRDefault="00E24DFB" w:rsidP="00E24DFB">
            <w:pPr>
              <w:pStyle w:val="NormalWeb"/>
              <w:numPr>
                <w:ilvl w:val="0"/>
                <w:numId w:val="6"/>
              </w:numPr>
            </w:pPr>
            <w:r>
              <w:t>intubacinio vamzdelio pasislinkimas.</w:t>
            </w:r>
          </w:p>
          <w:p w14:paraId="687BCE4F" w14:textId="0ECCA893" w:rsidR="00E24DFB" w:rsidRDefault="00E24DFB" w:rsidP="00E24DFB">
            <w:pPr>
              <w:pStyle w:val="NormalWeb"/>
              <w:jc w:val="both"/>
            </w:pPr>
            <w:r>
              <w:t xml:space="preserve">Tokiais atvejais </w:t>
            </w:r>
            <w:r>
              <w:rPr>
                <w:rStyle w:val="Strong"/>
                <w:rFonts w:eastAsia="Calibri"/>
              </w:rPr>
              <w:t>papildomas patvirtinimo veiksmas (pvz., spausti „OK“ arba „Confirm“) prailgina reakcijos laiką</w:t>
            </w:r>
            <w:r>
              <w:t xml:space="preserve">, o tai gali būti </w:t>
            </w:r>
            <w:r>
              <w:rPr>
                <w:rStyle w:val="Strong"/>
                <w:rFonts w:eastAsia="Calibri"/>
              </w:rPr>
              <w:t>kliniškai reikšmingas delsimas</w:t>
            </w:r>
            <w:r>
              <w:t xml:space="preserve">. Net 3–5 sekundžių uždelsimas gali lemti </w:t>
            </w:r>
            <w:r>
              <w:rPr>
                <w:rStyle w:val="Strong"/>
                <w:rFonts w:eastAsia="Calibri"/>
              </w:rPr>
              <w:t>deguonies desatūraciją</w:t>
            </w:r>
            <w:r>
              <w:t xml:space="preserve"> (SpO₂ &lt; 85 %) ir </w:t>
            </w:r>
            <w:r>
              <w:rPr>
                <w:rStyle w:val="Strong"/>
                <w:rFonts w:eastAsia="Calibri"/>
              </w:rPr>
              <w:t>smegenų hipoksiją</w:t>
            </w:r>
            <w:r>
              <w:t>, ypač neišnešiotiems naujagimiams.</w:t>
            </w:r>
          </w:p>
          <w:p w14:paraId="0EE115B9" w14:textId="37852523" w:rsidR="0063588F" w:rsidRDefault="00E24DFB" w:rsidP="00A97524">
            <w:pPr>
              <w:pStyle w:val="NormalWeb"/>
              <w:jc w:val="both"/>
            </w:pPr>
            <w:r>
              <w:t xml:space="preserve">Pažymėtina, kad Tarptautiniai standartai (pvz., </w:t>
            </w:r>
            <w:r>
              <w:rPr>
                <w:rStyle w:val="Emphasis"/>
              </w:rPr>
              <w:t>European Consensus Guidelines on the Management of Respiratory Distress Syndrome, 2022</w:t>
            </w:r>
            <w:r>
              <w:t>) pabrėžia, kad „ventiliacijos parametrų keitimas naujagimiams turi būti tiesioginis ir iškart stebimas fiziologiniuose grafikuose, siekiant išvengti delsimo“.</w:t>
            </w:r>
          </w:p>
        </w:tc>
      </w:tr>
      <w:tr w:rsidR="00754E57" w14:paraId="5AE9F4EC" w14:textId="77777777" w:rsidTr="00A0361C">
        <w:trPr>
          <w:trHeight w:val="348"/>
        </w:trPr>
        <w:tc>
          <w:tcPr>
            <w:tcW w:w="839" w:type="dxa"/>
            <w:tcBorders>
              <w:top w:val="single" w:sz="4" w:space="0" w:color="000000"/>
              <w:left w:val="single" w:sz="4" w:space="0" w:color="000000"/>
              <w:bottom w:val="single" w:sz="4" w:space="0" w:color="000000"/>
              <w:right w:val="single" w:sz="4" w:space="0" w:color="000000"/>
            </w:tcBorders>
            <w:vAlign w:val="center"/>
          </w:tcPr>
          <w:p w14:paraId="7F0D44C3" w14:textId="7F9F804E" w:rsidR="00A71559" w:rsidRDefault="008E11E5">
            <w:pPr>
              <w:spacing w:after="0" w:line="259" w:lineRule="auto"/>
              <w:ind w:left="0" w:right="57" w:firstLine="0"/>
            </w:pPr>
            <w:r w:rsidRPr="008E11E5">
              <w:lastRenderedPageBreak/>
              <w:t>15.4</w:t>
            </w:r>
          </w:p>
        </w:tc>
        <w:tc>
          <w:tcPr>
            <w:tcW w:w="3260" w:type="dxa"/>
            <w:tcBorders>
              <w:top w:val="single" w:sz="4" w:space="0" w:color="000000"/>
              <w:left w:val="single" w:sz="4" w:space="0" w:color="000000"/>
              <w:bottom w:val="single" w:sz="4" w:space="0" w:color="000000"/>
              <w:right w:val="single" w:sz="4" w:space="0" w:color="000000"/>
            </w:tcBorders>
            <w:vAlign w:val="center"/>
          </w:tcPr>
          <w:p w14:paraId="3B13D6B7" w14:textId="3E484390" w:rsidR="00A71559" w:rsidRDefault="008E11E5" w:rsidP="00754E57">
            <w:pPr>
              <w:spacing w:after="0" w:line="259" w:lineRule="auto"/>
              <w:ind w:left="0" w:right="58" w:firstLine="0"/>
            </w:pPr>
            <w:r w:rsidRPr="008E11E5">
              <w:t>Nakties/dienos ekrano apšvietimo režimai</w:t>
            </w:r>
          </w:p>
        </w:tc>
        <w:tc>
          <w:tcPr>
            <w:tcW w:w="2552" w:type="dxa"/>
            <w:tcBorders>
              <w:top w:val="single" w:sz="4" w:space="0" w:color="000000"/>
              <w:left w:val="single" w:sz="4" w:space="0" w:color="000000"/>
              <w:bottom w:val="single" w:sz="4" w:space="0" w:color="000000"/>
              <w:right w:val="single" w:sz="4" w:space="0" w:color="000000"/>
            </w:tcBorders>
            <w:vAlign w:val="center"/>
          </w:tcPr>
          <w:p w14:paraId="0320F749" w14:textId="745348CB" w:rsidR="00A71559" w:rsidRDefault="008E11E5" w:rsidP="00754E57">
            <w:pPr>
              <w:spacing w:after="0" w:line="259" w:lineRule="auto"/>
              <w:ind w:left="0" w:right="59" w:firstLine="0"/>
            </w:pPr>
            <w:r w:rsidRPr="008E11E5">
              <w:t>Su galimybe vartotojui pasirinkti persijungimo tarp režimų laiką</w:t>
            </w:r>
          </w:p>
        </w:tc>
        <w:tc>
          <w:tcPr>
            <w:tcW w:w="3543" w:type="dxa"/>
            <w:tcBorders>
              <w:top w:val="single" w:sz="4" w:space="0" w:color="000000"/>
              <w:left w:val="single" w:sz="4" w:space="0" w:color="000000"/>
              <w:bottom w:val="single" w:sz="4" w:space="0" w:color="000000"/>
              <w:right w:val="single" w:sz="4" w:space="0" w:color="000000"/>
            </w:tcBorders>
            <w:vAlign w:val="center"/>
          </w:tcPr>
          <w:p w14:paraId="22BB65F7" w14:textId="5A13132F" w:rsidR="00A71559" w:rsidRDefault="008E11E5" w:rsidP="00754E57">
            <w:pPr>
              <w:spacing w:after="0" w:line="259" w:lineRule="auto"/>
              <w:ind w:left="0" w:right="58" w:firstLine="0"/>
            </w:pPr>
            <w:r w:rsidRPr="008E11E5">
              <w:t>Prašome šalinti šį reikalavimą.</w:t>
            </w:r>
          </w:p>
        </w:tc>
        <w:tc>
          <w:tcPr>
            <w:tcW w:w="4260" w:type="dxa"/>
            <w:tcBorders>
              <w:top w:val="single" w:sz="4" w:space="0" w:color="000000"/>
              <w:left w:val="single" w:sz="4" w:space="0" w:color="000000"/>
              <w:bottom w:val="single" w:sz="4" w:space="0" w:color="000000"/>
              <w:right w:val="single" w:sz="4" w:space="0" w:color="000000"/>
            </w:tcBorders>
            <w:vAlign w:val="center"/>
          </w:tcPr>
          <w:p w14:paraId="1ADC5FCA" w14:textId="7E7DBF8E" w:rsidR="007A2DF1" w:rsidRDefault="00CC0666" w:rsidP="007A2DF1">
            <w:pPr>
              <w:spacing w:after="0" w:line="259" w:lineRule="auto"/>
              <w:ind w:left="2" w:right="59" w:firstLine="0"/>
            </w:pPr>
            <w:r>
              <w:t xml:space="preserve">Parametras </w:t>
            </w:r>
            <w:r w:rsidR="003E7447">
              <w:t xml:space="preserve">nėra šalinamas, nes </w:t>
            </w:r>
            <w:r w:rsidR="007245FD">
              <w:t xml:space="preserve">nustatytas reikalavimas </w:t>
            </w:r>
            <w:r w:rsidR="007A2DF1" w:rsidRPr="007A2DF1">
              <w:t xml:space="preserve">turi aiškų klinikinį ir ergonominį pagrindą, ypač kalbant apie </w:t>
            </w:r>
            <w:r w:rsidR="007A2DF1" w:rsidRPr="007A2DF1">
              <w:lastRenderedPageBreak/>
              <w:t>naujagimių intensyvios terapijos skyrius (NITS).</w:t>
            </w:r>
            <w:r w:rsidR="007A2DF1">
              <w:t xml:space="preserve"> Naujagimių, ypač neišnešiotų kūdikių, regos sistema dar nėra subrendusi – tinklainė ir regos nervo funkcijos vystosi iki ~40 nėštumo savaitės.</w:t>
            </w:r>
          </w:p>
          <w:p w14:paraId="0430DF31" w14:textId="77777777" w:rsidR="007A2DF1" w:rsidRDefault="007A2DF1" w:rsidP="007A2DF1">
            <w:pPr>
              <w:spacing w:after="0" w:line="259" w:lineRule="auto"/>
              <w:ind w:left="2" w:right="59" w:firstLine="0"/>
            </w:pPr>
            <w:r>
              <w:t>Staigūs ar ryškūs šviesos pokyčiai (pvz., naktį intensyviai šviečiantis ventiliatoriaus ekranas) sukelia stresinį atsaką – širdies ritmo, kvėpavimo, kraujospūdžio svyravimus.</w:t>
            </w:r>
          </w:p>
          <w:p w14:paraId="0C8D2CAE" w14:textId="77777777" w:rsidR="00A71559" w:rsidRDefault="007A2DF1" w:rsidP="007A2DF1">
            <w:pPr>
              <w:spacing w:after="0" w:line="259" w:lineRule="auto"/>
              <w:ind w:left="2" w:right="59" w:firstLine="0"/>
            </w:pPr>
            <w:r>
              <w:t>Tyrimai (</w:t>
            </w:r>
            <w:proofErr w:type="spellStart"/>
            <w:r>
              <w:t>Graven</w:t>
            </w:r>
            <w:proofErr w:type="spellEnd"/>
            <w:r>
              <w:t xml:space="preserve"> SN, </w:t>
            </w:r>
            <w:proofErr w:type="spellStart"/>
            <w:r>
              <w:t>Clin</w:t>
            </w:r>
            <w:proofErr w:type="spellEnd"/>
            <w:r>
              <w:t xml:space="preserve"> </w:t>
            </w:r>
            <w:proofErr w:type="spellStart"/>
            <w:r>
              <w:t>Perinatol</w:t>
            </w:r>
            <w:proofErr w:type="spellEnd"/>
            <w:r>
              <w:t>, 2006) rodo, kad šviesos intensyvumo kontrolė tiesiogiai mažina naujagimio kortizolio kiekį ir deguonies suvartojimo svyravimus.</w:t>
            </w:r>
          </w:p>
          <w:p w14:paraId="74BE3B39" w14:textId="77777777" w:rsidR="00B61228" w:rsidRDefault="00B61228" w:rsidP="00B61228">
            <w:pPr>
              <w:spacing w:after="0" w:line="259" w:lineRule="auto"/>
              <w:ind w:left="2" w:right="59" w:firstLine="0"/>
            </w:pPr>
            <w:r>
              <w:t xml:space="preserve">Naujagimiams labai svarbus dienos–nakties ciklo stabilumas – tai padeda formuotis miego–pabudimo ritmui ir </w:t>
            </w:r>
            <w:proofErr w:type="spellStart"/>
            <w:r>
              <w:t>neurovystymuisi</w:t>
            </w:r>
            <w:proofErr w:type="spellEnd"/>
            <w:r>
              <w:t>.</w:t>
            </w:r>
          </w:p>
          <w:p w14:paraId="504CFE4A" w14:textId="77777777" w:rsidR="007A2DF1" w:rsidRDefault="00B61228" w:rsidP="00B61228">
            <w:pPr>
              <w:spacing w:after="0" w:line="259" w:lineRule="auto"/>
              <w:ind w:left="2" w:right="59" w:firstLine="0"/>
            </w:pPr>
            <w:r>
              <w:t xml:space="preserve">Intensyvios terapijos aplinkose nuolatinis ryškus apšvietimas trukdo šiam procesui. Dėl to, DPV aparatas privalo turėti </w:t>
            </w:r>
            <w:r w:rsidRPr="008E11E5">
              <w:t>galimyb</w:t>
            </w:r>
            <w:r>
              <w:t>ę</w:t>
            </w:r>
            <w:r w:rsidRPr="008E11E5">
              <w:t xml:space="preserve"> vartotojui pasirinkti persijungimo tarp režimų laiką</w:t>
            </w:r>
            <w:r>
              <w:t xml:space="preserve">. </w:t>
            </w:r>
          </w:p>
          <w:p w14:paraId="03AB6D3B" w14:textId="3E3366B5" w:rsidR="00E54469" w:rsidRDefault="00E54469" w:rsidP="00E54469">
            <w:pPr>
              <w:spacing w:after="0" w:line="259" w:lineRule="auto"/>
              <w:ind w:left="2" w:right="59" w:firstLine="0"/>
            </w:pPr>
            <w:r>
              <w:t xml:space="preserve">Naktinio režimo metu svarbu, kad ekranas vis tiek išliktų skaidrus ir kontrastingas, </w:t>
            </w:r>
            <w:r>
              <w:lastRenderedPageBreak/>
              <w:t xml:space="preserve">jog aliarmo signalai būtų matomi. Todėl automatinis režimų valdymas su vartotojo nustatomu laiku leidžia išlaikyti balansą tarp tamsos (vaiko fiziologijai) ir aiškaus informacijos matomumo (personalui). </w:t>
            </w:r>
          </w:p>
          <w:p w14:paraId="0A43824A" w14:textId="628A2A0D" w:rsidR="00E54469" w:rsidRDefault="00E54469" w:rsidP="00E54469">
            <w:pPr>
              <w:spacing w:after="0" w:line="259" w:lineRule="auto"/>
              <w:ind w:left="2" w:right="59" w:firstLine="0"/>
            </w:pPr>
            <w:r>
              <w:t>Tokios sistemos atitinka tarptautinius IEC 60601-1-8 reikalavimus dėl medicinos prietaisų vizualinių ir garsinių signalų ergonomikos.</w:t>
            </w:r>
          </w:p>
        </w:tc>
      </w:tr>
      <w:tr w:rsidR="00754E57" w14:paraId="1C2317CE" w14:textId="77777777" w:rsidTr="00A0361C">
        <w:trPr>
          <w:trHeight w:val="348"/>
        </w:trPr>
        <w:tc>
          <w:tcPr>
            <w:tcW w:w="839" w:type="dxa"/>
            <w:tcBorders>
              <w:top w:val="single" w:sz="4" w:space="0" w:color="000000"/>
              <w:left w:val="single" w:sz="4" w:space="0" w:color="000000"/>
              <w:bottom w:val="single" w:sz="4" w:space="0" w:color="000000"/>
              <w:right w:val="single" w:sz="4" w:space="0" w:color="000000"/>
            </w:tcBorders>
            <w:vAlign w:val="center"/>
          </w:tcPr>
          <w:p w14:paraId="3092A7A1" w14:textId="0F622D08" w:rsidR="00792553" w:rsidRDefault="008E11E5" w:rsidP="00754E57">
            <w:pPr>
              <w:spacing w:after="0" w:line="259" w:lineRule="auto"/>
              <w:ind w:left="0" w:right="57" w:firstLine="0"/>
            </w:pPr>
            <w:r>
              <w:lastRenderedPageBreak/>
              <w:t>16.11</w:t>
            </w:r>
          </w:p>
        </w:tc>
        <w:tc>
          <w:tcPr>
            <w:tcW w:w="3260" w:type="dxa"/>
            <w:tcBorders>
              <w:top w:val="single" w:sz="4" w:space="0" w:color="000000"/>
              <w:left w:val="single" w:sz="4" w:space="0" w:color="000000"/>
              <w:bottom w:val="single" w:sz="4" w:space="0" w:color="000000"/>
              <w:right w:val="single" w:sz="4" w:space="0" w:color="000000"/>
            </w:tcBorders>
            <w:vAlign w:val="center"/>
          </w:tcPr>
          <w:p w14:paraId="053593CC" w14:textId="01021823" w:rsidR="00792553" w:rsidRDefault="008E11E5" w:rsidP="00754E57">
            <w:pPr>
              <w:spacing w:after="0" w:line="259" w:lineRule="auto"/>
              <w:ind w:left="0" w:right="58" w:firstLine="0"/>
            </w:pPr>
            <w:r w:rsidRPr="008E11E5">
              <w:t>Anatominio apykaitoje nedalyvaujančio oro ir iškvėpavimo tūrio santykis (VDS/</w:t>
            </w:r>
            <w:proofErr w:type="spellStart"/>
            <w:r w:rsidRPr="008E11E5">
              <w:t>VTe</w:t>
            </w:r>
            <w:proofErr w:type="spellEnd"/>
            <w:r w:rsidRPr="008E11E5">
              <w:t>)</w:t>
            </w:r>
          </w:p>
        </w:tc>
        <w:tc>
          <w:tcPr>
            <w:tcW w:w="2552" w:type="dxa"/>
            <w:tcBorders>
              <w:top w:val="single" w:sz="4" w:space="0" w:color="000000"/>
              <w:left w:val="single" w:sz="4" w:space="0" w:color="000000"/>
              <w:bottom w:val="single" w:sz="4" w:space="0" w:color="000000"/>
              <w:right w:val="single" w:sz="4" w:space="0" w:color="000000"/>
            </w:tcBorders>
            <w:vAlign w:val="center"/>
          </w:tcPr>
          <w:p w14:paraId="7373B772" w14:textId="4B27DA75" w:rsidR="00792553" w:rsidRDefault="008E11E5" w:rsidP="00754E57">
            <w:pPr>
              <w:spacing w:after="0" w:line="259" w:lineRule="auto"/>
              <w:ind w:left="0" w:right="59" w:firstLine="0"/>
            </w:pPr>
            <w:r>
              <w:t>Būtina</w:t>
            </w:r>
          </w:p>
        </w:tc>
        <w:tc>
          <w:tcPr>
            <w:tcW w:w="3543" w:type="dxa"/>
            <w:tcBorders>
              <w:top w:val="single" w:sz="4" w:space="0" w:color="000000"/>
              <w:left w:val="single" w:sz="4" w:space="0" w:color="000000"/>
              <w:bottom w:val="single" w:sz="4" w:space="0" w:color="000000"/>
              <w:right w:val="single" w:sz="4" w:space="0" w:color="000000"/>
            </w:tcBorders>
            <w:vAlign w:val="center"/>
          </w:tcPr>
          <w:p w14:paraId="3951956A" w14:textId="5B02A894" w:rsidR="00792553" w:rsidRDefault="008E11E5" w:rsidP="00754E57">
            <w:pPr>
              <w:spacing w:after="0" w:line="259" w:lineRule="auto"/>
              <w:ind w:left="0" w:right="58" w:firstLine="0"/>
            </w:pPr>
            <w:r w:rsidRPr="008E11E5">
              <w:t xml:space="preserve">Prašome nenurodyti tikslių trumpinių, nes kiekvienas gamintojas šią savybę gali išpildyti skirtingai, t.y. gali </w:t>
            </w:r>
            <w:proofErr w:type="spellStart"/>
            <w:r w:rsidRPr="008E11E5">
              <w:t>but</w:t>
            </w:r>
            <w:proofErr w:type="spellEnd"/>
            <w:r w:rsidRPr="008E11E5">
              <w:t xml:space="preserve"> skirtingai pavadintas, todėl prašome keisti taip: ,,Anatominio apykaitoje nedalyvaujančio oro ir iškvėpavimo tūrio santykis (VDS/</w:t>
            </w:r>
            <w:proofErr w:type="spellStart"/>
            <w:r w:rsidRPr="008E11E5">
              <w:t>VTe</w:t>
            </w:r>
            <w:proofErr w:type="spellEnd"/>
            <w:r w:rsidRPr="008E11E5">
              <w:t xml:space="preserve"> arba lygiavertis)"</w:t>
            </w:r>
          </w:p>
        </w:tc>
        <w:tc>
          <w:tcPr>
            <w:tcW w:w="4260" w:type="dxa"/>
            <w:tcBorders>
              <w:top w:val="single" w:sz="4" w:space="0" w:color="000000"/>
              <w:left w:val="single" w:sz="4" w:space="0" w:color="000000"/>
              <w:bottom w:val="single" w:sz="4" w:space="0" w:color="000000"/>
              <w:right w:val="single" w:sz="4" w:space="0" w:color="000000"/>
            </w:tcBorders>
            <w:vAlign w:val="center"/>
          </w:tcPr>
          <w:p w14:paraId="73146484" w14:textId="77777777" w:rsidR="00792553" w:rsidRDefault="0014161F" w:rsidP="00754E57">
            <w:pPr>
              <w:spacing w:after="0" w:line="259" w:lineRule="auto"/>
              <w:ind w:left="2" w:right="59" w:firstLine="0"/>
            </w:pPr>
            <w:r>
              <w:t>Techninės specifikacijos „</w:t>
            </w:r>
            <w:r w:rsidRPr="0014161F">
              <w:t>Specialieji reikalavimai</w:t>
            </w:r>
            <w:r>
              <w:t>“ 2 p. nurodyta, kad</w:t>
            </w:r>
            <w:r w:rsidR="00881320">
              <w:t>:</w:t>
            </w:r>
          </w:p>
          <w:p w14:paraId="14101E4F" w14:textId="77777777" w:rsidR="00881320" w:rsidRPr="001107E0" w:rsidRDefault="00881320" w:rsidP="00754E57">
            <w:pPr>
              <w:spacing w:after="0" w:line="259" w:lineRule="auto"/>
              <w:ind w:left="2" w:right="59" w:firstLine="0"/>
              <w:rPr>
                <w:i/>
                <w:iCs/>
              </w:rPr>
            </w:pPr>
            <w:r w:rsidRPr="001107E0">
              <w:rPr>
                <w:i/>
                <w:iCs/>
              </w:rPr>
              <w:t xml:space="preserve">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 Jeigu apibūdinant pirkimo objektą techninėje specifikacijoje ar kituose pirkimo dokumentuose nurodytas konkretus modelis ar tiekimo šaltinis, konkretus procesas, būdingas konkretaus tiekėjo tiekiamoms prekėms ar teikiamoms paslaugoms, ar prekių </w:t>
            </w:r>
            <w:r w:rsidRPr="001107E0">
              <w:rPr>
                <w:i/>
                <w:iCs/>
              </w:rPr>
              <w:lastRenderedPageBreak/>
              <w:t>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9DDC6DF" w14:textId="0070664C" w:rsidR="00881320" w:rsidRDefault="00881320" w:rsidP="00754E57">
            <w:pPr>
              <w:spacing w:after="0" w:line="259" w:lineRule="auto"/>
              <w:ind w:left="2" w:right="59" w:firstLine="0"/>
            </w:pPr>
            <w:r>
              <w:t>Tiekėjams leidžiama siūlyti lygiaverčius sprendinius.</w:t>
            </w:r>
          </w:p>
        </w:tc>
      </w:tr>
      <w:tr w:rsidR="00754E57" w14:paraId="179327C7" w14:textId="77777777" w:rsidTr="00A0361C">
        <w:trPr>
          <w:trHeight w:val="348"/>
        </w:trPr>
        <w:tc>
          <w:tcPr>
            <w:tcW w:w="839" w:type="dxa"/>
            <w:tcBorders>
              <w:top w:val="single" w:sz="4" w:space="0" w:color="000000"/>
              <w:left w:val="single" w:sz="4" w:space="0" w:color="000000"/>
              <w:bottom w:val="single" w:sz="4" w:space="0" w:color="000000"/>
              <w:right w:val="single" w:sz="4" w:space="0" w:color="000000"/>
            </w:tcBorders>
            <w:vAlign w:val="center"/>
          </w:tcPr>
          <w:p w14:paraId="0954F58F" w14:textId="3CDB379A" w:rsidR="00792553" w:rsidRDefault="00ED3926">
            <w:pPr>
              <w:spacing w:after="0" w:line="259" w:lineRule="auto"/>
              <w:ind w:left="0" w:right="57" w:firstLine="0"/>
            </w:pPr>
            <w:r>
              <w:lastRenderedPageBreak/>
              <w:t>22</w:t>
            </w:r>
          </w:p>
        </w:tc>
        <w:tc>
          <w:tcPr>
            <w:tcW w:w="3260" w:type="dxa"/>
            <w:tcBorders>
              <w:top w:val="single" w:sz="4" w:space="0" w:color="000000"/>
              <w:left w:val="single" w:sz="4" w:space="0" w:color="000000"/>
              <w:bottom w:val="single" w:sz="4" w:space="0" w:color="000000"/>
              <w:right w:val="single" w:sz="4" w:space="0" w:color="000000"/>
            </w:tcBorders>
            <w:vAlign w:val="center"/>
          </w:tcPr>
          <w:p w14:paraId="1B5D1983" w14:textId="0ECE2C11" w:rsidR="00792553" w:rsidRDefault="00ED3926" w:rsidP="00754E57">
            <w:pPr>
              <w:spacing w:after="0" w:line="259" w:lineRule="auto"/>
              <w:ind w:left="0" w:right="58" w:firstLine="0"/>
            </w:pPr>
            <w:r w:rsidRPr="00ED3926">
              <w:t>Išmatuotų ventiliacijos parametrų perdavimas</w:t>
            </w:r>
          </w:p>
        </w:tc>
        <w:tc>
          <w:tcPr>
            <w:tcW w:w="2552" w:type="dxa"/>
            <w:tcBorders>
              <w:top w:val="single" w:sz="4" w:space="0" w:color="000000"/>
              <w:left w:val="single" w:sz="4" w:space="0" w:color="000000"/>
              <w:bottom w:val="single" w:sz="4" w:space="0" w:color="000000"/>
              <w:right w:val="single" w:sz="4" w:space="0" w:color="000000"/>
            </w:tcBorders>
            <w:vAlign w:val="center"/>
          </w:tcPr>
          <w:p w14:paraId="5DA870A8" w14:textId="474108B8" w:rsidR="00792553" w:rsidRDefault="00ED3926" w:rsidP="00754E57">
            <w:pPr>
              <w:spacing w:after="0" w:line="259" w:lineRule="auto"/>
              <w:ind w:left="0" w:right="59" w:firstLine="0"/>
            </w:pPr>
            <w:r w:rsidRPr="00ED3926">
              <w:t>Galimybė perduoti ventiliacijos parametrus į suderinamus paciento gyvybinių funkcijų stebėjimo monitorius</w:t>
            </w:r>
          </w:p>
        </w:tc>
        <w:tc>
          <w:tcPr>
            <w:tcW w:w="3543" w:type="dxa"/>
            <w:tcBorders>
              <w:top w:val="single" w:sz="4" w:space="0" w:color="000000"/>
              <w:left w:val="single" w:sz="4" w:space="0" w:color="000000"/>
              <w:bottom w:val="single" w:sz="4" w:space="0" w:color="000000"/>
              <w:right w:val="single" w:sz="4" w:space="0" w:color="000000"/>
            </w:tcBorders>
            <w:vAlign w:val="center"/>
          </w:tcPr>
          <w:p w14:paraId="21F6D478" w14:textId="48BA1DD4" w:rsidR="00792553" w:rsidRDefault="00ED3926" w:rsidP="00754E57">
            <w:pPr>
              <w:spacing w:after="0" w:line="259" w:lineRule="auto"/>
              <w:ind w:left="0" w:right="58" w:firstLine="0"/>
            </w:pPr>
            <w:r w:rsidRPr="00ED3926">
              <w:t>Prašome šalinti šį reikalavimą, jei monitorius gali perduoti duomenis į CMS, šis reikalavimas nebetenka prasmės, nes gydytojai viename ekrane gali matyti tiek DPV aparatų, tiek monitorių ir kitos įrangos siunčiamus parametrus.</w:t>
            </w:r>
          </w:p>
        </w:tc>
        <w:tc>
          <w:tcPr>
            <w:tcW w:w="4260" w:type="dxa"/>
            <w:tcBorders>
              <w:top w:val="single" w:sz="4" w:space="0" w:color="000000"/>
              <w:left w:val="single" w:sz="4" w:space="0" w:color="000000"/>
              <w:bottom w:val="single" w:sz="4" w:space="0" w:color="000000"/>
              <w:right w:val="single" w:sz="4" w:space="0" w:color="000000"/>
            </w:tcBorders>
            <w:vAlign w:val="center"/>
          </w:tcPr>
          <w:p w14:paraId="1541C79A" w14:textId="2BBED29F" w:rsidR="00792553" w:rsidRDefault="00EC57AE" w:rsidP="00754E57">
            <w:pPr>
              <w:spacing w:after="0" w:line="259" w:lineRule="auto"/>
              <w:ind w:left="2" w:right="59" w:firstLine="0"/>
            </w:pPr>
            <w:r>
              <w:t>Sutinkame su tiekėjo siūlymu šalinti reikalavimą.</w:t>
            </w:r>
          </w:p>
        </w:tc>
      </w:tr>
    </w:tbl>
    <w:p w14:paraId="0369C60D" w14:textId="7F71EA24" w:rsidR="00610DDB" w:rsidRDefault="00610DDB" w:rsidP="00A71559">
      <w:pPr>
        <w:spacing w:after="9" w:line="259" w:lineRule="auto"/>
        <w:ind w:left="0" w:right="0" w:firstLine="0"/>
        <w:jc w:val="left"/>
      </w:pPr>
    </w:p>
    <w:tbl>
      <w:tblPr>
        <w:tblW w:w="14425" w:type="dxa"/>
        <w:tblInd w:w="-108" w:type="dxa"/>
        <w:tblBorders>
          <w:top w:val="nil"/>
          <w:left w:val="nil"/>
          <w:bottom w:val="nil"/>
          <w:right w:val="nil"/>
        </w:tblBorders>
        <w:tblLayout w:type="fixed"/>
        <w:tblLook w:val="0000" w:firstRow="0" w:lastRow="0" w:firstColumn="0" w:lastColumn="0" w:noHBand="0" w:noVBand="0"/>
      </w:tblPr>
      <w:tblGrid>
        <w:gridCol w:w="1101"/>
        <w:gridCol w:w="13324"/>
      </w:tblGrid>
      <w:tr w:rsidR="00312A33" w14:paraId="1664ADF8" w14:textId="77777777" w:rsidTr="00C50F0C">
        <w:trPr>
          <w:trHeight w:val="479"/>
        </w:trPr>
        <w:tc>
          <w:tcPr>
            <w:tcW w:w="1101" w:type="dxa"/>
          </w:tcPr>
          <w:p w14:paraId="6D24D93F" w14:textId="77777777" w:rsidR="00312A33" w:rsidRDefault="00312A33" w:rsidP="00C50F0C">
            <w:pPr>
              <w:pStyle w:val="Default"/>
              <w:rPr>
                <w:sz w:val="23"/>
                <w:szCs w:val="23"/>
              </w:rPr>
            </w:pPr>
            <w:r>
              <w:rPr>
                <w:b/>
                <w:bCs/>
                <w:sz w:val="23"/>
                <w:szCs w:val="23"/>
              </w:rPr>
              <w:t xml:space="preserve">Išvados </w:t>
            </w:r>
          </w:p>
        </w:tc>
        <w:tc>
          <w:tcPr>
            <w:tcW w:w="13324" w:type="dxa"/>
          </w:tcPr>
          <w:p w14:paraId="39AF3AED" w14:textId="77777777" w:rsidR="00312A33" w:rsidRDefault="00312A33" w:rsidP="00C50F0C">
            <w:pPr>
              <w:pStyle w:val="Default"/>
              <w:rPr>
                <w:sz w:val="22"/>
                <w:szCs w:val="22"/>
              </w:rPr>
            </w:pPr>
            <w:r>
              <w:rPr>
                <w:sz w:val="22"/>
                <w:szCs w:val="22"/>
              </w:rPr>
              <w:t xml:space="preserve">Rinkos konsultacijos metu surinkti duomenys bus naudojami rengiant numatomo vykdyti viešojo pirkimo dokumentus. </w:t>
            </w:r>
          </w:p>
          <w:p w14:paraId="12746573" w14:textId="77777777" w:rsidR="00312A33" w:rsidRDefault="00312A33" w:rsidP="00C50F0C">
            <w:pPr>
              <w:pStyle w:val="Default"/>
              <w:rPr>
                <w:sz w:val="22"/>
                <w:szCs w:val="22"/>
              </w:rPr>
            </w:pPr>
            <w:r>
              <w:rPr>
                <w:sz w:val="22"/>
                <w:szCs w:val="22"/>
              </w:rPr>
              <w:t xml:space="preserve">Rinkos dalyviai, pateikę atsakymus į rinkos konsultacijos klausimus, bus supažindinami su sprendimais, susijusiais su jų pateiktais atsakymais šiais būdais: paskelbiant šią suvestinę CVP IS priemonėmis. </w:t>
            </w:r>
          </w:p>
        </w:tc>
      </w:tr>
      <w:tr w:rsidR="00312A33" w14:paraId="607779F9" w14:textId="77777777" w:rsidTr="00C50F0C">
        <w:trPr>
          <w:trHeight w:val="479"/>
        </w:trPr>
        <w:tc>
          <w:tcPr>
            <w:tcW w:w="1101" w:type="dxa"/>
          </w:tcPr>
          <w:p w14:paraId="2F72B79F" w14:textId="77777777" w:rsidR="00312A33" w:rsidRDefault="00312A33" w:rsidP="00C50F0C">
            <w:pPr>
              <w:pStyle w:val="Default"/>
              <w:rPr>
                <w:b/>
                <w:bCs/>
                <w:sz w:val="23"/>
                <w:szCs w:val="23"/>
              </w:rPr>
            </w:pPr>
          </w:p>
        </w:tc>
        <w:tc>
          <w:tcPr>
            <w:tcW w:w="13324" w:type="dxa"/>
          </w:tcPr>
          <w:p w14:paraId="5EFB0EE6" w14:textId="77777777" w:rsidR="00312A33" w:rsidRDefault="00312A33" w:rsidP="00C50F0C">
            <w:pPr>
              <w:pStyle w:val="Default"/>
              <w:rPr>
                <w:sz w:val="22"/>
                <w:szCs w:val="22"/>
              </w:rPr>
            </w:pPr>
          </w:p>
        </w:tc>
      </w:tr>
    </w:tbl>
    <w:p w14:paraId="5895BF8D" w14:textId="597F609A" w:rsidR="00A921D5" w:rsidRDefault="00A921D5" w:rsidP="007D1C59">
      <w:pPr>
        <w:spacing w:after="9" w:line="259" w:lineRule="auto"/>
        <w:ind w:left="0" w:right="0" w:firstLine="0"/>
        <w:jc w:val="left"/>
      </w:pPr>
    </w:p>
    <w:sectPr w:rsidR="00A921D5">
      <w:headerReference w:type="even" r:id="rId8"/>
      <w:headerReference w:type="default" r:id="rId9"/>
      <w:headerReference w:type="first" r:id="rId10"/>
      <w:pgSz w:w="16838" w:h="11906" w:orient="landscape"/>
      <w:pgMar w:top="2239" w:right="1698" w:bottom="879" w:left="1133" w:header="61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D49B60" w14:textId="77777777" w:rsidR="00256964" w:rsidRDefault="00256964">
      <w:pPr>
        <w:spacing w:after="0"/>
      </w:pPr>
      <w:r>
        <w:separator/>
      </w:r>
    </w:p>
  </w:endnote>
  <w:endnote w:type="continuationSeparator" w:id="0">
    <w:p w14:paraId="050A4E6A" w14:textId="77777777" w:rsidR="00256964" w:rsidRDefault="002569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7B6A63" w14:textId="77777777" w:rsidR="00256964" w:rsidRDefault="00256964">
      <w:pPr>
        <w:spacing w:after="0"/>
      </w:pPr>
      <w:r>
        <w:separator/>
      </w:r>
    </w:p>
  </w:footnote>
  <w:footnote w:type="continuationSeparator" w:id="0">
    <w:p w14:paraId="2CBA5455" w14:textId="77777777" w:rsidR="00256964" w:rsidRDefault="0025696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X="1138" w:tblpY="1397"/>
      <w:tblOverlap w:val="never"/>
      <w:tblW w:w="14457" w:type="dxa"/>
      <w:tblInd w:w="0" w:type="dxa"/>
      <w:tblCellMar>
        <w:top w:w="56" w:type="dxa"/>
        <w:left w:w="108" w:type="dxa"/>
        <w:right w:w="57" w:type="dxa"/>
      </w:tblCellMar>
      <w:tblLook w:val="04A0" w:firstRow="1" w:lastRow="0" w:firstColumn="1" w:lastColumn="0" w:noHBand="0" w:noVBand="1"/>
    </w:tblPr>
    <w:tblGrid>
      <w:gridCol w:w="2768"/>
      <w:gridCol w:w="9846"/>
      <w:gridCol w:w="1843"/>
    </w:tblGrid>
    <w:tr w:rsidR="00610DDB" w14:paraId="41BD4F3A" w14:textId="77777777">
      <w:trPr>
        <w:trHeight w:val="286"/>
      </w:trPr>
      <w:tc>
        <w:tcPr>
          <w:tcW w:w="2768" w:type="dxa"/>
          <w:vMerge w:val="restart"/>
          <w:tcBorders>
            <w:top w:val="single" w:sz="4" w:space="0" w:color="000000"/>
            <w:left w:val="single" w:sz="4" w:space="0" w:color="000000"/>
            <w:bottom w:val="nil"/>
            <w:right w:val="single" w:sz="4" w:space="0" w:color="000000"/>
          </w:tcBorders>
        </w:tcPr>
        <w:p w14:paraId="5AB96840" w14:textId="77777777" w:rsidR="00610DDB" w:rsidRDefault="00610DDB">
          <w:pPr>
            <w:spacing w:after="160" w:line="259" w:lineRule="auto"/>
            <w:ind w:left="0" w:right="0" w:firstLine="0"/>
            <w:jc w:val="left"/>
          </w:pPr>
        </w:p>
      </w:tc>
      <w:tc>
        <w:tcPr>
          <w:tcW w:w="9846" w:type="dxa"/>
          <w:vMerge w:val="restart"/>
          <w:tcBorders>
            <w:top w:val="single" w:sz="4" w:space="0" w:color="000000"/>
            <w:left w:val="single" w:sz="4" w:space="0" w:color="000000"/>
            <w:bottom w:val="nil"/>
            <w:right w:val="single" w:sz="4" w:space="0" w:color="000000"/>
          </w:tcBorders>
        </w:tcPr>
        <w:p w14:paraId="15E14ED2" w14:textId="77777777" w:rsidR="00610DDB" w:rsidRDefault="001A6B65">
          <w:pPr>
            <w:spacing w:after="0" w:line="259" w:lineRule="auto"/>
            <w:ind w:left="0" w:right="0" w:firstLine="0"/>
            <w:jc w:val="left"/>
          </w:pPr>
          <w:r>
            <w:rPr>
              <w:rFonts w:ascii="Arial" w:eastAsia="Arial" w:hAnsi="Arial" w:cs="Arial"/>
              <w:b/>
            </w:rPr>
            <w:t>Numatomo vykdyti viešojo pirkimo „</w:t>
          </w:r>
          <w:r>
            <w:rPr>
              <w:rFonts w:ascii="Arial" w:eastAsia="Arial" w:hAnsi="Arial" w:cs="Arial"/>
              <w:b/>
              <w:i/>
            </w:rPr>
            <w:t>Magistralinio kelio A14 Vilnius–Utena ruožo nuo 21,50 iki 28,40 km rekonstrukcijos darbai</w:t>
          </w:r>
          <w:r>
            <w:rPr>
              <w:rFonts w:ascii="Arial" w:eastAsia="Arial" w:hAnsi="Arial" w:cs="Arial"/>
              <w:b/>
            </w:rPr>
            <w:t xml:space="preserve">“ rinkos konsultacijos suvestinė  </w:t>
          </w:r>
        </w:p>
      </w:tc>
      <w:tc>
        <w:tcPr>
          <w:tcW w:w="1843" w:type="dxa"/>
          <w:tcBorders>
            <w:top w:val="single" w:sz="4" w:space="0" w:color="000000"/>
            <w:left w:val="single" w:sz="4" w:space="0" w:color="000000"/>
            <w:bottom w:val="single" w:sz="4" w:space="0" w:color="000000"/>
            <w:right w:val="single" w:sz="4" w:space="0" w:color="000000"/>
          </w:tcBorders>
        </w:tcPr>
        <w:p w14:paraId="7F999385" w14:textId="77777777" w:rsidR="00610DDB" w:rsidRDefault="001A6B65">
          <w:pPr>
            <w:spacing w:after="0" w:line="259" w:lineRule="auto"/>
            <w:ind w:left="0" w:right="0" w:firstLine="0"/>
            <w:jc w:val="left"/>
          </w:pPr>
          <w:r>
            <w:rPr>
              <w:rFonts w:ascii="Arial" w:eastAsia="Arial" w:hAnsi="Arial" w:cs="Arial"/>
              <w:b/>
            </w:rPr>
            <w:t xml:space="preserve">PLP1.02 </w:t>
          </w:r>
        </w:p>
      </w:tc>
    </w:tr>
    <w:tr w:rsidR="00610DDB" w14:paraId="3AF54890" w14:textId="77777777">
      <w:trPr>
        <w:trHeight w:val="286"/>
      </w:trPr>
      <w:tc>
        <w:tcPr>
          <w:tcW w:w="0" w:type="auto"/>
          <w:vMerge/>
          <w:tcBorders>
            <w:top w:val="nil"/>
            <w:left w:val="single" w:sz="4" w:space="0" w:color="000000"/>
            <w:bottom w:val="nil"/>
            <w:right w:val="single" w:sz="4" w:space="0" w:color="000000"/>
          </w:tcBorders>
        </w:tcPr>
        <w:p w14:paraId="16952BEE" w14:textId="77777777" w:rsidR="00610DDB" w:rsidRDefault="00610DDB">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3C3045A" w14:textId="77777777" w:rsidR="00610DDB" w:rsidRDefault="00610DDB">
          <w:pPr>
            <w:spacing w:after="160" w:line="259" w:lineRule="auto"/>
            <w:ind w:left="0" w:right="0" w:firstLine="0"/>
            <w:jc w:val="left"/>
          </w:pPr>
        </w:p>
      </w:tc>
      <w:tc>
        <w:tcPr>
          <w:tcW w:w="1843" w:type="dxa"/>
          <w:tcBorders>
            <w:top w:val="single" w:sz="4" w:space="0" w:color="000000"/>
            <w:left w:val="single" w:sz="4" w:space="0" w:color="000000"/>
            <w:bottom w:val="single" w:sz="4" w:space="0" w:color="000000"/>
            <w:right w:val="single" w:sz="4" w:space="0" w:color="000000"/>
          </w:tcBorders>
        </w:tcPr>
        <w:p w14:paraId="1B8AE80F" w14:textId="77777777" w:rsidR="00610DDB" w:rsidRDefault="001A6B65">
          <w:pPr>
            <w:spacing w:after="0" w:line="259" w:lineRule="auto"/>
            <w:ind w:left="0" w:right="0" w:firstLine="0"/>
            <w:jc w:val="left"/>
          </w:pPr>
          <w:r>
            <w:rPr>
              <w:rFonts w:ascii="Arial" w:eastAsia="Arial" w:hAnsi="Arial" w:cs="Arial"/>
              <w:b/>
            </w:rPr>
            <w:t xml:space="preserve">Puslapis </w:t>
          </w:r>
          <w:r>
            <w:fldChar w:fldCharType="begin"/>
          </w:r>
          <w:r>
            <w:instrText xml:space="preserve"> PAGE   \* MERGEFORMAT </w:instrText>
          </w:r>
          <w:r>
            <w:fldChar w:fldCharType="separate"/>
          </w:r>
          <w:r>
            <w:rPr>
              <w:rFonts w:ascii="Arial" w:eastAsia="Arial" w:hAnsi="Arial" w:cs="Arial"/>
              <w:b/>
            </w:rPr>
            <w:t>1</w:t>
          </w:r>
          <w:r>
            <w:rPr>
              <w:rFonts w:ascii="Arial" w:eastAsia="Arial" w:hAnsi="Arial" w:cs="Arial"/>
              <w:b/>
            </w:rPr>
            <w:fldChar w:fldCharType="end"/>
          </w:r>
          <w:r>
            <w:rPr>
              <w:rFonts w:ascii="Arial" w:eastAsia="Arial" w:hAnsi="Arial" w:cs="Arial"/>
              <w:b/>
            </w:rPr>
            <w:t xml:space="preserve"> iš </w:t>
          </w:r>
          <w:fldSimple w:instr=" NUMPAGES   \* MERGEFORMAT ">
            <w:r>
              <w:rPr>
                <w:rFonts w:ascii="Arial" w:eastAsia="Arial" w:hAnsi="Arial" w:cs="Arial"/>
                <w:b/>
              </w:rPr>
              <w:t>8</w:t>
            </w:r>
          </w:fldSimple>
          <w:r>
            <w:rPr>
              <w:rFonts w:ascii="Arial" w:eastAsia="Arial" w:hAnsi="Arial" w:cs="Arial"/>
              <w:b/>
            </w:rPr>
            <w:t xml:space="preserve"> </w:t>
          </w:r>
        </w:p>
      </w:tc>
    </w:tr>
  </w:tbl>
  <w:p w14:paraId="6EED903B" w14:textId="77777777" w:rsidR="00610DDB" w:rsidRDefault="001A6B65">
    <w:pPr>
      <w:spacing w:after="0" w:line="259" w:lineRule="auto"/>
      <w:ind w:left="51" w:right="0" w:firstLine="0"/>
      <w:jc w:val="center"/>
    </w:pPr>
    <w:r>
      <w:rPr>
        <w:rFonts w:ascii="Arial" w:eastAsia="Arial" w:hAnsi="Arial" w:cs="Arial"/>
        <w:b/>
      </w:rPr>
      <w:t xml:space="preserve"> </w:t>
    </w:r>
  </w:p>
  <w:p w14:paraId="2AC3120F" w14:textId="77777777" w:rsidR="00610DDB" w:rsidRDefault="001A6B65">
    <w:pPr>
      <w:spacing w:after="0" w:line="259" w:lineRule="auto"/>
      <w:ind w:left="51" w:right="0" w:firstLine="0"/>
      <w:jc w:val="center"/>
    </w:pPr>
    <w:r>
      <w:rPr>
        <w:rFonts w:ascii="Arial" w:eastAsia="Arial" w:hAnsi="Arial" w:cs="Arial"/>
        <w:b/>
      </w:rPr>
      <w:t xml:space="preserve"> </w:t>
    </w:r>
  </w:p>
  <w:p w14:paraId="18988F36" w14:textId="77777777" w:rsidR="00610DDB" w:rsidRDefault="001A6B65">
    <w:pPr>
      <w:spacing w:after="547" w:line="259" w:lineRule="auto"/>
      <w:ind w:left="0" w:right="0" w:firstLine="0"/>
      <w:jc w:val="left"/>
    </w:pPr>
    <w:r>
      <w:rPr>
        <w:rFonts w:ascii="Arial" w:eastAsia="Arial" w:hAnsi="Arial" w:cs="Arial"/>
        <w:b/>
      </w:rPr>
      <w:t xml:space="preserve"> </w:t>
    </w:r>
    <w:r>
      <w:rPr>
        <w:rFonts w:ascii="Arial" w:eastAsia="Arial" w:hAnsi="Arial" w:cs="Arial"/>
        <w:b/>
      </w:rPr>
      <w:tab/>
      <w:t xml:space="preserve"> </w:t>
    </w:r>
  </w:p>
  <w:p w14:paraId="2FBAC237" w14:textId="77777777" w:rsidR="00610DDB" w:rsidRDefault="001A6B65">
    <w:pPr>
      <w:spacing w:after="0" w:line="259" w:lineRule="auto"/>
      <w:ind w:left="114" w:right="0" w:firstLine="0"/>
      <w:jc w:val="left"/>
    </w:pPr>
    <w:r>
      <w:rPr>
        <w:noProof/>
      </w:rPr>
      <w:drawing>
        <wp:anchor distT="0" distB="0" distL="114300" distR="114300" simplePos="0" relativeHeight="251658240" behindDoc="0" locked="0" layoutInCell="1" allowOverlap="0" wp14:anchorId="02C507F7" wp14:editId="5BCF4E58">
          <wp:simplePos x="0" y="0"/>
          <wp:positionH relativeFrom="page">
            <wp:posOffset>791845</wp:posOffset>
          </wp:positionH>
          <wp:positionV relativeFrom="page">
            <wp:posOffset>1136396</wp:posOffset>
          </wp:positionV>
          <wp:extent cx="1613535" cy="205740"/>
          <wp:effectExtent l="0" t="0" r="0" b="0"/>
          <wp:wrapSquare wrapText="bothSides"/>
          <wp:docPr id="84" name="Picture 84"/>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1"/>
                  <a:stretch>
                    <a:fillRect/>
                  </a:stretch>
                </pic:blipFill>
                <pic:spPr>
                  <a:xfrm>
                    <a:off x="0" y="0"/>
                    <a:ext cx="1613535" cy="205740"/>
                  </a:xfrm>
                  <a:prstGeom prst="rect">
                    <a:avLst/>
                  </a:prstGeom>
                </pic:spPr>
              </pic:pic>
            </a:graphicData>
          </a:graphic>
        </wp:anchor>
      </w:drawing>
    </w:r>
    <w:r>
      <w:rPr>
        <w:rFonts w:ascii="Arial" w:eastAsia="Arial" w:hAnsi="Arial" w:cs="Arial"/>
        <w:b/>
      </w:rPr>
      <w:t xml:space="preserve">  </w:t>
    </w:r>
  </w:p>
  <w:p w14:paraId="2AB98947" w14:textId="77777777" w:rsidR="00610DDB" w:rsidRDefault="001A6B65">
    <w:pPr>
      <w:spacing w:after="0" w:line="259" w:lineRule="auto"/>
      <w:ind w:left="0" w:right="416" w:firstLine="0"/>
      <w:jc w:val="right"/>
    </w:pPr>
    <w:r>
      <w:rPr>
        <w:rFonts w:ascii="Arial" w:eastAsia="Arial" w:hAnsi="Arial" w:cs="Arial"/>
        <w:b/>
      </w:rPr>
      <w:t xml:space="preserve">6 priedas </w:t>
    </w:r>
  </w:p>
  <w:p w14:paraId="2AD445B5" w14:textId="77777777" w:rsidR="00610DDB" w:rsidRDefault="001A6B65">
    <w:r>
      <w:rPr>
        <w:noProof/>
        <w:sz w:val="22"/>
      </w:rPr>
      <mc:AlternateContent>
        <mc:Choice Requires="wpg">
          <w:drawing>
            <wp:anchor distT="0" distB="0" distL="114300" distR="114300" simplePos="0" relativeHeight="251659264" behindDoc="1" locked="0" layoutInCell="1" allowOverlap="1" wp14:anchorId="3AFD67FA" wp14:editId="268AC2C8">
              <wp:simplePos x="0" y="0"/>
              <wp:positionH relativeFrom="page">
                <wp:posOffset>719328</wp:posOffset>
              </wp:positionH>
              <wp:positionV relativeFrom="page">
                <wp:posOffset>1252982</wp:posOffset>
              </wp:positionV>
              <wp:extent cx="9186418" cy="344424"/>
              <wp:effectExtent l="0" t="0" r="0" b="0"/>
              <wp:wrapNone/>
              <wp:docPr id="19215" name="Group 19215"/>
              <wp:cNvGraphicFramePr/>
              <a:graphic xmlns:a="http://schemas.openxmlformats.org/drawingml/2006/main">
                <a:graphicData uri="http://schemas.microsoft.com/office/word/2010/wordprocessingGroup">
                  <wpg:wgp>
                    <wpg:cNvGrpSpPr/>
                    <wpg:grpSpPr>
                      <a:xfrm>
                        <a:off x="0" y="0"/>
                        <a:ext cx="9186418" cy="344424"/>
                        <a:chOff x="0" y="0"/>
                        <a:chExt cx="9186418" cy="344424"/>
                      </a:xfrm>
                    </wpg:grpSpPr>
                    <wps:wsp>
                      <wps:cNvPr id="19762" name="Shape 19762"/>
                      <wps:cNvSpPr/>
                      <wps:spPr>
                        <a:xfrm>
                          <a:off x="0" y="0"/>
                          <a:ext cx="9144" cy="338328"/>
                        </a:xfrm>
                        <a:custGeom>
                          <a:avLst/>
                          <a:gdLst/>
                          <a:ahLst/>
                          <a:cxnLst/>
                          <a:rect l="0" t="0" r="0" b="0"/>
                          <a:pathLst>
                            <a:path w="9144" h="338328">
                              <a:moveTo>
                                <a:pt x="0" y="0"/>
                              </a:moveTo>
                              <a:lnTo>
                                <a:pt x="9144" y="0"/>
                              </a:lnTo>
                              <a:lnTo>
                                <a:pt x="9144" y="338328"/>
                              </a:lnTo>
                              <a:lnTo>
                                <a:pt x="0" y="338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63" name="Shape 19763"/>
                      <wps:cNvSpPr/>
                      <wps:spPr>
                        <a:xfrm>
                          <a:off x="0" y="3383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64" name="Shape 19764"/>
                      <wps:cNvSpPr/>
                      <wps:spPr>
                        <a:xfrm>
                          <a:off x="6096" y="338327"/>
                          <a:ext cx="1751330" cy="9144"/>
                        </a:xfrm>
                        <a:custGeom>
                          <a:avLst/>
                          <a:gdLst/>
                          <a:ahLst/>
                          <a:cxnLst/>
                          <a:rect l="0" t="0" r="0" b="0"/>
                          <a:pathLst>
                            <a:path w="1751330" h="9144">
                              <a:moveTo>
                                <a:pt x="0" y="0"/>
                              </a:moveTo>
                              <a:lnTo>
                                <a:pt x="1751330" y="0"/>
                              </a:lnTo>
                              <a:lnTo>
                                <a:pt x="17513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65" name="Shape 19765"/>
                      <wps:cNvSpPr/>
                      <wps:spPr>
                        <a:xfrm>
                          <a:off x="1757426" y="0"/>
                          <a:ext cx="9144" cy="338328"/>
                        </a:xfrm>
                        <a:custGeom>
                          <a:avLst/>
                          <a:gdLst/>
                          <a:ahLst/>
                          <a:cxnLst/>
                          <a:rect l="0" t="0" r="0" b="0"/>
                          <a:pathLst>
                            <a:path w="9144" h="338328">
                              <a:moveTo>
                                <a:pt x="0" y="0"/>
                              </a:moveTo>
                              <a:lnTo>
                                <a:pt x="9144" y="0"/>
                              </a:lnTo>
                              <a:lnTo>
                                <a:pt x="9144" y="338328"/>
                              </a:lnTo>
                              <a:lnTo>
                                <a:pt x="0" y="338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66" name="Shape 19766"/>
                      <wps:cNvSpPr/>
                      <wps:spPr>
                        <a:xfrm>
                          <a:off x="1757426" y="3383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67" name="Shape 19767"/>
                      <wps:cNvSpPr/>
                      <wps:spPr>
                        <a:xfrm>
                          <a:off x="1763522" y="338327"/>
                          <a:ext cx="6246241" cy="9144"/>
                        </a:xfrm>
                        <a:custGeom>
                          <a:avLst/>
                          <a:gdLst/>
                          <a:ahLst/>
                          <a:cxnLst/>
                          <a:rect l="0" t="0" r="0" b="0"/>
                          <a:pathLst>
                            <a:path w="6246241" h="9144">
                              <a:moveTo>
                                <a:pt x="0" y="0"/>
                              </a:moveTo>
                              <a:lnTo>
                                <a:pt x="6246241" y="0"/>
                              </a:lnTo>
                              <a:lnTo>
                                <a:pt x="62462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68" name="Shape 19768"/>
                      <wps:cNvSpPr/>
                      <wps:spPr>
                        <a:xfrm>
                          <a:off x="8009890" y="0"/>
                          <a:ext cx="9144" cy="338328"/>
                        </a:xfrm>
                        <a:custGeom>
                          <a:avLst/>
                          <a:gdLst/>
                          <a:ahLst/>
                          <a:cxnLst/>
                          <a:rect l="0" t="0" r="0" b="0"/>
                          <a:pathLst>
                            <a:path w="9144" h="338328">
                              <a:moveTo>
                                <a:pt x="0" y="0"/>
                              </a:moveTo>
                              <a:lnTo>
                                <a:pt x="9144" y="0"/>
                              </a:lnTo>
                              <a:lnTo>
                                <a:pt x="9144" y="338328"/>
                              </a:lnTo>
                              <a:lnTo>
                                <a:pt x="0" y="338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69" name="Shape 19769"/>
                      <wps:cNvSpPr/>
                      <wps:spPr>
                        <a:xfrm>
                          <a:off x="8009890" y="3383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70" name="Shape 19770"/>
                      <wps:cNvSpPr/>
                      <wps:spPr>
                        <a:xfrm>
                          <a:off x="8015986" y="338327"/>
                          <a:ext cx="1164336" cy="9144"/>
                        </a:xfrm>
                        <a:custGeom>
                          <a:avLst/>
                          <a:gdLst/>
                          <a:ahLst/>
                          <a:cxnLst/>
                          <a:rect l="0" t="0" r="0" b="0"/>
                          <a:pathLst>
                            <a:path w="1164336" h="9144">
                              <a:moveTo>
                                <a:pt x="0" y="0"/>
                              </a:moveTo>
                              <a:lnTo>
                                <a:pt x="1164336" y="0"/>
                              </a:lnTo>
                              <a:lnTo>
                                <a:pt x="11643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71" name="Shape 19771"/>
                      <wps:cNvSpPr/>
                      <wps:spPr>
                        <a:xfrm>
                          <a:off x="9180322" y="0"/>
                          <a:ext cx="9144" cy="338328"/>
                        </a:xfrm>
                        <a:custGeom>
                          <a:avLst/>
                          <a:gdLst/>
                          <a:ahLst/>
                          <a:cxnLst/>
                          <a:rect l="0" t="0" r="0" b="0"/>
                          <a:pathLst>
                            <a:path w="9144" h="338328">
                              <a:moveTo>
                                <a:pt x="0" y="0"/>
                              </a:moveTo>
                              <a:lnTo>
                                <a:pt x="9144" y="0"/>
                              </a:lnTo>
                              <a:lnTo>
                                <a:pt x="9144" y="338328"/>
                              </a:lnTo>
                              <a:lnTo>
                                <a:pt x="0" y="338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72" name="Shape 19772"/>
                      <wps:cNvSpPr/>
                      <wps:spPr>
                        <a:xfrm>
                          <a:off x="9180322" y="3383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fl="http://schemas.microsoft.com/office/word/2024/wordml/sdtformatlock" xmlns:a="http://schemas.openxmlformats.org/drawingml/2006/main">
          <w:pict>
            <v:group id="Group 19215" style="width:723.34pt;height:27.12pt;position:absolute;z-index:-2147483648;mso-position-horizontal-relative:page;mso-position-horizontal:absolute;margin-left:56.64pt;mso-position-vertical-relative:page;margin-top:98.66pt;" coordsize="91864,3444">
              <v:shape id="Shape 19773" style="position:absolute;width:91;height:3383;left:0;top:0;" coordsize="9144,338328" path="m0,0l9144,0l9144,338328l0,338328l0,0">
                <v:stroke weight="0pt" endcap="flat" joinstyle="miter" miterlimit="10" on="false" color="#000000" opacity="0"/>
                <v:fill on="true" color="#000000"/>
              </v:shape>
              <v:shape id="Shape 19774" style="position:absolute;width:91;height:91;left:0;top:3383;" coordsize="9144,9144" path="m0,0l9144,0l9144,9144l0,9144l0,0">
                <v:stroke weight="0pt" endcap="flat" joinstyle="miter" miterlimit="10" on="false" color="#000000" opacity="0"/>
                <v:fill on="true" color="#000000"/>
              </v:shape>
              <v:shape id="Shape 19775" style="position:absolute;width:17513;height:91;left:60;top:3383;" coordsize="1751330,9144" path="m0,0l1751330,0l1751330,9144l0,9144l0,0">
                <v:stroke weight="0pt" endcap="flat" joinstyle="miter" miterlimit="10" on="false" color="#000000" opacity="0"/>
                <v:fill on="true" color="#000000"/>
              </v:shape>
              <v:shape id="Shape 19776" style="position:absolute;width:91;height:3383;left:17574;top:0;" coordsize="9144,338328" path="m0,0l9144,0l9144,338328l0,338328l0,0">
                <v:stroke weight="0pt" endcap="flat" joinstyle="miter" miterlimit="10" on="false" color="#000000" opacity="0"/>
                <v:fill on="true" color="#000000"/>
              </v:shape>
              <v:shape id="Shape 19777" style="position:absolute;width:91;height:91;left:17574;top:3383;" coordsize="9144,9144" path="m0,0l9144,0l9144,9144l0,9144l0,0">
                <v:stroke weight="0pt" endcap="flat" joinstyle="miter" miterlimit="10" on="false" color="#000000" opacity="0"/>
                <v:fill on="true" color="#000000"/>
              </v:shape>
              <v:shape id="Shape 19778" style="position:absolute;width:62462;height:91;left:17635;top:3383;" coordsize="6246241,9144" path="m0,0l6246241,0l6246241,9144l0,9144l0,0">
                <v:stroke weight="0pt" endcap="flat" joinstyle="miter" miterlimit="10" on="false" color="#000000" opacity="0"/>
                <v:fill on="true" color="#000000"/>
              </v:shape>
              <v:shape id="Shape 19779" style="position:absolute;width:91;height:3383;left:80098;top:0;" coordsize="9144,338328" path="m0,0l9144,0l9144,338328l0,338328l0,0">
                <v:stroke weight="0pt" endcap="flat" joinstyle="miter" miterlimit="10" on="false" color="#000000" opacity="0"/>
                <v:fill on="true" color="#000000"/>
              </v:shape>
              <v:shape id="Shape 19780" style="position:absolute;width:91;height:91;left:80098;top:3383;" coordsize="9144,9144" path="m0,0l9144,0l9144,9144l0,9144l0,0">
                <v:stroke weight="0pt" endcap="flat" joinstyle="miter" miterlimit="10" on="false" color="#000000" opacity="0"/>
                <v:fill on="true" color="#000000"/>
              </v:shape>
              <v:shape id="Shape 19781" style="position:absolute;width:11643;height:91;left:80159;top:3383;" coordsize="1164336,9144" path="m0,0l1164336,0l1164336,9144l0,9144l0,0">
                <v:stroke weight="0pt" endcap="flat" joinstyle="miter" miterlimit="10" on="false" color="#000000" opacity="0"/>
                <v:fill on="true" color="#000000"/>
              </v:shape>
              <v:shape id="Shape 19782" style="position:absolute;width:91;height:3383;left:91803;top:0;" coordsize="9144,338328" path="m0,0l9144,0l9144,338328l0,338328l0,0">
                <v:stroke weight="0pt" endcap="flat" joinstyle="miter" miterlimit="10" on="false" color="#000000" opacity="0"/>
                <v:fill on="true" color="#000000"/>
              </v:shape>
              <v:shape id="Shape 19783" style="position:absolute;width:91;height:91;left:91803;top:3383;" coordsize="9144,9144" path="m0,0l9144,0l9144,9144l0,9144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margin" w:tblpY="1397"/>
      <w:tblOverlap w:val="never"/>
      <w:tblW w:w="14334" w:type="dxa"/>
      <w:tblInd w:w="0" w:type="dxa"/>
      <w:tblCellMar>
        <w:top w:w="56" w:type="dxa"/>
        <w:left w:w="108" w:type="dxa"/>
        <w:right w:w="57" w:type="dxa"/>
      </w:tblCellMar>
      <w:tblLook w:val="04A0" w:firstRow="1" w:lastRow="0" w:firstColumn="1" w:lastColumn="0" w:noHBand="0" w:noVBand="1"/>
    </w:tblPr>
    <w:tblGrid>
      <w:gridCol w:w="3736"/>
      <w:gridCol w:w="8850"/>
      <w:gridCol w:w="1748"/>
    </w:tblGrid>
    <w:tr w:rsidR="00810D84" w14:paraId="69495425" w14:textId="77777777" w:rsidTr="00810D84">
      <w:trPr>
        <w:trHeight w:val="174"/>
      </w:trPr>
      <w:tc>
        <w:tcPr>
          <w:tcW w:w="3712" w:type="dxa"/>
        </w:tcPr>
        <w:p w14:paraId="35D36D96" w14:textId="77777777" w:rsidR="00810D84" w:rsidRDefault="00810D84" w:rsidP="00810D84">
          <w:pPr>
            <w:spacing w:after="160" w:line="259" w:lineRule="auto"/>
            <w:ind w:left="0" w:right="0" w:firstLine="0"/>
            <w:jc w:val="left"/>
          </w:pPr>
          <w:r>
            <w:rPr>
              <w:noProof/>
            </w:rPr>
            <w:drawing>
              <wp:inline distT="0" distB="0" distL="0" distR="0" wp14:anchorId="345F27C8" wp14:editId="4185F52E">
                <wp:extent cx="2267585" cy="546265"/>
                <wp:effectExtent l="0" t="0" r="0" b="635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4471" cy="552742"/>
                        </a:xfrm>
                        <a:prstGeom prst="rect">
                          <a:avLst/>
                        </a:prstGeom>
                        <a:noFill/>
                      </pic:spPr>
                    </pic:pic>
                  </a:graphicData>
                </a:graphic>
              </wp:inline>
            </w:drawing>
          </w:r>
        </w:p>
      </w:tc>
      <w:tc>
        <w:tcPr>
          <w:tcW w:w="8872" w:type="dxa"/>
          <w:vAlign w:val="center"/>
        </w:tcPr>
        <w:p w14:paraId="0B1FF115" w14:textId="77777777" w:rsidR="00810D84" w:rsidRDefault="00810D84" w:rsidP="00810D84">
          <w:pPr>
            <w:spacing w:after="0" w:line="259" w:lineRule="auto"/>
            <w:ind w:left="0" w:right="0" w:firstLine="0"/>
            <w:jc w:val="center"/>
          </w:pPr>
        </w:p>
      </w:tc>
      <w:tc>
        <w:tcPr>
          <w:tcW w:w="1750" w:type="dxa"/>
        </w:tcPr>
        <w:p w14:paraId="63706115" w14:textId="77777777" w:rsidR="00810D84" w:rsidRDefault="00810D84" w:rsidP="00810D84">
          <w:pPr>
            <w:spacing w:after="0" w:line="259" w:lineRule="auto"/>
            <w:ind w:left="0" w:right="0"/>
            <w:jc w:val="left"/>
          </w:pPr>
          <w:r>
            <w:rPr>
              <w:rFonts w:ascii="Arial" w:eastAsia="Arial" w:hAnsi="Arial" w:cs="Arial"/>
              <w:b/>
            </w:rPr>
            <w:t xml:space="preserve">Puslapis </w:t>
          </w:r>
          <w:r>
            <w:fldChar w:fldCharType="begin"/>
          </w:r>
          <w:r>
            <w:instrText xml:space="preserve"> PAGE   \* MERGEFORMAT </w:instrText>
          </w:r>
          <w:r>
            <w:fldChar w:fldCharType="separate"/>
          </w:r>
          <w:r>
            <w:rPr>
              <w:rFonts w:ascii="Arial" w:eastAsia="Arial" w:hAnsi="Arial" w:cs="Arial"/>
              <w:b/>
            </w:rPr>
            <w:t>1</w:t>
          </w:r>
          <w:r>
            <w:rPr>
              <w:rFonts w:ascii="Arial" w:eastAsia="Arial" w:hAnsi="Arial" w:cs="Arial"/>
              <w:b/>
            </w:rPr>
            <w:fldChar w:fldCharType="end"/>
          </w:r>
          <w:r>
            <w:rPr>
              <w:rFonts w:ascii="Arial" w:eastAsia="Arial" w:hAnsi="Arial" w:cs="Arial"/>
              <w:b/>
            </w:rPr>
            <w:t xml:space="preserve"> iš </w:t>
          </w:r>
          <w:fldSimple w:instr=" NUMPAGES   \* MERGEFORMAT ">
            <w:r>
              <w:rPr>
                <w:rFonts w:ascii="Arial" w:eastAsia="Arial" w:hAnsi="Arial" w:cs="Arial"/>
                <w:b/>
              </w:rPr>
              <w:t>8</w:t>
            </w:r>
          </w:fldSimple>
          <w:r>
            <w:rPr>
              <w:rFonts w:ascii="Arial" w:eastAsia="Arial" w:hAnsi="Arial" w:cs="Arial"/>
              <w:b/>
            </w:rPr>
            <w:t xml:space="preserve"> </w:t>
          </w:r>
        </w:p>
      </w:tc>
    </w:tr>
  </w:tbl>
  <w:p w14:paraId="3D2DF066" w14:textId="77777777" w:rsidR="00610DDB" w:rsidRDefault="001A6B65">
    <w:pPr>
      <w:spacing w:after="0" w:line="259" w:lineRule="auto"/>
      <w:ind w:left="51" w:right="0" w:firstLine="0"/>
      <w:jc w:val="center"/>
    </w:pPr>
    <w:r>
      <w:rPr>
        <w:rFonts w:ascii="Arial" w:eastAsia="Arial" w:hAnsi="Arial" w:cs="Arial"/>
        <w:b/>
      </w:rPr>
      <w:t xml:space="preserve"> </w:t>
    </w:r>
  </w:p>
  <w:p w14:paraId="266C548B" w14:textId="77777777" w:rsidR="00610DDB" w:rsidRDefault="00610DDB" w:rsidP="008D2018">
    <w:pPr>
      <w:spacing w:after="0" w:line="259" w:lineRule="auto"/>
      <w:ind w:left="51" w:right="0"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X="1138" w:tblpY="1397"/>
      <w:tblOverlap w:val="never"/>
      <w:tblW w:w="14457" w:type="dxa"/>
      <w:tblInd w:w="0" w:type="dxa"/>
      <w:tblCellMar>
        <w:top w:w="56" w:type="dxa"/>
        <w:left w:w="108" w:type="dxa"/>
        <w:right w:w="57" w:type="dxa"/>
      </w:tblCellMar>
      <w:tblLook w:val="04A0" w:firstRow="1" w:lastRow="0" w:firstColumn="1" w:lastColumn="0" w:noHBand="0" w:noVBand="1"/>
    </w:tblPr>
    <w:tblGrid>
      <w:gridCol w:w="2768"/>
      <w:gridCol w:w="9846"/>
      <w:gridCol w:w="1843"/>
    </w:tblGrid>
    <w:tr w:rsidR="00610DDB" w14:paraId="31F49EF4" w14:textId="77777777">
      <w:trPr>
        <w:trHeight w:val="286"/>
      </w:trPr>
      <w:tc>
        <w:tcPr>
          <w:tcW w:w="2768" w:type="dxa"/>
          <w:vMerge w:val="restart"/>
          <w:tcBorders>
            <w:top w:val="single" w:sz="4" w:space="0" w:color="000000"/>
            <w:left w:val="single" w:sz="4" w:space="0" w:color="000000"/>
            <w:bottom w:val="nil"/>
            <w:right w:val="single" w:sz="4" w:space="0" w:color="000000"/>
          </w:tcBorders>
        </w:tcPr>
        <w:p w14:paraId="45FCCD45" w14:textId="77777777" w:rsidR="00610DDB" w:rsidRDefault="00610DDB">
          <w:pPr>
            <w:spacing w:after="160" w:line="259" w:lineRule="auto"/>
            <w:ind w:left="0" w:right="0" w:firstLine="0"/>
            <w:jc w:val="left"/>
          </w:pPr>
        </w:p>
      </w:tc>
      <w:tc>
        <w:tcPr>
          <w:tcW w:w="9846" w:type="dxa"/>
          <w:vMerge w:val="restart"/>
          <w:tcBorders>
            <w:top w:val="single" w:sz="4" w:space="0" w:color="000000"/>
            <w:left w:val="single" w:sz="4" w:space="0" w:color="000000"/>
            <w:bottom w:val="nil"/>
            <w:right w:val="single" w:sz="4" w:space="0" w:color="000000"/>
          </w:tcBorders>
        </w:tcPr>
        <w:p w14:paraId="0E5BA689" w14:textId="77777777" w:rsidR="00610DDB" w:rsidRDefault="001A6B65">
          <w:pPr>
            <w:spacing w:after="0" w:line="259" w:lineRule="auto"/>
            <w:ind w:left="0" w:right="0" w:firstLine="0"/>
            <w:jc w:val="left"/>
          </w:pPr>
          <w:r>
            <w:rPr>
              <w:rFonts w:ascii="Arial" w:eastAsia="Arial" w:hAnsi="Arial" w:cs="Arial"/>
              <w:b/>
            </w:rPr>
            <w:t>Numatomo vykdyti viešojo pirkimo „</w:t>
          </w:r>
          <w:r>
            <w:rPr>
              <w:rFonts w:ascii="Arial" w:eastAsia="Arial" w:hAnsi="Arial" w:cs="Arial"/>
              <w:b/>
              <w:i/>
            </w:rPr>
            <w:t>Magistralinio kelio A14 Vilnius–Utena ruožo nuo 21,50 iki 28,40 km rekonstrukcijos darbai</w:t>
          </w:r>
          <w:r>
            <w:rPr>
              <w:rFonts w:ascii="Arial" w:eastAsia="Arial" w:hAnsi="Arial" w:cs="Arial"/>
              <w:b/>
            </w:rPr>
            <w:t xml:space="preserve">“ rinkos konsultacijos suvestinė  </w:t>
          </w:r>
        </w:p>
      </w:tc>
      <w:tc>
        <w:tcPr>
          <w:tcW w:w="1843" w:type="dxa"/>
          <w:tcBorders>
            <w:top w:val="single" w:sz="4" w:space="0" w:color="000000"/>
            <w:left w:val="single" w:sz="4" w:space="0" w:color="000000"/>
            <w:bottom w:val="single" w:sz="4" w:space="0" w:color="000000"/>
            <w:right w:val="single" w:sz="4" w:space="0" w:color="000000"/>
          </w:tcBorders>
        </w:tcPr>
        <w:p w14:paraId="6D10A0C5" w14:textId="77777777" w:rsidR="00610DDB" w:rsidRDefault="001A6B65">
          <w:pPr>
            <w:spacing w:after="0" w:line="259" w:lineRule="auto"/>
            <w:ind w:left="0" w:right="0" w:firstLine="0"/>
            <w:jc w:val="left"/>
          </w:pPr>
          <w:r>
            <w:rPr>
              <w:rFonts w:ascii="Arial" w:eastAsia="Arial" w:hAnsi="Arial" w:cs="Arial"/>
              <w:b/>
            </w:rPr>
            <w:t xml:space="preserve">PLP1.02 </w:t>
          </w:r>
        </w:p>
      </w:tc>
    </w:tr>
    <w:tr w:rsidR="00610DDB" w14:paraId="0FB558F5" w14:textId="77777777">
      <w:trPr>
        <w:trHeight w:val="286"/>
      </w:trPr>
      <w:tc>
        <w:tcPr>
          <w:tcW w:w="0" w:type="auto"/>
          <w:vMerge/>
          <w:tcBorders>
            <w:top w:val="nil"/>
            <w:left w:val="single" w:sz="4" w:space="0" w:color="000000"/>
            <w:bottom w:val="nil"/>
            <w:right w:val="single" w:sz="4" w:space="0" w:color="000000"/>
          </w:tcBorders>
        </w:tcPr>
        <w:p w14:paraId="1082B403" w14:textId="77777777" w:rsidR="00610DDB" w:rsidRDefault="00610DDB">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1408181" w14:textId="77777777" w:rsidR="00610DDB" w:rsidRDefault="00610DDB">
          <w:pPr>
            <w:spacing w:after="160" w:line="259" w:lineRule="auto"/>
            <w:ind w:left="0" w:right="0" w:firstLine="0"/>
            <w:jc w:val="left"/>
          </w:pPr>
        </w:p>
      </w:tc>
      <w:tc>
        <w:tcPr>
          <w:tcW w:w="1843" w:type="dxa"/>
          <w:tcBorders>
            <w:top w:val="single" w:sz="4" w:space="0" w:color="000000"/>
            <w:left w:val="single" w:sz="4" w:space="0" w:color="000000"/>
            <w:bottom w:val="single" w:sz="4" w:space="0" w:color="000000"/>
            <w:right w:val="single" w:sz="4" w:space="0" w:color="000000"/>
          </w:tcBorders>
        </w:tcPr>
        <w:p w14:paraId="22B4DE00" w14:textId="77777777" w:rsidR="00610DDB" w:rsidRDefault="001A6B65">
          <w:pPr>
            <w:spacing w:after="0" w:line="259" w:lineRule="auto"/>
            <w:ind w:left="0" w:right="0" w:firstLine="0"/>
            <w:jc w:val="left"/>
          </w:pPr>
          <w:r>
            <w:rPr>
              <w:rFonts w:ascii="Arial" w:eastAsia="Arial" w:hAnsi="Arial" w:cs="Arial"/>
              <w:b/>
            </w:rPr>
            <w:t xml:space="preserve">Puslapis </w:t>
          </w:r>
          <w:r>
            <w:fldChar w:fldCharType="begin"/>
          </w:r>
          <w:r>
            <w:instrText xml:space="preserve"> PAGE   \* MERGEFORMAT </w:instrText>
          </w:r>
          <w:r>
            <w:fldChar w:fldCharType="separate"/>
          </w:r>
          <w:r>
            <w:rPr>
              <w:rFonts w:ascii="Arial" w:eastAsia="Arial" w:hAnsi="Arial" w:cs="Arial"/>
              <w:b/>
            </w:rPr>
            <w:t>1</w:t>
          </w:r>
          <w:r>
            <w:rPr>
              <w:rFonts w:ascii="Arial" w:eastAsia="Arial" w:hAnsi="Arial" w:cs="Arial"/>
              <w:b/>
            </w:rPr>
            <w:fldChar w:fldCharType="end"/>
          </w:r>
          <w:r>
            <w:rPr>
              <w:rFonts w:ascii="Arial" w:eastAsia="Arial" w:hAnsi="Arial" w:cs="Arial"/>
              <w:b/>
            </w:rPr>
            <w:t xml:space="preserve"> iš </w:t>
          </w:r>
          <w:fldSimple w:instr=" NUMPAGES   \* MERGEFORMAT ">
            <w:r>
              <w:rPr>
                <w:rFonts w:ascii="Arial" w:eastAsia="Arial" w:hAnsi="Arial" w:cs="Arial"/>
                <w:b/>
              </w:rPr>
              <w:t>8</w:t>
            </w:r>
          </w:fldSimple>
          <w:r>
            <w:rPr>
              <w:rFonts w:ascii="Arial" w:eastAsia="Arial" w:hAnsi="Arial" w:cs="Arial"/>
              <w:b/>
            </w:rPr>
            <w:t xml:space="preserve"> </w:t>
          </w:r>
        </w:p>
      </w:tc>
    </w:tr>
  </w:tbl>
  <w:p w14:paraId="3B225B66" w14:textId="77777777" w:rsidR="00610DDB" w:rsidRDefault="001A6B65">
    <w:pPr>
      <w:spacing w:after="0" w:line="259" w:lineRule="auto"/>
      <w:ind w:left="51" w:right="0" w:firstLine="0"/>
      <w:jc w:val="center"/>
    </w:pPr>
    <w:r>
      <w:rPr>
        <w:rFonts w:ascii="Arial" w:eastAsia="Arial" w:hAnsi="Arial" w:cs="Arial"/>
        <w:b/>
      </w:rPr>
      <w:t xml:space="preserve"> </w:t>
    </w:r>
  </w:p>
  <w:p w14:paraId="30193694" w14:textId="77777777" w:rsidR="00610DDB" w:rsidRDefault="001A6B65">
    <w:pPr>
      <w:spacing w:after="0" w:line="259" w:lineRule="auto"/>
      <w:ind w:left="51" w:right="0" w:firstLine="0"/>
      <w:jc w:val="center"/>
    </w:pPr>
    <w:r>
      <w:rPr>
        <w:rFonts w:ascii="Arial" w:eastAsia="Arial" w:hAnsi="Arial" w:cs="Arial"/>
        <w:b/>
      </w:rPr>
      <w:t xml:space="preserve"> </w:t>
    </w:r>
  </w:p>
  <w:p w14:paraId="524F97D1" w14:textId="77777777" w:rsidR="00610DDB" w:rsidRDefault="001A6B65">
    <w:pPr>
      <w:spacing w:after="547" w:line="259" w:lineRule="auto"/>
      <w:ind w:left="0" w:right="0" w:firstLine="0"/>
      <w:jc w:val="left"/>
    </w:pPr>
    <w:r>
      <w:rPr>
        <w:rFonts w:ascii="Arial" w:eastAsia="Arial" w:hAnsi="Arial" w:cs="Arial"/>
        <w:b/>
      </w:rPr>
      <w:t xml:space="preserve"> </w:t>
    </w:r>
    <w:r>
      <w:rPr>
        <w:rFonts w:ascii="Arial" w:eastAsia="Arial" w:hAnsi="Arial" w:cs="Arial"/>
        <w:b/>
      </w:rPr>
      <w:tab/>
      <w:t xml:space="preserve"> </w:t>
    </w:r>
  </w:p>
  <w:p w14:paraId="528014C7" w14:textId="77777777" w:rsidR="00610DDB" w:rsidRDefault="001A6B65">
    <w:pPr>
      <w:spacing w:after="0" w:line="259" w:lineRule="auto"/>
      <w:ind w:left="114" w:right="0" w:firstLine="0"/>
      <w:jc w:val="left"/>
    </w:pPr>
    <w:r>
      <w:rPr>
        <w:noProof/>
      </w:rPr>
      <w:drawing>
        <wp:anchor distT="0" distB="0" distL="114300" distR="114300" simplePos="0" relativeHeight="251662336" behindDoc="0" locked="0" layoutInCell="1" allowOverlap="0" wp14:anchorId="4B1BB12A" wp14:editId="00686EBB">
          <wp:simplePos x="0" y="0"/>
          <wp:positionH relativeFrom="page">
            <wp:posOffset>791845</wp:posOffset>
          </wp:positionH>
          <wp:positionV relativeFrom="page">
            <wp:posOffset>1136396</wp:posOffset>
          </wp:positionV>
          <wp:extent cx="1613535" cy="205740"/>
          <wp:effectExtent l="0" t="0" r="0" b="0"/>
          <wp:wrapSquare wrapText="bothSides"/>
          <wp:docPr id="2" name="Picture 84"/>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1"/>
                  <a:stretch>
                    <a:fillRect/>
                  </a:stretch>
                </pic:blipFill>
                <pic:spPr>
                  <a:xfrm>
                    <a:off x="0" y="0"/>
                    <a:ext cx="1613535" cy="205740"/>
                  </a:xfrm>
                  <a:prstGeom prst="rect">
                    <a:avLst/>
                  </a:prstGeom>
                </pic:spPr>
              </pic:pic>
            </a:graphicData>
          </a:graphic>
        </wp:anchor>
      </w:drawing>
    </w:r>
    <w:r>
      <w:rPr>
        <w:rFonts w:ascii="Arial" w:eastAsia="Arial" w:hAnsi="Arial" w:cs="Arial"/>
        <w:b/>
      </w:rPr>
      <w:t xml:space="preserve">  </w:t>
    </w:r>
  </w:p>
  <w:p w14:paraId="16A9E6B2" w14:textId="77777777" w:rsidR="00610DDB" w:rsidRDefault="001A6B65">
    <w:pPr>
      <w:spacing w:after="0" w:line="259" w:lineRule="auto"/>
      <w:ind w:left="0" w:right="416" w:firstLine="0"/>
      <w:jc w:val="right"/>
    </w:pPr>
    <w:r>
      <w:rPr>
        <w:rFonts w:ascii="Arial" w:eastAsia="Arial" w:hAnsi="Arial" w:cs="Arial"/>
        <w:b/>
      </w:rPr>
      <w:t xml:space="preserve">6 priedas </w:t>
    </w:r>
  </w:p>
  <w:p w14:paraId="0F03EA52" w14:textId="77777777" w:rsidR="00610DDB" w:rsidRDefault="001A6B65">
    <w:r>
      <w:rPr>
        <w:noProof/>
        <w:sz w:val="22"/>
      </w:rPr>
      <mc:AlternateContent>
        <mc:Choice Requires="wpg">
          <w:drawing>
            <wp:anchor distT="0" distB="0" distL="114300" distR="114300" simplePos="0" relativeHeight="251663360" behindDoc="1" locked="0" layoutInCell="1" allowOverlap="1" wp14:anchorId="416CA093" wp14:editId="7F58FA6C">
              <wp:simplePos x="0" y="0"/>
              <wp:positionH relativeFrom="page">
                <wp:posOffset>719328</wp:posOffset>
              </wp:positionH>
              <wp:positionV relativeFrom="page">
                <wp:posOffset>1252982</wp:posOffset>
              </wp:positionV>
              <wp:extent cx="9186418" cy="344424"/>
              <wp:effectExtent l="0" t="0" r="0" b="0"/>
              <wp:wrapNone/>
              <wp:docPr id="19007" name="Group 19007"/>
              <wp:cNvGraphicFramePr/>
              <a:graphic xmlns:a="http://schemas.openxmlformats.org/drawingml/2006/main">
                <a:graphicData uri="http://schemas.microsoft.com/office/word/2010/wordprocessingGroup">
                  <wpg:wgp>
                    <wpg:cNvGrpSpPr/>
                    <wpg:grpSpPr>
                      <a:xfrm>
                        <a:off x="0" y="0"/>
                        <a:ext cx="9186418" cy="344424"/>
                        <a:chOff x="0" y="0"/>
                        <a:chExt cx="9186418" cy="344424"/>
                      </a:xfrm>
                    </wpg:grpSpPr>
                    <wps:wsp>
                      <wps:cNvPr id="19718" name="Shape 19718"/>
                      <wps:cNvSpPr/>
                      <wps:spPr>
                        <a:xfrm>
                          <a:off x="0" y="0"/>
                          <a:ext cx="9144" cy="338328"/>
                        </a:xfrm>
                        <a:custGeom>
                          <a:avLst/>
                          <a:gdLst/>
                          <a:ahLst/>
                          <a:cxnLst/>
                          <a:rect l="0" t="0" r="0" b="0"/>
                          <a:pathLst>
                            <a:path w="9144" h="338328">
                              <a:moveTo>
                                <a:pt x="0" y="0"/>
                              </a:moveTo>
                              <a:lnTo>
                                <a:pt x="9144" y="0"/>
                              </a:lnTo>
                              <a:lnTo>
                                <a:pt x="9144" y="338328"/>
                              </a:lnTo>
                              <a:lnTo>
                                <a:pt x="0" y="338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19" name="Shape 19719"/>
                      <wps:cNvSpPr/>
                      <wps:spPr>
                        <a:xfrm>
                          <a:off x="0" y="3383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20" name="Shape 19720"/>
                      <wps:cNvSpPr/>
                      <wps:spPr>
                        <a:xfrm>
                          <a:off x="6096" y="338327"/>
                          <a:ext cx="1751330" cy="9144"/>
                        </a:xfrm>
                        <a:custGeom>
                          <a:avLst/>
                          <a:gdLst/>
                          <a:ahLst/>
                          <a:cxnLst/>
                          <a:rect l="0" t="0" r="0" b="0"/>
                          <a:pathLst>
                            <a:path w="1751330" h="9144">
                              <a:moveTo>
                                <a:pt x="0" y="0"/>
                              </a:moveTo>
                              <a:lnTo>
                                <a:pt x="1751330" y="0"/>
                              </a:lnTo>
                              <a:lnTo>
                                <a:pt x="17513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21" name="Shape 19721"/>
                      <wps:cNvSpPr/>
                      <wps:spPr>
                        <a:xfrm>
                          <a:off x="1757426" y="0"/>
                          <a:ext cx="9144" cy="338328"/>
                        </a:xfrm>
                        <a:custGeom>
                          <a:avLst/>
                          <a:gdLst/>
                          <a:ahLst/>
                          <a:cxnLst/>
                          <a:rect l="0" t="0" r="0" b="0"/>
                          <a:pathLst>
                            <a:path w="9144" h="338328">
                              <a:moveTo>
                                <a:pt x="0" y="0"/>
                              </a:moveTo>
                              <a:lnTo>
                                <a:pt x="9144" y="0"/>
                              </a:lnTo>
                              <a:lnTo>
                                <a:pt x="9144" y="338328"/>
                              </a:lnTo>
                              <a:lnTo>
                                <a:pt x="0" y="338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22" name="Shape 19722"/>
                      <wps:cNvSpPr/>
                      <wps:spPr>
                        <a:xfrm>
                          <a:off x="1757426" y="3383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23" name="Shape 19723"/>
                      <wps:cNvSpPr/>
                      <wps:spPr>
                        <a:xfrm>
                          <a:off x="1763522" y="338327"/>
                          <a:ext cx="6246241" cy="9144"/>
                        </a:xfrm>
                        <a:custGeom>
                          <a:avLst/>
                          <a:gdLst/>
                          <a:ahLst/>
                          <a:cxnLst/>
                          <a:rect l="0" t="0" r="0" b="0"/>
                          <a:pathLst>
                            <a:path w="6246241" h="9144">
                              <a:moveTo>
                                <a:pt x="0" y="0"/>
                              </a:moveTo>
                              <a:lnTo>
                                <a:pt x="6246241" y="0"/>
                              </a:lnTo>
                              <a:lnTo>
                                <a:pt x="62462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24" name="Shape 19724"/>
                      <wps:cNvSpPr/>
                      <wps:spPr>
                        <a:xfrm>
                          <a:off x="8009890" y="0"/>
                          <a:ext cx="9144" cy="338328"/>
                        </a:xfrm>
                        <a:custGeom>
                          <a:avLst/>
                          <a:gdLst/>
                          <a:ahLst/>
                          <a:cxnLst/>
                          <a:rect l="0" t="0" r="0" b="0"/>
                          <a:pathLst>
                            <a:path w="9144" h="338328">
                              <a:moveTo>
                                <a:pt x="0" y="0"/>
                              </a:moveTo>
                              <a:lnTo>
                                <a:pt x="9144" y="0"/>
                              </a:lnTo>
                              <a:lnTo>
                                <a:pt x="9144" y="338328"/>
                              </a:lnTo>
                              <a:lnTo>
                                <a:pt x="0" y="338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25" name="Shape 19725"/>
                      <wps:cNvSpPr/>
                      <wps:spPr>
                        <a:xfrm>
                          <a:off x="8009890" y="3383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26" name="Shape 19726"/>
                      <wps:cNvSpPr/>
                      <wps:spPr>
                        <a:xfrm>
                          <a:off x="8015986" y="338327"/>
                          <a:ext cx="1164336" cy="9144"/>
                        </a:xfrm>
                        <a:custGeom>
                          <a:avLst/>
                          <a:gdLst/>
                          <a:ahLst/>
                          <a:cxnLst/>
                          <a:rect l="0" t="0" r="0" b="0"/>
                          <a:pathLst>
                            <a:path w="1164336" h="9144">
                              <a:moveTo>
                                <a:pt x="0" y="0"/>
                              </a:moveTo>
                              <a:lnTo>
                                <a:pt x="1164336" y="0"/>
                              </a:lnTo>
                              <a:lnTo>
                                <a:pt x="11643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27" name="Shape 19727"/>
                      <wps:cNvSpPr/>
                      <wps:spPr>
                        <a:xfrm>
                          <a:off x="9180322" y="0"/>
                          <a:ext cx="9144" cy="338328"/>
                        </a:xfrm>
                        <a:custGeom>
                          <a:avLst/>
                          <a:gdLst/>
                          <a:ahLst/>
                          <a:cxnLst/>
                          <a:rect l="0" t="0" r="0" b="0"/>
                          <a:pathLst>
                            <a:path w="9144" h="338328">
                              <a:moveTo>
                                <a:pt x="0" y="0"/>
                              </a:moveTo>
                              <a:lnTo>
                                <a:pt x="9144" y="0"/>
                              </a:lnTo>
                              <a:lnTo>
                                <a:pt x="9144" y="338328"/>
                              </a:lnTo>
                              <a:lnTo>
                                <a:pt x="0" y="338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28" name="Shape 19728"/>
                      <wps:cNvSpPr/>
                      <wps:spPr>
                        <a:xfrm>
                          <a:off x="9180322" y="3383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fl="http://schemas.microsoft.com/office/word/2024/wordml/sdtformatlock" xmlns:a="http://schemas.openxmlformats.org/drawingml/2006/main">
          <w:pict>
            <v:group id="Group 19007" style="width:723.34pt;height:27.12pt;position:absolute;z-index:-2147483648;mso-position-horizontal-relative:page;mso-position-horizontal:absolute;margin-left:56.64pt;mso-position-vertical-relative:page;margin-top:98.66pt;" coordsize="91864,3444">
              <v:shape id="Shape 19729" style="position:absolute;width:91;height:3383;left:0;top:0;" coordsize="9144,338328" path="m0,0l9144,0l9144,338328l0,338328l0,0">
                <v:stroke weight="0pt" endcap="flat" joinstyle="miter" miterlimit="10" on="false" color="#000000" opacity="0"/>
                <v:fill on="true" color="#000000"/>
              </v:shape>
              <v:shape id="Shape 19730" style="position:absolute;width:91;height:91;left:0;top:3383;" coordsize="9144,9144" path="m0,0l9144,0l9144,9144l0,9144l0,0">
                <v:stroke weight="0pt" endcap="flat" joinstyle="miter" miterlimit="10" on="false" color="#000000" opacity="0"/>
                <v:fill on="true" color="#000000"/>
              </v:shape>
              <v:shape id="Shape 19731" style="position:absolute;width:17513;height:91;left:60;top:3383;" coordsize="1751330,9144" path="m0,0l1751330,0l1751330,9144l0,9144l0,0">
                <v:stroke weight="0pt" endcap="flat" joinstyle="miter" miterlimit="10" on="false" color="#000000" opacity="0"/>
                <v:fill on="true" color="#000000"/>
              </v:shape>
              <v:shape id="Shape 19732" style="position:absolute;width:91;height:3383;left:17574;top:0;" coordsize="9144,338328" path="m0,0l9144,0l9144,338328l0,338328l0,0">
                <v:stroke weight="0pt" endcap="flat" joinstyle="miter" miterlimit="10" on="false" color="#000000" opacity="0"/>
                <v:fill on="true" color="#000000"/>
              </v:shape>
              <v:shape id="Shape 19733" style="position:absolute;width:91;height:91;left:17574;top:3383;" coordsize="9144,9144" path="m0,0l9144,0l9144,9144l0,9144l0,0">
                <v:stroke weight="0pt" endcap="flat" joinstyle="miter" miterlimit="10" on="false" color="#000000" opacity="0"/>
                <v:fill on="true" color="#000000"/>
              </v:shape>
              <v:shape id="Shape 19734" style="position:absolute;width:62462;height:91;left:17635;top:3383;" coordsize="6246241,9144" path="m0,0l6246241,0l6246241,9144l0,9144l0,0">
                <v:stroke weight="0pt" endcap="flat" joinstyle="miter" miterlimit="10" on="false" color="#000000" opacity="0"/>
                <v:fill on="true" color="#000000"/>
              </v:shape>
              <v:shape id="Shape 19735" style="position:absolute;width:91;height:3383;left:80098;top:0;" coordsize="9144,338328" path="m0,0l9144,0l9144,338328l0,338328l0,0">
                <v:stroke weight="0pt" endcap="flat" joinstyle="miter" miterlimit="10" on="false" color="#000000" opacity="0"/>
                <v:fill on="true" color="#000000"/>
              </v:shape>
              <v:shape id="Shape 19736" style="position:absolute;width:91;height:91;left:80098;top:3383;" coordsize="9144,9144" path="m0,0l9144,0l9144,9144l0,9144l0,0">
                <v:stroke weight="0pt" endcap="flat" joinstyle="miter" miterlimit="10" on="false" color="#000000" opacity="0"/>
                <v:fill on="true" color="#000000"/>
              </v:shape>
              <v:shape id="Shape 19737" style="position:absolute;width:11643;height:91;left:80159;top:3383;" coordsize="1164336,9144" path="m0,0l1164336,0l1164336,9144l0,9144l0,0">
                <v:stroke weight="0pt" endcap="flat" joinstyle="miter" miterlimit="10" on="false" color="#000000" opacity="0"/>
                <v:fill on="true" color="#000000"/>
              </v:shape>
              <v:shape id="Shape 19738" style="position:absolute;width:91;height:3383;left:91803;top:0;" coordsize="9144,338328" path="m0,0l9144,0l9144,338328l0,338328l0,0">
                <v:stroke weight="0pt" endcap="flat" joinstyle="miter" miterlimit="10" on="false" color="#000000" opacity="0"/>
                <v:fill on="true" color="#000000"/>
              </v:shape>
              <v:shape id="Shape 19739" style="position:absolute;width:91;height:91;left:91803;top:3383;" coordsize="9144,9144" path="m0,0l9144,0l9144,9144l0,9144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84EA4"/>
    <w:multiLevelType w:val="multilevel"/>
    <w:tmpl w:val="6BC49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440A4"/>
    <w:multiLevelType w:val="multilevel"/>
    <w:tmpl w:val="0E04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EF3C1A"/>
    <w:multiLevelType w:val="hybridMultilevel"/>
    <w:tmpl w:val="C200FA52"/>
    <w:lvl w:ilvl="0" w:tplc="C0A62640">
      <w:start w:val="1"/>
      <w:numFmt w:val="bullet"/>
      <w:lvlText w:val="•"/>
      <w:lvlJc w:val="left"/>
      <w:pPr>
        <w:ind w:left="1299"/>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B89CAACC">
      <w:start w:val="1"/>
      <w:numFmt w:val="bullet"/>
      <w:lvlText w:val="o"/>
      <w:lvlJc w:val="left"/>
      <w:pPr>
        <w:ind w:left="119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FFF86DF6">
      <w:start w:val="1"/>
      <w:numFmt w:val="bullet"/>
      <w:lvlText w:val="▪"/>
      <w:lvlJc w:val="left"/>
      <w:pPr>
        <w:ind w:left="191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055CDCE8">
      <w:start w:val="1"/>
      <w:numFmt w:val="bullet"/>
      <w:lvlText w:val="•"/>
      <w:lvlJc w:val="left"/>
      <w:pPr>
        <w:ind w:left="263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565A186C">
      <w:start w:val="1"/>
      <w:numFmt w:val="bullet"/>
      <w:lvlText w:val="o"/>
      <w:lvlJc w:val="left"/>
      <w:pPr>
        <w:ind w:left="335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24BCABF4">
      <w:start w:val="1"/>
      <w:numFmt w:val="bullet"/>
      <w:lvlText w:val="▪"/>
      <w:lvlJc w:val="left"/>
      <w:pPr>
        <w:ind w:left="407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33A6BD0A">
      <w:start w:val="1"/>
      <w:numFmt w:val="bullet"/>
      <w:lvlText w:val="•"/>
      <w:lvlJc w:val="left"/>
      <w:pPr>
        <w:ind w:left="479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B706E97E">
      <w:start w:val="1"/>
      <w:numFmt w:val="bullet"/>
      <w:lvlText w:val="o"/>
      <w:lvlJc w:val="left"/>
      <w:pPr>
        <w:ind w:left="551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031A3CDA">
      <w:start w:val="1"/>
      <w:numFmt w:val="bullet"/>
      <w:lvlText w:val="▪"/>
      <w:lvlJc w:val="left"/>
      <w:pPr>
        <w:ind w:left="623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1CE08D0"/>
    <w:multiLevelType w:val="hybridMultilevel"/>
    <w:tmpl w:val="74740E68"/>
    <w:lvl w:ilvl="0" w:tplc="F578C2E0">
      <w:start w:val="1"/>
      <w:numFmt w:val="decimal"/>
      <w:lvlText w:val="%1."/>
      <w:lvlJc w:val="left"/>
      <w:pPr>
        <w:ind w:left="1298"/>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885E293A">
      <w:start w:val="1"/>
      <w:numFmt w:val="lowerLetter"/>
      <w:lvlText w:val="%2"/>
      <w:lvlJc w:val="left"/>
      <w:pPr>
        <w:ind w:left="119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F65A6DB4">
      <w:start w:val="1"/>
      <w:numFmt w:val="lowerRoman"/>
      <w:lvlText w:val="%3"/>
      <w:lvlJc w:val="left"/>
      <w:pPr>
        <w:ind w:left="191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0B8E8B88">
      <w:start w:val="1"/>
      <w:numFmt w:val="decimal"/>
      <w:lvlText w:val="%4"/>
      <w:lvlJc w:val="left"/>
      <w:pPr>
        <w:ind w:left="263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56929A9C">
      <w:start w:val="1"/>
      <w:numFmt w:val="lowerLetter"/>
      <w:lvlText w:val="%5"/>
      <w:lvlJc w:val="left"/>
      <w:pPr>
        <w:ind w:left="335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E01C12E6">
      <w:start w:val="1"/>
      <w:numFmt w:val="lowerRoman"/>
      <w:lvlText w:val="%6"/>
      <w:lvlJc w:val="left"/>
      <w:pPr>
        <w:ind w:left="407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86DC1584">
      <w:start w:val="1"/>
      <w:numFmt w:val="decimal"/>
      <w:lvlText w:val="%7"/>
      <w:lvlJc w:val="left"/>
      <w:pPr>
        <w:ind w:left="479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D3248C54">
      <w:start w:val="1"/>
      <w:numFmt w:val="lowerLetter"/>
      <w:lvlText w:val="%8"/>
      <w:lvlJc w:val="left"/>
      <w:pPr>
        <w:ind w:left="551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F41A2882">
      <w:start w:val="1"/>
      <w:numFmt w:val="lowerRoman"/>
      <w:lvlText w:val="%9"/>
      <w:lvlJc w:val="left"/>
      <w:pPr>
        <w:ind w:left="623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1E8023F"/>
    <w:multiLevelType w:val="multilevel"/>
    <w:tmpl w:val="B0C85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5A70F8"/>
    <w:multiLevelType w:val="hybridMultilevel"/>
    <w:tmpl w:val="7A2A16D4"/>
    <w:lvl w:ilvl="0" w:tplc="3F5C0F90">
      <w:start w:val="1"/>
      <w:numFmt w:val="bullet"/>
      <w:lvlText w:val="•"/>
      <w:lvlJc w:val="left"/>
      <w:pPr>
        <w:ind w:left="1299"/>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8E04D3C2">
      <w:start w:val="1"/>
      <w:numFmt w:val="bullet"/>
      <w:lvlText w:val="o"/>
      <w:lvlJc w:val="left"/>
      <w:pPr>
        <w:ind w:left="119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6F50B426">
      <w:start w:val="1"/>
      <w:numFmt w:val="bullet"/>
      <w:lvlText w:val="▪"/>
      <w:lvlJc w:val="left"/>
      <w:pPr>
        <w:ind w:left="191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933E4B54">
      <w:start w:val="1"/>
      <w:numFmt w:val="bullet"/>
      <w:lvlText w:val="•"/>
      <w:lvlJc w:val="left"/>
      <w:pPr>
        <w:ind w:left="263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2CBCA878">
      <w:start w:val="1"/>
      <w:numFmt w:val="bullet"/>
      <w:lvlText w:val="o"/>
      <w:lvlJc w:val="left"/>
      <w:pPr>
        <w:ind w:left="335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9F8666D0">
      <w:start w:val="1"/>
      <w:numFmt w:val="bullet"/>
      <w:lvlText w:val="▪"/>
      <w:lvlJc w:val="left"/>
      <w:pPr>
        <w:ind w:left="407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9E9E8BC6">
      <w:start w:val="1"/>
      <w:numFmt w:val="bullet"/>
      <w:lvlText w:val="•"/>
      <w:lvlJc w:val="left"/>
      <w:pPr>
        <w:ind w:left="479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C21413FA">
      <w:start w:val="1"/>
      <w:numFmt w:val="bullet"/>
      <w:lvlText w:val="o"/>
      <w:lvlJc w:val="left"/>
      <w:pPr>
        <w:ind w:left="551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A0404AC6">
      <w:start w:val="1"/>
      <w:numFmt w:val="bullet"/>
      <w:lvlText w:val="▪"/>
      <w:lvlJc w:val="left"/>
      <w:pPr>
        <w:ind w:left="623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38B074C"/>
    <w:multiLevelType w:val="multilevel"/>
    <w:tmpl w:val="27D44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10123B"/>
    <w:multiLevelType w:val="hybridMultilevel"/>
    <w:tmpl w:val="092ACEF4"/>
    <w:lvl w:ilvl="0" w:tplc="00F2B49C">
      <w:start w:val="1"/>
      <w:numFmt w:val="bullet"/>
      <w:lvlText w:val="-"/>
      <w:lvlJc w:val="left"/>
      <w:pPr>
        <w:ind w:left="3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ECAF98C">
      <w:start w:val="1"/>
      <w:numFmt w:val="bullet"/>
      <w:lvlText w:val="o"/>
      <w:lvlJc w:val="left"/>
      <w:pPr>
        <w:ind w:left="12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49EE312">
      <w:start w:val="1"/>
      <w:numFmt w:val="bullet"/>
      <w:lvlText w:val="▪"/>
      <w:lvlJc w:val="left"/>
      <w:pPr>
        <w:ind w:left="19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B221BBA">
      <w:start w:val="1"/>
      <w:numFmt w:val="bullet"/>
      <w:lvlText w:val="•"/>
      <w:lvlJc w:val="left"/>
      <w:pPr>
        <w:ind w:left="26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D36D990">
      <w:start w:val="1"/>
      <w:numFmt w:val="bullet"/>
      <w:lvlText w:val="o"/>
      <w:lvlJc w:val="left"/>
      <w:pPr>
        <w:ind w:left="33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3C00876">
      <w:start w:val="1"/>
      <w:numFmt w:val="bullet"/>
      <w:lvlText w:val="▪"/>
      <w:lvlJc w:val="left"/>
      <w:pPr>
        <w:ind w:left="41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11450FC">
      <w:start w:val="1"/>
      <w:numFmt w:val="bullet"/>
      <w:lvlText w:val="•"/>
      <w:lvlJc w:val="left"/>
      <w:pPr>
        <w:ind w:left="48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E6AF450">
      <w:start w:val="1"/>
      <w:numFmt w:val="bullet"/>
      <w:lvlText w:val="o"/>
      <w:lvlJc w:val="left"/>
      <w:pPr>
        <w:ind w:left="55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8C085FC">
      <w:start w:val="1"/>
      <w:numFmt w:val="bullet"/>
      <w:lvlText w:val="▪"/>
      <w:lvlJc w:val="left"/>
      <w:pPr>
        <w:ind w:left="6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4B92536"/>
    <w:multiLevelType w:val="hybridMultilevel"/>
    <w:tmpl w:val="6010BE4C"/>
    <w:lvl w:ilvl="0" w:tplc="1A048AC2">
      <w:start w:val="1"/>
      <w:numFmt w:val="bullet"/>
      <w:lvlText w:val="•"/>
      <w:lvlJc w:val="left"/>
      <w:pPr>
        <w:ind w:left="1298"/>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DE5E4356">
      <w:start w:val="1"/>
      <w:numFmt w:val="bullet"/>
      <w:lvlText w:val="o"/>
      <w:lvlJc w:val="left"/>
      <w:pPr>
        <w:ind w:left="119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9B78C6AE">
      <w:start w:val="1"/>
      <w:numFmt w:val="bullet"/>
      <w:lvlText w:val="▪"/>
      <w:lvlJc w:val="left"/>
      <w:pPr>
        <w:ind w:left="191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876CE114">
      <w:start w:val="1"/>
      <w:numFmt w:val="bullet"/>
      <w:lvlText w:val="•"/>
      <w:lvlJc w:val="left"/>
      <w:pPr>
        <w:ind w:left="263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3CD411DE">
      <w:start w:val="1"/>
      <w:numFmt w:val="bullet"/>
      <w:lvlText w:val="o"/>
      <w:lvlJc w:val="left"/>
      <w:pPr>
        <w:ind w:left="335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CBD2B86E">
      <w:start w:val="1"/>
      <w:numFmt w:val="bullet"/>
      <w:lvlText w:val="▪"/>
      <w:lvlJc w:val="left"/>
      <w:pPr>
        <w:ind w:left="407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E0B2C766">
      <w:start w:val="1"/>
      <w:numFmt w:val="bullet"/>
      <w:lvlText w:val="•"/>
      <w:lvlJc w:val="left"/>
      <w:pPr>
        <w:ind w:left="479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126E76BC">
      <w:start w:val="1"/>
      <w:numFmt w:val="bullet"/>
      <w:lvlText w:val="o"/>
      <w:lvlJc w:val="left"/>
      <w:pPr>
        <w:ind w:left="551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6F3810B8">
      <w:start w:val="1"/>
      <w:numFmt w:val="bullet"/>
      <w:lvlText w:val="▪"/>
      <w:lvlJc w:val="left"/>
      <w:pPr>
        <w:ind w:left="623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num w:numId="1" w16cid:durableId="678197778">
    <w:abstractNumId w:val="7"/>
  </w:num>
  <w:num w:numId="2" w16cid:durableId="966086095">
    <w:abstractNumId w:val="3"/>
  </w:num>
  <w:num w:numId="3" w16cid:durableId="1064530198">
    <w:abstractNumId w:val="2"/>
  </w:num>
  <w:num w:numId="4" w16cid:durableId="1782728121">
    <w:abstractNumId w:val="8"/>
  </w:num>
  <w:num w:numId="5" w16cid:durableId="470447240">
    <w:abstractNumId w:val="5"/>
  </w:num>
  <w:num w:numId="6" w16cid:durableId="125243802">
    <w:abstractNumId w:val="4"/>
  </w:num>
  <w:num w:numId="7" w16cid:durableId="1729067436">
    <w:abstractNumId w:val="6"/>
  </w:num>
  <w:num w:numId="8" w16cid:durableId="1503009316">
    <w:abstractNumId w:val="0"/>
  </w:num>
  <w:num w:numId="9" w16cid:durableId="1643853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DDB"/>
    <w:rsid w:val="000136AF"/>
    <w:rsid w:val="001107E0"/>
    <w:rsid w:val="00114403"/>
    <w:rsid w:val="0014161F"/>
    <w:rsid w:val="00154622"/>
    <w:rsid w:val="00166565"/>
    <w:rsid w:val="00186464"/>
    <w:rsid w:val="001909F2"/>
    <w:rsid w:val="001A3A0C"/>
    <w:rsid w:val="001A6B65"/>
    <w:rsid w:val="001B6A1C"/>
    <w:rsid w:val="002060C3"/>
    <w:rsid w:val="00211514"/>
    <w:rsid w:val="00223AF6"/>
    <w:rsid w:val="00227256"/>
    <w:rsid w:val="00237A05"/>
    <w:rsid w:val="00256964"/>
    <w:rsid w:val="002F7FF3"/>
    <w:rsid w:val="00312A33"/>
    <w:rsid w:val="0031652B"/>
    <w:rsid w:val="003B15F5"/>
    <w:rsid w:val="003C474A"/>
    <w:rsid w:val="003E538F"/>
    <w:rsid w:val="003E7447"/>
    <w:rsid w:val="00442422"/>
    <w:rsid w:val="004704DD"/>
    <w:rsid w:val="00495F5F"/>
    <w:rsid w:val="004E5056"/>
    <w:rsid w:val="00544A37"/>
    <w:rsid w:val="005566B1"/>
    <w:rsid w:val="005C4790"/>
    <w:rsid w:val="005C48B9"/>
    <w:rsid w:val="005D4DE2"/>
    <w:rsid w:val="00610DDB"/>
    <w:rsid w:val="0063588F"/>
    <w:rsid w:val="006708AD"/>
    <w:rsid w:val="006A7E87"/>
    <w:rsid w:val="006B2109"/>
    <w:rsid w:val="006D2B80"/>
    <w:rsid w:val="007024F4"/>
    <w:rsid w:val="007039BE"/>
    <w:rsid w:val="007245FD"/>
    <w:rsid w:val="00754E57"/>
    <w:rsid w:val="00792553"/>
    <w:rsid w:val="007A2DF1"/>
    <w:rsid w:val="007D1C59"/>
    <w:rsid w:val="007D3879"/>
    <w:rsid w:val="007E64E6"/>
    <w:rsid w:val="007E71B7"/>
    <w:rsid w:val="007F7D89"/>
    <w:rsid w:val="00810D84"/>
    <w:rsid w:val="00810DCC"/>
    <w:rsid w:val="0085027E"/>
    <w:rsid w:val="00881320"/>
    <w:rsid w:val="008855EB"/>
    <w:rsid w:val="008D2018"/>
    <w:rsid w:val="008E11E5"/>
    <w:rsid w:val="009558F7"/>
    <w:rsid w:val="009744B6"/>
    <w:rsid w:val="00A0361C"/>
    <w:rsid w:val="00A71559"/>
    <w:rsid w:val="00A720BB"/>
    <w:rsid w:val="00A921D5"/>
    <w:rsid w:val="00A97524"/>
    <w:rsid w:val="00B43405"/>
    <w:rsid w:val="00B61228"/>
    <w:rsid w:val="00BA74C0"/>
    <w:rsid w:val="00C57296"/>
    <w:rsid w:val="00C61E37"/>
    <w:rsid w:val="00CA5F46"/>
    <w:rsid w:val="00CC0666"/>
    <w:rsid w:val="00CF6F3A"/>
    <w:rsid w:val="00D04782"/>
    <w:rsid w:val="00D15146"/>
    <w:rsid w:val="00D70139"/>
    <w:rsid w:val="00D75A13"/>
    <w:rsid w:val="00E24DFB"/>
    <w:rsid w:val="00E27A27"/>
    <w:rsid w:val="00E5136D"/>
    <w:rsid w:val="00E54469"/>
    <w:rsid w:val="00EA46C5"/>
    <w:rsid w:val="00EC57AE"/>
    <w:rsid w:val="00ED3926"/>
    <w:rsid w:val="00F05F7D"/>
    <w:rsid w:val="00F863BF"/>
    <w:rsid w:val="00F95BB6"/>
    <w:rsid w:val="00FC2FF9"/>
    <w:rsid w:val="00FD51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38FBF"/>
  <w15:docId w15:val="{B5D7348B-BFDD-492E-8550-E124BB60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40" w:lineRule="auto"/>
      <w:ind w:left="10" w:right="3" w:hanging="10"/>
      <w:jc w:val="both"/>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A71559"/>
    <w:pPr>
      <w:tabs>
        <w:tab w:val="center" w:pos="4819"/>
        <w:tab w:val="right" w:pos="9638"/>
      </w:tabs>
      <w:spacing w:after="0"/>
    </w:pPr>
  </w:style>
  <w:style w:type="character" w:customStyle="1" w:styleId="FooterChar">
    <w:name w:val="Footer Char"/>
    <w:basedOn w:val="DefaultParagraphFont"/>
    <w:link w:val="Footer"/>
    <w:uiPriority w:val="99"/>
    <w:rsid w:val="00A71559"/>
    <w:rPr>
      <w:rFonts w:ascii="Calibri" w:eastAsia="Calibri" w:hAnsi="Calibri" w:cs="Calibri"/>
      <w:color w:val="000000"/>
      <w:sz w:val="24"/>
    </w:rPr>
  </w:style>
  <w:style w:type="character" w:styleId="PlaceholderText">
    <w:name w:val="Placeholder Text"/>
    <w:basedOn w:val="DefaultParagraphFont"/>
    <w:uiPriority w:val="99"/>
    <w:semiHidden/>
    <w:rsid w:val="00792553"/>
    <w:rPr>
      <w:color w:val="808080"/>
    </w:rPr>
  </w:style>
  <w:style w:type="character" w:customStyle="1" w:styleId="Laukeliai">
    <w:name w:val="Laukeliai"/>
    <w:basedOn w:val="DefaultParagraphFont"/>
    <w:uiPriority w:val="1"/>
    <w:rsid w:val="00792553"/>
    <w:rPr>
      <w:rFonts w:ascii="Arial" w:hAnsi="Arial" w:cs="Arial" w:hint="default"/>
      <w:sz w:val="20"/>
      <w:szCs w:val="20"/>
    </w:rPr>
  </w:style>
  <w:style w:type="paragraph" w:styleId="Revision">
    <w:name w:val="Revision"/>
    <w:hidden/>
    <w:uiPriority w:val="99"/>
    <w:semiHidden/>
    <w:rsid w:val="008855EB"/>
    <w:pPr>
      <w:spacing w:after="0" w:line="240" w:lineRule="auto"/>
    </w:pPr>
    <w:rPr>
      <w:rFonts w:ascii="Calibri" w:eastAsia="Calibri" w:hAnsi="Calibri" w:cs="Calibri"/>
      <w:color w:val="000000"/>
      <w:sz w:val="24"/>
    </w:rPr>
  </w:style>
  <w:style w:type="paragraph" w:customStyle="1" w:styleId="Default">
    <w:name w:val="Default"/>
    <w:rsid w:val="00312A3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863BF"/>
    <w:pPr>
      <w:ind w:left="720"/>
      <w:contextualSpacing/>
    </w:pPr>
  </w:style>
  <w:style w:type="paragraph" w:styleId="NormalWeb">
    <w:name w:val="Normal (Web)"/>
    <w:basedOn w:val="Normal"/>
    <w:uiPriority w:val="99"/>
    <w:unhideWhenUsed/>
    <w:rsid w:val="00E24DFB"/>
    <w:pPr>
      <w:spacing w:before="100" w:beforeAutospacing="1" w:after="100" w:afterAutospacing="1"/>
      <w:ind w:left="0" w:right="0" w:firstLine="0"/>
      <w:jc w:val="left"/>
    </w:pPr>
    <w:rPr>
      <w:rFonts w:ascii="Times New Roman" w:eastAsia="Times New Roman" w:hAnsi="Times New Roman" w:cs="Times New Roman"/>
      <w:color w:val="auto"/>
      <w:szCs w:val="24"/>
      <w:lang w:eastAsia="en-GB"/>
    </w:rPr>
  </w:style>
  <w:style w:type="character" w:styleId="Strong">
    <w:name w:val="Strong"/>
    <w:basedOn w:val="DefaultParagraphFont"/>
    <w:uiPriority w:val="22"/>
    <w:qFormat/>
    <w:rsid w:val="00E24DFB"/>
    <w:rPr>
      <w:b/>
      <w:bCs/>
    </w:rPr>
  </w:style>
  <w:style w:type="character" w:styleId="Emphasis">
    <w:name w:val="Emphasis"/>
    <w:basedOn w:val="DefaultParagraphFont"/>
    <w:uiPriority w:val="20"/>
    <w:qFormat/>
    <w:rsid w:val="00E24D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1483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6D10F58F165480A800F8F70D761A7F9"/>
        <w:category>
          <w:name w:val="Bendrosios nuostatos"/>
          <w:gallery w:val="placeholder"/>
        </w:category>
        <w:types>
          <w:type w:val="bbPlcHdr"/>
        </w:types>
        <w:behaviors>
          <w:behavior w:val="content"/>
        </w:behaviors>
        <w:guid w:val="{3157FB4A-6E00-427D-9CD2-38386286E305}"/>
      </w:docPartPr>
      <w:docPartBody>
        <w:p w:rsidR="00462852" w:rsidRDefault="00BA4CE5" w:rsidP="00BA4CE5">
          <w:pPr>
            <w:pStyle w:val="96D10F58F165480A800F8F70D761A7F92"/>
          </w:pPr>
          <w:r w:rsidRPr="00F05F7D">
            <w:rPr>
              <w:rStyle w:val="PlaceholderText"/>
              <w:rFonts w:ascii="Times New Roman" w:eastAsiaTheme="minorHAnsi" w:hAnsi="Times New Roman" w:cs="Times New Roman"/>
              <w:i/>
              <w:iCs/>
              <w:szCs w:val="24"/>
              <w:shd w:val="clear" w:color="auto" w:fill="D9D9D9" w:themeFill="background1" w:themeFillShade="D9"/>
            </w:rPr>
            <w:t>[Pasirinkite]</w:t>
          </w:r>
        </w:p>
      </w:docPartBody>
    </w:docPart>
    <w:docPart>
      <w:docPartPr>
        <w:name w:val="A85A5CDD96EC439092391081F4D7BB52"/>
        <w:category>
          <w:name w:val="Bendrosios nuostatos"/>
          <w:gallery w:val="placeholder"/>
        </w:category>
        <w:types>
          <w:type w:val="bbPlcHdr"/>
        </w:types>
        <w:behaviors>
          <w:behavior w:val="content"/>
        </w:behaviors>
        <w:guid w:val="{922F6010-B553-4D7D-BBB4-1E3FB7CC3751}"/>
      </w:docPartPr>
      <w:docPartBody>
        <w:p w:rsidR="00462852" w:rsidRDefault="00BA4CE5" w:rsidP="00BA4CE5">
          <w:pPr>
            <w:pStyle w:val="A85A5CDD96EC439092391081F4D7BB522"/>
          </w:pPr>
          <w:r w:rsidRPr="00F05F7D">
            <w:rPr>
              <w:rStyle w:val="PlaceholderText"/>
              <w:rFonts w:ascii="Times New Roman" w:eastAsiaTheme="minorHAnsi" w:hAnsi="Times New Roman" w:cs="Times New Roman"/>
              <w:i/>
              <w:iCs/>
              <w:szCs w:val="24"/>
              <w:shd w:val="clear" w:color="auto" w:fill="D9D9D9" w:themeFill="background1" w:themeFillShade="D9"/>
            </w:rPr>
            <w:t>[Pasirinkite]</w:t>
          </w:r>
        </w:p>
      </w:docPartBody>
    </w:docPart>
    <w:docPart>
      <w:docPartPr>
        <w:name w:val="D700577B729A439AAD42398C67ABE07A"/>
        <w:category>
          <w:name w:val="Bendrosios nuostatos"/>
          <w:gallery w:val="placeholder"/>
        </w:category>
        <w:types>
          <w:type w:val="bbPlcHdr"/>
        </w:types>
        <w:behaviors>
          <w:behavior w:val="content"/>
        </w:behaviors>
        <w:guid w:val="{73D68355-A742-4D9B-A62B-4B579CA137CC}"/>
      </w:docPartPr>
      <w:docPartBody>
        <w:p w:rsidR="0016699C" w:rsidRDefault="00BA4CE5" w:rsidP="00BA4CE5">
          <w:pPr>
            <w:pStyle w:val="D700577B729A439AAD42398C67ABE07A1"/>
          </w:pPr>
          <w:r w:rsidRPr="00F05F7D">
            <w:rPr>
              <w:rFonts w:ascii="Times New Roman" w:eastAsia="Arial" w:hAnsi="Times New Roman" w:cs="Times New Roman"/>
              <w:i/>
              <w:color w:val="AEAAAA" w:themeColor="background2" w:themeShade="BF"/>
              <w:szCs w:val="24"/>
              <w:shd w:val="clear" w:color="auto" w:fill="D0CECE" w:themeFill="background2" w:themeFillShade="E6"/>
            </w:rPr>
            <w:t>[</w:t>
          </w:r>
          <w:r w:rsidRPr="00F05F7D">
            <w:rPr>
              <w:rStyle w:val="PlaceholderText"/>
              <w:i/>
              <w:shd w:val="clear" w:color="auto" w:fill="D0CECE" w:themeFill="background2" w:themeFillShade="E6"/>
            </w:rPr>
            <w:t>Pasirinkite]</w:t>
          </w:r>
          <w:r w:rsidRPr="00F05F7D">
            <w:rPr>
              <w:rStyle w:val="PlaceholderText"/>
              <w: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EE0"/>
    <w:rsid w:val="0016016B"/>
    <w:rsid w:val="0016699C"/>
    <w:rsid w:val="00462852"/>
    <w:rsid w:val="00495F5F"/>
    <w:rsid w:val="00627EE0"/>
    <w:rsid w:val="006708AD"/>
    <w:rsid w:val="00810DCC"/>
    <w:rsid w:val="00842CCC"/>
    <w:rsid w:val="009457D0"/>
    <w:rsid w:val="00BA4CE5"/>
    <w:rsid w:val="00BB518E"/>
    <w:rsid w:val="00BB5722"/>
    <w:rsid w:val="00C21D62"/>
    <w:rsid w:val="00C57296"/>
    <w:rsid w:val="00DB7F8B"/>
    <w:rsid w:val="00E5136D"/>
    <w:rsid w:val="00FD5130"/>
    <w:rsid w:val="00FE70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4CE5"/>
    <w:rPr>
      <w:color w:val="808080"/>
    </w:rPr>
  </w:style>
  <w:style w:type="paragraph" w:customStyle="1" w:styleId="96D10F58F165480A800F8F70D761A7F92">
    <w:name w:val="96D10F58F165480A800F8F70D761A7F92"/>
    <w:rsid w:val="00BA4CE5"/>
    <w:pPr>
      <w:spacing w:after="2" w:line="240" w:lineRule="auto"/>
      <w:ind w:left="10" w:right="3" w:hanging="10"/>
      <w:jc w:val="both"/>
    </w:pPr>
    <w:rPr>
      <w:rFonts w:ascii="Calibri" w:eastAsia="Calibri" w:hAnsi="Calibri" w:cs="Calibri"/>
      <w:color w:val="000000"/>
      <w:sz w:val="24"/>
    </w:rPr>
  </w:style>
  <w:style w:type="paragraph" w:customStyle="1" w:styleId="A85A5CDD96EC439092391081F4D7BB522">
    <w:name w:val="A85A5CDD96EC439092391081F4D7BB522"/>
    <w:rsid w:val="00BA4CE5"/>
    <w:pPr>
      <w:spacing w:after="2" w:line="240" w:lineRule="auto"/>
      <w:ind w:left="10" w:right="3" w:hanging="10"/>
      <w:jc w:val="both"/>
    </w:pPr>
    <w:rPr>
      <w:rFonts w:ascii="Calibri" w:eastAsia="Calibri" w:hAnsi="Calibri" w:cs="Calibri"/>
      <w:color w:val="000000"/>
      <w:sz w:val="24"/>
    </w:rPr>
  </w:style>
  <w:style w:type="paragraph" w:customStyle="1" w:styleId="D700577B729A439AAD42398C67ABE07A1">
    <w:name w:val="D700577B729A439AAD42398C67ABE07A1"/>
    <w:rsid w:val="00BA4CE5"/>
    <w:pPr>
      <w:spacing w:after="2" w:line="240" w:lineRule="auto"/>
      <w:ind w:left="10" w:right="3" w:hanging="10"/>
      <w:jc w:val="both"/>
    </w:pPr>
    <w:rPr>
      <w:rFonts w:ascii="Calibri" w:eastAsia="Calibri" w:hAnsi="Calibri" w:cs="Calibri"/>
      <w:color w:val="00000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21670-F802-413A-B06D-52E61F7E5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10305</Words>
  <Characters>5875</Characters>
  <Application>Microsoft Office Word</Application>
  <DocSecurity>0</DocSecurity>
  <Lines>48</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16148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Dainora Mažeikienė</dc:creator>
  <cp:keywords/>
  <dc:description/>
  <cp:lastModifiedBy>Dainora Mažeikienė</cp:lastModifiedBy>
  <cp:revision>3</cp:revision>
  <dcterms:created xsi:type="dcterms:W3CDTF">2025-10-21T05:06:00Z</dcterms:created>
  <dcterms:modified xsi:type="dcterms:W3CDTF">2025-10-24T07:37:00Z</dcterms:modified>
  <cp:category/>
</cp:coreProperties>
</file>