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bookmarkStart w:id="0" w:name="_GoBack"/>
      <w:bookmarkEnd w:id="0"/>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F821F9">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821F9">
                  <w:rPr>
                    <w:rFonts w:ascii="Times New Roman" w:hAnsi="Times New Roman" w:cs="Times New Roman"/>
                    <w:sz w:val="24"/>
                    <w:szCs w:val="24"/>
                  </w:rPr>
                  <w:t>spalio</w:t>
                </w:r>
                <w:r w:rsidR="00D302BF">
                  <w:rPr>
                    <w:rFonts w:ascii="Times New Roman" w:hAnsi="Times New Roman" w:cs="Times New Roman"/>
                    <w:sz w:val="24"/>
                    <w:szCs w:val="24"/>
                  </w:rPr>
                  <w:t xml:space="preserve"> </w:t>
                </w:r>
                <w:r w:rsidR="00580618">
                  <w:rPr>
                    <w:rFonts w:ascii="Times New Roman" w:hAnsi="Times New Roman" w:cs="Times New Roman"/>
                    <w:sz w:val="24"/>
                    <w:szCs w:val="24"/>
                  </w:rPr>
                  <w:t>9</w:t>
                </w:r>
                <w:r w:rsidR="00F821F9">
                  <w:rPr>
                    <w:rFonts w:ascii="Times New Roman" w:hAnsi="Times New Roman" w:cs="Times New Roman"/>
                    <w:sz w:val="24"/>
                    <w:szCs w:val="24"/>
                  </w:rPr>
                  <w:t xml:space="preserve">  </w:t>
                </w:r>
                <w:r w:rsidR="005763DC">
                  <w:rPr>
                    <w:rFonts w:ascii="Times New Roman" w:hAnsi="Times New Roman" w:cs="Times New Roman"/>
                    <w:sz w:val="24"/>
                    <w:szCs w:val="24"/>
                  </w:rPr>
                  <w:t xml:space="preserve"> </w:t>
                </w:r>
                <w:r w:rsidRPr="00CF0528">
                  <w:rPr>
                    <w:rFonts w:ascii="Times New Roman" w:hAnsi="Times New Roman" w:cs="Times New Roman"/>
                    <w:sz w:val="24"/>
                    <w:szCs w:val="24"/>
                  </w:rPr>
                  <w:t xml:space="preserve">d. </w:t>
                </w:r>
                <w:r w:rsidR="00F821F9">
                  <w:rPr>
                    <w:rFonts w:ascii="Times New Roman" w:hAnsi="Times New Roman" w:cs="Times New Roman"/>
                    <w:sz w:val="24"/>
                    <w:szCs w:val="24"/>
                  </w:rPr>
                  <w:t>įsakymu</w:t>
                </w:r>
                <w:r w:rsidR="00F821F9" w:rsidRPr="00CF0528">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DB22A6">
                  <w:rPr>
                    <w:rFonts w:ascii="Times New Roman" w:hAnsi="Times New Roman" w:cs="Times New Roman"/>
                    <w:sz w:val="24"/>
                    <w:szCs w:val="24"/>
                  </w:rPr>
                  <w:t xml:space="preserve"> </w:t>
                </w:r>
                <w:r w:rsidR="00580618">
                  <w:rPr>
                    <w:rFonts w:ascii="Times New Roman" w:hAnsi="Times New Roman" w:cs="Times New Roman"/>
                    <w:sz w:val="24"/>
                    <w:szCs w:val="24"/>
                  </w:rPr>
                  <w:t>114</w:t>
                </w:r>
                <w:r w:rsidR="00F821F9">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D302BF" w:rsidP="00E43CC8">
          <w:pPr>
            <w:spacing w:after="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F821F9">
            <w:rPr>
              <w:rFonts w:ascii="Times New Roman" w:hAnsi="Times New Roman" w:cs="Times New Roman"/>
              <w:b/>
              <w:bCs/>
              <w:sz w:val="28"/>
              <w:szCs w:val="28"/>
            </w:rPr>
            <w:t>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D302BF" w:rsidP="00E43CC8">
              <w:pPr>
                <w:tabs>
                  <w:tab w:val="center" w:pos="4513"/>
                  <w:tab w:val="right" w:pos="9026"/>
                </w:tabs>
                <w:jc w:val="center"/>
                <w:rPr>
                  <w:rFonts w:ascii="Times New Roman" w:hAnsi="Times New Roman" w:cs="Times New Roman"/>
                  <w:sz w:val="24"/>
                  <w:szCs w:val="24"/>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sidR="00E43CC8" w:rsidRPr="00E43CC8">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822E8F"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22E8F"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D302BF" w:rsidP="00E43CC8">
          <w:pPr>
            <w:spacing w:after="12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lastRenderedPageBreak/>
            <w:t>PROJEKTO ,,UGDYMO PRIEINAMUMO DIDINIMAS IR PLĖTOJIMAS KAIŠIADORIŲ RAJONO SAVIVALDYBĖJE" ŽIEŽMARIŲ GIMNAZIJOS PATALPŲ PRITAIKYMO NEĮGALIESIEMS RANGOS DARBŲ</w:t>
          </w:r>
          <w:r w:rsidR="00DB22A6" w:rsidRPr="00DB22A6">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621EBF" w:rsidRDefault="001C24BC" w:rsidP="004E4612">
              <w:pPr>
                <w:pStyle w:val="Turinioantrat"/>
                <w:spacing w:before="0" w:line="20" w:lineRule="atLeast"/>
                <w:ind w:left="432" w:hanging="432"/>
                <w:contextualSpacing/>
                <w:rPr>
                  <w:rFonts w:ascii="Times New Roman" w:hAnsi="Times New Roman" w:cs="Times New Roman"/>
                  <w:color w:val="auto"/>
                </w:rPr>
              </w:pPr>
              <w:r w:rsidRPr="00621EBF">
                <w:rPr>
                  <w:rFonts w:ascii="Times New Roman" w:hAnsi="Times New Roman" w:cs="Times New Roman"/>
                  <w:color w:val="auto"/>
                </w:rPr>
                <w:t>TURINYS</w:t>
              </w:r>
            </w:p>
            <w:p w:rsidR="0074475B" w:rsidRPr="00621EBF" w:rsidRDefault="000C6EA3" w:rsidP="007E0A9D">
              <w:pPr>
                <w:pStyle w:val="Turinys1"/>
                <w:rPr>
                  <w:rFonts w:ascii="Times New Roman" w:hAnsi="Times New Roman" w:cs="Times New Roman"/>
                  <w:noProof/>
                  <w:sz w:val="22"/>
                  <w:szCs w:val="22"/>
                  <w:lang w:val="en-US" w:eastAsia="en-US"/>
                </w:rPr>
              </w:pPr>
              <w:r w:rsidRPr="00621EBF">
                <w:rPr>
                  <w:rFonts w:ascii="Times New Roman" w:hAnsi="Times New Roman" w:cs="Times New Roman"/>
                  <w:shd w:val="clear" w:color="auto" w:fill="E6E6E6"/>
                </w:rPr>
                <w:fldChar w:fldCharType="begin"/>
              </w:r>
              <w:r w:rsidR="001C24BC" w:rsidRPr="00621EBF">
                <w:rPr>
                  <w:rFonts w:ascii="Times New Roman" w:hAnsi="Times New Roman" w:cs="Times New Roman"/>
                </w:rPr>
                <w:instrText xml:space="preserve"> TOC \o "1-3" \h \z \u </w:instrText>
              </w:r>
              <w:r w:rsidRPr="00621EBF">
                <w:rPr>
                  <w:rFonts w:ascii="Times New Roman" w:hAnsi="Times New Roman" w:cs="Times New Roman"/>
                  <w:shd w:val="clear" w:color="auto" w:fill="E6E6E6"/>
                </w:rPr>
                <w:fldChar w:fldCharType="separate"/>
              </w:r>
              <w:hyperlink w:anchor="_Toc126333928" w:history="1">
                <w:r w:rsidR="0074475B" w:rsidRPr="00621EBF">
                  <w:rPr>
                    <w:rStyle w:val="Hipersaitas"/>
                    <w:rFonts w:ascii="Times New Roman" w:hAnsi="Times New Roman" w:cs="Times New Roman"/>
                    <w:noProof/>
                  </w:rPr>
                  <w:t>1.</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Bendra informacija</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29" w:history="1">
                <w:r w:rsidR="0074475B" w:rsidRPr="00621EBF">
                  <w:rPr>
                    <w:rStyle w:val="Hipersaitas"/>
                    <w:rFonts w:ascii="Times New Roman" w:hAnsi="Times New Roman" w:cs="Times New Roman"/>
                    <w:noProof/>
                  </w:rPr>
                  <w:t xml:space="preserve">2.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Pirkimo objektas</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0" w:history="1">
                <w:r w:rsidR="0074475B" w:rsidRPr="00621EBF">
                  <w:rPr>
                    <w:rStyle w:val="Hipersaitas"/>
                    <w:rFonts w:ascii="Times New Roman" w:hAnsi="Times New Roman" w:cs="Times New Roman"/>
                    <w:noProof/>
                  </w:rPr>
                  <w:t xml:space="preserve">3.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Susitikimai su tiekėjais ir objekto apžiūra</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1" w:history="1">
                <w:r w:rsidR="0074475B" w:rsidRPr="00621EBF">
                  <w:rPr>
                    <w:rStyle w:val="Hipersaitas"/>
                    <w:rFonts w:ascii="Times New Roman" w:hAnsi="Times New Roman" w:cs="Times New Roman"/>
                    <w:noProof/>
                  </w:rPr>
                  <w:t xml:space="preserve">4.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Tiekėjų pašalinimo pagrindai ir kvalifikacijos reikalavimai</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2" w:history="1">
                <w:r w:rsidR="0074475B" w:rsidRPr="00621EBF">
                  <w:rPr>
                    <w:rStyle w:val="Hipersaitas"/>
                    <w:rFonts w:ascii="Times New Roman" w:hAnsi="Times New Roman" w:cs="Times New Roman"/>
                    <w:noProof/>
                  </w:rPr>
                  <w:t>5.  Reikalavimai, susiję su nacionaliniu saugumu</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3" w:history="1">
                <w:r w:rsidR="0074475B" w:rsidRPr="00621EBF">
                  <w:rPr>
                    <w:rStyle w:val="Hipersaitas"/>
                    <w:rFonts w:ascii="Times New Roman" w:hAnsi="Times New Roman" w:cs="Times New Roman"/>
                    <w:noProof/>
                  </w:rPr>
                  <w:t>6.  Specialieji reikalavimai pasiūlymų rengimui ir pateikimui</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4" w:history="1">
                <w:r w:rsidR="0074475B" w:rsidRPr="00621EBF">
                  <w:rPr>
                    <w:rStyle w:val="Hipersaitas"/>
                    <w:rFonts w:ascii="Times New Roman" w:eastAsia="Calibri" w:hAnsi="Times New Roman" w:cs="Times New Roman"/>
                    <w:noProof/>
                  </w:rPr>
                  <w:t>7.</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Pasiūlymo galiojimo užtikrinimas</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5" w:history="1">
                <w:r w:rsidR="0074475B" w:rsidRPr="00621EBF">
                  <w:rPr>
                    <w:rStyle w:val="Hipersaitas"/>
                    <w:rFonts w:ascii="Times New Roman" w:eastAsia="Calibri" w:hAnsi="Times New Roman" w:cs="Times New Roman"/>
                    <w:noProof/>
                  </w:rPr>
                  <w:t>8.</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Elektroninis aukcionas</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6" w:history="1">
                <w:r w:rsidR="0074475B" w:rsidRPr="00621EBF">
                  <w:rPr>
                    <w:rStyle w:val="Hipersaitas"/>
                    <w:rFonts w:ascii="Times New Roman" w:eastAsia="Calibri" w:hAnsi="Times New Roman" w:cs="Times New Roman"/>
                    <w:noProof/>
                  </w:rPr>
                  <w:t>9.</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Pasiūlymų vertinimas</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7" w:history="1">
                <w:r w:rsidR="0074475B" w:rsidRPr="00621EBF">
                  <w:rPr>
                    <w:rStyle w:val="Hipersaitas"/>
                    <w:rFonts w:ascii="Times New Roman" w:eastAsia="Calibri" w:hAnsi="Times New Roman" w:cs="Times New Roman"/>
                    <w:noProof/>
                  </w:rPr>
                  <w:t>10.</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Sutarties sudarymas</w:t>
                </w:r>
                <w:r w:rsidR="0074475B" w:rsidRPr="00621EBF">
                  <w:rPr>
                    <w:rFonts w:ascii="Times New Roman" w:hAnsi="Times New Roman" w:cs="Times New Roman"/>
                    <w:noProof/>
                    <w:webHidden/>
                  </w:rPr>
                  <w:tab/>
                </w:r>
              </w:hyperlink>
            </w:p>
            <w:p w:rsidR="0074475B" w:rsidRPr="00621EBF" w:rsidRDefault="00822E8F" w:rsidP="007E0A9D">
              <w:pPr>
                <w:pStyle w:val="Turinys1"/>
                <w:rPr>
                  <w:rFonts w:ascii="Times New Roman" w:hAnsi="Times New Roman" w:cs="Times New Roman"/>
                  <w:noProof/>
                  <w:sz w:val="22"/>
                  <w:szCs w:val="22"/>
                  <w:lang w:val="en-US" w:eastAsia="en-US"/>
                </w:rPr>
              </w:pPr>
              <w:hyperlink w:anchor="_Toc126333938" w:history="1">
                <w:r w:rsidR="0074475B" w:rsidRPr="00621EBF">
                  <w:rPr>
                    <w:rStyle w:val="Hipersaitas"/>
                    <w:rFonts w:ascii="Times New Roman" w:hAnsi="Times New Roman" w:cs="Times New Roman"/>
                    <w:noProof/>
                  </w:rPr>
                  <w:t>11.</w:t>
                </w:r>
                <w:r w:rsidR="0074475B" w:rsidRPr="00621EBF">
                  <w:rPr>
                    <w:rFonts w:ascii="Times New Roman" w:hAnsi="Times New Roman" w:cs="Times New Roman"/>
                    <w:noProof/>
                    <w:sz w:val="22"/>
                    <w:szCs w:val="22"/>
                    <w:lang w:val="en-US" w:eastAsia="en-US"/>
                  </w:rPr>
                  <w:tab/>
                  <w:t xml:space="preserve"> </w:t>
                </w:r>
                <w:r w:rsidR="0074475B" w:rsidRPr="00621EBF">
                  <w:rPr>
                    <w:rStyle w:val="Hipersaitas"/>
                    <w:rFonts w:ascii="Times New Roman" w:hAnsi="Times New Roman" w:cs="Times New Roman"/>
                    <w:noProof/>
                  </w:rPr>
                  <w:t>Kitos sąlygos</w:t>
                </w:r>
                <w:r w:rsidR="0074475B" w:rsidRPr="00621EBF">
                  <w:rPr>
                    <w:rFonts w:ascii="Times New Roman" w:hAnsi="Times New Roman" w:cs="Times New Roman"/>
                    <w:noProof/>
                    <w:webHidden/>
                  </w:rPr>
                  <w:tab/>
                </w:r>
              </w:hyperlink>
            </w:p>
            <w:p w:rsidR="0074475B" w:rsidRPr="00621EBF" w:rsidRDefault="0074475B" w:rsidP="007E0A9D">
              <w:pPr>
                <w:pStyle w:val="Turinys1"/>
                <w:rPr>
                  <w:rFonts w:ascii="Times New Roman" w:hAnsi="Times New Roman" w:cs="Times New Roman"/>
                  <w:noProof/>
                  <w:sz w:val="22"/>
                  <w:szCs w:val="22"/>
                  <w:lang w:val="en-US" w:eastAsia="en-US"/>
                </w:rPr>
              </w:pPr>
              <w:r w:rsidRPr="00621EBF">
                <w:rPr>
                  <w:rStyle w:val="Hipersaitas"/>
                  <w:rFonts w:ascii="Times New Roman" w:hAnsi="Times New Roman" w:cs="Times New Roman"/>
                  <w:noProof/>
                </w:rPr>
                <w:t xml:space="preserve">  </w:t>
              </w:r>
              <w:hyperlink w:anchor="_Toc126333939" w:history="1">
                <w:r w:rsidRPr="00621EBF">
                  <w:rPr>
                    <w:rStyle w:val="Hipersaitas"/>
                    <w:rFonts w:ascii="Times New Roman" w:hAnsi="Times New Roman" w:cs="Times New Roman"/>
                    <w:noProof/>
                  </w:rPr>
                  <w:t>Pirkimo sąlygų 1 priedas „Terminai“</w:t>
                </w:r>
                <w:r w:rsidRPr="00621EBF">
                  <w:rPr>
                    <w:rFonts w:ascii="Times New Roman" w:hAnsi="Times New Roman" w:cs="Times New Roman"/>
                    <w:noProof/>
                    <w:webHidden/>
                  </w:rPr>
                  <w:tab/>
                </w:r>
              </w:hyperlink>
            </w:p>
            <w:p w:rsidR="0074475B" w:rsidRPr="00621EBF" w:rsidRDefault="00822E8F">
              <w:pPr>
                <w:pStyle w:val="Turinys2"/>
                <w:rPr>
                  <w:rFonts w:ascii="Times New Roman" w:hAnsi="Times New Roman" w:cs="Times New Roman"/>
                  <w:noProof/>
                  <w:sz w:val="22"/>
                  <w:szCs w:val="22"/>
                  <w:lang w:val="en-US" w:eastAsia="en-US"/>
                </w:rPr>
              </w:pPr>
              <w:hyperlink w:anchor="_Toc126333940" w:history="1">
                <w:r w:rsidR="0074475B" w:rsidRPr="00621EBF">
                  <w:rPr>
                    <w:rStyle w:val="Hipersaitas"/>
                    <w:rFonts w:ascii="Times New Roman" w:eastAsia="Calibri" w:hAnsi="Times New Roman" w:cs="Times New Roman"/>
                    <w:noProof/>
                  </w:rPr>
                  <w:t xml:space="preserve">Pirkimo sąlygų 2 priedas „Techninė </w:t>
                </w:r>
                <w:r w:rsidR="000A2A72" w:rsidRPr="00621EBF">
                  <w:rPr>
                    <w:rStyle w:val="Hipersaitas"/>
                    <w:rFonts w:ascii="Times New Roman" w:eastAsia="Calibri" w:hAnsi="Times New Roman" w:cs="Times New Roman"/>
                    <w:noProof/>
                  </w:rPr>
                  <w:t>užduotis</w:t>
                </w:r>
                <w:r w:rsidR="0074475B" w:rsidRPr="00621EBF">
                  <w:rPr>
                    <w:rStyle w:val="Hipersaitas"/>
                    <w:rFonts w:ascii="Times New Roman" w:eastAsia="Calibri" w:hAnsi="Times New Roman" w:cs="Times New Roman"/>
                    <w:noProof/>
                  </w:rPr>
                  <w:t>“</w:t>
                </w:r>
                <w:r w:rsidR="0074475B" w:rsidRPr="00621EBF">
                  <w:rPr>
                    <w:rFonts w:ascii="Times New Roman" w:hAnsi="Times New Roman" w:cs="Times New Roman"/>
                    <w:noProof/>
                    <w:webHidden/>
                  </w:rPr>
                  <w:tab/>
                </w:r>
              </w:hyperlink>
            </w:p>
            <w:p w:rsidR="0074475B" w:rsidRPr="00621EBF" w:rsidRDefault="00822E8F">
              <w:pPr>
                <w:pStyle w:val="Turinys2"/>
                <w:rPr>
                  <w:rFonts w:ascii="Times New Roman" w:hAnsi="Times New Roman" w:cs="Times New Roman"/>
                  <w:noProof/>
                  <w:sz w:val="22"/>
                  <w:szCs w:val="22"/>
                  <w:lang w:val="en-US" w:eastAsia="en-US"/>
                </w:rPr>
              </w:pPr>
              <w:hyperlink w:anchor="_Toc126333941" w:history="1">
                <w:r w:rsidR="0074475B" w:rsidRPr="00621EBF">
                  <w:rPr>
                    <w:rStyle w:val="Hipersaitas"/>
                    <w:rFonts w:ascii="Times New Roman" w:eastAsia="Calibri" w:hAnsi="Times New Roman" w:cs="Times New Roman"/>
                    <w:noProof/>
                  </w:rPr>
                  <w:t>Pirkimo sąlygų 3 priedas „Tiekėjų pašalinimo pagrindai“</w:t>
                </w:r>
                <w:r w:rsidR="0074475B" w:rsidRPr="00621EBF">
                  <w:rPr>
                    <w:rFonts w:ascii="Times New Roman" w:hAnsi="Times New Roman" w:cs="Times New Roman"/>
                    <w:noProof/>
                    <w:webHidden/>
                  </w:rPr>
                  <w:tab/>
                </w:r>
              </w:hyperlink>
            </w:p>
            <w:p w:rsidR="0074475B" w:rsidRPr="00621EBF" w:rsidRDefault="00822E8F">
              <w:pPr>
                <w:pStyle w:val="Turinys2"/>
                <w:rPr>
                  <w:rFonts w:ascii="Times New Roman" w:hAnsi="Times New Roman" w:cs="Times New Roman"/>
                  <w:noProof/>
                  <w:sz w:val="22"/>
                  <w:szCs w:val="22"/>
                  <w:lang w:val="en-US" w:eastAsia="en-US"/>
                </w:rPr>
              </w:pPr>
              <w:hyperlink w:anchor="_Toc126333942" w:history="1">
                <w:r w:rsidR="0074475B" w:rsidRPr="00621E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621EBF">
                  <w:rPr>
                    <w:rFonts w:ascii="Times New Roman" w:hAnsi="Times New Roman" w:cs="Times New Roman"/>
                    <w:noProof/>
                    <w:webHidden/>
                  </w:rPr>
                  <w:tab/>
                </w:r>
              </w:hyperlink>
            </w:p>
            <w:p w:rsidR="0074475B" w:rsidRPr="00621EBF" w:rsidRDefault="00822E8F">
              <w:pPr>
                <w:pStyle w:val="Turinys2"/>
                <w:rPr>
                  <w:rFonts w:ascii="Times New Roman" w:hAnsi="Times New Roman" w:cs="Times New Roman"/>
                  <w:noProof/>
                  <w:sz w:val="22"/>
                  <w:szCs w:val="22"/>
                  <w:lang w:val="en-US" w:eastAsia="en-US"/>
                </w:rPr>
              </w:pPr>
              <w:hyperlink w:anchor="_Toc126333943" w:history="1">
                <w:r w:rsidR="0074475B" w:rsidRPr="00621EBF">
                  <w:rPr>
                    <w:rStyle w:val="Hipersaitas"/>
                    <w:rFonts w:ascii="Times New Roman" w:eastAsia="Calibri" w:hAnsi="Times New Roman" w:cs="Times New Roman"/>
                    <w:noProof/>
                  </w:rPr>
                  <w:t xml:space="preserve">Pirkimo sąlygų 5 priedas „EBVPD“ </w:t>
                </w:r>
                <w:r w:rsidR="0074475B" w:rsidRPr="00621EBF">
                  <w:rPr>
                    <w:rStyle w:val="Hipersaitas"/>
                    <w:rFonts w:ascii="Times New Roman" w:hAnsi="Times New Roman" w:cs="Times New Roman"/>
                    <w:noProof/>
                  </w:rPr>
                  <w:t>(XML formatu)</w:t>
                </w:r>
                <w:r w:rsidR="0074475B" w:rsidRPr="00621EBF">
                  <w:rPr>
                    <w:rFonts w:ascii="Times New Roman" w:hAnsi="Times New Roman" w:cs="Times New Roman"/>
                    <w:noProof/>
                    <w:webHidden/>
                  </w:rPr>
                  <w:tab/>
                </w:r>
              </w:hyperlink>
            </w:p>
            <w:p w:rsidR="0074475B" w:rsidRPr="00621EBF" w:rsidRDefault="00822E8F">
              <w:pPr>
                <w:pStyle w:val="Turinys2"/>
                <w:rPr>
                  <w:rFonts w:ascii="Times New Roman" w:hAnsi="Times New Roman" w:cs="Times New Roman"/>
                </w:rPr>
              </w:pPr>
              <w:hyperlink w:anchor="_Toc126333944" w:history="1">
                <w:r w:rsidR="0074475B" w:rsidRPr="00621EBF">
                  <w:rPr>
                    <w:rStyle w:val="Hipersaitas"/>
                    <w:rFonts w:ascii="Times New Roman" w:eastAsia="Calibri" w:hAnsi="Times New Roman" w:cs="Times New Roman"/>
                    <w:noProof/>
                  </w:rPr>
                  <w:t>Pirkimo sąlygų 6 priedas „Pasiūlymo forma“</w:t>
                </w:r>
                <w:r w:rsidR="0074475B" w:rsidRPr="00621EBF">
                  <w:rPr>
                    <w:rFonts w:ascii="Times New Roman" w:hAnsi="Times New Roman" w:cs="Times New Roman"/>
                    <w:noProof/>
                    <w:webHidden/>
                  </w:rPr>
                  <w:tab/>
                </w:r>
              </w:hyperlink>
            </w:p>
            <w:p w:rsidR="000A2A72" w:rsidRPr="00621EBF" w:rsidRDefault="000A2A72" w:rsidP="000A2A72">
              <w:pPr>
                <w:spacing w:after="0"/>
                <w:ind w:left="142"/>
                <w:rPr>
                  <w:rFonts w:ascii="Times New Roman" w:hAnsi="Times New Roman" w:cs="Times New Roman"/>
                </w:rPr>
              </w:pPr>
              <w:r w:rsidRPr="00621EBF">
                <w:rPr>
                  <w:rFonts w:ascii="Times New Roman" w:hAnsi="Times New Roman" w:cs="Times New Roman"/>
                </w:rPr>
                <w:t xml:space="preserve">  Pirkimo sąlygų 7 priedas  "</w:t>
              </w:r>
              <w:r w:rsidR="00CF1E5D" w:rsidRPr="00621EBF">
                <w:rPr>
                  <w:rFonts w:ascii="Times New Roman" w:hAnsi="Times New Roman" w:cs="Times New Roman"/>
                </w:rPr>
                <w:t>Techninis darbo projektas</w:t>
              </w:r>
              <w:r w:rsidR="00680576" w:rsidRPr="00621EBF">
                <w:rPr>
                  <w:rFonts w:ascii="Times New Roman" w:hAnsi="Times New Roman" w:cs="Times New Roman"/>
                </w:rPr>
                <w:t xml:space="preserve"> </w:t>
              </w:r>
              <w:r w:rsidRPr="00621EBF">
                <w:rPr>
                  <w:rFonts w:ascii="Times New Roman" w:hAnsi="Times New Roman" w:cs="Times New Roman"/>
                </w:rPr>
                <w:t>..............</w:t>
              </w:r>
              <w:r w:rsidR="00CF1E5D" w:rsidRPr="00621EBF">
                <w:rPr>
                  <w:rFonts w:ascii="Times New Roman" w:hAnsi="Times New Roman" w:cs="Times New Roman"/>
                </w:rPr>
                <w:t>...........</w:t>
              </w:r>
              <w:r w:rsidRPr="00621EBF">
                <w:rPr>
                  <w:rFonts w:ascii="Times New Roman" w:hAnsi="Times New Roman" w:cs="Times New Roman"/>
                </w:rPr>
                <w:t>............................................................ ...........</w:t>
              </w:r>
            </w:p>
            <w:p w:rsidR="0074475B" w:rsidRPr="00621EBF" w:rsidRDefault="00822E8F" w:rsidP="00753757">
              <w:pPr>
                <w:pStyle w:val="Turinys2"/>
                <w:rPr>
                  <w:rFonts w:ascii="Times New Roman" w:hAnsi="Times New Roman" w:cs="Times New Roman"/>
                  <w:noProof/>
                  <w:sz w:val="22"/>
                  <w:szCs w:val="22"/>
                  <w:lang w:val="en-US" w:eastAsia="en-US"/>
                </w:rPr>
              </w:pPr>
              <w:hyperlink w:anchor="_Toc126333948" w:history="1">
                <w:r w:rsidR="0074475B" w:rsidRPr="00621EBF">
                  <w:rPr>
                    <w:rStyle w:val="Hipersaitas"/>
                    <w:rFonts w:ascii="Times New Roman" w:hAnsi="Times New Roman" w:cs="Times New Roman"/>
                    <w:noProof/>
                  </w:rPr>
                  <w:t xml:space="preserve">Pirkimo sąlygų </w:t>
                </w:r>
                <w:r w:rsidR="000A2A72" w:rsidRPr="00621EBF">
                  <w:rPr>
                    <w:rStyle w:val="Hipersaitas"/>
                    <w:rFonts w:ascii="Times New Roman" w:hAnsi="Times New Roman" w:cs="Times New Roman"/>
                    <w:noProof/>
                  </w:rPr>
                  <w:t>8</w:t>
                </w:r>
                <w:r w:rsidR="0074475B" w:rsidRPr="00621EBF">
                  <w:rPr>
                    <w:rStyle w:val="Hipersaitas"/>
                    <w:rFonts w:ascii="Times New Roman" w:hAnsi="Times New Roman" w:cs="Times New Roman"/>
                    <w:noProof/>
                  </w:rPr>
                  <w:t xml:space="preserve"> priedas „Sutarties projektas“</w:t>
                </w:r>
                <w:r w:rsidR="0074475B" w:rsidRPr="00621EBF">
                  <w:rPr>
                    <w:rFonts w:ascii="Times New Roman" w:hAnsi="Times New Roman" w:cs="Times New Roman"/>
                    <w:noProof/>
                    <w:webHidden/>
                  </w:rPr>
                  <w:tab/>
                </w:r>
              </w:hyperlink>
            </w:p>
            <w:p w:rsidR="001C24BC" w:rsidRPr="00621EBF" w:rsidRDefault="000C6EA3" w:rsidP="004E4612">
              <w:pPr>
                <w:spacing w:after="120" w:line="20" w:lineRule="atLeast"/>
                <w:contextualSpacing/>
                <w:rPr>
                  <w:rFonts w:cstheme="minorHAnsi"/>
                </w:rPr>
              </w:pPr>
              <w:r w:rsidRPr="00621EBF">
                <w:rPr>
                  <w:rFonts w:ascii="Times New Roman" w:hAnsi="Times New Roman" w:cs="Times New Roman"/>
                  <w:b/>
                  <w:bCs/>
                  <w:shd w:val="clear" w:color="auto" w:fill="E6E6E6"/>
                </w:rPr>
                <w:fldChar w:fldCharType="end"/>
              </w:r>
              <w:r w:rsidR="00621EBF" w:rsidRPr="00621EBF">
                <w:rPr>
                  <w:rFonts w:ascii="Times New Roman" w:hAnsi="Times New Roman" w:cs="Times New Roman"/>
                </w:rPr>
                <w:t xml:space="preserve"> </w:t>
              </w:r>
              <w:r w:rsidR="00621EBF">
                <w:rPr>
                  <w:rFonts w:ascii="Times New Roman" w:hAnsi="Times New Roman" w:cs="Times New Roman"/>
                </w:rPr>
                <w:t xml:space="preserve">   </w:t>
              </w:r>
              <w:r w:rsidR="00621EBF" w:rsidRPr="00621EBF">
                <w:rPr>
                  <w:rFonts w:ascii="Times New Roman" w:hAnsi="Times New Roman" w:cs="Times New Roman"/>
                  <w:bCs/>
                  <w:shd w:val="clear" w:color="auto" w:fill="E6E6E6"/>
                </w:rPr>
                <w:t xml:space="preserve">Pirkimo sąlygų </w:t>
              </w:r>
              <w:r w:rsidR="00621EBF">
                <w:rPr>
                  <w:rFonts w:ascii="Times New Roman" w:hAnsi="Times New Roman" w:cs="Times New Roman"/>
                  <w:bCs/>
                  <w:shd w:val="clear" w:color="auto" w:fill="E6E6E6"/>
                </w:rPr>
                <w:t>9</w:t>
              </w:r>
              <w:r w:rsidR="00621EBF" w:rsidRPr="00621EBF">
                <w:rPr>
                  <w:rFonts w:ascii="Times New Roman" w:hAnsi="Times New Roman" w:cs="Times New Roman"/>
                  <w:bCs/>
                  <w:shd w:val="clear" w:color="auto" w:fill="E6E6E6"/>
                </w:rPr>
                <w:t xml:space="preserve"> priedas „</w:t>
              </w:r>
              <w:r w:rsidR="00621EBF">
                <w:rPr>
                  <w:rFonts w:ascii="Times New Roman" w:hAnsi="Times New Roman" w:cs="Times New Roman"/>
                  <w:bCs/>
                  <w:shd w:val="clear" w:color="auto" w:fill="E6E6E6"/>
                </w:rPr>
                <w:t>Veiklų sąrašas</w:t>
              </w:r>
              <w:r w:rsidR="00621EBF" w:rsidRPr="00621EBF">
                <w:rPr>
                  <w:rFonts w:ascii="Times New Roman" w:hAnsi="Times New Roman" w:cs="Times New Roman"/>
                  <w:bCs/>
                  <w:shd w:val="clear" w:color="auto" w:fill="E6E6E6"/>
                </w:rPr>
                <w:t>“</w:t>
              </w:r>
              <w:r w:rsidR="00621EBF">
                <w:rPr>
                  <w:rFonts w:ascii="Times New Roman" w:hAnsi="Times New Roman" w:cs="Times New Roman"/>
                  <w:bCs/>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AE4C2C">
      <w:pPr>
        <w:pStyle w:val="Antrat1"/>
        <w:numPr>
          <w:ilvl w:val="0"/>
          <w:numId w:val="32"/>
        </w:numPr>
        <w:spacing w:line="20" w:lineRule="atLeast"/>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AE4C2C">
      <w:pPr>
        <w:pStyle w:val="Sraopastraipa"/>
        <w:numPr>
          <w:ilvl w:val="1"/>
          <w:numId w:val="32"/>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AE4C2C">
      <w:pPr>
        <w:pStyle w:val="Sraopastraipa"/>
        <w:numPr>
          <w:ilvl w:val="1"/>
          <w:numId w:val="32"/>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AE4C2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AE4C2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2A746C" w:rsidRPr="006C3EBB">
        <w:rPr>
          <w:rFonts w:ascii="Times New Roman" w:hAnsi="Times New Roman" w:cs="Times New Roman"/>
          <w:sz w:val="24"/>
          <w:szCs w:val="24"/>
        </w:rPr>
        <w:t>.         Stebėtojai dalyvauti Komisijos posėdžiuose nėra kviečiami.</w:t>
      </w:r>
    </w:p>
    <w:p w:rsidR="00D33482" w:rsidRPr="00C12569" w:rsidRDefault="00AE4C2C" w:rsidP="00D3348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D33482"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D33482"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33482" w:rsidRPr="006C3EBB">
        <w:rPr>
          <w:rFonts w:ascii="Times New Roman" w:hAnsi="Times New Roman" w:cs="Times New Roman"/>
          <w:sz w:val="24"/>
          <w:szCs w:val="24"/>
        </w:rPr>
        <w:t>“ 4.</w:t>
      </w:r>
      <w:r w:rsidR="00D33482">
        <w:rPr>
          <w:rFonts w:ascii="Times New Roman" w:hAnsi="Times New Roman" w:cs="Times New Roman"/>
          <w:sz w:val="24"/>
          <w:szCs w:val="24"/>
        </w:rPr>
        <w:t>1</w:t>
      </w:r>
      <w:r w:rsidR="00D33482" w:rsidRPr="006C3EBB">
        <w:rPr>
          <w:rFonts w:ascii="Times New Roman" w:hAnsi="Times New Roman" w:cs="Times New Roman"/>
          <w:sz w:val="24"/>
          <w:szCs w:val="24"/>
        </w:rPr>
        <w:t>.</w:t>
      </w:r>
      <w:r w:rsidR="00D33482" w:rsidRPr="006C3EBB">
        <w:rPr>
          <w:rFonts w:ascii="Times New Roman" w:hAnsi="Times New Roman" w:cs="Times New Roman"/>
          <w:i/>
          <w:color w:val="00B050"/>
          <w:sz w:val="24"/>
          <w:szCs w:val="24"/>
        </w:rPr>
        <w:t xml:space="preserve"> </w:t>
      </w:r>
      <w:r w:rsidR="00D33482" w:rsidRPr="006C3EBB">
        <w:rPr>
          <w:rFonts w:ascii="Times New Roman" w:hAnsi="Times New Roman" w:cs="Times New Roman"/>
          <w:sz w:val="24"/>
          <w:szCs w:val="24"/>
        </w:rPr>
        <w:t xml:space="preserve"> punktu. </w:t>
      </w:r>
      <w:r w:rsidR="00D33482">
        <w:rPr>
          <w:rFonts w:ascii="Times New Roman" w:hAnsi="Times New Roman" w:cs="Times New Roman"/>
          <w:sz w:val="24"/>
          <w:szCs w:val="24"/>
        </w:rPr>
        <w:t>P</w:t>
      </w:r>
      <w:r w:rsidR="00D33482" w:rsidRPr="00F80CC1">
        <w:rPr>
          <w:rFonts w:ascii="Times New Roman" w:hAnsi="Times New Roman" w:cs="Times New Roman"/>
          <w:color w:val="000000"/>
          <w:sz w:val="24"/>
          <w:szCs w:val="24"/>
        </w:rPr>
        <w:t>erkam</w:t>
      </w:r>
      <w:r w:rsidR="00D33482">
        <w:rPr>
          <w:rFonts w:ascii="Times New Roman" w:hAnsi="Times New Roman" w:cs="Times New Roman"/>
          <w:color w:val="000000"/>
          <w:sz w:val="24"/>
          <w:szCs w:val="24"/>
        </w:rPr>
        <w:t>iems</w:t>
      </w:r>
      <w:r w:rsidR="00D33482" w:rsidRPr="00F80CC1">
        <w:rPr>
          <w:rFonts w:ascii="Times New Roman" w:hAnsi="Times New Roman" w:cs="Times New Roman"/>
          <w:color w:val="000000"/>
          <w:sz w:val="24"/>
          <w:szCs w:val="24"/>
        </w:rPr>
        <w:t xml:space="preserve"> </w:t>
      </w:r>
      <w:r w:rsidR="00D33482">
        <w:rPr>
          <w:rFonts w:ascii="Times New Roman" w:hAnsi="Times New Roman" w:cs="Times New Roman"/>
          <w:color w:val="000000"/>
          <w:sz w:val="24"/>
          <w:szCs w:val="24"/>
        </w:rPr>
        <w:t>darbams</w:t>
      </w:r>
      <w:r w:rsidR="00D33482"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33482" w:rsidRPr="00F80CC1" w:rsidRDefault="00D33482" w:rsidP="00D33482">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darbo projektas parengtas </w:t>
      </w:r>
      <w:r w:rsidRPr="006C3EBB">
        <w:rPr>
          <w:rFonts w:ascii="Times New Roman" w:hAnsi="Times New Roman" w:cs="Times New Roman"/>
          <w:sz w:val="24"/>
          <w:szCs w:val="24"/>
        </w:rPr>
        <w:t>vadovaujantis Lietuvos Respublikos aplinkos ministro 2011 m. birželio 28 d. įsakymo Nr. D1-508 „</w:t>
      </w:r>
      <w:hyperlink r:id="rId18"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2A746C" w:rsidRPr="00AE4C2C" w:rsidRDefault="002A746C" w:rsidP="00AE4C2C">
      <w:pPr>
        <w:spacing w:after="0" w:line="240" w:lineRule="auto"/>
        <w:ind w:firstLine="567"/>
        <w:jc w:val="both"/>
        <w:rPr>
          <w:rFonts w:ascii="Times New Roman" w:hAnsi="Times New Roman" w:cs="Times New Roman"/>
          <w:sz w:val="24"/>
          <w:szCs w:val="24"/>
        </w:rPr>
      </w:pP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D302BF">
        <w:rPr>
          <w:rFonts w:ascii="Times New Roman" w:hAnsi="Times New Roman" w:cs="Times New Roman"/>
          <w:sz w:val="24"/>
          <w:szCs w:val="24"/>
          <w:shd w:val="clear" w:color="auto" w:fill="FFFFFF"/>
        </w:rPr>
        <w:t>P</w:t>
      </w:r>
      <w:r w:rsidR="00D302BF" w:rsidRPr="00D302BF">
        <w:rPr>
          <w:rFonts w:ascii="Times New Roman" w:hAnsi="Times New Roman" w:cs="Times New Roman"/>
          <w:sz w:val="24"/>
          <w:szCs w:val="24"/>
          <w:shd w:val="clear" w:color="auto" w:fill="FFFFFF"/>
        </w:rPr>
        <w:t>rojekto ,,</w:t>
      </w:r>
      <w:r w:rsidR="00D302BF">
        <w:rPr>
          <w:rFonts w:ascii="Times New Roman" w:hAnsi="Times New Roman" w:cs="Times New Roman"/>
          <w:sz w:val="24"/>
          <w:szCs w:val="24"/>
          <w:shd w:val="clear" w:color="auto" w:fill="FFFFFF"/>
        </w:rPr>
        <w:t>U</w:t>
      </w:r>
      <w:r w:rsidR="00D302BF" w:rsidRPr="00D302BF">
        <w:rPr>
          <w:rFonts w:ascii="Times New Roman" w:hAnsi="Times New Roman" w:cs="Times New Roman"/>
          <w:sz w:val="24"/>
          <w:szCs w:val="24"/>
          <w:shd w:val="clear" w:color="auto" w:fill="FFFFFF"/>
        </w:rPr>
        <w:t xml:space="preserve">gdymo prieinamumo didinimas ir plėtojimas </w:t>
      </w:r>
      <w:r w:rsidR="00D302BF">
        <w:rPr>
          <w:rFonts w:ascii="Times New Roman" w:hAnsi="Times New Roman" w:cs="Times New Roman"/>
          <w:sz w:val="24"/>
          <w:szCs w:val="24"/>
          <w:shd w:val="clear" w:color="auto" w:fill="FFFFFF"/>
        </w:rPr>
        <w:t>K</w:t>
      </w:r>
      <w:r w:rsidR="00D302BF" w:rsidRPr="00D302BF">
        <w:rPr>
          <w:rFonts w:ascii="Times New Roman" w:hAnsi="Times New Roman" w:cs="Times New Roman"/>
          <w:sz w:val="24"/>
          <w:szCs w:val="24"/>
          <w:shd w:val="clear" w:color="auto" w:fill="FFFFFF"/>
        </w:rPr>
        <w:t>aišiadorių rajono savivaldybėje"</w:t>
      </w:r>
      <w:r w:rsidR="00D302BF">
        <w:rPr>
          <w:rFonts w:ascii="Times New Roman" w:hAnsi="Times New Roman" w:cs="Times New Roman"/>
          <w:sz w:val="24"/>
          <w:szCs w:val="24"/>
          <w:shd w:val="clear" w:color="auto" w:fill="FFFFFF"/>
        </w:rPr>
        <w:t xml:space="preserve"> Ž</w:t>
      </w:r>
      <w:r w:rsidR="00D302BF" w:rsidRPr="00D302BF">
        <w:rPr>
          <w:rFonts w:ascii="Times New Roman" w:hAnsi="Times New Roman" w:cs="Times New Roman"/>
          <w:sz w:val="24"/>
          <w:szCs w:val="24"/>
          <w:shd w:val="clear" w:color="auto" w:fill="FFFFFF"/>
        </w:rPr>
        <w:t>iežmarių gimnazijos patalpų pritaikymo neįgaliesiems rangos darb</w:t>
      </w:r>
      <w:r w:rsidR="00D302BF">
        <w:rPr>
          <w:rFonts w:ascii="Times New Roman" w:hAnsi="Times New Roman" w:cs="Times New Roman"/>
          <w:sz w:val="24"/>
          <w:szCs w:val="24"/>
          <w:shd w:val="clear" w:color="auto" w:fill="FFFFFF"/>
        </w:rPr>
        <w:t>us</w:t>
      </w:r>
      <w:r w:rsidR="00D302BF" w:rsidRPr="00D302BF">
        <w:rPr>
          <w:rFonts w:ascii="Times New Roman" w:eastAsia="Calibri" w:hAnsi="Times New Roman" w:cs="Times New Roman"/>
          <w:sz w:val="24"/>
          <w:szCs w:val="24"/>
        </w:rPr>
        <w:t>.</w:t>
      </w:r>
      <w:r w:rsidR="00D302BF" w:rsidRPr="00D302BF">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 Pirkimo objektas į dalis neskaidomas</w:t>
      </w:r>
      <w:r w:rsidR="00D33482">
        <w:rPr>
          <w:rFonts w:ascii="Times New Roman" w:hAnsi="Times New Roman" w:cs="Times New Roman"/>
          <w:sz w:val="24"/>
          <w:szCs w:val="24"/>
        </w:rPr>
        <w:t>, nes perkama vieno objekto kapitalinio remonto darbai</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E6E3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D33482">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21EBF" w:rsidRPr="00621EB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E6E36">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rsidR="0044012E" w:rsidRPr="001E3052" w:rsidRDefault="00621EB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r w:rsidR="0044012E"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D5271"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D5271" w:rsidRPr="00BB7AD4" w:rsidRDefault="00BD5271" w:rsidP="00BD5271">
      <w:pPr>
        <w:pStyle w:val="Sraopastraipa"/>
        <w:numPr>
          <w:ilvl w:val="1"/>
          <w:numId w:val="7"/>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lastRenderedPageBreak/>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9</w:t>
      </w:r>
      <w:r w:rsidRPr="00BB7AD4">
        <w:rPr>
          <w:rFonts w:ascii="Times New Roman" w:hAnsi="Times New Roman" w:cs="Times New Roman"/>
          <w:b/>
          <w:sz w:val="24"/>
          <w:szCs w:val="24"/>
        </w:rPr>
        <w:t xml:space="preserve"> priedas).  </w:t>
      </w:r>
    </w:p>
    <w:p w:rsidR="00BD5271" w:rsidRPr="00BB7AD4" w:rsidRDefault="00BD5271" w:rsidP="00BD5271">
      <w:pPr>
        <w:pStyle w:val="Sraopastraipa"/>
        <w:spacing w:after="0" w:line="240" w:lineRule="auto"/>
        <w:ind w:left="2140"/>
        <w:jc w:val="both"/>
        <w:rPr>
          <w:rFonts w:ascii="Times New Roman" w:hAnsi="Times New Roman" w:cs="Times New Roman"/>
          <w:b/>
          <w:sz w:val="24"/>
          <w:szCs w:val="24"/>
        </w:rPr>
      </w:pPr>
    </w:p>
    <w:p w:rsidR="00BD5271" w:rsidRPr="0068036E" w:rsidRDefault="00BD5271" w:rsidP="00BD5271">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2"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822E8F"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822E8F"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822E8F" w:rsidP="00F80CC1">
            <w:pPr>
              <w:pStyle w:val="Betarp"/>
              <w:jc w:val="both"/>
              <w:rPr>
                <w:rFonts w:ascii="Times New Roman" w:hAnsi="Times New Roman" w:cs="Times New Roman"/>
                <w:sz w:val="22"/>
                <w:szCs w:val="22"/>
              </w:rPr>
            </w:pPr>
            <w:hyperlink r:id="rId26"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7"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822E8F" w:rsidP="00F80CC1">
            <w:pPr>
              <w:pStyle w:val="Betarp"/>
              <w:jc w:val="both"/>
              <w:rPr>
                <w:rFonts w:ascii="Times New Roman" w:hAnsi="Times New Roman" w:cs="Times New Roman"/>
                <w:sz w:val="22"/>
                <w:szCs w:val="22"/>
              </w:rPr>
            </w:pPr>
            <w:hyperlink r:id="rId28"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9">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822E8F" w:rsidP="00F80CC1">
            <w:pPr>
              <w:rPr>
                <w:rFonts w:ascii="Times New Roman" w:hAnsi="Times New Roman" w:cs="Times New Roman"/>
                <w:bCs/>
                <w:iCs/>
                <w:sz w:val="22"/>
                <w:szCs w:val="22"/>
                <w:lang w:eastAsia="en-US"/>
              </w:rPr>
            </w:pPr>
            <w:hyperlink r:id="rId30"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822E8F" w:rsidP="00F80CC1">
            <w:pPr>
              <w:pStyle w:val="Betarp"/>
              <w:jc w:val="both"/>
              <w:rPr>
                <w:rFonts w:ascii="Times New Roman" w:hAnsi="Times New Roman" w:cs="Times New Roman"/>
                <w:bCs/>
                <w:sz w:val="22"/>
                <w:szCs w:val="22"/>
              </w:rPr>
            </w:pPr>
            <w:hyperlink r:id="rId31"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73FC0" w:rsidRPr="0077694B" w:rsidRDefault="00373FC0" w:rsidP="00373FC0">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89"/>
        <w:gridCol w:w="3214"/>
        <w:gridCol w:w="3089"/>
      </w:tblGrid>
      <w:tr w:rsidR="00373FC0" w:rsidRPr="00F0499F" w:rsidTr="00F821F9">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373FC0" w:rsidRPr="00F36F0A" w:rsidRDefault="00373FC0" w:rsidP="00F821F9">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373FC0" w:rsidRPr="00F36F0A" w:rsidRDefault="00373FC0" w:rsidP="00F821F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373FC0" w:rsidRPr="00F36F0A" w:rsidRDefault="00373FC0" w:rsidP="00F821F9">
            <w:pPr>
              <w:autoSpaceDE w:val="0"/>
              <w:autoSpaceDN w:val="0"/>
              <w:adjustRightInd w:val="0"/>
              <w:jc w:val="center"/>
              <w:rPr>
                <w:b/>
                <w:bCs/>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Teisė verstis veikla</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xml:space="preserve">Statinių grupės – negyvenamieji pastatai: pogrupis: </w:t>
            </w:r>
            <w:r w:rsidR="005132E9">
              <w:rPr>
                <w:color w:val="000000"/>
                <w:sz w:val="24"/>
                <w:szCs w:val="24"/>
              </w:rPr>
              <w:t>mokslo</w:t>
            </w:r>
            <w:r w:rsidRPr="00995EEB">
              <w:rPr>
                <w:color w:val="000000"/>
                <w:sz w:val="24"/>
                <w:szCs w:val="24"/>
              </w:rPr>
              <w:t xml:space="preserve"> paskirties pastatai.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žemės darbai (st</w:t>
            </w:r>
            <w:r w:rsidR="00920F2F">
              <w:rPr>
                <w:color w:val="000000"/>
                <w:sz w:val="24"/>
                <w:szCs w:val="24"/>
              </w:rPr>
              <w:t>atybos sklypo reljefo tvarkymas</w:t>
            </w:r>
            <w:r w:rsidRPr="00995EEB">
              <w:rPr>
                <w:color w:val="000000"/>
                <w:sz w:val="24"/>
                <w:szCs w:val="24"/>
              </w:rPr>
              <w:t>); statybinių konstrukcijų (ge</w:t>
            </w:r>
            <w:r w:rsidR="00920F2F">
              <w:rPr>
                <w:color w:val="000000"/>
                <w:sz w:val="24"/>
                <w:szCs w:val="24"/>
              </w:rPr>
              <w:t>lžbetonio, betono, metalo, mūro</w:t>
            </w:r>
            <w:r w:rsidR="00621EBF">
              <w:rPr>
                <w:color w:val="000000"/>
                <w:sz w:val="24"/>
                <w:szCs w:val="24"/>
              </w:rPr>
              <w:t xml:space="preserve">) statyba ir montavimas; </w:t>
            </w:r>
            <w:r w:rsidRPr="00995EEB">
              <w:rPr>
                <w:color w:val="000000"/>
                <w:sz w:val="24"/>
                <w:szCs w:val="24"/>
              </w:rPr>
              <w:t xml:space="preserve">apdailos darbai: grindų įrengimas, galutinis grindų dangų įrengimas (šlifavimas, lakavimas, kiliminių ir kt. grindų dangų klojimas), langų ir durų blokų montavimas, tinkavimas, dažymas, paviršių apdaila plytelėmis, </w:t>
            </w:r>
            <w:r w:rsidRPr="00995EEB">
              <w:rPr>
                <w:color w:val="000000"/>
                <w:sz w:val="24"/>
                <w:szCs w:val="24"/>
              </w:rPr>
              <w:lastRenderedPageBreak/>
              <w:t>fasadų, pertvarų, lubų, grindų įrengimas iš plokščių, atitvarų apšiltinimas;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mechanikos darbai ( statinio vandentiekio ir nuotekų šalinimo inžinerinių sistemų įrengimas; statinio šildymo, vėdinimo, oro kondicionavim</w:t>
            </w:r>
            <w:r w:rsidR="004B270E">
              <w:rPr>
                <w:color w:val="000000"/>
                <w:sz w:val="24"/>
                <w:szCs w:val="24"/>
              </w:rPr>
              <w:t>o inžinerinių sistemų įrengimas</w:t>
            </w:r>
            <w:r w:rsidRPr="00995EEB">
              <w:rPr>
                <w:color w:val="000000"/>
                <w:sz w:val="24"/>
                <w:szCs w:val="24"/>
              </w:rPr>
              <w:t xml:space="preserve">); elektrotechnikos darbai (statinio elektros inžinerinių sistemų įrengimas; statinio nuotolinio ryšio (telekomunikacijų) inžinerinių sistemų įrengimas; </w:t>
            </w:r>
            <w:r w:rsidR="0038446B" w:rsidRPr="00995EEB">
              <w:rPr>
                <w:color w:val="000000"/>
                <w:sz w:val="24"/>
                <w:szCs w:val="24"/>
              </w:rPr>
              <w:t xml:space="preserve"> statinio </w:t>
            </w:r>
            <w:r w:rsidR="0038446B">
              <w:rPr>
                <w:color w:val="000000"/>
                <w:sz w:val="24"/>
                <w:szCs w:val="24"/>
              </w:rPr>
              <w:t xml:space="preserve"> gaisrinės saugos</w:t>
            </w:r>
            <w:r w:rsidR="0038446B" w:rsidRPr="00995EEB">
              <w:rPr>
                <w:color w:val="000000"/>
                <w:sz w:val="24"/>
                <w:szCs w:val="24"/>
              </w:rPr>
              <w:t xml:space="preserve"> </w:t>
            </w:r>
            <w:r w:rsidR="0038446B">
              <w:rPr>
                <w:color w:val="000000"/>
                <w:sz w:val="24"/>
                <w:szCs w:val="24"/>
              </w:rPr>
              <w:t>(</w:t>
            </w:r>
            <w:r w:rsidR="0038446B" w:rsidRPr="00995EEB">
              <w:rPr>
                <w:color w:val="000000"/>
                <w:sz w:val="24"/>
                <w:szCs w:val="24"/>
              </w:rPr>
              <w:t>signalizacijos</w:t>
            </w:r>
            <w:r w:rsidR="0038446B">
              <w:rPr>
                <w:color w:val="000000"/>
                <w:sz w:val="24"/>
                <w:szCs w:val="24"/>
              </w:rPr>
              <w:t>)</w:t>
            </w:r>
            <w:r w:rsidR="0038446B" w:rsidRPr="00493338">
              <w:rPr>
                <w:color w:val="000000"/>
                <w:sz w:val="24"/>
                <w:szCs w:val="24"/>
              </w:rPr>
              <w:t xml:space="preserve"> </w:t>
            </w:r>
            <w:r w:rsidR="0038446B" w:rsidRPr="00995EEB">
              <w:rPr>
                <w:color w:val="000000"/>
                <w:sz w:val="24"/>
                <w:szCs w:val="24"/>
              </w:rPr>
              <w:t>sistemų įrengimas</w:t>
            </w:r>
            <w:r w:rsidR="0038446B">
              <w:rPr>
                <w:color w:val="000000"/>
                <w:sz w:val="24"/>
                <w:szCs w:val="24"/>
              </w:rPr>
              <w:t xml:space="preserve"> </w:t>
            </w:r>
            <w:r w:rsidR="005132E9">
              <w:rPr>
                <w:color w:val="000000"/>
                <w:sz w:val="24"/>
                <w:szCs w:val="24"/>
              </w:rPr>
              <w:t>)</w:t>
            </w:r>
            <w:r w:rsidRPr="00995EEB">
              <w:rPr>
                <w:color w:val="000000"/>
                <w:sz w:val="24"/>
                <w:szCs w:val="24"/>
              </w:rPr>
              <w:t>.</w:t>
            </w:r>
          </w:p>
          <w:p w:rsidR="00373FC0" w:rsidRDefault="00373FC0" w:rsidP="00F821F9">
            <w:pPr>
              <w:spacing w:after="120"/>
              <w:ind w:firstLine="45"/>
              <w:jc w:val="both"/>
              <w:rPr>
                <w:i/>
                <w:iCs/>
              </w:rPr>
            </w:pPr>
          </w:p>
          <w:p w:rsidR="00373FC0" w:rsidRPr="00C571A7" w:rsidRDefault="00373FC0" w:rsidP="00F821F9">
            <w:pPr>
              <w:spacing w:after="120"/>
              <w:ind w:firstLine="45"/>
              <w:jc w:val="both"/>
              <w:rPr>
                <w:i/>
                <w:sz w:val="24"/>
                <w:szCs w:val="24"/>
                <w:u w:val="single"/>
              </w:rPr>
            </w:pPr>
            <w:r w:rsidRPr="00C571A7">
              <w:rPr>
                <w:i/>
                <w:sz w:val="24"/>
                <w:szCs w:val="24"/>
                <w:u w:val="single"/>
              </w:rPr>
              <w:t>Pastabos:</w:t>
            </w:r>
          </w:p>
          <w:p w:rsidR="00373FC0" w:rsidRPr="00C571A7" w:rsidRDefault="00373FC0" w:rsidP="00F821F9">
            <w:pPr>
              <w:shd w:val="clear" w:color="auto" w:fill="FFFFFF"/>
              <w:jc w:val="both"/>
              <w:textAlignment w:val="baseline"/>
              <w:rPr>
                <w:color w:val="000000"/>
                <w:sz w:val="24"/>
                <w:szCs w:val="24"/>
              </w:rPr>
            </w:pPr>
            <w:r w:rsidRPr="00C571A7">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rsidR="00373FC0" w:rsidRPr="00A12A12" w:rsidRDefault="00373FC0" w:rsidP="00F821F9">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Pr>
                <w:i/>
                <w:iCs/>
                <w:sz w:val="24"/>
                <w:szCs w:val="24"/>
              </w:rPr>
              <w:t xml:space="preserve">ir2 </w:t>
            </w:r>
            <w:r w:rsidRPr="00A12A12">
              <w:rPr>
                <w:i/>
                <w:iCs/>
                <w:sz w:val="24"/>
                <w:szCs w:val="24"/>
              </w:rPr>
              <w:t>dal</w:t>
            </w:r>
            <w:r>
              <w:rPr>
                <w:i/>
                <w:iCs/>
                <w:sz w:val="24"/>
                <w:szCs w:val="24"/>
              </w:rPr>
              <w:t>y</w:t>
            </w:r>
            <w:r w:rsidRPr="00A12A12">
              <w:rPr>
                <w:i/>
                <w:iCs/>
                <w:sz w:val="24"/>
                <w:szCs w:val="24"/>
              </w:rPr>
              <w:t>s. </w:t>
            </w:r>
          </w:p>
          <w:p w:rsidR="00373FC0" w:rsidRDefault="00373FC0" w:rsidP="00F821F9">
            <w:pPr>
              <w:autoSpaceDE w:val="0"/>
              <w:autoSpaceDN w:val="0"/>
              <w:adjustRightInd w:val="0"/>
              <w:jc w:val="both"/>
              <w:rPr>
                <w:color w:val="000000"/>
                <w:sz w:val="24"/>
                <w:szCs w:val="24"/>
              </w:rPr>
            </w:pPr>
          </w:p>
          <w:p w:rsidR="00373FC0" w:rsidRPr="00A12A12" w:rsidRDefault="00373FC0" w:rsidP="00F821F9">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textAlignment w:val="baseline"/>
              <w:rPr>
                <w:sz w:val="24"/>
                <w:szCs w:val="24"/>
              </w:rPr>
            </w:pPr>
            <w:r w:rsidRPr="00A12A12">
              <w:rPr>
                <w:sz w:val="24"/>
                <w:szCs w:val="24"/>
              </w:rPr>
              <w:lastRenderedPageBreak/>
              <w:t>Lietuvos Respublikos aplinkos ministerijos nustatyta tvarka</w:t>
            </w:r>
            <w:hyperlink r:id="rId32"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išduotas tiekėjo, tiekėjų grupės partnerio, subtiekėjo kvalifikacijos atestatas arba teisės pripažinimo pažyma. </w:t>
            </w:r>
          </w:p>
          <w:p w:rsidR="00373FC0"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jc w:val="both"/>
              <w:textAlignment w:val="baseline"/>
              <w:rPr>
                <w:sz w:val="24"/>
                <w:szCs w:val="24"/>
              </w:rPr>
            </w:pPr>
            <w:r w:rsidRPr="00A12A12">
              <w:rPr>
                <w:sz w:val="24"/>
                <w:szCs w:val="24"/>
              </w:rPr>
              <w:t xml:space="preserve">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w:t>
            </w:r>
            <w:r w:rsidRPr="00A12A12">
              <w:rPr>
                <w:sz w:val="24"/>
                <w:szCs w:val="24"/>
              </w:rPr>
              <w:lastRenderedPageBreak/>
              <w:t>dar nepasibaigus pasiūlymų pateikimo terminui jis kreipėsi į VŠĮ </w:t>
            </w:r>
            <w:r w:rsidRPr="00A12A12">
              <w:rPr>
                <w:b/>
                <w:bCs/>
                <w:sz w:val="24"/>
                <w:szCs w:val="24"/>
              </w:rPr>
              <w:t>Statybos sektoriaus 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373FC0" w:rsidRPr="00A12A12" w:rsidRDefault="00373FC0" w:rsidP="00F821F9">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373FC0" w:rsidRDefault="00373FC0" w:rsidP="00F821F9">
            <w:pPr>
              <w:shd w:val="clear" w:color="auto" w:fill="FFFFFF"/>
              <w:jc w:val="both"/>
              <w:textAlignment w:val="baseline"/>
              <w:rPr>
                <w:rFonts w:ascii="Calibri" w:hAnsi="Calibri" w:cs="Calibri"/>
              </w:rPr>
            </w:pPr>
            <w:r>
              <w:rPr>
                <w:rFonts w:ascii="Calibri" w:hAnsi="Calibri" w:cs="Calibri"/>
                <w:i/>
                <w:iCs/>
              </w:rPr>
              <w:t> </w:t>
            </w:r>
          </w:p>
          <w:p w:rsidR="00373FC0" w:rsidRPr="00F36F0A" w:rsidRDefault="00373FC0" w:rsidP="00F821F9">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(-iai), pagal jų prisiimamus įsipareigojimus pirkimo sutarčiai vykdyti;</w:t>
            </w:r>
          </w:p>
          <w:p w:rsidR="00373FC0" w:rsidRPr="00A12A12" w:rsidRDefault="00373FC0" w:rsidP="00F821F9">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373FC0" w:rsidRPr="00A12A12" w:rsidRDefault="00373FC0" w:rsidP="00F821F9">
            <w:pPr>
              <w:shd w:val="clear" w:color="auto" w:fill="FFFFFF"/>
              <w:ind w:firstLine="589"/>
              <w:jc w:val="both"/>
              <w:textAlignment w:val="baseline"/>
              <w:rPr>
                <w:sz w:val="24"/>
                <w:szCs w:val="24"/>
              </w:rPr>
            </w:pPr>
            <w:r w:rsidRPr="00A12A12">
              <w:rPr>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12A12">
              <w:rPr>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 </w:t>
            </w:r>
          </w:p>
          <w:p w:rsidR="00373FC0" w:rsidRPr="001B5A89" w:rsidRDefault="00373FC0" w:rsidP="00F821F9">
            <w:pPr>
              <w:autoSpaceDE w:val="0"/>
              <w:autoSpaceDN w:val="0"/>
              <w:adjustRightInd w:val="0"/>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Techninis ir profesinis pajėgumas</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w:t>
            </w:r>
            <w:r w:rsidRPr="00085F5E">
              <w:rPr>
                <w:rFonts w:eastAsia="Calibri"/>
                <w:sz w:val="24"/>
                <w:szCs w:val="24"/>
              </w:rPr>
              <w:lastRenderedPageBreak/>
              <w:t xml:space="preserve">pateikimo termino pabaigos yra atlikęs svarbiausių darbų (pastatų) naujos statybos, ir (arba) rekonstravimo, ir (arba) kapitalinio remonto darbų už ne mažiau kaip </w:t>
            </w:r>
            <w:r w:rsidR="005132E9">
              <w:rPr>
                <w:rFonts w:eastAsia="Calibri"/>
                <w:b/>
                <w:bCs/>
                <w:sz w:val="24"/>
                <w:szCs w:val="24"/>
              </w:rPr>
              <w:t>5</w:t>
            </w:r>
            <w:r>
              <w:rPr>
                <w:rFonts w:eastAsia="Calibri"/>
                <w:b/>
                <w:bCs/>
                <w:sz w:val="24"/>
                <w:szCs w:val="24"/>
              </w:rPr>
              <w:t>0</w:t>
            </w:r>
            <w:r w:rsidRPr="00085F5E">
              <w:rPr>
                <w:rFonts w:eastAsia="Calibri"/>
                <w:b/>
                <w:bCs/>
                <w:sz w:val="24"/>
                <w:szCs w:val="24"/>
              </w:rPr>
              <w:t>0 000,00</w:t>
            </w:r>
            <w:r w:rsidRPr="00085F5E">
              <w:rPr>
                <w:rFonts w:eastAsia="Calibri"/>
                <w:sz w:val="24"/>
                <w:szCs w:val="24"/>
              </w:rPr>
              <w:t xml:space="preserve"> </w:t>
            </w:r>
            <w:r w:rsidRPr="00085F5E">
              <w:rPr>
                <w:rFonts w:eastAsia="Calibri"/>
                <w:b/>
                <w:sz w:val="24"/>
                <w:szCs w:val="24"/>
              </w:rPr>
              <w:t>Eur be PVM</w:t>
            </w:r>
            <w:r w:rsidRPr="00085F5E">
              <w:rPr>
                <w:rFonts w:eastAsia="Calibri"/>
                <w:sz w:val="24"/>
                <w:szCs w:val="24"/>
              </w:rPr>
              <w:t>, ir  svarbiausių darbų  atlikimas ir galutiniai rezultatai buvo tinkami.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373FC0" w:rsidRPr="00085F5E" w:rsidRDefault="00373FC0" w:rsidP="00F821F9">
            <w:pPr>
              <w:autoSpaceDE w:val="0"/>
              <w:autoSpaceDN w:val="0"/>
              <w:adjustRightInd w:val="0"/>
              <w:jc w:val="both"/>
              <w:rPr>
                <w:rFonts w:eastAsia="Calibri"/>
                <w:sz w:val="24"/>
                <w:szCs w:val="24"/>
                <w:u w:val="single"/>
              </w:rPr>
            </w:pPr>
          </w:p>
          <w:p w:rsidR="00373FC0" w:rsidRPr="00085F5E" w:rsidRDefault="00373FC0" w:rsidP="00F821F9">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373FC0" w:rsidRPr="00085F5E" w:rsidRDefault="00373FC0" w:rsidP="00F821F9">
            <w:pPr>
              <w:pStyle w:val="Default"/>
              <w:jc w:val="both"/>
              <w:rPr>
                <w:rFonts w:eastAsia="SimSun"/>
                <w:color w:val="auto"/>
                <w:kern w:val="1"/>
                <w:lang w:val="lt-LT" w:eastAsia="hi-IN" w:bidi="hi-IN"/>
              </w:rPr>
            </w:pPr>
          </w:p>
          <w:p w:rsidR="00373FC0" w:rsidRPr="001B5A89" w:rsidRDefault="00373FC0" w:rsidP="00F821F9">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085F5E" w:rsidRDefault="00373FC0" w:rsidP="00F821F9">
            <w:pPr>
              <w:autoSpaceDE w:val="0"/>
              <w:autoSpaceDN w:val="0"/>
              <w:adjustRightInd w:val="0"/>
              <w:rPr>
                <w:sz w:val="24"/>
                <w:szCs w:val="24"/>
              </w:rPr>
            </w:pPr>
            <w:r w:rsidRPr="00085F5E">
              <w:rPr>
                <w:sz w:val="24"/>
                <w:szCs w:val="24"/>
              </w:rPr>
              <w:lastRenderedPageBreak/>
              <w:t>Pateikiama:</w:t>
            </w:r>
          </w:p>
          <w:p w:rsidR="00373FC0" w:rsidRPr="002544B4" w:rsidRDefault="00373FC0" w:rsidP="00F821F9">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w:t>
            </w:r>
            <w:r w:rsidRPr="002544B4">
              <w:rPr>
                <w:sz w:val="24"/>
                <w:szCs w:val="24"/>
              </w:rPr>
              <w:lastRenderedPageBreak/>
              <w:t xml:space="preserve">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373FC0" w:rsidRPr="00085F5E" w:rsidRDefault="00373FC0" w:rsidP="00F821F9">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373FC0" w:rsidRPr="00002527" w:rsidRDefault="00373FC0" w:rsidP="00F821F9">
            <w:pPr>
              <w:autoSpaceDE w:val="0"/>
              <w:autoSpaceDN w:val="0"/>
              <w:adjustRightInd w:val="0"/>
              <w:jc w:val="both"/>
              <w:rPr>
                <w:rFonts w:asciiTheme="minorHAnsi" w:eastAsia="Calibri" w:hAnsiTheme="minorHAnsi" w:cstheme="minorHAnsi"/>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A400DA" w:rsidRDefault="00373FC0" w:rsidP="00F821F9">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2A5664" w:rsidRDefault="00373FC0" w:rsidP="00F821F9">
            <w:pPr>
              <w:spacing w:line="151" w:lineRule="atLeast"/>
              <w:ind w:firstLine="592"/>
              <w:jc w:val="both"/>
              <w:rPr>
                <w:color w:val="000000"/>
                <w:sz w:val="24"/>
                <w:szCs w:val="24"/>
              </w:rPr>
            </w:pPr>
            <w:r w:rsidRPr="002A5664">
              <w:rPr>
                <w:color w:val="000000"/>
                <w:sz w:val="24"/>
                <w:szCs w:val="24"/>
              </w:rPr>
              <w:lastRenderedPageBreak/>
              <w:t xml:space="preserve">· jeigu pasiūlymą teikia ūkio subjektų grupė – </w:t>
            </w:r>
            <w:r w:rsidRPr="002A5664">
              <w:rPr>
                <w:color w:val="000000"/>
                <w:sz w:val="24"/>
                <w:szCs w:val="24"/>
              </w:rPr>
              <w:lastRenderedPageBreak/>
              <w:t>reikalavimą turi atitikti visi ūkio subjektų grupės nariai kartu (ūkio subjektų grupės narių turima patirtis sumuojama), atsižvelgiant į jų prisiimamus įsipareigojimus;</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subtiekėjams šis reikalavimas nenustatomas.</w:t>
            </w:r>
          </w:p>
          <w:p w:rsidR="00373FC0" w:rsidRPr="002A5664" w:rsidRDefault="00373FC0" w:rsidP="00F821F9">
            <w:pPr>
              <w:spacing w:line="151" w:lineRule="atLeast"/>
              <w:ind w:left="592"/>
              <w:jc w:val="both"/>
              <w:rPr>
                <w:color w:val="000000"/>
                <w:sz w:val="24"/>
                <w:szCs w:val="24"/>
              </w:rPr>
            </w:pPr>
            <w:r w:rsidRPr="002A5664">
              <w:rPr>
                <w:color w:val="000000"/>
                <w:sz w:val="24"/>
                <w:szCs w:val="24"/>
              </w:rPr>
              <w:t> </w:t>
            </w:r>
          </w:p>
          <w:p w:rsidR="00373FC0" w:rsidRPr="002A5664" w:rsidRDefault="00373FC0" w:rsidP="00F821F9">
            <w:pPr>
              <w:spacing w:line="151" w:lineRule="atLeast"/>
              <w:jc w:val="both"/>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A12A12" w:rsidRDefault="00373FC0" w:rsidP="00F821F9">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 xml:space="preserve">Darbo sritis:  </w:t>
            </w:r>
            <w:r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w:t>
            </w:r>
            <w:r w:rsidR="00423DBB">
              <w:rPr>
                <w:rFonts w:eastAsia="Calibri"/>
                <w:bCs/>
                <w:color w:val="000000"/>
                <w:sz w:val="24"/>
                <w:szCs w:val="24"/>
                <w:shd w:val="clear" w:color="auto" w:fill="FFFFFF"/>
              </w:rPr>
              <w:t>o inžinerinių sistemų įrengimas</w:t>
            </w:r>
            <w:r w:rsidRPr="00914830">
              <w:rPr>
                <w:rFonts w:eastAsia="Calibri"/>
                <w:bCs/>
                <w:color w:val="000000"/>
                <w:sz w:val="24"/>
                <w:szCs w:val="24"/>
                <w:shd w:val="clear" w:color="auto" w:fill="FFFFFF"/>
              </w:rPr>
              <w:t>)</w:t>
            </w:r>
            <w:r w:rsidRPr="00914830">
              <w:rPr>
                <w:sz w:val="24"/>
                <w:szCs w:val="24"/>
              </w:rPr>
              <w:t xml:space="preserve">; statinio nuotolinio ryšio (telekomunikacijų) inžinerinių sistemų įrengimas; gaisrinės saugos (signalizacijos) sistemų </w:t>
            </w:r>
            <w:r w:rsidRPr="00914830">
              <w:rPr>
                <w:sz w:val="24"/>
                <w:szCs w:val="24"/>
              </w:rPr>
              <w:lastRenderedPageBreak/>
              <w:t>įrengimas; statinio apsauginės signalizacijos.</w:t>
            </w:r>
          </w:p>
          <w:p w:rsidR="00373FC0" w:rsidRPr="00A12A12"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(-ių)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373FC0" w:rsidRPr="00A12A12" w:rsidRDefault="00373FC0" w:rsidP="00F821F9">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373FC0" w:rsidRPr="00A12A12" w:rsidRDefault="00373FC0" w:rsidP="00F821F9">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xml:space="preserve"> dėl teisės pripažinimo dokumento </w:t>
            </w:r>
            <w:r w:rsidRPr="00A12A12">
              <w:rPr>
                <w:sz w:val="24"/>
                <w:szCs w:val="24"/>
              </w:rPr>
              <w:lastRenderedPageBreak/>
              <w:t>išdavimo ir kvalifikacijos dokumento, patvirtinančio turimą kvalifikaciją kilmės šalyje, dokumentus.   </w:t>
            </w:r>
          </w:p>
          <w:p w:rsidR="00373FC0" w:rsidRPr="00A12A12" w:rsidRDefault="00373FC0" w:rsidP="00F821F9">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Jei pasitelkiami specialistai nėra tiekėjo ar tiekėjo pasitelkiamo subtiekėjo darbuotojai pasiūlymo pateikimo metu, turi būti pateikti dokumentai, įrodantys, kad laimėjimo atveju jie bus įdarbinti</w:t>
            </w:r>
          </w:p>
          <w:p w:rsidR="00373FC0" w:rsidRPr="00A12A12" w:rsidRDefault="00373FC0" w:rsidP="00F821F9">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(-ių)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pacing w:line="151" w:lineRule="atLeast"/>
              <w:ind w:firstLine="592"/>
              <w:jc w:val="both"/>
              <w:rPr>
                <w:color w:val="000000"/>
                <w:sz w:val="24"/>
                <w:szCs w:val="24"/>
              </w:rPr>
            </w:pPr>
          </w:p>
        </w:tc>
      </w:tr>
    </w:tbl>
    <w:p w:rsidR="00373FC0" w:rsidRPr="0077694B" w:rsidRDefault="00373FC0" w:rsidP="00373FC0">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73FC0" w:rsidRDefault="00373FC0" w:rsidP="00373FC0">
      <w:pPr>
        <w:spacing w:before="60" w:after="60" w:line="256" w:lineRule="auto"/>
        <w:rPr>
          <w:rFonts w:eastAsiaTheme="minorHAnsi" w:cstheme="minorHAnsi"/>
          <w:b/>
          <w:bCs/>
        </w:rPr>
        <w:sectPr w:rsidR="00373FC0" w:rsidSect="00153FC8">
          <w:footerReference w:type="first" r:id="rId33"/>
          <w:pgSz w:w="12240" w:h="15840"/>
          <w:pgMar w:top="1134" w:right="567" w:bottom="1134" w:left="1701" w:header="720" w:footer="720" w:gutter="0"/>
          <w:pgNumType w:start="13"/>
          <w:cols w:space="720"/>
          <w:titlePg/>
          <w:docGrid w:linePitch="360"/>
        </w:sect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BB53BF" w:rsidP="00BB53BF">
            <w:pPr>
              <w:autoSpaceDE w:val="0"/>
              <w:autoSpaceDN w:val="0"/>
              <w:adjustRightInd w:val="0"/>
              <w:jc w:val="both"/>
              <w:rPr>
                <w:color w:val="000000"/>
                <w:sz w:val="24"/>
                <w:szCs w:val="24"/>
              </w:rPr>
            </w:pPr>
            <w:r w:rsidRPr="00A400DA">
              <w:rPr>
                <w:sz w:val="24"/>
                <w:szCs w:val="24"/>
              </w:rPr>
              <w:t>Tiekėjas</w:t>
            </w:r>
            <w:r>
              <w:rPr>
                <w:sz w:val="24"/>
                <w:szCs w:val="24"/>
              </w:rPr>
              <w:t>,</w:t>
            </w:r>
            <w:r w:rsidRPr="00A400DA">
              <w:rPr>
                <w:sz w:val="24"/>
                <w:szCs w:val="24"/>
              </w:rPr>
              <w:t xml:space="preserve"> statinių (pastatų) statybos (naujos statybos</w:t>
            </w:r>
            <w:r>
              <w:rPr>
                <w:sz w:val="24"/>
                <w:szCs w:val="24"/>
              </w:rPr>
              <w:t xml:space="preserve"> ar</w:t>
            </w:r>
            <w:r w:rsidRPr="00A400DA">
              <w:rPr>
                <w:sz w:val="24"/>
                <w:szCs w:val="24"/>
              </w:rPr>
              <w:t xml:space="preserve"> rekonstravimo</w:t>
            </w:r>
            <w:r>
              <w:rPr>
                <w:sz w:val="24"/>
                <w:szCs w:val="24"/>
              </w:rPr>
              <w:t xml:space="preserve"> ar</w:t>
            </w:r>
            <w:r w:rsidRPr="00002527">
              <w:rPr>
                <w:rFonts w:asciiTheme="minorHAnsi" w:hAnsiTheme="minorHAnsi" w:cstheme="minorHAnsi"/>
                <w:sz w:val="21"/>
                <w:szCs w:val="21"/>
              </w:rPr>
              <w:t xml:space="preserve"> </w:t>
            </w:r>
            <w:r w:rsidRPr="00A400DA">
              <w:rPr>
                <w:sz w:val="24"/>
                <w:szCs w:val="24"/>
              </w:rPr>
              <w:t>kapitalinio remonto) darbams</w:t>
            </w:r>
            <w:r>
              <w:rPr>
                <w:sz w:val="24"/>
                <w:szCs w:val="24"/>
              </w:rPr>
              <w:t>,</w:t>
            </w:r>
            <w:r w:rsidRPr="00A400DA">
              <w:rPr>
                <w:color w:val="000000"/>
                <w:sz w:val="24"/>
                <w:szCs w:val="24"/>
              </w:rPr>
              <w:t xml:space="preserve"> taiko</w:t>
            </w:r>
            <w:r w:rsidRPr="008A43E2">
              <w:rPr>
                <w:color w:val="000000"/>
                <w:sz w:val="24"/>
                <w:szCs w:val="24"/>
              </w:rPr>
              <w:t xml:space="preserve"> </w:t>
            </w:r>
            <w:r w:rsidR="00835AA5" w:rsidRPr="008A43E2">
              <w:rPr>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7F3591" w:rsidP="009F7ED7">
      <w:pPr>
        <w:suppressAutoHyphens/>
        <w:spacing w:after="0" w:line="240" w:lineRule="auto"/>
        <w:jc w:val="center"/>
        <w:rPr>
          <w:rFonts w:ascii="Times New Roman" w:hAnsi="Times New Roman" w:cs="Times New Roman"/>
          <w:b/>
          <w:bCs/>
          <w:iCs/>
          <w:caps/>
          <w:sz w:val="24"/>
          <w:szCs w:val="24"/>
          <w:lang w:eastAsia="en-US"/>
        </w:rPr>
      </w:pPr>
      <w:r w:rsidRPr="007F3591">
        <w:rPr>
          <w:rFonts w:ascii="Times New Roman" w:hAnsi="Times New Roman" w:cs="Times New Roman"/>
          <w:b/>
          <w:sz w:val="24"/>
          <w:szCs w:val="24"/>
          <w:shd w:val="clear" w:color="auto" w:fill="FFFFFF"/>
        </w:rPr>
        <w:t>PROJEKTO ,,UGDYMO PRIEINAMUMO DIDINIMAS IR PLĖTOJIMAS KAIŠIADORIŲ RAJONO SAVIVALDYBĖJE" ŽIEŽMARIŲ GIMNAZIJOS PATALPŲ PRITAIKYMO NEĮGALIESIEMS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7F359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7F3591">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7F3591" w:rsidRDefault="007F3591" w:rsidP="007F35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7F3591">
              <w:rPr>
                <w:rFonts w:ascii="Times New Roman" w:hAnsi="Times New Roman" w:cs="Times New Roman"/>
                <w:sz w:val="24"/>
                <w:szCs w:val="24"/>
                <w:shd w:val="clear" w:color="auto" w:fill="FFFFFF"/>
              </w:rPr>
              <w:t>rojekto ,,</w:t>
            </w:r>
            <w:r>
              <w:rPr>
                <w:rFonts w:ascii="Times New Roman" w:hAnsi="Times New Roman" w:cs="Times New Roman"/>
                <w:sz w:val="24"/>
                <w:szCs w:val="24"/>
                <w:shd w:val="clear" w:color="auto" w:fill="FFFFFF"/>
              </w:rPr>
              <w:t>U</w:t>
            </w:r>
            <w:r w:rsidRPr="007F3591">
              <w:rPr>
                <w:rFonts w:ascii="Times New Roman" w:hAnsi="Times New Roman" w:cs="Times New Roman"/>
                <w:sz w:val="24"/>
                <w:szCs w:val="24"/>
                <w:shd w:val="clear" w:color="auto" w:fill="FFFFFF"/>
              </w:rPr>
              <w:t xml:space="preserve">gdymo prieinamumo didinimas ir plėtojimas </w:t>
            </w:r>
            <w:r>
              <w:rPr>
                <w:rFonts w:ascii="Times New Roman" w:hAnsi="Times New Roman" w:cs="Times New Roman"/>
                <w:sz w:val="24"/>
                <w:szCs w:val="24"/>
                <w:shd w:val="clear" w:color="auto" w:fill="FFFFFF"/>
              </w:rPr>
              <w:t>K</w:t>
            </w:r>
            <w:r w:rsidRPr="007F359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išiadorių rajono savivaldybėje" Ž</w:t>
            </w:r>
            <w:r w:rsidRPr="007F3591">
              <w:rPr>
                <w:rFonts w:ascii="Times New Roman" w:hAnsi="Times New Roman" w:cs="Times New Roman"/>
                <w:sz w:val="24"/>
                <w:szCs w:val="24"/>
                <w:shd w:val="clear" w:color="auto" w:fill="FFFFFF"/>
              </w:rPr>
              <w:t>iežmarių gimnazijos patalpų pritaikymo neįgaliesiems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rsidTr="007F3591">
        <w:tc>
          <w:tcPr>
            <w:tcW w:w="9918"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Pr="00FE1045" w:rsidRDefault="00BD5271" w:rsidP="00BD5271">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D5271" w:rsidRPr="00E34237" w:rsidRDefault="00BD5271" w:rsidP="00BD5271">
      <w:pPr>
        <w:rPr>
          <w:rFonts w:ascii="Times New Roman" w:hAnsi="Times New Roman" w:cs="Times New Roman"/>
          <w:sz w:val="24"/>
          <w:szCs w:val="24"/>
        </w:rPr>
      </w:pPr>
    </w:p>
    <w:p w:rsidR="00BD5271" w:rsidRPr="007F12C8" w:rsidRDefault="00BD5271" w:rsidP="00BD5271">
      <w:pPr>
        <w:jc w:val="right"/>
      </w:pPr>
      <w:r w:rsidRPr="00E34237">
        <w:rPr>
          <w:rFonts w:ascii="Times New Roman" w:eastAsia="Calibri" w:hAnsi="Times New Roman" w:cs="Times New Roman"/>
          <w:iCs/>
          <w:sz w:val="24"/>
          <w:szCs w:val="24"/>
        </w:rPr>
        <w:t>Pateikiamas atskiru dokumentu</w:t>
      </w:r>
    </w:p>
    <w:p w:rsidR="00BD5271" w:rsidRPr="007F12C8" w:rsidRDefault="00BD5271" w:rsidP="007F12C8">
      <w:pPr>
        <w:jc w:val="right"/>
      </w:pPr>
    </w:p>
    <w:sectPr w:rsidR="00BD5271" w:rsidRPr="007F12C8"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E8F" w:rsidRDefault="00822E8F" w:rsidP="00D05666">
      <w:r>
        <w:separator/>
      </w:r>
    </w:p>
  </w:endnote>
  <w:endnote w:type="continuationSeparator" w:id="0">
    <w:p w:rsidR="00822E8F" w:rsidRDefault="00822E8F" w:rsidP="00D05666">
      <w:r>
        <w:continuationSeparator/>
      </w:r>
    </w:p>
  </w:endnote>
  <w:endnote w:type="continuationNotice" w:id="1">
    <w:p w:rsidR="00822E8F" w:rsidRDefault="00822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815F1C">
          <w:rPr>
            <w:noProof/>
          </w:rPr>
          <w:t>3</w:t>
        </w:r>
        <w:r>
          <w:rPr>
            <w:noProof/>
          </w:rPr>
          <w:fldChar w:fldCharType="end"/>
        </w:r>
      </w:p>
    </w:sdtContent>
  </w:sdt>
  <w:p w:rsidR="00F821F9" w:rsidRDefault="00F821F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p>
  <w:p w:rsidR="00F821F9" w:rsidRDefault="00F821F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815F1C">
      <w:rPr>
        <w:noProof/>
      </w:rPr>
      <w:t>13</w:t>
    </w:r>
    <w:r>
      <w:rPr>
        <w:noProof/>
      </w:rPr>
      <w:fldChar w:fldCharType="end"/>
    </w:r>
  </w:p>
  <w:p w:rsidR="00F821F9" w:rsidRDefault="00F821F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815F1C">
      <w:rPr>
        <w:noProof/>
      </w:rPr>
      <w:t>22</w:t>
    </w:r>
    <w:r>
      <w:rPr>
        <w:noProof/>
      </w:rPr>
      <w:fldChar w:fldCharType="end"/>
    </w:r>
  </w:p>
  <w:p w:rsidR="00F821F9" w:rsidRDefault="00F821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E8F" w:rsidRDefault="00822E8F" w:rsidP="00D05666">
      <w:r>
        <w:separator/>
      </w:r>
    </w:p>
  </w:footnote>
  <w:footnote w:type="continuationSeparator" w:id="0">
    <w:p w:rsidR="00822E8F" w:rsidRDefault="00822E8F" w:rsidP="00D05666">
      <w:r>
        <w:continuationSeparator/>
      </w:r>
    </w:p>
  </w:footnote>
  <w:footnote w:type="continuationNotice" w:id="1">
    <w:p w:rsidR="00822E8F" w:rsidRDefault="00822E8F">
      <w:pPr>
        <w:spacing w:after="0" w:line="240" w:lineRule="auto"/>
      </w:pPr>
    </w:p>
  </w:footnote>
  <w:footnote w:id="2">
    <w:p w:rsidR="00F821F9" w:rsidRPr="00A55027" w:rsidRDefault="00F821F9"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821F9" w:rsidRPr="00427C59" w:rsidRDefault="00F821F9" w:rsidP="00DB22A6">
      <w:pPr>
        <w:pStyle w:val="Puslapioinaostekstas"/>
        <w:spacing w:after="0"/>
      </w:pPr>
    </w:p>
  </w:footnote>
  <w:footnote w:id="3">
    <w:p w:rsidR="00F821F9" w:rsidRPr="00A55027" w:rsidRDefault="00F821F9"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821F9" w:rsidRPr="00427C59" w:rsidRDefault="00F821F9" w:rsidP="00DB22A6">
      <w:pPr>
        <w:pStyle w:val="Puslapioinaostekstas"/>
        <w:spacing w:after="0" w:line="240" w:lineRule="auto"/>
      </w:pPr>
    </w:p>
  </w:footnote>
  <w:footnote w:id="4">
    <w:p w:rsidR="00F821F9" w:rsidRPr="00906304" w:rsidRDefault="00F821F9"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821F9" w:rsidRPr="00A55027" w:rsidRDefault="00F821F9"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821F9" w:rsidRPr="001620D3" w:rsidRDefault="00F821F9"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821F9" w:rsidRDefault="00F821F9"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Antrats"/>
      <w:jc w:val="right"/>
    </w:pPr>
  </w:p>
  <w:p w:rsidR="00F821F9" w:rsidRDefault="00F821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D95C53"/>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4"/>
  </w:num>
  <w:num w:numId="4">
    <w:abstractNumId w:val="17"/>
  </w:num>
  <w:num w:numId="5">
    <w:abstractNumId w:val="31"/>
  </w:num>
  <w:num w:numId="6">
    <w:abstractNumId w:val="1"/>
  </w:num>
  <w:num w:numId="7">
    <w:abstractNumId w:val="30"/>
  </w:num>
  <w:num w:numId="8">
    <w:abstractNumId w:val="27"/>
  </w:num>
  <w:num w:numId="9">
    <w:abstractNumId w:val="23"/>
  </w:num>
  <w:num w:numId="10">
    <w:abstractNumId w:val="16"/>
  </w:num>
  <w:num w:numId="11">
    <w:abstractNumId w:val="5"/>
  </w:num>
  <w:num w:numId="12">
    <w:abstractNumId w:val="15"/>
  </w:num>
  <w:num w:numId="13">
    <w:abstractNumId w:val="10"/>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9"/>
  </w:num>
  <w:num w:numId="21">
    <w:abstractNumId w:val="2"/>
  </w:num>
  <w:num w:numId="22">
    <w:abstractNumId w:val="6"/>
  </w:num>
  <w:num w:numId="23">
    <w:abstractNumId w:val="28"/>
  </w:num>
  <w:num w:numId="24">
    <w:abstractNumId w:val="12"/>
  </w:num>
  <w:num w:numId="25">
    <w:abstractNumId w:val="14"/>
  </w:num>
  <w:num w:numId="26">
    <w:abstractNumId w:val="29"/>
  </w:num>
  <w:num w:numId="27">
    <w:abstractNumId w:val="4"/>
  </w:num>
  <w:num w:numId="28">
    <w:abstractNumId w:val="11"/>
  </w:num>
  <w:num w:numId="29">
    <w:abstractNumId w:val="13"/>
  </w:num>
  <w:num w:numId="30">
    <w:abstractNumId w:val="7"/>
  </w:num>
  <w:num w:numId="31">
    <w:abstractNumId w:val="19"/>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4C9F"/>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FE5"/>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1F4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CF"/>
    <w:rsid w:val="003713E4"/>
    <w:rsid w:val="00371433"/>
    <w:rsid w:val="00373245"/>
    <w:rsid w:val="00373C97"/>
    <w:rsid w:val="00373FC0"/>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6B"/>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DB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5E"/>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70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2E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1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6E3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B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114"/>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591"/>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1C"/>
    <w:rsid w:val="00816329"/>
    <w:rsid w:val="008176D9"/>
    <w:rsid w:val="00817D5A"/>
    <w:rsid w:val="008216CF"/>
    <w:rsid w:val="00821BB1"/>
    <w:rsid w:val="00821FE8"/>
    <w:rsid w:val="00822E8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F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2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C2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335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BF"/>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27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2BF"/>
    <w:rsid w:val="00D304B1"/>
    <w:rsid w:val="00D30CCE"/>
    <w:rsid w:val="00D311C5"/>
    <w:rsid w:val="00D31692"/>
    <w:rsid w:val="00D32314"/>
    <w:rsid w:val="00D324CF"/>
    <w:rsid w:val="00D325C1"/>
    <w:rsid w:val="00D32FDE"/>
    <w:rsid w:val="00D331C2"/>
    <w:rsid w:val="00D3330B"/>
    <w:rsid w:val="00D33482"/>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4"/>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B"/>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3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1F9"/>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66C"/>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373FC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outlook.office.com/mail/inbox/id/AAQkADc1Y2VlMzkyLTBjYzItNDMzYi04N2RkLTNiNzIzMDJhNjk2NAAQAGOfb3xfOEhBvHOGi%2BrveTM%3D"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497FB-07A8-436E-9B8C-EA676D27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79781</Words>
  <Characters>45476</Characters>
  <Application>Microsoft Office Word</Application>
  <DocSecurity>0</DocSecurity>
  <Lines>378</Lines>
  <Paragraphs>250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2025-10-24T07:29:00Z</dcterms:created>
  <dcterms:modified xsi:type="dcterms:W3CDTF">2025-10-24T07:29:00Z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