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606" w:rsidRDefault="00063606" w:rsidP="00063606">
      <w:pPr>
        <w:spacing w:line="360" w:lineRule="auto"/>
        <w:ind w:firstLine="851"/>
        <w:jc w:val="both"/>
        <w:rPr>
          <w:color w:val="000000"/>
        </w:rPr>
      </w:pPr>
      <w:r>
        <w:rPr>
          <w:color w:val="000000"/>
        </w:rPr>
        <w:t>Klausimas:</w:t>
      </w:r>
    </w:p>
    <w:p w:rsidR="00063606" w:rsidRDefault="00063606" w:rsidP="00063606">
      <w:pPr>
        <w:spacing w:line="360" w:lineRule="auto"/>
        <w:ind w:firstLine="851"/>
        <w:jc w:val="both"/>
        <w:rPr>
          <w:color w:val="000000"/>
        </w:rPr>
      </w:pPr>
      <w:r>
        <w:rPr>
          <w:color w:val="000000"/>
        </w:rPr>
        <w:t>„</w:t>
      </w:r>
      <w:r>
        <w:t>Pirminiu užklausimu, buvo teiktas prašymas paaiškinti ar reikalavimas Rangovui ir darbų vadovui turėti teisę vadovauti statinių vidaus gaisrinio vandentiekio sistemų įrengimui, nėra perteklinis. Tačiau gavus atsakymą į šį paklausimą, buvo patikslintos konkurso sąlygos, panaikinant Rangovo prievolę turėti teisę statinių vidaus gaisrinio vandentiekio sistemų įrengimui. Tačiau prie statybos darbų vadovo kvalifikacijos reikalavimų ši dabų sritis palikta. Prašome patikslinti ar tikrai reikia, jog specialiųjų statybos darbų vadovas, turėtų teisę vadovauti statinių vidaus gaisrinio vandentiekio sistemų įrengimo darbams?</w:t>
      </w:r>
      <w:r>
        <w:rPr>
          <w:color w:val="000000"/>
        </w:rPr>
        <w:t>“</w:t>
      </w:r>
    </w:p>
    <w:p w:rsidR="00063606" w:rsidRDefault="00063606" w:rsidP="00063606">
      <w:pPr>
        <w:ind w:firstLine="851"/>
        <w:jc w:val="both"/>
        <w:rPr>
          <w:color w:val="000000"/>
          <w:lang w:val="en-US"/>
        </w:rPr>
      </w:pPr>
      <w:r>
        <w:rPr>
          <w:color w:val="000000"/>
          <w:lang w:val="en-US"/>
        </w:rPr>
        <w:t>Atsakymas:</w:t>
      </w:r>
    </w:p>
    <w:p w:rsidR="00063606" w:rsidRPr="005118BF" w:rsidRDefault="00063606" w:rsidP="00063606">
      <w:pPr>
        <w:ind w:firstLine="851"/>
        <w:jc w:val="both"/>
        <w:rPr>
          <w:color w:val="000000"/>
          <w:lang w:val="en-US"/>
        </w:rPr>
      </w:pPr>
    </w:p>
    <w:p w:rsidR="00063606" w:rsidRPr="00E00749" w:rsidRDefault="00063606" w:rsidP="00063606">
      <w:pPr>
        <w:spacing w:line="360" w:lineRule="auto"/>
        <w:ind w:firstLine="851"/>
        <w:jc w:val="both"/>
        <w:rPr>
          <w:color w:val="000000"/>
        </w:rPr>
      </w:pPr>
      <w:r>
        <w:rPr>
          <w:rFonts w:eastAsiaTheme="majorEastAsia"/>
        </w:rPr>
        <w:t xml:space="preserve"> </w:t>
      </w:r>
      <w:r>
        <w:rPr>
          <w:i/>
          <w:color w:val="000000"/>
        </w:rPr>
        <w:t>Patikslin</w:t>
      </w:r>
      <w:r>
        <w:rPr>
          <w:i/>
          <w:color w:val="000000"/>
        </w:rPr>
        <w:t>ome</w:t>
      </w:r>
      <w:bookmarkStart w:id="0" w:name="_GoBack"/>
      <w:bookmarkEnd w:id="0"/>
      <w:r w:rsidRPr="002E26E9">
        <w:rPr>
          <w:i/>
          <w:color w:val="000000"/>
        </w:rPr>
        <w:t xml:space="preserve"> konkurso specialiųjų sąlygų 4 priedo </w:t>
      </w:r>
      <w:r>
        <w:rPr>
          <w:i/>
          <w:color w:val="000000"/>
        </w:rPr>
        <w:t>2.2.2 a) papu</w:t>
      </w:r>
      <w:r w:rsidRPr="002E26E9">
        <w:rPr>
          <w:i/>
          <w:color w:val="000000"/>
        </w:rPr>
        <w:t>nkt</w:t>
      </w:r>
      <w:r>
        <w:rPr>
          <w:i/>
          <w:color w:val="000000"/>
        </w:rPr>
        <w:t>yj</w:t>
      </w:r>
      <w:r w:rsidRPr="002E26E9">
        <w:rPr>
          <w:i/>
          <w:color w:val="000000"/>
        </w:rPr>
        <w:t>e</w:t>
      </w:r>
      <w:r>
        <w:rPr>
          <w:i/>
          <w:color w:val="000000"/>
        </w:rPr>
        <w:t xml:space="preserve"> statybos darbų sritį</w:t>
      </w:r>
      <w:r w:rsidRPr="002E26E9">
        <w:rPr>
          <w:i/>
          <w:color w:val="000000"/>
        </w:rPr>
        <w:t xml:space="preserve"> išbraukiant </w:t>
      </w:r>
      <w:r w:rsidRPr="009E3F04">
        <w:rPr>
          <w:i/>
          <w:color w:val="000000"/>
        </w:rPr>
        <w:t>„</w:t>
      </w:r>
      <w:r w:rsidRPr="009E3F04">
        <w:rPr>
          <w:b/>
          <w:i/>
          <w:color w:val="000000"/>
        </w:rPr>
        <w:t>statinių vidaus gaisrinio vandentiekio sistemų įrengimas</w:t>
      </w:r>
      <w:r w:rsidRPr="009E3F04">
        <w:rPr>
          <w:i/>
          <w:color w:val="000000"/>
        </w:rPr>
        <w:t>“.</w:t>
      </w:r>
    </w:p>
    <w:p w:rsidR="001061E5" w:rsidRDefault="001061E5"/>
    <w:sectPr w:rsidR="001061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06"/>
    <w:rsid w:val="00063606"/>
    <w:rsid w:val="00106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15B76-1D54-429D-8A13-522D9304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60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06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295</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V.Valentinavičienė</dc:creator>
  <cp:keywords/>
  <dc:description/>
  <cp:lastModifiedBy>V.Valentinavičienė</cp:lastModifiedBy>
  <cp:revision>1</cp:revision>
  <dcterms:created xsi:type="dcterms:W3CDTF">2025-10-24T07:42:00Z</dcterms:created>
  <dcterms:modified xsi:type="dcterms:W3CDTF">2025-10-24T07:44:00Z</dcterms:modified>
</cp:coreProperties>
</file>