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77777777"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53FB9CF2"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r w:rsidRPr="001F1139">
        <w:rPr>
          <w:rFonts w:ascii="Arial" w:hAnsi="Arial" w:cs="Arial"/>
          <w:b/>
          <w:sz w:val="20"/>
          <w:szCs w:val="20"/>
          <w:lang w:val="lt-LT" w:eastAsia="lt-LT"/>
        </w:rPr>
        <w:t xml:space="preserve">DĖL </w:t>
      </w:r>
      <w:r>
        <w:rPr>
          <w:rFonts w:ascii="Arial" w:hAnsi="Arial" w:cs="Arial"/>
          <w:b/>
          <w:sz w:val="20"/>
          <w:szCs w:val="20"/>
          <w:lang w:val="lt-LT" w:eastAsia="lt-LT"/>
        </w:rPr>
        <w:t xml:space="preserve">DEGUONIES, DUJŲ MIŠINIO ArC18 IR ARGONO DUJŲ </w:t>
      </w:r>
      <w:r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Pr>
          <w:rFonts w:ascii="Arial" w:hAnsi="Arial" w:cs="Arial"/>
          <w:sz w:val="20"/>
          <w:szCs w:val="20"/>
          <w:lang w:val="lt-LT"/>
        </w:rPr>
        <w:t>deguonies, dujų mišinio ArC18 ir argono dujų</w:t>
      </w:r>
      <w:r w:rsidRPr="001F1139">
        <w:rPr>
          <w:rFonts w:ascii="Arial" w:hAnsi="Arial" w:cs="Arial"/>
          <w:b/>
          <w:sz w:val="20"/>
          <w:szCs w:val="20"/>
          <w:lang w:val="lt-LT" w:eastAsia="lt-LT"/>
        </w:rPr>
        <w:t xml:space="preserve">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3ED6D53A" w14:textId="77777777" w:rsidR="0083196C"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Mes siūlome:</w:t>
      </w:r>
    </w:p>
    <w:p w14:paraId="52BEE64A" w14:textId="77777777" w:rsidR="0083196C" w:rsidRPr="00172D92" w:rsidRDefault="0083196C" w:rsidP="0083196C">
      <w:pPr>
        <w:spacing w:line="276" w:lineRule="auto"/>
        <w:ind w:left="8640"/>
        <w:contextualSpacing/>
        <w:jc w:val="both"/>
        <w:rPr>
          <w:rFonts w:ascii="Arial" w:hAnsi="Arial" w:cs="Arial"/>
          <w:sz w:val="20"/>
          <w:szCs w:val="20"/>
          <w:lang w:val="lt-LT"/>
        </w:rPr>
      </w:pPr>
      <w:r>
        <w:rPr>
          <w:rFonts w:ascii="Arial" w:hAnsi="Arial" w:cs="Arial"/>
          <w:bCs/>
          <w:sz w:val="20"/>
          <w:szCs w:val="20"/>
          <w:lang w:val="lt-LT"/>
        </w:rPr>
        <w:t xml:space="preserve">   2 lentelė</w:t>
      </w:r>
    </w:p>
    <w:tbl>
      <w:tblPr>
        <w:tblStyle w:val="Lentelstinklelis"/>
        <w:tblW w:w="9634" w:type="dxa"/>
        <w:tblLook w:val="04A0" w:firstRow="1" w:lastRow="0" w:firstColumn="1" w:lastColumn="0" w:noHBand="0" w:noVBand="1"/>
      </w:tblPr>
      <w:tblGrid>
        <w:gridCol w:w="558"/>
        <w:gridCol w:w="1422"/>
        <w:gridCol w:w="1417"/>
        <w:gridCol w:w="1701"/>
        <w:gridCol w:w="1701"/>
        <w:gridCol w:w="1418"/>
        <w:gridCol w:w="1417"/>
      </w:tblGrid>
      <w:tr w:rsidR="00BE4C0E" w:rsidRPr="00762A91" w14:paraId="294B840A" w14:textId="77777777" w:rsidTr="00CB510F">
        <w:trPr>
          <w:trHeight w:val="843"/>
          <w:tblHeader/>
        </w:trPr>
        <w:tc>
          <w:tcPr>
            <w:tcW w:w="558" w:type="dxa"/>
            <w:vAlign w:val="center"/>
          </w:tcPr>
          <w:p w14:paraId="00958505" w14:textId="77777777" w:rsidR="00BE4C0E" w:rsidRPr="00CB510F" w:rsidRDefault="00BE4C0E" w:rsidP="009D76D3">
            <w:pPr>
              <w:spacing w:line="276" w:lineRule="auto"/>
              <w:contextualSpacing/>
              <w:rPr>
                <w:rFonts w:ascii="Arial" w:hAnsi="Arial" w:cs="Arial"/>
                <w:sz w:val="20"/>
                <w:szCs w:val="20"/>
              </w:rPr>
            </w:pPr>
            <w:r w:rsidRPr="00CB510F">
              <w:rPr>
                <w:rFonts w:ascii="Arial" w:hAnsi="Arial" w:cs="Arial"/>
                <w:sz w:val="20"/>
                <w:szCs w:val="20"/>
              </w:rPr>
              <w:t>Eil. Nr.</w:t>
            </w:r>
          </w:p>
        </w:tc>
        <w:tc>
          <w:tcPr>
            <w:tcW w:w="1422" w:type="dxa"/>
            <w:vAlign w:val="center"/>
          </w:tcPr>
          <w:p w14:paraId="031CC605" w14:textId="77777777" w:rsidR="00BE4C0E" w:rsidRPr="00CB510F" w:rsidRDefault="00BE4C0E" w:rsidP="00BE4C0E">
            <w:pPr>
              <w:spacing w:line="276" w:lineRule="auto"/>
              <w:contextualSpacing/>
              <w:jc w:val="center"/>
              <w:rPr>
                <w:rFonts w:ascii="Arial" w:hAnsi="Arial" w:cs="Arial"/>
                <w:sz w:val="20"/>
                <w:szCs w:val="20"/>
              </w:rPr>
            </w:pPr>
            <w:r w:rsidRPr="00CB510F">
              <w:rPr>
                <w:rFonts w:ascii="Arial" w:hAnsi="Arial" w:cs="Arial"/>
                <w:sz w:val="20"/>
                <w:szCs w:val="20"/>
              </w:rPr>
              <w:t>Prekių pavadinimas</w:t>
            </w:r>
          </w:p>
        </w:tc>
        <w:tc>
          <w:tcPr>
            <w:tcW w:w="1417" w:type="dxa"/>
            <w:vAlign w:val="center"/>
          </w:tcPr>
          <w:p w14:paraId="2710EDF5" w14:textId="77777777" w:rsidR="00BE4C0E" w:rsidRPr="00CB510F" w:rsidRDefault="00BE4C0E" w:rsidP="009D76D3">
            <w:pPr>
              <w:spacing w:line="276" w:lineRule="auto"/>
              <w:contextualSpacing/>
              <w:jc w:val="center"/>
              <w:rPr>
                <w:rFonts w:ascii="Arial" w:hAnsi="Arial" w:cs="Arial"/>
                <w:sz w:val="20"/>
                <w:szCs w:val="20"/>
              </w:rPr>
            </w:pPr>
            <w:r w:rsidRPr="00CB510F">
              <w:rPr>
                <w:rFonts w:ascii="Arial" w:hAnsi="Arial" w:cs="Arial"/>
                <w:sz w:val="20"/>
                <w:szCs w:val="20"/>
              </w:rPr>
              <w:t>Gamintojas</w:t>
            </w:r>
          </w:p>
          <w:p w14:paraId="1C0DBE0F" w14:textId="4F85A19A" w:rsidR="00BE4C0E" w:rsidRPr="00CB510F" w:rsidRDefault="00BE4C0E" w:rsidP="009D76D3">
            <w:pPr>
              <w:spacing w:line="276" w:lineRule="auto"/>
              <w:contextualSpacing/>
              <w:jc w:val="center"/>
              <w:rPr>
                <w:rFonts w:ascii="Arial" w:hAnsi="Arial" w:cs="Arial"/>
                <w:sz w:val="20"/>
                <w:szCs w:val="20"/>
              </w:rPr>
            </w:pPr>
            <w:r w:rsidRPr="00CB510F">
              <w:rPr>
                <w:rFonts w:ascii="Arial" w:hAnsi="Arial" w:cs="Arial"/>
                <w:i/>
                <w:iCs/>
                <w:sz w:val="20"/>
                <w:szCs w:val="20"/>
              </w:rPr>
              <w:t>(pildo tiekėjas)</w:t>
            </w:r>
          </w:p>
        </w:tc>
        <w:tc>
          <w:tcPr>
            <w:tcW w:w="1701" w:type="dxa"/>
            <w:vAlign w:val="center"/>
          </w:tcPr>
          <w:p w14:paraId="579E99BE" w14:textId="2CA0959C" w:rsidR="00BE4C0E" w:rsidRPr="00CB510F" w:rsidRDefault="004B0EEE" w:rsidP="009D76D3">
            <w:pPr>
              <w:spacing w:line="276" w:lineRule="auto"/>
              <w:contextualSpacing/>
              <w:jc w:val="center"/>
              <w:rPr>
                <w:rFonts w:ascii="Arial" w:hAnsi="Arial" w:cs="Arial"/>
                <w:sz w:val="20"/>
                <w:szCs w:val="20"/>
              </w:rPr>
            </w:pPr>
            <w:r w:rsidRPr="00CB510F">
              <w:rPr>
                <w:rFonts w:ascii="Arial" w:hAnsi="Arial" w:cs="Arial"/>
                <w:sz w:val="20"/>
                <w:szCs w:val="20"/>
              </w:rPr>
              <w:t>Maksimalus 1 vnt. įkainis*, EUR be PVM</w:t>
            </w:r>
          </w:p>
        </w:tc>
        <w:tc>
          <w:tcPr>
            <w:tcW w:w="1701" w:type="dxa"/>
            <w:vAlign w:val="center"/>
          </w:tcPr>
          <w:p w14:paraId="7A7D02E1" w14:textId="77777777" w:rsidR="00BE4C0E" w:rsidRPr="00CB510F" w:rsidRDefault="00BE4C0E" w:rsidP="009D76D3">
            <w:pPr>
              <w:spacing w:line="276" w:lineRule="auto"/>
              <w:contextualSpacing/>
              <w:jc w:val="center"/>
              <w:rPr>
                <w:rFonts w:ascii="Arial" w:hAnsi="Arial" w:cs="Arial"/>
                <w:sz w:val="20"/>
                <w:szCs w:val="20"/>
              </w:rPr>
            </w:pPr>
            <w:r w:rsidRPr="00CB510F">
              <w:rPr>
                <w:rFonts w:ascii="Arial" w:hAnsi="Arial" w:cs="Arial"/>
                <w:sz w:val="20"/>
                <w:szCs w:val="20"/>
              </w:rPr>
              <w:t>Siūlomas įkainis 1 (vienam) vienetui, Eur be PVM</w:t>
            </w:r>
          </w:p>
          <w:p w14:paraId="28E47850" w14:textId="36368FC2" w:rsidR="00BE4C0E" w:rsidRPr="00CB510F" w:rsidRDefault="00BE4C0E" w:rsidP="009D76D3">
            <w:pPr>
              <w:spacing w:line="276" w:lineRule="auto"/>
              <w:contextualSpacing/>
              <w:jc w:val="center"/>
              <w:rPr>
                <w:rFonts w:ascii="Arial" w:hAnsi="Arial" w:cs="Arial"/>
                <w:i/>
                <w:iCs/>
                <w:sz w:val="20"/>
                <w:szCs w:val="20"/>
              </w:rPr>
            </w:pPr>
            <w:r w:rsidRPr="00CB510F">
              <w:rPr>
                <w:rFonts w:ascii="Arial" w:hAnsi="Arial" w:cs="Arial"/>
                <w:i/>
                <w:iCs/>
                <w:sz w:val="20"/>
                <w:szCs w:val="20"/>
              </w:rPr>
              <w:t>(pildo tiekėjas)</w:t>
            </w:r>
          </w:p>
        </w:tc>
        <w:tc>
          <w:tcPr>
            <w:tcW w:w="1418" w:type="dxa"/>
            <w:vAlign w:val="center"/>
          </w:tcPr>
          <w:p w14:paraId="5FE8513A" w14:textId="67FC4FC4" w:rsidR="00BE4C0E" w:rsidRPr="00CB510F" w:rsidRDefault="004B0EEE" w:rsidP="009D76D3">
            <w:pPr>
              <w:spacing w:line="276" w:lineRule="auto"/>
              <w:contextualSpacing/>
              <w:jc w:val="center"/>
              <w:rPr>
                <w:rFonts w:ascii="Arial" w:hAnsi="Arial" w:cs="Arial"/>
                <w:sz w:val="20"/>
                <w:szCs w:val="20"/>
              </w:rPr>
            </w:pPr>
            <w:r w:rsidRPr="00CB510F">
              <w:rPr>
                <w:rFonts w:ascii="Arial" w:hAnsi="Arial" w:cs="Arial"/>
                <w:sz w:val="20"/>
                <w:szCs w:val="20"/>
              </w:rPr>
              <w:t>Maksimalus kiekis**</w:t>
            </w:r>
          </w:p>
        </w:tc>
        <w:tc>
          <w:tcPr>
            <w:tcW w:w="1417" w:type="dxa"/>
            <w:vAlign w:val="center"/>
          </w:tcPr>
          <w:p w14:paraId="6E8118CD" w14:textId="12EFAFB3" w:rsidR="00BE4C0E" w:rsidRPr="00CB510F" w:rsidRDefault="004B0EEE" w:rsidP="009D76D3">
            <w:pPr>
              <w:spacing w:line="276" w:lineRule="auto"/>
              <w:contextualSpacing/>
              <w:jc w:val="center"/>
              <w:rPr>
                <w:rFonts w:ascii="Arial" w:hAnsi="Arial" w:cs="Arial"/>
                <w:sz w:val="20"/>
                <w:szCs w:val="20"/>
              </w:rPr>
            </w:pPr>
            <w:r w:rsidRPr="00CB510F">
              <w:rPr>
                <w:rFonts w:ascii="Arial" w:hAnsi="Arial" w:cs="Arial"/>
                <w:sz w:val="20"/>
                <w:szCs w:val="20"/>
              </w:rPr>
              <w:t>Bendra Pasiūlymo kaina</w:t>
            </w:r>
            <w:r w:rsidR="00BE4C0E" w:rsidRPr="00CB510F">
              <w:rPr>
                <w:rFonts w:ascii="Arial" w:hAnsi="Arial" w:cs="Arial"/>
                <w:sz w:val="20"/>
                <w:szCs w:val="20"/>
              </w:rPr>
              <w:t>, Eur be PVM</w:t>
            </w:r>
          </w:p>
          <w:p w14:paraId="69A15E8A" w14:textId="37BD4900" w:rsidR="00BE4C0E" w:rsidRPr="00CB510F" w:rsidRDefault="00BE4C0E" w:rsidP="009D76D3">
            <w:pPr>
              <w:spacing w:line="276" w:lineRule="auto"/>
              <w:contextualSpacing/>
              <w:jc w:val="center"/>
              <w:rPr>
                <w:rFonts w:ascii="Arial" w:hAnsi="Arial" w:cs="Arial"/>
                <w:sz w:val="20"/>
                <w:szCs w:val="20"/>
              </w:rPr>
            </w:pPr>
            <w:r w:rsidRPr="00CB510F">
              <w:rPr>
                <w:rFonts w:ascii="Arial" w:hAnsi="Arial" w:cs="Arial"/>
                <w:sz w:val="20"/>
                <w:szCs w:val="20"/>
                <w:highlight w:val="yellow"/>
              </w:rPr>
              <w:t xml:space="preserve">5 x 6 </w:t>
            </w:r>
            <w:r w:rsidRPr="00CB510F">
              <w:rPr>
                <w:rFonts w:ascii="Arial" w:hAnsi="Arial" w:cs="Arial"/>
                <w:sz w:val="20"/>
                <w:szCs w:val="20"/>
                <w:highlight w:val="yellow"/>
                <w:lang w:val="en-US"/>
              </w:rPr>
              <w:t>=</w:t>
            </w:r>
            <w:r w:rsidRPr="00CB510F">
              <w:rPr>
                <w:rFonts w:ascii="Arial" w:hAnsi="Arial" w:cs="Arial"/>
                <w:sz w:val="20"/>
                <w:szCs w:val="20"/>
                <w:highlight w:val="yellow"/>
              </w:rPr>
              <w:t xml:space="preserve"> 7</w:t>
            </w:r>
          </w:p>
          <w:p w14:paraId="6EB4CDE4" w14:textId="77777777" w:rsidR="00BE4C0E" w:rsidRPr="00CB510F" w:rsidRDefault="00BE4C0E" w:rsidP="009D76D3">
            <w:pPr>
              <w:spacing w:line="276" w:lineRule="auto"/>
              <w:contextualSpacing/>
              <w:jc w:val="center"/>
              <w:rPr>
                <w:rFonts w:ascii="Arial" w:hAnsi="Arial" w:cs="Arial"/>
                <w:sz w:val="20"/>
                <w:szCs w:val="20"/>
              </w:rPr>
            </w:pPr>
            <w:r w:rsidRPr="00CB510F">
              <w:rPr>
                <w:rFonts w:ascii="Arial" w:hAnsi="Arial" w:cs="Arial"/>
                <w:i/>
                <w:iCs/>
                <w:sz w:val="20"/>
                <w:szCs w:val="20"/>
              </w:rPr>
              <w:t>(pildo tiekėjas)</w:t>
            </w:r>
          </w:p>
        </w:tc>
      </w:tr>
      <w:tr w:rsidR="00BE4C0E" w:rsidRPr="00762A91" w14:paraId="2DA08BC5" w14:textId="77777777" w:rsidTr="00BE4C0E">
        <w:tc>
          <w:tcPr>
            <w:tcW w:w="558" w:type="dxa"/>
            <w:shd w:val="clear" w:color="auto" w:fill="D9E2F3" w:themeFill="accent1" w:themeFillTint="33"/>
            <w:vAlign w:val="center"/>
          </w:tcPr>
          <w:p w14:paraId="51152FCD" w14:textId="77777777" w:rsidR="00BE4C0E" w:rsidRPr="00762A91" w:rsidRDefault="00BE4C0E" w:rsidP="009D76D3">
            <w:pPr>
              <w:spacing w:line="276" w:lineRule="auto"/>
              <w:contextualSpacing/>
              <w:jc w:val="center"/>
              <w:rPr>
                <w:rFonts w:ascii="Arial" w:hAnsi="Arial" w:cs="Arial"/>
                <w:sz w:val="18"/>
                <w:szCs w:val="18"/>
              </w:rPr>
            </w:pPr>
            <w:r w:rsidRPr="00762A91">
              <w:rPr>
                <w:rFonts w:ascii="Arial" w:hAnsi="Arial" w:cs="Arial"/>
                <w:sz w:val="18"/>
                <w:szCs w:val="18"/>
              </w:rPr>
              <w:t>1</w:t>
            </w:r>
          </w:p>
        </w:tc>
        <w:tc>
          <w:tcPr>
            <w:tcW w:w="1422" w:type="dxa"/>
            <w:shd w:val="clear" w:color="auto" w:fill="D9E2F3" w:themeFill="accent1" w:themeFillTint="33"/>
            <w:vAlign w:val="center"/>
          </w:tcPr>
          <w:p w14:paraId="34D79FD8" w14:textId="77777777" w:rsidR="00BE4C0E" w:rsidRPr="00762A91" w:rsidRDefault="00BE4C0E" w:rsidP="009D76D3">
            <w:pPr>
              <w:spacing w:line="276" w:lineRule="auto"/>
              <w:contextualSpacing/>
              <w:jc w:val="center"/>
              <w:rPr>
                <w:rFonts w:ascii="Arial" w:hAnsi="Arial" w:cs="Arial"/>
                <w:sz w:val="18"/>
                <w:szCs w:val="18"/>
                <w:lang w:eastAsia="da-DK"/>
              </w:rPr>
            </w:pPr>
            <w:r w:rsidRPr="00762A91">
              <w:rPr>
                <w:rFonts w:ascii="Arial" w:hAnsi="Arial" w:cs="Arial"/>
                <w:sz w:val="18"/>
                <w:szCs w:val="18"/>
                <w:lang w:eastAsia="da-DK"/>
              </w:rPr>
              <w:t>2</w:t>
            </w:r>
          </w:p>
        </w:tc>
        <w:tc>
          <w:tcPr>
            <w:tcW w:w="1417" w:type="dxa"/>
            <w:shd w:val="clear" w:color="auto" w:fill="D9E2F3" w:themeFill="accent1" w:themeFillTint="33"/>
          </w:tcPr>
          <w:p w14:paraId="1918658D" w14:textId="37CA7F15" w:rsidR="00BE4C0E" w:rsidRPr="00762A91" w:rsidRDefault="00BE4C0E" w:rsidP="009D76D3">
            <w:pPr>
              <w:spacing w:line="276" w:lineRule="auto"/>
              <w:contextualSpacing/>
              <w:jc w:val="center"/>
              <w:rPr>
                <w:rFonts w:ascii="Arial" w:hAnsi="Arial" w:cs="Arial"/>
                <w:sz w:val="18"/>
                <w:szCs w:val="18"/>
              </w:rPr>
            </w:pPr>
            <w:r>
              <w:rPr>
                <w:rFonts w:ascii="Arial" w:hAnsi="Arial" w:cs="Arial"/>
                <w:sz w:val="18"/>
                <w:szCs w:val="18"/>
              </w:rPr>
              <w:t>3</w:t>
            </w:r>
          </w:p>
        </w:tc>
        <w:tc>
          <w:tcPr>
            <w:tcW w:w="1701" w:type="dxa"/>
            <w:shd w:val="clear" w:color="auto" w:fill="D9E2F3" w:themeFill="accent1" w:themeFillTint="33"/>
          </w:tcPr>
          <w:p w14:paraId="4F1BE92D" w14:textId="602434C5" w:rsidR="00BE4C0E" w:rsidRPr="00762A91" w:rsidRDefault="00BE4C0E" w:rsidP="009D76D3">
            <w:pPr>
              <w:spacing w:line="276" w:lineRule="auto"/>
              <w:contextualSpacing/>
              <w:jc w:val="center"/>
              <w:rPr>
                <w:rFonts w:ascii="Arial" w:hAnsi="Arial" w:cs="Arial"/>
                <w:sz w:val="18"/>
                <w:szCs w:val="18"/>
              </w:rPr>
            </w:pPr>
            <w:r>
              <w:rPr>
                <w:rFonts w:ascii="Arial" w:hAnsi="Arial" w:cs="Arial"/>
                <w:sz w:val="18"/>
                <w:szCs w:val="18"/>
              </w:rPr>
              <w:t>4</w:t>
            </w:r>
          </w:p>
        </w:tc>
        <w:tc>
          <w:tcPr>
            <w:tcW w:w="1701" w:type="dxa"/>
            <w:shd w:val="clear" w:color="auto" w:fill="D9E2F3" w:themeFill="accent1" w:themeFillTint="33"/>
            <w:vAlign w:val="center"/>
          </w:tcPr>
          <w:p w14:paraId="7CCD36AA" w14:textId="4A0954CF" w:rsidR="00BE4C0E" w:rsidRPr="00762A91" w:rsidRDefault="00BE4C0E" w:rsidP="009D76D3">
            <w:pPr>
              <w:spacing w:line="276" w:lineRule="auto"/>
              <w:contextualSpacing/>
              <w:jc w:val="center"/>
              <w:rPr>
                <w:rFonts w:ascii="Arial" w:hAnsi="Arial" w:cs="Arial"/>
                <w:sz w:val="18"/>
                <w:szCs w:val="18"/>
              </w:rPr>
            </w:pPr>
            <w:r w:rsidRPr="00BE4C0E">
              <w:rPr>
                <w:rFonts w:ascii="Arial" w:hAnsi="Arial" w:cs="Arial"/>
                <w:sz w:val="18"/>
                <w:szCs w:val="18"/>
                <w:highlight w:val="yellow"/>
              </w:rPr>
              <w:t>5</w:t>
            </w:r>
          </w:p>
        </w:tc>
        <w:tc>
          <w:tcPr>
            <w:tcW w:w="1418" w:type="dxa"/>
            <w:shd w:val="clear" w:color="auto" w:fill="D9E2F3" w:themeFill="accent1" w:themeFillTint="33"/>
            <w:vAlign w:val="center"/>
          </w:tcPr>
          <w:p w14:paraId="67B7175C" w14:textId="2FB9ADEC" w:rsidR="00BE4C0E" w:rsidRPr="00762A91" w:rsidRDefault="00BE4C0E" w:rsidP="009D76D3">
            <w:pPr>
              <w:spacing w:line="276" w:lineRule="auto"/>
              <w:contextualSpacing/>
              <w:jc w:val="center"/>
              <w:rPr>
                <w:rFonts w:ascii="Arial" w:hAnsi="Arial" w:cs="Arial"/>
                <w:sz w:val="18"/>
                <w:szCs w:val="18"/>
              </w:rPr>
            </w:pPr>
            <w:r w:rsidRPr="00BE4C0E">
              <w:rPr>
                <w:rFonts w:ascii="Arial" w:hAnsi="Arial" w:cs="Arial"/>
                <w:sz w:val="18"/>
                <w:szCs w:val="18"/>
                <w:highlight w:val="yellow"/>
              </w:rPr>
              <w:t>6</w:t>
            </w:r>
          </w:p>
        </w:tc>
        <w:tc>
          <w:tcPr>
            <w:tcW w:w="1417" w:type="dxa"/>
            <w:shd w:val="clear" w:color="auto" w:fill="D9E2F3" w:themeFill="accent1" w:themeFillTint="33"/>
            <w:vAlign w:val="center"/>
          </w:tcPr>
          <w:p w14:paraId="76080B25" w14:textId="44BFE429" w:rsidR="00BE4C0E" w:rsidRPr="00762A91" w:rsidRDefault="00BE4C0E" w:rsidP="009D76D3">
            <w:pPr>
              <w:spacing w:line="276" w:lineRule="auto"/>
              <w:contextualSpacing/>
              <w:jc w:val="center"/>
              <w:rPr>
                <w:rFonts w:ascii="Arial" w:hAnsi="Arial" w:cs="Arial"/>
                <w:sz w:val="18"/>
                <w:szCs w:val="18"/>
              </w:rPr>
            </w:pPr>
            <w:r w:rsidRPr="00BE4C0E">
              <w:rPr>
                <w:rFonts w:ascii="Arial" w:hAnsi="Arial" w:cs="Arial"/>
                <w:sz w:val="18"/>
                <w:szCs w:val="18"/>
                <w:highlight w:val="yellow"/>
              </w:rPr>
              <w:t>7</w:t>
            </w:r>
          </w:p>
        </w:tc>
      </w:tr>
      <w:tr w:rsidR="004B0EEE" w:rsidRPr="00762A91" w14:paraId="3B8AD13F" w14:textId="77777777" w:rsidTr="004A2EC5">
        <w:trPr>
          <w:trHeight w:val="603"/>
        </w:trPr>
        <w:tc>
          <w:tcPr>
            <w:tcW w:w="558" w:type="dxa"/>
            <w:vAlign w:val="center"/>
          </w:tcPr>
          <w:p w14:paraId="031ECBD4" w14:textId="12046973" w:rsidR="004B0EEE" w:rsidRPr="00762A91" w:rsidRDefault="004B0EEE" w:rsidP="004B0EEE">
            <w:pPr>
              <w:spacing w:line="276" w:lineRule="auto"/>
              <w:contextualSpacing/>
              <w:jc w:val="center"/>
              <w:rPr>
                <w:rFonts w:ascii="Arial" w:hAnsi="Arial" w:cs="Arial"/>
                <w:sz w:val="18"/>
                <w:szCs w:val="18"/>
              </w:rPr>
            </w:pPr>
            <w:r w:rsidRPr="00BC3B48">
              <w:rPr>
                <w:rFonts w:cs="Arial"/>
                <w:sz w:val="20"/>
                <w:szCs w:val="20"/>
              </w:rPr>
              <w:t>1.</w:t>
            </w:r>
          </w:p>
        </w:tc>
        <w:tc>
          <w:tcPr>
            <w:tcW w:w="1422" w:type="dxa"/>
            <w:vAlign w:val="center"/>
          </w:tcPr>
          <w:p w14:paraId="4F7E2D86" w14:textId="4E4E14A1" w:rsidR="004B0EEE" w:rsidRPr="00CB510F" w:rsidRDefault="004B0EEE" w:rsidP="004B0EEE">
            <w:pPr>
              <w:spacing w:line="276" w:lineRule="auto"/>
              <w:contextualSpacing/>
              <w:jc w:val="center"/>
              <w:rPr>
                <w:rFonts w:ascii="Arial" w:hAnsi="Arial" w:cs="Arial"/>
                <w:sz w:val="18"/>
                <w:szCs w:val="18"/>
              </w:rPr>
            </w:pPr>
            <w:r w:rsidRPr="00CB510F">
              <w:rPr>
                <w:rFonts w:ascii="Arial" w:hAnsi="Arial" w:cs="Arial"/>
                <w:sz w:val="20"/>
                <w:szCs w:val="20"/>
              </w:rPr>
              <w:t>Argono dujos 20 l talpos balionuose</w:t>
            </w:r>
          </w:p>
        </w:tc>
        <w:tc>
          <w:tcPr>
            <w:tcW w:w="1417" w:type="dxa"/>
            <w:shd w:val="clear" w:color="auto" w:fill="D9E2F3" w:themeFill="accent1" w:themeFillTint="33"/>
          </w:tcPr>
          <w:p w14:paraId="10F7AF4B" w14:textId="77777777" w:rsidR="004B0EEE" w:rsidRPr="00CB510F" w:rsidRDefault="004B0EEE" w:rsidP="004B0EEE">
            <w:pPr>
              <w:spacing w:line="276" w:lineRule="auto"/>
              <w:contextualSpacing/>
              <w:rPr>
                <w:rFonts w:ascii="Arial" w:hAnsi="Arial" w:cs="Arial"/>
                <w:sz w:val="20"/>
                <w:szCs w:val="20"/>
              </w:rPr>
            </w:pPr>
          </w:p>
        </w:tc>
        <w:tc>
          <w:tcPr>
            <w:tcW w:w="1701" w:type="dxa"/>
            <w:vAlign w:val="center"/>
          </w:tcPr>
          <w:p w14:paraId="0153385A" w14:textId="6C23FF60"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sz w:val="20"/>
                <w:szCs w:val="20"/>
              </w:rPr>
              <w:t>35,00</w:t>
            </w:r>
          </w:p>
        </w:tc>
        <w:tc>
          <w:tcPr>
            <w:tcW w:w="1701" w:type="dxa"/>
            <w:shd w:val="clear" w:color="auto" w:fill="D9E2F3" w:themeFill="accent1" w:themeFillTint="33"/>
            <w:vAlign w:val="center"/>
          </w:tcPr>
          <w:p w14:paraId="70A58E63" w14:textId="77777777" w:rsidR="004B0EEE" w:rsidRPr="00CB510F" w:rsidRDefault="004B0EEE" w:rsidP="004B0EEE">
            <w:pPr>
              <w:spacing w:line="276" w:lineRule="auto"/>
              <w:contextualSpacing/>
              <w:jc w:val="center"/>
              <w:rPr>
                <w:rFonts w:ascii="Arial" w:hAnsi="Arial" w:cs="Arial"/>
                <w:sz w:val="20"/>
                <w:szCs w:val="20"/>
              </w:rPr>
            </w:pPr>
          </w:p>
        </w:tc>
        <w:tc>
          <w:tcPr>
            <w:tcW w:w="1418" w:type="dxa"/>
            <w:vAlign w:val="center"/>
          </w:tcPr>
          <w:p w14:paraId="1A5466ED" w14:textId="5311BF40"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sz w:val="20"/>
                <w:szCs w:val="20"/>
              </w:rPr>
              <w:t>40</w:t>
            </w:r>
          </w:p>
        </w:tc>
        <w:tc>
          <w:tcPr>
            <w:tcW w:w="1417" w:type="dxa"/>
            <w:shd w:val="clear" w:color="auto" w:fill="D9E2F3" w:themeFill="accent1" w:themeFillTint="33"/>
            <w:vAlign w:val="center"/>
          </w:tcPr>
          <w:p w14:paraId="32FD53F6" w14:textId="77777777" w:rsidR="004B0EEE" w:rsidRPr="00CB510F" w:rsidRDefault="004B0EEE" w:rsidP="004B0EEE">
            <w:pPr>
              <w:spacing w:line="276" w:lineRule="auto"/>
              <w:contextualSpacing/>
              <w:jc w:val="center"/>
              <w:rPr>
                <w:rFonts w:ascii="Arial" w:hAnsi="Arial" w:cs="Arial"/>
                <w:sz w:val="20"/>
                <w:szCs w:val="20"/>
              </w:rPr>
            </w:pPr>
          </w:p>
        </w:tc>
      </w:tr>
      <w:tr w:rsidR="004B0EEE" w:rsidRPr="00762A91" w14:paraId="2EC95AA0" w14:textId="77777777" w:rsidTr="004A2EC5">
        <w:tc>
          <w:tcPr>
            <w:tcW w:w="558" w:type="dxa"/>
            <w:vAlign w:val="center"/>
          </w:tcPr>
          <w:p w14:paraId="578A1F4C" w14:textId="247A32A4" w:rsidR="004B0EEE" w:rsidRPr="00762A91" w:rsidRDefault="004B0EEE" w:rsidP="004B0EEE">
            <w:pPr>
              <w:spacing w:line="276" w:lineRule="auto"/>
              <w:contextualSpacing/>
              <w:jc w:val="center"/>
              <w:rPr>
                <w:rFonts w:ascii="Arial" w:hAnsi="Arial" w:cs="Arial"/>
                <w:sz w:val="18"/>
                <w:szCs w:val="18"/>
              </w:rPr>
            </w:pPr>
            <w:r w:rsidRPr="00BC3B48">
              <w:rPr>
                <w:rFonts w:cs="Arial"/>
                <w:sz w:val="20"/>
                <w:szCs w:val="20"/>
              </w:rPr>
              <w:t>2.</w:t>
            </w:r>
          </w:p>
        </w:tc>
        <w:tc>
          <w:tcPr>
            <w:tcW w:w="1422" w:type="dxa"/>
            <w:vAlign w:val="center"/>
          </w:tcPr>
          <w:p w14:paraId="68DF9666" w14:textId="7EF5825C" w:rsidR="004B0EEE" w:rsidRPr="00CB510F" w:rsidRDefault="004B0EEE" w:rsidP="004B0EEE">
            <w:pPr>
              <w:spacing w:line="276" w:lineRule="auto"/>
              <w:contextualSpacing/>
              <w:jc w:val="center"/>
              <w:rPr>
                <w:rFonts w:ascii="Arial" w:hAnsi="Arial" w:cs="Arial"/>
                <w:sz w:val="18"/>
                <w:szCs w:val="18"/>
                <w:lang w:eastAsia="da-DK"/>
              </w:rPr>
            </w:pPr>
            <w:r w:rsidRPr="00CB510F">
              <w:rPr>
                <w:rFonts w:ascii="Arial" w:hAnsi="Arial" w:cs="Arial"/>
                <w:sz w:val="20"/>
                <w:szCs w:val="20"/>
              </w:rPr>
              <w:t>Argono dujos 50 l talpos balionuose</w:t>
            </w:r>
          </w:p>
        </w:tc>
        <w:tc>
          <w:tcPr>
            <w:tcW w:w="1417" w:type="dxa"/>
            <w:shd w:val="clear" w:color="auto" w:fill="D9E2F3" w:themeFill="accent1" w:themeFillTint="33"/>
          </w:tcPr>
          <w:p w14:paraId="40A1BC51" w14:textId="77777777" w:rsidR="004B0EEE" w:rsidRPr="00CB510F" w:rsidRDefault="004B0EEE" w:rsidP="004B0EEE">
            <w:pPr>
              <w:spacing w:line="276" w:lineRule="auto"/>
              <w:contextualSpacing/>
              <w:rPr>
                <w:rFonts w:ascii="Arial" w:hAnsi="Arial" w:cs="Arial"/>
                <w:sz w:val="20"/>
                <w:szCs w:val="20"/>
              </w:rPr>
            </w:pPr>
          </w:p>
        </w:tc>
        <w:tc>
          <w:tcPr>
            <w:tcW w:w="1701" w:type="dxa"/>
            <w:vAlign w:val="center"/>
          </w:tcPr>
          <w:p w14:paraId="7A898021" w14:textId="3C090883"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color w:val="000000"/>
                <w:sz w:val="20"/>
                <w:szCs w:val="20"/>
              </w:rPr>
              <w:t>60,00</w:t>
            </w:r>
          </w:p>
        </w:tc>
        <w:tc>
          <w:tcPr>
            <w:tcW w:w="1701" w:type="dxa"/>
            <w:shd w:val="clear" w:color="auto" w:fill="D9E2F3" w:themeFill="accent1" w:themeFillTint="33"/>
            <w:vAlign w:val="center"/>
          </w:tcPr>
          <w:p w14:paraId="08056143" w14:textId="77777777" w:rsidR="004B0EEE" w:rsidRPr="00CB510F" w:rsidRDefault="004B0EEE" w:rsidP="004B0EEE">
            <w:pPr>
              <w:spacing w:line="276" w:lineRule="auto"/>
              <w:contextualSpacing/>
              <w:jc w:val="center"/>
              <w:rPr>
                <w:rFonts w:ascii="Arial" w:hAnsi="Arial" w:cs="Arial"/>
                <w:sz w:val="20"/>
                <w:szCs w:val="20"/>
              </w:rPr>
            </w:pPr>
          </w:p>
        </w:tc>
        <w:tc>
          <w:tcPr>
            <w:tcW w:w="1418" w:type="dxa"/>
            <w:vAlign w:val="center"/>
          </w:tcPr>
          <w:p w14:paraId="5170F0C6" w14:textId="6AE2D210"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color w:val="000000"/>
                <w:sz w:val="20"/>
                <w:szCs w:val="20"/>
              </w:rPr>
              <w:t>4</w:t>
            </w:r>
          </w:p>
        </w:tc>
        <w:tc>
          <w:tcPr>
            <w:tcW w:w="1417" w:type="dxa"/>
            <w:shd w:val="clear" w:color="auto" w:fill="D9E2F3" w:themeFill="accent1" w:themeFillTint="33"/>
            <w:vAlign w:val="center"/>
          </w:tcPr>
          <w:p w14:paraId="74D1C6ED" w14:textId="77777777" w:rsidR="004B0EEE" w:rsidRPr="00CB510F" w:rsidRDefault="004B0EEE" w:rsidP="004B0EEE">
            <w:pPr>
              <w:spacing w:line="276" w:lineRule="auto"/>
              <w:contextualSpacing/>
              <w:jc w:val="center"/>
              <w:rPr>
                <w:rFonts w:ascii="Arial" w:hAnsi="Arial" w:cs="Arial"/>
                <w:sz w:val="20"/>
                <w:szCs w:val="20"/>
              </w:rPr>
            </w:pPr>
          </w:p>
        </w:tc>
      </w:tr>
      <w:tr w:rsidR="004B0EEE" w:rsidRPr="00762A91" w14:paraId="32C300D8" w14:textId="77777777" w:rsidTr="004A2EC5">
        <w:tc>
          <w:tcPr>
            <w:tcW w:w="558" w:type="dxa"/>
            <w:vAlign w:val="center"/>
          </w:tcPr>
          <w:p w14:paraId="7DA66E95" w14:textId="2B96F9E3" w:rsidR="004B0EEE" w:rsidRPr="00762A91" w:rsidRDefault="004B0EEE" w:rsidP="004B0EEE">
            <w:pPr>
              <w:spacing w:line="276" w:lineRule="auto"/>
              <w:contextualSpacing/>
              <w:jc w:val="center"/>
              <w:rPr>
                <w:rFonts w:ascii="Arial" w:hAnsi="Arial" w:cs="Arial"/>
                <w:sz w:val="18"/>
                <w:szCs w:val="18"/>
              </w:rPr>
            </w:pPr>
            <w:r w:rsidRPr="00BC3B48">
              <w:rPr>
                <w:rFonts w:cs="Arial"/>
                <w:sz w:val="20"/>
                <w:szCs w:val="20"/>
              </w:rPr>
              <w:t>3.</w:t>
            </w:r>
          </w:p>
        </w:tc>
        <w:tc>
          <w:tcPr>
            <w:tcW w:w="1422" w:type="dxa"/>
            <w:vAlign w:val="center"/>
          </w:tcPr>
          <w:p w14:paraId="74ED4EC0" w14:textId="59FD33AF" w:rsidR="004B0EEE" w:rsidRPr="00CB510F" w:rsidRDefault="004B0EEE" w:rsidP="004B0EEE">
            <w:pPr>
              <w:spacing w:line="276" w:lineRule="auto"/>
              <w:contextualSpacing/>
              <w:jc w:val="center"/>
              <w:rPr>
                <w:rFonts w:ascii="Arial" w:hAnsi="Arial" w:cs="Arial"/>
                <w:sz w:val="18"/>
                <w:szCs w:val="18"/>
                <w:lang w:eastAsia="da-DK"/>
              </w:rPr>
            </w:pPr>
            <w:r w:rsidRPr="00CB510F">
              <w:rPr>
                <w:rFonts w:ascii="Arial" w:hAnsi="Arial" w:cs="Arial"/>
                <w:sz w:val="20"/>
                <w:szCs w:val="20"/>
              </w:rPr>
              <w:t>Deguonies dujos 50 l talpos balionuose</w:t>
            </w:r>
          </w:p>
        </w:tc>
        <w:tc>
          <w:tcPr>
            <w:tcW w:w="1417" w:type="dxa"/>
            <w:shd w:val="clear" w:color="auto" w:fill="D9E2F3" w:themeFill="accent1" w:themeFillTint="33"/>
          </w:tcPr>
          <w:p w14:paraId="15A0CEEF" w14:textId="77777777" w:rsidR="004B0EEE" w:rsidRPr="00CB510F" w:rsidRDefault="004B0EEE" w:rsidP="004B0EEE">
            <w:pPr>
              <w:spacing w:line="276" w:lineRule="auto"/>
              <w:contextualSpacing/>
              <w:jc w:val="center"/>
              <w:rPr>
                <w:rFonts w:ascii="Arial" w:hAnsi="Arial" w:cs="Arial"/>
                <w:sz w:val="20"/>
                <w:szCs w:val="20"/>
              </w:rPr>
            </w:pPr>
          </w:p>
        </w:tc>
        <w:tc>
          <w:tcPr>
            <w:tcW w:w="1701" w:type="dxa"/>
            <w:vAlign w:val="center"/>
          </w:tcPr>
          <w:p w14:paraId="5CAFD1FA" w14:textId="41986AC6"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sz w:val="20"/>
                <w:szCs w:val="20"/>
              </w:rPr>
              <w:t>17,00</w:t>
            </w:r>
          </w:p>
        </w:tc>
        <w:tc>
          <w:tcPr>
            <w:tcW w:w="1701" w:type="dxa"/>
            <w:shd w:val="clear" w:color="auto" w:fill="D9E2F3" w:themeFill="accent1" w:themeFillTint="33"/>
            <w:vAlign w:val="center"/>
          </w:tcPr>
          <w:p w14:paraId="601746E0" w14:textId="77777777" w:rsidR="004B0EEE" w:rsidRPr="00CB510F" w:rsidRDefault="004B0EEE" w:rsidP="004B0EEE">
            <w:pPr>
              <w:spacing w:line="276" w:lineRule="auto"/>
              <w:contextualSpacing/>
              <w:jc w:val="center"/>
              <w:rPr>
                <w:rFonts w:ascii="Arial" w:hAnsi="Arial" w:cs="Arial"/>
                <w:sz w:val="20"/>
                <w:szCs w:val="20"/>
              </w:rPr>
            </w:pPr>
          </w:p>
        </w:tc>
        <w:tc>
          <w:tcPr>
            <w:tcW w:w="1418" w:type="dxa"/>
            <w:vAlign w:val="center"/>
          </w:tcPr>
          <w:p w14:paraId="7806DE28" w14:textId="1AA1AB86"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sz w:val="20"/>
                <w:szCs w:val="20"/>
              </w:rPr>
              <w:t>30</w:t>
            </w:r>
          </w:p>
        </w:tc>
        <w:tc>
          <w:tcPr>
            <w:tcW w:w="1417" w:type="dxa"/>
            <w:shd w:val="clear" w:color="auto" w:fill="D9E2F3" w:themeFill="accent1" w:themeFillTint="33"/>
            <w:vAlign w:val="center"/>
          </w:tcPr>
          <w:p w14:paraId="3A859C1E" w14:textId="77777777" w:rsidR="004B0EEE" w:rsidRPr="00CB510F" w:rsidRDefault="004B0EEE" w:rsidP="004B0EEE">
            <w:pPr>
              <w:spacing w:line="276" w:lineRule="auto"/>
              <w:contextualSpacing/>
              <w:jc w:val="center"/>
              <w:rPr>
                <w:rFonts w:ascii="Arial" w:hAnsi="Arial" w:cs="Arial"/>
                <w:sz w:val="20"/>
                <w:szCs w:val="20"/>
              </w:rPr>
            </w:pPr>
          </w:p>
        </w:tc>
      </w:tr>
      <w:tr w:rsidR="004B0EEE" w:rsidRPr="00762A91" w14:paraId="4B8DBB14" w14:textId="77777777" w:rsidTr="004A2EC5">
        <w:tc>
          <w:tcPr>
            <w:tcW w:w="558" w:type="dxa"/>
            <w:vAlign w:val="center"/>
          </w:tcPr>
          <w:p w14:paraId="7E041F0E" w14:textId="61B49F95" w:rsidR="004B0EEE" w:rsidRPr="00762A91" w:rsidRDefault="004B0EEE" w:rsidP="004B0EEE">
            <w:pPr>
              <w:spacing w:line="276" w:lineRule="auto"/>
              <w:contextualSpacing/>
              <w:jc w:val="center"/>
              <w:rPr>
                <w:rFonts w:ascii="Arial" w:hAnsi="Arial" w:cs="Arial"/>
                <w:sz w:val="18"/>
                <w:szCs w:val="18"/>
              </w:rPr>
            </w:pPr>
            <w:r w:rsidRPr="00BC3B48">
              <w:rPr>
                <w:rFonts w:cs="Arial"/>
                <w:sz w:val="20"/>
                <w:szCs w:val="20"/>
              </w:rPr>
              <w:t>4.</w:t>
            </w:r>
          </w:p>
        </w:tc>
        <w:tc>
          <w:tcPr>
            <w:tcW w:w="1422" w:type="dxa"/>
            <w:vAlign w:val="center"/>
          </w:tcPr>
          <w:p w14:paraId="7F284BF3" w14:textId="695AFD41" w:rsidR="004B0EEE" w:rsidRPr="00CB510F" w:rsidRDefault="004B0EEE" w:rsidP="004B0EEE">
            <w:pPr>
              <w:spacing w:line="276" w:lineRule="auto"/>
              <w:contextualSpacing/>
              <w:jc w:val="center"/>
              <w:rPr>
                <w:rFonts w:ascii="Arial" w:hAnsi="Arial" w:cs="Arial"/>
                <w:sz w:val="18"/>
                <w:szCs w:val="18"/>
                <w:lang w:eastAsia="da-DK"/>
              </w:rPr>
            </w:pPr>
            <w:r w:rsidRPr="00CB510F">
              <w:rPr>
                <w:rFonts w:ascii="Arial" w:hAnsi="Arial" w:cs="Arial"/>
                <w:sz w:val="20"/>
                <w:szCs w:val="20"/>
              </w:rPr>
              <w:t>Deguonies dujos 5 l talpos balionuose</w:t>
            </w:r>
          </w:p>
        </w:tc>
        <w:tc>
          <w:tcPr>
            <w:tcW w:w="1417" w:type="dxa"/>
            <w:shd w:val="clear" w:color="auto" w:fill="D9E2F3" w:themeFill="accent1" w:themeFillTint="33"/>
          </w:tcPr>
          <w:p w14:paraId="18990041" w14:textId="77777777" w:rsidR="004B0EEE" w:rsidRPr="00CB510F" w:rsidRDefault="004B0EEE" w:rsidP="004B0EEE">
            <w:pPr>
              <w:spacing w:line="276" w:lineRule="auto"/>
              <w:contextualSpacing/>
              <w:jc w:val="center"/>
              <w:rPr>
                <w:rFonts w:ascii="Arial" w:hAnsi="Arial" w:cs="Arial"/>
                <w:sz w:val="20"/>
                <w:szCs w:val="20"/>
              </w:rPr>
            </w:pPr>
          </w:p>
        </w:tc>
        <w:tc>
          <w:tcPr>
            <w:tcW w:w="1701" w:type="dxa"/>
            <w:vAlign w:val="center"/>
          </w:tcPr>
          <w:p w14:paraId="5DEA58C1" w14:textId="0F44F7F6"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sz w:val="20"/>
                <w:szCs w:val="20"/>
              </w:rPr>
              <w:t>8,00</w:t>
            </w:r>
          </w:p>
        </w:tc>
        <w:tc>
          <w:tcPr>
            <w:tcW w:w="1701" w:type="dxa"/>
            <w:shd w:val="clear" w:color="auto" w:fill="D9E2F3" w:themeFill="accent1" w:themeFillTint="33"/>
            <w:vAlign w:val="center"/>
          </w:tcPr>
          <w:p w14:paraId="025BD69C" w14:textId="77777777" w:rsidR="004B0EEE" w:rsidRPr="00CB510F" w:rsidRDefault="004B0EEE" w:rsidP="004B0EEE">
            <w:pPr>
              <w:spacing w:line="276" w:lineRule="auto"/>
              <w:contextualSpacing/>
              <w:jc w:val="center"/>
              <w:rPr>
                <w:rFonts w:ascii="Arial" w:hAnsi="Arial" w:cs="Arial"/>
                <w:sz w:val="20"/>
                <w:szCs w:val="20"/>
              </w:rPr>
            </w:pPr>
          </w:p>
        </w:tc>
        <w:tc>
          <w:tcPr>
            <w:tcW w:w="1418" w:type="dxa"/>
            <w:vAlign w:val="center"/>
          </w:tcPr>
          <w:p w14:paraId="1844C0C4" w14:textId="473DE2F6"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sz w:val="20"/>
                <w:szCs w:val="20"/>
              </w:rPr>
              <w:t>40</w:t>
            </w:r>
          </w:p>
        </w:tc>
        <w:tc>
          <w:tcPr>
            <w:tcW w:w="1417" w:type="dxa"/>
            <w:shd w:val="clear" w:color="auto" w:fill="D9E2F3" w:themeFill="accent1" w:themeFillTint="33"/>
            <w:vAlign w:val="center"/>
          </w:tcPr>
          <w:p w14:paraId="20A3EB7C" w14:textId="77777777" w:rsidR="004B0EEE" w:rsidRPr="00CB510F" w:rsidRDefault="004B0EEE" w:rsidP="004B0EEE">
            <w:pPr>
              <w:spacing w:line="276" w:lineRule="auto"/>
              <w:contextualSpacing/>
              <w:jc w:val="center"/>
              <w:rPr>
                <w:rFonts w:ascii="Arial" w:hAnsi="Arial" w:cs="Arial"/>
                <w:sz w:val="20"/>
                <w:szCs w:val="20"/>
              </w:rPr>
            </w:pPr>
          </w:p>
        </w:tc>
      </w:tr>
      <w:tr w:rsidR="004B0EEE" w:rsidRPr="00762A91" w14:paraId="06CBEBF0" w14:textId="77777777" w:rsidTr="004A2EC5">
        <w:tc>
          <w:tcPr>
            <w:tcW w:w="558" w:type="dxa"/>
            <w:vAlign w:val="center"/>
          </w:tcPr>
          <w:p w14:paraId="6C72DDFE" w14:textId="62B2968E" w:rsidR="004B0EEE" w:rsidRPr="00762A91" w:rsidRDefault="004B0EEE" w:rsidP="004B0EEE">
            <w:pPr>
              <w:spacing w:line="276" w:lineRule="auto"/>
              <w:contextualSpacing/>
              <w:jc w:val="center"/>
              <w:rPr>
                <w:rFonts w:ascii="Arial" w:hAnsi="Arial" w:cs="Arial"/>
                <w:sz w:val="18"/>
                <w:szCs w:val="18"/>
              </w:rPr>
            </w:pPr>
            <w:r w:rsidRPr="00BC3B48">
              <w:rPr>
                <w:rFonts w:cs="Arial"/>
                <w:sz w:val="20"/>
                <w:szCs w:val="20"/>
              </w:rPr>
              <w:t>5.</w:t>
            </w:r>
          </w:p>
        </w:tc>
        <w:tc>
          <w:tcPr>
            <w:tcW w:w="1422" w:type="dxa"/>
            <w:vAlign w:val="center"/>
          </w:tcPr>
          <w:p w14:paraId="0DBB45A0" w14:textId="7846ADA9" w:rsidR="004B0EEE" w:rsidRPr="00CB510F" w:rsidRDefault="004B0EEE" w:rsidP="004B0EEE">
            <w:pPr>
              <w:spacing w:line="276" w:lineRule="auto"/>
              <w:contextualSpacing/>
              <w:jc w:val="center"/>
              <w:rPr>
                <w:rFonts w:ascii="Arial" w:hAnsi="Arial" w:cs="Arial"/>
                <w:sz w:val="18"/>
                <w:szCs w:val="18"/>
              </w:rPr>
            </w:pPr>
            <w:r w:rsidRPr="00CB510F">
              <w:rPr>
                <w:rFonts w:ascii="Arial" w:hAnsi="Arial" w:cs="Arial"/>
                <w:sz w:val="20"/>
                <w:szCs w:val="20"/>
              </w:rPr>
              <w:t>Dujų mišinys ArC18 20 l talpos balionuose</w:t>
            </w:r>
          </w:p>
        </w:tc>
        <w:tc>
          <w:tcPr>
            <w:tcW w:w="1417" w:type="dxa"/>
            <w:shd w:val="clear" w:color="auto" w:fill="D9E2F3" w:themeFill="accent1" w:themeFillTint="33"/>
          </w:tcPr>
          <w:p w14:paraId="646AB169" w14:textId="77777777" w:rsidR="004B0EEE" w:rsidRPr="00CB510F" w:rsidRDefault="004B0EEE" w:rsidP="004B0EEE">
            <w:pPr>
              <w:spacing w:line="276" w:lineRule="auto"/>
              <w:contextualSpacing/>
              <w:jc w:val="center"/>
              <w:rPr>
                <w:rFonts w:ascii="Arial" w:hAnsi="Arial" w:cs="Arial"/>
                <w:sz w:val="20"/>
                <w:szCs w:val="20"/>
              </w:rPr>
            </w:pPr>
          </w:p>
        </w:tc>
        <w:tc>
          <w:tcPr>
            <w:tcW w:w="1701" w:type="dxa"/>
            <w:vAlign w:val="center"/>
          </w:tcPr>
          <w:p w14:paraId="6C250260" w14:textId="63E95D86"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sz w:val="20"/>
                <w:szCs w:val="20"/>
              </w:rPr>
              <w:t>34,00</w:t>
            </w:r>
          </w:p>
        </w:tc>
        <w:tc>
          <w:tcPr>
            <w:tcW w:w="1701" w:type="dxa"/>
            <w:shd w:val="clear" w:color="auto" w:fill="D9E2F3" w:themeFill="accent1" w:themeFillTint="33"/>
            <w:vAlign w:val="center"/>
          </w:tcPr>
          <w:p w14:paraId="62D91908" w14:textId="77777777" w:rsidR="004B0EEE" w:rsidRPr="00CB510F" w:rsidRDefault="004B0EEE" w:rsidP="004B0EEE">
            <w:pPr>
              <w:spacing w:line="276" w:lineRule="auto"/>
              <w:contextualSpacing/>
              <w:jc w:val="center"/>
              <w:rPr>
                <w:rFonts w:ascii="Arial" w:hAnsi="Arial" w:cs="Arial"/>
                <w:sz w:val="20"/>
                <w:szCs w:val="20"/>
              </w:rPr>
            </w:pPr>
          </w:p>
        </w:tc>
        <w:tc>
          <w:tcPr>
            <w:tcW w:w="1418" w:type="dxa"/>
            <w:vAlign w:val="center"/>
          </w:tcPr>
          <w:p w14:paraId="3DA220FF" w14:textId="2C38C272"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color w:val="000000"/>
                <w:sz w:val="20"/>
                <w:szCs w:val="20"/>
              </w:rPr>
              <w:t>120</w:t>
            </w:r>
          </w:p>
        </w:tc>
        <w:tc>
          <w:tcPr>
            <w:tcW w:w="1417" w:type="dxa"/>
            <w:shd w:val="clear" w:color="auto" w:fill="D9E2F3" w:themeFill="accent1" w:themeFillTint="33"/>
            <w:vAlign w:val="center"/>
          </w:tcPr>
          <w:p w14:paraId="0FD8AF5B" w14:textId="77777777" w:rsidR="004B0EEE" w:rsidRPr="00CB510F" w:rsidRDefault="004B0EEE" w:rsidP="004B0EEE">
            <w:pPr>
              <w:spacing w:line="276" w:lineRule="auto"/>
              <w:contextualSpacing/>
              <w:jc w:val="center"/>
              <w:rPr>
                <w:rFonts w:ascii="Arial" w:hAnsi="Arial" w:cs="Arial"/>
                <w:sz w:val="20"/>
                <w:szCs w:val="20"/>
              </w:rPr>
            </w:pPr>
          </w:p>
        </w:tc>
      </w:tr>
      <w:tr w:rsidR="004B0EEE" w:rsidRPr="00762A91" w14:paraId="1300543F" w14:textId="77777777" w:rsidTr="004A2EC5">
        <w:tc>
          <w:tcPr>
            <w:tcW w:w="558" w:type="dxa"/>
            <w:vAlign w:val="center"/>
          </w:tcPr>
          <w:p w14:paraId="1494D4FD" w14:textId="4A8111B2" w:rsidR="004B0EEE" w:rsidRPr="00762A91" w:rsidRDefault="004B0EEE" w:rsidP="004B0EEE">
            <w:pPr>
              <w:spacing w:line="276" w:lineRule="auto"/>
              <w:contextualSpacing/>
              <w:jc w:val="center"/>
              <w:rPr>
                <w:rFonts w:ascii="Arial" w:hAnsi="Arial" w:cs="Arial"/>
                <w:sz w:val="18"/>
                <w:szCs w:val="18"/>
              </w:rPr>
            </w:pPr>
            <w:r>
              <w:rPr>
                <w:rFonts w:cs="Arial"/>
                <w:sz w:val="20"/>
                <w:szCs w:val="20"/>
              </w:rPr>
              <w:t>6.</w:t>
            </w:r>
          </w:p>
        </w:tc>
        <w:tc>
          <w:tcPr>
            <w:tcW w:w="1422" w:type="dxa"/>
            <w:vAlign w:val="center"/>
          </w:tcPr>
          <w:p w14:paraId="2CBBADAD" w14:textId="5490C9AE" w:rsidR="004B0EEE" w:rsidRPr="00CB510F" w:rsidRDefault="004B0EEE" w:rsidP="004B0EEE">
            <w:pPr>
              <w:spacing w:line="276" w:lineRule="auto"/>
              <w:contextualSpacing/>
              <w:jc w:val="center"/>
              <w:rPr>
                <w:rFonts w:ascii="Arial" w:hAnsi="Arial" w:cs="Arial"/>
                <w:sz w:val="18"/>
                <w:szCs w:val="18"/>
              </w:rPr>
            </w:pPr>
            <w:r w:rsidRPr="00CB510F">
              <w:rPr>
                <w:rFonts w:ascii="Arial" w:hAnsi="Arial" w:cs="Arial"/>
                <w:sz w:val="20"/>
                <w:szCs w:val="20"/>
              </w:rPr>
              <w:t>Dujų mišinys ArC18 50 l talpos balionuose</w:t>
            </w:r>
          </w:p>
        </w:tc>
        <w:tc>
          <w:tcPr>
            <w:tcW w:w="1417" w:type="dxa"/>
            <w:shd w:val="clear" w:color="auto" w:fill="D9E2F3" w:themeFill="accent1" w:themeFillTint="33"/>
          </w:tcPr>
          <w:p w14:paraId="37028F6E" w14:textId="77777777" w:rsidR="004B0EEE" w:rsidRPr="00CB510F" w:rsidRDefault="004B0EEE" w:rsidP="004B0EEE">
            <w:pPr>
              <w:spacing w:line="276" w:lineRule="auto"/>
              <w:contextualSpacing/>
              <w:jc w:val="center"/>
              <w:rPr>
                <w:rFonts w:ascii="Arial" w:hAnsi="Arial" w:cs="Arial"/>
                <w:sz w:val="20"/>
                <w:szCs w:val="20"/>
              </w:rPr>
            </w:pPr>
          </w:p>
        </w:tc>
        <w:tc>
          <w:tcPr>
            <w:tcW w:w="1701" w:type="dxa"/>
            <w:vAlign w:val="center"/>
          </w:tcPr>
          <w:p w14:paraId="784530AC" w14:textId="0AB5D0A0"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color w:val="000000"/>
                <w:sz w:val="20"/>
                <w:szCs w:val="20"/>
              </w:rPr>
              <w:t>60,00</w:t>
            </w:r>
          </w:p>
        </w:tc>
        <w:tc>
          <w:tcPr>
            <w:tcW w:w="1701" w:type="dxa"/>
            <w:shd w:val="clear" w:color="auto" w:fill="D9E2F3" w:themeFill="accent1" w:themeFillTint="33"/>
            <w:vAlign w:val="center"/>
          </w:tcPr>
          <w:p w14:paraId="11691BCA" w14:textId="77777777" w:rsidR="004B0EEE" w:rsidRPr="00CB510F" w:rsidRDefault="004B0EEE" w:rsidP="004B0EEE">
            <w:pPr>
              <w:spacing w:line="276" w:lineRule="auto"/>
              <w:contextualSpacing/>
              <w:jc w:val="center"/>
              <w:rPr>
                <w:rFonts w:ascii="Arial" w:hAnsi="Arial" w:cs="Arial"/>
                <w:sz w:val="20"/>
                <w:szCs w:val="20"/>
              </w:rPr>
            </w:pPr>
          </w:p>
        </w:tc>
        <w:tc>
          <w:tcPr>
            <w:tcW w:w="1418" w:type="dxa"/>
            <w:vAlign w:val="center"/>
          </w:tcPr>
          <w:p w14:paraId="085BDE0B" w14:textId="18886968" w:rsidR="004B0EEE" w:rsidRPr="00CB510F" w:rsidRDefault="004B0EEE" w:rsidP="004B0EEE">
            <w:pPr>
              <w:spacing w:line="276" w:lineRule="auto"/>
              <w:contextualSpacing/>
              <w:jc w:val="center"/>
              <w:rPr>
                <w:rFonts w:ascii="Arial" w:hAnsi="Arial" w:cs="Arial"/>
                <w:sz w:val="20"/>
                <w:szCs w:val="20"/>
              </w:rPr>
            </w:pPr>
            <w:r w:rsidRPr="00CB510F">
              <w:rPr>
                <w:rFonts w:ascii="Arial" w:hAnsi="Arial" w:cs="Arial"/>
                <w:color w:val="000000"/>
                <w:sz w:val="20"/>
                <w:szCs w:val="20"/>
              </w:rPr>
              <w:t>8</w:t>
            </w:r>
          </w:p>
        </w:tc>
        <w:tc>
          <w:tcPr>
            <w:tcW w:w="1417" w:type="dxa"/>
            <w:shd w:val="clear" w:color="auto" w:fill="D9E2F3" w:themeFill="accent1" w:themeFillTint="33"/>
            <w:vAlign w:val="center"/>
          </w:tcPr>
          <w:p w14:paraId="4761EE50" w14:textId="77777777" w:rsidR="004B0EEE" w:rsidRPr="00CB510F" w:rsidRDefault="004B0EEE" w:rsidP="004B0EEE">
            <w:pPr>
              <w:spacing w:line="276" w:lineRule="auto"/>
              <w:contextualSpacing/>
              <w:jc w:val="center"/>
              <w:rPr>
                <w:rFonts w:ascii="Arial" w:hAnsi="Arial" w:cs="Arial"/>
                <w:sz w:val="20"/>
                <w:szCs w:val="20"/>
              </w:rPr>
            </w:pPr>
          </w:p>
        </w:tc>
      </w:tr>
      <w:tr w:rsidR="004B0EEE" w:rsidRPr="00647113" w14:paraId="3311F624" w14:textId="77777777" w:rsidTr="005248A1">
        <w:trPr>
          <w:trHeight w:val="277"/>
        </w:trPr>
        <w:tc>
          <w:tcPr>
            <w:tcW w:w="8217" w:type="dxa"/>
            <w:gridSpan w:val="6"/>
          </w:tcPr>
          <w:p w14:paraId="174ECF9A" w14:textId="40AB7BF4" w:rsidR="004B0EEE" w:rsidRPr="00CB510F" w:rsidRDefault="004B0EEE" w:rsidP="004B0EEE">
            <w:pPr>
              <w:spacing w:line="276" w:lineRule="auto"/>
              <w:contextualSpacing/>
              <w:jc w:val="right"/>
              <w:rPr>
                <w:rFonts w:ascii="Arial" w:hAnsi="Arial" w:cs="Arial"/>
                <w:sz w:val="20"/>
                <w:szCs w:val="20"/>
              </w:rPr>
            </w:pPr>
            <w:r w:rsidRPr="00CB510F">
              <w:rPr>
                <w:rFonts w:ascii="Arial" w:hAnsi="Arial" w:cs="Arial"/>
                <w:sz w:val="20"/>
                <w:szCs w:val="20"/>
              </w:rPr>
              <w:t>**Bendra pasiūlymo kaina, Eur be PVM:</w:t>
            </w:r>
          </w:p>
        </w:tc>
        <w:tc>
          <w:tcPr>
            <w:tcW w:w="1417" w:type="dxa"/>
            <w:shd w:val="clear" w:color="auto" w:fill="D9E2F3" w:themeFill="accent1" w:themeFillTint="33"/>
            <w:vAlign w:val="center"/>
          </w:tcPr>
          <w:p w14:paraId="457EF88C" w14:textId="77777777" w:rsidR="004B0EEE" w:rsidRPr="00CB510F" w:rsidRDefault="004B0EEE" w:rsidP="004B0EEE">
            <w:pPr>
              <w:spacing w:line="276" w:lineRule="auto"/>
              <w:contextualSpacing/>
              <w:jc w:val="center"/>
              <w:rPr>
                <w:rFonts w:ascii="Arial" w:hAnsi="Arial" w:cs="Arial"/>
                <w:sz w:val="20"/>
                <w:szCs w:val="20"/>
              </w:rPr>
            </w:pPr>
          </w:p>
        </w:tc>
      </w:tr>
      <w:tr w:rsidR="004B0EEE" w:rsidRPr="00762A91" w14:paraId="718B2CA4" w14:textId="77777777" w:rsidTr="00F057DF">
        <w:trPr>
          <w:trHeight w:val="270"/>
        </w:trPr>
        <w:tc>
          <w:tcPr>
            <w:tcW w:w="8217" w:type="dxa"/>
            <w:gridSpan w:val="6"/>
          </w:tcPr>
          <w:p w14:paraId="531C9067" w14:textId="77F94D13" w:rsidR="004B0EEE" w:rsidRPr="00CB510F" w:rsidRDefault="004B0EEE" w:rsidP="004B0EEE">
            <w:pPr>
              <w:spacing w:line="276" w:lineRule="auto"/>
              <w:contextualSpacing/>
              <w:jc w:val="right"/>
              <w:rPr>
                <w:rFonts w:ascii="Arial" w:hAnsi="Arial" w:cs="Arial"/>
                <w:sz w:val="20"/>
                <w:szCs w:val="20"/>
              </w:rPr>
            </w:pPr>
            <w:r w:rsidRPr="00CB510F">
              <w:rPr>
                <w:rFonts w:ascii="Arial" w:hAnsi="Arial" w:cs="Arial"/>
                <w:sz w:val="20"/>
                <w:szCs w:val="20"/>
              </w:rPr>
              <w:t>***PVM, Eur:</w:t>
            </w:r>
          </w:p>
        </w:tc>
        <w:tc>
          <w:tcPr>
            <w:tcW w:w="1417" w:type="dxa"/>
            <w:shd w:val="clear" w:color="auto" w:fill="D9E2F3" w:themeFill="accent1" w:themeFillTint="33"/>
            <w:vAlign w:val="center"/>
          </w:tcPr>
          <w:p w14:paraId="09DCAAA5" w14:textId="77777777" w:rsidR="004B0EEE" w:rsidRPr="00CB510F" w:rsidRDefault="004B0EEE" w:rsidP="004B0EEE">
            <w:pPr>
              <w:spacing w:line="276" w:lineRule="auto"/>
              <w:contextualSpacing/>
              <w:jc w:val="center"/>
              <w:rPr>
                <w:rFonts w:ascii="Arial" w:hAnsi="Arial" w:cs="Arial"/>
                <w:sz w:val="20"/>
                <w:szCs w:val="20"/>
              </w:rPr>
            </w:pPr>
          </w:p>
        </w:tc>
      </w:tr>
      <w:tr w:rsidR="004B0EEE" w:rsidRPr="00647113" w14:paraId="6A1D090F" w14:textId="77777777" w:rsidTr="007E77CB">
        <w:trPr>
          <w:trHeight w:val="259"/>
        </w:trPr>
        <w:tc>
          <w:tcPr>
            <w:tcW w:w="8217" w:type="dxa"/>
            <w:gridSpan w:val="6"/>
          </w:tcPr>
          <w:p w14:paraId="033C9255" w14:textId="7E45E00D" w:rsidR="004B0EEE" w:rsidRPr="00CB510F" w:rsidRDefault="004B0EEE" w:rsidP="004B0EEE">
            <w:pPr>
              <w:spacing w:line="276" w:lineRule="auto"/>
              <w:contextualSpacing/>
              <w:jc w:val="right"/>
              <w:rPr>
                <w:rFonts w:ascii="Arial" w:hAnsi="Arial" w:cs="Arial"/>
                <w:sz w:val="20"/>
                <w:szCs w:val="20"/>
              </w:rPr>
            </w:pPr>
            <w:r w:rsidRPr="00CB510F">
              <w:rPr>
                <w:rFonts w:ascii="Arial" w:hAnsi="Arial" w:cs="Arial"/>
                <w:sz w:val="20"/>
                <w:szCs w:val="20"/>
              </w:rPr>
              <w:t>Bendra pasiūlymo kaina, Eur su PVM:</w:t>
            </w:r>
          </w:p>
        </w:tc>
        <w:tc>
          <w:tcPr>
            <w:tcW w:w="1417" w:type="dxa"/>
            <w:shd w:val="clear" w:color="auto" w:fill="D9E2F3" w:themeFill="accent1" w:themeFillTint="33"/>
            <w:vAlign w:val="center"/>
          </w:tcPr>
          <w:p w14:paraId="45C67902" w14:textId="77777777" w:rsidR="004B0EEE" w:rsidRPr="00CB510F" w:rsidRDefault="004B0EEE" w:rsidP="004B0EEE">
            <w:pPr>
              <w:spacing w:line="276" w:lineRule="auto"/>
              <w:contextualSpacing/>
              <w:jc w:val="center"/>
              <w:rPr>
                <w:rFonts w:ascii="Arial" w:hAnsi="Arial" w:cs="Arial"/>
                <w:sz w:val="20"/>
                <w:szCs w:val="20"/>
              </w:rPr>
            </w:pPr>
          </w:p>
        </w:tc>
      </w:tr>
    </w:tbl>
    <w:p w14:paraId="32FD3F96" w14:textId="77777777" w:rsidR="004B0EEE" w:rsidRPr="004B0EEE" w:rsidRDefault="004B0EEE" w:rsidP="004B0EEE">
      <w:pPr>
        <w:spacing w:line="276" w:lineRule="auto"/>
        <w:jc w:val="both"/>
        <w:rPr>
          <w:rFonts w:ascii="Arial" w:hAnsi="Arial" w:cs="Arial"/>
          <w:i/>
          <w:iCs/>
          <w:color w:val="FF0000"/>
          <w:sz w:val="20"/>
          <w:szCs w:val="20"/>
          <w:lang w:val="lt-LT"/>
        </w:rPr>
      </w:pPr>
      <w:r w:rsidRPr="004B0EEE">
        <w:rPr>
          <w:rFonts w:ascii="Arial" w:hAnsi="Arial" w:cs="Arial"/>
          <w:i/>
          <w:iCs/>
          <w:color w:val="FF0000"/>
          <w:sz w:val="20"/>
          <w:szCs w:val="20"/>
          <w:lang w:val="lt-LT"/>
        </w:rPr>
        <w:t>*Pažymėtina, Tiekėjas teikdamas pasiūlymą negali viršyti nurodyto maksimalaus įkainio, priešingu atveju, pasiūlymas bus atmestas.</w:t>
      </w:r>
    </w:p>
    <w:p w14:paraId="561C49C9" w14:textId="387D33BC" w:rsidR="004B0EEE" w:rsidRDefault="004B0EEE" w:rsidP="004B0EEE">
      <w:pPr>
        <w:spacing w:line="276" w:lineRule="auto"/>
        <w:jc w:val="both"/>
        <w:rPr>
          <w:rFonts w:ascii="Arial" w:hAnsi="Arial" w:cs="Arial"/>
          <w:i/>
          <w:iCs/>
          <w:color w:val="FF0000"/>
          <w:sz w:val="20"/>
          <w:szCs w:val="20"/>
          <w:lang w:val="lt-LT"/>
        </w:rPr>
      </w:pPr>
      <w:r w:rsidRPr="004B0EEE">
        <w:rPr>
          <w:rFonts w:ascii="Arial" w:hAnsi="Arial" w:cs="Arial"/>
          <w:i/>
          <w:iCs/>
          <w:color w:val="FF0000"/>
          <w:sz w:val="20"/>
          <w:szCs w:val="20"/>
          <w:lang w:val="lt-LT"/>
        </w:rPr>
        <w:t>**Nurodytas Prekių kiekis yra preliminarus Sutarties galiojimo laikotarpiu. Perkantysis subjektas turi teisę koreguoti perkamų Prekių kiekius, t. y. atskirose eilutėse nurodytas Prekių kiekis gali būti keičiamas (didėti ar mažėti), neviršijant bendros nurodytos maksimalios Sutarties. Perkantysis subjektas neįsipareigoja nupirkti viso Prekių kiekio ar bet kokios jų dalies.</w:t>
      </w:r>
    </w:p>
    <w:p w14:paraId="30A7E297" w14:textId="77777777" w:rsidR="004B0EEE" w:rsidRPr="00B93337" w:rsidRDefault="004B0EEE" w:rsidP="004B0EEE">
      <w:pPr>
        <w:spacing w:line="276" w:lineRule="auto"/>
        <w:jc w:val="both"/>
        <w:rPr>
          <w:rFonts w:ascii="Arial" w:hAnsi="Arial" w:cs="Arial"/>
          <w:i/>
          <w:iCs/>
          <w:sz w:val="20"/>
          <w:szCs w:val="20"/>
          <w:lang w:val="lt-LT"/>
        </w:rPr>
      </w:pP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6888DD22"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 xml:space="preserve">Į pasiūlymo kainą turi būti įskaičiuotos visos tiekėjo su Prekių tiekimu susijusios išlaidos </w:t>
      </w:r>
      <w:r w:rsidRPr="004B0EEE">
        <w:rPr>
          <w:rFonts w:ascii="Arial" w:hAnsi="Arial" w:cs="Arial"/>
          <w:b/>
          <w:bCs/>
          <w:i/>
          <w:iCs/>
          <w:sz w:val="20"/>
          <w:szCs w:val="20"/>
          <w:lang w:val="lt-LT"/>
        </w:rPr>
        <w:t>(į užpildytų balionų kainą turi būti įtraukta balionų nuomos ir pristatymo kaina)</w:t>
      </w:r>
      <w:r w:rsidRPr="004B0EEE">
        <w:rPr>
          <w:rFonts w:ascii="Arial" w:hAnsi="Arial" w:cs="Arial"/>
          <w:i/>
          <w:iCs/>
          <w:sz w:val="20"/>
          <w:szCs w:val="20"/>
          <w:lang w:val="lt-LT"/>
        </w:rPr>
        <w:t>.</w:t>
      </w:r>
    </w:p>
    <w:p w14:paraId="44BD2BD2" w14:textId="77777777" w:rsidR="004B0EEE" w:rsidRDefault="0083196C" w:rsidP="004B0EEE">
      <w:pPr>
        <w:pStyle w:val="Sraopastraipa"/>
        <w:numPr>
          <w:ilvl w:val="0"/>
          <w:numId w:val="4"/>
        </w:numPr>
        <w:spacing w:line="276" w:lineRule="auto"/>
        <w:jc w:val="both"/>
        <w:rPr>
          <w:rFonts w:ascii="Arial" w:hAnsi="Arial" w:cs="Arial"/>
          <w:b/>
          <w:bCs/>
          <w:i/>
          <w:iCs/>
          <w:sz w:val="20"/>
          <w:szCs w:val="20"/>
          <w:lang w:val="lt-LT"/>
        </w:rPr>
      </w:pPr>
      <w:r w:rsidRPr="004B0EEE">
        <w:rPr>
          <w:rFonts w:ascii="Arial" w:hAnsi="Arial" w:cs="Arial"/>
          <w:i/>
          <w:iCs/>
          <w:sz w:val="20"/>
          <w:szCs w:val="20"/>
          <w:lang w:val="lt-LT"/>
        </w:rPr>
        <w:t xml:space="preserve">2 lentelėje eilutė „Bendra Pasiūlymo kaina viso Eur be PVM“ </w:t>
      </w:r>
      <w:r w:rsidRPr="004B0EEE">
        <w:rPr>
          <w:rFonts w:ascii="Arial" w:hAnsi="Arial" w:cs="Arial"/>
          <w:bCs/>
          <w:i/>
          <w:iCs/>
          <w:sz w:val="20"/>
          <w:szCs w:val="20"/>
          <w:lang w:val="lt-LT"/>
        </w:rPr>
        <w:t>yra naudojama tik tiekėjų pateiktų pasiūlymų palyginimui/vertinimui, o S</w:t>
      </w:r>
      <w:r w:rsidRPr="004B0EEE">
        <w:rPr>
          <w:rFonts w:ascii="Arial" w:hAnsi="Arial" w:cs="Arial"/>
          <w:i/>
          <w:iCs/>
          <w:sz w:val="20"/>
          <w:szCs w:val="20"/>
          <w:lang w:val="lt-LT"/>
        </w:rPr>
        <w:t>utartyje bus nurodyta pirkimui skirta lėšų suma ir  prekių įkainiai</w:t>
      </w:r>
      <w:r w:rsidRPr="004B0EEE">
        <w:rPr>
          <w:rFonts w:ascii="Arial" w:hAnsi="Arial" w:cs="Arial"/>
          <w:b/>
          <w:bCs/>
          <w:i/>
          <w:iCs/>
          <w:sz w:val="20"/>
          <w:szCs w:val="20"/>
          <w:lang w:val="lt-LT"/>
        </w:rPr>
        <w:t>.</w:t>
      </w:r>
    </w:p>
    <w:p w14:paraId="14C8E274" w14:textId="52FCBBCB" w:rsidR="004B0EEE" w:rsidRPr="004B0EEE" w:rsidRDefault="004B0EEE" w:rsidP="004B0EEE">
      <w:pPr>
        <w:pStyle w:val="Sraopastraipa"/>
        <w:numPr>
          <w:ilvl w:val="0"/>
          <w:numId w:val="4"/>
        </w:numPr>
        <w:spacing w:line="276" w:lineRule="auto"/>
        <w:jc w:val="both"/>
        <w:rPr>
          <w:rFonts w:ascii="Arial" w:hAnsi="Arial" w:cs="Arial"/>
          <w:b/>
          <w:bCs/>
          <w:i/>
          <w:iCs/>
          <w:sz w:val="20"/>
          <w:szCs w:val="20"/>
          <w:lang w:val="lt-LT"/>
        </w:rPr>
      </w:pPr>
      <w:r w:rsidRPr="004B0EEE">
        <w:rPr>
          <w:rFonts w:ascii="Arial" w:hAnsi="Arial" w:cs="Arial"/>
          <w:i/>
          <w:iCs/>
          <w:sz w:val="20"/>
          <w:szCs w:val="20"/>
          <w:lang w:val="lt-LT"/>
        </w:rPr>
        <w:t>Kartu su pasiūlymu prašome pateikti pasiūlyme nurodytų prekių atitikimo techninei specifikacijai įrodančius dokumentus: techninius aprašus, bukletus, deklaracijų kopijas, gamintojo katalogus arba lygiaverčius dokumentus.</w:t>
      </w:r>
    </w:p>
    <w:p w14:paraId="0E991887" w14:textId="77777777" w:rsidR="0083196C" w:rsidRPr="00CC027B" w:rsidRDefault="0083196C" w:rsidP="0083196C">
      <w:pPr>
        <w:spacing w:line="276" w:lineRule="auto"/>
        <w:contextualSpacing/>
        <w:jc w:val="both"/>
        <w:rPr>
          <w:rFonts w:ascii="Arial" w:hAnsi="Arial" w:cs="Arial"/>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lastRenderedPageBreak/>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01F13EAC" w14:textId="77777777" w:rsidR="0083196C" w:rsidRDefault="0083196C" w:rsidP="0083196C">
      <w:pPr>
        <w:spacing w:line="276" w:lineRule="auto"/>
        <w:jc w:val="both"/>
        <w:rPr>
          <w:rFonts w:ascii="Arial" w:hAnsi="Arial" w:cs="Arial"/>
          <w:sz w:val="20"/>
          <w:szCs w:val="20"/>
          <w:lang w:val="lt-LT"/>
        </w:rPr>
      </w:pPr>
      <w:r w:rsidRPr="001F1139">
        <w:rPr>
          <w:rFonts w:ascii="Arial" w:hAnsi="Arial" w:cs="Arial"/>
          <w:sz w:val="20"/>
          <w:szCs w:val="20"/>
          <w:lang w:val="lt-LT"/>
        </w:rPr>
        <w:t>Prekės visiškai atitinka pirkimo dokumentuose nurodytus reikalavimus ir jų savybės tokios:</w:t>
      </w:r>
    </w:p>
    <w:p w14:paraId="1EFDEFA1" w14:textId="77777777" w:rsidR="0083196C" w:rsidRPr="001F1139" w:rsidRDefault="0083196C" w:rsidP="0083196C">
      <w:pPr>
        <w:spacing w:line="276" w:lineRule="auto"/>
        <w:jc w:val="both"/>
        <w:rPr>
          <w:rFonts w:ascii="Arial" w:hAnsi="Arial" w:cs="Arial"/>
          <w:sz w:val="20"/>
          <w:szCs w:val="20"/>
          <w:lang w:val="lt-LT"/>
        </w:rPr>
      </w:pP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bCs/>
          <w:sz w:val="20"/>
          <w:szCs w:val="20"/>
          <w:lang w:val="lt-LT"/>
        </w:rPr>
        <w:t>3 lentelė</w:t>
      </w:r>
    </w:p>
    <w:tbl>
      <w:tblPr>
        <w:tblW w:w="949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3"/>
        <w:gridCol w:w="4815"/>
      </w:tblGrid>
      <w:tr w:rsidR="0083196C" w:rsidRPr="00647113" w14:paraId="42E7D687" w14:textId="77777777" w:rsidTr="009D76D3">
        <w:tc>
          <w:tcPr>
            <w:tcW w:w="4683" w:type="dxa"/>
            <w:shd w:val="clear" w:color="auto" w:fill="D9E2F3" w:themeFill="accent1" w:themeFillTint="33"/>
            <w:vAlign w:val="center"/>
          </w:tcPr>
          <w:p w14:paraId="0EDEAE3D" w14:textId="77777777" w:rsidR="0083196C" w:rsidRPr="00C54690" w:rsidRDefault="0083196C" w:rsidP="009D76D3">
            <w:pPr>
              <w:spacing w:line="276" w:lineRule="auto"/>
              <w:jc w:val="center"/>
              <w:rPr>
                <w:rFonts w:ascii="Arial" w:eastAsia="Calibri" w:hAnsi="Arial" w:cs="Arial"/>
                <w:sz w:val="20"/>
                <w:szCs w:val="20"/>
                <w:lang w:val="lt-LT"/>
              </w:rPr>
            </w:pPr>
            <w:r w:rsidRPr="00C54690">
              <w:rPr>
                <w:rFonts w:ascii="Arial" w:eastAsia="Calibri" w:hAnsi="Arial" w:cs="Arial"/>
                <w:sz w:val="20"/>
                <w:szCs w:val="20"/>
                <w:lang w:val="lt-LT"/>
              </w:rPr>
              <w:t xml:space="preserve">Reikalaujamos charakteristikos </w:t>
            </w:r>
          </w:p>
          <w:p w14:paraId="0FCF0DDD" w14:textId="77777777" w:rsidR="0083196C" w:rsidRPr="00C54690" w:rsidRDefault="0083196C" w:rsidP="009D76D3">
            <w:pPr>
              <w:spacing w:line="276" w:lineRule="auto"/>
              <w:jc w:val="center"/>
              <w:rPr>
                <w:rFonts w:ascii="Arial" w:eastAsia="Calibri" w:hAnsi="Arial" w:cs="Arial"/>
                <w:sz w:val="20"/>
                <w:szCs w:val="20"/>
                <w:lang w:val="lt-LT"/>
              </w:rPr>
            </w:pPr>
            <w:r w:rsidRPr="00C54690">
              <w:rPr>
                <w:rFonts w:ascii="Arial" w:eastAsia="Calibri" w:hAnsi="Arial" w:cs="Arial"/>
                <w:b/>
                <w:bCs/>
                <w:sz w:val="20"/>
                <w:szCs w:val="20"/>
                <w:lang w:val="lt-LT"/>
              </w:rPr>
              <w:t>deguonies dujoms</w:t>
            </w:r>
            <w:r w:rsidRPr="00C54690">
              <w:rPr>
                <w:rFonts w:ascii="Arial" w:eastAsia="Calibri" w:hAnsi="Arial" w:cs="Arial"/>
                <w:sz w:val="20"/>
                <w:szCs w:val="20"/>
                <w:lang w:val="lt-LT"/>
              </w:rPr>
              <w:t xml:space="preserve"> </w:t>
            </w:r>
          </w:p>
        </w:tc>
        <w:tc>
          <w:tcPr>
            <w:tcW w:w="4815" w:type="dxa"/>
            <w:shd w:val="clear" w:color="auto" w:fill="D9E2F3" w:themeFill="accent1" w:themeFillTint="33"/>
            <w:hideMark/>
          </w:tcPr>
          <w:p w14:paraId="15539780" w14:textId="77777777" w:rsidR="0083196C" w:rsidRPr="00C54690" w:rsidRDefault="0083196C" w:rsidP="009D76D3">
            <w:pPr>
              <w:spacing w:line="276" w:lineRule="auto"/>
              <w:jc w:val="center"/>
              <w:rPr>
                <w:rFonts w:ascii="Arial" w:eastAsia="Calibri" w:hAnsi="Arial" w:cs="Arial"/>
                <w:sz w:val="20"/>
                <w:szCs w:val="20"/>
                <w:lang w:val="lt-LT"/>
              </w:rPr>
            </w:pPr>
            <w:r w:rsidRPr="00C54690">
              <w:rPr>
                <w:rFonts w:ascii="Arial" w:eastAsia="Calibri" w:hAnsi="Arial" w:cs="Arial"/>
                <w:sz w:val="20"/>
                <w:szCs w:val="20"/>
                <w:lang w:val="lt-LT"/>
              </w:rPr>
              <w:t xml:space="preserve">Siūlomų rodiklių reikšmės </w:t>
            </w:r>
            <w:r w:rsidRPr="00C54690">
              <w:rPr>
                <w:rFonts w:ascii="Arial" w:eastAsia="Calibri" w:hAnsi="Arial" w:cs="Arial"/>
                <w:i/>
                <w:sz w:val="20"/>
                <w:szCs w:val="20"/>
                <w:lang w:val="lt-LT"/>
              </w:rPr>
              <w:t>(nurodyti konkrečius siūlomus rodiklius</w:t>
            </w:r>
            <w:r w:rsidRPr="00C54690">
              <w:rPr>
                <w:rFonts w:ascii="Arial" w:eastAsia="Calibri" w:hAnsi="Arial" w:cs="Arial"/>
                <w:sz w:val="20"/>
                <w:szCs w:val="20"/>
                <w:lang w:val="lt-LT"/>
              </w:rPr>
              <w:t>) Pildo Tiekėjas</w:t>
            </w:r>
          </w:p>
        </w:tc>
      </w:tr>
      <w:tr w:rsidR="0083196C" w:rsidRPr="00647113" w14:paraId="389D8BE1" w14:textId="77777777" w:rsidTr="009D76D3">
        <w:tc>
          <w:tcPr>
            <w:tcW w:w="9498" w:type="dxa"/>
            <w:gridSpan w:val="2"/>
            <w:hideMark/>
          </w:tcPr>
          <w:p w14:paraId="531DC864" w14:textId="77777777" w:rsidR="0083196C" w:rsidRPr="00C54690" w:rsidRDefault="0083196C" w:rsidP="009D76D3">
            <w:pPr>
              <w:spacing w:line="276" w:lineRule="auto"/>
              <w:jc w:val="center"/>
              <w:rPr>
                <w:rFonts w:ascii="Arial" w:eastAsia="Calibri" w:hAnsi="Arial" w:cs="Arial"/>
                <w:b/>
                <w:sz w:val="20"/>
                <w:szCs w:val="20"/>
                <w:lang w:val="lt-LT"/>
              </w:rPr>
            </w:pPr>
          </w:p>
        </w:tc>
      </w:tr>
      <w:tr w:rsidR="004E7AEB" w:rsidRPr="00647113" w14:paraId="56859154" w14:textId="77777777" w:rsidTr="004E7AEB">
        <w:tc>
          <w:tcPr>
            <w:tcW w:w="4683" w:type="dxa"/>
          </w:tcPr>
          <w:p w14:paraId="5D0D0DA0" w14:textId="379CF8AF" w:rsidR="004E7AEB" w:rsidRPr="00C54690" w:rsidRDefault="004E7AEB" w:rsidP="004E7AEB">
            <w:pPr>
              <w:autoSpaceDE w:val="0"/>
              <w:autoSpaceDN w:val="0"/>
              <w:adjustRightInd w:val="0"/>
              <w:spacing w:line="276" w:lineRule="auto"/>
              <w:jc w:val="both"/>
              <w:rPr>
                <w:rFonts w:ascii="Arial" w:eastAsia="Calibri" w:hAnsi="Arial" w:cs="Arial"/>
                <w:sz w:val="20"/>
                <w:szCs w:val="20"/>
                <w:lang w:val="lt-LT"/>
              </w:rPr>
            </w:pPr>
            <w:r w:rsidRPr="00C54690">
              <w:rPr>
                <w:rFonts w:ascii="Arial" w:hAnsi="Arial" w:cs="Arial"/>
                <w:sz w:val="20"/>
                <w:szCs w:val="20"/>
                <w:lang w:val="lt-LT"/>
              </w:rPr>
              <w:t>Deguonies tūrio dalis ne mažesnė nei 99,5 %;</w:t>
            </w:r>
          </w:p>
        </w:tc>
        <w:tc>
          <w:tcPr>
            <w:tcW w:w="4815" w:type="dxa"/>
          </w:tcPr>
          <w:p w14:paraId="58D09F8C" w14:textId="77777777" w:rsidR="004E7AEB" w:rsidRPr="00C54690" w:rsidRDefault="004E7AEB" w:rsidP="004E7AEB">
            <w:pPr>
              <w:spacing w:line="276" w:lineRule="auto"/>
              <w:rPr>
                <w:rFonts w:ascii="Arial" w:eastAsia="Calibri" w:hAnsi="Arial" w:cs="Arial"/>
                <w:sz w:val="20"/>
                <w:szCs w:val="20"/>
                <w:lang w:val="lt-LT"/>
              </w:rPr>
            </w:pPr>
          </w:p>
        </w:tc>
      </w:tr>
      <w:tr w:rsidR="004E7AEB" w:rsidRPr="00647113" w14:paraId="397F68DD" w14:textId="77777777" w:rsidTr="009D76D3">
        <w:tc>
          <w:tcPr>
            <w:tcW w:w="4683" w:type="dxa"/>
          </w:tcPr>
          <w:p w14:paraId="5D252AB1" w14:textId="5850726A" w:rsidR="004E7AEB" w:rsidRPr="00C54690" w:rsidRDefault="004B0EEE" w:rsidP="004E7AEB">
            <w:pPr>
              <w:autoSpaceDE w:val="0"/>
              <w:autoSpaceDN w:val="0"/>
              <w:adjustRightInd w:val="0"/>
              <w:spacing w:line="276" w:lineRule="auto"/>
              <w:jc w:val="both"/>
              <w:rPr>
                <w:rFonts w:ascii="Arial" w:hAnsi="Arial" w:cs="Arial"/>
                <w:noProof/>
                <w:sz w:val="20"/>
                <w:szCs w:val="20"/>
                <w:lang w:val="lt-LT" w:eastAsia="ru-RU"/>
              </w:rPr>
            </w:pPr>
            <w:r w:rsidRPr="00C54690">
              <w:rPr>
                <w:rFonts w:ascii="Arial" w:hAnsi="Arial" w:cs="Arial"/>
                <w:sz w:val="20"/>
                <w:szCs w:val="20"/>
                <w:lang w:val="lt-LT"/>
              </w:rPr>
              <w:t xml:space="preserve">Vandens garų tūrio dalis, ne didesnė nei 450 </w:t>
            </w:r>
            <w:proofErr w:type="spellStart"/>
            <w:r w:rsidRPr="00C54690">
              <w:rPr>
                <w:rFonts w:ascii="Arial" w:hAnsi="Arial" w:cs="Arial"/>
                <w:sz w:val="20"/>
                <w:szCs w:val="20"/>
                <w:lang w:val="lt-LT"/>
              </w:rPr>
              <w:t>ppm</w:t>
            </w:r>
            <w:proofErr w:type="spellEnd"/>
            <w:r w:rsidRPr="00C54690">
              <w:rPr>
                <w:rFonts w:ascii="Arial" w:hAnsi="Arial" w:cs="Arial"/>
                <w:sz w:val="20"/>
                <w:szCs w:val="20"/>
                <w:lang w:val="lt-LT"/>
              </w:rPr>
              <w:t>;</w:t>
            </w:r>
          </w:p>
        </w:tc>
        <w:tc>
          <w:tcPr>
            <w:tcW w:w="4815" w:type="dxa"/>
          </w:tcPr>
          <w:p w14:paraId="75E3A6B5" w14:textId="77777777" w:rsidR="004E7AEB" w:rsidRPr="00C54690" w:rsidRDefault="004E7AEB" w:rsidP="004E7AEB">
            <w:pPr>
              <w:spacing w:line="276" w:lineRule="auto"/>
              <w:rPr>
                <w:rFonts w:ascii="Arial" w:eastAsia="Calibri" w:hAnsi="Arial" w:cs="Arial"/>
                <w:sz w:val="20"/>
                <w:szCs w:val="20"/>
                <w:lang w:val="lt-LT"/>
              </w:rPr>
            </w:pPr>
          </w:p>
        </w:tc>
      </w:tr>
      <w:tr w:rsidR="004E7AEB" w:rsidRPr="00647113" w14:paraId="46F47D48" w14:textId="77777777" w:rsidTr="009D76D3">
        <w:tc>
          <w:tcPr>
            <w:tcW w:w="4683" w:type="dxa"/>
          </w:tcPr>
          <w:p w14:paraId="3FC80CD2" w14:textId="09A20415" w:rsidR="004E7AEB" w:rsidRPr="00C54690" w:rsidRDefault="002A5E9C" w:rsidP="004E7AEB">
            <w:pPr>
              <w:tabs>
                <w:tab w:val="left" w:pos="0"/>
              </w:tabs>
              <w:jc w:val="both"/>
              <w:rPr>
                <w:rFonts w:ascii="Arial" w:hAnsi="Arial" w:cs="Arial"/>
                <w:sz w:val="20"/>
                <w:szCs w:val="20"/>
                <w:highlight w:val="yellow"/>
                <w:lang w:val="lt-LT"/>
              </w:rPr>
            </w:pPr>
            <w:r w:rsidRPr="00C54690">
              <w:rPr>
                <w:rFonts w:ascii="Arial" w:hAnsi="Arial" w:cs="Arial"/>
                <w:sz w:val="20"/>
                <w:szCs w:val="20"/>
                <w:lang w:val="lt-LT"/>
              </w:rPr>
              <w:t>Deguonis turi būti pateiktas Lietuvos Respublikos reglamentų reikalavimus atitinkančioje taroje (balionuose) ir atitikti ISO 14175-01, charakteristikas pagal EC Nr. 231-956-9, bei CAS Nr.7782-44-7.</w:t>
            </w:r>
          </w:p>
        </w:tc>
        <w:tc>
          <w:tcPr>
            <w:tcW w:w="4815" w:type="dxa"/>
          </w:tcPr>
          <w:p w14:paraId="78A0AC07" w14:textId="77777777" w:rsidR="004E7AEB" w:rsidRPr="00C54690" w:rsidRDefault="004E7AEB" w:rsidP="004E7AEB">
            <w:pPr>
              <w:spacing w:line="276" w:lineRule="auto"/>
              <w:rPr>
                <w:rFonts w:ascii="Arial" w:eastAsia="Calibri" w:hAnsi="Arial" w:cs="Arial"/>
                <w:sz w:val="20"/>
                <w:szCs w:val="20"/>
                <w:lang w:val="lt-LT"/>
              </w:rPr>
            </w:pPr>
          </w:p>
        </w:tc>
      </w:tr>
      <w:tr w:rsidR="0083196C" w:rsidRPr="00647113" w14:paraId="7058C7DF" w14:textId="77777777" w:rsidTr="009D76D3">
        <w:tc>
          <w:tcPr>
            <w:tcW w:w="4683" w:type="dxa"/>
            <w:shd w:val="clear" w:color="auto" w:fill="D9E2F3" w:themeFill="accent1" w:themeFillTint="33"/>
          </w:tcPr>
          <w:p w14:paraId="6D90D671" w14:textId="77777777" w:rsidR="0083196C" w:rsidRPr="00C54690" w:rsidRDefault="0083196C" w:rsidP="009D76D3">
            <w:pPr>
              <w:autoSpaceDE w:val="0"/>
              <w:autoSpaceDN w:val="0"/>
              <w:adjustRightInd w:val="0"/>
              <w:spacing w:line="276" w:lineRule="auto"/>
              <w:jc w:val="center"/>
              <w:rPr>
                <w:rFonts w:ascii="Arial" w:hAnsi="Arial" w:cs="Arial"/>
                <w:sz w:val="20"/>
                <w:szCs w:val="20"/>
                <w:lang w:val="lt-LT"/>
              </w:rPr>
            </w:pPr>
            <w:r w:rsidRPr="00C54690">
              <w:rPr>
                <w:rFonts w:ascii="Arial" w:hAnsi="Arial" w:cs="Arial"/>
                <w:sz w:val="20"/>
                <w:szCs w:val="20"/>
                <w:lang w:val="lt-LT"/>
              </w:rPr>
              <w:t>Reikalaujamos charakteristikos</w:t>
            </w:r>
          </w:p>
          <w:p w14:paraId="687FB14C" w14:textId="77777777" w:rsidR="0083196C" w:rsidRPr="00C54690" w:rsidRDefault="0083196C" w:rsidP="009D76D3">
            <w:pPr>
              <w:autoSpaceDE w:val="0"/>
              <w:autoSpaceDN w:val="0"/>
              <w:adjustRightInd w:val="0"/>
              <w:spacing w:line="276" w:lineRule="auto"/>
              <w:jc w:val="center"/>
              <w:rPr>
                <w:rFonts w:ascii="Arial" w:hAnsi="Arial" w:cs="Arial"/>
                <w:sz w:val="20"/>
                <w:szCs w:val="20"/>
                <w:lang w:val="lt-LT"/>
              </w:rPr>
            </w:pPr>
            <w:r w:rsidRPr="00C54690">
              <w:rPr>
                <w:rFonts w:ascii="Arial" w:hAnsi="Arial" w:cs="Arial"/>
                <w:sz w:val="20"/>
                <w:szCs w:val="20"/>
                <w:lang w:val="lt-LT"/>
              </w:rPr>
              <w:t xml:space="preserve"> </w:t>
            </w:r>
            <w:r w:rsidRPr="00C54690">
              <w:rPr>
                <w:rFonts w:ascii="Arial" w:hAnsi="Arial" w:cs="Arial"/>
                <w:b/>
                <w:bCs/>
                <w:sz w:val="20"/>
                <w:szCs w:val="20"/>
                <w:lang w:val="lt-LT"/>
              </w:rPr>
              <w:t>argono dujoms</w:t>
            </w:r>
          </w:p>
        </w:tc>
        <w:tc>
          <w:tcPr>
            <w:tcW w:w="4815" w:type="dxa"/>
            <w:shd w:val="clear" w:color="auto" w:fill="D9E2F3" w:themeFill="accent1" w:themeFillTint="33"/>
          </w:tcPr>
          <w:p w14:paraId="05C1A161" w14:textId="77777777" w:rsidR="0083196C" w:rsidRPr="00C54690" w:rsidRDefault="0083196C" w:rsidP="009D76D3">
            <w:pPr>
              <w:spacing w:line="276" w:lineRule="auto"/>
              <w:jc w:val="center"/>
              <w:rPr>
                <w:rFonts w:ascii="Arial" w:eastAsia="Calibri" w:hAnsi="Arial" w:cs="Arial"/>
                <w:sz w:val="20"/>
                <w:szCs w:val="20"/>
                <w:lang w:val="lt-LT"/>
              </w:rPr>
            </w:pPr>
            <w:r w:rsidRPr="00C54690">
              <w:rPr>
                <w:rFonts w:ascii="Arial" w:eastAsia="Calibri" w:hAnsi="Arial" w:cs="Arial"/>
                <w:sz w:val="20"/>
                <w:szCs w:val="20"/>
                <w:lang w:val="lt-LT"/>
              </w:rPr>
              <w:t>Siūlomų rodiklių reikšmės (nurodyti konkrečius siūlomus rodiklius) Pildo Tiekėjas</w:t>
            </w:r>
          </w:p>
        </w:tc>
      </w:tr>
      <w:tr w:rsidR="0083196C" w:rsidRPr="00647113" w14:paraId="191FA5F8" w14:textId="77777777" w:rsidTr="009D76D3">
        <w:tc>
          <w:tcPr>
            <w:tcW w:w="9498" w:type="dxa"/>
            <w:gridSpan w:val="2"/>
            <w:hideMark/>
          </w:tcPr>
          <w:p w14:paraId="18F8BAB6" w14:textId="77777777" w:rsidR="0083196C" w:rsidRPr="00C54690" w:rsidRDefault="0083196C" w:rsidP="009D76D3">
            <w:pPr>
              <w:spacing w:line="276" w:lineRule="auto"/>
              <w:jc w:val="center"/>
              <w:rPr>
                <w:rFonts w:ascii="Arial" w:eastAsia="Calibri" w:hAnsi="Arial" w:cs="Arial"/>
                <w:b/>
                <w:sz w:val="20"/>
                <w:szCs w:val="20"/>
                <w:lang w:val="lt-LT"/>
              </w:rPr>
            </w:pPr>
          </w:p>
        </w:tc>
      </w:tr>
      <w:tr w:rsidR="004E7AEB" w:rsidRPr="00647113" w14:paraId="300FFD05" w14:textId="77777777" w:rsidTr="004E7AEB">
        <w:tc>
          <w:tcPr>
            <w:tcW w:w="4683" w:type="dxa"/>
          </w:tcPr>
          <w:p w14:paraId="6E2EEA5E" w14:textId="37E16A31" w:rsidR="004E7AEB" w:rsidRPr="00C54690" w:rsidRDefault="004B0EEE" w:rsidP="004E7AEB">
            <w:pPr>
              <w:autoSpaceDE w:val="0"/>
              <w:autoSpaceDN w:val="0"/>
              <w:adjustRightInd w:val="0"/>
              <w:spacing w:line="276" w:lineRule="auto"/>
              <w:jc w:val="both"/>
              <w:rPr>
                <w:rFonts w:ascii="Arial" w:eastAsia="Calibri" w:hAnsi="Arial" w:cs="Arial"/>
                <w:sz w:val="20"/>
                <w:szCs w:val="20"/>
                <w:lang w:val="lt-LT"/>
              </w:rPr>
            </w:pPr>
            <w:r w:rsidRPr="00C54690">
              <w:rPr>
                <w:rFonts w:ascii="Arial" w:hAnsi="Arial" w:cs="Arial"/>
                <w:sz w:val="20"/>
                <w:szCs w:val="20"/>
                <w:lang w:val="lt-LT"/>
              </w:rPr>
              <w:t>Argono tūrio dalis nuo 99,996 iki 99,999 %;</w:t>
            </w:r>
          </w:p>
        </w:tc>
        <w:tc>
          <w:tcPr>
            <w:tcW w:w="4815" w:type="dxa"/>
          </w:tcPr>
          <w:p w14:paraId="18E1F8BC" w14:textId="77777777" w:rsidR="004E7AEB" w:rsidRPr="00C54690" w:rsidRDefault="004E7AEB" w:rsidP="004E7AEB">
            <w:pPr>
              <w:spacing w:line="276" w:lineRule="auto"/>
              <w:rPr>
                <w:rFonts w:ascii="Arial" w:eastAsia="Calibri" w:hAnsi="Arial" w:cs="Arial"/>
                <w:sz w:val="20"/>
                <w:szCs w:val="20"/>
                <w:lang w:val="lt-LT"/>
              </w:rPr>
            </w:pPr>
          </w:p>
        </w:tc>
      </w:tr>
      <w:tr w:rsidR="004E7AEB" w:rsidRPr="00762A91" w14:paraId="271FB0BD" w14:textId="77777777" w:rsidTr="009D76D3">
        <w:tc>
          <w:tcPr>
            <w:tcW w:w="4683" w:type="dxa"/>
          </w:tcPr>
          <w:p w14:paraId="706A6F8C" w14:textId="0741622B" w:rsidR="004E7AEB" w:rsidRPr="00C54690" w:rsidRDefault="004E7AEB" w:rsidP="004E7AEB">
            <w:pPr>
              <w:autoSpaceDE w:val="0"/>
              <w:autoSpaceDN w:val="0"/>
              <w:adjustRightInd w:val="0"/>
              <w:spacing w:line="276" w:lineRule="auto"/>
              <w:jc w:val="both"/>
              <w:rPr>
                <w:rFonts w:ascii="Arial" w:hAnsi="Arial" w:cs="Arial"/>
                <w:noProof/>
                <w:sz w:val="20"/>
                <w:szCs w:val="20"/>
                <w:lang w:val="lt-LT" w:eastAsia="ru-RU"/>
              </w:rPr>
            </w:pPr>
            <w:r w:rsidRPr="00C54690">
              <w:rPr>
                <w:rFonts w:ascii="Arial" w:hAnsi="Arial" w:cs="Arial"/>
                <w:sz w:val="20"/>
                <w:szCs w:val="20"/>
                <w:lang w:val="lt-LT"/>
              </w:rPr>
              <w:t>Priemaišos H</w:t>
            </w:r>
            <w:r w:rsidRPr="00C54690">
              <w:rPr>
                <w:rFonts w:ascii="Arial" w:hAnsi="Arial" w:cs="Arial"/>
                <w:sz w:val="20"/>
                <w:szCs w:val="20"/>
                <w:vertAlign w:val="subscript"/>
                <w:lang w:val="lt-LT"/>
              </w:rPr>
              <w:t>2</w:t>
            </w:r>
            <w:r w:rsidRPr="00C54690">
              <w:rPr>
                <w:rFonts w:ascii="Arial" w:hAnsi="Arial" w:cs="Arial"/>
                <w:sz w:val="20"/>
                <w:szCs w:val="20"/>
                <w:lang w:val="lt-LT"/>
              </w:rPr>
              <w:t xml:space="preserve">O &lt; 6 </w:t>
            </w:r>
            <w:proofErr w:type="spellStart"/>
            <w:r w:rsidRPr="00C54690">
              <w:rPr>
                <w:rFonts w:ascii="Arial" w:hAnsi="Arial" w:cs="Arial"/>
                <w:sz w:val="20"/>
                <w:szCs w:val="20"/>
                <w:lang w:val="lt-LT"/>
              </w:rPr>
              <w:t>ppm</w:t>
            </w:r>
            <w:proofErr w:type="spellEnd"/>
            <w:r w:rsidRPr="00C54690">
              <w:rPr>
                <w:rFonts w:ascii="Arial" w:hAnsi="Arial" w:cs="Arial"/>
                <w:sz w:val="20"/>
                <w:szCs w:val="20"/>
                <w:lang w:val="lt-LT"/>
              </w:rPr>
              <w:t>;</w:t>
            </w:r>
          </w:p>
        </w:tc>
        <w:tc>
          <w:tcPr>
            <w:tcW w:w="4815" w:type="dxa"/>
          </w:tcPr>
          <w:p w14:paraId="3E4639AE" w14:textId="77777777" w:rsidR="004E7AEB" w:rsidRPr="00C54690" w:rsidRDefault="004E7AEB" w:rsidP="004E7AEB">
            <w:pPr>
              <w:spacing w:line="276" w:lineRule="auto"/>
              <w:rPr>
                <w:rFonts w:ascii="Arial" w:eastAsia="Calibri" w:hAnsi="Arial" w:cs="Arial"/>
                <w:sz w:val="20"/>
                <w:szCs w:val="20"/>
                <w:lang w:val="lt-LT"/>
              </w:rPr>
            </w:pPr>
          </w:p>
        </w:tc>
      </w:tr>
      <w:tr w:rsidR="004E7AEB" w:rsidRPr="00647113" w14:paraId="0389F59A" w14:textId="77777777" w:rsidTr="009D76D3">
        <w:tc>
          <w:tcPr>
            <w:tcW w:w="4683" w:type="dxa"/>
          </w:tcPr>
          <w:p w14:paraId="05CC050D" w14:textId="725FCE14" w:rsidR="004E7AEB" w:rsidRPr="00C54690" w:rsidRDefault="004E7AEB" w:rsidP="004E7AEB">
            <w:pPr>
              <w:autoSpaceDE w:val="0"/>
              <w:autoSpaceDN w:val="0"/>
              <w:adjustRightInd w:val="0"/>
              <w:spacing w:line="276" w:lineRule="auto"/>
              <w:jc w:val="both"/>
              <w:rPr>
                <w:rFonts w:ascii="Arial" w:hAnsi="Arial" w:cs="Arial"/>
                <w:noProof/>
                <w:sz w:val="20"/>
                <w:szCs w:val="20"/>
                <w:lang w:val="lt-LT" w:eastAsia="ru-RU"/>
              </w:rPr>
            </w:pPr>
            <w:r w:rsidRPr="00C54690">
              <w:rPr>
                <w:rFonts w:ascii="Arial" w:hAnsi="Arial" w:cs="Arial"/>
                <w:sz w:val="20"/>
                <w:szCs w:val="20"/>
                <w:lang w:val="lt-LT"/>
              </w:rPr>
              <w:t>Priemaišos O</w:t>
            </w:r>
            <w:r w:rsidRPr="00C54690">
              <w:rPr>
                <w:rFonts w:ascii="Arial" w:hAnsi="Arial" w:cs="Arial"/>
                <w:sz w:val="20"/>
                <w:szCs w:val="20"/>
                <w:vertAlign w:val="subscript"/>
                <w:lang w:val="lt-LT"/>
              </w:rPr>
              <w:t>2</w:t>
            </w:r>
            <w:r w:rsidRPr="00C54690">
              <w:rPr>
                <w:rFonts w:ascii="Arial" w:hAnsi="Arial" w:cs="Arial"/>
                <w:sz w:val="20"/>
                <w:szCs w:val="20"/>
                <w:lang w:val="lt-LT"/>
              </w:rPr>
              <w:t xml:space="preserve"> &lt; 6 </w:t>
            </w:r>
            <w:proofErr w:type="spellStart"/>
            <w:r w:rsidRPr="00C54690">
              <w:rPr>
                <w:rFonts w:ascii="Arial" w:hAnsi="Arial" w:cs="Arial"/>
                <w:sz w:val="20"/>
                <w:szCs w:val="20"/>
                <w:lang w:val="lt-LT"/>
              </w:rPr>
              <w:t>ppm</w:t>
            </w:r>
            <w:proofErr w:type="spellEnd"/>
            <w:r w:rsidRPr="00C54690">
              <w:rPr>
                <w:rFonts w:ascii="Arial" w:hAnsi="Arial" w:cs="Arial"/>
                <w:sz w:val="20"/>
                <w:szCs w:val="20"/>
                <w:lang w:val="lt-LT"/>
              </w:rPr>
              <w:t>;</w:t>
            </w:r>
          </w:p>
        </w:tc>
        <w:tc>
          <w:tcPr>
            <w:tcW w:w="4815" w:type="dxa"/>
          </w:tcPr>
          <w:p w14:paraId="7EEA74A6" w14:textId="77777777" w:rsidR="004E7AEB" w:rsidRPr="00C54690" w:rsidRDefault="004E7AEB" w:rsidP="004E7AEB">
            <w:pPr>
              <w:spacing w:line="276" w:lineRule="auto"/>
              <w:rPr>
                <w:rFonts w:ascii="Arial" w:eastAsia="Calibri" w:hAnsi="Arial" w:cs="Arial"/>
                <w:sz w:val="20"/>
                <w:szCs w:val="20"/>
                <w:lang w:val="lt-LT"/>
              </w:rPr>
            </w:pPr>
          </w:p>
        </w:tc>
      </w:tr>
      <w:tr w:rsidR="004E7AEB" w:rsidRPr="00762A91" w14:paraId="7A3889C9" w14:textId="77777777" w:rsidTr="009D76D3">
        <w:tc>
          <w:tcPr>
            <w:tcW w:w="4683" w:type="dxa"/>
          </w:tcPr>
          <w:p w14:paraId="5E9FBAA2" w14:textId="6071D9E3" w:rsidR="004E7AEB" w:rsidRPr="00C54690" w:rsidRDefault="004E7AEB" w:rsidP="004E7AEB">
            <w:pPr>
              <w:autoSpaceDE w:val="0"/>
              <w:autoSpaceDN w:val="0"/>
              <w:adjustRightInd w:val="0"/>
              <w:spacing w:line="276" w:lineRule="auto"/>
              <w:jc w:val="both"/>
              <w:rPr>
                <w:rFonts w:ascii="Arial" w:hAnsi="Arial" w:cs="Arial"/>
                <w:color w:val="000000"/>
                <w:sz w:val="20"/>
                <w:szCs w:val="20"/>
                <w:lang w:val="lt-LT" w:eastAsia="lt-LT"/>
              </w:rPr>
            </w:pPr>
            <w:r w:rsidRPr="00C54690">
              <w:rPr>
                <w:rFonts w:ascii="Arial" w:hAnsi="Arial" w:cs="Arial"/>
                <w:sz w:val="20"/>
                <w:szCs w:val="20"/>
                <w:lang w:val="lt-LT"/>
              </w:rPr>
              <w:t>Priemaišos N</w:t>
            </w:r>
            <w:r w:rsidRPr="00C54690">
              <w:rPr>
                <w:rFonts w:ascii="Arial" w:hAnsi="Arial" w:cs="Arial"/>
                <w:sz w:val="20"/>
                <w:szCs w:val="20"/>
                <w:vertAlign w:val="subscript"/>
                <w:lang w:val="lt-LT"/>
              </w:rPr>
              <w:t>2</w:t>
            </w:r>
            <w:r w:rsidRPr="00C54690">
              <w:rPr>
                <w:rFonts w:ascii="Arial" w:hAnsi="Arial" w:cs="Arial"/>
                <w:sz w:val="20"/>
                <w:szCs w:val="20"/>
                <w:lang w:val="lt-LT"/>
              </w:rPr>
              <w:t xml:space="preserve"> &lt; 11 </w:t>
            </w:r>
            <w:proofErr w:type="spellStart"/>
            <w:r w:rsidRPr="00C54690">
              <w:rPr>
                <w:rFonts w:ascii="Arial" w:hAnsi="Arial" w:cs="Arial"/>
                <w:sz w:val="20"/>
                <w:szCs w:val="20"/>
                <w:lang w:val="lt-LT"/>
              </w:rPr>
              <w:t>ppm</w:t>
            </w:r>
            <w:proofErr w:type="spellEnd"/>
            <w:r w:rsidRPr="00C54690">
              <w:rPr>
                <w:rFonts w:ascii="Arial" w:hAnsi="Arial" w:cs="Arial"/>
                <w:sz w:val="20"/>
                <w:szCs w:val="20"/>
                <w:lang w:val="lt-LT"/>
              </w:rPr>
              <w:t>;</w:t>
            </w:r>
          </w:p>
        </w:tc>
        <w:tc>
          <w:tcPr>
            <w:tcW w:w="4815" w:type="dxa"/>
          </w:tcPr>
          <w:p w14:paraId="30C7C0B4" w14:textId="77777777" w:rsidR="004E7AEB" w:rsidRPr="00C54690" w:rsidRDefault="004E7AEB" w:rsidP="004E7AEB">
            <w:pPr>
              <w:spacing w:line="276" w:lineRule="auto"/>
              <w:rPr>
                <w:rFonts w:ascii="Arial" w:eastAsia="Calibri" w:hAnsi="Arial" w:cs="Arial"/>
                <w:sz w:val="20"/>
                <w:szCs w:val="20"/>
                <w:lang w:val="lt-LT"/>
              </w:rPr>
            </w:pPr>
          </w:p>
        </w:tc>
      </w:tr>
      <w:tr w:rsidR="004E7AEB" w:rsidRPr="00762A91" w14:paraId="3A7A7A75" w14:textId="77777777" w:rsidTr="009D76D3">
        <w:tc>
          <w:tcPr>
            <w:tcW w:w="4683" w:type="dxa"/>
          </w:tcPr>
          <w:p w14:paraId="126908AF" w14:textId="3EB77F8A" w:rsidR="004E7AEB" w:rsidRPr="00C54690" w:rsidRDefault="00CA7AE5" w:rsidP="004E7AEB">
            <w:pPr>
              <w:tabs>
                <w:tab w:val="left" w:pos="0"/>
              </w:tabs>
              <w:jc w:val="both"/>
              <w:rPr>
                <w:rFonts w:ascii="Arial" w:hAnsi="Arial" w:cs="Arial"/>
                <w:sz w:val="20"/>
                <w:szCs w:val="20"/>
                <w:highlight w:val="yellow"/>
                <w:lang w:val="lt-LT"/>
              </w:rPr>
            </w:pPr>
            <w:r w:rsidRPr="00C54690">
              <w:rPr>
                <w:rFonts w:ascii="Arial" w:hAnsi="Arial" w:cs="Arial"/>
                <w:sz w:val="20"/>
                <w:szCs w:val="20"/>
                <w:lang w:val="lt-LT"/>
              </w:rPr>
              <w:t>Suvirinimo tikslams skirtas argonas turi atitikti LST EN 14175 -I1 charakteristikas pagal EC Nr. 231-147-0, bei CAS Nr.7440-37-1</w:t>
            </w:r>
          </w:p>
        </w:tc>
        <w:tc>
          <w:tcPr>
            <w:tcW w:w="4815" w:type="dxa"/>
          </w:tcPr>
          <w:p w14:paraId="627EEDED" w14:textId="77777777" w:rsidR="004E7AEB" w:rsidRPr="00C54690" w:rsidRDefault="004E7AEB" w:rsidP="004E7AEB">
            <w:pPr>
              <w:spacing w:line="276" w:lineRule="auto"/>
              <w:rPr>
                <w:rFonts w:ascii="Arial" w:eastAsia="Calibri" w:hAnsi="Arial" w:cs="Arial"/>
                <w:sz w:val="20"/>
                <w:szCs w:val="20"/>
                <w:lang w:val="lt-LT"/>
              </w:rPr>
            </w:pPr>
          </w:p>
        </w:tc>
      </w:tr>
      <w:tr w:rsidR="0083196C" w:rsidRPr="00647113" w14:paraId="72FDB383" w14:textId="77777777" w:rsidTr="009D76D3">
        <w:tc>
          <w:tcPr>
            <w:tcW w:w="4683" w:type="dxa"/>
            <w:shd w:val="clear" w:color="auto" w:fill="D9E2F3" w:themeFill="accent1" w:themeFillTint="33"/>
          </w:tcPr>
          <w:p w14:paraId="151C20AC" w14:textId="77777777" w:rsidR="0083196C" w:rsidRPr="00C54690" w:rsidRDefault="0083196C" w:rsidP="009D76D3">
            <w:pPr>
              <w:autoSpaceDE w:val="0"/>
              <w:autoSpaceDN w:val="0"/>
              <w:adjustRightInd w:val="0"/>
              <w:spacing w:line="276" w:lineRule="auto"/>
              <w:jc w:val="center"/>
              <w:rPr>
                <w:rFonts w:ascii="Arial" w:hAnsi="Arial" w:cs="Arial"/>
                <w:sz w:val="20"/>
                <w:szCs w:val="20"/>
                <w:lang w:val="lt-LT"/>
              </w:rPr>
            </w:pPr>
            <w:r w:rsidRPr="00C54690">
              <w:rPr>
                <w:rFonts w:ascii="Arial" w:hAnsi="Arial" w:cs="Arial"/>
                <w:sz w:val="20"/>
                <w:szCs w:val="20"/>
                <w:lang w:val="lt-LT"/>
              </w:rPr>
              <w:t xml:space="preserve">Reikalaujamos charakteristikos </w:t>
            </w:r>
          </w:p>
          <w:p w14:paraId="731E1430" w14:textId="77777777" w:rsidR="0083196C" w:rsidRPr="00C54690" w:rsidRDefault="0083196C" w:rsidP="009D76D3">
            <w:pPr>
              <w:autoSpaceDE w:val="0"/>
              <w:autoSpaceDN w:val="0"/>
              <w:adjustRightInd w:val="0"/>
              <w:spacing w:line="276" w:lineRule="auto"/>
              <w:jc w:val="center"/>
              <w:rPr>
                <w:rFonts w:ascii="Arial" w:hAnsi="Arial" w:cs="Arial"/>
                <w:sz w:val="20"/>
                <w:szCs w:val="20"/>
                <w:lang w:val="lt-LT"/>
              </w:rPr>
            </w:pPr>
            <w:r w:rsidRPr="00C54690">
              <w:rPr>
                <w:rFonts w:ascii="Arial" w:hAnsi="Arial" w:cs="Arial"/>
                <w:b/>
                <w:bCs/>
                <w:sz w:val="20"/>
                <w:szCs w:val="20"/>
                <w:lang w:val="lt-LT"/>
              </w:rPr>
              <w:t>dujų mišiniui ArC18</w:t>
            </w:r>
          </w:p>
        </w:tc>
        <w:tc>
          <w:tcPr>
            <w:tcW w:w="4815" w:type="dxa"/>
            <w:shd w:val="clear" w:color="auto" w:fill="D9E2F3" w:themeFill="accent1" w:themeFillTint="33"/>
          </w:tcPr>
          <w:p w14:paraId="63F96DFF" w14:textId="77777777" w:rsidR="0083196C" w:rsidRPr="00C54690" w:rsidRDefault="0083196C" w:rsidP="009D76D3">
            <w:pPr>
              <w:spacing w:line="276" w:lineRule="auto"/>
              <w:jc w:val="center"/>
              <w:rPr>
                <w:rFonts w:ascii="Arial" w:eastAsia="Calibri" w:hAnsi="Arial" w:cs="Arial"/>
                <w:sz w:val="20"/>
                <w:szCs w:val="20"/>
                <w:lang w:val="lt-LT"/>
              </w:rPr>
            </w:pPr>
            <w:r w:rsidRPr="00C54690">
              <w:rPr>
                <w:rFonts w:ascii="Arial" w:eastAsia="Calibri" w:hAnsi="Arial" w:cs="Arial"/>
                <w:sz w:val="20"/>
                <w:szCs w:val="20"/>
                <w:lang w:val="lt-LT"/>
              </w:rPr>
              <w:t>Siūlomų rodiklių reikšmės (nurodyti konkrečius siūlomus rodiklius) Pildo Tiekėjas</w:t>
            </w:r>
          </w:p>
        </w:tc>
      </w:tr>
      <w:tr w:rsidR="0083196C" w:rsidRPr="00647113" w14:paraId="71FF1D02" w14:textId="77777777" w:rsidTr="009D76D3">
        <w:tc>
          <w:tcPr>
            <w:tcW w:w="9498" w:type="dxa"/>
            <w:gridSpan w:val="2"/>
            <w:hideMark/>
          </w:tcPr>
          <w:p w14:paraId="09DCADAB" w14:textId="77777777" w:rsidR="0083196C" w:rsidRPr="00C54690" w:rsidRDefault="0083196C" w:rsidP="009D76D3">
            <w:pPr>
              <w:spacing w:line="276" w:lineRule="auto"/>
              <w:jc w:val="center"/>
              <w:rPr>
                <w:rFonts w:ascii="Arial" w:eastAsia="Calibri" w:hAnsi="Arial" w:cs="Arial"/>
                <w:b/>
                <w:sz w:val="20"/>
                <w:szCs w:val="20"/>
                <w:lang w:val="lt-LT"/>
              </w:rPr>
            </w:pPr>
          </w:p>
        </w:tc>
      </w:tr>
      <w:tr w:rsidR="004E7AEB" w:rsidRPr="00762A91" w14:paraId="2B203828" w14:textId="77777777" w:rsidTr="004E7AEB">
        <w:tc>
          <w:tcPr>
            <w:tcW w:w="4683" w:type="dxa"/>
          </w:tcPr>
          <w:p w14:paraId="6308D627" w14:textId="720983D9" w:rsidR="004E7AEB" w:rsidRPr="00C54690" w:rsidRDefault="004E7AEB" w:rsidP="004E7AEB">
            <w:pPr>
              <w:autoSpaceDE w:val="0"/>
              <w:autoSpaceDN w:val="0"/>
              <w:adjustRightInd w:val="0"/>
              <w:spacing w:line="276" w:lineRule="auto"/>
              <w:jc w:val="both"/>
              <w:rPr>
                <w:rFonts w:ascii="Arial" w:eastAsia="Calibri" w:hAnsi="Arial" w:cs="Arial"/>
                <w:sz w:val="20"/>
                <w:szCs w:val="20"/>
                <w:lang w:val="lt-LT"/>
              </w:rPr>
            </w:pPr>
            <w:r w:rsidRPr="00C54690">
              <w:rPr>
                <w:rFonts w:ascii="Arial" w:hAnsi="Arial" w:cs="Arial"/>
                <w:color w:val="000000"/>
                <w:sz w:val="20"/>
                <w:szCs w:val="20"/>
                <w:lang w:val="lt-LT" w:eastAsia="lt-LT"/>
              </w:rPr>
              <w:t>Sudėtis Ar – 82, CO</w:t>
            </w:r>
            <w:r w:rsidRPr="00C54690">
              <w:rPr>
                <w:rFonts w:ascii="Arial" w:hAnsi="Arial" w:cs="Arial"/>
                <w:color w:val="000000"/>
                <w:sz w:val="20"/>
                <w:szCs w:val="20"/>
                <w:vertAlign w:val="subscript"/>
                <w:lang w:val="lt-LT" w:eastAsia="lt-LT"/>
              </w:rPr>
              <w:t xml:space="preserve">2 </w:t>
            </w:r>
            <w:r w:rsidRPr="00C54690">
              <w:rPr>
                <w:rFonts w:ascii="Arial" w:hAnsi="Arial" w:cs="Arial"/>
                <w:color w:val="000000"/>
                <w:sz w:val="20"/>
                <w:szCs w:val="20"/>
                <w:lang w:val="lt-LT" w:eastAsia="lt-LT"/>
              </w:rPr>
              <w:t>– 18 (tūrio dalis %).</w:t>
            </w:r>
          </w:p>
        </w:tc>
        <w:tc>
          <w:tcPr>
            <w:tcW w:w="4815" w:type="dxa"/>
          </w:tcPr>
          <w:p w14:paraId="650C7CE5" w14:textId="77777777" w:rsidR="004E7AEB" w:rsidRPr="00C54690" w:rsidRDefault="004E7AEB" w:rsidP="004E7AEB">
            <w:pPr>
              <w:spacing w:line="276" w:lineRule="auto"/>
              <w:rPr>
                <w:rFonts w:ascii="Arial" w:eastAsia="Calibri" w:hAnsi="Arial" w:cs="Arial"/>
                <w:sz w:val="20"/>
                <w:szCs w:val="20"/>
                <w:lang w:val="lt-LT"/>
              </w:rPr>
            </w:pPr>
          </w:p>
        </w:tc>
      </w:tr>
      <w:tr w:rsidR="004E7AEB" w:rsidRPr="00762A91" w14:paraId="45DD41CC" w14:textId="77777777" w:rsidTr="009D76D3">
        <w:tc>
          <w:tcPr>
            <w:tcW w:w="4683" w:type="dxa"/>
          </w:tcPr>
          <w:p w14:paraId="0E171DA4" w14:textId="72141BCF" w:rsidR="004E7AEB" w:rsidRPr="00C54690" w:rsidRDefault="004E7AEB" w:rsidP="004E7AEB">
            <w:pPr>
              <w:autoSpaceDE w:val="0"/>
              <w:autoSpaceDN w:val="0"/>
              <w:adjustRightInd w:val="0"/>
              <w:spacing w:line="276" w:lineRule="auto"/>
              <w:jc w:val="both"/>
              <w:rPr>
                <w:rFonts w:ascii="Arial" w:hAnsi="Arial" w:cs="Arial"/>
                <w:noProof/>
                <w:sz w:val="20"/>
                <w:szCs w:val="20"/>
                <w:lang w:val="lt-LT" w:eastAsia="ru-RU"/>
              </w:rPr>
            </w:pPr>
            <w:r w:rsidRPr="00C54690">
              <w:rPr>
                <w:rFonts w:ascii="Arial" w:hAnsi="Arial" w:cs="Arial"/>
                <w:sz w:val="20"/>
                <w:szCs w:val="20"/>
                <w:lang w:val="lt-LT"/>
              </w:rPr>
              <w:t>Vandens garų tūrio dalis (</w:t>
            </w:r>
            <w:proofErr w:type="spellStart"/>
            <w:r w:rsidRPr="00C54690">
              <w:rPr>
                <w:rFonts w:ascii="Arial" w:hAnsi="Arial" w:cs="Arial"/>
                <w:sz w:val="20"/>
                <w:szCs w:val="20"/>
                <w:lang w:val="lt-LT"/>
              </w:rPr>
              <w:t>ppm</w:t>
            </w:r>
            <w:proofErr w:type="spellEnd"/>
            <w:r w:rsidRPr="00C54690">
              <w:rPr>
                <w:rFonts w:ascii="Arial" w:hAnsi="Arial" w:cs="Arial"/>
                <w:sz w:val="20"/>
                <w:szCs w:val="20"/>
                <w:lang w:val="lt-LT"/>
              </w:rPr>
              <w:t xml:space="preserve">), ne didesnė nei 85 </w:t>
            </w:r>
            <w:proofErr w:type="spellStart"/>
            <w:r w:rsidRPr="00C54690">
              <w:rPr>
                <w:rFonts w:ascii="Arial" w:hAnsi="Arial" w:cs="Arial"/>
                <w:sz w:val="20"/>
                <w:szCs w:val="20"/>
                <w:lang w:val="lt-LT"/>
              </w:rPr>
              <w:t>ppm</w:t>
            </w:r>
            <w:proofErr w:type="spellEnd"/>
            <w:r w:rsidRPr="00C54690">
              <w:rPr>
                <w:rFonts w:ascii="Arial" w:hAnsi="Arial" w:cs="Arial"/>
                <w:sz w:val="20"/>
                <w:szCs w:val="20"/>
                <w:lang w:val="lt-LT"/>
              </w:rPr>
              <w:t xml:space="preserve">;  </w:t>
            </w:r>
          </w:p>
        </w:tc>
        <w:tc>
          <w:tcPr>
            <w:tcW w:w="4815" w:type="dxa"/>
          </w:tcPr>
          <w:p w14:paraId="27D8DE84" w14:textId="77777777" w:rsidR="004E7AEB" w:rsidRPr="00C54690" w:rsidRDefault="004E7AEB" w:rsidP="004E7AEB">
            <w:pPr>
              <w:spacing w:line="276" w:lineRule="auto"/>
              <w:rPr>
                <w:rFonts w:ascii="Arial" w:eastAsia="Calibri" w:hAnsi="Arial" w:cs="Arial"/>
                <w:sz w:val="20"/>
                <w:szCs w:val="20"/>
                <w:lang w:val="lt-LT"/>
              </w:rPr>
            </w:pPr>
          </w:p>
        </w:tc>
      </w:tr>
      <w:tr w:rsidR="0083196C" w:rsidRPr="00762A91" w14:paraId="1A1404C4" w14:textId="77777777" w:rsidTr="009D76D3">
        <w:tc>
          <w:tcPr>
            <w:tcW w:w="4683" w:type="dxa"/>
          </w:tcPr>
          <w:p w14:paraId="51D8AC36" w14:textId="4F1CD00F" w:rsidR="0083196C" w:rsidRPr="00C54690" w:rsidRDefault="00C54690" w:rsidP="009D76D3">
            <w:pPr>
              <w:autoSpaceDE w:val="0"/>
              <w:autoSpaceDN w:val="0"/>
              <w:adjustRightInd w:val="0"/>
              <w:spacing w:line="276" w:lineRule="auto"/>
              <w:jc w:val="both"/>
              <w:rPr>
                <w:rFonts w:ascii="Arial" w:hAnsi="Arial" w:cs="Arial"/>
                <w:b/>
                <w:bCs/>
                <w:color w:val="000000"/>
                <w:sz w:val="20"/>
                <w:szCs w:val="20"/>
                <w:lang w:val="lt-LT" w:eastAsia="lt-LT"/>
              </w:rPr>
            </w:pPr>
            <w:r w:rsidRPr="00C54690">
              <w:rPr>
                <w:rFonts w:ascii="Arial" w:hAnsi="Arial" w:cs="Arial"/>
                <w:sz w:val="20"/>
                <w:szCs w:val="20"/>
                <w:lang w:val="lt-LT"/>
              </w:rPr>
              <w:t>5.3.</w:t>
            </w:r>
            <w:r w:rsidRPr="00C54690">
              <w:rPr>
                <w:rFonts w:ascii="Arial" w:hAnsi="Arial" w:cs="Arial"/>
                <w:sz w:val="20"/>
                <w:szCs w:val="20"/>
                <w:lang w:val="lt-LT"/>
              </w:rPr>
              <w:tab/>
              <w:t>Dujų mišinys ArC18 turi atitikti LST EN ISO 14175-M21</w:t>
            </w:r>
            <w:r w:rsidRPr="00C54690">
              <w:rPr>
                <w:rFonts w:ascii="Arial" w:hAnsi="Arial" w:cs="Arial"/>
                <w:sz w:val="20"/>
                <w:szCs w:val="20"/>
                <w:lang w:val="lt-LT"/>
              </w:rPr>
              <w:t>.</w:t>
            </w:r>
          </w:p>
        </w:tc>
        <w:tc>
          <w:tcPr>
            <w:tcW w:w="4815" w:type="dxa"/>
          </w:tcPr>
          <w:p w14:paraId="00536345" w14:textId="77777777" w:rsidR="0083196C" w:rsidRPr="00C54690" w:rsidRDefault="0083196C" w:rsidP="009D76D3">
            <w:pPr>
              <w:spacing w:line="276" w:lineRule="auto"/>
              <w:rPr>
                <w:rFonts w:ascii="Arial" w:eastAsia="Calibri" w:hAnsi="Arial" w:cs="Arial"/>
                <w:sz w:val="20"/>
                <w:szCs w:val="20"/>
                <w:lang w:val="lt-LT"/>
              </w:rPr>
            </w:pPr>
          </w:p>
        </w:tc>
      </w:tr>
    </w:tbl>
    <w:p w14:paraId="0D079D9D" w14:textId="77777777" w:rsidR="0083196C" w:rsidRPr="00762A91" w:rsidRDefault="0083196C" w:rsidP="0083196C">
      <w:pPr>
        <w:tabs>
          <w:tab w:val="left" w:pos="0"/>
          <w:tab w:val="left" w:pos="851"/>
          <w:tab w:val="left" w:pos="993"/>
        </w:tabs>
        <w:jc w:val="both"/>
        <w:rPr>
          <w:rFonts w:ascii="Arial" w:hAnsi="Arial" w:cs="Arial"/>
          <w:i/>
          <w:iCs/>
          <w:color w:val="FF0000"/>
          <w:sz w:val="20"/>
          <w:szCs w:val="20"/>
          <w:lang w:val="lt-LT"/>
        </w:rPr>
      </w:pPr>
      <w:r>
        <w:rPr>
          <w:rFonts w:ascii="Arial" w:hAnsi="Arial" w:cs="Arial"/>
          <w:i/>
          <w:iCs/>
          <w:color w:val="FF0000"/>
          <w:sz w:val="20"/>
          <w:szCs w:val="20"/>
          <w:lang w:val="lt-LT"/>
        </w:rPr>
        <w:t>*</w:t>
      </w:r>
      <w:r w:rsidRPr="00D116A8">
        <w:rPr>
          <w:rFonts w:ascii="Arial" w:hAnsi="Arial" w:cs="Arial"/>
          <w:i/>
          <w:iCs/>
          <w:color w:val="FF0000"/>
          <w:sz w:val="20"/>
          <w:szCs w:val="20"/>
          <w:lang w:val="lt-LT"/>
        </w:rPr>
        <w:t xml:space="preserve">Galima cheminių ir fizinių savybių paklaida 5 %. </w:t>
      </w:r>
      <w:r w:rsidRPr="00762A91">
        <w:rPr>
          <w:rFonts w:ascii="Arial" w:hAnsi="Arial" w:cs="Arial"/>
          <w:sz w:val="20"/>
          <w:szCs w:val="20"/>
          <w:lang w:val="lt-LT"/>
        </w:rPr>
        <w:t xml:space="preserve"> </w:t>
      </w:r>
    </w:p>
    <w:p w14:paraId="783639AC" w14:textId="77777777" w:rsidR="0083196C" w:rsidRPr="001F1139" w:rsidRDefault="0083196C"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4 lentelė</w:t>
      </w: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1F1139" w:rsidRDefault="0083196C"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1F1139"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6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Pasiūlymas galioja iki 202</w:t>
            </w:r>
            <w:r>
              <w:rPr>
                <w:rFonts w:ascii="Arial" w:hAnsi="Arial" w:cs="Arial"/>
                <w:sz w:val="20"/>
                <w:szCs w:val="20"/>
                <w:lang w:val="lt-LT"/>
              </w:rPr>
              <w:t>_</w:t>
            </w:r>
            <w:r w:rsidRPr="001F1139">
              <w:rPr>
                <w:rFonts w:ascii="Arial" w:hAnsi="Arial" w:cs="Arial"/>
                <w:sz w:val="20"/>
                <w:szCs w:val="20"/>
                <w:lang w:val="lt-LT"/>
              </w:rPr>
              <w:t xml:space="preserve"> m.______________ d.</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D778" w14:textId="77777777" w:rsidR="00014E40" w:rsidRDefault="00014E40">
      <w:r>
        <w:separator/>
      </w:r>
    </w:p>
  </w:endnote>
  <w:endnote w:type="continuationSeparator" w:id="0">
    <w:p w14:paraId="4C81C019" w14:textId="77777777" w:rsidR="00014E40" w:rsidRDefault="0001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1C4C" w14:textId="77777777" w:rsidR="00014E40" w:rsidRDefault="00014E40">
      <w:r>
        <w:separator/>
      </w:r>
    </w:p>
  </w:footnote>
  <w:footnote w:type="continuationSeparator" w:id="0">
    <w:p w14:paraId="64BD23E8" w14:textId="77777777" w:rsidR="00014E40" w:rsidRDefault="0001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E40"/>
    <w:rsid w:val="001062DC"/>
    <w:rsid w:val="00172D92"/>
    <w:rsid w:val="001F1139"/>
    <w:rsid w:val="002A5E9C"/>
    <w:rsid w:val="003418F6"/>
    <w:rsid w:val="00412A75"/>
    <w:rsid w:val="00412FB2"/>
    <w:rsid w:val="004B0EEE"/>
    <w:rsid w:val="004B30FB"/>
    <w:rsid w:val="004C3104"/>
    <w:rsid w:val="004E7AEB"/>
    <w:rsid w:val="005729A7"/>
    <w:rsid w:val="005D756B"/>
    <w:rsid w:val="00607FD8"/>
    <w:rsid w:val="0068206E"/>
    <w:rsid w:val="007420D1"/>
    <w:rsid w:val="00755E39"/>
    <w:rsid w:val="00762A91"/>
    <w:rsid w:val="0083196C"/>
    <w:rsid w:val="00866703"/>
    <w:rsid w:val="008C02E6"/>
    <w:rsid w:val="00900356"/>
    <w:rsid w:val="0090693E"/>
    <w:rsid w:val="00B77988"/>
    <w:rsid w:val="00B93337"/>
    <w:rsid w:val="00BD5C55"/>
    <w:rsid w:val="00BE4C0E"/>
    <w:rsid w:val="00C54690"/>
    <w:rsid w:val="00C85C0E"/>
    <w:rsid w:val="00C86BCC"/>
    <w:rsid w:val="00CA7AE5"/>
    <w:rsid w:val="00CB510F"/>
    <w:rsid w:val="00D116A8"/>
    <w:rsid w:val="00E3694D"/>
    <w:rsid w:val="00E57655"/>
    <w:rsid w:val="00E90B98"/>
    <w:rsid w:val="00ED6084"/>
    <w:rsid w:val="00EF4470"/>
    <w:rsid w:val="00F4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4333</Words>
  <Characters>2471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8</cp:revision>
  <dcterms:created xsi:type="dcterms:W3CDTF">2025-10-22T11:30:00Z</dcterms:created>
  <dcterms:modified xsi:type="dcterms:W3CDTF">2025-10-23T09:51:00Z</dcterms:modified>
</cp:coreProperties>
</file>