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77777777" w:rsidR="008A6C5D" w:rsidRPr="00C02FC4" w:rsidRDefault="008A6C5D" w:rsidP="008A6C5D">
      <w:pPr>
        <w:spacing w:line="276" w:lineRule="auto"/>
        <w:jc w:val="center"/>
        <w:rPr>
          <w:rFonts w:ascii="Times New Roman" w:hAnsi="Times New Roman" w:cs="Times New Roman"/>
          <w:b/>
          <w:sz w:val="24"/>
          <w:szCs w:val="24"/>
        </w:rPr>
      </w:pPr>
      <w:r w:rsidRPr="00C02FC4">
        <w:rPr>
          <w:rFonts w:ascii="Times New Roman" w:hAnsi="Times New Roman" w:cs="Times New Roman"/>
          <w:b/>
          <w:sz w:val="24"/>
          <w:szCs w:val="24"/>
        </w:rPr>
        <w:t>RINKOS KONSULTACIJA</w:t>
      </w:r>
    </w:p>
    <w:p w14:paraId="21B3F7ED" w14:textId="77777777" w:rsidR="008A6C5D" w:rsidRPr="00C02FC4" w:rsidRDefault="008A6C5D" w:rsidP="008A6C5D">
      <w:pPr>
        <w:spacing w:line="276" w:lineRule="auto"/>
        <w:jc w:val="center"/>
        <w:rPr>
          <w:rFonts w:ascii="Times New Roman" w:hAnsi="Times New Roman" w:cs="Times New Roman"/>
          <w:b/>
          <w:sz w:val="24"/>
          <w:szCs w:val="24"/>
        </w:rPr>
      </w:pPr>
    </w:p>
    <w:p w14:paraId="62E38699" w14:textId="509741A4" w:rsidR="00FD523E" w:rsidRDefault="001106D7" w:rsidP="00FD523E">
      <w:pPr>
        <w:spacing w:line="276" w:lineRule="auto"/>
        <w:jc w:val="center"/>
        <w:rPr>
          <w:rFonts w:ascii="Times New Roman" w:hAnsi="Times New Roman" w:cs="Times New Roman"/>
          <w:b/>
          <w:bCs/>
          <w:sz w:val="24"/>
          <w:szCs w:val="24"/>
        </w:rPr>
      </w:pPr>
      <w:r w:rsidRPr="00C02FC4">
        <w:rPr>
          <w:rFonts w:ascii="Times New Roman" w:hAnsi="Times New Roman" w:cs="Times New Roman"/>
          <w:b/>
          <w:bCs/>
          <w:sz w:val="24"/>
          <w:szCs w:val="24"/>
        </w:rPr>
        <w:t>D</w:t>
      </w:r>
      <w:r w:rsidR="00FD523E">
        <w:rPr>
          <w:rFonts w:ascii="Times New Roman" w:hAnsi="Times New Roman" w:cs="Times New Roman"/>
          <w:b/>
          <w:bCs/>
          <w:sz w:val="24"/>
          <w:szCs w:val="24"/>
        </w:rPr>
        <w:t>ėl</w:t>
      </w:r>
      <w:r w:rsidRPr="00C02FC4">
        <w:rPr>
          <w:rFonts w:ascii="Times New Roman" w:hAnsi="Times New Roman" w:cs="Times New Roman"/>
          <w:b/>
          <w:bCs/>
          <w:sz w:val="24"/>
          <w:szCs w:val="24"/>
        </w:rPr>
        <w:t xml:space="preserve"> </w:t>
      </w:r>
      <w:r w:rsidR="007C0E36" w:rsidRPr="007C0E36">
        <w:rPr>
          <w:rFonts w:ascii="Times New Roman" w:hAnsi="Times New Roman" w:cs="Times New Roman"/>
          <w:b/>
          <w:bCs/>
          <w:sz w:val="24"/>
          <w:szCs w:val="24"/>
        </w:rPr>
        <w:t>Kvapų nustatymo sistem</w:t>
      </w:r>
      <w:r w:rsidR="007C0E36">
        <w:rPr>
          <w:rFonts w:ascii="Times New Roman" w:hAnsi="Times New Roman" w:cs="Times New Roman"/>
          <w:b/>
          <w:bCs/>
          <w:sz w:val="24"/>
          <w:szCs w:val="24"/>
        </w:rPr>
        <w:t>os</w:t>
      </w:r>
      <w:r w:rsidR="007C0E36" w:rsidRPr="007C0E36">
        <w:rPr>
          <w:rFonts w:ascii="Times New Roman" w:hAnsi="Times New Roman" w:cs="Times New Roman"/>
          <w:b/>
          <w:bCs/>
          <w:sz w:val="24"/>
          <w:szCs w:val="24"/>
        </w:rPr>
        <w:t xml:space="preserve"> (1 komplektas)</w:t>
      </w:r>
    </w:p>
    <w:p w14:paraId="55BE0984" w14:textId="77777777" w:rsidR="007C0E36" w:rsidRPr="00C02FC4" w:rsidRDefault="007C0E36" w:rsidP="00FD523E">
      <w:pPr>
        <w:spacing w:line="276" w:lineRule="auto"/>
        <w:jc w:val="center"/>
        <w:rPr>
          <w:rFonts w:ascii="Times New Roman" w:hAnsi="Times New Roman" w:cs="Times New Roman"/>
          <w:sz w:val="24"/>
          <w:szCs w:val="24"/>
        </w:rPr>
      </w:pPr>
    </w:p>
    <w:p w14:paraId="508EB4EE" w14:textId="1C597B4C" w:rsidR="008A6C5D" w:rsidRPr="00C02FC4" w:rsidRDefault="008A6C5D" w:rsidP="008A6C5D">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w:t>
      </w:r>
      <w:r w:rsidR="0097231E" w:rsidRPr="00C02FC4">
        <w:rPr>
          <w:rFonts w:ascii="Times New Roman" w:hAnsi="Times New Roman" w:cs="Times New Roman"/>
          <w:sz w:val="24"/>
          <w:szCs w:val="24"/>
        </w:rPr>
        <w:t>pirkti</w:t>
      </w:r>
      <w:r w:rsidR="00FD523E">
        <w:rPr>
          <w:rFonts w:ascii="Times New Roman" w:hAnsi="Times New Roman" w:cs="Times New Roman"/>
          <w:sz w:val="24"/>
          <w:szCs w:val="24"/>
        </w:rPr>
        <w:t xml:space="preserve"> </w:t>
      </w:r>
      <w:r w:rsidR="007C0E36" w:rsidRPr="007C0E36">
        <w:rPr>
          <w:rFonts w:ascii="Times New Roman" w:hAnsi="Times New Roman" w:cs="Times New Roman"/>
          <w:sz w:val="24"/>
          <w:szCs w:val="24"/>
        </w:rPr>
        <w:t>Kvapų nustatymo sistem</w:t>
      </w:r>
      <w:r w:rsidR="007C0E36">
        <w:rPr>
          <w:rFonts w:ascii="Times New Roman" w:hAnsi="Times New Roman" w:cs="Times New Roman"/>
          <w:sz w:val="24"/>
          <w:szCs w:val="24"/>
        </w:rPr>
        <w:t>ą</w:t>
      </w:r>
      <w:r w:rsidR="007C0E36" w:rsidRPr="007C0E36">
        <w:rPr>
          <w:rFonts w:ascii="Times New Roman" w:hAnsi="Times New Roman" w:cs="Times New Roman"/>
          <w:sz w:val="24"/>
          <w:szCs w:val="24"/>
        </w:rPr>
        <w:t xml:space="preserve"> (1 komplektas)</w:t>
      </w:r>
      <w:r w:rsidR="004D3756">
        <w:rPr>
          <w:rFonts w:ascii="Times New Roman" w:hAnsi="Times New Roman" w:cs="Times New Roman"/>
          <w:sz w:val="24"/>
          <w:szCs w:val="24"/>
        </w:rPr>
        <w:t xml:space="preserve">. </w:t>
      </w:r>
      <w:r w:rsidR="00583952" w:rsidRPr="00C02FC4">
        <w:rPr>
          <w:rFonts w:ascii="Times New Roman" w:hAnsi="Times New Roman" w:cs="Times New Roman"/>
          <w:sz w:val="24"/>
          <w:szCs w:val="24"/>
        </w:rPr>
        <w:t>D</w:t>
      </w:r>
      <w:r w:rsidRPr="00C02FC4">
        <w:rPr>
          <w:rFonts w:ascii="Times New Roman" w:hAnsi="Times New Roman" w:cs="Times New Roman"/>
          <w:sz w:val="24"/>
          <w:szCs w:val="24"/>
        </w:rPr>
        <w:t>etali informacija pateikiama techninėje specifikacijoje.</w:t>
      </w:r>
      <w:r w:rsidR="001951E4" w:rsidRPr="00C02FC4">
        <w:rPr>
          <w:rFonts w:ascii="Times New Roman" w:hAnsi="Times New Roman" w:cs="Times New Roman"/>
          <w:sz w:val="24"/>
          <w:szCs w:val="24"/>
        </w:rPr>
        <w:t xml:space="preserve"> </w:t>
      </w:r>
    </w:p>
    <w:p w14:paraId="0DBFFFFB" w14:textId="431F9331"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VILNIUS TECH vadovaujantis Lietuvos Respublikos viešųjų pirkimų įstatymo 27 str. ir siekdamas pasirengti</w:t>
      </w:r>
      <w:r w:rsidR="001106D7" w:rsidRPr="00C02FC4">
        <w:rPr>
          <w:rFonts w:ascii="Times New Roman" w:hAnsi="Times New Roman" w:cs="Times New Roman"/>
          <w:sz w:val="24"/>
          <w:szCs w:val="24"/>
        </w:rPr>
        <w:t xml:space="preserve"> </w:t>
      </w:r>
      <w:r w:rsidR="007C0E36" w:rsidRPr="007C0E36">
        <w:rPr>
          <w:rFonts w:ascii="Times New Roman" w:hAnsi="Times New Roman" w:cs="Times New Roman"/>
          <w:sz w:val="24"/>
          <w:szCs w:val="24"/>
        </w:rPr>
        <w:t>Kvapų nustatymo sistem</w:t>
      </w:r>
      <w:r w:rsidR="007C0E36">
        <w:rPr>
          <w:rFonts w:ascii="Times New Roman" w:hAnsi="Times New Roman" w:cs="Times New Roman"/>
          <w:sz w:val="24"/>
          <w:szCs w:val="24"/>
        </w:rPr>
        <w:t>os</w:t>
      </w:r>
      <w:r w:rsidR="007C0E36" w:rsidRPr="007C0E36">
        <w:rPr>
          <w:rFonts w:ascii="Times New Roman" w:hAnsi="Times New Roman" w:cs="Times New Roman"/>
          <w:sz w:val="24"/>
          <w:szCs w:val="24"/>
        </w:rPr>
        <w:t xml:space="preserve"> (1 komplektas)</w:t>
      </w:r>
      <w:r w:rsidR="007C0E36">
        <w:rPr>
          <w:rFonts w:ascii="Times New Roman" w:hAnsi="Times New Roman" w:cs="Times New Roman"/>
          <w:sz w:val="24"/>
          <w:szCs w:val="24"/>
        </w:rPr>
        <w:t xml:space="preserve"> pirkimui</w:t>
      </w:r>
      <w:r w:rsidRPr="00C02FC4">
        <w:rPr>
          <w:rFonts w:ascii="Times New Roman" w:hAnsi="Times New Roman" w:cs="Times New Roman"/>
          <w:sz w:val="24"/>
          <w:szCs w:val="24"/>
        </w:rPr>
        <w:t xml:space="preserve">, prašo nepriklausomų ekspertų, institucijų arba rinkos dalyvių </w:t>
      </w:r>
      <w:r w:rsidRPr="00C02FC4">
        <w:rPr>
          <w:rFonts w:ascii="Times New Roman" w:eastAsia="Times New Roman" w:hAnsi="Times New Roman" w:cs="Times New Roman"/>
          <w:sz w:val="24"/>
          <w:szCs w:val="24"/>
        </w:rPr>
        <w:t>(toliau – dalyviai)</w:t>
      </w:r>
      <w:r w:rsidRPr="00C02FC4">
        <w:rPr>
          <w:rFonts w:ascii="Times New Roman" w:hAnsi="Times New Roman" w:cs="Times New Roman"/>
          <w:sz w:val="24"/>
          <w:szCs w:val="24"/>
        </w:rPr>
        <w:t xml:space="preserve"> suteikti konsultacijas. Rinkos konsultacija skelbiama iki Pirkimo pradžios.</w:t>
      </w:r>
    </w:p>
    <w:p w14:paraId="19CBFA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 nėra skelbimas apie Pirkimą ar išankstinis skelbimas apie Pirkimą.</w:t>
      </w:r>
      <w:r w:rsidRPr="00C02FC4">
        <w:rPr>
          <w:rFonts w:ascii="Times New Roman" w:hAnsi="Times New Roman" w:cs="Times New Roman"/>
          <w:sz w:val="24"/>
          <w:szCs w:val="24"/>
        </w:rPr>
        <w:t xml:space="preserve"> Šios Rinkos konsultacijos paskelbimu dalyviai nėra kviečiami varžytis dėl Pirkimo sutarties.</w:t>
      </w:r>
    </w:p>
    <w:p w14:paraId="41607FC8"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2E12ED2E"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sz w:val="24"/>
          <w:szCs w:val="24"/>
        </w:rPr>
        <w:t>Vadovaujantis VPĮ 27 str. 3-4 d., rinkos konsultacijos dalyviai, nepažeidžiant visų Pirkime dalyvaujančių teisių ir konkurencijos, nepraranda teisės dalyvauti Pirkimuose.</w:t>
      </w:r>
    </w:p>
    <w:p w14:paraId="2721C92A" w14:textId="271BA8DD" w:rsidR="008A6C5D" w:rsidRPr="00C02FC4" w:rsidRDefault="008A6C5D" w:rsidP="004D3756">
      <w:pPr>
        <w:spacing w:line="276" w:lineRule="auto"/>
        <w:ind w:firstLine="720"/>
        <w:jc w:val="both"/>
        <w:rPr>
          <w:rFonts w:ascii="Times New Roman" w:hAnsi="Times New Roman" w:cs="Times New Roman"/>
          <w:b/>
          <w:bCs/>
          <w:sz w:val="24"/>
          <w:szCs w:val="24"/>
        </w:rPr>
      </w:pPr>
      <w:r w:rsidRPr="00C02FC4">
        <w:rPr>
          <w:rFonts w:ascii="Times New Roman" w:hAnsi="Times New Roman" w:cs="Times New Roman"/>
          <w:b/>
          <w:sz w:val="24"/>
          <w:szCs w:val="24"/>
        </w:rPr>
        <w:t>Rinkos konsultacijos objektas:</w:t>
      </w:r>
      <w:r w:rsidR="001106D7" w:rsidRPr="00C02FC4">
        <w:rPr>
          <w:rFonts w:ascii="Times New Roman" w:hAnsi="Times New Roman" w:cs="Times New Roman"/>
          <w:sz w:val="24"/>
          <w:szCs w:val="24"/>
        </w:rPr>
        <w:t xml:space="preserve"> </w:t>
      </w:r>
      <w:r w:rsidR="007C0E36" w:rsidRPr="007C0E36">
        <w:rPr>
          <w:rFonts w:ascii="Times New Roman" w:hAnsi="Times New Roman" w:cs="Times New Roman"/>
          <w:b/>
          <w:bCs/>
          <w:sz w:val="24"/>
          <w:szCs w:val="24"/>
        </w:rPr>
        <w:t>Kvapų nustatymo sistem</w:t>
      </w:r>
      <w:r w:rsidR="007C0E36">
        <w:rPr>
          <w:rFonts w:ascii="Times New Roman" w:hAnsi="Times New Roman" w:cs="Times New Roman"/>
          <w:b/>
          <w:bCs/>
          <w:sz w:val="24"/>
          <w:szCs w:val="24"/>
        </w:rPr>
        <w:t>os</w:t>
      </w:r>
      <w:r w:rsidR="007C0E36" w:rsidRPr="007C0E36">
        <w:rPr>
          <w:rFonts w:ascii="Times New Roman" w:hAnsi="Times New Roman" w:cs="Times New Roman"/>
          <w:b/>
          <w:bCs/>
          <w:sz w:val="24"/>
          <w:szCs w:val="24"/>
        </w:rPr>
        <w:t xml:space="preserve"> (1 komplektas) ) (toliau – Įranga/prietaisas) </w:t>
      </w:r>
      <w:r w:rsidR="005C7D9D" w:rsidRPr="00C02FC4">
        <w:rPr>
          <w:rFonts w:ascii="Times New Roman" w:hAnsi="Times New Roman" w:cs="Times New Roman"/>
          <w:b/>
          <w:bCs/>
          <w:sz w:val="24"/>
          <w:szCs w:val="24"/>
        </w:rPr>
        <w:t>p</w:t>
      </w:r>
      <w:r w:rsidR="005C7D9D" w:rsidRPr="00C02FC4">
        <w:rPr>
          <w:rFonts w:ascii="Times New Roman" w:hAnsi="Times New Roman" w:cs="Times New Roman"/>
          <w:b/>
          <w:sz w:val="24"/>
          <w:szCs w:val="24"/>
        </w:rPr>
        <w:t>irkimas.</w:t>
      </w:r>
    </w:p>
    <w:p w14:paraId="562F26B9"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69ED7892"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Rinkos konsultacijos tikslai:</w:t>
      </w:r>
    </w:p>
    <w:p w14:paraId="5637726C"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tinkamai pasirengti Pirkimo procedūroms;</w:t>
      </w:r>
    </w:p>
    <w:p w14:paraId="282D7CF7"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informuoti potencialius tiekėjus apie planuojamą Pirkimą;</w:t>
      </w:r>
    </w:p>
    <w:p w14:paraId="741FE080"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gauti iš rinkos dalyvių konsultacijas bei pasiūlymus dėl Pirkimo dokumentų;</w:t>
      </w:r>
    </w:p>
    <w:p w14:paraId="05F4875D"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w:t>
      </w:r>
      <w:r w:rsidRPr="00C02FC4">
        <w:rPr>
          <w:rFonts w:ascii="Times New Roman" w:hAnsi="Times New Roman" w:cs="Times New Roman"/>
          <w:sz w:val="24"/>
          <w:szCs w:val="24"/>
        </w:rPr>
        <w:tab/>
        <w:t>išsiaiškinti įvairius su Pirkimo objektu susijusius klausimus.</w:t>
      </w:r>
    </w:p>
    <w:p w14:paraId="10F9ADD1" w14:textId="77777777" w:rsidR="008A6C5D" w:rsidRPr="00C02FC4" w:rsidRDefault="008A6C5D" w:rsidP="008A6C5D">
      <w:pPr>
        <w:spacing w:line="276" w:lineRule="auto"/>
        <w:ind w:firstLine="720"/>
        <w:jc w:val="both"/>
        <w:rPr>
          <w:rFonts w:ascii="Times New Roman" w:hAnsi="Times New Roman" w:cs="Times New Roman"/>
          <w:sz w:val="24"/>
          <w:szCs w:val="24"/>
        </w:rPr>
      </w:pPr>
      <w:r w:rsidRPr="00C02FC4">
        <w:rPr>
          <w:rFonts w:ascii="Times New Roman" w:hAnsi="Times New Roman" w:cs="Times New Roman"/>
          <w:b/>
          <w:sz w:val="24"/>
          <w:szCs w:val="24"/>
        </w:rPr>
        <w:t>Rinkos konsultacija</w:t>
      </w:r>
      <w:r w:rsidRPr="00C02FC4">
        <w:rPr>
          <w:rFonts w:ascii="Times New Roman" w:hAnsi="Times New Roman" w:cs="Times New Roman"/>
          <w:sz w:val="24"/>
          <w:szCs w:val="24"/>
        </w:rPr>
        <w:t xml:space="preserve"> vykdoma Centrinės viešųjų pirkimų informacinės sistemos (toliau – CVP IS) priemonėmis Viešųjų pirkimų tarnybos nustatyta tvarka. </w:t>
      </w:r>
    </w:p>
    <w:p w14:paraId="558DD2C9" w14:textId="7777777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b/>
          <w:sz w:val="24"/>
          <w:szCs w:val="24"/>
        </w:rPr>
        <w:t>Rinkos konsultacija yra vykdoma 1 (vieno) etapo procedūra</w:t>
      </w:r>
      <w:r w:rsidRPr="00C02FC4">
        <w:rPr>
          <w:rFonts w:ascii="Times New Roman" w:hAnsi="Times New Roman" w:cs="Times New Roman"/>
          <w:sz w:val="24"/>
          <w:szCs w:val="24"/>
        </w:rPr>
        <w:t xml:space="preserve">, t. y. VILNIUS TECH kviečia rinkos dalyvius raštu atsakyti į VILNIUS TECH parengtą klausimyną (1 lentelė) iki VILNIUS TECH nustatyto termino </w:t>
      </w:r>
      <w:r w:rsidRPr="00C02FC4">
        <w:rPr>
          <w:rFonts w:ascii="Times New Roman" w:hAnsi="Times New Roman" w:cs="Times New Roman"/>
          <w:b/>
          <w:bCs/>
          <w:sz w:val="24"/>
          <w:szCs w:val="24"/>
        </w:rPr>
        <w:t>pateikti CVP IS priemonėmis skiltyje „Tiekėjų atsakymai“.</w:t>
      </w:r>
    </w:p>
    <w:p w14:paraId="3CDC5B23" w14:textId="408274C7" w:rsidR="008A6C5D" w:rsidRPr="00C02FC4" w:rsidRDefault="008A6C5D" w:rsidP="008A6C5D">
      <w:pPr>
        <w:spacing w:line="276" w:lineRule="auto"/>
        <w:ind w:firstLine="709"/>
        <w:jc w:val="both"/>
        <w:rPr>
          <w:rFonts w:ascii="Times New Roman" w:hAnsi="Times New Roman" w:cs="Times New Roman"/>
          <w:sz w:val="24"/>
          <w:szCs w:val="24"/>
        </w:rPr>
      </w:pPr>
      <w:r w:rsidRPr="00C02FC4">
        <w:rPr>
          <w:rFonts w:ascii="Times New Roman" w:hAnsi="Times New Roman" w:cs="Times New Roman"/>
          <w:sz w:val="24"/>
          <w:szCs w:val="24"/>
        </w:rPr>
        <w:t xml:space="preserve">Terminas užpildyti ir pateikti atsakymus į VILNIUS TECH klausimyną – </w:t>
      </w:r>
      <w:r w:rsidRPr="00C02FC4">
        <w:rPr>
          <w:rFonts w:ascii="Times New Roman" w:hAnsi="Times New Roman" w:cs="Times New Roman"/>
          <w:b/>
          <w:bCs/>
          <w:sz w:val="24"/>
          <w:szCs w:val="24"/>
        </w:rPr>
        <w:t>202</w:t>
      </w:r>
      <w:r w:rsidR="00512E1C">
        <w:rPr>
          <w:rFonts w:ascii="Times New Roman" w:hAnsi="Times New Roman" w:cs="Times New Roman"/>
          <w:b/>
          <w:bCs/>
          <w:sz w:val="24"/>
          <w:szCs w:val="24"/>
        </w:rPr>
        <w:t>5</w:t>
      </w:r>
      <w:r w:rsidRPr="00C02FC4">
        <w:rPr>
          <w:rFonts w:ascii="Times New Roman" w:hAnsi="Times New Roman" w:cs="Times New Roman"/>
          <w:b/>
          <w:bCs/>
          <w:sz w:val="24"/>
          <w:szCs w:val="24"/>
        </w:rPr>
        <w:t xml:space="preserve"> m. </w:t>
      </w:r>
      <w:r w:rsidR="00FD523E">
        <w:rPr>
          <w:rFonts w:ascii="Times New Roman" w:hAnsi="Times New Roman" w:cs="Times New Roman"/>
          <w:b/>
          <w:bCs/>
          <w:sz w:val="24"/>
          <w:szCs w:val="24"/>
        </w:rPr>
        <w:t>spalio 2</w:t>
      </w:r>
      <w:r w:rsidR="007C0E36">
        <w:rPr>
          <w:rFonts w:ascii="Times New Roman" w:hAnsi="Times New Roman" w:cs="Times New Roman"/>
          <w:b/>
          <w:bCs/>
          <w:sz w:val="24"/>
          <w:szCs w:val="24"/>
        </w:rPr>
        <w:t>9</w:t>
      </w:r>
      <w:r w:rsidR="00C02FC4">
        <w:rPr>
          <w:rFonts w:ascii="Times New Roman" w:hAnsi="Times New Roman" w:cs="Times New Roman"/>
          <w:b/>
          <w:bCs/>
          <w:sz w:val="24"/>
          <w:szCs w:val="24"/>
        </w:rPr>
        <w:t xml:space="preserve"> </w:t>
      </w:r>
      <w:r w:rsidRPr="00C02FC4">
        <w:rPr>
          <w:rFonts w:ascii="Times New Roman" w:hAnsi="Times New Roman" w:cs="Times New Roman"/>
          <w:b/>
          <w:bCs/>
          <w:sz w:val="24"/>
          <w:szCs w:val="24"/>
        </w:rPr>
        <w:t xml:space="preserve">d. </w:t>
      </w:r>
      <w:r w:rsidR="004D3756">
        <w:rPr>
          <w:rFonts w:ascii="Times New Roman" w:hAnsi="Times New Roman" w:cs="Times New Roman"/>
          <w:b/>
          <w:bCs/>
          <w:sz w:val="24"/>
          <w:szCs w:val="24"/>
        </w:rPr>
        <w:t>17</w:t>
      </w:r>
      <w:r w:rsidRPr="00C02FC4">
        <w:rPr>
          <w:rFonts w:ascii="Times New Roman" w:hAnsi="Times New Roman" w:cs="Times New Roman"/>
          <w:b/>
          <w:bCs/>
          <w:sz w:val="24"/>
          <w:szCs w:val="24"/>
        </w:rPr>
        <w:t>:00 val.</w:t>
      </w:r>
      <w:r w:rsidRPr="00C02FC4">
        <w:rPr>
          <w:rFonts w:ascii="Times New Roman" w:hAnsi="Times New Roman" w:cs="Times New Roman"/>
          <w:sz w:val="24"/>
          <w:szCs w:val="24"/>
        </w:rPr>
        <w:t xml:space="preserve"> Lietuvos laiku. VILNIUS TECH priims ir vertins tik tuos dalyvių atsakymus į klausimyną, kurie bus pateikti iki nustatyto termino pabaigos CVP IS priemonėmis.</w:t>
      </w:r>
    </w:p>
    <w:p w14:paraId="6CA119B1" w14:textId="77777777" w:rsidR="008A6C5D" w:rsidRPr="00C02FC4" w:rsidRDefault="008A6C5D" w:rsidP="008A6C5D">
      <w:pPr>
        <w:spacing w:line="276" w:lineRule="auto"/>
        <w:ind w:firstLine="720"/>
        <w:jc w:val="both"/>
        <w:rPr>
          <w:rFonts w:ascii="Times New Roman" w:hAnsi="Times New Roman" w:cs="Times New Roman"/>
          <w:b/>
          <w:sz w:val="24"/>
          <w:szCs w:val="24"/>
        </w:rPr>
      </w:pPr>
    </w:p>
    <w:p w14:paraId="7B637C2E"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Prašome trumpai pateikti informaciją šiais aspektais:</w:t>
      </w:r>
    </w:p>
    <w:p w14:paraId="329FEBAB" w14:textId="77777777" w:rsidR="008A6C5D" w:rsidRPr="00C02FC4" w:rsidRDefault="008A6C5D" w:rsidP="008A6C5D">
      <w:pPr>
        <w:spacing w:line="276" w:lineRule="auto"/>
        <w:ind w:firstLine="720"/>
        <w:jc w:val="both"/>
        <w:rPr>
          <w:rFonts w:ascii="Times New Roman" w:hAnsi="Times New Roman" w:cs="Times New Roman"/>
          <w:b/>
          <w:sz w:val="24"/>
          <w:szCs w:val="24"/>
        </w:rPr>
      </w:pPr>
      <w:r w:rsidRPr="00C02FC4">
        <w:rPr>
          <w:rFonts w:ascii="Times New Roman" w:hAnsi="Times New Roman" w:cs="Times New Roman"/>
          <w:b/>
          <w:sz w:val="24"/>
          <w:szCs w:val="24"/>
        </w:rPr>
        <w:t>1 lentelė. Klausimynas.</w:t>
      </w:r>
    </w:p>
    <w:tbl>
      <w:tblPr>
        <w:tblStyle w:val="TableGrid"/>
        <w:tblW w:w="9923" w:type="dxa"/>
        <w:tblInd w:w="-289" w:type="dxa"/>
        <w:tblLook w:val="04A0" w:firstRow="1" w:lastRow="0" w:firstColumn="1" w:lastColumn="0" w:noHBand="0" w:noVBand="1"/>
      </w:tblPr>
      <w:tblGrid>
        <w:gridCol w:w="597"/>
        <w:gridCol w:w="5347"/>
        <w:gridCol w:w="3979"/>
      </w:tblGrid>
      <w:tr w:rsidR="008A6C5D" w:rsidRPr="00C02FC4" w14:paraId="0467901D" w14:textId="77777777" w:rsidTr="00C35EEE">
        <w:tc>
          <w:tcPr>
            <w:tcW w:w="597" w:type="dxa"/>
            <w:vAlign w:val="center"/>
          </w:tcPr>
          <w:p w14:paraId="3C20DBCF" w14:textId="77777777" w:rsidR="008A6C5D" w:rsidRPr="00C02FC4" w:rsidRDefault="008A6C5D" w:rsidP="005E345E">
            <w:pPr>
              <w:pStyle w:val="ListParagraph"/>
              <w:tabs>
                <w:tab w:val="left" w:pos="594"/>
              </w:tabs>
              <w:spacing w:line="276" w:lineRule="auto"/>
              <w:ind w:left="0" w:firstLine="27"/>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Eil. Nr.</w:t>
            </w:r>
          </w:p>
        </w:tc>
        <w:tc>
          <w:tcPr>
            <w:tcW w:w="5347" w:type="dxa"/>
            <w:vAlign w:val="center"/>
          </w:tcPr>
          <w:p w14:paraId="539D6220" w14:textId="77777777" w:rsidR="008A6C5D" w:rsidRPr="00C02FC4" w:rsidRDefault="008A6C5D" w:rsidP="005E345E">
            <w:pPr>
              <w:pStyle w:val="ListParagraph"/>
              <w:spacing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Klausimas</w:t>
            </w:r>
          </w:p>
        </w:tc>
        <w:tc>
          <w:tcPr>
            <w:tcW w:w="3979" w:type="dxa"/>
            <w:vAlign w:val="center"/>
          </w:tcPr>
          <w:p w14:paraId="57CA3BDE" w14:textId="77777777" w:rsidR="008A6C5D" w:rsidRPr="00C02FC4" w:rsidRDefault="008A6C5D" w:rsidP="005E345E">
            <w:pPr>
              <w:pStyle w:val="ListParagraph"/>
              <w:spacing w:after="0" w:line="276" w:lineRule="auto"/>
              <w:ind w:left="0"/>
              <w:jc w:val="center"/>
              <w:rPr>
                <w:rFonts w:ascii="Times New Roman" w:hAnsi="Times New Roman" w:cs="Times New Roman"/>
                <w:b/>
                <w:sz w:val="24"/>
                <w:szCs w:val="24"/>
                <w:lang w:val="lt-LT"/>
              </w:rPr>
            </w:pPr>
            <w:r w:rsidRPr="00C02FC4">
              <w:rPr>
                <w:rFonts w:ascii="Times New Roman" w:hAnsi="Times New Roman" w:cs="Times New Roman"/>
                <w:b/>
                <w:sz w:val="24"/>
                <w:szCs w:val="24"/>
                <w:lang w:val="lt-LT"/>
              </w:rPr>
              <w:t>Rinkos dalyvio atsakymas/pastaba/ pasiūlymas</w:t>
            </w:r>
          </w:p>
        </w:tc>
      </w:tr>
      <w:tr w:rsidR="008A6C5D" w:rsidRPr="00C02FC4" w14:paraId="70E98EA9" w14:textId="77777777" w:rsidTr="00C35EEE">
        <w:tc>
          <w:tcPr>
            <w:tcW w:w="597" w:type="dxa"/>
          </w:tcPr>
          <w:p w14:paraId="1410618F"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37B6731" w14:textId="77777777"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Ar techninė specifikacija pakankamai išsami, konkreti ir aiški, ar joje yra visa informacija, reikalinga tinkamam pasiūlymo parengimui bei deklaruojamų tikslų pasiekimui? Kokias sąlygas turėtume papildomai įtraukti į techninę specifikaciją, </w:t>
            </w:r>
            <w:r w:rsidRPr="00C02FC4">
              <w:rPr>
                <w:rFonts w:ascii="Times New Roman" w:hAnsi="Times New Roman" w:cs="Times New Roman"/>
                <w:sz w:val="24"/>
                <w:szCs w:val="24"/>
              </w:rPr>
              <w:lastRenderedPageBreak/>
              <w:t>arba kurių reikėtų atsisakyti? Pateikite argumentuotas pastabas ir pasiūlymus techninei specifikacijai.</w:t>
            </w:r>
          </w:p>
        </w:tc>
        <w:tc>
          <w:tcPr>
            <w:tcW w:w="3979" w:type="dxa"/>
          </w:tcPr>
          <w:p w14:paraId="40329E24"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28FB0CDB" w14:textId="77777777" w:rsidTr="00C35EEE">
        <w:tc>
          <w:tcPr>
            <w:tcW w:w="597" w:type="dxa"/>
          </w:tcPr>
          <w:p w14:paraId="4B12E374"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2EACAEEF" w14:textId="77777777" w:rsidR="008A6C5D" w:rsidRPr="00C02FC4" w:rsidRDefault="008A6C5D" w:rsidP="005E345E">
            <w:pPr>
              <w:jc w:val="both"/>
              <w:rPr>
                <w:rFonts w:ascii="Times New Roman" w:hAnsi="Times New Roman" w:cs="Times New Roman"/>
                <w:strike/>
                <w:color w:val="000000"/>
                <w:sz w:val="24"/>
                <w:szCs w:val="24"/>
                <w:lang w:eastAsia="lt-LT"/>
              </w:rPr>
            </w:pPr>
            <w:r w:rsidRPr="00C02FC4">
              <w:rPr>
                <w:rFonts w:ascii="Times New Roman" w:hAnsi="Times New Roman" w:cs="Times New Roman"/>
                <w:sz w:val="24"/>
                <w:szCs w:val="24"/>
              </w:rPr>
              <w:t>Ar techninėje specifikacijoje, tiekėjų manymu, yra reikalavimų, kurie riboja konkurenciją, yra sunkiai įgyvendinami?</w:t>
            </w:r>
          </w:p>
        </w:tc>
        <w:tc>
          <w:tcPr>
            <w:tcW w:w="3979" w:type="dxa"/>
          </w:tcPr>
          <w:p w14:paraId="31BFDFD7"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622EA6B" w14:textId="77777777" w:rsidTr="00C35EEE">
        <w:tc>
          <w:tcPr>
            <w:tcW w:w="597" w:type="dxa"/>
          </w:tcPr>
          <w:p w14:paraId="4228E78E"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3647FCB1" w14:textId="3A7D0DBF" w:rsidR="001951E4"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 xml:space="preserve">Nurodykite, </w:t>
            </w:r>
            <w:r w:rsidR="00994A44" w:rsidRPr="00C02FC4">
              <w:rPr>
                <w:rFonts w:ascii="Times New Roman" w:hAnsi="Times New Roman" w:cs="Times New Roman"/>
                <w:color w:val="000000"/>
                <w:sz w:val="24"/>
                <w:szCs w:val="24"/>
                <w:lang w:eastAsia="lt-LT"/>
              </w:rPr>
              <w:t>kok</w:t>
            </w:r>
            <w:r w:rsidR="00B63E62" w:rsidRPr="00C02FC4">
              <w:rPr>
                <w:rFonts w:ascii="Times New Roman" w:hAnsi="Times New Roman" w:cs="Times New Roman"/>
                <w:color w:val="000000"/>
                <w:sz w:val="24"/>
                <w:szCs w:val="24"/>
                <w:lang w:eastAsia="lt-LT"/>
              </w:rPr>
              <w:t xml:space="preserve">ia </w:t>
            </w:r>
            <w:r w:rsidR="00BC754C" w:rsidRPr="00C02FC4">
              <w:rPr>
                <w:rFonts w:ascii="Times New Roman" w:hAnsi="Times New Roman" w:cs="Times New Roman"/>
                <w:color w:val="000000"/>
                <w:sz w:val="24"/>
                <w:szCs w:val="24"/>
                <w:lang w:eastAsia="lt-LT"/>
              </w:rPr>
              <w:t xml:space="preserve">būtų </w:t>
            </w:r>
            <w:r w:rsidR="00B63E62" w:rsidRPr="00C02FC4">
              <w:rPr>
                <w:rFonts w:ascii="Times New Roman" w:hAnsi="Times New Roman" w:cs="Times New Roman"/>
                <w:color w:val="000000"/>
                <w:sz w:val="24"/>
                <w:szCs w:val="24"/>
                <w:lang w:eastAsia="lt-LT"/>
              </w:rPr>
              <w:t>bendra</w:t>
            </w:r>
            <w:r w:rsidR="00994A44" w:rsidRPr="00C02FC4">
              <w:rPr>
                <w:rFonts w:ascii="Times New Roman" w:hAnsi="Times New Roman" w:cs="Times New Roman"/>
                <w:color w:val="000000"/>
                <w:sz w:val="24"/>
                <w:szCs w:val="24"/>
                <w:lang w:eastAsia="lt-LT"/>
              </w:rPr>
              <w:t xml:space="preserve"> </w:t>
            </w:r>
            <w:r w:rsidR="004D3756">
              <w:rPr>
                <w:rFonts w:ascii="Times New Roman" w:hAnsi="Times New Roman" w:cs="Times New Roman"/>
                <w:color w:val="000000"/>
                <w:sz w:val="24"/>
                <w:szCs w:val="24"/>
                <w:lang w:eastAsia="lt-LT"/>
              </w:rPr>
              <w:t>Prietaiso</w:t>
            </w:r>
            <w:r w:rsidR="006A7BB2" w:rsidRPr="00C02FC4">
              <w:rPr>
                <w:rFonts w:ascii="Times New Roman" w:hAnsi="Times New Roman" w:cs="Times New Roman"/>
                <w:color w:val="000000"/>
                <w:sz w:val="24"/>
                <w:szCs w:val="24"/>
                <w:lang w:eastAsia="lt-LT"/>
              </w:rPr>
              <w:t xml:space="preserve"> </w:t>
            </w:r>
            <w:r w:rsidR="00B63E62" w:rsidRPr="00C02FC4">
              <w:rPr>
                <w:rFonts w:ascii="Times New Roman" w:hAnsi="Times New Roman" w:cs="Times New Roman"/>
                <w:color w:val="000000"/>
                <w:sz w:val="24"/>
                <w:szCs w:val="24"/>
                <w:lang w:eastAsia="lt-LT"/>
              </w:rPr>
              <w:t xml:space="preserve">kaina </w:t>
            </w:r>
            <w:r w:rsidR="001106D7" w:rsidRPr="00C02FC4">
              <w:rPr>
                <w:rFonts w:ascii="Times New Roman" w:hAnsi="Times New Roman" w:cs="Times New Roman"/>
                <w:color w:val="000000"/>
                <w:sz w:val="24"/>
                <w:szCs w:val="24"/>
                <w:lang w:eastAsia="lt-LT"/>
              </w:rPr>
              <w:t>Eur be PVM</w:t>
            </w:r>
            <w:r w:rsidR="00BC754C" w:rsidRPr="00C02FC4">
              <w:rPr>
                <w:rFonts w:ascii="Times New Roman" w:hAnsi="Times New Roman" w:cs="Times New Roman"/>
                <w:color w:val="000000"/>
                <w:sz w:val="24"/>
                <w:szCs w:val="24"/>
                <w:lang w:eastAsia="lt-LT"/>
              </w:rPr>
              <w:t>.</w:t>
            </w:r>
          </w:p>
        </w:tc>
        <w:tc>
          <w:tcPr>
            <w:tcW w:w="3979" w:type="dxa"/>
          </w:tcPr>
          <w:p w14:paraId="02B5DE6F"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11CEFABC" w14:textId="77777777" w:rsidTr="00C35EEE">
        <w:tc>
          <w:tcPr>
            <w:tcW w:w="597" w:type="dxa"/>
          </w:tcPr>
          <w:p w14:paraId="5EABEA95"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0453488C" w14:textId="52ABD3DB"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r w:rsidR="00512E1C">
              <w:rPr>
                <w:rFonts w:ascii="Times New Roman" w:hAnsi="Times New Roman" w:cs="Times New Roman"/>
                <w:color w:val="000000"/>
                <w:sz w:val="24"/>
                <w:szCs w:val="24"/>
                <w:lang w:eastAsia="lt-LT"/>
              </w:rPr>
              <w:t xml:space="preserve"> </w:t>
            </w:r>
          </w:p>
        </w:tc>
        <w:tc>
          <w:tcPr>
            <w:tcW w:w="3979" w:type="dxa"/>
          </w:tcPr>
          <w:p w14:paraId="0A12E45A"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5A6A20" w14:textId="77777777" w:rsidTr="00C35EEE">
        <w:tc>
          <w:tcPr>
            <w:tcW w:w="597" w:type="dxa"/>
          </w:tcPr>
          <w:p w14:paraId="4C75ADF3"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center"/>
          </w:tcPr>
          <w:p w14:paraId="599F3132" w14:textId="5189E8F3" w:rsidR="008A6C5D" w:rsidRPr="00C02FC4" w:rsidRDefault="008A6C5D" w:rsidP="005E345E">
            <w:pPr>
              <w:jc w:val="both"/>
              <w:rPr>
                <w:rFonts w:ascii="Times New Roman" w:hAnsi="Times New Roman" w:cs="Times New Roman"/>
                <w:color w:val="000000"/>
                <w:sz w:val="24"/>
                <w:szCs w:val="24"/>
                <w:lang w:eastAsia="lt-LT"/>
              </w:rPr>
            </w:pPr>
            <w:r w:rsidRPr="00C02FC4">
              <w:rPr>
                <w:rFonts w:ascii="Times New Roman" w:hAnsi="Times New Roman" w:cs="Times New Roman"/>
                <w:sz w:val="24"/>
                <w:szCs w:val="24"/>
              </w:rPr>
              <w:t xml:space="preserve">Kokius kontrolės mechanizmus siūlote nustatyti viešojo pirkimo – pardavimo sutartyje tiekiamų </w:t>
            </w:r>
            <w:r w:rsidR="00983FF8" w:rsidRPr="00C02FC4">
              <w:rPr>
                <w:rFonts w:ascii="Times New Roman" w:hAnsi="Times New Roman" w:cs="Times New Roman"/>
                <w:sz w:val="24"/>
                <w:szCs w:val="24"/>
              </w:rPr>
              <w:t>p</w:t>
            </w:r>
            <w:r w:rsidR="00234C4B">
              <w:rPr>
                <w:rFonts w:ascii="Times New Roman" w:hAnsi="Times New Roman" w:cs="Times New Roman"/>
                <w:sz w:val="24"/>
                <w:szCs w:val="24"/>
              </w:rPr>
              <w:t>rekių</w:t>
            </w:r>
            <w:r w:rsidR="00983FF8" w:rsidRPr="00C02FC4">
              <w:rPr>
                <w:rFonts w:ascii="Times New Roman" w:hAnsi="Times New Roman" w:cs="Times New Roman"/>
                <w:sz w:val="24"/>
                <w:szCs w:val="24"/>
              </w:rPr>
              <w:t xml:space="preserve"> </w:t>
            </w:r>
            <w:r w:rsidRPr="00C02FC4">
              <w:rPr>
                <w:rFonts w:ascii="Times New Roman" w:hAnsi="Times New Roman" w:cs="Times New Roman"/>
                <w:sz w:val="24"/>
                <w:szCs w:val="24"/>
              </w:rPr>
              <w:t>kontrolei vykdyti?</w:t>
            </w:r>
          </w:p>
        </w:tc>
        <w:tc>
          <w:tcPr>
            <w:tcW w:w="3979" w:type="dxa"/>
          </w:tcPr>
          <w:p w14:paraId="4B2F36E9"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6D1AE3C9" w14:textId="77777777" w:rsidTr="00C35EEE">
        <w:tc>
          <w:tcPr>
            <w:tcW w:w="597" w:type="dxa"/>
          </w:tcPr>
          <w:p w14:paraId="3F62DA42"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4E5BF61C"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Ar planuojate dalyvauti šiame pirkime? Jei ne, prašome nurodyti kodėl? </w:t>
            </w:r>
          </w:p>
        </w:tc>
        <w:tc>
          <w:tcPr>
            <w:tcW w:w="3979" w:type="dxa"/>
          </w:tcPr>
          <w:p w14:paraId="38FD6BBC"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8A6C5D" w:rsidRPr="00C02FC4" w14:paraId="0C0B50A2" w14:textId="77777777" w:rsidTr="00C35EEE">
        <w:tc>
          <w:tcPr>
            <w:tcW w:w="597" w:type="dxa"/>
          </w:tcPr>
          <w:p w14:paraId="3BA183B7" w14:textId="77777777" w:rsidR="008A6C5D" w:rsidRPr="00C02FC4" w:rsidRDefault="008A6C5D"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3E46DA53" w14:textId="77777777" w:rsidR="008A6C5D" w:rsidRPr="00C02FC4" w:rsidRDefault="008A6C5D"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Jei turite kitų pastabų ar pasiūlymų dėl Pirkimo dokumentų, nurodykite juos.</w:t>
            </w:r>
          </w:p>
        </w:tc>
        <w:tc>
          <w:tcPr>
            <w:tcW w:w="3979" w:type="dxa"/>
          </w:tcPr>
          <w:p w14:paraId="3F3269A2" w14:textId="77777777" w:rsidR="008A6C5D" w:rsidRPr="00C02FC4" w:rsidRDefault="008A6C5D" w:rsidP="005E345E">
            <w:pPr>
              <w:pStyle w:val="ListParagraph"/>
              <w:spacing w:line="276" w:lineRule="auto"/>
              <w:ind w:left="0"/>
              <w:jc w:val="both"/>
              <w:rPr>
                <w:rFonts w:ascii="Times New Roman" w:hAnsi="Times New Roman" w:cs="Times New Roman"/>
                <w:sz w:val="24"/>
                <w:szCs w:val="24"/>
                <w:lang w:val="lt-LT"/>
              </w:rPr>
            </w:pPr>
          </w:p>
        </w:tc>
      </w:tr>
      <w:tr w:rsidR="006A7BB2" w:rsidRPr="00C02FC4" w14:paraId="1D1955D8" w14:textId="77777777" w:rsidTr="00C35EEE">
        <w:tc>
          <w:tcPr>
            <w:tcW w:w="597" w:type="dxa"/>
          </w:tcPr>
          <w:p w14:paraId="14D7785E" w14:textId="77777777" w:rsidR="006A7BB2" w:rsidRPr="00C02FC4" w:rsidRDefault="006A7BB2" w:rsidP="005E345E">
            <w:pPr>
              <w:pStyle w:val="ListParagraph"/>
              <w:numPr>
                <w:ilvl w:val="0"/>
                <w:numId w:val="1"/>
              </w:numPr>
              <w:tabs>
                <w:tab w:val="left" w:pos="594"/>
              </w:tabs>
              <w:spacing w:line="276" w:lineRule="auto"/>
              <w:ind w:left="0" w:firstLine="27"/>
              <w:jc w:val="both"/>
              <w:rPr>
                <w:rFonts w:ascii="Times New Roman" w:hAnsi="Times New Roman" w:cs="Times New Roman"/>
                <w:sz w:val="24"/>
                <w:szCs w:val="24"/>
              </w:rPr>
            </w:pPr>
          </w:p>
        </w:tc>
        <w:tc>
          <w:tcPr>
            <w:tcW w:w="5347" w:type="dxa"/>
            <w:vAlign w:val="bottom"/>
          </w:tcPr>
          <w:p w14:paraId="29315D48" w14:textId="5103C3F8" w:rsidR="006A7BB2" w:rsidRPr="00C02FC4" w:rsidRDefault="00C02FC4" w:rsidP="005E345E">
            <w:pPr>
              <w:pStyle w:val="CommentText"/>
              <w:jc w:val="both"/>
              <w:rPr>
                <w:rFonts w:ascii="Times New Roman" w:hAnsi="Times New Roman" w:cs="Times New Roman"/>
                <w:sz w:val="24"/>
                <w:szCs w:val="24"/>
              </w:rPr>
            </w:pPr>
            <w:r w:rsidRPr="00C02FC4">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w:t>
            </w:r>
            <w:r w:rsidR="00FD523E">
              <w:rPr>
                <w:rFonts w:ascii="Times New Roman" w:hAnsi="Times New Roman" w:cs="Times New Roman"/>
                <w:sz w:val="24"/>
                <w:szCs w:val="24"/>
              </w:rPr>
              <w:t xml:space="preserve">4.4.4 </w:t>
            </w:r>
            <w:r w:rsidR="007C0E36">
              <w:rPr>
                <w:rFonts w:ascii="Times New Roman" w:hAnsi="Times New Roman" w:cs="Times New Roman"/>
                <w:sz w:val="24"/>
                <w:szCs w:val="24"/>
              </w:rPr>
              <w:t>p</w:t>
            </w:r>
            <w:r w:rsidRPr="00C02FC4">
              <w:rPr>
                <w:rFonts w:ascii="Times New Roman" w:hAnsi="Times New Roman" w:cs="Times New Roman"/>
                <w:sz w:val="24"/>
                <w:szCs w:val="24"/>
              </w:rPr>
              <w:t xml:space="preserve">unktą, </w:t>
            </w:r>
            <w:r w:rsidRPr="00C02FC4">
              <w:rPr>
                <w:rFonts w:ascii="Times New Roman" w:hAnsi="Times New Roman" w:cs="Times New Roman"/>
                <w:b/>
                <w:bCs/>
                <w:sz w:val="24"/>
                <w:szCs w:val="24"/>
                <w:u w:val="single"/>
              </w:rPr>
              <w:t xml:space="preserve">todėl prašome nurodyti, kokius aplinkos apsaugos reikalavimus gali atitikti jūsų siūloma </w:t>
            </w:r>
            <w:r w:rsidR="004D3756">
              <w:rPr>
                <w:rFonts w:ascii="Times New Roman" w:hAnsi="Times New Roman" w:cs="Times New Roman"/>
                <w:b/>
                <w:bCs/>
                <w:sz w:val="24"/>
                <w:szCs w:val="24"/>
                <w:u w:val="single"/>
              </w:rPr>
              <w:t>Prietaisą</w:t>
            </w:r>
            <w:r w:rsidRPr="00C02FC4">
              <w:rPr>
                <w:rFonts w:ascii="Times New Roman" w:hAnsi="Times New Roman" w:cs="Times New Roman"/>
                <w:b/>
                <w:bCs/>
                <w:sz w:val="24"/>
                <w:szCs w:val="24"/>
                <w:u w:val="single"/>
              </w:rPr>
              <w:t>.</w:t>
            </w:r>
          </w:p>
        </w:tc>
        <w:tc>
          <w:tcPr>
            <w:tcW w:w="3979" w:type="dxa"/>
          </w:tcPr>
          <w:p w14:paraId="65D4504C" w14:textId="77777777" w:rsidR="006A7BB2" w:rsidRPr="00C02FC4" w:rsidRDefault="006A7BB2" w:rsidP="005E345E">
            <w:pPr>
              <w:pStyle w:val="ListParagraph"/>
              <w:spacing w:line="276" w:lineRule="auto"/>
              <w:ind w:left="0"/>
              <w:jc w:val="both"/>
              <w:rPr>
                <w:rFonts w:ascii="Times New Roman" w:hAnsi="Times New Roman" w:cs="Times New Roman"/>
                <w:sz w:val="24"/>
                <w:szCs w:val="24"/>
                <w:lang w:val="lt-LT"/>
              </w:rPr>
            </w:pPr>
          </w:p>
        </w:tc>
      </w:tr>
    </w:tbl>
    <w:p w14:paraId="29211618" w14:textId="77777777" w:rsidR="008A6C5D" w:rsidRPr="00C02FC4" w:rsidRDefault="008A6C5D" w:rsidP="008A6C5D">
      <w:pPr>
        <w:pStyle w:val="SLONormal"/>
        <w:spacing w:before="0" w:after="0" w:line="276" w:lineRule="auto"/>
        <w:ind w:firstLine="709"/>
        <w:rPr>
          <w:lang w:val="lt-LT"/>
        </w:rPr>
      </w:pPr>
    </w:p>
    <w:p w14:paraId="755955E1" w14:textId="77777777" w:rsidR="008A6C5D" w:rsidRPr="00C02FC4" w:rsidRDefault="008A6C5D" w:rsidP="008A6C5D">
      <w:pPr>
        <w:pStyle w:val="SLONormal"/>
        <w:spacing w:before="0" w:after="0" w:line="276" w:lineRule="auto"/>
        <w:ind w:firstLine="709"/>
        <w:rPr>
          <w:rFonts w:eastAsiaTheme="minorHAnsi"/>
          <w:i/>
          <w:iCs/>
          <w:color w:val="404040"/>
          <w:lang w:val="lt-LT" w:eastAsia="ja-JP"/>
        </w:rPr>
      </w:pPr>
      <w:r w:rsidRPr="00C02FC4">
        <w:rPr>
          <w:lang w:val="lt-LT"/>
        </w:rPr>
        <w:t>Rinkos konsultacijoje (atsakymų į klausimyną) VILNIUS TECH gauti duomenys gali būti paskelbti CVP IS (išskyrus preliminarią įrangos kainą (</w:t>
      </w:r>
      <w:r w:rsidRPr="00C02FC4">
        <w:rPr>
          <w:b/>
          <w:lang w:val="lt-LT"/>
        </w:rPr>
        <w:t>Pažymima, kad pateikta</w:t>
      </w:r>
      <w:r w:rsidRPr="00C02FC4">
        <w:rPr>
          <w:b/>
          <w:iCs/>
          <w:lang w:val="lt-LT"/>
        </w:rPr>
        <w:t xml:space="preserve"> kaina nelaikytina pasiūlymu ir bus naudojama tik rinkos tyrimo tikslais, siekiant tinkamai pasirengti būsimam pirkimui), </w:t>
      </w:r>
      <w:r w:rsidRPr="00C02FC4">
        <w:rPr>
          <w:lang w:val="lt-LT"/>
        </w:rPr>
        <w:t>taip pat sąžiningos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p>
    <w:p w14:paraId="6CED3F39" w14:textId="77777777" w:rsidR="008A6C5D" w:rsidRPr="00C02FC4" w:rsidRDefault="008A6C5D" w:rsidP="008A6C5D">
      <w:pPr>
        <w:pStyle w:val="SLONormal"/>
        <w:spacing w:before="0" w:after="0" w:line="276" w:lineRule="auto"/>
        <w:ind w:firstLine="709"/>
        <w:rPr>
          <w:lang w:val="lt-LT"/>
        </w:rPr>
      </w:pPr>
      <w:r w:rsidRPr="00C02FC4">
        <w:rPr>
          <w:b/>
          <w:bCs/>
          <w:lang w:val="lt-LT"/>
        </w:rPr>
        <w:t>Rinkos dalyviai konsultacijų su VILNIUS TECH metu teikdami atitinkamus duomenis bei informaciją turi aiškiai pažymėti, kurią informaciją laiko konfidencialia dėl jos komercinės (gamybinės) paslapties.</w:t>
      </w:r>
      <w:r w:rsidRPr="00C02FC4">
        <w:rPr>
          <w:lang w:val="lt-LT"/>
        </w:rPr>
        <w:t xml:space="preserve"> Pažymima, kad rinkos konsultacijos klausimyne nurodyta informacija negali būti laikoma konfidencialia informacija, jei pateikimo metu nėra pateikiamas specifinis technologinis sprendimas ar atskleidžiama informacija, turinti dalyviui komercinę vertę.</w:t>
      </w:r>
    </w:p>
    <w:p w14:paraId="649F5E06" w14:textId="77777777" w:rsidR="008A6C5D" w:rsidRPr="00C02FC4" w:rsidRDefault="008A6C5D" w:rsidP="008A6C5D">
      <w:pPr>
        <w:ind w:firstLine="426"/>
        <w:rPr>
          <w:rFonts w:ascii="Times New Roman" w:hAnsi="Times New Roman" w:cs="Times New Roman"/>
          <w:sz w:val="24"/>
          <w:szCs w:val="24"/>
        </w:rPr>
      </w:pPr>
    </w:p>
    <w:p w14:paraId="50E6F0CF" w14:textId="77777777" w:rsidR="008A6C5D" w:rsidRPr="00C02FC4" w:rsidRDefault="008A6C5D" w:rsidP="008A6C5D">
      <w:pPr>
        <w:ind w:firstLine="426"/>
        <w:rPr>
          <w:rFonts w:ascii="Times New Roman" w:hAnsi="Times New Roman" w:cs="Times New Roman"/>
          <w:sz w:val="24"/>
          <w:szCs w:val="24"/>
        </w:rPr>
      </w:pPr>
    </w:p>
    <w:p w14:paraId="20C7232E" w14:textId="77777777" w:rsidR="001951E4" w:rsidRPr="00C02FC4" w:rsidRDefault="008A6C5D" w:rsidP="008A6C5D">
      <w:pPr>
        <w:ind w:firstLine="426"/>
        <w:rPr>
          <w:rFonts w:ascii="Times New Roman" w:hAnsi="Times New Roman" w:cs="Times New Roman"/>
          <w:sz w:val="24"/>
          <w:szCs w:val="24"/>
        </w:rPr>
      </w:pPr>
      <w:r w:rsidRPr="00C02FC4">
        <w:rPr>
          <w:rFonts w:ascii="Times New Roman" w:hAnsi="Times New Roman" w:cs="Times New Roman"/>
          <w:sz w:val="24"/>
          <w:szCs w:val="24"/>
        </w:rPr>
        <w:t xml:space="preserve">PRIDEDAMA. </w:t>
      </w:r>
    </w:p>
    <w:p w14:paraId="46B10CDE" w14:textId="48692159" w:rsidR="008A6C5D" w:rsidRDefault="008A6C5D" w:rsidP="001951E4">
      <w:pPr>
        <w:pStyle w:val="ListParagraph"/>
        <w:numPr>
          <w:ilvl w:val="0"/>
          <w:numId w:val="2"/>
        </w:numPr>
        <w:rPr>
          <w:rFonts w:ascii="Times New Roman" w:hAnsi="Times New Roman" w:cs="Times New Roman"/>
          <w:color w:val="000000" w:themeColor="text1"/>
          <w:sz w:val="24"/>
          <w:szCs w:val="24"/>
        </w:rPr>
      </w:pPr>
      <w:r w:rsidRPr="00C02FC4">
        <w:rPr>
          <w:rFonts w:ascii="Times New Roman" w:hAnsi="Times New Roman" w:cs="Times New Roman"/>
          <w:color w:val="000000" w:themeColor="text1"/>
          <w:sz w:val="24"/>
          <w:szCs w:val="24"/>
        </w:rPr>
        <w:t>Techninė specifikacij</w:t>
      </w:r>
      <w:r w:rsidR="00983FF8" w:rsidRPr="00C02FC4">
        <w:rPr>
          <w:rFonts w:ascii="Times New Roman" w:hAnsi="Times New Roman" w:cs="Times New Roman"/>
          <w:color w:val="000000" w:themeColor="text1"/>
          <w:sz w:val="24"/>
          <w:szCs w:val="24"/>
        </w:rPr>
        <w:t>a (</w:t>
      </w:r>
      <w:r w:rsidRPr="00C02FC4">
        <w:rPr>
          <w:rFonts w:ascii="Times New Roman" w:hAnsi="Times New Roman" w:cs="Times New Roman"/>
          <w:color w:val="000000" w:themeColor="text1"/>
          <w:sz w:val="24"/>
          <w:szCs w:val="24"/>
        </w:rPr>
        <w:t>projektas</w:t>
      </w:r>
      <w:r w:rsidR="00983FF8" w:rsidRPr="00C02FC4">
        <w:rPr>
          <w:rFonts w:ascii="Times New Roman" w:hAnsi="Times New Roman" w:cs="Times New Roman"/>
          <w:color w:val="000000" w:themeColor="text1"/>
          <w:sz w:val="24"/>
          <w:szCs w:val="24"/>
        </w:rPr>
        <w:t>)</w:t>
      </w:r>
      <w:r w:rsidRPr="00C02FC4">
        <w:rPr>
          <w:rFonts w:ascii="Times New Roman" w:hAnsi="Times New Roman" w:cs="Times New Roman"/>
          <w:color w:val="000000" w:themeColor="text1"/>
          <w:sz w:val="24"/>
          <w:szCs w:val="24"/>
        </w:rPr>
        <w:t>.</w:t>
      </w:r>
    </w:p>
    <w:p w14:paraId="04313531" w14:textId="7D7D93E9" w:rsidR="00884D63" w:rsidRPr="004D3756" w:rsidRDefault="00884D63" w:rsidP="004D3756">
      <w:pPr>
        <w:ind w:left="426"/>
        <w:rPr>
          <w:rFonts w:ascii="Times New Roman" w:hAnsi="Times New Roman" w:cs="Times New Roman"/>
          <w:color w:val="000000" w:themeColor="text1"/>
          <w:sz w:val="24"/>
          <w:szCs w:val="24"/>
        </w:rPr>
      </w:pPr>
    </w:p>
    <w:sectPr w:rsidR="00884D63" w:rsidRPr="004D3756" w:rsidSect="00F40FC3">
      <w:headerReference w:type="default" r:id="rId10"/>
      <w:headerReference w:type="first" r:id="rId11"/>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F10D" w14:textId="77777777" w:rsidR="00571206" w:rsidRDefault="00571206">
      <w:r>
        <w:separator/>
      </w:r>
    </w:p>
  </w:endnote>
  <w:endnote w:type="continuationSeparator" w:id="0">
    <w:p w14:paraId="4FE4AE92" w14:textId="77777777" w:rsidR="00571206" w:rsidRDefault="0057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51BDC" w14:textId="77777777" w:rsidR="00571206" w:rsidRDefault="00571206">
      <w:r>
        <w:separator/>
      </w:r>
    </w:p>
  </w:footnote>
  <w:footnote w:type="continuationSeparator" w:id="0">
    <w:p w14:paraId="766718DD" w14:textId="77777777" w:rsidR="00571206" w:rsidRDefault="00571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6F6B15"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6F6B15" w:rsidRDefault="007C0E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6B1C43" w:rsidRPr="006B1C43" w:rsidRDefault="007C0E36">
    <w:pPr>
      <w:pStyle w:val="Header"/>
      <w:jc w:val="center"/>
      <w:rPr>
        <w:rFonts w:ascii="Times New Roman" w:hAnsi="Times New Roman" w:cs="Times New Roman"/>
      </w:rPr>
    </w:pPr>
  </w:p>
  <w:p w14:paraId="1775F605" w14:textId="77777777" w:rsidR="006B1C43" w:rsidRDefault="007C0E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1106D7"/>
    <w:rsid w:val="00111AC3"/>
    <w:rsid w:val="00152008"/>
    <w:rsid w:val="001951E4"/>
    <w:rsid w:val="001A255F"/>
    <w:rsid w:val="001A424D"/>
    <w:rsid w:val="001B22A3"/>
    <w:rsid w:val="001C5D66"/>
    <w:rsid w:val="00234C4B"/>
    <w:rsid w:val="00277161"/>
    <w:rsid w:val="002B392B"/>
    <w:rsid w:val="00382D67"/>
    <w:rsid w:val="003908C7"/>
    <w:rsid w:val="00414275"/>
    <w:rsid w:val="004D3756"/>
    <w:rsid w:val="004D4BFD"/>
    <w:rsid w:val="004E2285"/>
    <w:rsid w:val="00512E1C"/>
    <w:rsid w:val="00517004"/>
    <w:rsid w:val="00542D80"/>
    <w:rsid w:val="00564D54"/>
    <w:rsid w:val="00571206"/>
    <w:rsid w:val="00583952"/>
    <w:rsid w:val="005C7D9D"/>
    <w:rsid w:val="006243F6"/>
    <w:rsid w:val="00663D64"/>
    <w:rsid w:val="006A7BB2"/>
    <w:rsid w:val="00777704"/>
    <w:rsid w:val="0079115B"/>
    <w:rsid w:val="007C0E36"/>
    <w:rsid w:val="00802910"/>
    <w:rsid w:val="008033DD"/>
    <w:rsid w:val="00841AD5"/>
    <w:rsid w:val="0084314C"/>
    <w:rsid w:val="00867ACE"/>
    <w:rsid w:val="00884D63"/>
    <w:rsid w:val="008A6C5D"/>
    <w:rsid w:val="008A760A"/>
    <w:rsid w:val="008C1C0F"/>
    <w:rsid w:val="00903A57"/>
    <w:rsid w:val="009325D8"/>
    <w:rsid w:val="00955034"/>
    <w:rsid w:val="009715CD"/>
    <w:rsid w:val="0097231E"/>
    <w:rsid w:val="00983FF8"/>
    <w:rsid w:val="00994A44"/>
    <w:rsid w:val="00994C05"/>
    <w:rsid w:val="009C78E9"/>
    <w:rsid w:val="00A31164"/>
    <w:rsid w:val="00A42DF8"/>
    <w:rsid w:val="00AB544D"/>
    <w:rsid w:val="00B63E62"/>
    <w:rsid w:val="00BC754C"/>
    <w:rsid w:val="00BE00FB"/>
    <w:rsid w:val="00C02FC4"/>
    <w:rsid w:val="00C251BA"/>
    <w:rsid w:val="00C35EEE"/>
    <w:rsid w:val="00CA2088"/>
    <w:rsid w:val="00CC3CAC"/>
    <w:rsid w:val="00D3675D"/>
    <w:rsid w:val="00D77314"/>
    <w:rsid w:val="00DD39C0"/>
    <w:rsid w:val="00DF1751"/>
    <w:rsid w:val="00E52C38"/>
    <w:rsid w:val="00E55289"/>
    <w:rsid w:val="00E81405"/>
    <w:rsid w:val="00ED48DD"/>
    <w:rsid w:val="00F62997"/>
    <w:rsid w:val="00F8285E"/>
    <w:rsid w:val="00FA61EE"/>
    <w:rsid w:val="00FA7DD4"/>
    <w:rsid w:val="00FD523E"/>
    <w:rsid w:val="00FE2D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basedOn w:val="Normal"/>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2.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3382</Words>
  <Characters>1928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Ingrida Vigelė</cp:lastModifiedBy>
  <cp:revision>5</cp:revision>
  <dcterms:created xsi:type="dcterms:W3CDTF">2025-09-17T11:17:00Z</dcterms:created>
  <dcterms:modified xsi:type="dcterms:W3CDTF">2025-10-24T11:15:00Z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