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3318" w14:textId="472C81D3" w:rsidR="00A32A81" w:rsidRPr="004E7447" w:rsidRDefault="00A32A81" w:rsidP="00A32A81">
      <w:pPr>
        <w:tabs>
          <w:tab w:val="left" w:pos="810"/>
          <w:tab w:val="left" w:pos="99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E7447">
        <w:rPr>
          <w:rFonts w:ascii="Calibri" w:eastAsia="Calibri" w:hAnsi="Calibri" w:cs="Calibri"/>
          <w:b/>
          <w:bCs/>
          <w:sz w:val="22"/>
          <w:szCs w:val="22"/>
        </w:rPr>
        <w:t xml:space="preserve">TECHNINĖ SPECIFIKACIJA </w:t>
      </w:r>
    </w:p>
    <w:p w14:paraId="642C1B59" w14:textId="4BA8A012" w:rsidR="00A32A81" w:rsidRDefault="00A32A81" w:rsidP="00A32A81">
      <w:pPr>
        <w:tabs>
          <w:tab w:val="left" w:pos="810"/>
          <w:tab w:val="left" w:pos="99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E7447">
        <w:rPr>
          <w:rFonts w:ascii="Calibri" w:eastAsia="Calibri" w:hAnsi="Calibri" w:cs="Calibri"/>
          <w:b/>
          <w:bCs/>
          <w:sz w:val="22"/>
          <w:szCs w:val="22"/>
        </w:rPr>
        <w:t>„AUTOMOBILIŲ PLOVIM</w:t>
      </w:r>
      <w:r>
        <w:rPr>
          <w:rFonts w:ascii="Calibri" w:eastAsia="Calibri" w:hAnsi="Calibri" w:cs="Calibri"/>
          <w:b/>
          <w:bCs/>
          <w:sz w:val="22"/>
          <w:szCs w:val="22"/>
        </w:rPr>
        <w:t>AS TUNELINĖSE/AUTOMATINĖSE PLOVYKLOSE</w:t>
      </w:r>
      <w:r w:rsidRPr="004E7447">
        <w:rPr>
          <w:rFonts w:ascii="Calibri" w:eastAsia="Calibri" w:hAnsi="Calibri" w:cs="Calibri"/>
          <w:b/>
          <w:bCs/>
          <w:sz w:val="22"/>
          <w:szCs w:val="22"/>
        </w:rPr>
        <w:t>“</w:t>
      </w:r>
    </w:p>
    <w:p w14:paraId="0B221A4C" w14:textId="77777777" w:rsidR="00A32A81" w:rsidRPr="004E7447" w:rsidRDefault="00A32A81" w:rsidP="00A32A81">
      <w:pPr>
        <w:tabs>
          <w:tab w:val="left" w:pos="810"/>
          <w:tab w:val="left" w:pos="99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36579DD7" w14:textId="48FEA290" w:rsidR="00A32A81" w:rsidRPr="00854504" w:rsidRDefault="00491137" w:rsidP="00A32A81">
      <w:pPr>
        <w:suppressAutoHyphens/>
        <w:autoSpaceDE w:val="0"/>
        <w:spacing w:after="0" w:line="240" w:lineRule="auto"/>
        <w:ind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lang w:eastAsia="zh-CN"/>
        </w:rPr>
        <w:t>P</w:t>
      </w:r>
      <w:r w:rsidR="00A32A81" w:rsidRPr="004E7447">
        <w:rPr>
          <w:rFonts w:ascii="Calibri" w:eastAsia="Times New Roman" w:hAnsi="Calibri" w:cs="Calibri"/>
          <w:sz w:val="22"/>
          <w:szCs w:val="22"/>
          <w:lang w:eastAsia="zh-CN"/>
        </w:rPr>
        <w:t>irkimo objektas –</w:t>
      </w:r>
      <w:r w:rsidR="00A32A81">
        <w:rPr>
          <w:rFonts w:ascii="Calibri" w:hAnsi="Calibri" w:cs="Calibri"/>
          <w:sz w:val="22"/>
          <w:szCs w:val="22"/>
        </w:rPr>
        <w:t xml:space="preserve"> </w:t>
      </w:r>
      <w:r w:rsidR="00A32A81" w:rsidRPr="00854504">
        <w:rPr>
          <w:rFonts w:ascii="Calibri" w:hAnsi="Calibri" w:cs="Calibri"/>
          <w:sz w:val="22"/>
          <w:szCs w:val="22"/>
        </w:rPr>
        <w:t>automobilių plovimas tunelinėse</w:t>
      </w:r>
      <w:r w:rsidR="00A32A81">
        <w:rPr>
          <w:rFonts w:ascii="Calibri" w:hAnsi="Calibri" w:cs="Calibri"/>
          <w:sz w:val="22"/>
          <w:szCs w:val="22"/>
        </w:rPr>
        <w:t>/automatinėse</w:t>
      </w:r>
      <w:r w:rsidR="00A32A81" w:rsidRPr="00854504">
        <w:rPr>
          <w:rFonts w:ascii="Calibri" w:hAnsi="Calibri" w:cs="Calibri"/>
          <w:sz w:val="22"/>
          <w:szCs w:val="22"/>
        </w:rPr>
        <w:t xml:space="preserve"> plovyklose </w:t>
      </w:r>
      <w:r w:rsidR="00A32A81" w:rsidRPr="00854504">
        <w:rPr>
          <w:rFonts w:ascii="Calibri" w:eastAsia="Times New Roman" w:hAnsi="Calibri" w:cs="Calibri"/>
          <w:sz w:val="22"/>
          <w:szCs w:val="22"/>
          <w:lang w:eastAsia="zh-CN"/>
        </w:rPr>
        <w:t xml:space="preserve">(toliau – Paslaugos). </w:t>
      </w:r>
    </w:p>
    <w:p w14:paraId="5A4F1ED7" w14:textId="3CBB6EA1" w:rsidR="00A32A81" w:rsidRPr="001C1935" w:rsidRDefault="00A32A81" w:rsidP="00A32A81">
      <w:pPr>
        <w:autoSpaceDE w:val="0"/>
        <w:spacing w:after="0" w:line="240" w:lineRule="auto"/>
        <w:ind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010DF">
        <w:rPr>
          <w:rFonts w:ascii="Calibri" w:eastAsia="Times New Roman" w:hAnsi="Calibri" w:cs="Calibri"/>
          <w:color w:val="000000"/>
          <w:sz w:val="22"/>
          <w:szCs w:val="22"/>
        </w:rPr>
        <w:t xml:space="preserve">Paslaugų teikimo </w:t>
      </w:r>
      <w:r w:rsidRPr="004010DF">
        <w:rPr>
          <w:rFonts w:ascii="Calibri" w:eastAsia="Times New Roman" w:hAnsi="Calibri" w:cs="Calibri"/>
          <w:sz w:val="22"/>
          <w:szCs w:val="22"/>
        </w:rPr>
        <w:t xml:space="preserve">terminas: Tiekėjas </w:t>
      </w:r>
      <w:r>
        <w:rPr>
          <w:rFonts w:ascii="Calibri" w:eastAsia="Times New Roman" w:hAnsi="Calibri" w:cs="Calibri"/>
          <w:sz w:val="22"/>
          <w:szCs w:val="22"/>
        </w:rPr>
        <w:t>P</w:t>
      </w:r>
      <w:r w:rsidRPr="004010DF">
        <w:rPr>
          <w:rFonts w:ascii="Calibri" w:eastAsia="Times New Roman" w:hAnsi="Calibri" w:cs="Calibri"/>
          <w:sz w:val="22"/>
          <w:szCs w:val="22"/>
        </w:rPr>
        <w:t xml:space="preserve">aslaugas teikia nuo Sutarties įsigaliojimo dienos kol bus suteikta </w:t>
      </w:r>
      <w:r>
        <w:rPr>
          <w:rFonts w:ascii="Calibri" w:eastAsia="Times New Roman" w:hAnsi="Calibri" w:cs="Calibri"/>
          <w:sz w:val="22"/>
          <w:szCs w:val="22"/>
        </w:rPr>
        <w:t>P</w:t>
      </w:r>
      <w:r w:rsidRPr="004010DF">
        <w:rPr>
          <w:rFonts w:ascii="Calibri" w:eastAsia="Times New Roman" w:hAnsi="Calibri" w:cs="Calibri"/>
          <w:sz w:val="22"/>
          <w:szCs w:val="22"/>
        </w:rPr>
        <w:t>aslaugų už maksimalią pirkim</w:t>
      </w:r>
      <w:r>
        <w:rPr>
          <w:rFonts w:ascii="Calibri" w:eastAsia="Times New Roman" w:hAnsi="Calibri" w:cs="Calibri"/>
          <w:sz w:val="22"/>
          <w:szCs w:val="22"/>
        </w:rPr>
        <w:t>o objekto daliai</w:t>
      </w:r>
      <w:r w:rsidRPr="004010DF">
        <w:rPr>
          <w:rFonts w:ascii="Calibri" w:eastAsia="Times New Roman" w:hAnsi="Calibri" w:cs="Calibri"/>
          <w:sz w:val="22"/>
          <w:szCs w:val="22"/>
        </w:rPr>
        <w:t xml:space="preserve"> skirtą lėšų sumą (</w:t>
      </w:r>
      <w:r w:rsidR="00491137">
        <w:rPr>
          <w:rFonts w:ascii="Calibri" w:eastAsia="Times New Roman" w:hAnsi="Calibri" w:cs="Calibri"/>
          <w:sz w:val="22"/>
          <w:szCs w:val="22"/>
        </w:rPr>
        <w:t>30</w:t>
      </w:r>
      <w:r>
        <w:rPr>
          <w:rFonts w:ascii="Calibri" w:eastAsia="Times New Roman" w:hAnsi="Calibri" w:cs="Calibri"/>
          <w:sz w:val="22"/>
          <w:szCs w:val="22"/>
        </w:rPr>
        <w:t>.</w:t>
      </w:r>
      <w:r w:rsidR="00491137">
        <w:rPr>
          <w:rFonts w:ascii="Calibri" w:eastAsia="Times New Roman" w:hAnsi="Calibri" w:cs="Calibri"/>
          <w:sz w:val="22"/>
          <w:szCs w:val="22"/>
        </w:rPr>
        <w:t>0</w:t>
      </w:r>
      <w:r>
        <w:rPr>
          <w:rFonts w:ascii="Calibri" w:eastAsia="Times New Roman" w:hAnsi="Calibri" w:cs="Calibri"/>
          <w:sz w:val="22"/>
          <w:szCs w:val="22"/>
        </w:rPr>
        <w:t>00,00</w:t>
      </w:r>
      <w:r w:rsidRPr="004010DF">
        <w:rPr>
          <w:rFonts w:ascii="Calibri" w:eastAsia="Times New Roman" w:hAnsi="Calibri" w:cs="Calibri"/>
          <w:sz w:val="22"/>
          <w:szCs w:val="22"/>
        </w:rPr>
        <w:t xml:space="preserve"> EUR įskaitant visus mokesčius), bet ne ilgiau kaip </w:t>
      </w:r>
      <w:r>
        <w:rPr>
          <w:rFonts w:ascii="Calibri" w:eastAsia="Times New Roman" w:hAnsi="Calibri" w:cs="Calibri"/>
          <w:sz w:val="22"/>
          <w:szCs w:val="22"/>
        </w:rPr>
        <w:t>24</w:t>
      </w:r>
      <w:r w:rsidRPr="004010DF">
        <w:rPr>
          <w:rFonts w:ascii="Calibri" w:eastAsia="Times New Roman" w:hAnsi="Calibri" w:cs="Calibri"/>
          <w:sz w:val="22"/>
          <w:szCs w:val="22"/>
        </w:rPr>
        <w:t xml:space="preserve"> mėnesius, priklausomai nuo to, kas įvyksta anksčiau. </w:t>
      </w:r>
      <w:r w:rsidRPr="004010DF">
        <w:rPr>
          <w:rFonts w:ascii="Calibri" w:hAnsi="Calibri" w:cs="Calibri"/>
          <w:bCs/>
          <w:sz w:val="22"/>
          <w:szCs w:val="22"/>
        </w:rPr>
        <w:t>Pirkėjas neįsipareigoja išpirkti vis</w:t>
      </w:r>
      <w:r>
        <w:rPr>
          <w:rFonts w:ascii="Calibri" w:hAnsi="Calibri" w:cs="Calibri"/>
          <w:bCs/>
          <w:sz w:val="22"/>
          <w:szCs w:val="22"/>
        </w:rPr>
        <w:t>os</w:t>
      </w:r>
      <w:r w:rsidRPr="004010DF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2 (antros) pirkimo objekto dalies techninės specifikacijos</w:t>
      </w:r>
      <w:r w:rsidRPr="004010DF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1 lentelėje</w:t>
      </w:r>
      <w:r w:rsidRPr="004010DF">
        <w:rPr>
          <w:rFonts w:ascii="Calibri" w:hAnsi="Calibri" w:cs="Calibri"/>
          <w:bCs/>
          <w:sz w:val="22"/>
          <w:szCs w:val="22"/>
        </w:rPr>
        <w:t xml:space="preserve"> nurodyt</w:t>
      </w:r>
      <w:r>
        <w:rPr>
          <w:rFonts w:ascii="Calibri" w:hAnsi="Calibri" w:cs="Calibri"/>
          <w:bCs/>
          <w:sz w:val="22"/>
          <w:szCs w:val="22"/>
        </w:rPr>
        <w:t>os</w:t>
      </w:r>
      <w:r w:rsidRPr="004010DF">
        <w:rPr>
          <w:rFonts w:ascii="Calibri" w:hAnsi="Calibri" w:cs="Calibri"/>
          <w:bCs/>
          <w:sz w:val="22"/>
          <w:szCs w:val="22"/>
        </w:rPr>
        <w:t xml:space="preserve"> preliminari</w:t>
      </w:r>
      <w:r>
        <w:rPr>
          <w:rFonts w:ascii="Calibri" w:hAnsi="Calibri" w:cs="Calibri"/>
          <w:bCs/>
          <w:sz w:val="22"/>
          <w:szCs w:val="22"/>
        </w:rPr>
        <w:t>os</w:t>
      </w:r>
      <w:r w:rsidRPr="004010DF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en-US"/>
        </w:rPr>
        <w:t>24</w:t>
      </w:r>
      <w:r w:rsidRPr="004010DF">
        <w:rPr>
          <w:rFonts w:ascii="Calibri" w:eastAsia="Times New Roman" w:hAnsi="Calibri" w:cs="Calibri"/>
          <w:sz w:val="22"/>
          <w:szCs w:val="22"/>
          <w:lang w:eastAsia="en-US"/>
        </w:rPr>
        <w:t xml:space="preserve"> (</w:t>
      </w:r>
      <w:r>
        <w:rPr>
          <w:rFonts w:ascii="Calibri" w:eastAsia="Times New Roman" w:hAnsi="Calibri" w:cs="Calibri"/>
          <w:sz w:val="22"/>
          <w:szCs w:val="22"/>
          <w:lang w:eastAsia="en-US"/>
        </w:rPr>
        <w:t>dvidešimt keturių</w:t>
      </w:r>
      <w:r w:rsidRPr="004010DF">
        <w:rPr>
          <w:rFonts w:ascii="Calibri" w:eastAsia="Times New Roman" w:hAnsi="Calibri" w:cs="Calibri"/>
          <w:sz w:val="22"/>
          <w:szCs w:val="22"/>
          <w:lang w:eastAsia="en-US"/>
        </w:rPr>
        <w:t xml:space="preserve">) </w:t>
      </w:r>
      <w:r w:rsidRPr="004010DF">
        <w:rPr>
          <w:rFonts w:ascii="Calibri" w:hAnsi="Calibri" w:cs="Calibri"/>
          <w:bCs/>
          <w:sz w:val="22"/>
          <w:szCs w:val="22"/>
        </w:rPr>
        <w:t xml:space="preserve">mėn. </w:t>
      </w:r>
      <w:r>
        <w:rPr>
          <w:rFonts w:ascii="Calibri" w:hAnsi="Calibri" w:cs="Calibri"/>
          <w:bCs/>
          <w:sz w:val="22"/>
          <w:szCs w:val="22"/>
        </w:rPr>
        <w:t>P</w:t>
      </w:r>
      <w:r w:rsidRPr="004010DF">
        <w:rPr>
          <w:rFonts w:ascii="Calibri" w:hAnsi="Calibri" w:cs="Calibri"/>
          <w:bCs/>
          <w:sz w:val="22"/>
          <w:szCs w:val="22"/>
        </w:rPr>
        <w:t xml:space="preserve">aslaugų teikimo </w:t>
      </w:r>
      <w:r>
        <w:rPr>
          <w:rFonts w:ascii="Calibri" w:hAnsi="Calibri" w:cs="Calibri"/>
          <w:bCs/>
          <w:sz w:val="22"/>
          <w:szCs w:val="22"/>
        </w:rPr>
        <w:t xml:space="preserve">termino </w:t>
      </w:r>
      <w:r w:rsidRPr="004010DF">
        <w:rPr>
          <w:rFonts w:ascii="Calibri" w:hAnsi="Calibri" w:cs="Calibri"/>
          <w:bCs/>
          <w:sz w:val="22"/>
          <w:szCs w:val="22"/>
        </w:rPr>
        <w:t>apim</w:t>
      </w:r>
      <w:r>
        <w:rPr>
          <w:rFonts w:ascii="Calibri" w:hAnsi="Calibri" w:cs="Calibri"/>
          <w:bCs/>
          <w:sz w:val="22"/>
          <w:szCs w:val="22"/>
        </w:rPr>
        <w:t>ties</w:t>
      </w:r>
      <w:r w:rsidRPr="004010DF">
        <w:rPr>
          <w:rFonts w:ascii="Calibri" w:hAnsi="Calibri" w:cs="Calibri"/>
          <w:bCs/>
          <w:sz w:val="22"/>
          <w:szCs w:val="22"/>
        </w:rPr>
        <w:t xml:space="preserve"> </w:t>
      </w:r>
      <w:r w:rsidRPr="004010DF">
        <w:rPr>
          <w:rFonts w:ascii="Calibri" w:eastAsia="Times New Roman" w:hAnsi="Calibri" w:cs="Calibri"/>
          <w:sz w:val="22"/>
          <w:szCs w:val="22"/>
          <w:lang w:eastAsia="en-US"/>
        </w:rPr>
        <w:t xml:space="preserve">arba išpirkti </w:t>
      </w:r>
      <w:r>
        <w:rPr>
          <w:rFonts w:ascii="Calibri" w:eastAsia="Times New Roman" w:hAnsi="Calibri" w:cs="Calibri"/>
          <w:sz w:val="22"/>
          <w:szCs w:val="22"/>
          <w:lang w:eastAsia="en-US"/>
        </w:rPr>
        <w:t>P</w:t>
      </w:r>
      <w:r w:rsidRPr="004010DF">
        <w:rPr>
          <w:rFonts w:ascii="Calibri" w:eastAsia="Times New Roman" w:hAnsi="Calibri" w:cs="Calibri"/>
          <w:sz w:val="22"/>
          <w:szCs w:val="22"/>
          <w:lang w:eastAsia="en-US"/>
        </w:rPr>
        <w:t xml:space="preserve">aslaugų už visą maksimalią </w:t>
      </w:r>
      <w:r>
        <w:rPr>
          <w:rFonts w:ascii="Calibri" w:eastAsia="Times New Roman" w:hAnsi="Calibri" w:cs="Calibri"/>
          <w:sz w:val="22"/>
          <w:szCs w:val="22"/>
          <w:lang w:eastAsia="en-US"/>
        </w:rPr>
        <w:t xml:space="preserve">24 </w:t>
      </w:r>
      <w:r w:rsidRPr="004010DF">
        <w:rPr>
          <w:rFonts w:ascii="Calibri" w:eastAsia="Times New Roman" w:hAnsi="Calibri" w:cs="Calibri"/>
          <w:sz w:val="22"/>
          <w:szCs w:val="22"/>
          <w:lang w:eastAsia="en-US"/>
        </w:rPr>
        <w:t>(</w:t>
      </w:r>
      <w:r>
        <w:rPr>
          <w:rFonts w:ascii="Calibri" w:eastAsia="Times New Roman" w:hAnsi="Calibri" w:cs="Calibri"/>
          <w:sz w:val="22"/>
          <w:szCs w:val="22"/>
          <w:lang w:eastAsia="en-US"/>
        </w:rPr>
        <w:t>dvidešimt keturių</w:t>
      </w:r>
      <w:r w:rsidRPr="004010DF">
        <w:rPr>
          <w:rFonts w:ascii="Calibri" w:eastAsia="Times New Roman" w:hAnsi="Calibri" w:cs="Calibri"/>
          <w:sz w:val="22"/>
          <w:szCs w:val="22"/>
          <w:lang w:eastAsia="en-US"/>
        </w:rPr>
        <w:t>) mėnesių</w:t>
      </w:r>
      <w:r>
        <w:rPr>
          <w:rFonts w:ascii="Calibri" w:eastAsia="Times New Roman" w:hAnsi="Calibri" w:cs="Calibri"/>
          <w:sz w:val="22"/>
          <w:szCs w:val="22"/>
          <w:lang w:eastAsia="en-US"/>
        </w:rPr>
        <w:t xml:space="preserve"> 2 (antrai) pirkimo objekto daliai skirtą s</w:t>
      </w:r>
      <w:r w:rsidRPr="004010DF">
        <w:rPr>
          <w:rFonts w:ascii="Calibri" w:eastAsia="Times New Roman" w:hAnsi="Calibri" w:cs="Calibri"/>
          <w:sz w:val="22"/>
          <w:szCs w:val="22"/>
          <w:lang w:eastAsia="en-US"/>
        </w:rPr>
        <w:t>umą, jeigu nebus poreikio</w:t>
      </w:r>
      <w:r w:rsidRPr="004010DF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E7447">
        <w:rPr>
          <w:rFonts w:ascii="Calibri" w:eastAsia="Times New Roman" w:hAnsi="Calibri" w:cs="Calibri"/>
          <w:sz w:val="22"/>
          <w:szCs w:val="22"/>
          <w:lang w:eastAsia="zh-CN"/>
        </w:rPr>
        <w:t xml:space="preserve">Paslaugos bus perkamos pagal </w:t>
      </w:r>
      <w:r>
        <w:rPr>
          <w:rFonts w:ascii="Calibri" w:eastAsia="Times New Roman" w:hAnsi="Calibri" w:cs="Calibri"/>
          <w:sz w:val="22"/>
          <w:szCs w:val="22"/>
          <w:lang w:eastAsia="zh-CN"/>
        </w:rPr>
        <w:t xml:space="preserve">faktinį </w:t>
      </w:r>
      <w:r>
        <w:rPr>
          <w:rFonts w:ascii="Calibri" w:hAnsi="Calibri" w:cs="Calibri"/>
          <w:sz w:val="22"/>
          <w:szCs w:val="22"/>
        </w:rPr>
        <w:t xml:space="preserve">Pirkėjo </w:t>
      </w:r>
      <w:r w:rsidRPr="004E7447">
        <w:rPr>
          <w:rFonts w:ascii="Calibri" w:eastAsia="Times New Roman" w:hAnsi="Calibri" w:cs="Calibri"/>
          <w:sz w:val="22"/>
          <w:szCs w:val="22"/>
          <w:lang w:eastAsia="zh-CN"/>
        </w:rPr>
        <w:t xml:space="preserve">poreikį </w:t>
      </w:r>
      <w:r>
        <w:rPr>
          <w:rFonts w:ascii="Calibri" w:eastAsia="Times New Roman" w:hAnsi="Calibri" w:cs="Calibri"/>
          <w:sz w:val="22"/>
          <w:szCs w:val="22"/>
          <w:lang w:eastAsia="zh-CN"/>
        </w:rPr>
        <w:t>už Tiekėjo pasiūlytus ir Sutartyje nurodytus</w:t>
      </w:r>
      <w:r w:rsidRPr="004E7447">
        <w:rPr>
          <w:rFonts w:ascii="Calibri" w:eastAsia="Times New Roman" w:hAnsi="Calibri" w:cs="Calibri"/>
          <w:sz w:val="22"/>
          <w:szCs w:val="22"/>
          <w:lang w:eastAsia="zh-CN"/>
        </w:rPr>
        <w:t xml:space="preserve"> įkainius.</w:t>
      </w:r>
    </w:p>
    <w:p w14:paraId="285F00DD" w14:textId="39321D0F" w:rsidR="00A32A81" w:rsidRPr="00854504" w:rsidRDefault="00A32A81" w:rsidP="00A32A81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Tiekėjas Paslaugų teikimo terminu</w:t>
      </w:r>
      <w:r w:rsidRPr="00854504">
        <w:rPr>
          <w:rFonts w:ascii="Calibri" w:hAnsi="Calibri" w:cs="Calibri"/>
          <w:sz w:val="22"/>
          <w:szCs w:val="22"/>
        </w:rPr>
        <w:t xml:space="preserve"> įsipareigoja laikytis </w:t>
      </w:r>
      <w:r w:rsidR="005D4694">
        <w:rPr>
          <w:rFonts w:ascii="Calibri" w:hAnsi="Calibri" w:cs="Calibri"/>
          <w:sz w:val="22"/>
          <w:szCs w:val="22"/>
        </w:rPr>
        <w:t>Lietuvos Respublikos aplinkos apsaugos įs</w:t>
      </w:r>
      <w:r w:rsidR="00F86C64">
        <w:rPr>
          <w:rFonts w:ascii="Calibri" w:hAnsi="Calibri" w:cs="Calibri"/>
          <w:sz w:val="22"/>
          <w:szCs w:val="22"/>
        </w:rPr>
        <w:t>ak</w:t>
      </w:r>
      <w:r w:rsidR="005D4694">
        <w:rPr>
          <w:rFonts w:ascii="Calibri" w:hAnsi="Calibri" w:cs="Calibri"/>
          <w:sz w:val="22"/>
          <w:szCs w:val="22"/>
        </w:rPr>
        <w:t>yme</w:t>
      </w:r>
      <w:r w:rsidRPr="00854504">
        <w:rPr>
          <w:rFonts w:ascii="Calibri" w:hAnsi="Calibri" w:cs="Calibri"/>
          <w:sz w:val="22"/>
          <w:szCs w:val="22"/>
        </w:rPr>
        <w:t>, patvirtintame Lietuvos Respublikos aplinkos ministro 20</w:t>
      </w:r>
      <w:r w:rsidR="00F86C64">
        <w:rPr>
          <w:rFonts w:ascii="Calibri" w:hAnsi="Calibri" w:cs="Calibri"/>
          <w:sz w:val="22"/>
          <w:szCs w:val="22"/>
        </w:rPr>
        <w:t>06</w:t>
      </w:r>
      <w:r w:rsidRPr="00854504">
        <w:rPr>
          <w:rFonts w:ascii="Calibri" w:hAnsi="Calibri" w:cs="Calibri"/>
          <w:sz w:val="22"/>
          <w:szCs w:val="22"/>
        </w:rPr>
        <w:t xml:space="preserve"> m. </w:t>
      </w:r>
      <w:r w:rsidR="00F86C64">
        <w:rPr>
          <w:rFonts w:ascii="Calibri" w:hAnsi="Calibri" w:cs="Calibri"/>
          <w:sz w:val="22"/>
          <w:szCs w:val="22"/>
        </w:rPr>
        <w:t>gegužės</w:t>
      </w:r>
      <w:r w:rsidRPr="00854504">
        <w:rPr>
          <w:rFonts w:ascii="Calibri" w:hAnsi="Calibri" w:cs="Calibri"/>
          <w:sz w:val="22"/>
          <w:szCs w:val="22"/>
        </w:rPr>
        <w:t xml:space="preserve"> </w:t>
      </w:r>
      <w:r w:rsidR="00F86C64">
        <w:rPr>
          <w:rFonts w:ascii="Calibri" w:hAnsi="Calibri" w:cs="Calibri"/>
          <w:sz w:val="22"/>
          <w:szCs w:val="22"/>
        </w:rPr>
        <w:t>26</w:t>
      </w:r>
      <w:r w:rsidRPr="00854504">
        <w:rPr>
          <w:rFonts w:ascii="Calibri" w:hAnsi="Calibri" w:cs="Calibri"/>
          <w:sz w:val="22"/>
          <w:szCs w:val="22"/>
        </w:rPr>
        <w:t xml:space="preserve"> d. įsakymu Nr. </w:t>
      </w:r>
      <w:r w:rsidR="00F86C64" w:rsidRPr="00F86C64">
        <w:rPr>
          <w:rFonts w:ascii="Calibri" w:hAnsi="Calibri" w:cs="Calibri"/>
          <w:sz w:val="22"/>
          <w:szCs w:val="22"/>
        </w:rPr>
        <w:t>D1-236</w:t>
      </w:r>
      <w:r w:rsidRPr="00854504">
        <w:rPr>
          <w:rFonts w:ascii="Calibri" w:hAnsi="Calibri" w:cs="Calibri"/>
          <w:sz w:val="22"/>
          <w:szCs w:val="22"/>
        </w:rPr>
        <w:t>, numatytų reikalavimų dėl susidarančių nuotekų tvarkymo.</w:t>
      </w:r>
    </w:p>
    <w:p w14:paraId="5FB0E132" w14:textId="77777777" w:rsidR="00A32A81" w:rsidRPr="00854504" w:rsidRDefault="00A32A81" w:rsidP="00A32A81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Tiekėjas</w:t>
      </w:r>
      <w:r w:rsidRPr="00854504">
        <w:rPr>
          <w:rFonts w:ascii="Calibri" w:hAnsi="Calibri" w:cs="Calibri"/>
          <w:sz w:val="22"/>
          <w:szCs w:val="22"/>
        </w:rPr>
        <w:t xml:space="preserve"> materialiai atsako už pristatytos transporto priemonės atsitiktinio sunaikinimo, sugadinimo, praradimo riziką </w:t>
      </w:r>
      <w:r>
        <w:rPr>
          <w:rFonts w:ascii="Calibri" w:hAnsi="Calibri" w:cs="Calibri"/>
          <w:sz w:val="22"/>
          <w:szCs w:val="22"/>
        </w:rPr>
        <w:t>padarytą Paslaugos teikimo metu</w:t>
      </w:r>
      <w:r w:rsidRPr="00854504">
        <w:rPr>
          <w:rFonts w:ascii="Calibri" w:hAnsi="Calibri" w:cs="Calibri"/>
          <w:sz w:val="22"/>
          <w:szCs w:val="22"/>
        </w:rPr>
        <w:t>.</w:t>
      </w:r>
    </w:p>
    <w:p w14:paraId="1FBC1CDF" w14:textId="77777777" w:rsidR="00A32A81" w:rsidRPr="00854504" w:rsidRDefault="00A32A81" w:rsidP="00A32A81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Tiekėjas</w:t>
      </w:r>
      <w:r w:rsidRPr="00854504">
        <w:rPr>
          <w:rFonts w:ascii="Calibri" w:hAnsi="Calibri" w:cs="Calibri"/>
          <w:sz w:val="22"/>
          <w:szCs w:val="22"/>
        </w:rPr>
        <w:t xml:space="preserve"> teikdamas Paslaugas turi laikytis saugaus darbo, gaisrinės saugos, aplinkos apsaugos ir darbo higienos reikalavimų.</w:t>
      </w:r>
    </w:p>
    <w:p w14:paraId="0EAC6B76" w14:textId="77777777" w:rsidR="00A32A81" w:rsidRPr="00854504" w:rsidRDefault="00A32A81" w:rsidP="00A32A81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Pirkėjui</w:t>
      </w:r>
      <w:r w:rsidRPr="00854504">
        <w:rPr>
          <w:rFonts w:ascii="Calibri" w:hAnsi="Calibri" w:cs="Calibri"/>
          <w:sz w:val="22"/>
          <w:szCs w:val="22"/>
        </w:rPr>
        <w:t xml:space="preserve"> nurodžius suteiktų Paslaugų trūkumus, </w:t>
      </w:r>
      <w:r>
        <w:rPr>
          <w:rFonts w:ascii="Calibri" w:hAnsi="Calibri" w:cs="Calibri"/>
          <w:sz w:val="22"/>
          <w:szCs w:val="22"/>
        </w:rPr>
        <w:t>Tiekėjas</w:t>
      </w:r>
      <w:r w:rsidRPr="00854504">
        <w:rPr>
          <w:rFonts w:ascii="Calibri" w:hAnsi="Calibri" w:cs="Calibri"/>
          <w:sz w:val="22"/>
          <w:szCs w:val="22"/>
        </w:rPr>
        <w:t xml:space="preserve"> privalo ištaisyti juos savo sąskaita ne vėliau kaip per 2 val. nuo pranešimo apie nustatytus trūkumus gavimo</w:t>
      </w:r>
      <w:r>
        <w:rPr>
          <w:rFonts w:ascii="Calibri" w:hAnsi="Calibri" w:cs="Calibri"/>
          <w:sz w:val="22"/>
          <w:szCs w:val="22"/>
        </w:rPr>
        <w:t xml:space="preserve"> arba imtis veiksmų trūkumams pašalinti.</w:t>
      </w:r>
    </w:p>
    <w:p w14:paraId="07A3362F" w14:textId="77777777" w:rsidR="00A32A81" w:rsidRPr="00854504" w:rsidRDefault="00A32A81" w:rsidP="00A32A81">
      <w:pPr>
        <w:pStyle w:val="Sraopastraipa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zh-CN"/>
        </w:rPr>
      </w:pPr>
      <w:r w:rsidRPr="00854504">
        <w:rPr>
          <w:rFonts w:ascii="Calibri" w:eastAsia="Times New Roman" w:hAnsi="Calibri" w:cs="Calibri"/>
          <w:sz w:val="22"/>
          <w:szCs w:val="22"/>
          <w:lang w:eastAsia="zh-CN"/>
        </w:rPr>
        <w:t>Reikalavimai teikiamoms Paslaugoms:</w:t>
      </w:r>
    </w:p>
    <w:p w14:paraId="1B6251EA" w14:textId="77777777" w:rsidR="00A32A81" w:rsidRPr="00854504" w:rsidRDefault="00A32A81" w:rsidP="00A32A81">
      <w:pPr>
        <w:pStyle w:val="Sraopastraipa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</w:t>
      </w:r>
      <w:r w:rsidRPr="00854504">
        <w:rPr>
          <w:rFonts w:ascii="Calibri" w:hAnsi="Calibri" w:cs="Calibri"/>
          <w:iCs/>
          <w:sz w:val="22"/>
          <w:szCs w:val="22"/>
        </w:rPr>
        <w:t xml:space="preserve">aslaugos </w:t>
      </w:r>
      <w:r>
        <w:rPr>
          <w:rFonts w:ascii="Calibri" w:hAnsi="Calibri" w:cs="Calibri"/>
          <w:iCs/>
          <w:sz w:val="22"/>
          <w:szCs w:val="22"/>
        </w:rPr>
        <w:t xml:space="preserve">turės būti teikiamos </w:t>
      </w:r>
      <w:r w:rsidRPr="00854504">
        <w:rPr>
          <w:rFonts w:ascii="Calibri" w:hAnsi="Calibri" w:cs="Calibri"/>
          <w:iCs/>
          <w:sz w:val="22"/>
          <w:szCs w:val="22"/>
        </w:rPr>
        <w:t xml:space="preserve">Vilniaus mieste. </w:t>
      </w:r>
      <w:r>
        <w:rPr>
          <w:rFonts w:ascii="Calibri" w:eastAsia="Times New Roman" w:hAnsi="Calibri" w:cs="Calibri"/>
          <w:bCs/>
          <w:sz w:val="22"/>
          <w:szCs w:val="22"/>
          <w:lang w:eastAsia="zh-CN"/>
        </w:rPr>
        <w:t>Tiekėjas</w:t>
      </w:r>
      <w:r w:rsidRPr="00854504">
        <w:rPr>
          <w:rFonts w:ascii="Calibri" w:eastAsia="Times New Roman" w:hAnsi="Calibri" w:cs="Calibri"/>
          <w:bCs/>
          <w:sz w:val="22"/>
          <w:szCs w:val="22"/>
          <w:lang w:eastAsia="zh-CN"/>
        </w:rPr>
        <w:t xml:space="preserve"> Paslaugas turi teikti ne mažiau kaip </w:t>
      </w:r>
      <w:r>
        <w:rPr>
          <w:rFonts w:ascii="Calibri" w:eastAsia="Times New Roman" w:hAnsi="Calibri" w:cs="Calibri"/>
          <w:bCs/>
          <w:sz w:val="22"/>
          <w:szCs w:val="22"/>
          <w:lang w:eastAsia="zh-CN"/>
        </w:rPr>
        <w:t>1</w:t>
      </w:r>
      <w:r w:rsidRPr="00854504">
        <w:rPr>
          <w:rFonts w:ascii="Calibri" w:eastAsia="Times New Roman" w:hAnsi="Calibri" w:cs="Calibri"/>
          <w:bCs/>
          <w:sz w:val="22"/>
          <w:szCs w:val="22"/>
          <w:lang w:eastAsia="zh-CN"/>
        </w:rPr>
        <w:t xml:space="preserve"> (</w:t>
      </w:r>
      <w:r>
        <w:rPr>
          <w:rFonts w:ascii="Calibri" w:eastAsia="Times New Roman" w:hAnsi="Calibri" w:cs="Calibri"/>
          <w:bCs/>
          <w:sz w:val="22"/>
          <w:szCs w:val="22"/>
          <w:lang w:eastAsia="zh-CN"/>
        </w:rPr>
        <w:t>vienoje</w:t>
      </w:r>
      <w:r w:rsidRPr="00854504">
        <w:rPr>
          <w:rFonts w:ascii="Calibri" w:eastAsia="Times New Roman" w:hAnsi="Calibri" w:cs="Calibri"/>
          <w:bCs/>
          <w:sz w:val="22"/>
          <w:szCs w:val="22"/>
          <w:lang w:eastAsia="zh-CN"/>
        </w:rPr>
        <w:t xml:space="preserve">) </w:t>
      </w:r>
      <w:r>
        <w:rPr>
          <w:rFonts w:ascii="Calibri" w:eastAsia="Times New Roman" w:hAnsi="Calibri" w:cs="Calibri"/>
          <w:bCs/>
          <w:sz w:val="22"/>
          <w:szCs w:val="22"/>
          <w:lang w:eastAsia="zh-CN"/>
        </w:rPr>
        <w:t xml:space="preserve">tunelinėje/automatinėje </w:t>
      </w:r>
      <w:r w:rsidRPr="00854504">
        <w:rPr>
          <w:rFonts w:ascii="Calibri" w:eastAsia="Times New Roman" w:hAnsi="Calibri" w:cs="Calibri"/>
          <w:bCs/>
          <w:sz w:val="22"/>
          <w:szCs w:val="22"/>
          <w:lang w:eastAsia="zh-CN"/>
        </w:rPr>
        <w:t>automobilių plovyklo</w:t>
      </w:r>
      <w:r>
        <w:rPr>
          <w:rFonts w:ascii="Calibri" w:eastAsia="Times New Roman" w:hAnsi="Calibri" w:cs="Calibri"/>
          <w:bCs/>
          <w:sz w:val="22"/>
          <w:szCs w:val="22"/>
          <w:lang w:eastAsia="zh-CN"/>
        </w:rPr>
        <w:t>je</w:t>
      </w:r>
      <w:r w:rsidRPr="00854504">
        <w:rPr>
          <w:rFonts w:ascii="Calibri" w:eastAsia="Times New Roman" w:hAnsi="Calibri" w:cs="Calibri"/>
          <w:bCs/>
          <w:sz w:val="22"/>
          <w:szCs w:val="22"/>
          <w:lang w:eastAsia="zh-CN"/>
        </w:rPr>
        <w:t>.</w:t>
      </w:r>
    </w:p>
    <w:p w14:paraId="25ED3143" w14:textId="77777777" w:rsidR="00A32A81" w:rsidRPr="000A0047" w:rsidRDefault="00A32A81" w:rsidP="00A32A81">
      <w:pPr>
        <w:pStyle w:val="Sraopastraipa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A0047">
        <w:rPr>
          <w:rFonts w:ascii="Calibri" w:hAnsi="Calibri" w:cs="Calibri"/>
          <w:iCs/>
          <w:sz w:val="22"/>
          <w:szCs w:val="22"/>
        </w:rPr>
        <w:t xml:space="preserve">Tiekėjui turint daugiau nei 1 (vieną) </w:t>
      </w:r>
      <w:r w:rsidRPr="000A0047">
        <w:rPr>
          <w:rFonts w:ascii="Calibri" w:eastAsia="Times New Roman" w:hAnsi="Calibri" w:cs="Calibri"/>
          <w:bCs/>
          <w:sz w:val="22"/>
          <w:szCs w:val="22"/>
          <w:lang w:eastAsia="zh-CN"/>
        </w:rPr>
        <w:t>tunelinę/automatinę automobilių plovyklą,</w:t>
      </w:r>
      <w:r w:rsidRPr="000A0047">
        <w:rPr>
          <w:rFonts w:ascii="Calibri" w:hAnsi="Calibri" w:cs="Calibri"/>
          <w:iCs/>
          <w:sz w:val="22"/>
          <w:szCs w:val="22"/>
        </w:rPr>
        <w:t xml:space="preserve"> Pirkėjas turi teisę pirkti Paslaugas visame Tiekėjo (įskaitant pirkime pasitelkiamus subtiekėjus) padalinių tinkle </w:t>
      </w:r>
      <w:r>
        <w:rPr>
          <w:rFonts w:ascii="Calibri" w:hAnsi="Calibri" w:cs="Calibri"/>
          <w:iCs/>
          <w:sz w:val="22"/>
          <w:szCs w:val="22"/>
        </w:rPr>
        <w:t>Vilniuje</w:t>
      </w:r>
      <w:r w:rsidRPr="000A0047">
        <w:rPr>
          <w:rFonts w:ascii="Calibri" w:hAnsi="Calibri" w:cs="Calibri"/>
          <w:iCs/>
          <w:sz w:val="22"/>
          <w:szCs w:val="22"/>
        </w:rPr>
        <w:t>. Visame Tiekėjo (įskaitant pirkime pasitelkiamus subtiekėjus) padalinių tinkle Vilniuje turi galioti vienodos Paslaugų pardavimo sąlygos taikomos Pirkėjui.</w:t>
      </w:r>
    </w:p>
    <w:p w14:paraId="1787941C" w14:textId="77777777" w:rsidR="00A32A81" w:rsidRPr="00854504" w:rsidRDefault="00A32A81" w:rsidP="00A32A81">
      <w:pPr>
        <w:pStyle w:val="Sraopastraipa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54504">
        <w:rPr>
          <w:rFonts w:ascii="Calibri" w:hAnsi="Calibri" w:cs="Calibri"/>
          <w:iCs/>
          <w:sz w:val="22"/>
          <w:szCs w:val="22"/>
        </w:rPr>
        <w:t xml:space="preserve">Paslaugos turi būti teikiamos </w:t>
      </w:r>
      <w:r>
        <w:rPr>
          <w:rFonts w:ascii="Calibri" w:hAnsi="Calibri" w:cs="Calibri"/>
          <w:iCs/>
          <w:sz w:val="22"/>
          <w:szCs w:val="22"/>
        </w:rPr>
        <w:t>Tiekėjo</w:t>
      </w:r>
      <w:r w:rsidRPr="00854504">
        <w:rPr>
          <w:rFonts w:ascii="Calibri" w:hAnsi="Calibri" w:cs="Calibri"/>
          <w:iCs/>
          <w:sz w:val="22"/>
          <w:szCs w:val="22"/>
        </w:rPr>
        <w:t xml:space="preserve"> transporto priemonių plovimui pritaikytose patalpose, su specialiai šioms Paslaugoms pritaikyta įranga ir plovimo priemonėmis. </w:t>
      </w:r>
    </w:p>
    <w:p w14:paraId="4749B590" w14:textId="77777777" w:rsidR="00A32A81" w:rsidRPr="00854504" w:rsidRDefault="00A32A81" w:rsidP="00A32A81">
      <w:pPr>
        <w:pStyle w:val="Sraopastraipa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Tiekėjas</w:t>
      </w:r>
      <w:r w:rsidRPr="00854504">
        <w:rPr>
          <w:rFonts w:ascii="Calibri" w:hAnsi="Calibri" w:cs="Calibri"/>
          <w:iCs/>
          <w:sz w:val="22"/>
          <w:szCs w:val="22"/>
        </w:rPr>
        <w:t>, teikdamas Paslaugas, privalo naudoti tik kokybiškas ir sertifikuotas plovimo priemones bei įrangą, užtikrinančias transporto priemonių kėbulų paviršių saugumą nuo dažų sluoksnio pažeidimų.</w:t>
      </w:r>
    </w:p>
    <w:p w14:paraId="71C72269" w14:textId="77777777" w:rsidR="00A32A81" w:rsidRPr="00854504" w:rsidRDefault="00A32A81" w:rsidP="00A32A81">
      <w:pPr>
        <w:pStyle w:val="Sraopastraipa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54504">
        <w:rPr>
          <w:rFonts w:ascii="Calibri" w:hAnsi="Calibri" w:cs="Calibri"/>
          <w:sz w:val="22"/>
          <w:szCs w:val="22"/>
        </w:rPr>
        <w:t>Paslaugų teikimui naudojam</w:t>
      </w:r>
      <w:r>
        <w:rPr>
          <w:rFonts w:ascii="Calibri" w:hAnsi="Calibri" w:cs="Calibri"/>
          <w:sz w:val="22"/>
          <w:szCs w:val="22"/>
        </w:rPr>
        <w:t>a(-</w:t>
      </w:r>
      <w:proofErr w:type="spellStart"/>
      <w:r w:rsidRPr="00854504">
        <w:rPr>
          <w:rFonts w:ascii="Calibri" w:hAnsi="Calibri" w:cs="Calibri"/>
          <w:sz w:val="22"/>
          <w:szCs w:val="22"/>
        </w:rPr>
        <w:t>os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Pr="00854504">
        <w:rPr>
          <w:rFonts w:ascii="Calibri" w:hAnsi="Calibri" w:cs="Calibri"/>
          <w:sz w:val="22"/>
          <w:szCs w:val="22"/>
        </w:rPr>
        <w:t xml:space="preserve"> įranga, priemonės, eksploatacinės medžiagos, skysčiai ir kt. turi būti įskaičiuoti į </w:t>
      </w:r>
      <w:r>
        <w:rPr>
          <w:rFonts w:ascii="Calibri" w:hAnsi="Calibri" w:cs="Calibri"/>
          <w:sz w:val="22"/>
          <w:szCs w:val="22"/>
        </w:rPr>
        <w:t>P</w:t>
      </w:r>
      <w:r w:rsidRPr="00854504">
        <w:rPr>
          <w:rFonts w:ascii="Calibri" w:hAnsi="Calibri" w:cs="Calibri"/>
          <w:sz w:val="22"/>
          <w:szCs w:val="22"/>
        </w:rPr>
        <w:t>aslaugos įkainį.</w:t>
      </w:r>
    </w:p>
    <w:p w14:paraId="7F8012D2" w14:textId="77777777" w:rsidR="00A32A81" w:rsidRPr="00854504" w:rsidRDefault="00A32A81" w:rsidP="00A32A81">
      <w:pPr>
        <w:pStyle w:val="Sraopastraipa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54504">
        <w:rPr>
          <w:rFonts w:ascii="Calibri" w:hAnsi="Calibri" w:cs="Calibri"/>
          <w:sz w:val="22"/>
          <w:szCs w:val="22"/>
        </w:rPr>
        <w:t xml:space="preserve">Po </w:t>
      </w:r>
      <w:r>
        <w:rPr>
          <w:rFonts w:ascii="Calibri" w:hAnsi="Calibri" w:cs="Calibri"/>
          <w:sz w:val="22"/>
          <w:szCs w:val="22"/>
        </w:rPr>
        <w:t>Paslaugų suteikimo</w:t>
      </w:r>
      <w:r w:rsidRPr="00854504">
        <w:rPr>
          <w:rFonts w:ascii="Calibri" w:hAnsi="Calibri" w:cs="Calibri"/>
          <w:sz w:val="22"/>
          <w:szCs w:val="22"/>
        </w:rPr>
        <w:t xml:space="preserve"> neturi likti purvo ar kitų apnašų likučių, kėbulo paviršiai turi būti nepažeisti.</w:t>
      </w:r>
    </w:p>
    <w:p w14:paraId="6F5F0C14" w14:textId="7DA0E420" w:rsidR="00A32A81" w:rsidRPr="00854504" w:rsidRDefault="00A32A81" w:rsidP="00A32A81">
      <w:pPr>
        <w:pStyle w:val="Sraopastraipa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54504">
        <w:rPr>
          <w:rFonts w:ascii="Calibri" w:hAnsi="Calibri" w:cs="Calibri"/>
          <w:sz w:val="22"/>
          <w:szCs w:val="22"/>
        </w:rPr>
        <w:t xml:space="preserve">Už </w:t>
      </w:r>
      <w:r>
        <w:rPr>
          <w:rFonts w:ascii="Calibri" w:hAnsi="Calibri" w:cs="Calibri"/>
          <w:iCs/>
          <w:sz w:val="22"/>
          <w:szCs w:val="22"/>
        </w:rPr>
        <w:t>Tiekėjo</w:t>
      </w:r>
      <w:r w:rsidRPr="00854504">
        <w:rPr>
          <w:rFonts w:ascii="Calibri" w:hAnsi="Calibri" w:cs="Calibri"/>
          <w:iCs/>
          <w:sz w:val="22"/>
          <w:szCs w:val="22"/>
        </w:rPr>
        <w:t xml:space="preserve"> </w:t>
      </w:r>
      <w:r w:rsidRPr="00854504">
        <w:rPr>
          <w:rFonts w:ascii="Calibri" w:hAnsi="Calibri" w:cs="Calibri"/>
          <w:sz w:val="22"/>
          <w:szCs w:val="22"/>
        </w:rPr>
        <w:t xml:space="preserve">suteiktas </w:t>
      </w:r>
      <w:r>
        <w:rPr>
          <w:rFonts w:ascii="Calibri" w:hAnsi="Calibri" w:cs="Calibri"/>
          <w:sz w:val="22"/>
          <w:szCs w:val="22"/>
        </w:rPr>
        <w:t>P</w:t>
      </w:r>
      <w:r w:rsidRPr="00854504">
        <w:rPr>
          <w:rFonts w:ascii="Calibri" w:hAnsi="Calibri" w:cs="Calibri"/>
          <w:sz w:val="22"/>
          <w:szCs w:val="22"/>
        </w:rPr>
        <w:t xml:space="preserve">aslaugas turi būti atsiskaitoma </w:t>
      </w:r>
      <w:r>
        <w:rPr>
          <w:rFonts w:ascii="Calibri" w:hAnsi="Calibri" w:cs="Calibri"/>
          <w:iCs/>
          <w:sz w:val="22"/>
          <w:szCs w:val="22"/>
        </w:rPr>
        <w:t>Tiekėjo</w:t>
      </w:r>
      <w:r w:rsidRPr="00854504">
        <w:rPr>
          <w:rFonts w:ascii="Calibri" w:hAnsi="Calibri" w:cs="Calibri"/>
          <w:iCs/>
          <w:sz w:val="22"/>
          <w:szCs w:val="22"/>
        </w:rPr>
        <w:t xml:space="preserve"> </w:t>
      </w:r>
      <w:r w:rsidRPr="00854504">
        <w:rPr>
          <w:rFonts w:ascii="Calibri" w:hAnsi="Calibri" w:cs="Calibri"/>
          <w:sz w:val="22"/>
          <w:szCs w:val="22"/>
        </w:rPr>
        <w:t xml:space="preserve">išduotomis </w:t>
      </w:r>
      <w:r>
        <w:rPr>
          <w:rFonts w:eastAsia="Times New Roman" w:cstheme="minorHAnsi"/>
          <w:iCs/>
          <w:sz w:val="22"/>
          <w:szCs w:val="22"/>
          <w:lang w:eastAsia="en-US"/>
        </w:rPr>
        <w:t>lengvųjų automobilių</w:t>
      </w:r>
      <w:r w:rsidR="00D7474F">
        <w:rPr>
          <w:rFonts w:eastAsia="Times New Roman" w:cstheme="minorHAnsi"/>
          <w:iCs/>
          <w:sz w:val="22"/>
          <w:szCs w:val="22"/>
          <w:lang w:eastAsia="en-US"/>
        </w:rPr>
        <w:t xml:space="preserve"> </w:t>
      </w:r>
      <w:r>
        <w:rPr>
          <w:rFonts w:eastAsia="Times New Roman" w:cstheme="minorHAnsi"/>
          <w:iCs/>
          <w:sz w:val="22"/>
          <w:szCs w:val="22"/>
          <w:lang w:eastAsia="en-US"/>
        </w:rPr>
        <w:t>išorės plovimo tunelinėse/automatinėse</w:t>
      </w:r>
      <w:r w:rsidRPr="004E7447">
        <w:rPr>
          <w:rFonts w:ascii="Calibri" w:eastAsia="MS Mincho" w:hAnsi="Calibri" w:cs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eastAsia="MS Mincho" w:hAnsi="Calibri" w:cs="Calibri"/>
          <w:bCs/>
          <w:iCs/>
          <w:color w:val="000000"/>
          <w:sz w:val="22"/>
          <w:szCs w:val="22"/>
        </w:rPr>
        <w:t>plovyklose kortelėmis (toliau – kortelės)</w:t>
      </w:r>
      <w:r w:rsidR="00491137">
        <w:rPr>
          <w:rFonts w:ascii="Calibri" w:eastAsia="MS Mincho" w:hAnsi="Calibri" w:cs="Calibri"/>
          <w:bCs/>
          <w:iCs/>
          <w:color w:val="000000"/>
          <w:sz w:val="22"/>
          <w:szCs w:val="22"/>
        </w:rPr>
        <w:t xml:space="preserve"> arba tiekėjo mobiliąja programėle</w:t>
      </w:r>
      <w:r w:rsidRPr="00854504">
        <w:rPr>
          <w:rFonts w:ascii="Calibri" w:hAnsi="Calibri" w:cs="Calibri"/>
          <w:sz w:val="22"/>
          <w:szCs w:val="22"/>
        </w:rPr>
        <w:t>.</w:t>
      </w:r>
    </w:p>
    <w:p w14:paraId="2C5F5CF8" w14:textId="77777777" w:rsidR="00A32A81" w:rsidRPr="00854504" w:rsidRDefault="00A32A81" w:rsidP="00A32A81">
      <w:pPr>
        <w:pStyle w:val="Sraopastraipa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54504">
        <w:rPr>
          <w:rFonts w:ascii="Calibri" w:hAnsi="Calibri" w:cs="Calibri"/>
          <w:sz w:val="22"/>
          <w:szCs w:val="22"/>
        </w:rPr>
        <w:t>Paslaugos turi būti teikiamos darbo dienomis</w:t>
      </w:r>
      <w:r>
        <w:rPr>
          <w:rFonts w:ascii="Calibri" w:hAnsi="Calibri" w:cs="Calibri"/>
          <w:sz w:val="22"/>
          <w:szCs w:val="22"/>
        </w:rPr>
        <w:t xml:space="preserve">, </w:t>
      </w:r>
      <w:r w:rsidRPr="00854504">
        <w:rPr>
          <w:rFonts w:ascii="Calibri" w:hAnsi="Calibri" w:cs="Calibri"/>
          <w:sz w:val="22"/>
          <w:szCs w:val="22"/>
        </w:rPr>
        <w:t>nuo 8:00 val. iki 1</w:t>
      </w:r>
      <w:r>
        <w:rPr>
          <w:rFonts w:ascii="Calibri" w:hAnsi="Calibri" w:cs="Calibri"/>
          <w:sz w:val="22"/>
          <w:szCs w:val="22"/>
        </w:rPr>
        <w:t>8</w:t>
      </w:r>
      <w:r w:rsidRPr="00854504">
        <w:rPr>
          <w:rFonts w:ascii="Calibri" w:hAnsi="Calibri" w:cs="Calibri"/>
          <w:sz w:val="22"/>
          <w:szCs w:val="22"/>
        </w:rPr>
        <w:t>:00 val.</w:t>
      </w:r>
    </w:p>
    <w:p w14:paraId="617E59C1" w14:textId="77777777" w:rsidR="00A32A81" w:rsidRPr="001C282A" w:rsidRDefault="00A32A81" w:rsidP="00A32A81">
      <w:pPr>
        <w:pStyle w:val="Sraopastraipa"/>
        <w:numPr>
          <w:ilvl w:val="0"/>
          <w:numId w:val="2"/>
        </w:numPr>
        <w:suppressAutoHyphens/>
        <w:autoSpaceDN w:val="0"/>
        <w:spacing w:before="120" w:after="0" w:line="240" w:lineRule="auto"/>
        <w:ind w:left="0" w:firstLine="56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C282A">
        <w:rPr>
          <w:rFonts w:ascii="Calibri" w:hAnsi="Calibri" w:cs="Calibri"/>
          <w:b/>
          <w:bCs/>
          <w:sz w:val="22"/>
          <w:szCs w:val="22"/>
          <w:u w:val="single"/>
        </w:rPr>
        <w:t>Kortelių</w:t>
      </w:r>
      <w:r>
        <w:rPr>
          <w:rFonts w:ascii="Calibri" w:hAnsi="Calibri" w:cs="Calibri"/>
          <w:b/>
          <w:bCs/>
          <w:sz w:val="22"/>
          <w:szCs w:val="22"/>
          <w:u w:val="single"/>
        </w:rPr>
        <w:t>/programėlės</w:t>
      </w:r>
      <w:r w:rsidRPr="001C282A">
        <w:rPr>
          <w:rFonts w:ascii="Calibri" w:hAnsi="Calibri" w:cs="Calibri"/>
          <w:b/>
          <w:bCs/>
          <w:sz w:val="22"/>
          <w:szCs w:val="22"/>
          <w:u w:val="single"/>
        </w:rPr>
        <w:t xml:space="preserve"> išdavimo, naudojimosi ir blokavimo tvarka:</w:t>
      </w:r>
    </w:p>
    <w:p w14:paraId="47461BC7" w14:textId="77777777" w:rsidR="00A32A81" w:rsidRPr="00854504" w:rsidRDefault="00A32A81" w:rsidP="00A32A81">
      <w:pPr>
        <w:pStyle w:val="Sraopastraipa"/>
        <w:numPr>
          <w:ilvl w:val="1"/>
          <w:numId w:val="3"/>
        </w:numPr>
        <w:suppressAutoHyphens/>
        <w:autoSpaceDN w:val="0"/>
        <w:spacing w:after="0" w:line="240" w:lineRule="auto"/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0B6613">
        <w:rPr>
          <w:rFonts w:ascii="Calibri" w:eastAsia="MS Mincho" w:hAnsi="Calibri" w:cs="Calibri"/>
          <w:bCs/>
          <w:iCs/>
          <w:color w:val="000000"/>
          <w:sz w:val="22"/>
          <w:szCs w:val="22"/>
        </w:rPr>
        <w:t xml:space="preserve">Tiekėjas įsipareigoja </w:t>
      </w:r>
      <w:r>
        <w:rPr>
          <w:rFonts w:ascii="Calibri" w:eastAsia="MS Mincho" w:hAnsi="Calibri" w:cs="Calibri"/>
          <w:bCs/>
          <w:iCs/>
          <w:color w:val="000000"/>
          <w:sz w:val="22"/>
          <w:szCs w:val="22"/>
        </w:rPr>
        <w:t xml:space="preserve">Pirkėjui </w:t>
      </w:r>
      <w:r w:rsidRPr="000B6613">
        <w:rPr>
          <w:rFonts w:ascii="Calibri" w:eastAsia="MS Mincho" w:hAnsi="Calibri" w:cs="Calibri"/>
          <w:bCs/>
          <w:iCs/>
          <w:color w:val="000000"/>
          <w:sz w:val="22"/>
          <w:szCs w:val="22"/>
        </w:rPr>
        <w:t>nemokamai išduoti ne mažiau kaip 60 vnt. kortelių Pirkėjo darbuotojams. Kortelės Pirkėjo ir (ar) jo padalinių darbuotojams išduodamos atsižvelgiant į Pirkėjo Tiekėjui pateiktą sąrašą nemokamai ir neribojant jų kiekio ne vėliau kaip per 7 (septynias) kalendorines dienas nuo kortelių išdavimui reikalingų duomenų pateikimo dienos</w:t>
      </w:r>
      <w:r>
        <w:rPr>
          <w:rFonts w:ascii="Calibri" w:eastAsia="MS Mincho" w:hAnsi="Calibri" w:cs="Calibri"/>
          <w:bCs/>
          <w:iCs/>
          <w:color w:val="000000"/>
          <w:sz w:val="22"/>
          <w:szCs w:val="22"/>
        </w:rPr>
        <w:t xml:space="preserve"> </w:t>
      </w:r>
      <w:r w:rsidRPr="00044A86">
        <w:rPr>
          <w:rFonts w:ascii="Calibri" w:eastAsia="MS Mincho" w:hAnsi="Calibri" w:cs="Calibri"/>
          <w:bCs/>
          <w:iCs/>
          <w:color w:val="000000"/>
          <w:sz w:val="22"/>
          <w:szCs w:val="22"/>
        </w:rPr>
        <w:t>arba, kaip alternatyva kortelėms, Tiekėjas turi suteikti galimybę naudotis Paslaugomis per Tiekėjo mobiliąją programėlę telefone</w:t>
      </w:r>
      <w:r>
        <w:rPr>
          <w:rFonts w:ascii="Calibri" w:eastAsia="MS Mincho" w:hAnsi="Calibri" w:cs="Calibri"/>
          <w:bCs/>
          <w:iCs/>
          <w:color w:val="000000"/>
          <w:sz w:val="22"/>
          <w:szCs w:val="22"/>
        </w:rPr>
        <w:t>, arba</w:t>
      </w:r>
      <w:r w:rsidRPr="000B6613">
        <w:rPr>
          <w:rFonts w:ascii="Calibri" w:eastAsia="MS Mincho" w:hAnsi="Calibri" w:cs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eastAsia="MS Mincho" w:hAnsi="Calibri" w:cs="Calibri"/>
          <w:bCs/>
          <w:iCs/>
          <w:color w:val="000000"/>
          <w:sz w:val="22"/>
          <w:szCs w:val="22"/>
        </w:rPr>
        <w:t>T</w:t>
      </w:r>
      <w:r w:rsidRPr="000B6613">
        <w:rPr>
          <w:rFonts w:ascii="Calibri" w:eastAsia="MS Mincho" w:hAnsi="Calibri" w:cs="Calibri"/>
          <w:bCs/>
          <w:iCs/>
          <w:color w:val="000000"/>
          <w:sz w:val="22"/>
          <w:szCs w:val="22"/>
        </w:rPr>
        <w:t xml:space="preserve">iekėjas turi suteikti galimybę naudotis Paslaugomis pagal transporto priemonės valstybinį numerį, kurį automatiškai nuskaito </w:t>
      </w:r>
      <w:r>
        <w:rPr>
          <w:rFonts w:ascii="Calibri" w:eastAsia="MS Mincho" w:hAnsi="Calibri" w:cs="Calibri"/>
          <w:bCs/>
          <w:iCs/>
          <w:color w:val="000000"/>
          <w:sz w:val="22"/>
          <w:szCs w:val="22"/>
        </w:rPr>
        <w:t>T</w:t>
      </w:r>
      <w:r w:rsidRPr="000B6613">
        <w:rPr>
          <w:rFonts w:ascii="Calibri" w:eastAsia="MS Mincho" w:hAnsi="Calibri" w:cs="Calibri"/>
          <w:bCs/>
          <w:iCs/>
          <w:color w:val="000000"/>
          <w:sz w:val="22"/>
          <w:szCs w:val="22"/>
        </w:rPr>
        <w:t xml:space="preserve">iekėjo sistema. </w:t>
      </w:r>
      <w:r>
        <w:rPr>
          <w:rFonts w:ascii="Calibri" w:eastAsia="MS Mincho" w:hAnsi="Calibri" w:cs="Calibri"/>
          <w:bCs/>
          <w:iCs/>
          <w:color w:val="000000"/>
          <w:sz w:val="22"/>
          <w:szCs w:val="22"/>
        </w:rPr>
        <w:t xml:space="preserve"> </w:t>
      </w:r>
    </w:p>
    <w:p w14:paraId="67A472E3" w14:textId="77777777" w:rsidR="00A32A81" w:rsidRPr="00854504" w:rsidRDefault="00A32A81" w:rsidP="00A32A81">
      <w:pPr>
        <w:pStyle w:val="Sraopastraipa"/>
        <w:numPr>
          <w:ilvl w:val="1"/>
          <w:numId w:val="3"/>
        </w:numPr>
        <w:suppressAutoHyphens/>
        <w:autoSpaceDN w:val="0"/>
        <w:spacing w:after="0" w:line="240" w:lineRule="auto"/>
        <w:ind w:left="0"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Tiekėjas</w:t>
      </w:r>
      <w:r w:rsidRPr="00854504">
        <w:rPr>
          <w:rFonts w:ascii="Calibri" w:hAnsi="Calibri" w:cs="Calibri"/>
          <w:sz w:val="22"/>
          <w:szCs w:val="22"/>
        </w:rPr>
        <w:t xml:space="preserve"> turi suteikti galimybę apriboti kortelės teises tam tikroms Paslaugų rūšimis, ant kortelės užrašyti </w:t>
      </w:r>
      <w:r>
        <w:rPr>
          <w:rFonts w:ascii="Calibri" w:hAnsi="Calibri" w:cs="Calibri"/>
          <w:sz w:val="22"/>
          <w:szCs w:val="22"/>
        </w:rPr>
        <w:t>Pirkėjo</w:t>
      </w:r>
      <w:r w:rsidRPr="00854504">
        <w:rPr>
          <w:rFonts w:ascii="Calibri" w:hAnsi="Calibri" w:cs="Calibri"/>
          <w:sz w:val="22"/>
          <w:szCs w:val="22"/>
        </w:rPr>
        <w:t xml:space="preserve"> pavadinimą, automobilio valstybinius numerius arba vairuotojo vardą ir pavardę.</w:t>
      </w:r>
    </w:p>
    <w:p w14:paraId="2AD86740" w14:textId="77777777" w:rsidR="00A32A81" w:rsidRPr="00854504" w:rsidRDefault="00A32A81" w:rsidP="00A32A81">
      <w:pPr>
        <w:pStyle w:val="Sraopastraipa"/>
        <w:numPr>
          <w:ilvl w:val="1"/>
          <w:numId w:val="3"/>
        </w:numPr>
        <w:suppressAutoHyphens/>
        <w:autoSpaceDN w:val="0"/>
        <w:spacing w:after="0" w:line="240" w:lineRule="auto"/>
        <w:ind w:left="0"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Tiekėjas</w:t>
      </w:r>
      <w:r w:rsidRPr="00854504">
        <w:rPr>
          <w:rFonts w:ascii="Calibri" w:hAnsi="Calibri" w:cs="Calibri"/>
          <w:sz w:val="22"/>
          <w:szCs w:val="22"/>
        </w:rPr>
        <w:t xml:space="preserve"> (jo darbuotojai) turi užtikrinti, kad išduotomis kortelėmis</w:t>
      </w:r>
      <w:r>
        <w:rPr>
          <w:rFonts w:ascii="Calibri" w:hAnsi="Calibri" w:cs="Calibri"/>
          <w:sz w:val="22"/>
          <w:szCs w:val="22"/>
        </w:rPr>
        <w:t xml:space="preserve"> arba nuskaičius transporto priemonės valstybinį numerį </w:t>
      </w:r>
      <w:r w:rsidRPr="00854504">
        <w:rPr>
          <w:rFonts w:ascii="Calibri" w:hAnsi="Calibri" w:cs="Calibri"/>
          <w:sz w:val="22"/>
          <w:szCs w:val="22"/>
        </w:rPr>
        <w:t xml:space="preserve"> Pirkėjo darbuotojai galėtų atsiskaityti tik už</w:t>
      </w:r>
      <w:r>
        <w:rPr>
          <w:rFonts w:ascii="Calibri" w:hAnsi="Calibri" w:cs="Calibri"/>
          <w:sz w:val="22"/>
          <w:szCs w:val="22"/>
        </w:rPr>
        <w:t xml:space="preserve"> šios</w:t>
      </w:r>
      <w:r w:rsidRPr="00854504">
        <w:rPr>
          <w:rFonts w:ascii="Calibri" w:hAnsi="Calibri" w:cs="Calibri"/>
          <w:sz w:val="22"/>
          <w:szCs w:val="22"/>
        </w:rPr>
        <w:t xml:space="preserve"> techninė</w:t>
      </w:r>
      <w:r>
        <w:rPr>
          <w:rFonts w:ascii="Calibri" w:hAnsi="Calibri" w:cs="Calibri"/>
          <w:sz w:val="22"/>
          <w:szCs w:val="22"/>
        </w:rPr>
        <w:t>s</w:t>
      </w:r>
      <w:r w:rsidRPr="00854504">
        <w:rPr>
          <w:rFonts w:ascii="Calibri" w:hAnsi="Calibri" w:cs="Calibri"/>
          <w:sz w:val="22"/>
          <w:szCs w:val="22"/>
        </w:rPr>
        <w:t xml:space="preserve"> specifikacijo</w:t>
      </w:r>
      <w:r>
        <w:rPr>
          <w:rFonts w:ascii="Calibri" w:hAnsi="Calibri" w:cs="Calibri"/>
          <w:sz w:val="22"/>
          <w:szCs w:val="22"/>
        </w:rPr>
        <w:t>s 1 lentelėje</w:t>
      </w:r>
      <w:r w:rsidRPr="00854504">
        <w:rPr>
          <w:rFonts w:ascii="Calibri" w:hAnsi="Calibri" w:cs="Calibri"/>
          <w:sz w:val="22"/>
          <w:szCs w:val="22"/>
        </w:rPr>
        <w:t xml:space="preserve"> numatytas </w:t>
      </w:r>
      <w:r>
        <w:rPr>
          <w:rFonts w:ascii="Calibri" w:hAnsi="Calibri" w:cs="Calibri"/>
          <w:sz w:val="22"/>
          <w:szCs w:val="22"/>
        </w:rPr>
        <w:t>P</w:t>
      </w:r>
      <w:r w:rsidRPr="00854504">
        <w:rPr>
          <w:rFonts w:ascii="Calibri" w:hAnsi="Calibri" w:cs="Calibri"/>
          <w:sz w:val="22"/>
          <w:szCs w:val="22"/>
        </w:rPr>
        <w:t>aslaugas;</w:t>
      </w:r>
    </w:p>
    <w:p w14:paraId="4AFDD499" w14:textId="77777777" w:rsidR="00A32A81" w:rsidRPr="00854504" w:rsidRDefault="00A32A81" w:rsidP="00A32A81">
      <w:pPr>
        <w:pStyle w:val="Sraopastraipa"/>
        <w:numPr>
          <w:ilvl w:val="1"/>
          <w:numId w:val="3"/>
        </w:numPr>
        <w:suppressAutoHyphens/>
        <w:autoSpaceDN w:val="0"/>
        <w:spacing w:after="0" w:line="240" w:lineRule="auto"/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854504">
        <w:rPr>
          <w:rFonts w:ascii="Calibri" w:hAnsi="Calibri" w:cs="Calibri"/>
          <w:sz w:val="22"/>
          <w:szCs w:val="22"/>
        </w:rPr>
        <w:t>Kortelė</w:t>
      </w:r>
      <w:r>
        <w:rPr>
          <w:rFonts w:ascii="Calibri" w:hAnsi="Calibri" w:cs="Calibri"/>
          <w:sz w:val="22"/>
          <w:szCs w:val="22"/>
        </w:rPr>
        <w:t xml:space="preserve"> arba transporto priemonės valstybinis numeris</w:t>
      </w:r>
      <w:r w:rsidRPr="00854504">
        <w:rPr>
          <w:rFonts w:ascii="Calibri" w:hAnsi="Calibri" w:cs="Calibri"/>
          <w:sz w:val="22"/>
          <w:szCs w:val="22"/>
        </w:rPr>
        <w:t xml:space="preserve"> aptarnaujama, jeigu ji nėra blokuota ir ją pateikęs asmuo įveda teisingą PIN (personalinį identifikacijos numerį) kodą. </w:t>
      </w:r>
    </w:p>
    <w:p w14:paraId="06D1BCF7" w14:textId="77777777" w:rsidR="00A32A81" w:rsidRPr="00854504" w:rsidRDefault="00A32A81" w:rsidP="00A32A81">
      <w:pPr>
        <w:pStyle w:val="Sraopastraipa"/>
        <w:numPr>
          <w:ilvl w:val="1"/>
          <w:numId w:val="3"/>
        </w:numPr>
        <w:suppressAutoHyphens/>
        <w:autoSpaceDN w:val="0"/>
        <w:spacing w:after="0" w:line="240" w:lineRule="auto"/>
        <w:ind w:left="0"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Tiekėjas</w:t>
      </w:r>
      <w:r w:rsidRPr="00854504">
        <w:rPr>
          <w:rFonts w:ascii="Calibri" w:hAnsi="Calibri" w:cs="Calibri"/>
          <w:sz w:val="22"/>
          <w:szCs w:val="22"/>
        </w:rPr>
        <w:t xml:space="preserve"> turi blokuoti kortelę ne vėliau kaip per 4 (keturias) valandas po </w:t>
      </w:r>
      <w:r>
        <w:rPr>
          <w:rFonts w:ascii="Calibri" w:hAnsi="Calibri" w:cs="Calibri"/>
          <w:sz w:val="22"/>
          <w:szCs w:val="22"/>
        </w:rPr>
        <w:t>Pirkėjo</w:t>
      </w:r>
      <w:r w:rsidRPr="008545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prašymo užblokuoti kortelę</w:t>
      </w:r>
      <w:r w:rsidRPr="00854504">
        <w:rPr>
          <w:rFonts w:ascii="Calibri" w:hAnsi="Calibri" w:cs="Calibri"/>
          <w:sz w:val="22"/>
          <w:szCs w:val="22"/>
        </w:rPr>
        <w:t xml:space="preserve"> gavimo. Po 4 (keturių) valandų nuo </w:t>
      </w:r>
      <w:r>
        <w:rPr>
          <w:rFonts w:ascii="Calibri" w:hAnsi="Calibri" w:cs="Calibri"/>
          <w:sz w:val="22"/>
          <w:szCs w:val="22"/>
        </w:rPr>
        <w:t xml:space="preserve">prašymo užblokuoti kortelę </w:t>
      </w:r>
      <w:r w:rsidRPr="00854504">
        <w:rPr>
          <w:rFonts w:ascii="Calibri" w:hAnsi="Calibri" w:cs="Calibri"/>
          <w:sz w:val="22"/>
          <w:szCs w:val="22"/>
        </w:rPr>
        <w:t xml:space="preserve">gavimo visi galimi nuostoliai dėl neteisėto kortelės naudojimo tenka </w:t>
      </w:r>
      <w:r>
        <w:rPr>
          <w:rFonts w:ascii="Calibri" w:hAnsi="Calibri" w:cs="Calibri"/>
          <w:sz w:val="22"/>
          <w:szCs w:val="22"/>
        </w:rPr>
        <w:t>Tiekėjui</w:t>
      </w:r>
      <w:r w:rsidRPr="00854504">
        <w:rPr>
          <w:rFonts w:ascii="Calibri" w:hAnsi="Calibri" w:cs="Calibri"/>
          <w:sz w:val="22"/>
          <w:szCs w:val="22"/>
        </w:rPr>
        <w:t>.</w:t>
      </w:r>
    </w:p>
    <w:p w14:paraId="374AF8DE" w14:textId="0DB468BF" w:rsidR="00A32A81" w:rsidRPr="00854504" w:rsidRDefault="00A32A81" w:rsidP="00A32A81">
      <w:pPr>
        <w:pStyle w:val="Sraopastraipa"/>
        <w:numPr>
          <w:ilvl w:val="1"/>
          <w:numId w:val="3"/>
        </w:numPr>
        <w:suppressAutoHyphens/>
        <w:autoSpaceDN w:val="0"/>
        <w:spacing w:after="0" w:line="240" w:lineRule="auto"/>
        <w:ind w:left="0"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Tiekėjas</w:t>
      </w:r>
      <w:r w:rsidRPr="00854504">
        <w:rPr>
          <w:rFonts w:ascii="Calibri" w:hAnsi="Calibri" w:cs="Calibri"/>
          <w:sz w:val="22"/>
          <w:szCs w:val="22"/>
        </w:rPr>
        <w:t xml:space="preserve"> privalo sudaryti sąlygas </w:t>
      </w:r>
      <w:r>
        <w:rPr>
          <w:rFonts w:ascii="Calibri" w:hAnsi="Calibri" w:cs="Calibri"/>
          <w:sz w:val="22"/>
          <w:szCs w:val="22"/>
        </w:rPr>
        <w:t>Pirkėjui Tiekėjo</w:t>
      </w:r>
      <w:r w:rsidRPr="00854504">
        <w:rPr>
          <w:rFonts w:ascii="Calibri" w:hAnsi="Calibri" w:cs="Calibri"/>
          <w:sz w:val="22"/>
          <w:szCs w:val="22"/>
        </w:rPr>
        <w:t xml:space="preserve"> internetinėje savitarnos svetainėje ar kitomis elektroninėmis priemonėmis matyti ataskaitą apie praėjusio mėnesio atsiskaitymus kiekviena kortele</w:t>
      </w:r>
      <w:r w:rsidR="00491137">
        <w:rPr>
          <w:rFonts w:ascii="Calibri" w:hAnsi="Calibri" w:cs="Calibri"/>
          <w:sz w:val="22"/>
          <w:szCs w:val="22"/>
        </w:rPr>
        <w:t xml:space="preserve"> arba kiekvieno automobilio</w:t>
      </w:r>
      <w:r w:rsidRPr="00854504">
        <w:rPr>
          <w:rFonts w:ascii="Calibri" w:hAnsi="Calibri" w:cs="Calibri"/>
          <w:sz w:val="22"/>
          <w:szCs w:val="22"/>
        </w:rPr>
        <w:t>. Ataskaitoje turėtų būti nurodomas kortelės numeris, įsigytų Paslaugų pavadinimai, kiekiai, datos, laikas, adresas, kainos bei sumos, taip pat bendras per mėnesį pagal visas korteles įsigytas Paslaugų kiekis ir mokėtina suma.</w:t>
      </w:r>
    </w:p>
    <w:p w14:paraId="523A2BC6" w14:textId="77777777" w:rsidR="00A32A81" w:rsidRPr="00854504" w:rsidRDefault="00A32A81" w:rsidP="00A32A81">
      <w:pPr>
        <w:pStyle w:val="Sraopastraipa"/>
        <w:numPr>
          <w:ilvl w:val="1"/>
          <w:numId w:val="3"/>
        </w:numPr>
        <w:suppressAutoHyphens/>
        <w:autoSpaceDN w:val="0"/>
        <w:spacing w:after="0" w:line="240" w:lineRule="auto"/>
        <w:ind w:left="0"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Tiekėjas</w:t>
      </w:r>
      <w:r w:rsidRPr="00854504">
        <w:rPr>
          <w:rFonts w:ascii="Calibri" w:hAnsi="Calibri" w:cs="Calibri"/>
          <w:sz w:val="22"/>
          <w:szCs w:val="22"/>
        </w:rPr>
        <w:t xml:space="preserve"> pasibaigus kalendoriniam mėnesiui iki kito einamojo mėnesio 10 dienos pateikia Pirkėjui išklotinę ir sąskaitą (pateikiama viena bendra išklotinė ir sąskaita už per praėjusį mėnesį faktiškai suteiktas </w:t>
      </w:r>
      <w:r>
        <w:rPr>
          <w:rFonts w:ascii="Calibri" w:hAnsi="Calibri" w:cs="Calibri"/>
          <w:sz w:val="22"/>
          <w:szCs w:val="22"/>
        </w:rPr>
        <w:t>P</w:t>
      </w:r>
      <w:r w:rsidRPr="00854504">
        <w:rPr>
          <w:rFonts w:ascii="Calibri" w:hAnsi="Calibri" w:cs="Calibri"/>
          <w:sz w:val="22"/>
          <w:szCs w:val="22"/>
        </w:rPr>
        <w:t xml:space="preserve">aslaugas). </w:t>
      </w:r>
      <w:r w:rsidRPr="00854504">
        <w:rPr>
          <w:rStyle w:val="Komentaronuoroda"/>
          <w:rFonts w:ascii="Calibri" w:hAnsi="Calibri" w:cs="Calibri"/>
          <w:sz w:val="22"/>
          <w:szCs w:val="22"/>
        </w:rPr>
        <w:t>Iš</w:t>
      </w:r>
      <w:r w:rsidRPr="00854504">
        <w:rPr>
          <w:rFonts w:ascii="Calibri" w:hAnsi="Calibri" w:cs="Calibri"/>
          <w:sz w:val="22"/>
          <w:szCs w:val="22"/>
        </w:rPr>
        <w:t xml:space="preserve">klotinėje turi būti nurodytas atsiskaitymo kortelės identifikacinis numeris, automobilio valstybinis numeris (esant galimybei), </w:t>
      </w:r>
      <w:r>
        <w:rPr>
          <w:rFonts w:ascii="Calibri" w:hAnsi="Calibri" w:cs="Calibri"/>
          <w:sz w:val="22"/>
          <w:szCs w:val="22"/>
        </w:rPr>
        <w:t>P</w:t>
      </w:r>
      <w:r w:rsidRPr="00854504">
        <w:rPr>
          <w:rFonts w:ascii="Calibri" w:hAnsi="Calibri" w:cs="Calibri"/>
          <w:sz w:val="22"/>
          <w:szCs w:val="22"/>
        </w:rPr>
        <w:t xml:space="preserve">aslaugų teikimo vietos adresas, plovimo ir valymo </w:t>
      </w:r>
      <w:r>
        <w:rPr>
          <w:rFonts w:ascii="Calibri" w:hAnsi="Calibri" w:cs="Calibri"/>
          <w:sz w:val="22"/>
          <w:szCs w:val="22"/>
        </w:rPr>
        <w:t>P</w:t>
      </w:r>
      <w:r w:rsidRPr="00854504">
        <w:rPr>
          <w:rFonts w:ascii="Calibri" w:hAnsi="Calibri" w:cs="Calibri"/>
          <w:sz w:val="22"/>
          <w:szCs w:val="22"/>
        </w:rPr>
        <w:t xml:space="preserve">aslaugų skaičius (kiekis), plovimo ir valymo įkainis, </w:t>
      </w:r>
      <w:r>
        <w:rPr>
          <w:rFonts w:ascii="Calibri" w:hAnsi="Calibri" w:cs="Calibri"/>
          <w:sz w:val="22"/>
          <w:szCs w:val="22"/>
        </w:rPr>
        <w:t>P</w:t>
      </w:r>
      <w:r w:rsidRPr="00854504">
        <w:rPr>
          <w:rFonts w:ascii="Calibri" w:hAnsi="Calibri" w:cs="Calibri"/>
          <w:sz w:val="22"/>
          <w:szCs w:val="22"/>
        </w:rPr>
        <w:t>aslaugų suteikimo data.</w:t>
      </w:r>
    </w:p>
    <w:p w14:paraId="1CAE1D94" w14:textId="60CFC741" w:rsidR="00A32A81" w:rsidRPr="00934D4D" w:rsidRDefault="00A32A81" w:rsidP="00A32A81">
      <w:pPr>
        <w:spacing w:before="120" w:after="0" w:line="240" w:lineRule="auto"/>
        <w:ind w:firstLine="56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934D4D">
        <w:rPr>
          <w:rFonts w:ascii="Calibri" w:hAnsi="Calibri" w:cs="Calibri"/>
          <w:b/>
          <w:bCs/>
          <w:sz w:val="22"/>
          <w:szCs w:val="22"/>
          <w:u w:val="single"/>
        </w:rPr>
        <w:t>Paslaugų apimtis ir pagrindinės charakteristikos pateiktos pirkimo objekto techninės specifikacijos 1 lentelėje.</w:t>
      </w:r>
    </w:p>
    <w:p w14:paraId="5EB177A7" w14:textId="77777777" w:rsidR="00A32A81" w:rsidRPr="00854504" w:rsidRDefault="00A32A81" w:rsidP="00A32A81">
      <w:pPr>
        <w:ind w:firstLine="1296"/>
        <w:jc w:val="right"/>
        <w:rPr>
          <w:rFonts w:ascii="Calibri" w:hAnsi="Calibri" w:cs="Calibri"/>
          <w:sz w:val="22"/>
          <w:szCs w:val="22"/>
        </w:rPr>
      </w:pPr>
      <w:r w:rsidRPr="00854504">
        <w:rPr>
          <w:rFonts w:ascii="Calibri" w:hAnsi="Calibri" w:cs="Calibri"/>
          <w:sz w:val="22"/>
          <w:szCs w:val="22"/>
        </w:rPr>
        <w:t>1 lentelė</w:t>
      </w:r>
    </w:p>
    <w:tbl>
      <w:tblPr>
        <w:tblW w:w="991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5"/>
        <w:gridCol w:w="6185"/>
        <w:gridCol w:w="974"/>
        <w:gridCol w:w="1941"/>
      </w:tblGrid>
      <w:tr w:rsidR="00A32A81" w:rsidRPr="00854504" w14:paraId="673CEFBA" w14:textId="77777777" w:rsidTr="007E7281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270B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504">
              <w:rPr>
                <w:rFonts w:ascii="Calibri" w:hAnsi="Calibri" w:cs="Calibri"/>
                <w:b/>
                <w:sz w:val="22"/>
                <w:szCs w:val="22"/>
              </w:rPr>
              <w:t xml:space="preserve">Eil. </w:t>
            </w:r>
            <w:proofErr w:type="spellStart"/>
            <w:r w:rsidRPr="00854504">
              <w:rPr>
                <w:rFonts w:ascii="Calibri" w:hAnsi="Calibri" w:cs="Calibri"/>
                <w:b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C7FC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504">
              <w:rPr>
                <w:rFonts w:ascii="Calibri" w:hAnsi="Calibri" w:cs="Calibri"/>
                <w:b/>
                <w:sz w:val="22"/>
                <w:szCs w:val="22"/>
              </w:rPr>
              <w:t>Paslaugų pavadinimas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D31C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504">
              <w:rPr>
                <w:rFonts w:ascii="Calibri" w:hAnsi="Calibri" w:cs="Calibri"/>
                <w:b/>
                <w:sz w:val="22"/>
                <w:szCs w:val="22"/>
              </w:rPr>
              <w:t>Mato</w:t>
            </w:r>
          </w:p>
          <w:p w14:paraId="2A21945E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504">
              <w:rPr>
                <w:rFonts w:ascii="Calibri" w:hAnsi="Calibri" w:cs="Calibri"/>
                <w:b/>
                <w:sz w:val="22"/>
                <w:szCs w:val="22"/>
              </w:rPr>
              <w:t>vnt.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A0A7" w14:textId="77777777" w:rsidR="00A32A81" w:rsidRPr="004E7447" w:rsidRDefault="00A32A81" w:rsidP="007E728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E7447">
              <w:rPr>
                <w:rFonts w:ascii="Calibri" w:hAnsi="Calibri" w:cs="Calibri"/>
                <w:b/>
                <w:sz w:val="22"/>
                <w:szCs w:val="22"/>
              </w:rPr>
              <w:t>Preliminar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 24 mėn.</w:t>
            </w:r>
          </w:p>
          <w:p w14:paraId="3B3123F3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apimtis</w:t>
            </w:r>
          </w:p>
        </w:tc>
      </w:tr>
      <w:tr w:rsidR="00A32A81" w:rsidRPr="00854504" w14:paraId="08E6BE14" w14:textId="77777777" w:rsidTr="007E7281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933B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504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FE0C" w14:textId="77777777" w:rsidR="00A32A81" w:rsidRPr="00854504" w:rsidRDefault="00A32A81" w:rsidP="007E7281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854504">
              <w:rPr>
                <w:rFonts w:ascii="Calibri" w:hAnsi="Calibri" w:cs="Calibri"/>
                <w:sz w:val="22"/>
                <w:szCs w:val="22"/>
              </w:rPr>
              <w:t>utomobilio plovim</w:t>
            </w:r>
            <w:r>
              <w:rPr>
                <w:rFonts w:ascii="Calibri" w:hAnsi="Calibri" w:cs="Calibri"/>
                <w:sz w:val="22"/>
                <w:szCs w:val="22"/>
              </w:rPr>
              <w:t>as, purvo tirpinimas, plovimas šepečiais, plovimas aukštu slėgiu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7F45D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854504">
              <w:rPr>
                <w:rFonts w:ascii="Calibri" w:hAnsi="Calibri" w:cs="Calibri"/>
                <w:sz w:val="22"/>
                <w:szCs w:val="22"/>
              </w:rPr>
              <w:t>nt.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841A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</w:tr>
      <w:tr w:rsidR="00A32A81" w:rsidRPr="00854504" w14:paraId="24BD2E1E" w14:textId="77777777" w:rsidTr="007E7281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B692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504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C672" w14:textId="77777777" w:rsidR="00A32A81" w:rsidRPr="00854504" w:rsidRDefault="00A32A81" w:rsidP="007E7281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854504">
              <w:rPr>
                <w:rFonts w:ascii="Calibri" w:hAnsi="Calibri" w:cs="Calibri"/>
                <w:sz w:val="22"/>
                <w:szCs w:val="22"/>
              </w:rPr>
              <w:t>utomobilio plovim</w:t>
            </w:r>
            <w:r>
              <w:rPr>
                <w:rFonts w:ascii="Calibri" w:hAnsi="Calibri" w:cs="Calibri"/>
                <w:sz w:val="22"/>
                <w:szCs w:val="22"/>
              </w:rPr>
              <w:t>as</w:t>
            </w:r>
            <w:r w:rsidRPr="0085450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purvo tirpinimas</w:t>
            </w:r>
            <w:r w:rsidRPr="0085450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plovimas šepečiais</w:t>
            </w:r>
            <w:r w:rsidRPr="00854504">
              <w:rPr>
                <w:rFonts w:ascii="Calibri" w:hAnsi="Calibri" w:cs="Calibri"/>
                <w:sz w:val="22"/>
                <w:szCs w:val="22"/>
              </w:rPr>
              <w:t>, ratų plovim</w:t>
            </w:r>
            <w:r>
              <w:rPr>
                <w:rFonts w:ascii="Calibri" w:hAnsi="Calibri" w:cs="Calibri"/>
                <w:sz w:val="22"/>
                <w:szCs w:val="22"/>
              </w:rPr>
              <w:t>as, nupūtimas oro srove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E139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854504">
              <w:rPr>
                <w:rFonts w:ascii="Calibri" w:hAnsi="Calibri" w:cs="Calibri"/>
                <w:sz w:val="22"/>
                <w:szCs w:val="22"/>
              </w:rPr>
              <w:t>nt.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8316E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</w:tr>
      <w:tr w:rsidR="00A32A81" w:rsidRPr="00854504" w14:paraId="2EAB2FAA" w14:textId="77777777" w:rsidTr="007E7281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F09F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504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AE52" w14:textId="77777777" w:rsidR="00A32A81" w:rsidRPr="00854504" w:rsidRDefault="00A32A81" w:rsidP="007E7281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854504">
              <w:rPr>
                <w:rFonts w:ascii="Calibri" w:hAnsi="Calibri" w:cs="Calibri"/>
                <w:sz w:val="22"/>
                <w:szCs w:val="22"/>
              </w:rPr>
              <w:t>utomobilio plovim</w:t>
            </w:r>
            <w:r>
              <w:rPr>
                <w:rFonts w:ascii="Calibri" w:hAnsi="Calibri" w:cs="Calibri"/>
                <w:sz w:val="22"/>
                <w:szCs w:val="22"/>
              </w:rPr>
              <w:t>as</w:t>
            </w:r>
            <w:r w:rsidRPr="0085450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purvo tirpinimas, plovimas šepečiais, ratų plovimas, nupūtimas oro srove, </w:t>
            </w:r>
            <w:r w:rsidRPr="00854504">
              <w:rPr>
                <w:rFonts w:ascii="Calibri" w:hAnsi="Calibri" w:cs="Calibri"/>
                <w:sz w:val="22"/>
                <w:szCs w:val="22"/>
              </w:rPr>
              <w:t>padengim</w:t>
            </w:r>
            <w:r>
              <w:rPr>
                <w:rFonts w:ascii="Calibri" w:hAnsi="Calibri" w:cs="Calibri"/>
                <w:sz w:val="22"/>
                <w:szCs w:val="22"/>
              </w:rPr>
              <w:t>as</w:t>
            </w:r>
            <w:r w:rsidRPr="00854504">
              <w:rPr>
                <w:rFonts w:ascii="Calibri" w:hAnsi="Calibri" w:cs="Calibri"/>
                <w:sz w:val="22"/>
                <w:szCs w:val="22"/>
              </w:rPr>
              <w:t xml:space="preserve"> vašku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603A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854504">
              <w:rPr>
                <w:rFonts w:ascii="Calibri" w:hAnsi="Calibri" w:cs="Calibri"/>
                <w:sz w:val="22"/>
                <w:szCs w:val="22"/>
              </w:rPr>
              <w:t xml:space="preserve">nt.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3BC8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</w:tr>
      <w:tr w:rsidR="00A32A81" w:rsidRPr="00854504" w14:paraId="388711BD" w14:textId="77777777" w:rsidTr="007E7281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5596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54504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4A9D" w14:textId="77777777" w:rsidR="00A32A81" w:rsidRPr="00854504" w:rsidRDefault="00A32A81" w:rsidP="007E7281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54504">
              <w:rPr>
                <w:rFonts w:ascii="Calibri" w:hAnsi="Calibri" w:cs="Calibri"/>
                <w:sz w:val="22"/>
                <w:szCs w:val="22"/>
              </w:rPr>
              <w:t>Automobilio plovim</w:t>
            </w:r>
            <w:r>
              <w:rPr>
                <w:rFonts w:ascii="Calibri" w:hAnsi="Calibri" w:cs="Calibri"/>
                <w:sz w:val="22"/>
                <w:szCs w:val="22"/>
              </w:rPr>
              <w:t>as</w:t>
            </w:r>
            <w:r w:rsidRPr="0085450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purvo tirpinimas, plovimas šepečiais, ratų plovimas, nupūtimas oro srove,</w:t>
            </w:r>
            <w:r w:rsidRPr="00854504">
              <w:rPr>
                <w:rFonts w:ascii="Calibri" w:hAnsi="Calibri" w:cs="Calibri"/>
                <w:sz w:val="22"/>
                <w:szCs w:val="22"/>
              </w:rPr>
              <w:t xml:space="preserve"> automobilio padengim</w:t>
            </w:r>
            <w:r>
              <w:rPr>
                <w:rFonts w:ascii="Calibri" w:hAnsi="Calibri" w:cs="Calibri"/>
                <w:sz w:val="22"/>
                <w:szCs w:val="22"/>
              </w:rPr>
              <w:t>as</w:t>
            </w:r>
            <w:r w:rsidRPr="008545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blizginančiomis</w:t>
            </w:r>
            <w:r w:rsidRPr="00854504">
              <w:rPr>
                <w:rFonts w:ascii="Calibri" w:hAnsi="Calibri" w:cs="Calibri"/>
                <w:sz w:val="22"/>
                <w:szCs w:val="22"/>
              </w:rPr>
              <w:t xml:space="preserve"> medžiagomis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2AE5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854504">
              <w:rPr>
                <w:rFonts w:ascii="Calibri" w:hAnsi="Calibri" w:cs="Calibri"/>
                <w:sz w:val="22"/>
                <w:szCs w:val="22"/>
              </w:rPr>
              <w:t>nt.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866E" w14:textId="77777777" w:rsidR="00A32A81" w:rsidRPr="00854504" w:rsidRDefault="00A32A81" w:rsidP="007E72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</w:tr>
    </w:tbl>
    <w:p w14:paraId="03501635" w14:textId="77777777" w:rsidR="00CC7C1D" w:rsidRDefault="00CC7C1D"/>
    <w:sectPr w:rsidR="00CC7C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51F1"/>
    <w:multiLevelType w:val="multilevel"/>
    <w:tmpl w:val="AC7A4EE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2A9A0C24"/>
    <w:multiLevelType w:val="multilevel"/>
    <w:tmpl w:val="F40C0C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60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68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" w15:restartNumberingAfterBreak="0">
    <w:nsid w:val="778F7921"/>
    <w:multiLevelType w:val="multilevel"/>
    <w:tmpl w:val="87902D1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MS Mincho" w:hAnsi="Times New Roman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MS Mincho" w:hAnsi="Times New Roman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eastAsia="MS Mincho" w:hAnsi="Times New Roman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MS Mincho" w:hAnsi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eastAsia="MS Mincho" w:hAnsi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MS Mincho" w:hAnsi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eastAsia="MS Mincho" w:hAnsi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MS Mincho" w:hAnsi="Times New Roman"/>
        <w:color w:val="000000"/>
      </w:rPr>
    </w:lvl>
  </w:abstractNum>
  <w:num w:numId="1" w16cid:durableId="2007202386">
    <w:abstractNumId w:val="1"/>
  </w:num>
  <w:num w:numId="2" w16cid:durableId="1941789953">
    <w:abstractNumId w:val="0"/>
  </w:num>
  <w:num w:numId="3" w16cid:durableId="1228225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C0"/>
    <w:rsid w:val="00423F15"/>
    <w:rsid w:val="00491137"/>
    <w:rsid w:val="00575A29"/>
    <w:rsid w:val="005D4694"/>
    <w:rsid w:val="007026C0"/>
    <w:rsid w:val="00A32A81"/>
    <w:rsid w:val="00CC7C1D"/>
    <w:rsid w:val="00D7474F"/>
    <w:rsid w:val="00E87184"/>
    <w:rsid w:val="00F86C64"/>
    <w:rsid w:val="00FE1EED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66A7"/>
  <w15:chartTrackingRefBased/>
  <w15:docId w15:val="{F0683CE9-6F57-4EA4-A36C-7F54E1B3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A8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02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2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2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2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2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2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2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2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2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2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2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2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26C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26C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26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26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26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26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2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2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2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2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2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26C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7026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26C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2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26C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26C0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32A81"/>
  </w:style>
  <w:style w:type="character" w:styleId="Komentaronuoroda">
    <w:name w:val="annotation reference"/>
    <w:basedOn w:val="Numatytasispastraiposriftas"/>
    <w:unhideWhenUsed/>
    <w:rsid w:val="00A32A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3991</Words>
  <Characters>2276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Borisevičius</dc:creator>
  <cp:keywords/>
  <dc:description/>
  <cp:lastModifiedBy>Edgaras Borisevičius</cp:lastModifiedBy>
  <cp:revision>6</cp:revision>
  <dcterms:created xsi:type="dcterms:W3CDTF">2025-10-02T07:40:00Z</dcterms:created>
  <dcterms:modified xsi:type="dcterms:W3CDTF">2025-10-16T10:25:00Z</dcterms:modified>
</cp:coreProperties>
</file>