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8DF5" w14:textId="630FC2E2" w:rsidR="00F75DEB" w:rsidRDefault="001F5BD7">
      <w:pPr>
        <w:pStyle w:val="BodyText"/>
        <w:spacing w:before="72"/>
        <w:ind w:left="7680"/>
        <w:rPr>
          <w:i/>
          <w:iCs/>
        </w:rPr>
      </w:pPr>
      <w:r w:rsidRPr="001F5BD7">
        <w:rPr>
          <w:i/>
          <w:iCs/>
        </w:rPr>
        <w:t>Konkurso sąlygų 2 priedas</w:t>
      </w:r>
    </w:p>
    <w:p w14:paraId="6EB438FB" w14:textId="77777777" w:rsidR="001F5BD7" w:rsidRPr="001F5BD7" w:rsidRDefault="001F5BD7">
      <w:pPr>
        <w:pStyle w:val="BodyText"/>
        <w:spacing w:before="72"/>
        <w:ind w:left="7680"/>
        <w:rPr>
          <w:i/>
          <w:iCs/>
        </w:rPr>
      </w:pPr>
    </w:p>
    <w:p w14:paraId="60578E57" w14:textId="33E49408" w:rsidR="00F75DEB" w:rsidRPr="001F5BD7" w:rsidRDefault="001F5BD7" w:rsidP="001F5BD7">
      <w:pPr>
        <w:pStyle w:val="BodyText"/>
        <w:jc w:val="center"/>
        <w:rPr>
          <w:b/>
          <w:bCs/>
        </w:rPr>
      </w:pPr>
      <w:r w:rsidRPr="001F5BD7">
        <w:rPr>
          <w:b/>
          <w:bCs/>
        </w:rPr>
        <w:t>TECHNINĖ SPECIFIKACIJA</w:t>
      </w:r>
    </w:p>
    <w:p w14:paraId="19FC96D2" w14:textId="2FD797B1" w:rsidR="00F75DEB" w:rsidRDefault="00E16142" w:rsidP="00DE3DC9">
      <w:pPr>
        <w:pStyle w:val="Heading1"/>
        <w:spacing w:before="1"/>
        <w:ind w:left="300" w:right="243" w:firstLine="1"/>
        <w:jc w:val="center"/>
      </w:pPr>
      <w:bookmarkStart w:id="0" w:name="_Hlk179986936"/>
      <w:r>
        <w:t>NAUJ</w:t>
      </w:r>
      <w:r w:rsidR="000A304A">
        <w:t>I</w:t>
      </w:r>
      <w:r>
        <w:t xml:space="preserve"> M2 KLASĖS ARBA M3 KLASĖS B GRUPĖS, 1</w:t>
      </w:r>
      <w:r w:rsidR="007F3D2B">
        <w:t>6</w:t>
      </w:r>
      <w:r>
        <w:t>+1</w:t>
      </w:r>
      <w:r>
        <w:rPr>
          <w:spacing w:val="1"/>
        </w:rPr>
        <w:t xml:space="preserve"> </w:t>
      </w:r>
      <w:r>
        <w:t>(VAIRUOTOJO)</w:t>
      </w:r>
      <w:r>
        <w:rPr>
          <w:spacing w:val="-4"/>
        </w:rPr>
        <w:t xml:space="preserve"> </w:t>
      </w:r>
      <w:r>
        <w:t>SĖDIMŲ</w:t>
      </w:r>
      <w:r>
        <w:rPr>
          <w:spacing w:val="-1"/>
        </w:rPr>
        <w:t xml:space="preserve"> </w:t>
      </w:r>
      <w:r>
        <w:t>VIETŲ,</w:t>
      </w:r>
      <w:r>
        <w:rPr>
          <w:spacing w:val="-4"/>
        </w:rPr>
        <w:t xml:space="preserve"> </w:t>
      </w:r>
      <w:r>
        <w:t>ELEKTRINI</w:t>
      </w:r>
      <w:r w:rsidR="000A304A">
        <w:t>AI</w:t>
      </w:r>
      <w:r>
        <w:t xml:space="preserve"> MOKYKLINI</w:t>
      </w:r>
      <w:r w:rsidR="000A304A">
        <w:t>AI</w:t>
      </w:r>
      <w:r>
        <w:t xml:space="preserve"> AUTOBUSA</w:t>
      </w:r>
      <w:r w:rsidR="000A304A">
        <w:t>I (2 vnt.)</w:t>
      </w:r>
      <w:r>
        <w:t>, SU VIDINIU LIFTU (KELTUVU),</w:t>
      </w:r>
      <w:r>
        <w:rPr>
          <w:spacing w:val="1"/>
        </w:rPr>
        <w:t xml:space="preserve"> </w:t>
      </w:r>
      <w:r>
        <w:t>LENGVAI</w:t>
      </w:r>
      <w:r>
        <w:rPr>
          <w:spacing w:val="-2"/>
        </w:rPr>
        <w:t xml:space="preserve"> </w:t>
      </w:r>
      <w:r>
        <w:t>PRITAIKOM</w:t>
      </w:r>
      <w:r w:rsidR="000A304A">
        <w:t>I</w:t>
      </w:r>
      <w:r>
        <w:rPr>
          <w:spacing w:val="-2"/>
        </w:rPr>
        <w:t xml:space="preserve"> </w:t>
      </w:r>
      <w:r>
        <w:t>PAVĖŽĖTI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NEĮGALIUOSIUS</w:t>
      </w:r>
      <w:r>
        <w:rPr>
          <w:spacing w:val="-2"/>
        </w:rPr>
        <w:t xml:space="preserve"> </w:t>
      </w:r>
      <w:r>
        <w:t>VEŽIMĖLIUOSE</w:t>
      </w:r>
    </w:p>
    <w:p w14:paraId="61DEEB77" w14:textId="77777777" w:rsidR="002338EB" w:rsidRDefault="002338EB" w:rsidP="002338EB">
      <w:pPr>
        <w:pStyle w:val="Heading1"/>
        <w:spacing w:before="1"/>
        <w:ind w:left="300" w:right="243" w:firstLine="1"/>
      </w:pPr>
    </w:p>
    <w:p w14:paraId="3FFC1616" w14:textId="77777777" w:rsidR="002338EB" w:rsidRPr="002338EB" w:rsidRDefault="002338EB" w:rsidP="002338EB">
      <w:pPr>
        <w:widowControl/>
        <w:suppressAutoHyphens w:val="0"/>
        <w:spacing w:line="276" w:lineRule="auto"/>
        <w:ind w:firstLine="680"/>
        <w:jc w:val="both"/>
        <w:rPr>
          <w:sz w:val="24"/>
          <w:szCs w:val="24"/>
          <w:lang w:eastAsia="zh-CN"/>
        </w:rPr>
      </w:pPr>
      <w:r w:rsidRPr="002338EB">
        <w:rPr>
          <w:b/>
          <w:bCs/>
          <w:sz w:val="24"/>
          <w:szCs w:val="24"/>
          <w:lang w:eastAsia="zh-CN"/>
        </w:rPr>
        <w:t>Bendri reikalavimai autobusui</w:t>
      </w:r>
      <w:r w:rsidRPr="002338EB">
        <w:rPr>
          <w:sz w:val="24"/>
          <w:szCs w:val="24"/>
          <w:lang w:eastAsia="zh-CN"/>
        </w:rPr>
        <w:t>:</w:t>
      </w:r>
    </w:p>
    <w:p w14:paraId="44E82C60" w14:textId="77777777" w:rsidR="002338EB" w:rsidRPr="002338EB" w:rsidRDefault="002338EB" w:rsidP="002338EB">
      <w:pPr>
        <w:widowControl/>
        <w:suppressAutoHyphens w:val="0"/>
        <w:spacing w:line="276" w:lineRule="auto"/>
        <w:ind w:firstLine="680"/>
        <w:jc w:val="both"/>
        <w:rPr>
          <w:sz w:val="24"/>
          <w:szCs w:val="24"/>
          <w:lang w:eastAsia="zh-CN"/>
        </w:rPr>
      </w:pPr>
      <w:r w:rsidRPr="002338EB">
        <w:rPr>
          <w:sz w:val="24"/>
          <w:szCs w:val="24"/>
          <w:lang w:eastAsia="zh-CN"/>
        </w:rPr>
        <w:t xml:space="preserve">1. Autobusas turi būti pilnai sukomplektuotas pagal techninės specifikacijos reikalavimus. </w:t>
      </w:r>
    </w:p>
    <w:p w14:paraId="19FB254F" w14:textId="77777777" w:rsidR="002338EB" w:rsidRPr="002338EB" w:rsidRDefault="002338EB" w:rsidP="002338EB">
      <w:pPr>
        <w:widowControl/>
        <w:suppressAutoHyphens w:val="0"/>
        <w:spacing w:line="276" w:lineRule="auto"/>
        <w:ind w:firstLine="680"/>
        <w:jc w:val="both"/>
        <w:rPr>
          <w:sz w:val="24"/>
          <w:szCs w:val="24"/>
          <w:lang w:eastAsia="zh-CN"/>
        </w:rPr>
      </w:pPr>
      <w:r w:rsidRPr="002338EB">
        <w:rPr>
          <w:sz w:val="24"/>
          <w:szCs w:val="24"/>
          <w:lang w:eastAsia="zh-CN"/>
        </w:rPr>
        <w:t xml:space="preserve">2. Tiekėjo siūlomas autobusas turi atitikti techninės specifikacijos reikalaujamas charakteristikas ir turi būti ne žemesnių kokybinių parametrų, nei nurodyta Techninėje specifikacijoje. </w:t>
      </w:r>
    </w:p>
    <w:p w14:paraId="3AE7EE43" w14:textId="77777777" w:rsidR="008E088A" w:rsidRDefault="002338EB" w:rsidP="008E088A">
      <w:pPr>
        <w:widowControl/>
        <w:suppressAutoHyphens w:val="0"/>
        <w:spacing w:line="276" w:lineRule="auto"/>
        <w:ind w:firstLine="680"/>
        <w:jc w:val="both"/>
        <w:rPr>
          <w:sz w:val="24"/>
          <w:szCs w:val="24"/>
          <w:lang w:eastAsia="zh-CN"/>
        </w:rPr>
      </w:pPr>
      <w:r w:rsidRPr="002338EB">
        <w:rPr>
          <w:sz w:val="24"/>
          <w:szCs w:val="24"/>
          <w:lang w:eastAsia="zh-CN"/>
        </w:rPr>
        <w:t>3. Visi autobuse įrengti priedai turi būti techniškai suderinti su pačiais autobuso gamintojo reikalavimais.</w:t>
      </w:r>
    </w:p>
    <w:p w14:paraId="720C9557" w14:textId="50E9BE56" w:rsidR="008B7F26" w:rsidRPr="002338EB" w:rsidRDefault="008B7F26" w:rsidP="005F739B">
      <w:pPr>
        <w:widowControl/>
        <w:suppressAutoHyphens w:val="0"/>
        <w:spacing w:line="276" w:lineRule="auto"/>
        <w:ind w:firstLine="68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 </w:t>
      </w:r>
      <w:r w:rsidR="008E088A">
        <w:rPr>
          <w:sz w:val="24"/>
          <w:szCs w:val="24"/>
          <w:lang w:eastAsia="da-DK"/>
        </w:rPr>
        <w:t>Autobuso</w:t>
      </w:r>
      <w:r w:rsidRPr="008E088A">
        <w:rPr>
          <w:sz w:val="24"/>
          <w:szCs w:val="24"/>
          <w:lang w:eastAsia="da-DK"/>
        </w:rPr>
        <w:t xml:space="preserve"> pristatymo terminas</w:t>
      </w:r>
      <w:r>
        <w:rPr>
          <w:b/>
          <w:bCs/>
          <w:sz w:val="24"/>
          <w:szCs w:val="24"/>
          <w:lang w:eastAsia="da-DK"/>
        </w:rPr>
        <w:t xml:space="preserve"> – </w:t>
      </w:r>
      <w:r>
        <w:rPr>
          <w:sz w:val="24"/>
          <w:szCs w:val="24"/>
          <w:lang w:eastAsia="da-DK"/>
        </w:rPr>
        <w:t xml:space="preserve">maksimalus </w:t>
      </w:r>
      <w:r w:rsidR="008E088A">
        <w:rPr>
          <w:sz w:val="24"/>
          <w:szCs w:val="24"/>
          <w:lang w:eastAsia="da-DK"/>
        </w:rPr>
        <w:t>autobuso</w:t>
      </w:r>
      <w:r>
        <w:rPr>
          <w:sz w:val="24"/>
          <w:szCs w:val="24"/>
          <w:lang w:eastAsia="da-DK"/>
        </w:rPr>
        <w:t xml:space="preserve"> pristatymo terminas</w:t>
      </w:r>
      <w:r w:rsidRPr="008B7F26">
        <w:rPr>
          <w:sz w:val="24"/>
          <w:szCs w:val="24"/>
          <w:lang w:eastAsia="da-DK"/>
        </w:rPr>
        <w:t xml:space="preserve"> 1</w:t>
      </w:r>
      <w:r w:rsidR="008E088A">
        <w:rPr>
          <w:sz w:val="24"/>
          <w:szCs w:val="24"/>
          <w:lang w:eastAsia="da-DK"/>
        </w:rPr>
        <w:t>0</w:t>
      </w:r>
      <w:r w:rsidRPr="008B7F26">
        <w:rPr>
          <w:sz w:val="24"/>
          <w:szCs w:val="24"/>
          <w:lang w:eastAsia="da-DK"/>
        </w:rPr>
        <w:t xml:space="preserve"> (</w:t>
      </w:r>
      <w:r w:rsidR="008E088A">
        <w:rPr>
          <w:sz w:val="24"/>
          <w:szCs w:val="24"/>
          <w:lang w:eastAsia="da-DK"/>
        </w:rPr>
        <w:t>dešimt</w:t>
      </w:r>
      <w:r w:rsidRPr="008B7F26">
        <w:rPr>
          <w:sz w:val="24"/>
          <w:szCs w:val="24"/>
          <w:lang w:eastAsia="da-DK"/>
        </w:rPr>
        <w:t>) mėnesių nuo Sutarties įsigaliojimo dienos</w:t>
      </w:r>
      <w:r w:rsidR="008E088A">
        <w:rPr>
          <w:sz w:val="24"/>
          <w:szCs w:val="24"/>
          <w:lang w:eastAsia="da-DK"/>
        </w:rPr>
        <w:t xml:space="preserve"> (vertinamas ekonominis naudingumas).</w:t>
      </w:r>
    </w:p>
    <w:p w14:paraId="0A32A965" w14:textId="77777777" w:rsidR="00F75DEB" w:rsidRDefault="00F75DEB">
      <w:pPr>
        <w:pStyle w:val="BodyText"/>
        <w:rPr>
          <w:bCs/>
        </w:rPr>
      </w:pPr>
    </w:p>
    <w:tbl>
      <w:tblPr>
        <w:tblW w:w="9639" w:type="dxa"/>
        <w:tblInd w:w="4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3260"/>
        <w:gridCol w:w="5812"/>
      </w:tblGrid>
      <w:tr w:rsidR="001F5BD7" w14:paraId="2F5A8EDF" w14:textId="77777777" w:rsidTr="002338EB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BAC1" w14:textId="02D72D9A" w:rsidR="001F5BD7" w:rsidRDefault="001F5BD7" w:rsidP="00DE3DC9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 w:rsidRPr="001A1ABE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3685" w14:textId="245D42DC" w:rsidR="001F5BD7" w:rsidRDefault="001F5BD7">
            <w:pPr>
              <w:pStyle w:val="TableParagraph"/>
              <w:spacing w:before="1"/>
              <w:ind w:left="884" w:right="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Perkamos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Prekės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techniniai reikalavimai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ir jų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reikšmės </w:t>
            </w:r>
          </w:p>
        </w:tc>
      </w:tr>
      <w:tr w:rsidR="001F5BD7" w14:paraId="5E786BB3" w14:textId="77777777" w:rsidTr="001F5BD7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9ACC" w14:textId="320B03C4" w:rsidR="001F5BD7" w:rsidRDefault="001F5BD7" w:rsidP="00DE3DC9">
            <w:pPr>
              <w:pStyle w:val="TableParagraph"/>
              <w:spacing w:before="1"/>
              <w:ind w:left="1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C0ED" w14:textId="3899A2BB" w:rsidR="001F5BD7" w:rsidRDefault="001F5BD7">
            <w:pPr>
              <w:pStyle w:val="TableParagraph"/>
              <w:spacing w:before="1"/>
              <w:ind w:right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Transporto </w:t>
            </w:r>
            <w:r>
              <w:rPr>
                <w:sz w:val="24"/>
              </w:rPr>
              <w:t xml:space="preserve">priemonės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rūšis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1B9D" w14:textId="399ECFD1" w:rsidR="001F5BD7" w:rsidRDefault="001F5BD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Naujas M2 klasės arba M3 klasės B grupės 16+1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(vairuotojo)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sėdimų vietų.</w:t>
            </w:r>
          </w:p>
        </w:tc>
      </w:tr>
      <w:tr w:rsidR="001F5BD7" w14:paraId="792FC8EF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9E5C" w14:textId="28BE1196" w:rsidR="001F5BD7" w:rsidRDefault="00FC3771" w:rsidP="00DE3DC9">
            <w:pPr>
              <w:pStyle w:val="TableParagraph"/>
              <w:spacing w:line="255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5227" w14:textId="05164DA0" w:rsidR="001F5BD7" w:rsidRDefault="001F5BD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Autobuso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aukštis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9C86" w14:textId="77777777" w:rsidR="001F5BD7" w:rsidRDefault="001F5BD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</w:p>
        </w:tc>
      </w:tr>
      <w:tr w:rsidR="001F5BD7" w14:paraId="0D7EA108" w14:textId="77777777" w:rsidTr="001F5BD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BDD7" w14:textId="2FEDFC91" w:rsidR="001F5BD7" w:rsidRDefault="00FC3771" w:rsidP="00DE3DC9">
            <w:pPr>
              <w:pStyle w:val="TableParagraph"/>
              <w:spacing w:before="1" w:line="257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2343" w14:textId="28D8564E" w:rsidR="001F5BD7" w:rsidRDefault="001F5BD7" w:rsidP="00AC28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Ašių skaičius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8A05" w14:textId="77777777" w:rsidR="001F5BD7" w:rsidRDefault="001F5BD7" w:rsidP="00AC28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F5BD7" w14:paraId="55B7AC5E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DC4B" w14:textId="6FD76D69" w:rsidR="001F5BD7" w:rsidRDefault="00FC3771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7511" w14:textId="094689DF" w:rsidR="001F5BD7" w:rsidRDefault="001F5BD7" w:rsidP="00AC28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Durų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C1" w14:textId="77777777" w:rsidR="001F5BD7" w:rsidRDefault="001F5BD7" w:rsidP="00AC28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F5BD7" w14:paraId="563F93AC" w14:textId="77777777" w:rsidTr="001F5BD7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BDAA" w14:textId="63C00F27" w:rsidR="001F5BD7" w:rsidRDefault="00FC3771" w:rsidP="00DE3DC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45A5" w14:textId="64C7107F" w:rsidR="001F5BD7" w:rsidRDefault="001F5B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Variklis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8828" w14:textId="362F4027" w:rsidR="001F5BD7" w:rsidRDefault="001F5BD7">
            <w:pPr>
              <w:pStyle w:val="TableParagraph"/>
              <w:spacing w:line="276" w:lineRule="exact"/>
              <w:ind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Pilnai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elektrinis.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varikliui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tiekiama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sumontuotų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įkraunamų</w:t>
            </w:r>
            <w:r>
              <w:rPr>
                <w:spacing w:val="-58"/>
                <w:sz w:val="24"/>
              </w:rPr>
              <w:t xml:space="preserve">                  </w:t>
            </w:r>
            <w:r>
              <w:rPr>
                <w:sz w:val="24"/>
              </w:rPr>
              <w:t>akumuliatorių</w:t>
            </w:r>
          </w:p>
        </w:tc>
      </w:tr>
      <w:tr w:rsidR="001F5BD7" w14:paraId="55868257" w14:textId="77777777" w:rsidTr="001F5BD7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631C" w14:textId="09080287" w:rsidR="001F5BD7" w:rsidRDefault="00FC3771" w:rsidP="00DE3DC9">
            <w:pPr>
              <w:pStyle w:val="TableParagraph"/>
              <w:spacing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EE6" w14:textId="3A090151" w:rsidR="001F5BD7" w:rsidRDefault="001F5B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Variklio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4FA" w14:textId="4047721E" w:rsidR="001F5BD7" w:rsidRDefault="001F5BD7" w:rsidP="00DF53F1">
            <w:pPr>
              <w:pStyle w:val="TableParagraph"/>
              <w:spacing w:line="271" w:lineRule="exact"/>
              <w:ind w:left="105"/>
              <w:rPr>
                <w:sz w:val="24"/>
                <w:highlight w:val="yellow"/>
              </w:rPr>
            </w:pPr>
            <w:r>
              <w:rPr>
                <w:sz w:val="24"/>
              </w:rPr>
              <w:t>Maksimali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elektrinio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variklio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galia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mažesnė 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</w:p>
        </w:tc>
      </w:tr>
      <w:tr w:rsidR="001F5BD7" w14:paraId="6B24EBFD" w14:textId="77777777" w:rsidTr="001F5BD7">
        <w:trPr>
          <w:trHeight w:val="30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6F5D" w14:textId="56883B00" w:rsidR="001F5BD7" w:rsidRDefault="00FC3771" w:rsidP="00DE3DC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84C8" w14:textId="1FDAE51E" w:rsidR="001F5BD7" w:rsidRDefault="001F5BD7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Energijos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sąnaudos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įkrovimo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parametrai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9DBE" w14:textId="75F2BE98" w:rsidR="001F5BD7" w:rsidRPr="00C24CCD" w:rsidRDefault="001F5BD7" w:rsidP="004E746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Elektros energijos sąnaudos 100 km. ridos kilovatvalandėmis (kwh) nedidesnės kaip 50 kwh. </w:t>
            </w:r>
            <w:r w:rsidRPr="00C24CCD">
              <w:rPr>
                <w:sz w:val="24"/>
              </w:rPr>
              <w:t>E-SORT-2 ciklu vienu akumuliatorių įkrovimu autobusas turi nuvažiuoti ne mažiau kaip 250 km.</w:t>
            </w:r>
          </w:p>
          <w:p w14:paraId="70E3C645" w14:textId="2929B97C" w:rsidR="001F5BD7" w:rsidRDefault="001F5BD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Pagal E- SORT2  arba lygiavertį standartą (su išjungtomis šildymo ir šaldymo sistemomis). Su pasiūlymu turi būti pateikiamas E-SORT2 sertifikatas arba lygiavertis dokumentas. Regeneracija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stabdymo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metu atsirandanti energija turi būti grąžinama 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akumuliatorius.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Krovimas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traukos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baterijos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priimti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krovimą: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vidutiniu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arba lygiaverčių </w:t>
            </w:r>
            <w:r>
              <w:rPr>
                <w:sz w:val="24"/>
              </w:rPr>
              <w:t>standartu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gebėti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priimti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krovimą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kW;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greituoju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būdu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CCS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(MODE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44"/>
                <w:sz w:val="24"/>
              </w:rPr>
              <w:t xml:space="preserve"> arba lygiaverčiu </w:t>
            </w:r>
            <w:r>
              <w:rPr>
                <w:sz w:val="24"/>
              </w:rPr>
              <w:t>standartu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gebėti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priimti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krovimą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ne mažiau,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kW.</w:t>
            </w:r>
          </w:p>
        </w:tc>
      </w:tr>
      <w:tr w:rsidR="001F5BD7" w14:paraId="5FB18FCE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258A" w14:textId="5F4E6064" w:rsidR="001F5BD7" w:rsidRDefault="00FC3771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2D4" w14:textId="4826AFCD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Vairas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E7C4" w14:textId="77777777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Vairo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stiprintuvas</w:t>
            </w:r>
          </w:p>
        </w:tc>
      </w:tr>
      <w:tr w:rsidR="001F5BD7" w14:paraId="5DD07887" w14:textId="77777777" w:rsidTr="001F5BD7">
        <w:trPr>
          <w:trHeight w:val="9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265C" w14:textId="681838E2" w:rsidR="001F5BD7" w:rsidRDefault="00FC3771" w:rsidP="00E516C2">
            <w:pPr>
              <w:pStyle w:val="TableParagraph"/>
              <w:ind w:left="21" w:right="-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9</w:t>
            </w:r>
            <w:r w:rsidR="001F5BD7">
              <w:rPr>
                <w:spacing w:val="-1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BC03" w14:textId="3833DF59" w:rsidR="001F5BD7" w:rsidRDefault="001F5BD7" w:rsidP="00833820">
            <w:pPr>
              <w:pStyle w:val="TableParagraph"/>
              <w:ind w:right="6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Autobuse </w:t>
            </w:r>
            <w:r>
              <w:rPr>
                <w:sz w:val="24"/>
              </w:rPr>
              <w:t>esančios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3CDE" w14:textId="27458E2D" w:rsidR="001F5BD7" w:rsidRDefault="001F5BD7" w:rsidP="00E516C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Stabdžių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antiblokavimo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(ABS),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antipraslydimo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sistema.</w:t>
            </w:r>
          </w:p>
        </w:tc>
      </w:tr>
      <w:tr w:rsidR="001F5BD7" w14:paraId="451A19EB" w14:textId="77777777" w:rsidTr="001F5BD7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ED86" w14:textId="5477BF9E" w:rsidR="001F5BD7" w:rsidRDefault="001F5BD7" w:rsidP="00DE3DC9">
            <w:pPr>
              <w:pStyle w:val="TableParagraph"/>
              <w:ind w:left="21" w:right="136"/>
              <w:rPr>
                <w:sz w:val="24"/>
              </w:rPr>
            </w:pPr>
            <w:r>
              <w:rPr>
                <w:sz w:val="24"/>
              </w:rPr>
              <w:t>1</w:t>
            </w:r>
            <w:r w:rsidR="00FC3771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3772" w14:textId="04AF08CA" w:rsidR="001F5BD7" w:rsidRDefault="001F5BD7" w:rsidP="00833820">
            <w:pPr>
              <w:pStyle w:val="TableParagraph"/>
              <w:ind w:right="136" w:firstLine="59"/>
              <w:rPr>
                <w:sz w:val="24"/>
              </w:rPr>
            </w:pPr>
            <w:r>
              <w:rPr>
                <w:sz w:val="24"/>
              </w:rPr>
              <w:t>Vidinis neįgaliųjų liftas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(keltuvas)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B468" w14:textId="38C2BD9C" w:rsidR="001F5BD7" w:rsidRDefault="001F5BD7" w:rsidP="00F3231F">
            <w:pPr>
              <w:pStyle w:val="TableParagraph"/>
              <w:tabs>
                <w:tab w:val="left" w:pos="134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Vidinis neįgaliųjų liftas įkėlimui su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vežimėliu,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valdomas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elektra.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Liftas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(keltuvas)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atlaiko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mažesnę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nei 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apkrovą. </w:t>
            </w:r>
          </w:p>
        </w:tc>
      </w:tr>
      <w:tr w:rsidR="001F5BD7" w14:paraId="466603CC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896B" w14:textId="22412BBC" w:rsidR="001F5BD7" w:rsidRDefault="001F5BD7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  <w:r w:rsidR="00FC3771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2F81" w14:textId="3AD50ABB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Imobilizatorius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2741" w14:textId="77777777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Gamyklinis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imobilizatorius</w:t>
            </w:r>
          </w:p>
        </w:tc>
      </w:tr>
      <w:tr w:rsidR="001F5BD7" w14:paraId="324ABC4D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D02E" w14:textId="23154BF0" w:rsidR="001F5BD7" w:rsidRDefault="001F5BD7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  <w:r w:rsidR="00FC377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8C8A" w14:textId="7AE98D68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Ratai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purvasargiai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6565" w14:textId="59293F93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Viengubi arba sudvejinti </w:t>
            </w:r>
            <w:r>
              <w:rPr>
                <w:sz w:val="24"/>
              </w:rPr>
              <w:t>galiniai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ratai.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ratų purvasargiai</w:t>
            </w:r>
          </w:p>
        </w:tc>
      </w:tr>
      <w:tr w:rsidR="001F5BD7" w14:paraId="7983C105" w14:textId="77777777" w:rsidTr="00991C4D">
        <w:trPr>
          <w:trHeight w:val="2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9AEF" w14:textId="700CBA92" w:rsidR="001F5BD7" w:rsidRDefault="001F5BD7" w:rsidP="00DE3DC9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  <w:r w:rsidR="00FC377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AB50" w14:textId="54596939" w:rsidR="001F5BD7" w:rsidRDefault="001F5BD7" w:rsidP="008338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Durys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55E6" w14:textId="354474BB" w:rsidR="001F5BD7" w:rsidRDefault="001F5BD7" w:rsidP="00E55861">
            <w:pPr>
              <w:pStyle w:val="TableParagraph"/>
              <w:ind w:right="102" w:hanging="2"/>
              <w:jc w:val="both"/>
              <w:rPr>
                <w:sz w:val="24"/>
              </w:rPr>
            </w:pP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būtų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įkelti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neįgaliųjų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vežimėliuose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sėdinčius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neįgalius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keleivius,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bendras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durų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kaip 3. Visos durys turi būti įstiklintos. Priekinės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keleivių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įlipimo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durys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turėti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durų ribotuvą. Maksimalus ribojimo kampas 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laipsniai.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Vairuotojo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skyriuje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atidaromos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šoninės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durys abiejose pusėse; keleivių įlaipinimas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dešinės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vairuotojo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duris</w:t>
            </w:r>
            <w:r w:rsidR="00991C4D">
              <w:rPr>
                <w:sz w:val="24"/>
              </w:rPr>
              <w:t>.</w:t>
            </w:r>
          </w:p>
        </w:tc>
      </w:tr>
      <w:tr w:rsidR="001F5BD7" w14:paraId="23C4957B" w14:textId="77777777" w:rsidTr="00991C4D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70C4" w14:textId="7D67FE03" w:rsidR="001F5BD7" w:rsidRDefault="00FC3771" w:rsidP="00E55861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AC4" w14:textId="74C72120" w:rsidR="001F5BD7" w:rsidRDefault="001F5BD7" w:rsidP="00E558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Keleivių įlipimo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laiptelis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9B1" w14:textId="7B556336" w:rsidR="001F5BD7" w:rsidRDefault="001F5BD7" w:rsidP="00E55861">
            <w:pPr>
              <w:pStyle w:val="TableParagraph"/>
              <w:ind w:right="102" w:hanging="2"/>
              <w:jc w:val="both"/>
              <w:rPr>
                <w:sz w:val="24"/>
              </w:rPr>
            </w:pPr>
            <w:r>
              <w:rPr>
                <w:sz w:val="24"/>
              </w:rPr>
              <w:t>Pažemintas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įgilintas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įlipimo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laiptelis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 w:rsidR="00991C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apšvietimas</w:t>
            </w:r>
          </w:p>
        </w:tc>
      </w:tr>
      <w:tr w:rsidR="001F5BD7" w14:paraId="5DA098BC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1B99" w14:textId="4A23F3E0" w:rsidR="001F5BD7" w:rsidRDefault="00FC3771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15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2AEB" w14:textId="76EFFA60" w:rsidR="001F5BD7" w:rsidRDefault="001F5BD7" w:rsidP="00AC51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Liukas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4AAB" w14:textId="77777777" w:rsidR="001F5BD7" w:rsidRDefault="001F5BD7" w:rsidP="00AC51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Avarinis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ventiliacinis liukas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stoge</w:t>
            </w:r>
          </w:p>
        </w:tc>
      </w:tr>
      <w:tr w:rsidR="001F5BD7" w14:paraId="050756C9" w14:textId="77777777" w:rsidTr="001F5BD7">
        <w:trPr>
          <w:trHeight w:val="3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3AB3" w14:textId="3EE02549" w:rsidR="001F5BD7" w:rsidRDefault="00FC3771" w:rsidP="00DE3DC9">
            <w:pPr>
              <w:pStyle w:val="TableParagraph"/>
              <w:spacing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>16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489" w14:textId="14E0BDFC" w:rsidR="001F5BD7" w:rsidRDefault="001F5BD7" w:rsidP="0083382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Padangos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0FB9" w14:textId="77777777" w:rsidR="001F5BD7" w:rsidRDefault="001F5BD7" w:rsidP="00833820">
            <w:pPr>
              <w:pStyle w:val="TableParagraph"/>
              <w:ind w:right="100" w:hanging="2"/>
              <w:jc w:val="both"/>
              <w:rPr>
                <w:sz w:val="24"/>
              </w:rPr>
            </w:pPr>
            <w:r>
              <w:rPr>
                <w:sz w:val="24"/>
              </w:rPr>
              <w:t>M2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kategorijos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priemonių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atveju padangos turi atitikti 2 (dviejų) aukščiausių klasių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padangoms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taikomus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išorinio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riedėjimo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triukšmo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dviejų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aukščiausių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klasių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padangoms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taikomą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riedėjimo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varžos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koeficientą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(darantį įtaką energijos vartojimo efektyvumui),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nustatytą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Tarybos  reglamente (ES) 2020/740 (231), kurį taip 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patikrinti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vartojimo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efektyvumo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ženklinimo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duomenų bazėje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(EPREL)</w:t>
            </w:r>
          </w:p>
        </w:tc>
      </w:tr>
      <w:tr w:rsidR="001F5BD7" w14:paraId="086F8625" w14:textId="77777777" w:rsidTr="001F5BD7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60A8" w14:textId="6A23220C" w:rsidR="001F5BD7" w:rsidRDefault="00FC3771" w:rsidP="00DE3DC9">
            <w:pPr>
              <w:pStyle w:val="TableParagraph"/>
              <w:ind w:left="21" w:right="140"/>
              <w:rPr>
                <w:sz w:val="24"/>
              </w:rPr>
            </w:pPr>
            <w:r>
              <w:rPr>
                <w:sz w:val="24"/>
              </w:rPr>
              <w:t>17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37F" w14:textId="65B108AD" w:rsidR="001F5BD7" w:rsidRDefault="001F5BD7" w:rsidP="004C33E3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Salon</w:t>
            </w:r>
            <w:r w:rsidR="007E13C5">
              <w:rPr>
                <w:sz w:val="24"/>
              </w:rPr>
              <w:t>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CF37" w14:textId="24C6D6FA" w:rsidR="001F5BD7" w:rsidRDefault="001F5BD7" w:rsidP="0028055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Keleivių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salono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pilna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šonų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bei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lubų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apdaila.</w:t>
            </w:r>
            <w:r w:rsidR="007E13C5">
              <w:rPr>
                <w:sz w:val="24"/>
                <w:szCs w:val="24"/>
              </w:rPr>
              <w:t xml:space="preserve"> </w:t>
            </w:r>
            <w:r w:rsidR="007E13C5" w:rsidRPr="007E13C5">
              <w:rPr>
                <w:sz w:val="24"/>
                <w:szCs w:val="24"/>
              </w:rPr>
              <w:t>Šonų bei lubų vidinės kėbulo matomos metalinės dalys</w:t>
            </w:r>
            <w:r w:rsidR="007E13C5">
              <w:rPr>
                <w:sz w:val="24"/>
                <w:szCs w:val="24"/>
              </w:rPr>
              <w:t>, siekiant sumažinti sužalojimo riziką,</w:t>
            </w:r>
            <w:r w:rsidR="007E13C5" w:rsidRPr="007E13C5">
              <w:rPr>
                <w:sz w:val="24"/>
                <w:szCs w:val="24"/>
              </w:rPr>
              <w:t xml:space="preserve"> turi būti padengtos audiniu, plastiku ar kita medžiaga</w:t>
            </w:r>
            <w:r w:rsidR="007E13C5">
              <w:rPr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Salono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apšvietimui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panaudota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 w:rsidR="00D670B0">
              <w:rPr>
                <w:sz w:val="24"/>
              </w:rPr>
              <w:t xml:space="preserve"> ar lygiaverči</w:t>
            </w:r>
            <w:r w:rsidR="00C8477F">
              <w:rPr>
                <w:sz w:val="24"/>
              </w:rPr>
              <w:t>ai apšvietimo</w:t>
            </w:r>
            <w:r w:rsidR="00D670B0">
              <w:rPr>
                <w:sz w:val="24"/>
              </w:rPr>
              <w:t xml:space="preserve"> </w:t>
            </w:r>
            <w:r>
              <w:rPr>
                <w:sz w:val="24"/>
              </w:rPr>
              <w:t>elementai.</w:t>
            </w:r>
          </w:p>
        </w:tc>
      </w:tr>
      <w:tr w:rsidR="001F5BD7" w14:paraId="2EB86766" w14:textId="77777777" w:rsidTr="00977452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CF6" w14:textId="3F7FEE76" w:rsidR="001F5BD7" w:rsidRDefault="00FC3771" w:rsidP="00DE3DC9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18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F2D6" w14:textId="5ABD13E7" w:rsidR="001F5BD7" w:rsidRDefault="001F5BD7" w:rsidP="004C33E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Grindų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danga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DAD4" w14:textId="4FF93B72" w:rsidR="001F5BD7" w:rsidRDefault="001F5BD7" w:rsidP="004C33E3">
            <w:pPr>
              <w:pStyle w:val="TableParagraph"/>
              <w:tabs>
                <w:tab w:val="left" w:pos="1748"/>
                <w:tab w:val="left" w:pos="3254"/>
                <w:tab w:val="left" w:pos="4140"/>
              </w:tabs>
              <w:ind w:right="101" w:hanging="1"/>
              <w:rPr>
                <w:sz w:val="24"/>
              </w:rPr>
            </w:pPr>
            <w:r>
              <w:rPr>
                <w:spacing w:val="-1"/>
                <w:sz w:val="24"/>
              </w:rPr>
              <w:t>Neslidi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(esant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sausam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šlapiam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paviršiui),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grindų </w:t>
            </w:r>
            <w:r>
              <w:rPr>
                <w:spacing w:val="-2"/>
                <w:sz w:val="24"/>
              </w:rPr>
              <w:t>danga.</w:t>
            </w:r>
          </w:p>
          <w:p w14:paraId="41B3BDB4" w14:textId="777C8847" w:rsidR="001F5BD7" w:rsidRDefault="001F5BD7" w:rsidP="003C3F4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Kraštuose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 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 užlenkta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viršų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pritvirtinta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keleivių salono šonų. Vertikalūs ir horizontalūs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dangos sluoksniai gali būti sulituoti tarpusavyj</w:t>
            </w:r>
            <w:r w:rsidR="00700FFE">
              <w:rPr>
                <w:sz w:val="24"/>
              </w:rPr>
              <w:t xml:space="preserve">e </w:t>
            </w:r>
            <w:r>
              <w:rPr>
                <w:sz w:val="24"/>
              </w:rPr>
              <w:t>taip, kad būtų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užtikrinamas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atskirų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sluoksnių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vientisumas. Grindų dangos (salono ir laiptelių)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jungimo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vietose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neturi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atsikišimų,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nelygumų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išoriniai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dangų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jungimo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kraštai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suapvalinti</w:t>
            </w:r>
            <w:r w:rsidR="00977452">
              <w:rPr>
                <w:sz w:val="24"/>
              </w:rPr>
              <w:t>.</w:t>
            </w:r>
          </w:p>
        </w:tc>
      </w:tr>
      <w:tr w:rsidR="001F5BD7" w14:paraId="1E337E2A" w14:textId="77777777" w:rsidTr="00977452">
        <w:trPr>
          <w:trHeight w:val="1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3FD2" w14:textId="32ED9197" w:rsidR="001F5BD7" w:rsidRDefault="00FC3771" w:rsidP="00E05E5D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1F5BD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7E9B" w14:textId="09480D42" w:rsidR="001F5BD7" w:rsidRDefault="001F5BD7" w:rsidP="00833820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Kondicionavimo </w:t>
            </w:r>
            <w:r>
              <w:rPr>
                <w:sz w:val="24"/>
              </w:rPr>
              <w:t>sistemos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A521" w14:textId="7F84F164" w:rsidR="001F5BD7" w:rsidRDefault="001F5BD7" w:rsidP="004C5DC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Vairuotojo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keleivių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skyrių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kondicionavimo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Keleivių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kondicionierius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montuojamas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salono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viduje.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galimybė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įjungti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tik vairuotojo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kondicionierių</w:t>
            </w:r>
            <w:r w:rsidR="00977452">
              <w:rPr>
                <w:sz w:val="24"/>
              </w:rPr>
              <w:t>.</w:t>
            </w:r>
          </w:p>
        </w:tc>
      </w:tr>
      <w:tr w:rsidR="001F5BD7" w14:paraId="2D2AE130" w14:textId="77777777" w:rsidTr="001F5BD7">
        <w:trPr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83A" w14:textId="4B72A10F" w:rsidR="001F5BD7" w:rsidRDefault="001F5BD7" w:rsidP="00DE3DC9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  <w:r w:rsidR="00FC3771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CD93" w14:textId="786A2085" w:rsidR="001F5BD7" w:rsidRDefault="001F5BD7" w:rsidP="008338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Salono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šildymo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9F95" w14:textId="5880C01D" w:rsidR="001F5BD7" w:rsidRDefault="001F5BD7" w:rsidP="009A7259">
            <w:pPr>
              <w:pStyle w:val="TableParagraph"/>
              <w:ind w:right="97" w:hanging="5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Autonominė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šildymo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  <w:r w:rsidR="009A7259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sumontuota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abiejuose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pusėse.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Salono šildymo įranga turi būti pilnai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autonominė,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galinti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savo</w:t>
            </w:r>
            <w:r>
              <w:rPr>
                <w:spacing w:val="-57"/>
                <w:sz w:val="24"/>
              </w:rPr>
              <w:t xml:space="preserve"> </w:t>
            </w:r>
            <w:r w:rsidR="009A7259">
              <w:rPr>
                <w:spacing w:val="-57"/>
                <w:sz w:val="24"/>
              </w:rPr>
              <w:t xml:space="preserve">         </w:t>
            </w:r>
            <w:r>
              <w:rPr>
                <w:spacing w:val="-1"/>
                <w:sz w:val="24"/>
              </w:rPr>
              <w:t>funkciją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(šildyti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saloną)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nepriklausomai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 w:rsidR="0059598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veikia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neveikia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variklis.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Autonominė</w:t>
            </w:r>
            <w:r w:rsidR="00595983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sistema nelaikoma, jei ji, išjungus variklį, 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tikrą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šildo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saloną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liekamąja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variklio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aušinimo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skysčio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šiluma.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Autonomine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šildymo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varoma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degalais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95983">
              <w:rPr>
                <w:sz w:val="24"/>
              </w:rPr>
              <w:t xml:space="preserve">benzinu, </w:t>
            </w:r>
            <w:r>
              <w:rPr>
                <w:sz w:val="24"/>
              </w:rPr>
              <w:t>dyzeliniu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kuru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sintetiniu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dyzelinu).</w:t>
            </w:r>
            <w:r>
              <w:rPr>
                <w:spacing w:val="44"/>
                <w:sz w:val="24"/>
              </w:rPr>
              <w:t xml:space="preserve"> </w:t>
            </w:r>
            <w:r w:rsidRPr="009718E5">
              <w:rPr>
                <w:sz w:val="24"/>
              </w:rPr>
              <w:t>Sistemos</w:t>
            </w:r>
            <w:r w:rsidRPr="009718E5">
              <w:rPr>
                <w:spacing w:val="44"/>
                <w:sz w:val="24"/>
              </w:rPr>
              <w:t xml:space="preserve"> </w:t>
            </w:r>
            <w:r w:rsidRPr="009718E5">
              <w:rPr>
                <w:sz w:val="24"/>
              </w:rPr>
              <w:t>galia</w:t>
            </w:r>
            <w:r w:rsidRPr="009718E5">
              <w:rPr>
                <w:spacing w:val="44"/>
                <w:sz w:val="24"/>
              </w:rPr>
              <w:t xml:space="preserve"> </w:t>
            </w:r>
            <w:r w:rsidRPr="009718E5">
              <w:rPr>
                <w:sz w:val="24"/>
              </w:rPr>
              <w:t>ne</w:t>
            </w:r>
            <w:r>
              <w:rPr>
                <w:sz w:val="24"/>
              </w:rPr>
              <w:t xml:space="preserve"> </w:t>
            </w:r>
            <w:r w:rsidRPr="009718E5">
              <w:rPr>
                <w:sz w:val="24"/>
              </w:rPr>
              <w:t>mažiau</w:t>
            </w:r>
            <w:r w:rsidRPr="009718E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Pr="009718E5">
              <w:rPr>
                <w:spacing w:val="-2"/>
                <w:sz w:val="24"/>
              </w:rPr>
              <w:t xml:space="preserve"> </w:t>
            </w:r>
            <w:r w:rsidRPr="009718E5">
              <w:rPr>
                <w:sz w:val="24"/>
              </w:rPr>
              <w:t>kW.</w:t>
            </w:r>
            <w:r w:rsidRPr="009718E5">
              <w:rPr>
                <w:spacing w:val="-2"/>
                <w:sz w:val="24"/>
              </w:rPr>
              <w:t xml:space="preserve"> </w:t>
            </w:r>
            <w:r w:rsidRPr="009718E5">
              <w:rPr>
                <w:sz w:val="24"/>
              </w:rPr>
              <w:t>Kuro</w:t>
            </w:r>
            <w:r w:rsidRPr="009718E5">
              <w:rPr>
                <w:spacing w:val="-4"/>
                <w:sz w:val="24"/>
              </w:rPr>
              <w:t xml:space="preserve"> </w:t>
            </w:r>
            <w:r w:rsidRPr="009718E5">
              <w:rPr>
                <w:sz w:val="24"/>
              </w:rPr>
              <w:t>talpa ne</w:t>
            </w:r>
            <w:r w:rsidRPr="009718E5">
              <w:rPr>
                <w:spacing w:val="-2"/>
                <w:sz w:val="24"/>
              </w:rPr>
              <w:t xml:space="preserve"> </w:t>
            </w:r>
            <w:r w:rsidRPr="009718E5">
              <w:rPr>
                <w:sz w:val="24"/>
              </w:rPr>
              <w:t>mažiau</w:t>
            </w:r>
            <w:r w:rsidRPr="009718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 w:rsidRPr="009718E5">
              <w:rPr>
                <w:sz w:val="24"/>
              </w:rPr>
              <w:t>5</w:t>
            </w:r>
            <w:r w:rsidRPr="009718E5">
              <w:rPr>
                <w:spacing w:val="-2"/>
                <w:sz w:val="24"/>
              </w:rPr>
              <w:t xml:space="preserve"> </w:t>
            </w:r>
            <w:r w:rsidRPr="009718E5">
              <w:rPr>
                <w:sz w:val="24"/>
              </w:rPr>
              <w:t>litrų.</w:t>
            </w:r>
          </w:p>
        </w:tc>
      </w:tr>
      <w:tr w:rsidR="001F5BD7" w14:paraId="68DF4141" w14:textId="77777777" w:rsidTr="00935CA0">
        <w:trPr>
          <w:trHeight w:val="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C55A" w14:textId="2ACE1F0E" w:rsidR="001F5BD7" w:rsidRDefault="001F5BD7" w:rsidP="00DE3DC9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  <w:r w:rsidR="00FC3771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CA39" w14:textId="1D6CE0EE" w:rsidR="001F5BD7" w:rsidRDefault="001F5BD7" w:rsidP="00F201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Salono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šoniniai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F8C7" w14:textId="0521C7E8" w:rsidR="001F5BD7" w:rsidRDefault="001F5BD7" w:rsidP="00F2017E">
            <w:pPr>
              <w:pStyle w:val="TableParagraph"/>
              <w:ind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Dvigubi salono šoniniai langai (stiklo paketai).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Keleivių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šoniniai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stiklai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tamsinti.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Langai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negali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būti tamsinami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klijuojant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tamsintą plėvelę.</w:t>
            </w:r>
          </w:p>
        </w:tc>
      </w:tr>
      <w:tr w:rsidR="001F5BD7" w14:paraId="4BCFF7F8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D191" w14:textId="0FDF26CF" w:rsidR="001F5BD7" w:rsidRDefault="001F5BD7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  <w:r w:rsidR="00FC377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4E4D" w14:textId="4689050E" w:rsidR="001F5BD7" w:rsidRDefault="001F5BD7" w:rsidP="00F201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Veidrodžiai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CB31" w14:textId="77777777" w:rsidR="001F5BD7" w:rsidRDefault="001F5BD7" w:rsidP="00F201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Elektra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šildomi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reguliuojami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veidrodžiai</w:t>
            </w:r>
          </w:p>
        </w:tc>
      </w:tr>
      <w:tr w:rsidR="001F5BD7" w14:paraId="7B290020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A30E" w14:textId="08619817" w:rsidR="001F5BD7" w:rsidRDefault="001F5BD7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  <w:r w:rsidR="00FC377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CB73" w14:textId="6EDB553B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Tachografas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B2E6" w14:textId="77777777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Skaitmeninis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tachografas</w:t>
            </w:r>
          </w:p>
        </w:tc>
      </w:tr>
      <w:tr w:rsidR="001F5BD7" w14:paraId="1BBD19D3" w14:textId="77777777" w:rsidTr="001F5BD7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9B4A" w14:textId="0736C93E" w:rsidR="001F5BD7" w:rsidRDefault="00FC3771" w:rsidP="00DE3DC9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24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D770" w14:textId="0FB93C36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Greitis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E1CC" w14:textId="77777777" w:rsidR="001F5BD7" w:rsidRDefault="001F5BD7" w:rsidP="008338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Greičio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ribotuvas</w:t>
            </w:r>
          </w:p>
        </w:tc>
      </w:tr>
      <w:tr w:rsidR="001F5BD7" w14:paraId="24259C83" w14:textId="77777777" w:rsidTr="001F5BD7">
        <w:trPr>
          <w:trHeight w:val="1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1099" w14:textId="6B175672" w:rsidR="001F5BD7" w:rsidRDefault="00FC3771" w:rsidP="002479DE">
            <w:pPr>
              <w:pStyle w:val="TableParagraph"/>
              <w:tabs>
                <w:tab w:val="left" w:pos="238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25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344" w14:textId="661D3E25" w:rsidR="001F5BD7" w:rsidRDefault="001F5BD7" w:rsidP="00833820">
            <w:pPr>
              <w:pStyle w:val="TableParagraph"/>
              <w:ind w:right="482"/>
              <w:rPr>
                <w:sz w:val="24"/>
              </w:rPr>
            </w:pPr>
            <w:bookmarkStart w:id="1" w:name="_Hlk190267658"/>
            <w:r>
              <w:rPr>
                <w:sz w:val="24"/>
              </w:rPr>
              <w:t>Alkoholinė blokuotė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(alkoblokas)</w:t>
            </w:r>
            <w:bookmarkEnd w:id="1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D9B6" w14:textId="77777777" w:rsidR="001F5BD7" w:rsidRDefault="001F5BD7" w:rsidP="0083382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Alkoholinė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blokuotė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(alkoblokas),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stacionari.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variklio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užvedimą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blokuojanti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sistema, leidžianti užvesti autobuso variklį 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blaiviam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vairuotojui.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Alkoblokas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</w:p>
          <w:p w14:paraId="79AAE511" w14:textId="77777777" w:rsidR="001F5BD7" w:rsidRDefault="001F5BD7" w:rsidP="0083382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LST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EN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50436-2:2014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(arba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lygiaverčio)</w:t>
            </w:r>
          </w:p>
          <w:p w14:paraId="2C22C818" w14:textId="681B4BB9" w:rsidR="001F5BD7" w:rsidRDefault="001F5BD7" w:rsidP="00833820">
            <w:pPr>
              <w:pStyle w:val="TableParagraph"/>
              <w:tabs>
                <w:tab w:val="left" w:pos="497"/>
                <w:tab w:val="left" w:pos="802"/>
                <w:tab w:val="left" w:pos="1025"/>
                <w:tab w:val="left" w:pos="1322"/>
                <w:tab w:val="left" w:pos="1397"/>
                <w:tab w:val="left" w:pos="1460"/>
                <w:tab w:val="left" w:pos="1957"/>
                <w:tab w:val="left" w:pos="2043"/>
                <w:tab w:val="left" w:pos="2090"/>
                <w:tab w:val="left" w:pos="2167"/>
                <w:tab w:val="left" w:pos="2217"/>
                <w:tab w:val="left" w:pos="2503"/>
                <w:tab w:val="left" w:pos="2839"/>
                <w:tab w:val="left" w:pos="3185"/>
                <w:tab w:val="left" w:pos="3531"/>
                <w:tab w:val="left" w:pos="3652"/>
                <w:tab w:val="left" w:pos="3744"/>
                <w:tab w:val="left" w:pos="3810"/>
                <w:tab w:val="left" w:pos="389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standarto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reikalavimus.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autobusus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diegiami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priedai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privalo</w:t>
            </w:r>
            <w:r>
              <w:rPr>
                <w:sz w:val="24"/>
              </w:rPr>
              <w:tab/>
              <w:t>atitikti</w:t>
            </w:r>
            <w:r>
              <w:rPr>
                <w:sz w:val="24"/>
              </w:rPr>
              <w:tab/>
              <w:t>Europos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Sąjungos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elektromagnetinio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suderinamumo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autobusams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jų</w:t>
            </w:r>
            <w:r>
              <w:rPr>
                <w:sz w:val="24"/>
              </w:rPr>
              <w:tab/>
              <w:t>komponentams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galiojančius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reikalavimus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(Jungtinių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tautų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ekonomijos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komisijos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taisyklės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(lietuviškas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vertimas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eur-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lex.europa.eu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svetainėje: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hyperlink r:id="rId8">
              <w:r>
                <w:rPr>
                  <w:spacing w:val="-1"/>
                  <w:sz w:val="24"/>
                </w:rPr>
                <w:t>http://eur-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lex.europa.eu/legal-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content/LT/TXT/?uri=CELEX:42012X0920(01)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 lygiaverčių direktyvų reikalavimus). Turi būti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blokuotės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avarinio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atjungimo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(šios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funkcijos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įrengimas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suderinamas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Perkančiąja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organizacija Prekių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pirkimo-pardavimo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pasirašymo metu). Informaciniai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pranešimai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alkobloko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ekrane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rašomi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lietuvių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kalba.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Turi būti </w:t>
            </w:r>
            <w:r>
              <w:rPr>
                <w:spacing w:val="-1"/>
                <w:sz w:val="24"/>
              </w:rPr>
              <w:t xml:space="preserve">pateikta </w:t>
            </w:r>
            <w:r>
              <w:rPr>
                <w:sz w:val="24"/>
              </w:rPr>
              <w:t>alkobloko naudojimo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instrukcija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lietuvių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kalba.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Alkotesterio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laikiklio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tvirtinimo vieta derinama</w:t>
            </w:r>
            <w:r>
              <w:rPr>
                <w:sz w:val="24"/>
              </w:rPr>
              <w:tab/>
              <w:t xml:space="preserve">su </w:t>
            </w:r>
            <w:r>
              <w:rPr>
                <w:spacing w:val="-1"/>
                <w:sz w:val="24"/>
              </w:rPr>
              <w:t>Perkančiąja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organizacija.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turės</w:t>
            </w:r>
            <w:r>
              <w:rPr>
                <w:spacing w:val="-57"/>
                <w:sz w:val="24"/>
              </w:rPr>
              <w:t xml:space="preserve"> </w:t>
            </w:r>
            <w:r w:rsidR="00EC41B0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būti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šie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alkobloko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dokumentai:</w:t>
            </w:r>
          </w:p>
          <w:p w14:paraId="4D631191" w14:textId="77777777" w:rsidR="001F5BD7" w:rsidRDefault="001F5BD7" w:rsidP="00833820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left="107" w:right="100" w:hanging="15"/>
              <w:jc w:val="both"/>
              <w:rPr>
                <w:sz w:val="24"/>
              </w:rPr>
            </w:pPr>
            <w:r>
              <w:rPr>
                <w:sz w:val="24"/>
              </w:rPr>
              <w:t>Akredituotos laboratorijos išduotas įmontuoto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 autobusą alkobloko atitikties LST EN 50436-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2:2014(arba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lygiaverčio)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standartui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sertifikatas.</w:t>
            </w:r>
          </w:p>
          <w:p w14:paraId="6CA5C123" w14:textId="77777777" w:rsidR="001F5BD7" w:rsidRDefault="001F5BD7" w:rsidP="00833820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Įmontuoto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alkobloko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elektromagnetinio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suderinamumo sertifikatas, įrodantis alkobloko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atitikimą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Jungtinių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ekonominės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komisijos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taisyklei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lygiaverčių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direktyvų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reikalavimams.</w:t>
            </w:r>
          </w:p>
          <w:p w14:paraId="2DEF5746" w14:textId="77777777" w:rsidR="001F5BD7" w:rsidRDefault="001F5BD7" w:rsidP="0083382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ind w:left="107" w:right="98" w:hanging="15"/>
              <w:jc w:val="both"/>
              <w:rPr>
                <w:sz w:val="24"/>
              </w:rPr>
            </w:pPr>
            <w:r>
              <w:rPr>
                <w:sz w:val="24"/>
              </w:rPr>
              <w:t>Alkobloko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atstovo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(importuotojo)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išduotas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patvirtinantis,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alkobloką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įmontuojanti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įmonė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įgaliota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alkobloko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aptarnavimo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darbus.</w:t>
            </w:r>
          </w:p>
          <w:p w14:paraId="51F3E023" w14:textId="77777777" w:rsidR="001F5BD7" w:rsidRDefault="001F5BD7" w:rsidP="00833820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ind w:left="107" w:right="99" w:hanging="15"/>
              <w:jc w:val="both"/>
              <w:rPr>
                <w:sz w:val="24"/>
              </w:rPr>
            </w:pPr>
            <w:r>
              <w:rPr>
                <w:sz w:val="24"/>
              </w:rPr>
              <w:t>Alkobloko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įmontavimo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kalibravimo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sertifikatas,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kuriame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nurodyta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alkobloko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įmontavimo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alkobloko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pavadinimas,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modelis ir serijos numeris, transporto priemonės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registracijos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alkobloko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reikalinga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kalibravimo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1F5BD7" w14:paraId="261704A7" w14:textId="77777777" w:rsidTr="001F5BD7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6DF5" w14:textId="59FC8DB5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DE1" w14:textId="37177A6D" w:rsidR="001F5BD7" w:rsidRDefault="001F5BD7" w:rsidP="0083382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Papildomos</w:t>
            </w:r>
          </w:p>
          <w:p w14:paraId="4E0B44BB" w14:textId="6EA13E47" w:rsidR="001F5BD7" w:rsidRDefault="001F5BD7" w:rsidP="00833820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įspėjamosios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mirksinčios </w:t>
            </w:r>
            <w:r>
              <w:rPr>
                <w:sz w:val="24"/>
              </w:rPr>
              <w:t>oranžinės</w:t>
            </w:r>
            <w:r>
              <w:rPr>
                <w:spacing w:val="-57"/>
                <w:sz w:val="24"/>
              </w:rPr>
              <w:t xml:space="preserve"> </w:t>
            </w:r>
            <w:r w:rsidR="001A46F8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šviesos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1EBE" w14:textId="7D97C698" w:rsidR="001F5BD7" w:rsidRDefault="001F5BD7" w:rsidP="00935CA0">
            <w:pPr>
              <w:pStyle w:val="TableParagraph"/>
              <w:spacing w:line="234" w:lineRule="exact"/>
              <w:jc w:val="both"/>
              <w:rPr>
                <w:sz w:val="24"/>
              </w:rPr>
            </w:pPr>
            <w:r>
              <w:rPr>
                <w:sz w:val="24"/>
              </w:rPr>
              <w:t>Ant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stogo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keturiuose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kampuose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turi 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įrengtos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papildomos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įspėjamosios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mirksinčios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oranžinės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šviesos,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automatiškai įsijungia (esant įjungtam varikliui)</w:t>
            </w:r>
            <w:r>
              <w:rPr>
                <w:spacing w:val="-57"/>
                <w:sz w:val="24"/>
              </w:rPr>
              <w:t xml:space="preserve"> </w:t>
            </w:r>
            <w:r w:rsidR="00935CA0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įlaipinimo/išlaipinimo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atidarius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bet kurias duris bei gali būti</w:t>
            </w:r>
            <w:r w:rsidR="00935CA0">
              <w:rPr>
                <w:sz w:val="24"/>
              </w:rPr>
              <w:t xml:space="preserve"> </w:t>
            </w:r>
            <w:r>
              <w:rPr>
                <w:sz w:val="24"/>
              </w:rPr>
              <w:t>mechaniškai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įjungiamos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išjungtam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varikliui. Jos turi mirkčioti paeiliui kairiame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dešiniame autobuso šonuose</w:t>
            </w:r>
            <w:r w:rsidR="00935CA0">
              <w:rPr>
                <w:sz w:val="24"/>
              </w:rPr>
              <w:t xml:space="preserve">. </w:t>
            </w:r>
          </w:p>
        </w:tc>
      </w:tr>
      <w:tr w:rsidR="001F5BD7" w14:paraId="70620FFE" w14:textId="77777777" w:rsidTr="001F5BD7">
        <w:trPr>
          <w:trHeight w:val="1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23D" w14:textId="5B79943F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27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478B" w14:textId="634718FB" w:rsidR="001F5BD7" w:rsidRDefault="001F5BD7" w:rsidP="008451A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Posūkio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signalai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51DC" w14:textId="4DF28C4A" w:rsidR="001F5BD7" w:rsidRDefault="001F5BD7" w:rsidP="002479DE">
            <w:pPr>
              <w:pStyle w:val="TableParagraph"/>
              <w:ind w:right="101" w:hanging="4"/>
              <w:jc w:val="both"/>
              <w:rPr>
                <w:sz w:val="24"/>
              </w:rPr>
            </w:pP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kėbulo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viršutinėje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sumontuoti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papildomi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(jeigu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nėra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gamyklinėje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komplektacijoje)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viršutiniai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posūkio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signalai.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Atidarius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įjungtam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varikliui)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privalomas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posūkio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signalų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automatinis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mirksėjimas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(tame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tarpe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ir papildomų)</w:t>
            </w:r>
          </w:p>
        </w:tc>
      </w:tr>
      <w:tr w:rsidR="001F5BD7" w14:paraId="744653FF" w14:textId="77777777" w:rsidTr="001F5BD7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4F33" w14:textId="629F67F1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28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728A" w14:textId="56DDCE11" w:rsidR="001F5BD7" w:rsidRDefault="001F5BD7" w:rsidP="008451A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Radijo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imtuvas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E51" w14:textId="32363368" w:rsidR="001F5BD7" w:rsidRDefault="001F5BD7" w:rsidP="008451A0">
            <w:pPr>
              <w:pStyle w:val="TableParagraph"/>
              <w:ind w:right="101" w:hanging="2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radijo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imtuvas (FM).</w:t>
            </w:r>
          </w:p>
        </w:tc>
      </w:tr>
      <w:tr w:rsidR="001F5BD7" w14:paraId="5903A6EE" w14:textId="77777777" w:rsidTr="001F5BD7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8407" w14:textId="6D0B2980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29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5BAA" w14:textId="62E61604" w:rsidR="001F5BD7" w:rsidRDefault="001F5BD7" w:rsidP="008451A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Centrinis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užraktas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B698" w14:textId="0BDFF727" w:rsidR="001F5BD7" w:rsidRDefault="001F5BD7" w:rsidP="009C27B2">
            <w:pPr>
              <w:pStyle w:val="TableParagraph"/>
              <w:ind w:right="94" w:hanging="4"/>
              <w:rPr>
                <w:sz w:val="24"/>
              </w:rPr>
            </w:pPr>
            <w:r>
              <w:rPr>
                <w:sz w:val="24"/>
              </w:rPr>
              <w:t>Centrinis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durų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užraktas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distanciniu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valdymu,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leidžiantis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vairuotojui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užrakinti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visas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(vienu metu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visas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priekines ir galines duris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atskirai)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autobuso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esančias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duris.</w:t>
            </w:r>
          </w:p>
        </w:tc>
      </w:tr>
      <w:tr w:rsidR="001F5BD7" w14:paraId="712E443E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486C" w14:textId="2E58B647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  <w:r w:rsidR="00FC3771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D37F" w14:textId="5FC0BB96" w:rsidR="001F5BD7" w:rsidRDefault="001F5BD7" w:rsidP="008451A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Gesintuvai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2BC" w14:textId="00E1E4B7" w:rsidR="001F5BD7" w:rsidRDefault="001F5BD7" w:rsidP="002479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Gesintuvai,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sukomplektuoti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galiojančius teisės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reikalavimus.</w:t>
            </w:r>
          </w:p>
        </w:tc>
      </w:tr>
      <w:tr w:rsidR="001F5BD7" w14:paraId="25B17769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4C54" w14:textId="18FEA185" w:rsidR="001F5BD7" w:rsidRDefault="001F5BD7" w:rsidP="00DE3DC9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  <w:r w:rsidR="00FC3771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D2FA" w14:textId="7C76C7F2" w:rsidR="001F5BD7" w:rsidRDefault="001F5BD7" w:rsidP="002479D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Avarinis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ženklas, instrumentai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DBEE" w14:textId="1D889D76" w:rsidR="001F5BD7" w:rsidRDefault="001F5BD7" w:rsidP="002479DE">
            <w:pPr>
              <w:pStyle w:val="TableParagraph"/>
              <w:tabs>
                <w:tab w:val="left" w:pos="1181"/>
                <w:tab w:val="left" w:pos="2208"/>
                <w:tab w:val="left" w:pos="3604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Avarinis ženklas, instrumentų komplektas, keltuvas.</w:t>
            </w:r>
          </w:p>
        </w:tc>
      </w:tr>
      <w:tr w:rsidR="001F5BD7" w14:paraId="4C233BBF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82F8" w14:textId="0D0ADD03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  <w:r w:rsidR="00FC377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C9F1" w14:textId="6DB001CA" w:rsidR="001F5BD7" w:rsidRDefault="001F5BD7" w:rsidP="008451A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Vairuotojo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liemenė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CD04" w14:textId="5CB6E693" w:rsidR="001F5BD7" w:rsidRDefault="001F5BD7" w:rsidP="00301068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Geltonos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šviesą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atspindinti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vairuotojo liemenė.</w:t>
            </w:r>
          </w:p>
        </w:tc>
      </w:tr>
      <w:tr w:rsidR="001F5BD7" w14:paraId="76ACC230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44A9" w14:textId="08BC59A9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  <w:r w:rsidR="00FC377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ED2B" w14:textId="304A1CD1" w:rsidR="001F5BD7" w:rsidRDefault="001F5BD7" w:rsidP="008451A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Vairuotojo sėdynė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8234" w14:textId="00E85C2A" w:rsidR="001F5BD7" w:rsidRDefault="001F5BD7" w:rsidP="008451A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Sėdynė su pakaba, prisitaikančia prie vairuotojo svorio.</w:t>
            </w:r>
          </w:p>
        </w:tc>
      </w:tr>
      <w:tr w:rsidR="001F5BD7" w14:paraId="4BDA45BD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AFA5" w14:textId="76C19317" w:rsidR="001F5BD7" w:rsidRPr="008451A0" w:rsidRDefault="00FC3771" w:rsidP="00301068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  <w:szCs w:val="24"/>
              </w:rPr>
              <w:t>34</w:t>
            </w:r>
            <w:r w:rsidR="001F5BD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38A5" w14:textId="0E0D546B" w:rsidR="001F5BD7" w:rsidRPr="008451A0" w:rsidRDefault="001F5BD7" w:rsidP="00301068">
            <w:pPr>
              <w:pStyle w:val="TableParagraph"/>
              <w:spacing w:line="234" w:lineRule="exact"/>
              <w:rPr>
                <w:sz w:val="24"/>
              </w:rPr>
            </w:pPr>
            <w:r w:rsidRPr="00870F30">
              <w:rPr>
                <w:sz w:val="24"/>
              </w:rPr>
              <w:t xml:space="preserve">Priekinis langas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F78C" w14:textId="306C45AB" w:rsidR="001F5BD7" w:rsidRDefault="001F5BD7" w:rsidP="00301068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870F30">
              <w:rPr>
                <w:sz w:val="24"/>
              </w:rPr>
              <w:t>Priekinio lango šildymas elektra.</w:t>
            </w:r>
          </w:p>
        </w:tc>
      </w:tr>
      <w:tr w:rsidR="001F5BD7" w14:paraId="28156A0A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4A9E" w14:textId="3B7F9B91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35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A259" w14:textId="17882EBA" w:rsidR="001F5BD7" w:rsidRDefault="001F5BD7" w:rsidP="008451A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Galinių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atrama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FA12" w14:textId="297FDFFF" w:rsidR="001F5BD7" w:rsidRDefault="001F5BD7" w:rsidP="00301068">
            <w:pPr>
              <w:pStyle w:val="TableParagraph"/>
              <w:tabs>
                <w:tab w:val="left" w:pos="1117"/>
                <w:tab w:val="left" w:pos="1784"/>
                <w:tab w:val="left" w:pos="2795"/>
                <w:tab w:val="left" w:pos="382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Galinių ratų atrama, tinkanti siūlomam autobusui</w:t>
            </w:r>
            <w:r w:rsidR="00FC3771">
              <w:rPr>
                <w:sz w:val="24"/>
              </w:rPr>
              <w:t>.</w:t>
            </w:r>
          </w:p>
        </w:tc>
      </w:tr>
      <w:tr w:rsidR="001F5BD7" w14:paraId="58675E9A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7300" w14:textId="2A3513A6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36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BACD" w14:textId="5C3F62B8" w:rsidR="001F5BD7" w:rsidRDefault="001F5BD7" w:rsidP="00FE14D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Pirmosios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pagalbos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rinkinys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3B03" w14:textId="60DFB561" w:rsidR="001F5BD7" w:rsidRDefault="001F5BD7" w:rsidP="00FE14DA">
            <w:pPr>
              <w:pStyle w:val="TableParagraph"/>
              <w:tabs>
                <w:tab w:val="left" w:pos="1420"/>
                <w:tab w:val="left" w:pos="2750"/>
                <w:tab w:val="left" w:pos="398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Autobuso pirmosios pagalbos rinkinys</w:t>
            </w:r>
          </w:p>
          <w:p w14:paraId="5BBCDB8C" w14:textId="4FB27146" w:rsidR="001F5BD7" w:rsidRDefault="001F5BD7" w:rsidP="00FE14DA">
            <w:pPr>
              <w:pStyle w:val="TableParagraph"/>
              <w:tabs>
                <w:tab w:val="left" w:pos="1117"/>
                <w:tab w:val="left" w:pos="1784"/>
                <w:tab w:val="left" w:pos="2795"/>
                <w:tab w:val="left" w:pos="382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(vaistinėlė),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sukomplektuota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galiojančius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teisės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reikalavimus.</w:t>
            </w:r>
          </w:p>
        </w:tc>
      </w:tr>
      <w:tr w:rsidR="001F5BD7" w14:paraId="55BCE461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ADA9" w14:textId="5B36A2C4" w:rsidR="001F5BD7" w:rsidRDefault="00FC3771" w:rsidP="00DE3DC9">
            <w:pPr>
              <w:pStyle w:val="TableParagraph"/>
              <w:spacing w:line="234" w:lineRule="exact"/>
              <w:ind w:lef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37</w:t>
            </w:r>
            <w:r w:rsidR="001F5BD7">
              <w:rPr>
                <w:spacing w:val="-1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D6B1" w14:textId="6038F13D" w:rsidR="001F5BD7" w:rsidRDefault="001F5BD7" w:rsidP="00833820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Stacionarios </w:t>
            </w:r>
            <w:r>
              <w:rPr>
                <w:sz w:val="24"/>
              </w:rPr>
              <w:t>sėdimos</w:t>
            </w:r>
            <w:r>
              <w:rPr>
                <w:spacing w:val="-57"/>
                <w:sz w:val="24"/>
              </w:rPr>
              <w:t xml:space="preserve">  </w:t>
            </w:r>
            <w:r w:rsidR="00C26D5F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vietos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654C" w14:textId="77777777" w:rsidR="001F5BD7" w:rsidRDefault="001F5BD7" w:rsidP="0083382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16+1 (vairuotojo) sėdimų vietų.</w:t>
            </w:r>
          </w:p>
          <w:p w14:paraId="44796EC9" w14:textId="3EE3110C" w:rsidR="001F5BD7" w:rsidRDefault="001F5BD7" w:rsidP="0083382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Sėdynės tvirtinamos ant profilio 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bėgelių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(bėgeliai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uždengti).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Sėdynių dydis, atstumas tarp jų turi atitikti šios rūšies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Lietuvoje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galiojantiems (autobuso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pristatymo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įsigaliojusiems)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saugiam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eismui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saugiam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transportavimui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keliamiems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reikalavimams.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Keleivių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pritaikytas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transportuoti ne mažiau nei 2 žmones su negalia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standartiniuose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(įskaitant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elektrinius)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vežimėliuose,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demontuojant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minimalų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sėdimų vietų skaičių. Demontuojamos sėdynės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nuėmimo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kojomis,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57"/>
                <w:sz w:val="24"/>
              </w:rPr>
              <w:t xml:space="preserve"> </w:t>
            </w:r>
            <w:r w:rsidR="00935CA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vairuotojas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aptarnavimo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įmonių ar jų darbuotojų pagalbos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nepažeisdamas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sėdynių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atskirų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dalių,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galėtų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demontuoti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sumontuoti)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reikiamą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sėdynių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skaičių.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Pervežant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neįgalius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asmenys,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praėjimas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sėdintiems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keleiviams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 teisės aktų normatyvus. Transporto priemonė privalo būti sukomplektuota</w:t>
            </w:r>
            <w:r w:rsidR="000634E2">
              <w:rPr>
                <w:sz w:val="24"/>
              </w:rPr>
              <w:t xml:space="preserve"> su</w:t>
            </w:r>
            <w:r>
              <w:rPr>
                <w:sz w:val="24"/>
              </w:rPr>
              <w:t xml:space="preserve"> susaistymo įranga (vėžimėlio tvirtinimo sistema ir saugos diržai neįgaliajam asmeniui susaistyti).</w:t>
            </w:r>
          </w:p>
        </w:tc>
      </w:tr>
      <w:tr w:rsidR="001F5BD7" w14:paraId="51E5933A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AEBA" w14:textId="615E84B0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38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35A8" w14:textId="65630EC6" w:rsidR="001F5BD7" w:rsidRDefault="001F5BD7" w:rsidP="00833820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Paminkštintos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sėdynės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39DB" w14:textId="6CB9890C" w:rsidR="001F5BD7" w:rsidRDefault="001F5BD7" w:rsidP="00833820">
            <w:pPr>
              <w:pStyle w:val="TableParagraph"/>
              <w:ind w:right="99" w:hanging="3"/>
              <w:jc w:val="both"/>
              <w:rPr>
                <w:sz w:val="24"/>
              </w:rPr>
            </w:pPr>
            <w:r>
              <w:rPr>
                <w:sz w:val="24"/>
              </w:rPr>
              <w:t>Autobusuose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sumontuotos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paminkštintos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sėdynės.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Paminkštinimo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sėdimosios dalies storis – ne mažiau kaip 140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mm, </w:t>
            </w:r>
            <w:r w:rsidR="007C60A0">
              <w:rPr>
                <w:sz w:val="24"/>
              </w:rPr>
              <w:t xml:space="preserve">nugaros atlošo </w:t>
            </w:r>
            <w:r w:rsidR="007C60A0" w:rsidRPr="00084FFE">
              <w:rPr>
                <w:sz w:val="24"/>
              </w:rPr>
              <w:t xml:space="preserve">storis </w:t>
            </w:r>
            <w:r w:rsidR="007C60A0">
              <w:rPr>
                <w:sz w:val="24"/>
              </w:rPr>
              <w:t xml:space="preserve">– </w:t>
            </w:r>
            <w:r w:rsidR="007C60A0" w:rsidRPr="00084FFE">
              <w:rPr>
                <w:sz w:val="24"/>
              </w:rPr>
              <w:t>ne</w:t>
            </w:r>
            <w:r w:rsidR="007C60A0">
              <w:rPr>
                <w:sz w:val="24"/>
              </w:rPr>
              <w:t xml:space="preserve"> </w:t>
            </w:r>
            <w:r w:rsidR="007C60A0" w:rsidRPr="00084FFE">
              <w:rPr>
                <w:sz w:val="24"/>
              </w:rPr>
              <w:t>mažiau kaip 25 mm, ploniausioje vietoje</w:t>
            </w:r>
            <w:r w:rsidR="007C60A0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14:paraId="23B57FDF" w14:textId="77777777" w:rsidR="001F5BD7" w:rsidRDefault="001F5BD7" w:rsidP="0083382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*Minimalūs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atstumai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sėdynių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atskirame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brėžinyje.</w:t>
            </w:r>
          </w:p>
          <w:p w14:paraId="1D08450A" w14:textId="77777777" w:rsidR="001F5BD7" w:rsidRDefault="001F5BD7" w:rsidP="00833820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614D62C1" w14:textId="77777777" w:rsidR="001F5BD7" w:rsidRDefault="001F5BD7" w:rsidP="0083382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393030" wp14:editId="01FA8612">
                  <wp:extent cx="1431925" cy="10788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D262F2" w14:textId="77777777" w:rsidR="001F5BD7" w:rsidRDefault="001F5BD7" w:rsidP="00833820">
            <w:pPr>
              <w:pStyle w:val="TableParagraph"/>
              <w:ind w:right="101"/>
              <w:jc w:val="both"/>
              <w:rPr>
                <w:sz w:val="24"/>
              </w:rPr>
            </w:pPr>
          </w:p>
        </w:tc>
      </w:tr>
      <w:tr w:rsidR="001F5BD7" w14:paraId="520738A9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1E4" w14:textId="3E73FDF4" w:rsidR="001F5BD7" w:rsidRDefault="00FC3771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39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337" w14:textId="7A4DE584" w:rsidR="001F5BD7" w:rsidRDefault="001F5BD7" w:rsidP="0083382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Tarpai tarp sėdynių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4B72" w14:textId="77777777" w:rsidR="001F5BD7" w:rsidRDefault="001F5BD7" w:rsidP="00833820">
            <w:pPr>
              <w:pStyle w:val="BodyText"/>
              <w:spacing w:before="90"/>
              <w:ind w:left="101" w:right="116"/>
              <w:jc w:val="both"/>
            </w:pPr>
            <w:r>
              <w:t>Jei</w:t>
            </w:r>
            <w:r>
              <w:rPr>
                <w:spacing w:val="-3"/>
              </w:rPr>
              <w:t xml:space="preserve"> </w:t>
            </w:r>
            <w:r>
              <w:t>sėdynės</w:t>
            </w:r>
            <w:r>
              <w:rPr>
                <w:spacing w:val="-4"/>
              </w:rPr>
              <w:t xml:space="preserve"> </w:t>
            </w:r>
            <w:r>
              <w:t>nukreiptos</w:t>
            </w:r>
            <w:r>
              <w:rPr>
                <w:spacing w:val="-3"/>
              </w:rPr>
              <w:t xml:space="preserve"> </w:t>
            </w:r>
            <w:r>
              <w:t>ta</w:t>
            </w:r>
            <w:r>
              <w:rPr>
                <w:spacing w:val="-4"/>
              </w:rPr>
              <w:t xml:space="preserve"> </w:t>
            </w:r>
            <w:r>
              <w:t>pačia</w:t>
            </w:r>
            <w:r>
              <w:rPr>
                <w:spacing w:val="-3"/>
              </w:rPr>
              <w:t xml:space="preserve"> </w:t>
            </w:r>
            <w:r>
              <w:t>kryptimi,</w:t>
            </w:r>
            <w:r>
              <w:rPr>
                <w:spacing w:val="1"/>
              </w:rPr>
              <w:t xml:space="preserve"> </w:t>
            </w:r>
            <w:r>
              <w:t>atstumas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nuo</w:t>
            </w:r>
            <w:r>
              <w:rPr>
                <w:spacing w:val="-3"/>
              </w:rPr>
              <w:t xml:space="preserve"> </w:t>
            </w:r>
            <w:r>
              <w:t>sėdynės</w:t>
            </w:r>
            <w:r>
              <w:rPr>
                <w:spacing w:val="-2"/>
              </w:rPr>
              <w:t xml:space="preserve"> </w:t>
            </w:r>
            <w:r>
              <w:t>atlošo</w:t>
            </w:r>
            <w:r>
              <w:rPr>
                <w:spacing w:val="-3"/>
              </w:rPr>
              <w:t xml:space="preserve"> </w:t>
            </w:r>
            <w:r>
              <w:t>priekinės</w:t>
            </w:r>
            <w:r>
              <w:rPr>
                <w:spacing w:val="-4"/>
              </w:rPr>
              <w:t xml:space="preserve"> </w:t>
            </w:r>
            <w:r>
              <w:t>dalies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už</w:t>
            </w:r>
            <w:r>
              <w:rPr>
                <w:spacing w:val="-3"/>
              </w:rPr>
              <w:t xml:space="preserve"> </w:t>
            </w:r>
            <w:r>
              <w:t>priešais</w:t>
            </w:r>
            <w:r>
              <w:rPr>
                <w:spacing w:val="-2"/>
              </w:rPr>
              <w:t xml:space="preserve"> </w:t>
            </w:r>
            <w:r>
              <w:t>ją</w:t>
            </w:r>
            <w:r>
              <w:rPr>
                <w:spacing w:val="-58"/>
              </w:rPr>
              <w:t xml:space="preserve"> </w:t>
            </w:r>
            <w:r>
              <w:t>esančios sėdynės atlošo galinės dalies, matuojant horizontalia kryptimi visuose aukščiuose nuo sėdynės</w:t>
            </w:r>
            <w:r>
              <w:rPr>
                <w:spacing w:val="-57"/>
              </w:rPr>
              <w:t xml:space="preserve"> </w:t>
            </w:r>
            <w:r>
              <w:t>pagalvėlės viršutinio paviršiaus iki 620 mm aukščio nuo grindų paviršiaus, turi būti ne mažesnis kaip</w:t>
            </w:r>
            <w:r>
              <w:rPr>
                <w:spacing w:val="1"/>
              </w:rPr>
              <w:t xml:space="preserve"> </w:t>
            </w:r>
            <w:r>
              <w:t>650</w:t>
            </w:r>
            <w:r>
              <w:rPr>
                <w:spacing w:val="-1"/>
              </w:rPr>
              <w:t xml:space="preserve"> </w:t>
            </w:r>
            <w:r>
              <w:t>mm.</w:t>
            </w:r>
          </w:p>
          <w:p w14:paraId="51010EA2" w14:textId="77777777" w:rsidR="001F5BD7" w:rsidRDefault="001F5BD7" w:rsidP="00833820">
            <w:pPr>
              <w:pStyle w:val="BodyText"/>
              <w:spacing w:before="9"/>
              <w:rPr>
                <w:sz w:val="23"/>
              </w:rPr>
            </w:pPr>
          </w:p>
          <w:p w14:paraId="309B3BDD" w14:textId="77777777" w:rsidR="001F5BD7" w:rsidRDefault="001F5BD7" w:rsidP="00833820">
            <w:pPr>
              <w:pStyle w:val="BodyText"/>
              <w:ind w:left="101" w:right="117"/>
              <w:jc w:val="both"/>
            </w:pPr>
            <w:r>
              <w:t>Visi matavimai turi būti atliekami sėdynės pagalvėlei ir atlošui esant nesuspaustiems, vertikalioje</w:t>
            </w:r>
            <w:r>
              <w:rPr>
                <w:spacing w:val="1"/>
              </w:rPr>
              <w:t xml:space="preserve"> </w:t>
            </w:r>
            <w:r>
              <w:t>plokštumoje,</w:t>
            </w:r>
            <w:r>
              <w:rPr>
                <w:spacing w:val="-2"/>
              </w:rPr>
              <w:t xml:space="preserve"> </w:t>
            </w:r>
            <w:r>
              <w:t>einančioje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atskiros</w:t>
            </w:r>
            <w:r>
              <w:rPr>
                <w:spacing w:val="-1"/>
              </w:rPr>
              <w:t xml:space="preserve"> </w:t>
            </w:r>
            <w:r>
              <w:t>sėdimosios</w:t>
            </w:r>
            <w:r>
              <w:rPr>
                <w:spacing w:val="-1"/>
              </w:rPr>
              <w:t xml:space="preserve"> </w:t>
            </w:r>
            <w:r>
              <w:t>vietos</w:t>
            </w:r>
            <w:r>
              <w:rPr>
                <w:spacing w:val="-1"/>
              </w:rPr>
              <w:t xml:space="preserve"> </w:t>
            </w:r>
            <w:r>
              <w:t>vidurio</w:t>
            </w:r>
            <w:r>
              <w:rPr>
                <w:spacing w:val="-1"/>
              </w:rPr>
              <w:t xml:space="preserve"> </w:t>
            </w:r>
            <w:r>
              <w:t>liniją.</w:t>
            </w:r>
          </w:p>
          <w:p w14:paraId="4E544D0C" w14:textId="77777777" w:rsidR="001F5BD7" w:rsidRDefault="001F5BD7" w:rsidP="00833820">
            <w:pPr>
              <w:pStyle w:val="TableParagraph"/>
              <w:ind w:right="99" w:hanging="3"/>
              <w:jc w:val="both"/>
              <w:rPr>
                <w:sz w:val="24"/>
              </w:rPr>
            </w:pPr>
          </w:p>
          <w:p w14:paraId="131CB54E" w14:textId="77777777" w:rsidR="001F5BD7" w:rsidRDefault="001F5BD7" w:rsidP="00833820">
            <w:pPr>
              <w:pStyle w:val="TableParagraph"/>
              <w:ind w:right="99" w:hanging="3"/>
              <w:jc w:val="both"/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F611D9" wp14:editId="351752E1">
                  <wp:extent cx="2462530" cy="1835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0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D7" w14:paraId="38BE5A57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5A1" w14:textId="3EE59423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FC3771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9B69" w14:textId="5C74C33D" w:rsidR="001F5BD7" w:rsidRDefault="001F5BD7" w:rsidP="00741B9B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Saugos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diržų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tvirtinimo</w:t>
            </w:r>
            <w:r>
              <w:rPr>
                <w:spacing w:val="-57"/>
                <w:sz w:val="24"/>
              </w:rPr>
              <w:t xml:space="preserve">   </w:t>
            </w:r>
            <w:r w:rsidR="00B91924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taškai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diržai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187" w14:textId="0DBFF7E4" w:rsidR="001F5BD7" w:rsidRDefault="001F5BD7" w:rsidP="007163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Saugos diržų tvirtinimo taškai ir saugos diržai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kiekvienai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sėdimai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vietai,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atitinkančios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rūšies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Lietuvoje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galiojančius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(autobuso pristatymo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įsigaliojusius)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saugaus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eismo 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saugiam mokinių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transportavimui keliamus reikalavimus.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Diržai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įtraukimo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(atsegti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diržai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patys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diržo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sagties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tvirtinimo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įsitraukti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diržo ritę)</w:t>
            </w:r>
          </w:p>
        </w:tc>
      </w:tr>
      <w:tr w:rsidR="001F5BD7" w14:paraId="7977D514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93FB" w14:textId="6E28CC7B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  <w:r w:rsidR="00FC3771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6A9" w14:textId="141053DA" w:rsidR="001F5BD7" w:rsidRDefault="001F5BD7" w:rsidP="00741B9B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Laikymosi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turėklai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BADD" w14:textId="4FEA28C3" w:rsidR="001F5BD7" w:rsidRDefault="001F5BD7" w:rsidP="0071635E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Laikymosi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turėklai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keleivių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išlaipinimo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durų (abiejuose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pusėse)</w:t>
            </w:r>
          </w:p>
        </w:tc>
      </w:tr>
      <w:tr w:rsidR="001F5BD7" w14:paraId="022A0D82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7E09" w14:textId="6E89AFB1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  <w:r w:rsidR="00FC377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BEF6" w14:textId="2A19382F" w:rsidR="001F5BD7" w:rsidRDefault="001F5BD7" w:rsidP="00741B9B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Vairuotojo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vieta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(kabina)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7FFD" w14:textId="2DC78247" w:rsidR="001F5BD7" w:rsidRDefault="001F5BD7" w:rsidP="00741B9B">
            <w:pPr>
              <w:pStyle w:val="TableParagraph"/>
              <w:ind w:right="9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Vairuotojo darbo vieta (kabina) iš dviejų pusių,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atsižvelgiant į siūlomo autobuso ypatumus 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saugų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vairavimą,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atskirta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apsauginiu</w:t>
            </w:r>
            <w:r w:rsidR="00FC377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atitvaru,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vairuotoją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tiesioginio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sąlyčio su keleiviais. Atitvaras turi būti stabilus,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pagamintas iš skaidr</w:t>
            </w:r>
            <w:r w:rsidR="00440474">
              <w:rPr>
                <w:sz w:val="24"/>
              </w:rPr>
              <w:t xml:space="preserve">ios </w:t>
            </w:r>
            <w:r>
              <w:rPr>
                <w:sz w:val="24"/>
              </w:rPr>
              <w:t>medžiagos</w:t>
            </w:r>
            <w:r w:rsidR="004832B9">
              <w:rPr>
                <w:sz w:val="24"/>
              </w:rPr>
              <w:t xml:space="preserve">, </w:t>
            </w:r>
            <w:r>
              <w:rPr>
                <w:sz w:val="24"/>
              </w:rPr>
              <w:t>kampai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suapvalinti. </w:t>
            </w:r>
            <w:r w:rsidR="004832B9">
              <w:rPr>
                <w:sz w:val="24"/>
              </w:rPr>
              <w:t>T</w:t>
            </w:r>
            <w:r>
              <w:rPr>
                <w:sz w:val="24"/>
              </w:rPr>
              <w:t>virtinimo laikikliai (stovai,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skersiniai) turi būti išformuoti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taip, kad minimaliai užstotų vairuotojui stebėti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 salono vidų, keleivių įlaipinimo duris,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veidrodėlius,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netrukdytų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vairuotojui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pasiekti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valdymo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įrenginių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dėtuvių.</w:t>
            </w:r>
            <w:r>
              <w:rPr>
                <w:spacing w:val="-57"/>
                <w:sz w:val="24"/>
              </w:rPr>
              <w:t xml:space="preserve"> </w:t>
            </w:r>
            <w:r w:rsidR="004832B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Atitvaro ilgis (nuo galinės atitvaro sienelės link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 priekinio stiklo) turi būti ne mažesnis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tačiau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atitvaras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trukdyti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vairuotojui pasiekti keleivių įlaipinimo durų 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 atitikti autobuso pristatymo dieną šiai sričiai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taikomus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(praėjimas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avariniam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išėjimui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reikalavimus).</w:t>
            </w:r>
            <w:r>
              <w:rPr>
                <w:spacing w:val="1"/>
                <w:sz w:val="24"/>
              </w:rPr>
              <w:t xml:space="preserve"> </w:t>
            </w:r>
          </w:p>
          <w:p w14:paraId="3E8DDFDC" w14:textId="22D48118" w:rsidR="001F5BD7" w:rsidRDefault="001F5BD7" w:rsidP="00DE5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Pastaba: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Galutinį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vairuotojo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atitvarą,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atsižvelgiant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kėbulo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ypatumus ir Lietuvos Respublikoje galiojančius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pasirašius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sutartį,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turės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suderinti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perkančiąja organizacija.</w:t>
            </w:r>
          </w:p>
        </w:tc>
      </w:tr>
      <w:tr w:rsidR="001F5BD7" w14:paraId="43A8DA6A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53AC" w14:textId="6B336640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  <w:r w:rsidR="00DB784C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E7B4" w14:textId="30730EB0" w:rsidR="001F5BD7" w:rsidRDefault="001F5BD7" w:rsidP="00005364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Atbulinės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signalas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B611" w14:textId="77777777" w:rsidR="001F5BD7" w:rsidRDefault="001F5BD7" w:rsidP="0000536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Akustinis atbulinės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signalas</w:t>
            </w:r>
          </w:p>
        </w:tc>
      </w:tr>
      <w:tr w:rsidR="001F5BD7" w14:paraId="52C80DDB" w14:textId="77777777" w:rsidTr="001F5BD7">
        <w:trPr>
          <w:trHeight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05B" w14:textId="3B40893B" w:rsidR="001F5BD7" w:rsidRDefault="000F0A32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  <w:r w:rsidR="00E915CD">
              <w:rPr>
                <w:sz w:val="24"/>
              </w:rPr>
              <w:t>4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B6F6" w14:textId="3A2A8D08" w:rsidR="001F5BD7" w:rsidRDefault="001F5BD7" w:rsidP="00833820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Rūko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žibintai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A251" w14:textId="2B987023" w:rsidR="001F5BD7" w:rsidRDefault="001F5BD7" w:rsidP="00DE5045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Priekiniai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galiniai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rūko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žibintai</w:t>
            </w:r>
          </w:p>
        </w:tc>
      </w:tr>
      <w:tr w:rsidR="001F5BD7" w14:paraId="50E1109A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8610" w14:textId="0A7CBF36" w:rsidR="001F5BD7" w:rsidRDefault="000F0A32" w:rsidP="00DE3DC9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E915CD">
              <w:rPr>
                <w:sz w:val="24"/>
              </w:rPr>
              <w:t>5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F195" w14:textId="24CA2903" w:rsidR="001F5BD7" w:rsidRDefault="001F5BD7" w:rsidP="00393ACE">
            <w:pPr>
              <w:pStyle w:val="TableParagraph"/>
              <w:spacing w:line="269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Autobuso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salono technologinės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ertmės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9925" w14:textId="78F038E4" w:rsidR="001F5BD7" w:rsidRDefault="001F5BD7" w:rsidP="00393A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Autobuso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salone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turi būti uždengtos technologinės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ertmės.</w:t>
            </w:r>
          </w:p>
        </w:tc>
      </w:tr>
      <w:tr w:rsidR="001F5BD7" w14:paraId="0BD5DDC2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FCC7" w14:textId="5DDD5E94" w:rsidR="001F5BD7" w:rsidRDefault="000F0A32" w:rsidP="00DE3DC9">
            <w:pPr>
              <w:pStyle w:val="TableParagraph"/>
              <w:spacing w:line="234" w:lineRule="exact"/>
              <w:ind w:lef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E915CD">
              <w:rPr>
                <w:spacing w:val="-1"/>
                <w:sz w:val="24"/>
              </w:rPr>
              <w:t>6</w:t>
            </w:r>
            <w:r w:rsidR="001F5BD7">
              <w:rPr>
                <w:spacing w:val="-1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B2B1" w14:textId="0880F992" w:rsidR="001F5BD7" w:rsidRDefault="001F5BD7" w:rsidP="00833820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Reikalavimai </w:t>
            </w:r>
            <w:r>
              <w:rPr>
                <w:sz w:val="24"/>
              </w:rPr>
              <w:t>autobuso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apipavidalinimui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CD4" w14:textId="77777777" w:rsidR="001F5BD7" w:rsidRDefault="001F5BD7" w:rsidP="0083382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Autobuso apipavidalinimas turi atitikti Lietuvos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Respublikos Vyriausybės 2012 m. vasario 29 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nutarimo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Vyriausybės 2002 m. gruodžio 11 d. nutarimo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eismo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taisyklių</w:t>
            </w:r>
            <w:r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patvirtinimo“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pakeitimo“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priekis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pažymėti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kvadratiniais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šviesą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atspindinčio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geltono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skiriamaisiais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ženklais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sluoksnio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spausdinimo būdas) su raudonu apvadu ir juodu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ženklo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„Vaikai“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simboliu.</w:t>
            </w:r>
          </w:p>
          <w:p w14:paraId="59BEBCDF" w14:textId="77777777" w:rsidR="001F5BD7" w:rsidRDefault="001F5BD7" w:rsidP="00833820">
            <w:pPr>
              <w:pStyle w:val="TableParagraph"/>
              <w:ind w:left="16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AD3502F" wp14:editId="77B7F416">
                  <wp:extent cx="417830" cy="377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271590" w14:textId="00982EE8" w:rsidR="001F5BD7" w:rsidRDefault="001F5BD7" w:rsidP="00FD3F4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Kvadrato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kraštinės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ilgis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apvado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plotis – 30 mm; (Kelių eismo taisyklės (2022-01-01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redakcija)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Vyriausybės 2002 m. gruodžio 11 d. nutarimu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eismo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taisyklių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patvirtinimo“,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priedas).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Pastaba: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naudojamos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Sąjungoje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sertifikuotos,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giluminiu atspindžiu pasižyminčios atšvaistinės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medžiagos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atspindžio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klasė).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užklijuoti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trys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juodi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užrašai „MOKYKLINIS“ (abu šonai ir priekinė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dalis).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Šonuose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raidžių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aukštis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priekinio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užrašo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raidžių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dydis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derinamas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Perkančiąja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organizacija. Autobuso kėbulo apačia turi 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apklijuota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siauresne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pločio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šviesą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atspindinčia juosta (priekis – balta, abu šonai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geltona,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raudona).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raudonos ištisinės juostos.Viena juosta tvirtinama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kėbulo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apatinėje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viršutinėje dalyje. </w:t>
            </w:r>
          </w:p>
          <w:p w14:paraId="66149C2F" w14:textId="5C72E7E3" w:rsidR="001F5BD7" w:rsidRDefault="001F5BD7" w:rsidP="00FD3F4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Ženklai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juostos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atšvaitinių,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užrašai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iš neatšvaitinių lipnių medžiagų. Priešais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kiekvieną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sėdynę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 sėdynės ar šalia jos matomoje vietoje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 būti informacinis ženklas „Užsisek 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diržą“ </w:t>
            </w:r>
            <w:r>
              <w:rPr>
                <w:noProof/>
              </w:rPr>
              <w:drawing>
                <wp:inline distT="0" distB="0" distL="0" distR="0" wp14:anchorId="671BE81A" wp14:editId="34A40DE1">
                  <wp:extent cx="420370" cy="3962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(Kelių eismo taisyklių 2022-01-01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redakcija,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Vyriausybės 2002 m. gruodžio 11 d. nutarimu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eismo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taisyklių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patvirtinimo“, 4 priedas). Ženklas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juodos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apskritimo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skersmuo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balto apvado plotis – 3 mm. Po ženklu turi 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užrašas: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„UŽSISEK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SAUGOS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DIRŽĄ“.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Užrašas</w:t>
            </w:r>
          </w:p>
          <w:p w14:paraId="3FB895EF" w14:textId="77777777" w:rsidR="001F5BD7" w:rsidRDefault="001F5BD7" w:rsidP="0083382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didžiosios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raidės,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raidės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baltame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užrašo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eilutės,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užrašo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ilgis/bendras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užrašo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ilgis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</w:p>
          <w:p w14:paraId="275CCA04" w14:textId="77777777" w:rsidR="001F5BD7" w:rsidRDefault="001F5BD7" w:rsidP="0083382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trumpesnis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</w:p>
        </w:tc>
      </w:tr>
      <w:tr w:rsidR="001F5BD7" w14:paraId="475C8AC9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819" w14:textId="6FE544E8" w:rsidR="001F5BD7" w:rsidRDefault="000F0A32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E915CD">
              <w:rPr>
                <w:sz w:val="24"/>
              </w:rPr>
              <w:t>7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2176" w14:textId="42D8349C" w:rsidR="001F5BD7" w:rsidRDefault="001F5BD7" w:rsidP="00833820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Dokumentai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8874" w14:textId="3112A112" w:rsidR="001F5BD7" w:rsidRDefault="001F5BD7" w:rsidP="00C50F92">
            <w:pPr>
              <w:pStyle w:val="TableParagraph"/>
              <w:ind w:right="97" w:hanging="2"/>
              <w:jc w:val="both"/>
              <w:rPr>
                <w:sz w:val="24"/>
              </w:rPr>
            </w:pPr>
            <w:r>
              <w:rPr>
                <w:sz w:val="24"/>
              </w:rPr>
              <w:t>Siūlomos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galiojančius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pagrindinius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reikalavimus prekių pristatymo datai. </w:t>
            </w:r>
            <w:r>
              <w:rPr>
                <w:sz w:val="24"/>
                <w:u w:val="single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iki arba Prekės pateikimo Perkančiajai organizacijai,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turės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pateikti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Lietuvos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transporto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saugos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administracijos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konkursui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siūlomos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transporto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priemonės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Nacionalinio arba Europinio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tipo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patvirtinimo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sertifikatą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ir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atitikties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sertifikatą,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paruoštą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remiantis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transporto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priemonių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ir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sudėtinių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transporto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priemonių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atitikties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įvertinimo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tvarka</w:t>
            </w:r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 w:rsidR="00494515"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Autobusas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užregistruotas</w:t>
            </w:r>
            <w:r>
              <w:rPr>
                <w:spacing w:val="1"/>
                <w:sz w:val="24"/>
              </w:rPr>
              <w:t xml:space="preserve"> </w:t>
            </w:r>
            <w:r w:rsidRPr="00C06B25">
              <w:rPr>
                <w:b/>
                <w:bCs/>
                <w:sz w:val="24"/>
              </w:rPr>
              <w:t>Perkančiosios organizacijos vardu</w:t>
            </w:r>
            <w:r>
              <w:rPr>
                <w:sz w:val="24"/>
              </w:rPr>
              <w:t xml:space="preserve"> 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mokyklinis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,,Regitra”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administruojamame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registre arba turėti lygiavertį dokumentą.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liudijimas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pateikiamas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Vartotojams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naudojimo instrukcija (lietuvių kalba).</w:t>
            </w:r>
          </w:p>
        </w:tc>
      </w:tr>
      <w:tr w:rsidR="001F5BD7" w14:paraId="4250CFAE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21A3" w14:textId="6907E9FC" w:rsidR="001F5BD7" w:rsidRDefault="000F0A32" w:rsidP="00517F43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  <w:r w:rsidR="00E915CD">
              <w:rPr>
                <w:sz w:val="24"/>
              </w:rPr>
              <w:t>8</w:t>
            </w:r>
            <w:r w:rsidR="001F5BD7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A3CE" w14:textId="77777777" w:rsidR="001F5BD7" w:rsidRDefault="001F5BD7" w:rsidP="00517F43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4CD96" wp14:editId="1DEFAC5D">
                      <wp:simplePos x="0" y="0"/>
                      <wp:positionH relativeFrom="column">
                        <wp:posOffset>-2256</wp:posOffset>
                      </wp:positionH>
                      <wp:positionV relativeFrom="paragraph">
                        <wp:posOffset>4385765</wp:posOffset>
                      </wp:positionV>
                      <wp:extent cx="2101756" cy="0"/>
                      <wp:effectExtent l="0" t="0" r="0" b="0"/>
                      <wp:wrapNone/>
                      <wp:docPr id="156695934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17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0232C1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45.35pt" to="165.3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" stroked="f"/>
                  </w:pict>
                </mc:Fallback>
              </mc:AlternateContent>
            </w:r>
            <w:r>
              <w:rPr>
                <w:sz w:val="24"/>
              </w:rPr>
              <w:t>Kiti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reikalavimai</w:t>
            </w:r>
          </w:p>
          <w:p w14:paraId="47062DA7" w14:textId="77777777" w:rsidR="001F5BD7" w:rsidRDefault="001F5BD7" w:rsidP="00517F43">
            <w:pPr>
              <w:pStyle w:val="TableParagraph"/>
              <w:spacing w:line="234" w:lineRule="exact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3C6E" w14:textId="618B9ED6" w:rsidR="001F5BD7" w:rsidRDefault="001F5BD7" w:rsidP="00517F43">
            <w:pPr>
              <w:pStyle w:val="TableParagraph"/>
              <w:ind w:right="97" w:hanging="2"/>
              <w:jc w:val="both"/>
              <w:rPr>
                <w:sz w:val="24"/>
              </w:rPr>
            </w:pPr>
            <w:r>
              <w:rPr>
                <w:sz w:val="24"/>
              </w:rPr>
              <w:t>Siūlomi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perdirbimui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naudojamos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medžiagos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įrenginiai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nauji, nenaudoti. Visi autobuse įrengti priedai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 būti techniškai suderinti su pačiais autobuso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 w:rsidR="0049451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techninėje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specifikacijoje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nurodyti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reikšmės)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 dirbtinai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padidinti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(pvz.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nurodomi autobusų </w:t>
            </w:r>
            <w:r>
              <w:rPr>
                <w:spacing w:val="-1"/>
                <w:sz w:val="24"/>
              </w:rPr>
              <w:t>gamintojų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nerekomenduojami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vartoti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eksploataciniai</w:t>
            </w:r>
            <w:r w:rsidR="00CC46C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 w:rsidR="00CC46CE">
              <w:rPr>
                <w:sz w:val="24"/>
              </w:rPr>
              <w:t>ė</w:t>
            </w:r>
            <w:r>
              <w:rPr>
                <w:sz w:val="24"/>
              </w:rPr>
              <w:t>žimai,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vartojami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techniniai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parametrai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pan.).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Garantiniu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laikotarpiu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eksploatavimo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klausimais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vartotojus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nemokamai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konsultuoti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ryšio priemonėmis. 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vietoje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apmokyti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vairuotojus,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priemonės registracijos </w:t>
            </w:r>
            <w:r>
              <w:rPr>
                <w:spacing w:val="-1"/>
                <w:sz w:val="24"/>
              </w:rPr>
              <w:t>liudijimą,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privalomąjį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valdytojų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civilinės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atsakomybės draudimo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liudijimą,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galiojantį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trumpiau 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vieną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mėnesį,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įregistruoti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pristatyti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valstybiniais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numeriais. </w:t>
            </w:r>
            <w:r w:rsidRPr="00E06F5B">
              <w:rPr>
                <w:sz w:val="24"/>
              </w:rPr>
              <w:t>Prekių perdavimo metu turi</w:t>
            </w:r>
            <w:r>
              <w:rPr>
                <w:sz w:val="24"/>
              </w:rPr>
              <w:t xml:space="preserve"> </w:t>
            </w:r>
            <w:r w:rsidRPr="00E06F5B">
              <w:rPr>
                <w:spacing w:val="-57"/>
                <w:sz w:val="24"/>
              </w:rPr>
              <w:t xml:space="preserve"> </w:t>
            </w:r>
            <w:r w:rsidRPr="00E06F5B">
              <w:rPr>
                <w:sz w:val="24"/>
              </w:rPr>
              <w:t>būti pakankamai įkrovos, kad autobusas, galėtų</w:t>
            </w:r>
            <w:r w:rsidRPr="00E06F5B">
              <w:rPr>
                <w:spacing w:val="1"/>
                <w:sz w:val="24"/>
              </w:rPr>
              <w:t xml:space="preserve"> </w:t>
            </w:r>
            <w:r w:rsidRPr="00E06F5B">
              <w:rPr>
                <w:sz w:val="24"/>
              </w:rPr>
              <w:t>nuvažiuoti</w:t>
            </w:r>
            <w:r w:rsidRPr="00E06F5B">
              <w:rPr>
                <w:spacing w:val="1"/>
                <w:sz w:val="24"/>
              </w:rPr>
              <w:t xml:space="preserve"> </w:t>
            </w:r>
            <w:r w:rsidRPr="00E06F5B">
              <w:rPr>
                <w:sz w:val="24"/>
              </w:rPr>
              <w:t>ne</w:t>
            </w:r>
            <w:r w:rsidRPr="00E06F5B">
              <w:rPr>
                <w:spacing w:val="-3"/>
                <w:sz w:val="24"/>
              </w:rPr>
              <w:t xml:space="preserve"> </w:t>
            </w:r>
            <w:r w:rsidRPr="00E06F5B">
              <w:rPr>
                <w:sz w:val="24"/>
              </w:rPr>
              <w:t>mažiau</w:t>
            </w:r>
            <w:r w:rsidRPr="00E06F5B">
              <w:rPr>
                <w:spacing w:val="-1"/>
                <w:sz w:val="24"/>
              </w:rPr>
              <w:t xml:space="preserve"> </w:t>
            </w:r>
            <w:r w:rsidRPr="00E06F5B">
              <w:rPr>
                <w:sz w:val="24"/>
              </w:rPr>
              <w:t>kaip</w:t>
            </w:r>
            <w:r w:rsidRPr="00E06F5B">
              <w:rPr>
                <w:spacing w:val="-1"/>
                <w:sz w:val="24"/>
              </w:rPr>
              <w:t xml:space="preserve"> </w:t>
            </w:r>
            <w:r w:rsidRPr="00E06F5B">
              <w:rPr>
                <w:sz w:val="24"/>
              </w:rPr>
              <w:t>50</w:t>
            </w:r>
            <w:r w:rsidRPr="00E06F5B">
              <w:rPr>
                <w:spacing w:val="-2"/>
                <w:sz w:val="24"/>
              </w:rPr>
              <w:t xml:space="preserve"> </w:t>
            </w:r>
            <w:r w:rsidRPr="00E06F5B">
              <w:rPr>
                <w:sz w:val="24"/>
              </w:rPr>
              <w:t>km.</w:t>
            </w:r>
          </w:p>
        </w:tc>
      </w:tr>
      <w:tr w:rsidR="001F5BD7" w14:paraId="7FCA7F7B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59EA" w14:textId="3F03FC4A" w:rsidR="001F5BD7" w:rsidRDefault="00E915CD" w:rsidP="00C13148">
            <w:pPr>
              <w:pStyle w:val="TableParagraph"/>
              <w:spacing w:line="234" w:lineRule="exact"/>
              <w:ind w:lef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49</w:t>
            </w:r>
            <w:r w:rsidR="001F5BD7">
              <w:rPr>
                <w:spacing w:val="-1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960" w14:textId="77777777" w:rsidR="001F5BD7" w:rsidRPr="007A2342" w:rsidRDefault="001F5BD7" w:rsidP="00C13148">
            <w:r w:rsidRPr="00B4139F">
              <w:rPr>
                <w:sz w:val="24"/>
                <w:szCs w:val="24"/>
              </w:rPr>
              <w:t>Padangų komplektai</w:t>
            </w:r>
          </w:p>
          <w:p w14:paraId="43FD1B22" w14:textId="77777777" w:rsidR="001F5BD7" w:rsidRDefault="001F5BD7" w:rsidP="00C13148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8DF" w14:textId="415C22B0" w:rsidR="001F5BD7" w:rsidRPr="00B46389" w:rsidRDefault="001F5BD7" w:rsidP="00C13148">
            <w:pPr>
              <w:pStyle w:val="TableParagraph"/>
              <w:tabs>
                <w:tab w:val="left" w:pos="1343"/>
                <w:tab w:val="left" w:pos="2463"/>
                <w:tab w:val="left" w:pos="3932"/>
              </w:tabs>
              <w:spacing w:line="269" w:lineRule="exact"/>
              <w:rPr>
                <w:sz w:val="24"/>
              </w:rPr>
            </w:pPr>
            <w:r w:rsidRPr="007A2342">
              <w:rPr>
                <w:sz w:val="24"/>
              </w:rPr>
              <w:t>Vasarinių padangų komplektas, žieminių padangų</w:t>
            </w:r>
            <w:r w:rsidRPr="007A2342">
              <w:rPr>
                <w:spacing w:val="49"/>
                <w:sz w:val="24"/>
              </w:rPr>
              <w:t xml:space="preserve"> </w:t>
            </w:r>
            <w:r w:rsidRPr="007A2342">
              <w:rPr>
                <w:sz w:val="24"/>
              </w:rPr>
              <w:t>komplektas, (vienas iš minimų padangų komplektų sumontuotas ant ratų su perduodamų autobusu) atsarginis ratas.</w:t>
            </w:r>
          </w:p>
        </w:tc>
      </w:tr>
      <w:tr w:rsidR="001F5BD7" w14:paraId="623C69CA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58C" w14:textId="70FADE9E" w:rsidR="001F5BD7" w:rsidRDefault="001F5BD7" w:rsidP="00DE3DC9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  <w:r w:rsidR="00E915CD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98D7" w14:textId="0FFF7CB7" w:rsidR="001F5BD7" w:rsidRDefault="001F5BD7" w:rsidP="00833820">
            <w:pPr>
              <w:pStyle w:val="TableParagraph"/>
              <w:spacing w:line="234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Garantijos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F4BF" w14:textId="77777777" w:rsidR="001F5BD7" w:rsidRDefault="001F5BD7" w:rsidP="004D07B0">
            <w:pPr>
              <w:pStyle w:val="TableParagraph"/>
              <w:ind w:right="101" w:hanging="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suteikiama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galiojanti ne trumpiau kaip 24 mėnesiai (arba tiekėjo nurodytas ilgesnis terminas) su ridos iki 150</w:t>
            </w:r>
            <w:r w:rsidRPr="00EE7E1A">
              <w:rPr>
                <w:sz w:val="24"/>
              </w:rPr>
              <w:t>000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km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apribojimu.  </w:t>
            </w:r>
          </w:p>
          <w:p w14:paraId="1C970B2C" w14:textId="77777777" w:rsidR="001F5BD7" w:rsidRDefault="001F5BD7" w:rsidP="004D07B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Traukos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baterijų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našumo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garantija galiojanti ne trumpiau kaip 60 mėnesių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(arba tiekėjo nurodytas ilgesnis terminas) su ridos iki 200 000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apribojimu.</w:t>
            </w:r>
            <w:r>
              <w:t xml:space="preserve"> </w:t>
            </w:r>
            <w:r w:rsidRPr="001D74F2">
              <w:rPr>
                <w:sz w:val="24"/>
                <w:szCs w:val="24"/>
              </w:rPr>
              <w:t>Garantija kėbului</w:t>
            </w:r>
            <w:r>
              <w:rPr>
                <w:sz w:val="24"/>
                <w:szCs w:val="24"/>
              </w:rPr>
              <w:t xml:space="preserve"> nuo kiauryminio prarūdijimo</w:t>
            </w:r>
            <w:r w:rsidRPr="001D74F2">
              <w:rPr>
                <w:sz w:val="24"/>
                <w:szCs w:val="24"/>
              </w:rPr>
              <w:t xml:space="preserve"> ir jo dangai, stiklams </w:t>
            </w:r>
            <w:r w:rsidRPr="001D74F2">
              <w:rPr>
                <w:sz w:val="24"/>
                <w:szCs w:val="24"/>
              </w:rPr>
              <w:lastRenderedPageBreak/>
              <w:t>(savaiminiai įtrūkimai, lūžiai, deformacija, korozija ar pan.) – 8 (aštuoni) metai be ridos apribojimo (arba tiekėjo nurodytas ilgesnis terminas) nuo autobusų pristatymo, patvirtinto</w:t>
            </w:r>
            <w:r>
              <w:rPr>
                <w:sz w:val="24"/>
                <w:szCs w:val="24"/>
              </w:rPr>
              <w:t xml:space="preserve"> </w:t>
            </w:r>
          </w:p>
          <w:p w14:paraId="267F6608" w14:textId="69944AE8" w:rsidR="001F5BD7" w:rsidRDefault="001F5BD7" w:rsidP="004D07B0">
            <w:pPr>
              <w:pStyle w:val="TableParagraph"/>
              <w:ind w:right="96"/>
              <w:jc w:val="both"/>
              <w:rPr>
                <w:sz w:val="24"/>
              </w:rPr>
            </w:pPr>
            <w:r w:rsidRPr="001D74F2">
              <w:rPr>
                <w:sz w:val="24"/>
                <w:szCs w:val="24"/>
              </w:rPr>
              <w:t xml:space="preserve"> pasirašytu perdavimo - priėmimo aktu, dienos. Garantija netaikoma natūraliam nusidėvėjimui.</w:t>
            </w:r>
          </w:p>
        </w:tc>
      </w:tr>
      <w:tr w:rsidR="001F5BD7" w14:paraId="3892EA0A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E33E" w14:textId="767327B8" w:rsidR="001F5BD7" w:rsidRDefault="001F5BD7" w:rsidP="004D07B0">
            <w:pPr>
              <w:pStyle w:val="TableParagraph"/>
              <w:spacing w:line="234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E915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47FD" w14:textId="77777777" w:rsidR="001F5BD7" w:rsidRDefault="001F5BD7" w:rsidP="004D07B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Garantinis remontas</w:t>
            </w:r>
          </w:p>
          <w:p w14:paraId="42B35A11" w14:textId="2DB89282" w:rsidR="001F5BD7" w:rsidRDefault="001F5BD7" w:rsidP="004D07B0">
            <w:pPr>
              <w:pStyle w:val="TableParagraph"/>
              <w:spacing w:line="234" w:lineRule="exact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C15C" w14:textId="77777777" w:rsidR="001F5BD7" w:rsidRDefault="001F5BD7" w:rsidP="00494515">
            <w:pPr>
              <w:pStyle w:val="TableParagraph"/>
              <w:spacing w:line="269" w:lineRule="exact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siūloma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taikoma visam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siūlomam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autobusui,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įskaitant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perdirbtus ar įmontuotus įrenginius ar jų dalis, panaudotas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medžiagas,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išskyrus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savaime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nusidėvinčias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nurodytas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dokumentuose.</w:t>
            </w:r>
            <w:r>
              <w:rPr>
                <w:spacing w:val="1"/>
                <w:sz w:val="24"/>
              </w:rPr>
              <w:t xml:space="preserve"> </w:t>
            </w:r>
          </w:p>
          <w:p w14:paraId="0DA757E7" w14:textId="3D109D99" w:rsidR="001F5BD7" w:rsidRDefault="001F5BD7" w:rsidP="0049451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Prekėms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suteikiama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nurodyta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skaičiuojama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pasirašymo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laikotarpiu,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autobusas buvo eksploatuojamas sutinkamai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gamintojo/Tiekėjo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nurodymais,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sugedusius techninius mazgus, kėbulo ar salono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keičia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susijusius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remonto darbus, įskaitant visas transportavimo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išlaidas į autobuso garantinio remonto vietą, kai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autobusas dėl gedimo negali judėti pats (pvz.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variklio, varančiosios pavaros gedimas) ar kai jo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eksploatacija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pavojinga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(pvz.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stabdžių,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vairavimo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mechanizmo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gedimas),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atlieka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nemokamai. </w:t>
            </w:r>
          </w:p>
          <w:p w14:paraId="726CC9A5" w14:textId="77777777" w:rsidR="001F5BD7" w:rsidRDefault="001F5BD7" w:rsidP="004D07B0">
            <w:pPr>
              <w:pStyle w:val="TableParagraph"/>
              <w:spacing w:line="269" w:lineRule="exact"/>
              <w:ind w:right="77"/>
              <w:jc w:val="both"/>
              <w:rPr>
                <w:spacing w:val="-7"/>
                <w:sz w:val="24"/>
              </w:rPr>
            </w:pPr>
            <w:r>
              <w:rPr>
                <w:sz w:val="24"/>
              </w:rPr>
              <w:t>Pastaba: Šio punkto reikalavimai netaikomi, jei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 ar jo atskirų mazgų gedimai atsirado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dėl autobuso savininko ar kitų asmenų kaltės,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kokių nors išorinių poveikių, jei autobusas buvo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eksploatuojamas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nesilaikant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gamintojo/Tiekėjo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nurodymų,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atveju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remontuojami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sąskaita.</w:t>
            </w:r>
            <w:r>
              <w:rPr>
                <w:spacing w:val="-7"/>
                <w:sz w:val="24"/>
              </w:rPr>
              <w:t xml:space="preserve"> </w:t>
            </w:r>
          </w:p>
          <w:p w14:paraId="7593062E" w14:textId="1D58CAE7" w:rsidR="001F5BD7" w:rsidRDefault="001F5BD7" w:rsidP="004D07B0">
            <w:pPr>
              <w:pStyle w:val="TableParagraph"/>
              <w:spacing w:line="269" w:lineRule="exac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Garantinis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atliktas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ilgiau</w:t>
            </w:r>
            <w:r>
              <w:rPr>
                <w:spacing w:val="1"/>
                <w:sz w:val="24"/>
              </w:rPr>
              <w:t xml:space="preserve"> </w:t>
            </w:r>
            <w:r w:rsidRPr="005157AA">
              <w:rPr>
                <w:b/>
                <w:bCs/>
                <w:sz w:val="24"/>
              </w:rPr>
              <w:t>kaip</w:t>
            </w:r>
            <w:r w:rsidRPr="005157AA">
              <w:rPr>
                <w:b/>
                <w:bCs/>
                <w:spacing w:val="1"/>
                <w:sz w:val="24"/>
              </w:rPr>
              <w:t xml:space="preserve"> </w:t>
            </w:r>
            <w:r w:rsidRPr="005157AA">
              <w:rPr>
                <w:b/>
                <w:bCs/>
                <w:sz w:val="24"/>
              </w:rPr>
              <w:t>per</w:t>
            </w:r>
            <w:r w:rsidRPr="005157AA">
              <w:rPr>
                <w:b/>
                <w:bCs/>
                <w:spacing w:val="1"/>
                <w:sz w:val="24"/>
              </w:rPr>
              <w:t xml:space="preserve"> 5 </w:t>
            </w:r>
            <w:r w:rsidRPr="005157AA">
              <w:rPr>
                <w:b/>
                <w:bCs/>
                <w:sz w:val="24"/>
              </w:rPr>
              <w:t>darbo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priėmimo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priežiūros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įmonę dienos. Tiekėjas, per šį terminą neatlikęs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įsipareigoja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dienas įstatymų nustatyta tvarka neatlyginamai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savininkui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suteikiamas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naudotas autobusas), o jei nesuteikia – sumokėti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užsakytos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naudojimo išlaidas tol, kol bus suremontuotas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pateiktas autobusas.</w:t>
            </w:r>
          </w:p>
        </w:tc>
      </w:tr>
      <w:tr w:rsidR="001F5BD7" w14:paraId="39A57559" w14:textId="77777777" w:rsidTr="001F5BD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4A5" w14:textId="1CC13973" w:rsidR="001F5BD7" w:rsidRDefault="001F5BD7" w:rsidP="004D07B0">
            <w:pPr>
              <w:pStyle w:val="TableParagraph"/>
              <w:spacing w:line="234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915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A127" w14:textId="301DC50C" w:rsidR="001F5BD7" w:rsidRDefault="001F5BD7" w:rsidP="004D07B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Garantinis servisas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2C62" w14:textId="011D2838" w:rsidR="001F5BD7" w:rsidRDefault="001F5BD7" w:rsidP="004D07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Garantinio serviso vieta ne didesniu nei </w:t>
            </w:r>
            <w:r w:rsidRPr="001F3A30">
              <w:rPr>
                <w:b/>
                <w:bCs/>
                <w:sz w:val="24"/>
              </w:rPr>
              <w:t>150 km</w:t>
            </w:r>
            <w:r>
              <w:rPr>
                <w:sz w:val="24"/>
              </w:rPr>
              <w:t xml:space="preserve"> spinduliu nuo transporto priemonės pristatymo vietos arba tiekėjas užtikrina transporto priemonės transportavimą iki garantinio serviso vietos.</w:t>
            </w:r>
          </w:p>
        </w:tc>
      </w:tr>
    </w:tbl>
    <w:p w14:paraId="6ABE59BA" w14:textId="0C260937" w:rsidR="00F75DEB" w:rsidRPr="00661F9F" w:rsidRDefault="00E16142" w:rsidP="00661F9F">
      <w:pPr>
        <w:pStyle w:val="Heading1"/>
        <w:ind w:left="0" w:firstLine="720"/>
      </w:pPr>
      <w:r>
        <w:t>Pastaba:</w:t>
      </w:r>
    </w:p>
    <w:p w14:paraId="238529E9" w14:textId="24BCD853" w:rsidR="00F75DEB" w:rsidRPr="008E088A" w:rsidRDefault="008E088A" w:rsidP="008E088A">
      <w:pPr>
        <w:pStyle w:val="BodyText"/>
        <w:numPr>
          <w:ilvl w:val="0"/>
          <w:numId w:val="4"/>
        </w:numPr>
        <w:ind w:right="115"/>
        <w:jc w:val="both"/>
        <w:rPr>
          <w:sz w:val="22"/>
          <w:szCs w:val="22"/>
        </w:rPr>
      </w:pPr>
      <w:r w:rsidRPr="008E088A">
        <w:rPr>
          <w:sz w:val="22"/>
          <w:szCs w:val="22"/>
        </w:rPr>
        <w:t>Kilus abejonėms dėl siūlomos prekės (jų dalių) atitikimo nurodytiems reikalavimams,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perkančioji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organizacija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pasilieka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sau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teisę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paprašyti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tai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pagrindžiančių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papildomų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dokumentų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arba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atlikti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reikiamas patikras,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kurių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pateikimas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arba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atlikimas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bus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atliekamos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tiekėjo</w:t>
      </w:r>
      <w:r w:rsidRPr="008E088A">
        <w:rPr>
          <w:spacing w:val="-57"/>
          <w:sz w:val="22"/>
          <w:szCs w:val="22"/>
        </w:rPr>
        <w:t xml:space="preserve">               </w:t>
      </w:r>
      <w:r w:rsidRPr="008E088A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Pr="008E088A">
        <w:rPr>
          <w:sz w:val="22"/>
          <w:szCs w:val="22"/>
        </w:rPr>
        <w:t>ąskaita.</w:t>
      </w:r>
    </w:p>
    <w:p w14:paraId="46A5945B" w14:textId="77777777" w:rsidR="00F75DEB" w:rsidRDefault="00E16142">
      <w:pPr>
        <w:pStyle w:val="BodyText"/>
        <w:numPr>
          <w:ilvl w:val="0"/>
          <w:numId w:val="2"/>
        </w:numPr>
        <w:ind w:right="115"/>
        <w:jc w:val="both"/>
      </w:pPr>
      <w:r w:rsidRPr="008E088A">
        <w:rPr>
          <w:sz w:val="22"/>
          <w:szCs w:val="22"/>
        </w:rPr>
        <w:lastRenderedPageBreak/>
        <w:t>Jeigu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techninėje</w:t>
      </w:r>
      <w:r w:rsidRPr="008E088A">
        <w:rPr>
          <w:spacing w:val="-7"/>
          <w:sz w:val="22"/>
          <w:szCs w:val="22"/>
        </w:rPr>
        <w:t xml:space="preserve"> </w:t>
      </w:r>
      <w:r w:rsidRPr="008E088A">
        <w:rPr>
          <w:sz w:val="22"/>
          <w:szCs w:val="22"/>
        </w:rPr>
        <w:t>specifikacijoje</w:t>
      </w:r>
      <w:r w:rsidRPr="008E088A">
        <w:rPr>
          <w:spacing w:val="-11"/>
          <w:sz w:val="22"/>
          <w:szCs w:val="22"/>
        </w:rPr>
        <w:t xml:space="preserve"> </w:t>
      </w:r>
      <w:r w:rsidRPr="008E088A">
        <w:rPr>
          <w:sz w:val="22"/>
          <w:szCs w:val="22"/>
        </w:rPr>
        <w:t>ar</w:t>
      </w:r>
      <w:r w:rsidRPr="008E088A">
        <w:rPr>
          <w:spacing w:val="-14"/>
          <w:sz w:val="22"/>
          <w:szCs w:val="22"/>
        </w:rPr>
        <w:t xml:space="preserve"> </w:t>
      </w:r>
      <w:r w:rsidRPr="008E088A">
        <w:rPr>
          <w:sz w:val="22"/>
          <w:szCs w:val="22"/>
        </w:rPr>
        <w:t>kituose</w:t>
      </w:r>
      <w:r w:rsidRPr="008E088A">
        <w:rPr>
          <w:spacing w:val="-14"/>
          <w:sz w:val="22"/>
          <w:szCs w:val="22"/>
        </w:rPr>
        <w:t xml:space="preserve"> </w:t>
      </w:r>
      <w:r w:rsidRPr="008E088A">
        <w:rPr>
          <w:sz w:val="22"/>
          <w:szCs w:val="22"/>
        </w:rPr>
        <w:t>pirkimo</w:t>
      </w:r>
      <w:r w:rsidRPr="008E088A">
        <w:rPr>
          <w:spacing w:val="-9"/>
          <w:sz w:val="22"/>
          <w:szCs w:val="22"/>
        </w:rPr>
        <w:t xml:space="preserve"> </w:t>
      </w:r>
      <w:r w:rsidRPr="008E088A">
        <w:rPr>
          <w:sz w:val="22"/>
          <w:szCs w:val="22"/>
        </w:rPr>
        <w:t>dokumentuose</w:t>
      </w:r>
      <w:r w:rsidRPr="008E088A">
        <w:rPr>
          <w:spacing w:val="-14"/>
          <w:sz w:val="22"/>
          <w:szCs w:val="22"/>
        </w:rPr>
        <w:t xml:space="preserve"> </w:t>
      </w:r>
      <w:r w:rsidRPr="008E088A">
        <w:rPr>
          <w:sz w:val="22"/>
          <w:szCs w:val="22"/>
        </w:rPr>
        <w:t>nurodomas</w:t>
      </w:r>
      <w:r w:rsidRPr="008E088A">
        <w:rPr>
          <w:spacing w:val="-13"/>
          <w:sz w:val="22"/>
          <w:szCs w:val="22"/>
        </w:rPr>
        <w:t xml:space="preserve"> </w:t>
      </w:r>
      <w:r w:rsidRPr="008E088A">
        <w:rPr>
          <w:sz w:val="22"/>
          <w:szCs w:val="22"/>
        </w:rPr>
        <w:t>konkretus</w:t>
      </w:r>
      <w:r w:rsidRPr="008E088A">
        <w:rPr>
          <w:spacing w:val="-10"/>
          <w:sz w:val="22"/>
          <w:szCs w:val="22"/>
        </w:rPr>
        <w:t xml:space="preserve"> </w:t>
      </w:r>
      <w:r w:rsidRPr="008E088A">
        <w:rPr>
          <w:sz w:val="22"/>
          <w:szCs w:val="22"/>
        </w:rPr>
        <w:t>modelis</w:t>
      </w:r>
      <w:r w:rsidRPr="008E088A">
        <w:rPr>
          <w:spacing w:val="-11"/>
          <w:sz w:val="22"/>
          <w:szCs w:val="22"/>
        </w:rPr>
        <w:t xml:space="preserve"> </w:t>
      </w:r>
      <w:r w:rsidRPr="008E088A">
        <w:rPr>
          <w:sz w:val="22"/>
          <w:szCs w:val="22"/>
        </w:rPr>
        <w:t>ar</w:t>
      </w:r>
      <w:r w:rsidRPr="008E088A">
        <w:rPr>
          <w:spacing w:val="-57"/>
          <w:sz w:val="22"/>
          <w:szCs w:val="22"/>
        </w:rPr>
        <w:t xml:space="preserve">                </w:t>
      </w:r>
      <w:r w:rsidRPr="008E088A">
        <w:rPr>
          <w:sz w:val="22"/>
          <w:szCs w:val="22"/>
        </w:rPr>
        <w:t>tiekimo šaltinis, konkretus procesas, būdingas konkretaus tiekėjo tiekiamoms prekėms ar teikiamoms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paslaugoms, ar prekės ženklas, patentas, tipai, konkreti kilmė ar gamyba, standartas, dėl kurių tam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pacing w:val="-1"/>
          <w:sz w:val="22"/>
          <w:szCs w:val="22"/>
        </w:rPr>
        <w:t>tikriems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subjektams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ar</w:t>
      </w:r>
      <w:r w:rsidRPr="008E088A">
        <w:rPr>
          <w:spacing w:val="-13"/>
          <w:sz w:val="22"/>
          <w:szCs w:val="22"/>
        </w:rPr>
        <w:t xml:space="preserve"> </w:t>
      </w:r>
      <w:r w:rsidRPr="008E088A">
        <w:rPr>
          <w:sz w:val="22"/>
          <w:szCs w:val="22"/>
        </w:rPr>
        <w:t>tam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tikriems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produktams</w:t>
      </w:r>
      <w:r w:rsidRPr="008E088A">
        <w:rPr>
          <w:spacing w:val="-13"/>
          <w:sz w:val="22"/>
          <w:szCs w:val="22"/>
        </w:rPr>
        <w:t xml:space="preserve"> </w:t>
      </w:r>
      <w:r w:rsidRPr="008E088A">
        <w:rPr>
          <w:sz w:val="22"/>
          <w:szCs w:val="22"/>
        </w:rPr>
        <w:t>būtų</w:t>
      </w:r>
      <w:r w:rsidRPr="008E088A">
        <w:rPr>
          <w:spacing w:val="-10"/>
          <w:sz w:val="22"/>
          <w:szCs w:val="22"/>
        </w:rPr>
        <w:t xml:space="preserve"> </w:t>
      </w:r>
      <w:r w:rsidRPr="008E088A">
        <w:rPr>
          <w:sz w:val="22"/>
          <w:szCs w:val="22"/>
        </w:rPr>
        <w:t>sudarytos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palankesnės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sąlygos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arba</w:t>
      </w:r>
      <w:r w:rsidRPr="008E088A">
        <w:rPr>
          <w:spacing w:val="-11"/>
          <w:sz w:val="22"/>
          <w:szCs w:val="22"/>
        </w:rPr>
        <w:t xml:space="preserve"> </w:t>
      </w:r>
      <w:r w:rsidRPr="008E088A">
        <w:rPr>
          <w:sz w:val="22"/>
          <w:szCs w:val="22"/>
        </w:rPr>
        <w:t>jie</w:t>
      </w:r>
      <w:r w:rsidRPr="008E088A">
        <w:rPr>
          <w:spacing w:val="-12"/>
          <w:sz w:val="22"/>
          <w:szCs w:val="22"/>
        </w:rPr>
        <w:t xml:space="preserve"> </w:t>
      </w:r>
      <w:r w:rsidRPr="008E088A">
        <w:rPr>
          <w:sz w:val="22"/>
          <w:szCs w:val="22"/>
        </w:rPr>
        <w:t>būtų</w:t>
      </w:r>
      <w:r w:rsidRPr="008E088A">
        <w:rPr>
          <w:spacing w:val="-14"/>
          <w:sz w:val="22"/>
          <w:szCs w:val="22"/>
        </w:rPr>
        <w:t xml:space="preserve"> </w:t>
      </w:r>
      <w:r w:rsidRPr="008E088A">
        <w:rPr>
          <w:sz w:val="22"/>
          <w:szCs w:val="22"/>
        </w:rPr>
        <w:t xml:space="preserve">atmesti </w:t>
      </w:r>
      <w:r w:rsidRPr="008E088A">
        <w:rPr>
          <w:spacing w:val="-58"/>
          <w:sz w:val="22"/>
          <w:szCs w:val="22"/>
        </w:rPr>
        <w:t xml:space="preserve"> </w:t>
      </w:r>
      <w:r w:rsidRPr="008E088A">
        <w:rPr>
          <w:sz w:val="22"/>
          <w:szCs w:val="22"/>
        </w:rPr>
        <w:t>(toliau šioje pastraipoje – nurodymas), jis yra tik informacinio pobūdžio ir yra laikytina, kad toks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nurodymas yra pateiktas kartu su žodžiais „arba lygiavertis“ ir tiekėjas gali siūlyti lygiavertį objektą</w:t>
      </w:r>
      <w:r w:rsidRPr="008E088A">
        <w:rPr>
          <w:spacing w:val="1"/>
          <w:sz w:val="22"/>
          <w:szCs w:val="22"/>
        </w:rPr>
        <w:t xml:space="preserve"> </w:t>
      </w:r>
      <w:r w:rsidRPr="008E088A">
        <w:rPr>
          <w:sz w:val="22"/>
          <w:szCs w:val="22"/>
        </w:rPr>
        <w:t>(standartą)</w:t>
      </w:r>
      <w:r w:rsidRPr="008E088A">
        <w:rPr>
          <w:spacing w:val="-4"/>
          <w:sz w:val="22"/>
          <w:szCs w:val="22"/>
        </w:rPr>
        <w:t xml:space="preserve"> </w:t>
      </w:r>
      <w:r w:rsidRPr="008E088A">
        <w:rPr>
          <w:sz w:val="22"/>
          <w:szCs w:val="22"/>
        </w:rPr>
        <w:t>nurodytajam</w:t>
      </w:r>
      <w:r>
        <w:t>.</w:t>
      </w:r>
      <w:bookmarkEnd w:id="0"/>
    </w:p>
    <w:sectPr w:rsidR="00F75DEB" w:rsidSect="00DE3DC9">
      <w:footerReference w:type="default" r:id="rId13"/>
      <w:footerReference w:type="first" r:id="rId14"/>
      <w:type w:val="continuous"/>
      <w:pgSz w:w="12240" w:h="15840"/>
      <w:pgMar w:top="1100" w:right="333" w:bottom="1500" w:left="1600" w:header="0" w:footer="1308" w:gutter="0"/>
      <w:cols w:space="1296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A073" w14:textId="77777777" w:rsidR="009317D8" w:rsidRDefault="009317D8">
      <w:r>
        <w:separator/>
      </w:r>
    </w:p>
  </w:endnote>
  <w:endnote w:type="continuationSeparator" w:id="0">
    <w:p w14:paraId="35B25C86" w14:textId="77777777" w:rsidR="009317D8" w:rsidRDefault="0093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616041"/>
      <w:docPartObj>
        <w:docPartGallery w:val="Page Numbers (Bottom of Page)"/>
        <w:docPartUnique/>
      </w:docPartObj>
    </w:sdtPr>
    <w:sdtContent>
      <w:p w14:paraId="4F8FD73F" w14:textId="07085D62" w:rsidR="00920F8B" w:rsidRDefault="00920F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127E1" w14:textId="77777777" w:rsidR="00F75DEB" w:rsidRDefault="00F75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861817"/>
      <w:docPartObj>
        <w:docPartGallery w:val="Page Numbers (Bottom of Page)"/>
        <w:docPartUnique/>
      </w:docPartObj>
    </w:sdtPr>
    <w:sdtContent>
      <w:p w14:paraId="5D8CB751" w14:textId="77777777" w:rsidR="00F75DEB" w:rsidRDefault="00E16142">
        <w:pPr>
          <w:pStyle w:val="Footer"/>
          <w:jc w:val="center"/>
        </w:pPr>
        <w:r>
          <w:t>1</w:t>
        </w:r>
      </w:p>
    </w:sdtContent>
  </w:sdt>
  <w:p w14:paraId="7A619303" w14:textId="77777777" w:rsidR="00F75DEB" w:rsidRDefault="00F75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ABB3" w14:textId="77777777" w:rsidR="009317D8" w:rsidRDefault="009317D8">
      <w:r>
        <w:separator/>
      </w:r>
    </w:p>
  </w:footnote>
  <w:footnote w:type="continuationSeparator" w:id="0">
    <w:p w14:paraId="0554D976" w14:textId="77777777" w:rsidR="009317D8" w:rsidRDefault="0093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0037A"/>
    <w:multiLevelType w:val="multilevel"/>
    <w:tmpl w:val="1AE66BF8"/>
    <w:lvl w:ilvl="0">
      <w:start w:val="1"/>
      <w:numFmt w:val="decimal"/>
      <w:lvlText w:val="%1."/>
      <w:lvlJc w:val="left"/>
      <w:pPr>
        <w:tabs>
          <w:tab w:val="num" w:pos="0"/>
        </w:tabs>
        <w:ind w:left="108" w:hanging="245"/>
      </w:pPr>
      <w:rPr>
        <w:rFonts w:ascii="Times New Roman" w:eastAsia="Times New Roman" w:hAnsi="Times New Roman" w:cs="Times New Roman"/>
        <w:w w:val="99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24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54" w:hanging="24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32" w:hanging="24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09" w:hanging="24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87" w:hanging="24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64" w:hanging="24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441" w:hanging="24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919" w:hanging="245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508D7071"/>
    <w:multiLevelType w:val="multilevel"/>
    <w:tmpl w:val="E45E7E26"/>
    <w:lvl w:ilvl="0">
      <w:start w:val="1"/>
      <w:numFmt w:val="bullet"/>
      <w:lvlText w:val=""/>
      <w:lvlJc w:val="left"/>
      <w:pPr>
        <w:tabs>
          <w:tab w:val="num" w:pos="0"/>
        </w:tabs>
        <w:ind w:left="13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BE0481"/>
    <w:multiLevelType w:val="multilevel"/>
    <w:tmpl w:val="D8249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8108600">
    <w:abstractNumId w:val="0"/>
  </w:num>
  <w:num w:numId="2" w16cid:durableId="2118134193">
    <w:abstractNumId w:val="1"/>
  </w:num>
  <w:num w:numId="3" w16cid:durableId="478228909">
    <w:abstractNumId w:val="2"/>
  </w:num>
  <w:num w:numId="4" w16cid:durableId="197664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EB"/>
    <w:rsid w:val="00005364"/>
    <w:rsid w:val="00024494"/>
    <w:rsid w:val="000265F9"/>
    <w:rsid w:val="00034438"/>
    <w:rsid w:val="0004480A"/>
    <w:rsid w:val="00044EF2"/>
    <w:rsid w:val="0006173C"/>
    <w:rsid w:val="000634E2"/>
    <w:rsid w:val="00065AE0"/>
    <w:rsid w:val="0007285D"/>
    <w:rsid w:val="000746F7"/>
    <w:rsid w:val="000A304A"/>
    <w:rsid w:val="000E0129"/>
    <w:rsid w:val="000E1AB8"/>
    <w:rsid w:val="000E5BDD"/>
    <w:rsid w:val="000F0A32"/>
    <w:rsid w:val="000F1646"/>
    <w:rsid w:val="00105D47"/>
    <w:rsid w:val="00125E12"/>
    <w:rsid w:val="00153937"/>
    <w:rsid w:val="0016167E"/>
    <w:rsid w:val="00171697"/>
    <w:rsid w:val="00175617"/>
    <w:rsid w:val="001861BD"/>
    <w:rsid w:val="00190554"/>
    <w:rsid w:val="001A2E11"/>
    <w:rsid w:val="001A46F8"/>
    <w:rsid w:val="001D7BB7"/>
    <w:rsid w:val="001E370E"/>
    <w:rsid w:val="001F5BD7"/>
    <w:rsid w:val="002239DF"/>
    <w:rsid w:val="002338EB"/>
    <w:rsid w:val="002479DE"/>
    <w:rsid w:val="00260012"/>
    <w:rsid w:val="002662A5"/>
    <w:rsid w:val="00273109"/>
    <w:rsid w:val="0027320E"/>
    <w:rsid w:val="0027497B"/>
    <w:rsid w:val="00280550"/>
    <w:rsid w:val="002958CE"/>
    <w:rsid w:val="002B0691"/>
    <w:rsid w:val="002D1CFC"/>
    <w:rsid w:val="002F0ACF"/>
    <w:rsid w:val="00301068"/>
    <w:rsid w:val="00317552"/>
    <w:rsid w:val="00332171"/>
    <w:rsid w:val="00332F94"/>
    <w:rsid w:val="00340C2E"/>
    <w:rsid w:val="003828F2"/>
    <w:rsid w:val="00386969"/>
    <w:rsid w:val="00393ACE"/>
    <w:rsid w:val="003A6AC2"/>
    <w:rsid w:val="003C0A02"/>
    <w:rsid w:val="003C3F4D"/>
    <w:rsid w:val="00401D59"/>
    <w:rsid w:val="00423B1E"/>
    <w:rsid w:val="00440474"/>
    <w:rsid w:val="00441810"/>
    <w:rsid w:val="004832B9"/>
    <w:rsid w:val="00494515"/>
    <w:rsid w:val="004B74D8"/>
    <w:rsid w:val="004C33E3"/>
    <w:rsid w:val="004C5DCF"/>
    <w:rsid w:val="004D07B0"/>
    <w:rsid w:val="004D3FA9"/>
    <w:rsid w:val="004E7462"/>
    <w:rsid w:val="0050532B"/>
    <w:rsid w:val="0051429C"/>
    <w:rsid w:val="00516C09"/>
    <w:rsid w:val="00517F43"/>
    <w:rsid w:val="005318EC"/>
    <w:rsid w:val="005368FB"/>
    <w:rsid w:val="0056372B"/>
    <w:rsid w:val="005776FF"/>
    <w:rsid w:val="00580792"/>
    <w:rsid w:val="00595983"/>
    <w:rsid w:val="005A5740"/>
    <w:rsid w:val="005F739B"/>
    <w:rsid w:val="00606DBB"/>
    <w:rsid w:val="0060782C"/>
    <w:rsid w:val="00625EDE"/>
    <w:rsid w:val="00635507"/>
    <w:rsid w:val="00661F9F"/>
    <w:rsid w:val="00663EA7"/>
    <w:rsid w:val="006B1804"/>
    <w:rsid w:val="006C02D6"/>
    <w:rsid w:val="006D51FF"/>
    <w:rsid w:val="00700FFE"/>
    <w:rsid w:val="00712C96"/>
    <w:rsid w:val="0071635E"/>
    <w:rsid w:val="00731224"/>
    <w:rsid w:val="00741B9B"/>
    <w:rsid w:val="00750021"/>
    <w:rsid w:val="00752BA1"/>
    <w:rsid w:val="007629B1"/>
    <w:rsid w:val="007777DD"/>
    <w:rsid w:val="00780EA8"/>
    <w:rsid w:val="0078120A"/>
    <w:rsid w:val="007A2788"/>
    <w:rsid w:val="007B1C7A"/>
    <w:rsid w:val="007C60A0"/>
    <w:rsid w:val="007D3562"/>
    <w:rsid w:val="007E13C5"/>
    <w:rsid w:val="007E56AA"/>
    <w:rsid w:val="007F319E"/>
    <w:rsid w:val="007F3D2B"/>
    <w:rsid w:val="00807D49"/>
    <w:rsid w:val="008115BF"/>
    <w:rsid w:val="00832604"/>
    <w:rsid w:val="00833820"/>
    <w:rsid w:val="00837F3F"/>
    <w:rsid w:val="008451A0"/>
    <w:rsid w:val="008614D3"/>
    <w:rsid w:val="008A5283"/>
    <w:rsid w:val="008B7F26"/>
    <w:rsid w:val="008E088A"/>
    <w:rsid w:val="008E1B92"/>
    <w:rsid w:val="008F38B7"/>
    <w:rsid w:val="00920F8B"/>
    <w:rsid w:val="009317D8"/>
    <w:rsid w:val="00935CA0"/>
    <w:rsid w:val="00941DA6"/>
    <w:rsid w:val="0094304C"/>
    <w:rsid w:val="00947DD3"/>
    <w:rsid w:val="00963BB5"/>
    <w:rsid w:val="00965BB2"/>
    <w:rsid w:val="00973A11"/>
    <w:rsid w:val="00977452"/>
    <w:rsid w:val="00991C4D"/>
    <w:rsid w:val="009A13F5"/>
    <w:rsid w:val="009A6876"/>
    <w:rsid w:val="009A7259"/>
    <w:rsid w:val="009C27B2"/>
    <w:rsid w:val="009C2EB4"/>
    <w:rsid w:val="009D5705"/>
    <w:rsid w:val="009E0675"/>
    <w:rsid w:val="009E32B6"/>
    <w:rsid w:val="009E5EBC"/>
    <w:rsid w:val="00A040CA"/>
    <w:rsid w:val="00A12789"/>
    <w:rsid w:val="00A850BB"/>
    <w:rsid w:val="00A94061"/>
    <w:rsid w:val="00A949CF"/>
    <w:rsid w:val="00AB0FA6"/>
    <w:rsid w:val="00AC28C8"/>
    <w:rsid w:val="00AC5145"/>
    <w:rsid w:val="00AC558A"/>
    <w:rsid w:val="00AD20D7"/>
    <w:rsid w:val="00AF41FF"/>
    <w:rsid w:val="00AF498D"/>
    <w:rsid w:val="00B31609"/>
    <w:rsid w:val="00B41E08"/>
    <w:rsid w:val="00B45657"/>
    <w:rsid w:val="00B46389"/>
    <w:rsid w:val="00B7047B"/>
    <w:rsid w:val="00B81165"/>
    <w:rsid w:val="00B83E52"/>
    <w:rsid w:val="00B84E71"/>
    <w:rsid w:val="00B91924"/>
    <w:rsid w:val="00B94C02"/>
    <w:rsid w:val="00BB735A"/>
    <w:rsid w:val="00BC25BF"/>
    <w:rsid w:val="00C13148"/>
    <w:rsid w:val="00C26D5F"/>
    <w:rsid w:val="00C50F92"/>
    <w:rsid w:val="00C51C7D"/>
    <w:rsid w:val="00C53ECB"/>
    <w:rsid w:val="00C702EE"/>
    <w:rsid w:val="00C7588E"/>
    <w:rsid w:val="00C8477F"/>
    <w:rsid w:val="00CB33A5"/>
    <w:rsid w:val="00CC46CE"/>
    <w:rsid w:val="00CE1DAF"/>
    <w:rsid w:val="00CF1EA0"/>
    <w:rsid w:val="00D026A2"/>
    <w:rsid w:val="00D15E28"/>
    <w:rsid w:val="00D15F52"/>
    <w:rsid w:val="00D25751"/>
    <w:rsid w:val="00D3681C"/>
    <w:rsid w:val="00D670B0"/>
    <w:rsid w:val="00DA6C45"/>
    <w:rsid w:val="00DB297B"/>
    <w:rsid w:val="00DB44EB"/>
    <w:rsid w:val="00DB4906"/>
    <w:rsid w:val="00DB784C"/>
    <w:rsid w:val="00DE2943"/>
    <w:rsid w:val="00DE3DC9"/>
    <w:rsid w:val="00DE5045"/>
    <w:rsid w:val="00DF53F1"/>
    <w:rsid w:val="00DF6E64"/>
    <w:rsid w:val="00E05E5D"/>
    <w:rsid w:val="00E16142"/>
    <w:rsid w:val="00E35D92"/>
    <w:rsid w:val="00E45109"/>
    <w:rsid w:val="00E516C2"/>
    <w:rsid w:val="00E52C36"/>
    <w:rsid w:val="00E55861"/>
    <w:rsid w:val="00E62204"/>
    <w:rsid w:val="00E62788"/>
    <w:rsid w:val="00E73B53"/>
    <w:rsid w:val="00E74D64"/>
    <w:rsid w:val="00E81349"/>
    <w:rsid w:val="00E87D96"/>
    <w:rsid w:val="00E915CD"/>
    <w:rsid w:val="00E97ECE"/>
    <w:rsid w:val="00EC41B0"/>
    <w:rsid w:val="00ED52CC"/>
    <w:rsid w:val="00F1045D"/>
    <w:rsid w:val="00F2017E"/>
    <w:rsid w:val="00F3231F"/>
    <w:rsid w:val="00F57C15"/>
    <w:rsid w:val="00F660C6"/>
    <w:rsid w:val="00F75DEB"/>
    <w:rsid w:val="00F775F0"/>
    <w:rsid w:val="00F917A6"/>
    <w:rsid w:val="00F95AA4"/>
    <w:rsid w:val="00FA6C25"/>
    <w:rsid w:val="00FC3771"/>
    <w:rsid w:val="00FC7D07"/>
    <w:rsid w:val="00FD0A2E"/>
    <w:rsid w:val="00FD3F43"/>
    <w:rsid w:val="00FD7D27"/>
    <w:rsid w:val="00FE14DA"/>
    <w:rsid w:val="00FE2D06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9AD5"/>
  <w15:docId w15:val="{402C7B3B-CDCC-4683-A714-06198807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01ECD"/>
    <w:rPr>
      <w:rFonts w:ascii="Times New Roman" w:eastAsia="Times New Roman" w:hAnsi="Times New Roman" w:cs="Times New Roman"/>
      <w:lang w:val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1ECD"/>
    <w:rPr>
      <w:rFonts w:ascii="Times New Roman" w:eastAsia="Times New Roman" w:hAnsi="Times New Roman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362F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362F8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362F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7F5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52D6"/>
    <w:rPr>
      <w:color w:val="605E5C"/>
      <w:shd w:val="clear" w:color="auto" w:fill="E1DFDD"/>
    </w:rPr>
  </w:style>
  <w:style w:type="character" w:styleId="FollowedHyperlink">
    <w:name w:val="FollowedHyperlink"/>
    <w:rPr>
      <w:color w:val="800000"/>
      <w:u w:val="single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01EC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101ECD"/>
    <w:pPr>
      <w:tabs>
        <w:tab w:val="center" w:pos="4819"/>
        <w:tab w:val="right" w:pos="9638"/>
      </w:tabs>
    </w:pPr>
  </w:style>
  <w:style w:type="paragraph" w:styleId="Revision">
    <w:name w:val="Revision"/>
    <w:uiPriority w:val="99"/>
    <w:semiHidden/>
    <w:qFormat/>
    <w:rsid w:val="007435F3"/>
    <w:rPr>
      <w:rFonts w:ascii="Times New Roman" w:eastAsia="Times New Roman" w:hAnsi="Times New Roman" w:cs="Times New Roman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D36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362F8"/>
    <w:rPr>
      <w:b/>
      <w:bCs/>
    </w:rPr>
  </w:style>
  <w:style w:type="paragraph" w:customStyle="1" w:styleId="Comment">
    <w:name w:val="Comment"/>
    <w:basedOn w:val="Normal"/>
    <w:qFormat/>
    <w:pPr>
      <w:spacing w:before="56"/>
      <w:ind w:left="56" w:right="5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088A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F9D2-2EB8-4AB8-A916-EF20AD05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3119</Words>
  <Characters>17783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Microsoft Word - Elektrinis mokyklinis autobusas_Specialiosios slygos</vt:lpstr>
      <vt:lpstr>Microsoft Word - Elektrinis mokyklinis autobusas_Specialiosios slygos</vt:lpstr>
    </vt:vector>
  </TitlesOfParts>
  <Manager/>
  <Company/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Elektrinis mokyklinis autobusas_Specialiosios slygos</dc:title>
  <dc:subject/>
  <dc:creator>Dainius Gudavičius</dc:creator>
  <dc:description/>
  <cp:lastModifiedBy>Agnė Ralytė</cp:lastModifiedBy>
  <cp:revision>2</cp:revision>
  <dcterms:created xsi:type="dcterms:W3CDTF">2025-10-24T11:32:00Z</dcterms:created>
  <dcterms:modified xsi:type="dcterms:W3CDTF">2025-10-24T11:32:00Z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