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1D511" w14:textId="77777777" w:rsidR="000F598D" w:rsidRPr="0001674E" w:rsidRDefault="000F598D" w:rsidP="000F598D">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B7C6A3" w14:textId="77777777" w:rsidR="000F598D" w:rsidRPr="0001674E" w:rsidRDefault="000F598D" w:rsidP="000F598D">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1C4C56C6" w14:textId="77777777" w:rsidR="000F598D" w:rsidRPr="0001674E" w:rsidRDefault="000F598D" w:rsidP="000F598D">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37A9B190" w14:textId="77777777" w:rsidR="000F598D" w:rsidRPr="0001674E" w:rsidRDefault="000F598D" w:rsidP="000F598D">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4"/>
              <w:szCs w:val="24"/>
            </w:rPr>
          </w:pPr>
        </w:p>
        <w:p w14:paraId="040DADAB" w14:textId="77777777" w:rsidR="000F598D" w:rsidRPr="0001674E" w:rsidRDefault="000F598D" w:rsidP="000F598D">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Biudžetinė įstaiga, Saltoniškių g. 19, LT-08105 Vilnius, Tel. (8 5) 271 9731, Faks. (8 5) 271 9978, El. p. info@policija.lt</w:t>
          </w:r>
        </w:p>
        <w:p w14:paraId="1BCC301F" w14:textId="77777777" w:rsidR="000F598D" w:rsidRPr="0001674E" w:rsidRDefault="000F598D" w:rsidP="000F598D">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Duomenys apie įmonę saugomi LR Juridinių asmenų registre. Įmonės kodas 188785847</w:t>
          </w:r>
        </w:p>
        <w:p w14:paraId="035ED52E" w14:textId="77777777" w:rsidR="000F598D" w:rsidRPr="0001674E" w:rsidRDefault="000F598D" w:rsidP="000F598D">
          <w:pPr>
            <w:spacing w:after="120" w:line="20" w:lineRule="atLeast"/>
            <w:contextualSpacing/>
            <w:jc w:val="center"/>
            <w:rPr>
              <w:rFonts w:ascii="Times New Roman" w:hAnsi="Times New Roman" w:cs="Times New Roman"/>
              <w:color w:val="00B050"/>
              <w:sz w:val="24"/>
              <w:szCs w:val="24"/>
            </w:rPr>
          </w:pPr>
        </w:p>
        <w:p w14:paraId="6824F6DD" w14:textId="77777777" w:rsidR="000F598D" w:rsidRPr="0001674E" w:rsidRDefault="000F598D" w:rsidP="000F598D">
          <w:pPr>
            <w:tabs>
              <w:tab w:val="left" w:pos="870"/>
            </w:tabs>
            <w:spacing w:after="120" w:line="20" w:lineRule="atLeast"/>
            <w:contextualSpacing/>
            <w:rPr>
              <w:rFonts w:ascii="Times New Roman" w:hAnsi="Times New Roman" w:cs="Times New Roman"/>
              <w:color w:val="00B050"/>
              <w:sz w:val="24"/>
              <w:szCs w:val="24"/>
            </w:rPr>
          </w:pPr>
          <w:r w:rsidRPr="0001674E">
            <w:rPr>
              <w:rFonts w:ascii="Times New Roman" w:hAnsi="Times New Roman" w:cs="Times New Roman"/>
              <w:color w:val="00B050"/>
              <w:sz w:val="24"/>
              <w:szCs w:val="24"/>
            </w:rPr>
            <w:tab/>
          </w:r>
        </w:p>
        <w:p w14:paraId="6D1F5C1E" w14:textId="77777777" w:rsidR="000F598D" w:rsidRPr="0001674E" w:rsidRDefault="000F598D" w:rsidP="000F598D">
          <w:pPr>
            <w:spacing w:after="120" w:line="20" w:lineRule="atLeast"/>
            <w:contextualSpacing/>
            <w:jc w:val="center"/>
            <w:rPr>
              <w:rFonts w:ascii="Times New Roman" w:hAnsi="Times New Roman" w:cs="Times New Roman"/>
              <w:sz w:val="24"/>
              <w:szCs w:val="24"/>
            </w:rPr>
          </w:pPr>
        </w:p>
        <w:p w14:paraId="671DD0F3" w14:textId="77777777" w:rsidR="000F598D" w:rsidRPr="0001674E" w:rsidRDefault="000F598D" w:rsidP="000F598D">
          <w:pPr>
            <w:pStyle w:val="Header"/>
            <w:spacing w:after="0" w:line="240" w:lineRule="auto"/>
            <w:ind w:left="1724" w:firstLine="4513"/>
            <w:rPr>
              <w:rFonts w:ascii="Times New Roman" w:hAnsi="Times New Roman" w:cs="Times New Roman"/>
              <w:sz w:val="22"/>
              <w:szCs w:val="22"/>
            </w:rPr>
          </w:pPr>
          <w:r w:rsidRPr="0001674E">
            <w:rPr>
              <w:rFonts w:ascii="Times New Roman" w:hAnsi="Times New Roman" w:cs="Times New Roman"/>
              <w:sz w:val="22"/>
              <w:szCs w:val="22"/>
            </w:rPr>
            <w:t xml:space="preserve">PATVIRTINTA </w:t>
          </w:r>
        </w:p>
        <w:p w14:paraId="7DE5E366" w14:textId="77777777" w:rsidR="000F598D" w:rsidRPr="0001674E" w:rsidRDefault="000F598D" w:rsidP="000F598D">
          <w:pPr>
            <w:spacing w:after="0" w:line="240" w:lineRule="auto"/>
            <w:ind w:left="6237"/>
            <w:contextualSpacing/>
            <w:rPr>
              <w:rFonts w:ascii="Times New Roman" w:hAnsi="Times New Roman" w:cs="Times New Roman"/>
              <w:iCs/>
              <w:sz w:val="22"/>
              <w:szCs w:val="22"/>
            </w:rPr>
          </w:pPr>
          <w:r w:rsidRPr="0001674E">
            <w:rPr>
              <w:rFonts w:ascii="Times New Roman" w:hAnsi="Times New Roman" w:cs="Times New Roman"/>
              <w:iCs/>
              <w:sz w:val="22"/>
              <w:szCs w:val="22"/>
            </w:rPr>
            <w:t>Policijos departamento prie VRM</w:t>
          </w:r>
        </w:p>
        <w:p w14:paraId="7751BA2F" w14:textId="265C04C3" w:rsidR="000F598D" w:rsidRPr="0001674E" w:rsidRDefault="000F598D" w:rsidP="000F598D">
          <w:pPr>
            <w:spacing w:after="0" w:line="240" w:lineRule="auto"/>
            <w:ind w:left="6237"/>
            <w:contextualSpacing/>
            <w:rPr>
              <w:rFonts w:ascii="Times New Roman" w:hAnsi="Times New Roman" w:cs="Times New Roman"/>
              <w:iCs/>
              <w:sz w:val="22"/>
              <w:szCs w:val="22"/>
            </w:rPr>
          </w:pPr>
          <w:r w:rsidRPr="0001674E">
            <w:rPr>
              <w:rFonts w:ascii="Times New Roman" w:hAnsi="Times New Roman" w:cs="Times New Roman"/>
              <w:iCs/>
              <w:sz w:val="22"/>
              <w:szCs w:val="22"/>
            </w:rPr>
            <w:t>Viešojo pirkimo komisijos 202</w:t>
          </w:r>
          <w:r>
            <w:rPr>
              <w:rFonts w:ascii="Times New Roman" w:hAnsi="Times New Roman" w:cs="Times New Roman"/>
              <w:iCs/>
              <w:sz w:val="22"/>
              <w:szCs w:val="22"/>
            </w:rPr>
            <w:t>5</w:t>
          </w:r>
          <w:r w:rsidRPr="0001674E">
            <w:rPr>
              <w:rFonts w:ascii="Times New Roman" w:hAnsi="Times New Roman" w:cs="Times New Roman"/>
              <w:iCs/>
              <w:sz w:val="22"/>
              <w:szCs w:val="22"/>
            </w:rPr>
            <w:t>-</w:t>
          </w:r>
          <w:r>
            <w:rPr>
              <w:rFonts w:ascii="Times New Roman" w:hAnsi="Times New Roman" w:cs="Times New Roman"/>
              <w:iCs/>
              <w:sz w:val="22"/>
              <w:szCs w:val="22"/>
            </w:rPr>
            <w:t>10</w:t>
          </w:r>
          <w:r w:rsidRPr="0001674E">
            <w:rPr>
              <w:rFonts w:ascii="Times New Roman" w:hAnsi="Times New Roman" w:cs="Times New Roman"/>
              <w:iCs/>
              <w:sz w:val="22"/>
              <w:szCs w:val="22"/>
            </w:rPr>
            <w:t>-</w:t>
          </w:r>
          <w:r w:rsidR="00E767D0">
            <w:rPr>
              <w:rFonts w:ascii="Times New Roman" w:hAnsi="Times New Roman" w:cs="Times New Roman"/>
              <w:iCs/>
              <w:sz w:val="22"/>
              <w:szCs w:val="22"/>
            </w:rPr>
            <w:t>16</w:t>
          </w:r>
        </w:p>
        <w:p w14:paraId="1560A047" w14:textId="14E60896" w:rsidR="000F598D" w:rsidRPr="0001674E" w:rsidRDefault="000F598D" w:rsidP="000F598D">
          <w:pPr>
            <w:spacing w:after="120" w:line="20" w:lineRule="atLeast"/>
            <w:ind w:left="6237"/>
            <w:contextualSpacing/>
            <w:rPr>
              <w:rFonts w:ascii="Times New Roman" w:hAnsi="Times New Roman" w:cs="Times New Roman"/>
              <w:iCs/>
              <w:sz w:val="22"/>
              <w:szCs w:val="22"/>
            </w:rPr>
          </w:pPr>
          <w:r w:rsidRPr="0001674E">
            <w:rPr>
              <w:rFonts w:ascii="Times New Roman" w:hAnsi="Times New Roman" w:cs="Times New Roman"/>
              <w:iCs/>
              <w:sz w:val="22"/>
              <w:szCs w:val="22"/>
            </w:rPr>
            <w:t xml:space="preserve">posėdyje, protokolo Nr. </w:t>
          </w:r>
          <w:hyperlink r:id="rId11" w:history="1">
            <w:r w:rsidRPr="00D36545">
              <w:rPr>
                <w:rStyle w:val="Hyperlink"/>
                <w:rFonts w:ascii="Times New Roman" w:hAnsi="Times New Roman" w:cs="Times New Roman"/>
                <w:sz w:val="24"/>
                <w:szCs w:val="24"/>
              </w:rPr>
              <w:t>5-P1-</w:t>
            </w:r>
          </w:hyperlink>
          <w:r w:rsidR="00E767D0">
            <w:rPr>
              <w:rStyle w:val="Hyperlink"/>
              <w:rFonts w:ascii="Times New Roman" w:hAnsi="Times New Roman" w:cs="Times New Roman"/>
              <w:sz w:val="24"/>
              <w:szCs w:val="24"/>
            </w:rPr>
            <w:t>811</w:t>
          </w:r>
        </w:p>
        <w:p w14:paraId="36F1795E" w14:textId="77777777" w:rsidR="000F598D" w:rsidRPr="0001674E" w:rsidRDefault="000F598D" w:rsidP="000F598D">
          <w:pPr>
            <w:spacing w:after="120" w:line="20" w:lineRule="atLeast"/>
            <w:contextualSpacing/>
            <w:jc w:val="center"/>
            <w:rPr>
              <w:rFonts w:ascii="Times New Roman" w:hAnsi="Times New Roman" w:cs="Times New Roman"/>
              <w:sz w:val="24"/>
              <w:szCs w:val="24"/>
            </w:rPr>
          </w:pPr>
        </w:p>
        <w:p w14:paraId="68C9E01D" w14:textId="77777777" w:rsidR="000F598D" w:rsidRPr="0001674E" w:rsidRDefault="000F598D" w:rsidP="000F598D">
          <w:pPr>
            <w:spacing w:after="120" w:line="20" w:lineRule="atLeast"/>
            <w:contextualSpacing/>
            <w:jc w:val="center"/>
            <w:rPr>
              <w:rFonts w:ascii="Times New Roman" w:hAnsi="Times New Roman" w:cs="Times New Roman"/>
              <w:sz w:val="24"/>
              <w:szCs w:val="24"/>
            </w:rPr>
          </w:pPr>
        </w:p>
        <w:p w14:paraId="23A7B7FD" w14:textId="77777777" w:rsidR="000F598D" w:rsidRDefault="000F598D" w:rsidP="000F598D">
          <w:pPr>
            <w:spacing w:after="120" w:line="20" w:lineRule="atLeast"/>
            <w:contextualSpacing/>
            <w:jc w:val="center"/>
            <w:rPr>
              <w:rFonts w:ascii="Times New Roman" w:eastAsiaTheme="majorEastAsia" w:hAnsi="Times New Roman" w:cs="Times New Roman"/>
              <w:b/>
              <w:sz w:val="28"/>
              <w:szCs w:val="28"/>
            </w:rPr>
          </w:pPr>
          <w:bookmarkStart w:id="0" w:name="_Hlk155963166"/>
          <w:r w:rsidRPr="0001674E">
            <w:rPr>
              <w:rFonts w:ascii="Times New Roman" w:eastAsiaTheme="majorEastAsia" w:hAnsi="Times New Roman" w:cs="Times New Roman"/>
              <w:b/>
              <w:sz w:val="28"/>
              <w:szCs w:val="28"/>
            </w:rPr>
            <w:t xml:space="preserve"> „</w:t>
          </w:r>
          <w:r>
            <w:rPr>
              <w:rFonts w:ascii="Times New Roman" w:eastAsiaTheme="majorEastAsia" w:hAnsi="Times New Roman" w:cs="Times New Roman"/>
              <w:b/>
              <w:sz w:val="28"/>
              <w:szCs w:val="28"/>
            </w:rPr>
            <w:t>BALISTINIŲ APSAUGOS</w:t>
          </w:r>
          <w:r w:rsidRPr="0001674E">
            <w:rPr>
              <w:rFonts w:ascii="Times New Roman" w:eastAsiaTheme="majorEastAsia" w:hAnsi="Times New Roman" w:cs="Times New Roman"/>
              <w:b/>
              <w:sz w:val="28"/>
              <w:szCs w:val="28"/>
            </w:rPr>
            <w:t xml:space="preserve"> PRIEMONIŲ“</w:t>
          </w:r>
        </w:p>
        <w:bookmarkEnd w:id="0"/>
        <w:p w14:paraId="744A3D9F" w14:textId="77777777" w:rsidR="000F598D" w:rsidRPr="0001674E" w:rsidRDefault="000F598D" w:rsidP="000F598D">
          <w:pPr>
            <w:spacing w:after="120" w:line="20" w:lineRule="atLeast"/>
            <w:contextualSpacing/>
            <w:jc w:val="center"/>
            <w:rPr>
              <w:rFonts w:ascii="Times New Roman" w:hAnsi="Times New Roman" w:cs="Times New Roman"/>
              <w:b/>
              <w:bCs/>
              <w:sz w:val="28"/>
              <w:szCs w:val="28"/>
            </w:rPr>
          </w:pPr>
          <w:r w:rsidRPr="0001674E">
            <w:rPr>
              <w:rFonts w:ascii="Times New Roman" w:hAnsi="Times New Roman" w:cs="Times New Roman"/>
              <w:b/>
              <w:bCs/>
              <w:sz w:val="28"/>
              <w:szCs w:val="28"/>
            </w:rPr>
            <w:t xml:space="preserve">ATVIRO </w:t>
          </w:r>
          <w:r>
            <w:rPr>
              <w:rFonts w:ascii="Times New Roman" w:hAnsi="Times New Roman" w:cs="Times New Roman"/>
              <w:b/>
              <w:bCs/>
              <w:sz w:val="28"/>
              <w:szCs w:val="28"/>
            </w:rPr>
            <w:t xml:space="preserve">SUPAPRASTINTO </w:t>
          </w:r>
          <w:r w:rsidRPr="0001674E">
            <w:rPr>
              <w:rFonts w:ascii="Times New Roman" w:hAnsi="Times New Roman" w:cs="Times New Roman"/>
              <w:b/>
              <w:bCs/>
              <w:sz w:val="28"/>
              <w:szCs w:val="28"/>
            </w:rPr>
            <w:t>KONKURSO</w:t>
          </w:r>
          <w:r>
            <w:rPr>
              <w:rFonts w:ascii="Times New Roman" w:hAnsi="Times New Roman" w:cs="Times New Roman"/>
              <w:b/>
              <w:bCs/>
              <w:sz w:val="28"/>
              <w:szCs w:val="28"/>
            </w:rPr>
            <w:t>, ATLIEKAMO GYNYBOS IR SAUGUMO SRITYJE,</w:t>
          </w:r>
          <w:r w:rsidRPr="0001674E">
            <w:rPr>
              <w:rFonts w:ascii="Times New Roman" w:hAnsi="Times New Roman" w:cs="Times New Roman"/>
              <w:b/>
              <w:bCs/>
              <w:sz w:val="28"/>
              <w:szCs w:val="28"/>
            </w:rPr>
            <w:t xml:space="preserve"> SPECIALIOSIOS SĄLYGOS</w:t>
          </w:r>
        </w:p>
        <w:p w14:paraId="5F2AFF5C" w14:textId="77777777" w:rsidR="000F598D" w:rsidRPr="0001674E" w:rsidRDefault="000F598D" w:rsidP="000F598D">
          <w:pPr>
            <w:spacing w:after="120" w:line="20" w:lineRule="atLeast"/>
            <w:contextualSpacing/>
            <w:jc w:val="center"/>
            <w:rPr>
              <w:rFonts w:ascii="Times New Roman" w:hAnsi="Times New Roman" w:cs="Times New Roman"/>
              <w:b/>
              <w:bCs/>
              <w:sz w:val="28"/>
              <w:szCs w:val="28"/>
            </w:rPr>
          </w:pPr>
          <w:r w:rsidRPr="0001674E">
            <w:rPr>
              <w:rFonts w:ascii="Times New Roman" w:hAnsi="Times New Roman" w:cs="Times New Roman"/>
              <w:b/>
              <w:bCs/>
              <w:sz w:val="28"/>
              <w:szCs w:val="28"/>
            </w:rPr>
            <w:t>Versija Nr. 1.</w:t>
          </w:r>
          <w:r w:rsidRPr="0001674E">
            <w:rPr>
              <w:rFonts w:ascii="Times New Roman" w:hAnsi="Times New Roman" w:cs="Times New Roman"/>
              <w:b/>
              <w:i/>
              <w:iCs/>
              <w:sz w:val="28"/>
              <w:szCs w:val="28"/>
            </w:rPr>
            <w:t xml:space="preserve"> </w:t>
          </w:r>
        </w:p>
        <w:p w14:paraId="0F935D58" w14:textId="77777777" w:rsidR="000F598D" w:rsidRPr="0001674E" w:rsidRDefault="000F598D" w:rsidP="000F598D">
          <w:pPr>
            <w:spacing w:after="120" w:line="20" w:lineRule="atLeast"/>
            <w:contextualSpacing/>
            <w:rPr>
              <w:rFonts w:ascii="Times New Roman" w:hAnsi="Times New Roman" w:cs="Times New Roman"/>
              <w:sz w:val="28"/>
              <w:szCs w:val="28"/>
            </w:rPr>
          </w:pPr>
        </w:p>
        <w:p w14:paraId="2370A22E" w14:textId="77777777" w:rsidR="000F598D" w:rsidRPr="0001674E" w:rsidRDefault="000F598D" w:rsidP="000F598D">
          <w:pPr>
            <w:spacing w:after="120" w:line="20" w:lineRule="atLeast"/>
            <w:contextualSpacing/>
            <w:rPr>
              <w:rFonts w:ascii="Times New Roman" w:hAnsi="Times New Roman" w:cs="Times New Roman"/>
            </w:rPr>
          </w:pPr>
          <w:r w:rsidRPr="0001674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30A94CE" w14:textId="77777777" w:rsidR="000F598D" w:rsidRPr="000558E8" w:rsidRDefault="000F598D" w:rsidP="000F598D">
              <w:pPr>
                <w:pStyle w:val="TOCHeading"/>
                <w:spacing w:before="0" w:line="20" w:lineRule="atLeast"/>
                <w:ind w:left="432" w:hanging="432"/>
                <w:contextualSpacing/>
                <w:rPr>
                  <w:rFonts w:ascii="Times New Roman" w:hAnsi="Times New Roman" w:cs="Times New Roman"/>
                  <w:sz w:val="22"/>
                  <w:szCs w:val="22"/>
                </w:rPr>
              </w:pPr>
              <w:r w:rsidRPr="0001674E">
                <w:rPr>
                  <w:rFonts w:ascii="Times New Roman" w:hAnsi="Times New Roman" w:cs="Times New Roman"/>
                  <w:sz w:val="22"/>
                  <w:szCs w:val="22"/>
                </w:rPr>
                <w:t>TURINYS</w:t>
              </w:r>
            </w:p>
            <w:p w14:paraId="37FB715D" w14:textId="77777777" w:rsidR="000F598D" w:rsidRPr="000558E8" w:rsidRDefault="000F598D" w:rsidP="000F598D">
              <w:pPr>
                <w:pStyle w:val="TOC1"/>
                <w:tabs>
                  <w:tab w:val="clear" w:pos="284"/>
                  <w:tab w:val="clear" w:pos="567"/>
                  <w:tab w:val="left" w:pos="0"/>
                  <w:tab w:val="left" w:pos="142"/>
                </w:tabs>
                <w:ind w:hanging="142"/>
                <w:rPr>
                  <w:rFonts w:ascii="Times New Roman" w:hAnsi="Times New Roman" w:cs="Times New Roman"/>
                  <w:noProof/>
                  <w:sz w:val="22"/>
                  <w:szCs w:val="22"/>
                </w:rPr>
              </w:pPr>
              <w:r w:rsidRPr="000558E8">
                <w:rPr>
                  <w:rFonts w:ascii="Times New Roman" w:hAnsi="Times New Roman" w:cs="Times New Roman"/>
                  <w:color w:val="2B579A"/>
                  <w:sz w:val="22"/>
                  <w:szCs w:val="22"/>
                  <w:shd w:val="clear" w:color="auto" w:fill="E6E6E6"/>
                </w:rPr>
                <w:fldChar w:fldCharType="begin"/>
              </w:r>
              <w:r w:rsidRPr="000558E8">
                <w:rPr>
                  <w:rFonts w:ascii="Times New Roman" w:hAnsi="Times New Roman" w:cs="Times New Roman"/>
                  <w:sz w:val="22"/>
                  <w:szCs w:val="22"/>
                </w:rPr>
                <w:instrText xml:space="preserve"> TOC \o "1-3" \h \z \u </w:instrText>
              </w:r>
              <w:r w:rsidRPr="000558E8">
                <w:rPr>
                  <w:rFonts w:ascii="Times New Roman" w:hAnsi="Times New Roman" w:cs="Times New Roman"/>
                  <w:color w:val="2B579A"/>
                  <w:sz w:val="22"/>
                  <w:szCs w:val="22"/>
                  <w:shd w:val="clear" w:color="auto" w:fill="E6E6E6"/>
                </w:rPr>
                <w:fldChar w:fldCharType="separate"/>
              </w:r>
              <w:hyperlink w:anchor="_Toc177035308" w:history="1">
                <w:r w:rsidRPr="000558E8">
                  <w:rPr>
                    <w:rStyle w:val="Hyperlink"/>
                    <w:rFonts w:ascii="Times New Roman" w:hAnsi="Times New Roman" w:cs="Times New Roman"/>
                    <w:noProof/>
                  </w:rPr>
                  <w:t>1.</w:t>
                </w:r>
                <w:r w:rsidRPr="000558E8">
                  <w:rPr>
                    <w:rFonts w:ascii="Times New Roman" w:hAnsi="Times New Roman" w:cs="Times New Roman"/>
                    <w:noProof/>
                    <w:sz w:val="22"/>
                    <w:szCs w:val="22"/>
                  </w:rPr>
                  <w:tab/>
                </w:r>
                <w:r w:rsidRPr="000558E8">
                  <w:rPr>
                    <w:rStyle w:val="Hyperlink"/>
                    <w:rFonts w:ascii="Times New Roman" w:hAnsi="Times New Roman" w:cs="Times New Roman"/>
                    <w:noProof/>
                  </w:rPr>
                  <w:t>Bendra informacija</w:t>
                </w:r>
                <w:r w:rsidRPr="000558E8">
                  <w:rPr>
                    <w:rFonts w:ascii="Times New Roman" w:hAnsi="Times New Roman" w:cs="Times New Roman"/>
                    <w:noProof/>
                    <w:webHidden/>
                  </w:rPr>
                  <w:tab/>
                </w:r>
                <w:r w:rsidRPr="000558E8">
                  <w:rPr>
                    <w:rFonts w:ascii="Times New Roman" w:hAnsi="Times New Roman" w:cs="Times New Roman"/>
                    <w:noProof/>
                    <w:webHidden/>
                  </w:rPr>
                  <w:fldChar w:fldCharType="begin"/>
                </w:r>
                <w:r w:rsidRPr="000558E8">
                  <w:rPr>
                    <w:rFonts w:ascii="Times New Roman" w:hAnsi="Times New Roman" w:cs="Times New Roman"/>
                    <w:noProof/>
                    <w:webHidden/>
                  </w:rPr>
                  <w:instrText xml:space="preserve"> PAGEREF _Toc177035308 \h </w:instrText>
                </w:r>
                <w:r w:rsidRPr="000558E8">
                  <w:rPr>
                    <w:rFonts w:ascii="Times New Roman" w:hAnsi="Times New Roman" w:cs="Times New Roman"/>
                    <w:noProof/>
                    <w:webHidden/>
                  </w:rPr>
                </w:r>
                <w:r w:rsidRPr="000558E8">
                  <w:rPr>
                    <w:rFonts w:ascii="Times New Roman" w:hAnsi="Times New Roman" w:cs="Times New Roman"/>
                    <w:noProof/>
                    <w:webHidden/>
                  </w:rPr>
                  <w:fldChar w:fldCharType="separate"/>
                </w:r>
                <w:r w:rsidRPr="000558E8">
                  <w:rPr>
                    <w:rFonts w:ascii="Times New Roman" w:hAnsi="Times New Roman" w:cs="Times New Roman"/>
                    <w:noProof/>
                    <w:webHidden/>
                  </w:rPr>
                  <w:t>2</w:t>
                </w:r>
                <w:r w:rsidRPr="000558E8">
                  <w:rPr>
                    <w:rFonts w:ascii="Times New Roman" w:hAnsi="Times New Roman" w:cs="Times New Roman"/>
                    <w:noProof/>
                    <w:webHidden/>
                  </w:rPr>
                  <w:fldChar w:fldCharType="end"/>
                </w:r>
              </w:hyperlink>
            </w:p>
            <w:p w14:paraId="4438BE0C"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09" w:history="1">
                <w:r w:rsidR="000F598D" w:rsidRPr="000558E8">
                  <w:rPr>
                    <w:rStyle w:val="Hyperlink"/>
                    <w:rFonts w:ascii="Times New Roman" w:hAnsi="Times New Roman" w:cs="Times New Roman"/>
                    <w:noProof/>
                  </w:rPr>
                  <w:t>2. Pirkimo objektas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_Toc177035309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2</w:t>
                </w:r>
                <w:r w:rsidR="000F598D" w:rsidRPr="000558E8">
                  <w:rPr>
                    <w:rFonts w:ascii="Times New Roman" w:hAnsi="Times New Roman" w:cs="Times New Roman"/>
                    <w:noProof/>
                    <w:webHidden/>
                  </w:rPr>
                  <w:fldChar w:fldCharType="end"/>
                </w:r>
              </w:hyperlink>
            </w:p>
            <w:p w14:paraId="4FDFB437"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0" w:history="1">
                <w:r w:rsidR="000F598D" w:rsidRPr="000558E8">
                  <w:rPr>
                    <w:rStyle w:val="Hyperlink"/>
                    <w:rFonts w:ascii="Times New Roman" w:hAnsi="Times New Roman" w:cs="Times New Roman"/>
                    <w:noProof/>
                  </w:rPr>
                  <w:t>3. Susitikimai su tiekėjais ir objekto apžiūra</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_Toc177035310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2</w:t>
                </w:r>
                <w:r w:rsidR="000F598D" w:rsidRPr="000558E8">
                  <w:rPr>
                    <w:rFonts w:ascii="Times New Roman" w:hAnsi="Times New Roman" w:cs="Times New Roman"/>
                    <w:noProof/>
                    <w:webHidden/>
                  </w:rPr>
                  <w:fldChar w:fldCharType="end"/>
                </w:r>
              </w:hyperlink>
            </w:p>
            <w:p w14:paraId="5411845C"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1" w:history="1">
                <w:r w:rsidR="000F598D" w:rsidRPr="000558E8">
                  <w:rPr>
                    <w:rStyle w:val="Hyperlink"/>
                    <w:rFonts w:ascii="Times New Roman" w:hAnsi="Times New Roman" w:cs="Times New Roman"/>
                    <w:noProof/>
                  </w:rPr>
                  <w:t>4. Kvalifikacijos reikalavimai</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_Toc177035311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3</w:t>
                </w:r>
                <w:r w:rsidR="000F598D" w:rsidRPr="000558E8">
                  <w:rPr>
                    <w:rFonts w:ascii="Times New Roman" w:hAnsi="Times New Roman" w:cs="Times New Roman"/>
                    <w:noProof/>
                    <w:webHidden/>
                  </w:rPr>
                  <w:fldChar w:fldCharType="end"/>
                </w:r>
              </w:hyperlink>
            </w:p>
            <w:p w14:paraId="3F0FAA38"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2" w:history="1">
                <w:r w:rsidR="000F598D" w:rsidRPr="000558E8">
                  <w:rPr>
                    <w:rStyle w:val="Hyperlink"/>
                    <w:rFonts w:ascii="Times New Roman" w:hAnsi="Times New Roman" w:cs="Times New Roman"/>
                    <w:noProof/>
                  </w:rPr>
                  <w:t>5. Specialieji reikalavimai pasiūlymų rengimui ir pateikimui</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_Toc177035312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3</w:t>
                </w:r>
                <w:r w:rsidR="000F598D" w:rsidRPr="000558E8">
                  <w:rPr>
                    <w:rFonts w:ascii="Times New Roman" w:hAnsi="Times New Roman" w:cs="Times New Roman"/>
                    <w:noProof/>
                    <w:webHidden/>
                  </w:rPr>
                  <w:fldChar w:fldCharType="end"/>
                </w:r>
              </w:hyperlink>
            </w:p>
            <w:p w14:paraId="5701F64B"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3" w:history="1">
                <w:r w:rsidR="000F598D" w:rsidRPr="000558E8">
                  <w:rPr>
                    <w:rStyle w:val="Hyperlink"/>
                    <w:rFonts w:ascii="Times New Roman" w:eastAsia="Calibri" w:hAnsi="Times New Roman" w:cs="Times New Roman"/>
                    <w:noProof/>
                  </w:rPr>
                  <w:t>6.</w:t>
                </w:r>
                <w:r w:rsidR="000F598D" w:rsidRPr="000558E8">
                  <w:rPr>
                    <w:rFonts w:ascii="Times New Roman" w:hAnsi="Times New Roman" w:cs="Times New Roman"/>
                    <w:noProof/>
                    <w:sz w:val="22"/>
                    <w:szCs w:val="22"/>
                  </w:rPr>
                  <w:tab/>
                </w:r>
                <w:r w:rsidR="000F598D" w:rsidRPr="000558E8">
                  <w:rPr>
                    <w:rStyle w:val="Hyperlink"/>
                    <w:rFonts w:ascii="Times New Roman" w:hAnsi="Times New Roman" w:cs="Times New Roman"/>
                    <w:noProof/>
                  </w:rPr>
                  <w:t>Pasiūlymo galiojimo užtikrinimas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_Toc177035313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4</w:t>
                </w:r>
                <w:r w:rsidR="000F598D" w:rsidRPr="000558E8">
                  <w:rPr>
                    <w:rFonts w:ascii="Times New Roman" w:hAnsi="Times New Roman" w:cs="Times New Roman"/>
                    <w:noProof/>
                    <w:webHidden/>
                  </w:rPr>
                  <w:fldChar w:fldCharType="end"/>
                </w:r>
              </w:hyperlink>
            </w:p>
            <w:p w14:paraId="01526DD2"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4" w:history="1">
                <w:r w:rsidR="000F598D" w:rsidRPr="000558E8">
                  <w:rPr>
                    <w:rStyle w:val="Hyperlink"/>
                    <w:rFonts w:ascii="Times New Roman" w:eastAsia="Calibri" w:hAnsi="Times New Roman" w:cs="Times New Roman"/>
                    <w:noProof/>
                  </w:rPr>
                  <w:t>7.</w:t>
                </w:r>
                <w:r w:rsidR="000F598D" w:rsidRPr="000558E8">
                  <w:rPr>
                    <w:rFonts w:ascii="Times New Roman" w:hAnsi="Times New Roman" w:cs="Times New Roman"/>
                    <w:noProof/>
                    <w:sz w:val="22"/>
                    <w:szCs w:val="22"/>
                  </w:rPr>
                  <w:tab/>
                </w:r>
                <w:r w:rsidR="000F598D" w:rsidRPr="000558E8">
                  <w:rPr>
                    <w:rStyle w:val="Hyperlink"/>
                    <w:rFonts w:ascii="Times New Roman" w:hAnsi="Times New Roman" w:cs="Times New Roman"/>
                    <w:noProof/>
                  </w:rPr>
                  <w:t>Elektroninis aukcionas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_Toc177035314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4</w:t>
                </w:r>
                <w:r w:rsidR="000F598D" w:rsidRPr="000558E8">
                  <w:rPr>
                    <w:rFonts w:ascii="Times New Roman" w:hAnsi="Times New Roman" w:cs="Times New Roman"/>
                    <w:noProof/>
                    <w:webHidden/>
                  </w:rPr>
                  <w:fldChar w:fldCharType="end"/>
                </w:r>
              </w:hyperlink>
            </w:p>
            <w:p w14:paraId="524BCB35"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5" w:history="1">
                <w:r w:rsidR="000F598D" w:rsidRPr="000558E8">
                  <w:rPr>
                    <w:rStyle w:val="Hyperlink"/>
                    <w:rFonts w:ascii="Times New Roman" w:eastAsia="Calibri" w:hAnsi="Times New Roman" w:cs="Times New Roman"/>
                    <w:noProof/>
                  </w:rPr>
                  <w:t>8.</w:t>
                </w:r>
                <w:r w:rsidR="000F598D" w:rsidRPr="000558E8">
                  <w:rPr>
                    <w:rFonts w:ascii="Times New Roman" w:hAnsi="Times New Roman" w:cs="Times New Roman"/>
                    <w:noProof/>
                    <w:sz w:val="22"/>
                    <w:szCs w:val="22"/>
                  </w:rPr>
                  <w:tab/>
                </w:r>
                <w:r w:rsidR="000F598D" w:rsidRPr="000558E8">
                  <w:rPr>
                    <w:rStyle w:val="Hyperlink"/>
                    <w:rFonts w:ascii="Times New Roman" w:hAnsi="Times New Roman" w:cs="Times New Roman"/>
                    <w:noProof/>
                  </w:rPr>
                  <w:t>Pasiūlymų vertinimas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_Toc177035315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4</w:t>
                </w:r>
                <w:r w:rsidR="000F598D" w:rsidRPr="000558E8">
                  <w:rPr>
                    <w:rFonts w:ascii="Times New Roman" w:hAnsi="Times New Roman" w:cs="Times New Roman"/>
                    <w:noProof/>
                    <w:webHidden/>
                  </w:rPr>
                  <w:fldChar w:fldCharType="end"/>
                </w:r>
              </w:hyperlink>
            </w:p>
            <w:p w14:paraId="40BF99C1" w14:textId="77777777" w:rsidR="000F598D" w:rsidRPr="000558E8" w:rsidRDefault="001E6E02" w:rsidP="000F598D">
              <w:pPr>
                <w:pStyle w:val="TOC1"/>
                <w:tabs>
                  <w:tab w:val="clear" w:pos="284"/>
                  <w:tab w:val="clear" w:pos="567"/>
                  <w:tab w:val="left" w:pos="0"/>
                  <w:tab w:val="left" w:pos="142"/>
                </w:tabs>
                <w:ind w:hanging="142"/>
                <w:rPr>
                  <w:rFonts w:ascii="Times New Roman" w:hAnsi="Times New Roman" w:cs="Times New Roman"/>
                  <w:noProof/>
                  <w:sz w:val="22"/>
                  <w:szCs w:val="22"/>
                </w:rPr>
              </w:pPr>
              <w:hyperlink w:anchor="_Toc177035316" w:history="1">
                <w:r w:rsidR="000F598D" w:rsidRPr="000558E8">
                  <w:rPr>
                    <w:rStyle w:val="Hyperlink"/>
                    <w:rFonts w:ascii="Times New Roman" w:eastAsia="Calibri" w:hAnsi="Times New Roman" w:cs="Times New Roman"/>
                    <w:noProof/>
                  </w:rPr>
                  <w:t>9.</w:t>
                </w:r>
                <w:r w:rsidR="000F598D" w:rsidRPr="000558E8">
                  <w:rPr>
                    <w:rFonts w:ascii="Times New Roman" w:hAnsi="Times New Roman" w:cs="Times New Roman"/>
                    <w:noProof/>
                    <w:sz w:val="22"/>
                    <w:szCs w:val="22"/>
                  </w:rPr>
                  <w:tab/>
                </w:r>
                <w:r w:rsidR="000F598D" w:rsidRPr="000558E8">
                  <w:rPr>
                    <w:rStyle w:val="Hyperlink"/>
                    <w:rFonts w:ascii="Times New Roman" w:hAnsi="Times New Roman" w:cs="Times New Roman"/>
                    <w:noProof/>
                  </w:rPr>
                  <w:t>Sutarties sudarymas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_Toc177035316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4</w:t>
                </w:r>
                <w:r w:rsidR="000F598D" w:rsidRPr="000558E8">
                  <w:rPr>
                    <w:rFonts w:ascii="Times New Roman" w:hAnsi="Times New Roman" w:cs="Times New Roman"/>
                    <w:noProof/>
                    <w:webHidden/>
                  </w:rPr>
                  <w:fldChar w:fldCharType="end"/>
                </w:r>
              </w:hyperlink>
            </w:p>
            <w:p w14:paraId="117A5CD4" w14:textId="77777777" w:rsidR="000F598D" w:rsidRPr="000558E8" w:rsidRDefault="001E6E02" w:rsidP="000F598D">
              <w:pPr>
                <w:pStyle w:val="TOC1"/>
                <w:tabs>
                  <w:tab w:val="clear" w:pos="567"/>
                  <w:tab w:val="left" w:pos="0"/>
                </w:tabs>
                <w:ind w:hanging="142"/>
                <w:rPr>
                  <w:rFonts w:ascii="Times New Roman" w:hAnsi="Times New Roman" w:cs="Times New Roman"/>
                  <w:noProof/>
                  <w:sz w:val="22"/>
                  <w:szCs w:val="22"/>
                </w:rPr>
              </w:pPr>
              <w:hyperlink w:anchor="_Toc177035317" w:history="1">
                <w:r w:rsidR="000F598D" w:rsidRPr="000558E8">
                  <w:rPr>
                    <w:rStyle w:val="Hyperlink"/>
                    <w:rFonts w:ascii="Times New Roman" w:hAnsi="Times New Roman" w:cs="Times New Roman"/>
                    <w:noProof/>
                  </w:rPr>
                  <w:t>Pirkimo sąlygų 1 priedas „Terminai“</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_Toc177035317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5</w:t>
                </w:r>
                <w:r w:rsidR="000F598D" w:rsidRPr="000558E8">
                  <w:rPr>
                    <w:rFonts w:ascii="Times New Roman" w:hAnsi="Times New Roman" w:cs="Times New Roman"/>
                    <w:noProof/>
                    <w:webHidden/>
                  </w:rPr>
                  <w:fldChar w:fldCharType="end"/>
                </w:r>
              </w:hyperlink>
            </w:p>
            <w:p w14:paraId="1E47F115" w14:textId="77777777" w:rsidR="000F598D" w:rsidRPr="000558E8" w:rsidRDefault="001E6E02" w:rsidP="000F598D">
              <w:pPr>
                <w:pStyle w:val="TOC2"/>
                <w:tabs>
                  <w:tab w:val="left" w:pos="0"/>
                  <w:tab w:val="left" w:pos="284"/>
                </w:tabs>
                <w:ind w:hanging="362"/>
                <w:rPr>
                  <w:rFonts w:ascii="Times New Roman" w:hAnsi="Times New Roman" w:cs="Times New Roman"/>
                  <w:noProof/>
                  <w:sz w:val="22"/>
                  <w:szCs w:val="22"/>
                </w:rPr>
              </w:pPr>
              <w:hyperlink w:anchor="_Toc177035318" w:history="1">
                <w:r w:rsidR="000F598D" w:rsidRPr="000558E8">
                  <w:rPr>
                    <w:rStyle w:val="Hyperlink"/>
                    <w:rFonts w:ascii="Times New Roman" w:eastAsia="Calibri" w:hAnsi="Times New Roman" w:cs="Times New Roman"/>
                    <w:noProof/>
                  </w:rPr>
                  <w:t>Pirkimo sąlygų 2 priedas „Techninė specifikacija“</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_Toc177035318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7</w:t>
                </w:r>
                <w:r w:rsidR="000F598D" w:rsidRPr="000558E8">
                  <w:rPr>
                    <w:rFonts w:ascii="Times New Roman" w:hAnsi="Times New Roman" w:cs="Times New Roman"/>
                    <w:noProof/>
                    <w:webHidden/>
                  </w:rPr>
                  <w:fldChar w:fldCharType="end"/>
                </w:r>
              </w:hyperlink>
            </w:p>
            <w:p w14:paraId="48F871B8" w14:textId="77777777" w:rsidR="000F598D" w:rsidRPr="000558E8" w:rsidRDefault="001E6E02" w:rsidP="000F598D">
              <w:pPr>
                <w:pStyle w:val="TOC2"/>
                <w:tabs>
                  <w:tab w:val="left" w:pos="0"/>
                  <w:tab w:val="left" w:pos="284"/>
                </w:tabs>
                <w:ind w:hanging="362"/>
                <w:rPr>
                  <w:rFonts w:ascii="Times New Roman" w:hAnsi="Times New Roman" w:cs="Times New Roman"/>
                  <w:noProof/>
                  <w:sz w:val="22"/>
                  <w:szCs w:val="22"/>
                </w:rPr>
              </w:pPr>
              <w:hyperlink w:anchor="_Toc177035319" w:history="1">
                <w:r w:rsidR="000F598D" w:rsidRPr="000558E8">
                  <w:rPr>
                    <w:rStyle w:val="Hyperlink"/>
                    <w:rFonts w:ascii="Times New Roman" w:eastAsia="Calibri" w:hAnsi="Times New Roman" w:cs="Times New Roman"/>
                    <w:noProof/>
                  </w:rPr>
                  <w:t>Pirkimo sąlygų 3 priedas „Tiekėjų kvalifikacijos reikalavimai ir reikalaujami kokybės bei aplinkos apsaugos vadybos sistemų standartai“</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_Toc177035319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13</w:t>
                </w:r>
                <w:r w:rsidR="000F598D" w:rsidRPr="000558E8">
                  <w:rPr>
                    <w:rFonts w:ascii="Times New Roman" w:hAnsi="Times New Roman" w:cs="Times New Roman"/>
                    <w:noProof/>
                    <w:webHidden/>
                  </w:rPr>
                  <w:fldChar w:fldCharType="end"/>
                </w:r>
              </w:hyperlink>
            </w:p>
            <w:p w14:paraId="7E2F776E" w14:textId="77777777" w:rsidR="000F598D" w:rsidRPr="000558E8" w:rsidRDefault="001E6E02" w:rsidP="000F598D">
              <w:pPr>
                <w:pStyle w:val="TOC2"/>
                <w:tabs>
                  <w:tab w:val="left" w:pos="0"/>
                  <w:tab w:val="left" w:pos="284"/>
                </w:tabs>
                <w:ind w:hanging="362"/>
                <w:rPr>
                  <w:rFonts w:ascii="Times New Roman" w:hAnsi="Times New Roman" w:cs="Times New Roman"/>
                  <w:noProof/>
                  <w:sz w:val="22"/>
                  <w:szCs w:val="22"/>
                </w:rPr>
              </w:pPr>
              <w:hyperlink w:anchor="_Toc177035320" w:history="1">
                <w:r w:rsidR="000F598D" w:rsidRPr="000558E8">
                  <w:rPr>
                    <w:rStyle w:val="Hyperlink"/>
                    <w:rFonts w:ascii="Times New Roman" w:eastAsia="Calibri" w:hAnsi="Times New Roman" w:cs="Times New Roman"/>
                    <w:noProof/>
                  </w:rPr>
                  <w:t>Pirkimo sąlygų 4 priedas „Pasiūlymo forma“</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_Toc177035320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15</w:t>
                </w:r>
                <w:r w:rsidR="000F598D" w:rsidRPr="000558E8">
                  <w:rPr>
                    <w:rFonts w:ascii="Times New Roman" w:hAnsi="Times New Roman" w:cs="Times New Roman"/>
                    <w:noProof/>
                    <w:webHidden/>
                  </w:rPr>
                  <w:fldChar w:fldCharType="end"/>
                </w:r>
              </w:hyperlink>
            </w:p>
            <w:p w14:paraId="7E05C41F" w14:textId="77777777" w:rsidR="000F598D" w:rsidRPr="000558E8" w:rsidRDefault="001E6E02" w:rsidP="000F598D">
              <w:pPr>
                <w:pStyle w:val="TOC2"/>
                <w:tabs>
                  <w:tab w:val="left" w:pos="0"/>
                  <w:tab w:val="left" w:pos="284"/>
                </w:tabs>
                <w:ind w:hanging="362"/>
                <w:rPr>
                  <w:rFonts w:ascii="Times New Roman" w:hAnsi="Times New Roman" w:cs="Times New Roman"/>
                  <w:noProof/>
                  <w:sz w:val="22"/>
                  <w:szCs w:val="22"/>
                </w:rPr>
              </w:pPr>
              <w:hyperlink w:anchor="_Toc177035321" w:history="1">
                <w:r w:rsidR="000F598D" w:rsidRPr="000558E8">
                  <w:rPr>
                    <w:rStyle w:val="Hyperlink"/>
                    <w:rFonts w:ascii="Times New Roman" w:eastAsia="Calibri" w:hAnsi="Times New Roman" w:cs="Times New Roman"/>
                    <w:noProof/>
                  </w:rPr>
                  <w:t>Pirkimo sąlygų 5 priedas „Pasiūlymų vertinimo kriterijai ir sąlygos“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_Toc177035321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16</w:t>
                </w:r>
                <w:r w:rsidR="000F598D" w:rsidRPr="000558E8">
                  <w:rPr>
                    <w:rFonts w:ascii="Times New Roman" w:hAnsi="Times New Roman" w:cs="Times New Roman"/>
                    <w:noProof/>
                    <w:webHidden/>
                  </w:rPr>
                  <w:fldChar w:fldCharType="end"/>
                </w:r>
              </w:hyperlink>
            </w:p>
            <w:p w14:paraId="3E41E18F" w14:textId="77777777" w:rsidR="000F598D" w:rsidRPr="000558E8" w:rsidRDefault="001E6E02" w:rsidP="000F598D">
              <w:pPr>
                <w:pStyle w:val="TOC2"/>
                <w:tabs>
                  <w:tab w:val="left" w:pos="0"/>
                  <w:tab w:val="left" w:pos="284"/>
                </w:tabs>
                <w:ind w:hanging="362"/>
                <w:rPr>
                  <w:rFonts w:ascii="Times New Roman" w:hAnsi="Times New Roman" w:cs="Times New Roman"/>
                  <w:noProof/>
                  <w:sz w:val="22"/>
                  <w:szCs w:val="22"/>
                </w:rPr>
              </w:pPr>
              <w:hyperlink w:anchor="_Toc177035322" w:history="1">
                <w:r w:rsidR="000F598D" w:rsidRPr="000558E8">
                  <w:rPr>
                    <w:rStyle w:val="Hyperlink"/>
                    <w:rFonts w:ascii="Times New Roman" w:hAnsi="Times New Roman" w:cs="Times New Roman"/>
                    <w:noProof/>
                  </w:rPr>
                  <w:t>Pirkimo sąlygų 6 priedas „Sutarties projektas“</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_Toc177035322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17</w:t>
                </w:r>
                <w:r w:rsidR="000F598D" w:rsidRPr="000558E8">
                  <w:rPr>
                    <w:rFonts w:ascii="Times New Roman" w:hAnsi="Times New Roman" w:cs="Times New Roman"/>
                    <w:noProof/>
                    <w:webHidden/>
                  </w:rPr>
                  <w:fldChar w:fldCharType="end"/>
                </w:r>
              </w:hyperlink>
            </w:p>
            <w:p w14:paraId="0076EE04" w14:textId="77777777" w:rsidR="000F598D" w:rsidRPr="000558E8" w:rsidRDefault="001E6E02" w:rsidP="000F598D">
              <w:pPr>
                <w:pStyle w:val="TOC2"/>
                <w:tabs>
                  <w:tab w:val="left" w:pos="0"/>
                  <w:tab w:val="left" w:pos="284"/>
                </w:tabs>
                <w:ind w:hanging="362"/>
                <w:rPr>
                  <w:rFonts w:ascii="Times New Roman" w:hAnsi="Times New Roman" w:cs="Times New Roman"/>
                  <w:noProof/>
                  <w:sz w:val="22"/>
                  <w:szCs w:val="22"/>
                </w:rPr>
              </w:pPr>
              <w:hyperlink w:anchor="_Toc177035323" w:history="1">
                <w:r w:rsidR="000F598D" w:rsidRPr="000558E8">
                  <w:rPr>
                    <w:rStyle w:val="Hyperlink"/>
                    <w:rFonts w:ascii="Times New Roman" w:eastAsia="Calibri Light" w:hAnsi="Times New Roman" w:cs="Times New Roman"/>
                    <w:noProof/>
                  </w:rPr>
                  <w:t xml:space="preserve">Pirkimo sąlygų </w:t>
                </w:r>
                <w:r w:rsidR="000F598D" w:rsidRPr="000558E8">
                  <w:rPr>
                    <w:rStyle w:val="Hyperlink"/>
                    <w:rFonts w:ascii="Times New Roman" w:eastAsia="Calibri Light" w:hAnsi="Times New Roman" w:cs="Times New Roman"/>
                    <w:noProof/>
                    <w:lang w:val="en-US"/>
                  </w:rPr>
                  <w:t xml:space="preserve">7 </w:t>
                </w:r>
                <w:r w:rsidR="000F598D" w:rsidRPr="000558E8">
                  <w:rPr>
                    <w:rStyle w:val="Hyperlink"/>
                    <w:rFonts w:ascii="Times New Roman" w:eastAsia="Calibri Light" w:hAnsi="Times New Roman" w:cs="Times New Roman"/>
                    <w:noProof/>
                  </w:rPr>
                  <w:t>priedas „Tiekėjo deklaracija“</w:t>
                </w:r>
                <w:r w:rsidR="000F598D" w:rsidRPr="000558E8">
                  <w:rPr>
                    <w:rFonts w:ascii="Times New Roman" w:hAnsi="Times New Roman" w:cs="Times New Roman"/>
                    <w:noProof/>
                    <w:webHidden/>
                  </w:rPr>
                  <w:tab/>
                </w:r>
                <w:r w:rsidR="000F598D" w:rsidRPr="000558E8">
                  <w:rPr>
                    <w:rFonts w:ascii="Times New Roman" w:hAnsi="Times New Roman" w:cs="Times New Roman"/>
                    <w:noProof/>
                    <w:webHidden/>
                  </w:rPr>
                  <w:fldChar w:fldCharType="begin"/>
                </w:r>
                <w:r w:rsidR="000F598D" w:rsidRPr="000558E8">
                  <w:rPr>
                    <w:rFonts w:ascii="Times New Roman" w:hAnsi="Times New Roman" w:cs="Times New Roman"/>
                    <w:noProof/>
                    <w:webHidden/>
                  </w:rPr>
                  <w:instrText xml:space="preserve"> PAGEREF _Toc177035323 \h </w:instrText>
                </w:r>
                <w:r w:rsidR="000F598D" w:rsidRPr="000558E8">
                  <w:rPr>
                    <w:rFonts w:ascii="Times New Roman" w:hAnsi="Times New Roman" w:cs="Times New Roman"/>
                    <w:noProof/>
                    <w:webHidden/>
                  </w:rPr>
                </w:r>
                <w:r w:rsidR="000F598D" w:rsidRPr="000558E8">
                  <w:rPr>
                    <w:rFonts w:ascii="Times New Roman" w:hAnsi="Times New Roman" w:cs="Times New Roman"/>
                    <w:noProof/>
                    <w:webHidden/>
                  </w:rPr>
                  <w:fldChar w:fldCharType="separate"/>
                </w:r>
                <w:r w:rsidR="000F598D" w:rsidRPr="000558E8">
                  <w:rPr>
                    <w:rFonts w:ascii="Times New Roman" w:hAnsi="Times New Roman" w:cs="Times New Roman"/>
                    <w:noProof/>
                    <w:webHidden/>
                  </w:rPr>
                  <w:t>18</w:t>
                </w:r>
                <w:r w:rsidR="000F598D" w:rsidRPr="000558E8">
                  <w:rPr>
                    <w:rFonts w:ascii="Times New Roman" w:hAnsi="Times New Roman" w:cs="Times New Roman"/>
                    <w:noProof/>
                    <w:webHidden/>
                  </w:rPr>
                  <w:fldChar w:fldCharType="end"/>
                </w:r>
              </w:hyperlink>
            </w:p>
            <w:p w14:paraId="6D95B25E" w14:textId="77777777" w:rsidR="000F598D" w:rsidRPr="0001674E" w:rsidRDefault="000F598D" w:rsidP="000F598D">
              <w:pPr>
                <w:spacing w:after="120" w:line="20" w:lineRule="atLeast"/>
                <w:contextualSpacing/>
                <w:rPr>
                  <w:rFonts w:ascii="Times New Roman" w:hAnsi="Times New Roman" w:cs="Times New Roman"/>
                </w:rPr>
              </w:pPr>
              <w:r w:rsidRPr="000558E8">
                <w:rPr>
                  <w:rFonts w:ascii="Times New Roman" w:hAnsi="Times New Roman" w:cs="Times New Roman"/>
                  <w:b/>
                  <w:bCs/>
                  <w:color w:val="2B579A"/>
                  <w:sz w:val="22"/>
                  <w:szCs w:val="22"/>
                  <w:shd w:val="clear" w:color="auto" w:fill="E6E6E6"/>
                </w:rPr>
                <w:fldChar w:fldCharType="end"/>
              </w:r>
            </w:p>
          </w:sdtContent>
        </w:sdt>
        <w:p w14:paraId="22E8B2B8" w14:textId="77777777" w:rsidR="000F598D" w:rsidRPr="0001674E" w:rsidRDefault="000F598D" w:rsidP="000F598D">
          <w:pPr>
            <w:spacing w:after="120" w:line="20" w:lineRule="atLeast"/>
            <w:contextualSpacing/>
            <w:rPr>
              <w:rFonts w:ascii="Times New Roman" w:hAnsi="Times New Roman" w:cs="Times New Roman"/>
            </w:rPr>
          </w:pPr>
          <w:r w:rsidRPr="0001674E">
            <w:rPr>
              <w:rFonts w:ascii="Times New Roman" w:hAnsi="Times New Roman" w:cs="Times New Roman"/>
            </w:rPr>
            <w:br w:type="page"/>
          </w:r>
        </w:p>
      </w:sdtContent>
    </w:sdt>
    <w:p w14:paraId="541CF184" w14:textId="77777777" w:rsidR="000F598D" w:rsidRPr="0001674E" w:rsidRDefault="000F598D" w:rsidP="000F598D">
      <w:pPr>
        <w:pStyle w:val="Heading1"/>
        <w:numPr>
          <w:ilvl w:val="0"/>
          <w:numId w:val="1"/>
        </w:numPr>
        <w:spacing w:line="20" w:lineRule="atLeast"/>
        <w:ind w:left="567" w:hanging="567"/>
        <w:contextualSpacing/>
        <w:rPr>
          <w:rFonts w:ascii="Times New Roman" w:hAnsi="Times New Roman" w:cs="Times New Roman"/>
        </w:rPr>
      </w:pPr>
      <w:bookmarkStart w:id="1" w:name="_Toc177035308"/>
      <w:bookmarkStart w:id="2" w:name="_Toc335201954"/>
      <w:bookmarkStart w:id="3" w:name="_Toc147739116"/>
      <w:r w:rsidRPr="0001674E">
        <w:rPr>
          <w:rFonts w:ascii="Times New Roman" w:hAnsi="Times New Roman" w:cs="Times New Roman"/>
        </w:rPr>
        <w:lastRenderedPageBreak/>
        <w:t>Bendra informacija</w:t>
      </w:r>
      <w:bookmarkEnd w:id="1"/>
    </w:p>
    <w:p w14:paraId="756A4964" w14:textId="77777777" w:rsidR="000F598D" w:rsidRDefault="000F598D" w:rsidP="000F598D">
      <w:pPr>
        <w:pStyle w:val="ListParagraph"/>
        <w:numPr>
          <w:ilvl w:val="1"/>
          <w:numId w:val="1"/>
        </w:numPr>
        <w:tabs>
          <w:tab w:val="left" w:pos="567"/>
          <w:tab w:val="left" w:pos="709"/>
          <w:tab w:val="left" w:pos="851"/>
        </w:tabs>
        <w:spacing w:after="0" w:line="20" w:lineRule="atLeast"/>
        <w:ind w:left="0" w:firstLine="426"/>
        <w:jc w:val="both"/>
        <w:rPr>
          <w:rFonts w:ascii="Times New Roman" w:eastAsia="Calibri" w:hAnsi="Times New Roman" w:cs="Times New Roman"/>
        </w:rPr>
      </w:pPr>
      <w:r w:rsidRPr="00B45F1C">
        <w:rPr>
          <w:rFonts w:ascii="Times New Roman" w:hAnsi="Times New Roman" w:cs="Times New Roman"/>
          <w:lang w:eastAsia="en-US"/>
        </w:rPr>
        <w:t xml:space="preserve">Policijos sistemos centrinė perkančioji organizacija – </w:t>
      </w:r>
      <w:r w:rsidRPr="00B45F1C">
        <w:rPr>
          <w:rFonts w:ascii="Times New Roman" w:hAnsi="Times New Roman" w:cs="Times New Roman"/>
          <w:iCs/>
        </w:rPr>
        <w:t xml:space="preserve">Policijos departamentas prie Lietuvos Respublikos vidaus reikalų ministerijos (toliau – </w:t>
      </w:r>
      <w:r>
        <w:rPr>
          <w:rFonts w:ascii="Times New Roman" w:hAnsi="Times New Roman" w:cs="Times New Roman"/>
          <w:iCs/>
        </w:rPr>
        <w:t>perkančioji organizacija</w:t>
      </w:r>
      <w:r w:rsidRPr="00B45F1C">
        <w:rPr>
          <w:rFonts w:ascii="Times New Roman" w:hAnsi="Times New Roman" w:cs="Times New Roman"/>
          <w:iCs/>
        </w:rPr>
        <w:t>), juridinio asmens kodas 188785847, adresas Saltoniškių g. 19, LT-08105 Vilnius.</w:t>
      </w:r>
      <w:r w:rsidRPr="00B45F1C">
        <w:rPr>
          <w:rFonts w:ascii="Times New Roman" w:eastAsia="Calibri" w:hAnsi="Times New Roman" w:cs="Times New Roman"/>
        </w:rPr>
        <w:t xml:space="preserve"> Perkančioji organizacija yra PVM mokėtoja. </w:t>
      </w:r>
    </w:p>
    <w:p w14:paraId="098E6583" w14:textId="77777777" w:rsidR="000F598D" w:rsidRPr="008809FE" w:rsidRDefault="000F598D" w:rsidP="000F598D">
      <w:pPr>
        <w:pStyle w:val="ListParagraph"/>
        <w:numPr>
          <w:ilvl w:val="1"/>
          <w:numId w:val="1"/>
        </w:numPr>
        <w:tabs>
          <w:tab w:val="left" w:pos="567"/>
          <w:tab w:val="left" w:pos="709"/>
          <w:tab w:val="left" w:pos="851"/>
        </w:tabs>
        <w:spacing w:after="0" w:line="20" w:lineRule="atLeast"/>
        <w:ind w:left="0" w:firstLine="426"/>
        <w:jc w:val="both"/>
        <w:rPr>
          <w:rFonts w:ascii="Times New Roman" w:eastAsia="Calibri" w:hAnsi="Times New Roman" w:cs="Times New Roman"/>
        </w:rPr>
      </w:pPr>
      <w:r w:rsidRPr="00FA63CD">
        <w:rPr>
          <w:rFonts w:ascii="Times New Roman" w:eastAsia="Times New Roman" w:hAnsi="Times New Roman" w:cs="Times New Roman"/>
          <w:color w:val="000000"/>
        </w:rPr>
        <w:t xml:space="preserve">Perkančioji organizacija atlieka </w:t>
      </w:r>
      <w:r w:rsidRPr="005277E5">
        <w:rPr>
          <w:rFonts w:ascii="Times New Roman" w:eastAsia="Times New Roman" w:hAnsi="Times New Roman" w:cs="Times New Roman"/>
          <w:color w:val="000000"/>
        </w:rPr>
        <w:t xml:space="preserve">viešąjį pirkimą, </w:t>
      </w:r>
      <w:r>
        <w:rPr>
          <w:rFonts w:ascii="Times New Roman" w:eastAsia="Times New Roman" w:hAnsi="Times New Roman" w:cs="Times New Roman"/>
          <w:color w:val="000000"/>
        </w:rPr>
        <w:t xml:space="preserve">gynybos ir saugumo srityje, </w:t>
      </w:r>
      <w:r w:rsidRPr="005277E5">
        <w:rPr>
          <w:rFonts w:ascii="Times New Roman" w:eastAsia="Times New Roman" w:hAnsi="Times New Roman" w:cs="Times New Roman"/>
          <w:color w:val="000000"/>
        </w:rPr>
        <w:t>vadovau</w:t>
      </w:r>
      <w:r>
        <w:rPr>
          <w:rFonts w:ascii="Times New Roman" w:eastAsia="Times New Roman" w:hAnsi="Times New Roman" w:cs="Times New Roman"/>
          <w:color w:val="000000"/>
        </w:rPr>
        <w:t xml:space="preserve">damasi Viešųjų pirkimų, atliekamų gynybos ir saugumo srityje, įstatymu </w:t>
      </w:r>
      <w:r w:rsidRPr="004A5DC2">
        <w:rPr>
          <w:rFonts w:ascii="Times New Roman" w:eastAsia="Times New Roman" w:hAnsi="Times New Roman" w:cs="Times New Roman"/>
          <w:color w:val="000000"/>
        </w:rPr>
        <w:t xml:space="preserve">ir </w:t>
      </w:r>
      <w:r w:rsidRPr="00A65D52">
        <w:rPr>
          <w:rFonts w:ascii="Times New Roman" w:eastAsia="Times New Roman" w:hAnsi="Times New Roman" w:cs="Times New Roman"/>
          <w:color w:val="000000"/>
        </w:rPr>
        <w:t>2025 m. spalio 15 d. įsakymu Nr. 5-V-1173</w:t>
      </w:r>
      <w:r w:rsidRPr="004A5DC2">
        <w:rPr>
          <w:rFonts w:ascii="Times New Roman" w:eastAsia="Times New Roman" w:hAnsi="Times New Roman" w:cs="Times New Roman"/>
          <w:color w:val="000000"/>
        </w:rPr>
        <w:t xml:space="preserve"> „</w:t>
      </w:r>
      <w:r w:rsidRPr="004A5DC2">
        <w:rPr>
          <w:rFonts w:ascii="Times New Roman" w:hAnsi="Times New Roman" w:cs="Times New Roman"/>
          <w:sz w:val="22"/>
          <w:szCs w:val="22"/>
        </w:rPr>
        <w:t>Dėl balistinių apsaugos priemonių viešojo pirkimo, atliekamo gynybos ir saugumo srityje, komisijos sudarymo ir darbo reglamento patvirtinimo</w:t>
      </w:r>
      <w:r w:rsidRPr="004A5DC2">
        <w:rPr>
          <w:rFonts w:ascii="Times New Roman" w:eastAsia="Times New Roman" w:hAnsi="Times New Roman" w:cs="Times New Roman"/>
          <w:color w:val="000000"/>
        </w:rPr>
        <w:t>“. Pirkimą</w:t>
      </w:r>
      <w:r w:rsidRPr="007262A1">
        <w:rPr>
          <w:rFonts w:ascii="Times New Roman" w:eastAsia="Times New Roman" w:hAnsi="Times New Roman" w:cs="Times New Roman"/>
          <w:color w:val="000000"/>
        </w:rPr>
        <w:t xml:space="preserve"> atlieka Policijos departamento paskirta viešojo pirkimo komisija</w:t>
      </w:r>
      <w:r>
        <w:rPr>
          <w:rFonts w:ascii="Times New Roman" w:eastAsia="Times New Roman" w:hAnsi="Times New Roman" w:cs="Times New Roman"/>
          <w:color w:val="000000"/>
        </w:rPr>
        <w:t>.</w:t>
      </w:r>
      <w:r w:rsidRPr="0001674E">
        <w:rPr>
          <w:rFonts w:ascii="Times New Roman" w:eastAsia="Calibri" w:hAnsi="Times New Roman" w:cs="Times New Roman"/>
          <w:i/>
          <w:iCs/>
          <w:color w:val="FF0000"/>
        </w:rPr>
        <w:t xml:space="preserve"> </w:t>
      </w:r>
    </w:p>
    <w:p w14:paraId="36D90086" w14:textId="77777777" w:rsidR="000F598D" w:rsidRPr="008809FE" w:rsidRDefault="000F598D" w:rsidP="000F598D">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color w:val="FF0000"/>
        </w:rPr>
      </w:pPr>
      <w:r w:rsidRPr="00B45F1C">
        <w:rPr>
          <w:rFonts w:ascii="Times New Roman" w:hAnsi="Times New Roman" w:cs="Times New Roman"/>
          <w:color w:val="000000" w:themeColor="text1"/>
        </w:rPr>
        <w:t xml:space="preserve">Pirkimas neatliekamas naudojantis centralizuotų pirkimų </w:t>
      </w:r>
      <w:r w:rsidRPr="00B45F1C">
        <w:rPr>
          <w:rFonts w:ascii="Times New Roman" w:hAnsi="Times New Roman" w:cs="Times New Roman"/>
        </w:rPr>
        <w:t>katalogu, nes CPO kataloge nėra pirkimo objekto atitinkančių prekių.</w:t>
      </w:r>
    </w:p>
    <w:p w14:paraId="3DF5D56B" w14:textId="77777777" w:rsidR="000F598D" w:rsidRPr="00D34DA5" w:rsidRDefault="000F598D" w:rsidP="000F598D">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D34DA5">
        <w:rPr>
          <w:rFonts w:ascii="Times New Roman" w:eastAsia="Times New Roman" w:hAnsi="Times New Roman" w:cs="Times New Roman"/>
        </w:rPr>
        <w:t xml:space="preserve"> Perkančioji organizacija nerezervuoja teisės dalyvauti pirkime.</w:t>
      </w:r>
    </w:p>
    <w:p w14:paraId="1B094151" w14:textId="77777777" w:rsidR="000F598D" w:rsidRPr="00D34DA5" w:rsidRDefault="000F598D" w:rsidP="000F598D">
      <w:pPr>
        <w:pStyle w:val="ListParagraph"/>
        <w:numPr>
          <w:ilvl w:val="1"/>
          <w:numId w:val="1"/>
        </w:numPr>
        <w:tabs>
          <w:tab w:val="left" w:pos="567"/>
          <w:tab w:val="left" w:pos="709"/>
          <w:tab w:val="left" w:pos="851"/>
        </w:tabs>
        <w:suppressAutoHyphens/>
        <w:spacing w:after="0" w:line="20" w:lineRule="atLeast"/>
        <w:ind w:left="0" w:firstLine="426"/>
        <w:jc w:val="both"/>
        <w:rPr>
          <w:rFonts w:ascii="Times New Roman" w:hAnsi="Times New Roman" w:cs="Times New Roman"/>
        </w:rPr>
      </w:pPr>
      <w:r w:rsidRPr="00D34DA5">
        <w:rPr>
          <w:rFonts w:ascii="Times New Roman" w:hAnsi="Times New Roman" w:cs="Times New Roman"/>
        </w:rPr>
        <w:t xml:space="preserve"> Stebėtojai dalyvauti Komisijos posėdžiuose nėra kviečiami.</w:t>
      </w:r>
    </w:p>
    <w:p w14:paraId="4D1B72ED" w14:textId="77777777" w:rsidR="000F598D" w:rsidRPr="00D34DA5" w:rsidRDefault="000F598D" w:rsidP="000F598D">
      <w:pPr>
        <w:pStyle w:val="ListParagraph"/>
        <w:numPr>
          <w:ilvl w:val="1"/>
          <w:numId w:val="7"/>
        </w:numPr>
        <w:tabs>
          <w:tab w:val="left" w:pos="567"/>
          <w:tab w:val="left" w:pos="709"/>
          <w:tab w:val="left" w:pos="851"/>
        </w:tabs>
        <w:spacing w:line="240" w:lineRule="auto"/>
        <w:ind w:left="0" w:firstLine="426"/>
        <w:jc w:val="both"/>
        <w:rPr>
          <w:rFonts w:ascii="Times New Roman" w:hAnsi="Times New Roman" w:cs="Times New Roman"/>
        </w:rPr>
      </w:pPr>
      <w:r w:rsidRPr="00D34DA5">
        <w:rPr>
          <w:rFonts w:ascii="Times New Roman" w:hAnsi="Times New Roman" w:cs="Times New Roman"/>
        </w:rPr>
        <w:t xml:space="preserve"> Perkamas objektui nėra taikomi žalieji reikalavimai. </w:t>
      </w:r>
    </w:p>
    <w:p w14:paraId="3114D846" w14:textId="77777777" w:rsidR="000F598D" w:rsidRPr="00D34DA5" w:rsidRDefault="000F598D" w:rsidP="000F598D">
      <w:pPr>
        <w:pStyle w:val="ListParagraph"/>
        <w:numPr>
          <w:ilvl w:val="1"/>
          <w:numId w:val="7"/>
        </w:numPr>
        <w:tabs>
          <w:tab w:val="left" w:pos="567"/>
          <w:tab w:val="left" w:pos="709"/>
          <w:tab w:val="left" w:pos="851"/>
        </w:tabs>
        <w:spacing w:line="240" w:lineRule="auto"/>
        <w:ind w:left="0" w:firstLine="426"/>
        <w:jc w:val="both"/>
        <w:rPr>
          <w:rFonts w:ascii="Times New Roman" w:hAnsi="Times New Roman" w:cs="Times New Roman"/>
        </w:rPr>
      </w:pPr>
      <w:r w:rsidRPr="00D34DA5">
        <w:rPr>
          <w:rFonts w:ascii="Times New Roman" w:eastAsia="Times New Roman" w:hAnsi="Times New Roman" w:cs="Times New Roman"/>
        </w:rPr>
        <w:t>Išankstinis informacinis pranešimas apie pirkimą nebuvo paskelbtas Viešųjų pirkimų, atliekamų gynybos ir saugumo srityje, įstatymo nustatyta tvarka.</w:t>
      </w:r>
    </w:p>
    <w:p w14:paraId="07B9B7AC" w14:textId="77777777" w:rsidR="000F598D" w:rsidRPr="00D34DA5" w:rsidRDefault="000F598D" w:rsidP="000F598D">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D34DA5">
        <w:rPr>
          <w:rFonts w:ascii="Times New Roman" w:hAnsi="Times New Roman" w:cs="Times New Roman"/>
          <w:lang w:eastAsia="en-US"/>
        </w:rPr>
        <w:t xml:space="preserve">Pirkime </w:t>
      </w:r>
      <w:r w:rsidRPr="00D34DA5">
        <w:rPr>
          <w:rFonts w:ascii="Times New Roman" w:hAnsi="Times New Roman" w:cs="Times New Roman"/>
        </w:rPr>
        <w:t xml:space="preserve"> perkančioji organizacija</w:t>
      </w:r>
      <w:r w:rsidRPr="00D34DA5">
        <w:rPr>
          <w:rFonts w:ascii="Times New Roman" w:hAnsi="Times New Roman" w:cs="Times New Roman"/>
          <w:lang w:eastAsia="en-US"/>
        </w:rPr>
        <w:t xml:space="preserve"> nenumato skelbti pranešimo dėl savanoriško </w:t>
      </w:r>
      <w:proofErr w:type="spellStart"/>
      <w:r w:rsidRPr="00D34DA5">
        <w:rPr>
          <w:rFonts w:ascii="Times New Roman" w:hAnsi="Times New Roman" w:cs="Times New Roman"/>
          <w:i/>
          <w:iCs/>
          <w:lang w:eastAsia="en-US"/>
        </w:rPr>
        <w:t>ex</w:t>
      </w:r>
      <w:proofErr w:type="spellEnd"/>
      <w:r w:rsidRPr="00D34DA5">
        <w:rPr>
          <w:rFonts w:ascii="Times New Roman" w:hAnsi="Times New Roman" w:cs="Times New Roman"/>
          <w:i/>
          <w:iCs/>
          <w:lang w:eastAsia="en-US"/>
        </w:rPr>
        <w:t xml:space="preserve"> ante</w:t>
      </w:r>
      <w:r w:rsidRPr="00D34DA5">
        <w:rPr>
          <w:rFonts w:ascii="Times New Roman" w:hAnsi="Times New Roman" w:cs="Times New Roman"/>
          <w:lang w:eastAsia="en-US"/>
        </w:rPr>
        <w:t xml:space="preserve"> skaidrumo.</w:t>
      </w:r>
    </w:p>
    <w:p w14:paraId="7AC7E479" w14:textId="77777777" w:rsidR="000F598D" w:rsidRPr="00D34DA5" w:rsidRDefault="000F598D" w:rsidP="000F598D">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D34DA5">
        <w:rPr>
          <w:rFonts w:ascii="Times New Roman" w:hAnsi="Times New Roman" w:cs="Times New Roman"/>
        </w:rPr>
        <w:t xml:space="preserve">Pirkime neleidžiama pateikti alternatyvių pasiūlymų. </w:t>
      </w:r>
    </w:p>
    <w:p w14:paraId="6194EF7D" w14:textId="77777777" w:rsidR="000F598D" w:rsidRPr="009B5029" w:rsidRDefault="000F598D" w:rsidP="000F598D">
      <w:pPr>
        <w:pStyle w:val="ListParagraph"/>
        <w:numPr>
          <w:ilvl w:val="1"/>
          <w:numId w:val="7"/>
        </w:numPr>
        <w:tabs>
          <w:tab w:val="left" w:pos="567"/>
          <w:tab w:val="left" w:pos="709"/>
          <w:tab w:val="left" w:pos="851"/>
        </w:tabs>
        <w:spacing w:after="0" w:line="240" w:lineRule="auto"/>
        <w:ind w:left="0" w:firstLine="426"/>
        <w:jc w:val="both"/>
        <w:rPr>
          <w:rFonts w:ascii="Times New Roman" w:hAnsi="Times New Roman" w:cs="Times New Roman"/>
        </w:rPr>
      </w:pPr>
      <w:r w:rsidRPr="00D34DA5">
        <w:rPr>
          <w:rFonts w:ascii="Times New Roman" w:eastAsia="Arial" w:hAnsi="Times New Roman" w:cs="Times New Roman"/>
        </w:rPr>
        <w:t xml:space="preserve">Bendrosios pirkimo </w:t>
      </w:r>
      <w:r w:rsidRPr="009B5029">
        <w:rPr>
          <w:rFonts w:ascii="Times New Roman" w:eastAsia="Arial" w:hAnsi="Times New Roman" w:cs="Times New Roman"/>
        </w:rPr>
        <w:t>sąlygos yra neatskiriama šių pirkimo sąlygų dalis.</w:t>
      </w:r>
    </w:p>
    <w:p w14:paraId="29B4803A" w14:textId="77777777" w:rsidR="000F598D" w:rsidRPr="0001674E" w:rsidRDefault="000F598D" w:rsidP="000F598D">
      <w:pPr>
        <w:pStyle w:val="Heading1"/>
        <w:spacing w:line="20" w:lineRule="atLeast"/>
        <w:contextualSpacing/>
        <w:rPr>
          <w:rFonts w:ascii="Times New Roman" w:hAnsi="Times New Roman" w:cs="Times New Roman"/>
        </w:rPr>
      </w:pPr>
      <w:bookmarkStart w:id="4" w:name="_Ref39426332"/>
      <w:bookmarkStart w:id="5" w:name="_Ref39426338"/>
      <w:bookmarkStart w:id="6" w:name="_Toc177035309"/>
      <w:bookmarkEnd w:id="2"/>
      <w:r w:rsidRPr="0001674E">
        <w:rPr>
          <w:rFonts w:ascii="Times New Roman" w:hAnsi="Times New Roman" w:cs="Times New Roman"/>
        </w:rPr>
        <w:t>2. Pirkimo objektas</w:t>
      </w:r>
      <w:bookmarkEnd w:id="4"/>
      <w:bookmarkEnd w:id="5"/>
      <w:bookmarkEnd w:id="6"/>
    </w:p>
    <w:p w14:paraId="0CA8078B" w14:textId="77777777" w:rsidR="000F598D" w:rsidRPr="00E81847" w:rsidRDefault="000F598D" w:rsidP="000F598D">
      <w:pPr>
        <w:pStyle w:val="NoSpacing"/>
        <w:numPr>
          <w:ilvl w:val="1"/>
          <w:numId w:val="5"/>
        </w:numPr>
        <w:tabs>
          <w:tab w:val="left" w:pos="1134"/>
        </w:tabs>
        <w:spacing w:after="120"/>
        <w:ind w:left="0" w:firstLine="709"/>
        <w:contextualSpacing/>
        <w:jc w:val="both"/>
        <w:rPr>
          <w:rFonts w:ascii="Times New Roman" w:hAnsi="Times New Roman" w:cs="Times New Roman"/>
        </w:rPr>
      </w:pPr>
      <w:r w:rsidRPr="0001674E">
        <w:rPr>
          <w:rFonts w:ascii="Times New Roman" w:eastAsia="Calibri" w:hAnsi="Times New Roman" w:cs="Times New Roman"/>
          <w:color w:val="000000" w:themeColor="text1"/>
        </w:rPr>
        <w:t>Perkančioji organizacija numato</w:t>
      </w:r>
      <w:r>
        <w:rPr>
          <w:rFonts w:ascii="Times New Roman" w:eastAsia="Calibri" w:hAnsi="Times New Roman" w:cs="Times New Roman"/>
          <w:color w:val="000000" w:themeColor="text1"/>
        </w:rPr>
        <w:t xml:space="preserve"> </w:t>
      </w:r>
      <w:r w:rsidRPr="00E055AA">
        <w:rPr>
          <w:rFonts w:ascii="Times New Roman" w:eastAsia="Calibri" w:hAnsi="Times New Roman" w:cs="Times New Roman"/>
          <w:color w:val="000000" w:themeColor="text1"/>
        </w:rPr>
        <w:t xml:space="preserve">įsigyti </w:t>
      </w:r>
      <w:r>
        <w:rPr>
          <w:rFonts w:ascii="Times New Roman" w:eastAsia="Times New Roman" w:hAnsi="Times New Roman" w:cs="Times New Roman"/>
          <w:bCs/>
          <w:color w:val="000000"/>
        </w:rPr>
        <w:t>balistines apsaugos</w:t>
      </w:r>
      <w:r w:rsidRPr="00E055AA">
        <w:rPr>
          <w:rFonts w:ascii="Times New Roman" w:eastAsia="Times New Roman" w:hAnsi="Times New Roman" w:cs="Times New Roman"/>
          <w:bCs/>
          <w:color w:val="000000"/>
        </w:rPr>
        <w:t xml:space="preserve"> priemones</w:t>
      </w:r>
      <w:r w:rsidRPr="00E055AA">
        <w:rPr>
          <w:rFonts w:ascii="Times New Roman" w:eastAsia="Times New Roman" w:hAnsi="Times New Roman" w:cs="Times New Roman"/>
          <w:b/>
          <w:bCs/>
          <w:color w:val="00000A"/>
        </w:rPr>
        <w:t xml:space="preserve">. </w:t>
      </w:r>
      <w:r w:rsidRPr="00E055AA">
        <w:rPr>
          <w:rFonts w:ascii="Times New Roman" w:hAnsi="Times New Roman" w:cs="Times New Roman"/>
        </w:rPr>
        <w:t xml:space="preserve">Reikalavimai pirkimo objektui nustatyti specialiųjų pirkimo </w:t>
      </w:r>
      <w:r w:rsidRPr="00E81847">
        <w:rPr>
          <w:rFonts w:ascii="Times New Roman" w:hAnsi="Times New Roman" w:cs="Times New Roman"/>
        </w:rPr>
        <w:t>sąlygų 2 priede „Techninė specifikacija“.</w:t>
      </w:r>
    </w:p>
    <w:p w14:paraId="25360423" w14:textId="77777777" w:rsidR="000F598D" w:rsidRPr="0001674E" w:rsidRDefault="000F598D" w:rsidP="000F598D">
      <w:pPr>
        <w:pStyle w:val="NoSpacing"/>
        <w:tabs>
          <w:tab w:val="left" w:pos="1134"/>
        </w:tabs>
        <w:ind w:firstLine="709"/>
        <w:contextualSpacing/>
        <w:jc w:val="both"/>
        <w:rPr>
          <w:rFonts w:ascii="Times New Roman" w:hAnsi="Times New Roman" w:cs="Times New Roman"/>
        </w:rPr>
      </w:pPr>
      <w:r w:rsidRPr="00E81847">
        <w:rPr>
          <w:rFonts w:ascii="Times New Roman" w:hAnsi="Times New Roman" w:cs="Times New Roman"/>
        </w:rPr>
        <w:t xml:space="preserve">2.2 Pirkimo objektas skaidomas į </w:t>
      </w:r>
      <w:r>
        <w:rPr>
          <w:rFonts w:ascii="Times New Roman" w:hAnsi="Times New Roman" w:cs="Times New Roman"/>
        </w:rPr>
        <w:t>3</w:t>
      </w:r>
      <w:r w:rsidRPr="00E81847">
        <w:rPr>
          <w:rFonts w:ascii="Times New Roman" w:hAnsi="Times New Roman" w:cs="Times New Roman"/>
        </w:rPr>
        <w:t xml:space="preserve"> (</w:t>
      </w:r>
      <w:r>
        <w:rPr>
          <w:rFonts w:ascii="Times New Roman" w:hAnsi="Times New Roman" w:cs="Times New Roman"/>
        </w:rPr>
        <w:t>tr</w:t>
      </w:r>
      <w:r w:rsidRPr="00E81847">
        <w:rPr>
          <w:rFonts w:ascii="Times New Roman" w:hAnsi="Times New Roman" w:cs="Times New Roman"/>
        </w:rPr>
        <w:t>i</w:t>
      </w:r>
      <w:r>
        <w:rPr>
          <w:rFonts w:ascii="Times New Roman" w:hAnsi="Times New Roman" w:cs="Times New Roman"/>
        </w:rPr>
        <w:t>s</w:t>
      </w:r>
      <w:r w:rsidRPr="00E81847">
        <w:rPr>
          <w:rFonts w:ascii="Times New Roman" w:hAnsi="Times New Roman" w:cs="Times New Roman"/>
        </w:rPr>
        <w:t xml:space="preserve">) objekto dalis, </w:t>
      </w:r>
      <w:r w:rsidRPr="0001674E">
        <w:rPr>
          <w:rFonts w:ascii="Times New Roman" w:hAnsi="Times New Roman" w:cs="Times New Roman"/>
        </w:rPr>
        <w:t xml:space="preserve">kurių apimtys ir dalykas, reikalavimai ir techninė specifikacija apibrėžti </w:t>
      </w:r>
      <w:bookmarkStart w:id="7" w:name="_Hlk91152632"/>
      <w:r w:rsidRPr="0001674E">
        <w:rPr>
          <w:rFonts w:ascii="Times New Roman" w:hAnsi="Times New Roman" w:cs="Times New Roman"/>
        </w:rPr>
        <w:t xml:space="preserve">specialiųjų pirkimo sąlygų </w:t>
      </w:r>
      <w:bookmarkEnd w:id="7"/>
      <w:r w:rsidRPr="00B45F1C">
        <w:rPr>
          <w:rFonts w:ascii="Times New Roman" w:hAnsi="Times New Roman" w:cs="Times New Roman"/>
        </w:rPr>
        <w:t>2 priede „Techninė specifikacija“</w:t>
      </w:r>
      <w:r w:rsidRPr="0001674E">
        <w:rPr>
          <w:rFonts w:ascii="Times New Roman" w:hAnsi="Times New Roman" w:cs="Times New Roman"/>
        </w:rPr>
        <w:t xml:space="preserve">. Perkančioji organizacija sudarys </w:t>
      </w:r>
      <w:r w:rsidRPr="00547574">
        <w:rPr>
          <w:rFonts w:ascii="Times New Roman" w:hAnsi="Times New Roman" w:cs="Times New Roman"/>
        </w:rPr>
        <w:t xml:space="preserve">vieną sutartį </w:t>
      </w:r>
      <w:r w:rsidRPr="0001674E">
        <w:rPr>
          <w:rFonts w:ascii="Times New Roman" w:hAnsi="Times New Roman" w:cs="Times New Roman"/>
        </w:rPr>
        <w:t xml:space="preserve">dėl pirkimo dalių, dėl kurių laimėtoju </w:t>
      </w:r>
      <w:r>
        <w:rPr>
          <w:rFonts w:ascii="Times New Roman" w:hAnsi="Times New Roman" w:cs="Times New Roman"/>
        </w:rPr>
        <w:t xml:space="preserve">bus </w:t>
      </w:r>
      <w:r w:rsidRPr="0001674E">
        <w:rPr>
          <w:rFonts w:ascii="Times New Roman" w:hAnsi="Times New Roman" w:cs="Times New Roman"/>
        </w:rPr>
        <w:t>nustatytas tas pats tiekėjas.</w:t>
      </w:r>
    </w:p>
    <w:p w14:paraId="244985BD" w14:textId="77777777" w:rsidR="000F598D" w:rsidRDefault="000F598D" w:rsidP="000F598D">
      <w:pPr>
        <w:pStyle w:val="ListParagraph"/>
        <w:spacing w:after="0" w:line="240" w:lineRule="auto"/>
        <w:ind w:left="0" w:firstLine="567"/>
        <w:jc w:val="both"/>
        <w:rPr>
          <w:rFonts w:ascii="Times New Roman" w:hAnsi="Times New Roman" w:cs="Times New Roman"/>
        </w:rPr>
      </w:pPr>
      <w:r w:rsidRPr="0001674E">
        <w:rPr>
          <w:rFonts w:ascii="Times New Roman" w:hAnsi="Times New Roman" w:cs="Times New Roman"/>
        </w:rPr>
        <w:t>2.</w:t>
      </w:r>
      <w:r>
        <w:rPr>
          <w:rFonts w:ascii="Times New Roman" w:hAnsi="Times New Roman" w:cs="Times New Roman"/>
          <w:lang w:val="en-US"/>
        </w:rPr>
        <w:t>3</w:t>
      </w:r>
      <w:r w:rsidRPr="0001674E">
        <w:rPr>
          <w:rFonts w:ascii="Times New Roman" w:hAnsi="Times New Roman" w:cs="Times New Roman"/>
        </w:rPr>
        <w:t>.</w:t>
      </w:r>
      <w:r w:rsidRPr="00445C2F">
        <w:rPr>
          <w:rFonts w:ascii="Times New Roman" w:hAnsi="Times New Roman" w:cs="Times New Roman"/>
        </w:rPr>
        <w:t xml:space="preserve"> </w:t>
      </w:r>
      <w:r w:rsidRPr="00F5772D">
        <w:rPr>
          <w:rFonts w:ascii="Times New Roman" w:hAnsi="Times New Roman" w:cs="Times New Roman"/>
        </w:rPr>
        <w:t>Perkančioji organizacija sudarys vieną sutartį dėl pirkimo dalių, dėl kurių laimėtoju nustatytas tas pats tiekėjas.</w:t>
      </w:r>
    </w:p>
    <w:p w14:paraId="339C6107" w14:textId="77777777" w:rsidR="000F598D" w:rsidRPr="0001674E" w:rsidRDefault="000F598D" w:rsidP="000F598D">
      <w:pPr>
        <w:pStyle w:val="ListParagraph"/>
        <w:spacing w:after="0" w:line="240" w:lineRule="auto"/>
        <w:ind w:left="0" w:firstLine="567"/>
        <w:jc w:val="both"/>
        <w:rPr>
          <w:rFonts w:ascii="Times New Roman" w:hAnsi="Times New Roman" w:cs="Times New Roman"/>
        </w:rPr>
      </w:pPr>
      <w:r w:rsidRPr="0001674E">
        <w:rPr>
          <w:rFonts w:ascii="Times New Roman" w:hAnsi="Times New Roman" w:cs="Times New Roman"/>
        </w:rPr>
        <w:t>2.</w:t>
      </w:r>
      <w:r>
        <w:rPr>
          <w:rFonts w:ascii="Times New Roman" w:hAnsi="Times New Roman" w:cs="Times New Roman"/>
          <w:lang w:val="en-US"/>
        </w:rPr>
        <w:t>4</w:t>
      </w:r>
      <w:r w:rsidRPr="0001674E">
        <w:rPr>
          <w:rFonts w:ascii="Times New Roman" w:hAnsi="Times New Roman" w:cs="Times New Roman"/>
        </w:rPr>
        <w:t>.</w:t>
      </w:r>
      <w:r w:rsidRPr="00445C2F">
        <w:rPr>
          <w:rFonts w:ascii="Times New Roman" w:hAnsi="Times New Roman" w:cs="Times New Roman"/>
        </w:rPr>
        <w:t xml:space="preserve"> </w:t>
      </w:r>
      <w:r w:rsidRPr="0001674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1431A52" w14:textId="77777777" w:rsidR="000F598D" w:rsidRPr="0001674E" w:rsidRDefault="000F598D" w:rsidP="000F598D">
      <w:pPr>
        <w:pStyle w:val="ListParagraph"/>
        <w:spacing w:after="0" w:line="240" w:lineRule="auto"/>
        <w:ind w:left="0" w:firstLine="567"/>
        <w:jc w:val="both"/>
        <w:rPr>
          <w:rFonts w:ascii="Times New Roman" w:hAnsi="Times New Roman" w:cs="Times New Roman"/>
        </w:rPr>
      </w:pPr>
      <w:r w:rsidRPr="0001674E">
        <w:rPr>
          <w:rFonts w:ascii="Times New Roman" w:hAnsi="Times New Roman" w:cs="Times New Roman"/>
        </w:rPr>
        <w:t>2.</w:t>
      </w:r>
      <w:r>
        <w:rPr>
          <w:rFonts w:ascii="Times New Roman" w:hAnsi="Times New Roman" w:cs="Times New Roman"/>
        </w:rPr>
        <w:t>5</w:t>
      </w:r>
      <w:r w:rsidRPr="0001674E">
        <w:rPr>
          <w:rFonts w:ascii="Times New Roman" w:hAnsi="Times New Roman" w:cs="Times New Roman"/>
        </w:rPr>
        <w:t xml:space="preserve">. Jeigu apibūdinant pirkimo objektą techninėje specifikacijoje nurodytas standartas, </w:t>
      </w:r>
      <w:r w:rsidRPr="0001674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1674E">
        <w:rPr>
          <w:rFonts w:ascii="Times New Roman" w:hAnsi="Times New Roman" w:cs="Times New Roman"/>
        </w:rPr>
        <w:t xml:space="preserve">turi būti laikoma, kad kiekviena tokia nuoroda yra pateikta su žodžiais „arba lygiavertis“. </w:t>
      </w:r>
    </w:p>
    <w:p w14:paraId="565567EC" w14:textId="77777777" w:rsidR="000F598D" w:rsidRPr="0001674E" w:rsidRDefault="000F598D" w:rsidP="000F598D">
      <w:pPr>
        <w:pStyle w:val="Heading1"/>
        <w:spacing w:line="20" w:lineRule="atLeast"/>
        <w:contextualSpacing/>
        <w:rPr>
          <w:rFonts w:ascii="Times New Roman" w:hAnsi="Times New Roman" w:cs="Times New Roman"/>
        </w:rPr>
      </w:pPr>
      <w:bookmarkStart w:id="8" w:name="_Toc177035310"/>
      <w:r w:rsidRPr="0001674E">
        <w:rPr>
          <w:rFonts w:ascii="Times New Roman" w:hAnsi="Times New Roman" w:cs="Times New Roman"/>
        </w:rPr>
        <w:t xml:space="preserve">3. </w:t>
      </w:r>
      <w:bookmarkStart w:id="9" w:name="_Ref39427921"/>
      <w:bookmarkStart w:id="10" w:name="_Ref39427927"/>
      <w:bookmarkStart w:id="11" w:name="_Ref39740354"/>
      <w:r w:rsidRPr="0001674E">
        <w:rPr>
          <w:rFonts w:ascii="Times New Roman" w:hAnsi="Times New Roman" w:cs="Times New Roman"/>
        </w:rPr>
        <w:t>Susitikimai su tiekėjais</w:t>
      </w:r>
      <w:bookmarkEnd w:id="9"/>
      <w:bookmarkEnd w:id="10"/>
      <w:r w:rsidRPr="0001674E">
        <w:rPr>
          <w:rFonts w:ascii="Times New Roman" w:hAnsi="Times New Roman" w:cs="Times New Roman"/>
        </w:rPr>
        <w:t xml:space="preserve"> ir objekto apžiūra</w:t>
      </w:r>
      <w:bookmarkEnd w:id="8"/>
      <w:bookmarkEnd w:id="11"/>
    </w:p>
    <w:p w14:paraId="2580A20D" w14:textId="77777777" w:rsidR="000F598D" w:rsidRPr="00B45F1C" w:rsidRDefault="000F598D" w:rsidP="000F598D">
      <w:pPr>
        <w:pStyle w:val="Body2"/>
        <w:numPr>
          <w:ilvl w:val="1"/>
          <w:numId w:val="11"/>
        </w:numPr>
        <w:tabs>
          <w:tab w:val="left" w:pos="993"/>
        </w:tabs>
        <w:spacing w:after="0"/>
        <w:ind w:firstLine="207"/>
        <w:rPr>
          <w:rFonts w:cs="Times New Roman"/>
          <w:lang w:val="lt-LT"/>
        </w:rPr>
      </w:pPr>
      <w:r w:rsidRPr="00B45F1C">
        <w:rPr>
          <w:rFonts w:cs="Times New Roman"/>
          <w:lang w:val="lt-LT"/>
        </w:rPr>
        <w:t>Perkančioji organizacija nerengs susitikimo su tiekėjais dėl pirkimo sąlygų paaiškinimo.</w:t>
      </w:r>
    </w:p>
    <w:p w14:paraId="52D593FB" w14:textId="77777777" w:rsidR="000F598D" w:rsidRPr="00A74C90" w:rsidRDefault="000F598D" w:rsidP="000F598D">
      <w:pPr>
        <w:pStyle w:val="Body2"/>
        <w:numPr>
          <w:ilvl w:val="1"/>
          <w:numId w:val="11"/>
        </w:numPr>
        <w:tabs>
          <w:tab w:val="left" w:pos="993"/>
        </w:tabs>
        <w:spacing w:after="0"/>
        <w:ind w:firstLine="207"/>
        <w:rPr>
          <w:rFonts w:cs="Times New Roman"/>
          <w:lang w:val="lt-LT"/>
        </w:rPr>
      </w:pPr>
      <w:proofErr w:type="spellStart"/>
      <w:r w:rsidRPr="00B45F1C">
        <w:rPr>
          <w:rFonts w:eastAsiaTheme="minorHAnsi" w:cs="Times New Roman"/>
        </w:rPr>
        <w:t>P</w:t>
      </w:r>
      <w:r w:rsidRPr="00B45F1C">
        <w:rPr>
          <w:rFonts w:cs="Times New Roman"/>
        </w:rPr>
        <w:t>erkančioji</w:t>
      </w:r>
      <w:proofErr w:type="spellEnd"/>
      <w:r w:rsidRPr="00B45F1C">
        <w:rPr>
          <w:rFonts w:cs="Times New Roman"/>
        </w:rPr>
        <w:t xml:space="preserve"> </w:t>
      </w:r>
      <w:proofErr w:type="spellStart"/>
      <w:r w:rsidRPr="00B45F1C">
        <w:rPr>
          <w:rFonts w:cs="Times New Roman"/>
        </w:rPr>
        <w:t>organizacija</w:t>
      </w:r>
      <w:proofErr w:type="spellEnd"/>
      <w:r w:rsidRPr="00B45F1C">
        <w:rPr>
          <w:rFonts w:cs="Times New Roman"/>
        </w:rPr>
        <w:t xml:space="preserve"> </w:t>
      </w:r>
      <w:proofErr w:type="spellStart"/>
      <w:r w:rsidRPr="00B45F1C">
        <w:rPr>
          <w:rFonts w:cs="Times New Roman"/>
        </w:rPr>
        <w:t>nerengs</w:t>
      </w:r>
      <w:proofErr w:type="spellEnd"/>
      <w:r w:rsidRPr="00B45F1C">
        <w:rPr>
          <w:rFonts w:cs="Times New Roman"/>
        </w:rPr>
        <w:t xml:space="preserve"> pirkimo </w:t>
      </w:r>
      <w:proofErr w:type="spellStart"/>
      <w:r w:rsidRPr="00B45F1C">
        <w:rPr>
          <w:rFonts w:cs="Times New Roman"/>
        </w:rPr>
        <w:t>objekto</w:t>
      </w:r>
      <w:proofErr w:type="spellEnd"/>
      <w:r w:rsidRPr="00B45F1C">
        <w:rPr>
          <w:rFonts w:cs="Times New Roman"/>
        </w:rPr>
        <w:t xml:space="preserve"> </w:t>
      </w:r>
      <w:proofErr w:type="spellStart"/>
      <w:r w:rsidRPr="00B45F1C">
        <w:rPr>
          <w:rFonts w:cs="Times New Roman"/>
        </w:rPr>
        <w:t>apžiūros</w:t>
      </w:r>
      <w:proofErr w:type="spellEnd"/>
      <w:r w:rsidRPr="00B45F1C">
        <w:rPr>
          <w:rFonts w:cs="Times New Roman"/>
        </w:rPr>
        <w:t>.</w:t>
      </w:r>
    </w:p>
    <w:p w14:paraId="669AD40E" w14:textId="77777777" w:rsidR="000F598D" w:rsidRPr="00DC1DA8" w:rsidRDefault="000F598D" w:rsidP="000F598D">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77035311"/>
      <w:r w:rsidRPr="0001674E">
        <w:rPr>
          <w:rFonts w:ascii="Times New Roman" w:hAnsi="Times New Roman" w:cs="Times New Roman"/>
        </w:rPr>
        <w:lastRenderedPageBreak/>
        <w:t xml:space="preserve">4. </w:t>
      </w:r>
      <w:bookmarkEnd w:id="12"/>
      <w:bookmarkEnd w:id="13"/>
      <w:bookmarkEnd w:id="14"/>
      <w:r>
        <w:rPr>
          <w:rFonts w:ascii="Times New Roman" w:hAnsi="Times New Roman" w:cs="Times New Roman"/>
        </w:rPr>
        <w:t>K</w:t>
      </w:r>
      <w:r w:rsidRPr="0001674E">
        <w:rPr>
          <w:rFonts w:ascii="Times New Roman" w:hAnsi="Times New Roman" w:cs="Times New Roman"/>
        </w:rPr>
        <w:t>valifikacijos reikalavimai</w:t>
      </w:r>
      <w:bookmarkEnd w:id="15"/>
    </w:p>
    <w:p w14:paraId="5CC60F0D" w14:textId="77777777" w:rsidR="000F598D" w:rsidRPr="001B27BA" w:rsidRDefault="000F598D" w:rsidP="000F598D">
      <w:pPr>
        <w:tabs>
          <w:tab w:val="left" w:pos="426"/>
        </w:tabs>
        <w:spacing w:after="0"/>
        <w:jc w:val="both"/>
        <w:rPr>
          <w:rFonts w:ascii="Times New Roman" w:hAnsi="Times New Roman" w:cs="Times New Roman"/>
          <w:bCs/>
        </w:rPr>
      </w:pPr>
      <w:r w:rsidRPr="00FA63CD">
        <w:rPr>
          <w:rFonts w:ascii="Times New Roman" w:eastAsia="Times New Roman" w:hAnsi="Times New Roman" w:cs="Times New Roman"/>
          <w:color w:val="000000"/>
        </w:rPr>
        <w:t xml:space="preserve">        </w:t>
      </w:r>
      <w:bookmarkStart w:id="16" w:name="_Hlk155946468"/>
      <w:r>
        <w:rPr>
          <w:rFonts w:ascii="Times New Roman" w:eastAsia="Times New Roman" w:hAnsi="Times New Roman" w:cs="Times New Roman"/>
          <w:color w:val="000000"/>
        </w:rPr>
        <w:t>4</w:t>
      </w:r>
      <w:r w:rsidRPr="001B27BA">
        <w:rPr>
          <w:rFonts w:ascii="Times New Roman" w:eastAsia="Times New Roman" w:hAnsi="Times New Roman" w:cs="Times New Roman"/>
          <w:color w:val="000000"/>
        </w:rPr>
        <w:t xml:space="preserve">.1. </w:t>
      </w:r>
      <w:r w:rsidRPr="001B27BA">
        <w:rPr>
          <w:rFonts w:ascii="Times New Roman" w:hAnsi="Times New Roman" w:cs="Times New Roman"/>
        </w:rPr>
        <w:t xml:space="preserve">Tiekėjas turi atitikti pirkimo dokumentų </w:t>
      </w:r>
      <w:r>
        <w:rPr>
          <w:rFonts w:ascii="Times New Roman" w:hAnsi="Times New Roman" w:cs="Times New Roman"/>
          <w:lang w:val="en-US"/>
        </w:rPr>
        <w:t>3</w:t>
      </w:r>
      <w:r w:rsidRPr="001B27BA">
        <w:rPr>
          <w:rFonts w:ascii="Times New Roman" w:hAnsi="Times New Roman" w:cs="Times New Roman"/>
          <w:lang w:val="en-US"/>
        </w:rPr>
        <w:t xml:space="preserve"> priede</w:t>
      </w:r>
      <w:r w:rsidRPr="001B27BA">
        <w:rPr>
          <w:rFonts w:ascii="Times New Roman" w:hAnsi="Times New Roman" w:cs="Times New Roman"/>
        </w:rPr>
        <w:t xml:space="preserve"> „Tiekėjo kvalifikacijos reikalavimai“ nurodytus tiekėjo kvalifikacijos reikalavimus. Vadovaujantis Viešųjų pirkimų, atliekamų gynybos ir saugumo srityje, įstatymo 33 str. 8 d.</w:t>
      </w:r>
      <w:r w:rsidRPr="001B27BA">
        <w:rPr>
          <w:i/>
          <w:iCs/>
        </w:rPr>
        <w:t xml:space="preserve"> </w:t>
      </w:r>
      <w:r w:rsidRPr="001B27BA">
        <w:rPr>
          <w:rFonts w:ascii="Times New Roman" w:hAnsi="Times New Roman" w:cs="Times New Roman"/>
          <w:bCs/>
          <w:i/>
          <w:iCs/>
        </w:rPr>
        <w:t xml:space="preserve">vietoj kvalifikaciją patvirtinančių dokumentų perkančioji organizacija prašo tiekėjų pateikti minimalių kvalifikacinių reikalavimų atitikties deklaraciją (pirkimo sąlygų </w:t>
      </w:r>
      <w:r>
        <w:rPr>
          <w:rFonts w:ascii="Times New Roman" w:hAnsi="Times New Roman" w:cs="Times New Roman"/>
          <w:bCs/>
          <w:i/>
          <w:iCs/>
          <w:lang w:val="en-US"/>
        </w:rPr>
        <w:t>7</w:t>
      </w:r>
      <w:r w:rsidRPr="001B27BA">
        <w:rPr>
          <w:rFonts w:ascii="Times New Roman" w:hAnsi="Times New Roman" w:cs="Times New Roman"/>
          <w:bCs/>
          <w:i/>
          <w:iCs/>
          <w:lang w:val="en-US"/>
        </w:rPr>
        <w:t xml:space="preserve"> priedas)</w:t>
      </w:r>
      <w:r w:rsidRPr="001B27BA">
        <w:rPr>
          <w:rFonts w:ascii="Times New Roman" w:hAnsi="Times New Roman" w:cs="Times New Roman"/>
          <w:bCs/>
          <w:i/>
          <w:iCs/>
        </w:rPr>
        <w:t xml:space="preserve">. Tokiais atvejais atitiktį minimaliems kvalifikaciniams reikalavimams patvirtinančių dokumentų </w:t>
      </w:r>
      <w:r w:rsidRPr="001B27BA">
        <w:rPr>
          <w:rFonts w:ascii="Times New Roman" w:hAnsi="Times New Roman" w:cs="Times New Roman"/>
          <w:b/>
          <w:bCs/>
          <w:i/>
          <w:iCs/>
          <w:u w:val="single"/>
        </w:rPr>
        <w:t>reikalaujama tik iš to tiekėjo, kurio pasiūlymas pagal vertinimo rezultatus gali būti pripažintas laimėjusiu.</w:t>
      </w:r>
    </w:p>
    <w:p w14:paraId="353C4A21" w14:textId="77777777" w:rsidR="000F598D" w:rsidRPr="001B27BA" w:rsidRDefault="000F598D" w:rsidP="000F598D">
      <w:pPr>
        <w:tabs>
          <w:tab w:val="left" w:pos="426"/>
        </w:tabs>
        <w:spacing w:after="0"/>
        <w:jc w:val="both"/>
        <w:rPr>
          <w:rFonts w:ascii="Times New Roman" w:eastAsia="Times New Roman" w:hAnsi="Times New Roman" w:cs="Times New Roman"/>
          <w:color w:val="000000"/>
        </w:rPr>
      </w:pPr>
      <w:r w:rsidRPr="001B27B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w:t>
      </w:r>
      <w:r w:rsidRPr="001B27BA">
        <w:rPr>
          <w:rFonts w:ascii="Times New Roman" w:eastAsia="Times New Roman" w:hAnsi="Times New Roman" w:cs="Times New Roman"/>
          <w:color w:val="000000"/>
        </w:rPr>
        <w:t>.2.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r w:rsidRPr="001B27BA">
        <w:rPr>
          <w:rFonts w:ascii="Times New Roman" w:eastAsia="Times New Roman" w:hAnsi="Times New Roman" w:cs="Times New Roman"/>
          <w:color w:val="000000"/>
        </w:rPr>
        <w:tab/>
      </w:r>
    </w:p>
    <w:p w14:paraId="64F496BF" w14:textId="77777777" w:rsidR="000F598D" w:rsidRPr="002C4FF0" w:rsidRDefault="000F598D" w:rsidP="000F598D">
      <w:pPr>
        <w:tabs>
          <w:tab w:val="left" w:pos="426"/>
        </w:tabs>
        <w:spacing w:after="0"/>
        <w:jc w:val="both"/>
        <w:rPr>
          <w:rFonts w:ascii="Times New Roman" w:eastAsia="Times New Roman" w:hAnsi="Times New Roman" w:cs="Times New Roman"/>
          <w:color w:val="000000"/>
        </w:rPr>
      </w:pPr>
      <w:r w:rsidRPr="001B27BA">
        <w:rPr>
          <w:rFonts w:ascii="Times New Roman" w:eastAsia="Times New Roman" w:hAnsi="Times New Roman" w:cs="Times New Roman"/>
          <w:color w:val="000000"/>
        </w:rPr>
        <w:tab/>
      </w:r>
      <w:r>
        <w:rPr>
          <w:rFonts w:ascii="Times New Roman" w:eastAsia="Times New Roman" w:hAnsi="Times New Roman" w:cs="Times New Roman"/>
          <w:color w:val="000000"/>
        </w:rPr>
        <w:t>4</w:t>
      </w:r>
      <w:r w:rsidRPr="001B27BA">
        <w:rPr>
          <w:rFonts w:ascii="Times New Roman" w:eastAsia="Times New Roman" w:hAnsi="Times New Roman" w:cs="Times New Roman"/>
          <w:color w:val="000000"/>
        </w:rPr>
        <w:t>.3. Jeigu tiekėjo kvalifikacija dėl teisės verstis atitinkama veikla nebuvo tikrinama arba tikrinama ne visa apimtimi, tiekėjas perkančiajai organizacijai įsipareigoja, kad pirkimo sutartį vykdys tik tokią teisę turintys asmenys.</w:t>
      </w:r>
      <w:bookmarkEnd w:id="16"/>
    </w:p>
    <w:p w14:paraId="16481786" w14:textId="77777777" w:rsidR="000F598D" w:rsidRPr="0001674E" w:rsidRDefault="000F598D" w:rsidP="000F598D">
      <w:pPr>
        <w:pStyle w:val="Heading1"/>
        <w:spacing w:line="20" w:lineRule="atLeast"/>
        <w:contextualSpacing/>
        <w:rPr>
          <w:rFonts w:ascii="Times New Roman" w:hAnsi="Times New Roman" w:cs="Times New Roman"/>
        </w:rPr>
      </w:pPr>
      <w:bookmarkStart w:id="17" w:name="_Ref39666794"/>
      <w:bookmarkStart w:id="18" w:name="_Ref39666796"/>
      <w:bookmarkStart w:id="19" w:name="_Toc177035312"/>
      <w:r>
        <w:rPr>
          <w:rFonts w:ascii="Times New Roman" w:hAnsi="Times New Roman" w:cs="Times New Roman"/>
        </w:rPr>
        <w:t>5</w:t>
      </w:r>
      <w:r w:rsidRPr="0001674E">
        <w:rPr>
          <w:rFonts w:ascii="Times New Roman" w:hAnsi="Times New Roman" w:cs="Times New Roman"/>
        </w:rPr>
        <w:t>. Specialieji reikalavimai pasiūlymų rengimui ir pateikimui</w:t>
      </w:r>
      <w:bookmarkEnd w:id="17"/>
      <w:bookmarkEnd w:id="18"/>
      <w:bookmarkEnd w:id="19"/>
    </w:p>
    <w:p w14:paraId="66BB2600" w14:textId="77777777" w:rsidR="000F598D" w:rsidRPr="0001674E" w:rsidRDefault="000F598D" w:rsidP="000F598D">
      <w:pPr>
        <w:spacing w:after="0" w:line="20" w:lineRule="atLeast"/>
        <w:ind w:firstLine="709"/>
        <w:jc w:val="both"/>
        <w:rPr>
          <w:rFonts w:ascii="Times New Roman" w:hAnsi="Times New Roman" w:cs="Times New Roman"/>
          <w:i/>
          <w:iCs/>
          <w:color w:val="7030A0"/>
        </w:rPr>
      </w:pPr>
      <w:r>
        <w:rPr>
          <w:rFonts w:ascii="Times New Roman" w:hAnsi="Times New Roman" w:cs="Times New Roman"/>
        </w:rPr>
        <w:t>5</w:t>
      </w:r>
      <w:r w:rsidRPr="0001674E">
        <w:rPr>
          <w:rFonts w:ascii="Times New Roman" w:hAnsi="Times New Roman" w:cs="Times New Roman"/>
        </w:rPr>
        <w:t>.1. Tiekėjo pasiūlymą sudaro CVP IS pateikiamų ir žemiau nurodytų dokumentų visuma:</w:t>
      </w:r>
    </w:p>
    <w:p w14:paraId="34ADC24A" w14:textId="77777777" w:rsidR="000F598D" w:rsidRPr="00FA7388" w:rsidRDefault="000F598D" w:rsidP="000F598D">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tiekėjo pasirašytas pasiūlymas, parengtas pagal specialiųjų pirkimo sąlygų</w:t>
      </w:r>
      <w:r w:rsidRPr="00A74C90">
        <w:rPr>
          <w:rFonts w:ascii="Times New Roman" w:hAnsi="Times New Roman" w:cs="Times New Roman"/>
        </w:rPr>
        <w:t xml:space="preserve"> </w:t>
      </w:r>
      <w:r w:rsidRPr="00A74C90">
        <w:rPr>
          <w:rFonts w:ascii="Times New Roman" w:hAnsi="Times New Roman" w:cs="Times New Roman"/>
          <w:shd w:val="clear" w:color="auto" w:fill="FFFFFF"/>
        </w:rPr>
        <w:t xml:space="preserve">4 </w:t>
      </w:r>
      <w:r w:rsidRPr="00FA7388">
        <w:rPr>
          <w:rFonts w:ascii="Times New Roman" w:hAnsi="Times New Roman" w:cs="Times New Roman"/>
        </w:rPr>
        <w:t>priede pateiktą pasiūlymo formą.</w:t>
      </w:r>
    </w:p>
    <w:p w14:paraId="09036721" w14:textId="77777777" w:rsidR="000F598D" w:rsidRPr="00FA7388" w:rsidRDefault="000F598D" w:rsidP="000F598D">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jungtinės veiklos sutarties kopija, jeigu pirkime dalyvauja ūkio subjektų grupė jungtinės veiklos sutarties pagrindu;</w:t>
      </w:r>
    </w:p>
    <w:p w14:paraId="62981316" w14:textId="77777777" w:rsidR="000F598D" w:rsidRPr="00FA7388" w:rsidRDefault="000F598D" w:rsidP="000F598D">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dokumentas, patvirtinantis, kad asmuo, kuris pasirašė pasiūlymą (jei jis ne tiekėjo vadovas), turėjo teisę jį pasirašyti;</w:t>
      </w:r>
    </w:p>
    <w:p w14:paraId="7F21125F" w14:textId="77777777" w:rsidR="000F598D" w:rsidRPr="00FA7388" w:rsidRDefault="000F598D" w:rsidP="000F598D">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pasiūlymo galiojimą užtikrinantis dokumentas (jeigu reikalaujama);</w:t>
      </w:r>
    </w:p>
    <w:p w14:paraId="32CACF7B" w14:textId="77777777" w:rsidR="000F598D" w:rsidRPr="00FA7388" w:rsidRDefault="000F598D" w:rsidP="000F598D">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jei tiekėjas pasitelkia ūkio subjektus, kurių pajėgumais remiasi, – įrodymai, kad šie ištekliai bus prieinami per visą sutartinių įsipareigojimų vykdymo laikotarpį;</w:t>
      </w:r>
    </w:p>
    <w:p w14:paraId="29867D06" w14:textId="77777777" w:rsidR="000F598D" w:rsidRPr="00B14BE4" w:rsidRDefault="000F598D" w:rsidP="000F598D">
      <w:pPr>
        <w:pStyle w:val="ListParagraph"/>
        <w:numPr>
          <w:ilvl w:val="2"/>
          <w:numId w:val="30"/>
        </w:numPr>
        <w:spacing w:after="0" w:line="240" w:lineRule="auto"/>
        <w:ind w:left="0" w:firstLine="709"/>
        <w:jc w:val="both"/>
        <w:rPr>
          <w:rFonts w:ascii="Times New Roman" w:hAnsi="Times New Roman" w:cs="Times New Roman"/>
          <w:u w:val="single"/>
        </w:rPr>
      </w:pPr>
      <w:r w:rsidRPr="00FA7388">
        <w:rPr>
          <w:rFonts w:ascii="Times New Roman" w:hAnsi="Times New Roman" w:cs="Times New Roman"/>
        </w:rPr>
        <w:t xml:space="preserve"> </w:t>
      </w:r>
      <w:r w:rsidRPr="00B14BE4">
        <w:rPr>
          <w:rFonts w:ascii="Times New Roman" w:hAnsi="Times New Roman" w:cs="Times New Roman"/>
        </w:rPr>
        <w:t>jei tiekėjas pasitelkia subtiekėjus, subtiekėjo deklaracija ar kitas dokumentas, patvirtinantis jo sutikimą būti subtiekėju pirkime.</w:t>
      </w:r>
    </w:p>
    <w:p w14:paraId="277712C4" w14:textId="77777777" w:rsidR="000F598D" w:rsidRPr="00B14BE4" w:rsidRDefault="000F598D" w:rsidP="000F598D">
      <w:pPr>
        <w:pStyle w:val="ListParagraph"/>
        <w:numPr>
          <w:ilvl w:val="1"/>
          <w:numId w:val="30"/>
        </w:numPr>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rPr>
        <w:t xml:space="preserve">Visas pasiūlymas privalo būti pasirašytas kvalifikuotu elektroniniu parašu, atitinkančiu </w:t>
      </w:r>
      <w:r w:rsidRPr="00B14BE4">
        <w:rPr>
          <w:rFonts w:ascii="Times New Roman" w:hAnsi="Times New Roman" w:cs="Times New Roman"/>
        </w:rPr>
        <w:t>Viešųjų pirkimų, atliekamų gynybos ir saugumo srityje, įstatymo 12 str. 5 d.</w:t>
      </w:r>
      <w:r w:rsidRPr="00B14BE4">
        <w:rPr>
          <w:rFonts w:ascii="Times New Roman" w:eastAsia="Calibri" w:hAnsi="Times New Roman" w:cs="Times New Roman"/>
        </w:rPr>
        <w:t xml:space="preserve"> 2 papunktyje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E17BCE7" w14:textId="77777777" w:rsidR="000F598D" w:rsidRPr="00B14BE4" w:rsidRDefault="000F598D" w:rsidP="000F598D">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rPr>
        <w:t>kvalifikuotu elektroniniu parašu pasirašyti elektroninėmis priemonėmis suformuoti dokumentai (kai tiekėją atstovaujantis ir visą pasiūlymą pasirašantis asmuo nesutampa su elektroniniu parašu atitinkamą dokumentą pasirašančiu asmeniu);</w:t>
      </w:r>
    </w:p>
    <w:p w14:paraId="0FB69947" w14:textId="77777777" w:rsidR="000F598D" w:rsidRPr="00B14BE4" w:rsidRDefault="000F598D" w:rsidP="000F598D">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bCs/>
          <w:iCs/>
        </w:rPr>
        <w:t>elektroninėmis priemonėmis suformuoti dokumentai (kai tiekėją atstovaujantis ir visą pasiūlymą pasirašantis asmuo sutampa su atitinkamą dokumentą turinčiu teisę pasirašyti asmeniu);</w:t>
      </w:r>
    </w:p>
    <w:p w14:paraId="6B22E479" w14:textId="77777777" w:rsidR="000F598D" w:rsidRPr="00B14BE4" w:rsidRDefault="000F598D" w:rsidP="000F598D">
      <w:pPr>
        <w:pStyle w:val="ListParagraph"/>
        <w:numPr>
          <w:ilvl w:val="2"/>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Calibri" w:hAnsi="Times New Roman" w:cs="Times New Roman"/>
          <w:bCs/>
          <w:iCs/>
        </w:rPr>
        <w:t>skaitmeninės dokumentų kopijos (</w:t>
      </w:r>
      <w:r w:rsidRPr="00B14BE4">
        <w:rPr>
          <w:rFonts w:ascii="Times New Roman" w:eastAsia="Calibri" w:hAnsi="Times New Roman" w:cs="Times New Roman"/>
          <w:iCs/>
        </w:rPr>
        <w:t>fiziniu asmens, nesutampančio, su pasiūlymą pasirašančiu asmeniu, parašu tvirtinami dokumentai turi būti pateikiami pasirašyti ir nuskenuoti)</w:t>
      </w:r>
      <w:r w:rsidRPr="00B14BE4">
        <w:rPr>
          <w:rFonts w:ascii="Times New Roman" w:eastAsia="Calibri" w:hAnsi="Times New Roman" w:cs="Times New Roman"/>
          <w:bCs/>
          <w:iCs/>
        </w:rPr>
        <w:t>.</w:t>
      </w:r>
    </w:p>
    <w:p w14:paraId="34A3F230" w14:textId="77777777" w:rsidR="000F598D" w:rsidRPr="00B14BE4" w:rsidRDefault="000F598D" w:rsidP="000F598D">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hAnsi="Times New Roman" w:cs="Times New Roman"/>
        </w:rPr>
        <w:t>Pasiūlymas turi būti parengtas, lietuvių arba anglų kalba</w:t>
      </w:r>
      <w:r w:rsidRPr="00B14BE4">
        <w:rPr>
          <w:rFonts w:ascii="Times New Roman" w:hAnsi="Times New Roman" w:cs="Times New Roman"/>
          <w:color w:val="00B050"/>
        </w:rPr>
        <w:t xml:space="preserve">. </w:t>
      </w:r>
      <w:r w:rsidRPr="00B14BE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B14BE4">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08EFB93" w14:textId="77777777" w:rsidR="000F598D" w:rsidRPr="00B14BE4" w:rsidRDefault="000F598D" w:rsidP="000F598D">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Arial" w:hAnsi="Times New Roman" w:cs="Times New Roman"/>
        </w:rPr>
        <w:t xml:space="preserve">Bendra pasiūlymo kaina su PVM  turi būti nurodoma dviejų skaičių po kablelio tikslumu. Šią kainą sudarančios kainos sudedamosios dalys ar įkainiai gali būti išreikštos neribojant skaičių po kablelio kiekio. </w:t>
      </w:r>
    </w:p>
    <w:p w14:paraId="5855EB9A" w14:textId="77777777" w:rsidR="000F598D" w:rsidRPr="00B14BE4" w:rsidRDefault="000F598D" w:rsidP="000F598D">
      <w:pPr>
        <w:pStyle w:val="ListParagraph"/>
        <w:numPr>
          <w:ilvl w:val="1"/>
          <w:numId w:val="30"/>
        </w:numPr>
        <w:tabs>
          <w:tab w:val="left" w:pos="1276"/>
        </w:tabs>
        <w:spacing w:after="0" w:line="240" w:lineRule="auto"/>
        <w:ind w:left="0" w:firstLine="709"/>
        <w:jc w:val="both"/>
        <w:rPr>
          <w:rFonts w:ascii="Times New Roman" w:hAnsi="Times New Roman" w:cs="Times New Roman"/>
          <w:u w:val="single"/>
        </w:rPr>
      </w:pPr>
      <w:r w:rsidRPr="00B14BE4">
        <w:rPr>
          <w:rFonts w:ascii="Times New Roman" w:eastAsia="Arial" w:hAnsi="Times New Roman" w:cs="Times New Roman"/>
        </w:rPr>
        <w:lastRenderedPageBreak/>
        <w:t xml:space="preserve">Tiekėjų pasiūlymuose nurodytos kainos bus vertinamos </w:t>
      </w:r>
      <w:r w:rsidRPr="00B14BE4">
        <w:rPr>
          <w:rFonts w:ascii="Times New Roman" w:hAnsi="Times New Roman" w:cs="Times New Roman"/>
        </w:rPr>
        <w:t xml:space="preserve">ir lyginamos su visais mokesčiais, įskaitant PVM. </w:t>
      </w:r>
    </w:p>
    <w:p w14:paraId="733C4B6F" w14:textId="77777777" w:rsidR="000F598D" w:rsidRPr="0001674E" w:rsidRDefault="000F598D" w:rsidP="000F598D">
      <w:pPr>
        <w:pStyle w:val="Heading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7035313"/>
      <w:bookmarkEnd w:id="20"/>
      <w:bookmarkEnd w:id="21"/>
      <w:bookmarkEnd w:id="22"/>
      <w:bookmarkEnd w:id="23"/>
      <w:bookmarkEnd w:id="24"/>
      <w:r w:rsidRPr="0001674E">
        <w:rPr>
          <w:rFonts w:ascii="Times New Roman" w:hAnsi="Times New Roman" w:cs="Times New Roman"/>
        </w:rPr>
        <w:t>Pasiūlymo galiojimo užtikrinimas</w:t>
      </w:r>
      <w:bookmarkEnd w:id="25"/>
      <w:bookmarkEnd w:id="26"/>
      <w:bookmarkEnd w:id="27"/>
    </w:p>
    <w:p w14:paraId="6B26CF04" w14:textId="77777777" w:rsidR="000F598D" w:rsidRPr="0001674E" w:rsidRDefault="000F598D" w:rsidP="000F598D">
      <w:pPr>
        <w:tabs>
          <w:tab w:val="left" w:pos="1134"/>
        </w:tabs>
        <w:spacing w:after="120" w:line="240" w:lineRule="auto"/>
        <w:ind w:firstLine="709"/>
        <w:jc w:val="both"/>
        <w:rPr>
          <w:rFonts w:ascii="Times New Roman" w:hAnsi="Times New Roman" w:cs="Times New Roman"/>
          <w:i/>
          <w:iCs/>
          <w:color w:val="7030A0"/>
        </w:rPr>
      </w:pPr>
    </w:p>
    <w:p w14:paraId="4AE0C9A8" w14:textId="77777777" w:rsidR="000F598D" w:rsidRPr="00174D30" w:rsidRDefault="000F598D" w:rsidP="000F598D">
      <w:pPr>
        <w:pStyle w:val="ListParagraph"/>
        <w:numPr>
          <w:ilvl w:val="1"/>
          <w:numId w:val="9"/>
        </w:numPr>
        <w:tabs>
          <w:tab w:val="left" w:pos="993"/>
          <w:tab w:val="left" w:pos="1134"/>
        </w:tabs>
        <w:suppressAutoHyphens/>
        <w:spacing w:after="0" w:line="240" w:lineRule="auto"/>
        <w:ind w:left="0" w:firstLine="709"/>
        <w:jc w:val="both"/>
        <w:rPr>
          <w:rFonts w:ascii="Times New Roman" w:hAnsi="Times New Roman" w:cs="Times New Roman"/>
        </w:rPr>
      </w:pPr>
      <w:r w:rsidRPr="00391BA1">
        <w:rPr>
          <w:rFonts w:ascii="Times New Roman" w:hAnsi="Times New Roman" w:cs="Times New Roman"/>
        </w:rPr>
        <w:t xml:space="preserve">Tiekėjas privalo užtikrinti savo pasiūlymo galiojimą </w:t>
      </w:r>
      <w:r>
        <w:rPr>
          <w:rFonts w:ascii="Times New Roman" w:hAnsi="Times New Roman" w:cs="Times New Roman"/>
        </w:rPr>
        <w:t>120</w:t>
      </w:r>
      <w:r w:rsidRPr="00391BA1">
        <w:rPr>
          <w:rFonts w:ascii="Times New Roman" w:hAnsi="Times New Roman" w:cs="Times New Roman"/>
        </w:rPr>
        <w:t xml:space="preserve">0 Eur. </w:t>
      </w:r>
      <w:r w:rsidRPr="00391BA1">
        <w:rPr>
          <w:rFonts w:ascii="Times New Roman" w:hAnsi="Times New Roman" w:cs="Times New Roman"/>
          <w:iCs/>
        </w:rPr>
        <w:t>su PVM</w:t>
      </w:r>
      <w:r w:rsidRPr="00391BA1">
        <w:rPr>
          <w:rFonts w:ascii="Times New Roman" w:hAnsi="Times New Roman" w:cs="Times New Roman"/>
          <w:i/>
        </w:rPr>
        <w:t xml:space="preserve"> </w:t>
      </w:r>
      <w:r w:rsidRPr="00391BA1">
        <w:rPr>
          <w:rFonts w:ascii="Times New Roman" w:hAnsi="Times New Roman" w:cs="Times New Roman"/>
        </w:rPr>
        <w:t>bauda (kiekvienai pirkimo objekto daliai atskirai), kurią, pateikdamas pasiūlymą, tiekėjas įsipareigoja sumokėti esant bent vienai iš pirkimo dokumentų 6.2 punkto sąlygai per</w:t>
      </w:r>
      <w:r w:rsidRPr="00174D30">
        <w:rPr>
          <w:rFonts w:ascii="Times New Roman" w:hAnsi="Times New Roman" w:cs="Times New Roman"/>
        </w:rPr>
        <w:t xml:space="preserve"> 10 (dešimt) darbo dienų nuo atitinkamos sąlygos atsiradimo.</w:t>
      </w:r>
    </w:p>
    <w:p w14:paraId="2CA51FF4" w14:textId="77777777" w:rsidR="000F598D" w:rsidRPr="0001674E" w:rsidRDefault="000F598D" w:rsidP="000F598D">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rPr>
      </w:pPr>
      <w:r w:rsidRPr="0001674E">
        <w:rPr>
          <w:rFonts w:ascii="Times New Roman" w:hAnsi="Times New Roman" w:cs="Times New Roman"/>
          <w:color w:val="000000" w:themeColor="text1"/>
        </w:rPr>
        <w:t>Dalyvis netenka pasiūlymo galiojimo užtikrinimo esant bent vienai šių sąlygų</w:t>
      </w:r>
      <w:r>
        <w:rPr>
          <w:rFonts w:ascii="Times New Roman" w:hAnsi="Times New Roman" w:cs="Times New Roman"/>
          <w:color w:val="00B050"/>
        </w:rPr>
        <w:t>:</w:t>
      </w:r>
    </w:p>
    <w:p w14:paraId="55C79906" w14:textId="77777777" w:rsidR="000F598D" w:rsidRPr="00581FE9" w:rsidRDefault="000F598D" w:rsidP="000F598D">
      <w:pPr>
        <w:pStyle w:val="ListParagraph"/>
        <w:numPr>
          <w:ilvl w:val="2"/>
          <w:numId w:val="9"/>
        </w:numPr>
        <w:tabs>
          <w:tab w:val="left" w:pos="1134"/>
        </w:tabs>
        <w:spacing w:after="0" w:line="240" w:lineRule="auto"/>
        <w:ind w:left="0" w:firstLine="709"/>
        <w:jc w:val="both"/>
        <w:rPr>
          <w:rFonts w:ascii="Times New Roman" w:hAnsi="Times New Roman" w:cs="Times New Roman"/>
        </w:rPr>
      </w:pPr>
      <w:r w:rsidRPr="00581FE9">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65465CA9" w14:textId="77777777" w:rsidR="000F598D" w:rsidRPr="00581FE9" w:rsidRDefault="000F598D" w:rsidP="000F598D">
      <w:pPr>
        <w:tabs>
          <w:tab w:val="left" w:pos="1134"/>
          <w:tab w:val="left" w:pos="1276"/>
        </w:tabs>
        <w:spacing w:after="0" w:line="240" w:lineRule="auto"/>
        <w:ind w:firstLine="709"/>
        <w:jc w:val="both"/>
        <w:rPr>
          <w:rFonts w:ascii="Times New Roman" w:hAnsi="Times New Roman" w:cs="Times New Roman"/>
        </w:rPr>
      </w:pPr>
      <w:r>
        <w:rPr>
          <w:rFonts w:ascii="Times New Roman" w:hAnsi="Times New Roman" w:cs="Times New Roman"/>
        </w:rPr>
        <w:t>6</w:t>
      </w:r>
      <w:r w:rsidRPr="00581FE9">
        <w:rPr>
          <w:rFonts w:ascii="Times New Roman" w:hAnsi="Times New Roman" w:cs="Times New Roman"/>
        </w:rPr>
        <w:t>.2.2.   perkančiajai organizacijai paprašius pagrįsti neįprastai mažą kainą, tiekėjas nepateikia jokio pagrindimo;</w:t>
      </w:r>
    </w:p>
    <w:p w14:paraId="575DA54C" w14:textId="77777777" w:rsidR="000F598D" w:rsidRDefault="000F598D" w:rsidP="000F598D">
      <w:pPr>
        <w:tabs>
          <w:tab w:val="left" w:pos="1134"/>
          <w:tab w:val="left" w:pos="1701"/>
        </w:tabs>
        <w:spacing w:after="0" w:line="240" w:lineRule="auto"/>
        <w:ind w:firstLine="709"/>
        <w:jc w:val="both"/>
        <w:rPr>
          <w:rFonts w:ascii="Times New Roman" w:hAnsi="Times New Roman" w:cs="Times New Roman"/>
        </w:rPr>
      </w:pPr>
      <w:r>
        <w:rPr>
          <w:rFonts w:ascii="Times New Roman" w:hAnsi="Times New Roman" w:cs="Times New Roman"/>
        </w:rPr>
        <w:t>6</w:t>
      </w:r>
      <w:r w:rsidRPr="00581FE9">
        <w:rPr>
          <w:rFonts w:ascii="Times New Roman" w:hAnsi="Times New Roman" w:cs="Times New Roman"/>
        </w:rPr>
        <w:t>.2.3.   pripažinus, kad tiekėjas pateikė ekonomiškai naudingiausią pasiūlymą ir paprašius pirkimo dalyvio pateikti aktualius dokumentus</w:t>
      </w:r>
      <w:r w:rsidRPr="00B45F1C">
        <w:rPr>
          <w:rFonts w:ascii="Times New Roman" w:hAnsi="Times New Roman" w:cs="Times New Roman"/>
        </w:rPr>
        <w:t>, patvirtinančius jo pašalinimo pagrindų nebuvimą ir atitiktį kvalifikacijos reikalavimams, tiekėjas neteikia savo kvalifikaciją patvirtinančių dokumentų;</w:t>
      </w:r>
    </w:p>
    <w:p w14:paraId="3E9B2FA6" w14:textId="77777777" w:rsidR="000F598D" w:rsidRDefault="000F598D" w:rsidP="000F598D">
      <w:pPr>
        <w:pStyle w:val="ListParagraph"/>
        <w:tabs>
          <w:tab w:val="left" w:pos="993"/>
          <w:tab w:val="left" w:pos="1134"/>
        </w:tabs>
        <w:ind w:left="0" w:firstLine="709"/>
        <w:jc w:val="both"/>
        <w:rPr>
          <w:rFonts w:ascii="Times New Roman" w:hAnsi="Times New Roman" w:cs="Times New Roman"/>
        </w:rPr>
      </w:pPr>
      <w:r>
        <w:rPr>
          <w:rFonts w:ascii="Times New Roman" w:hAnsi="Times New Roman" w:cs="Times New Roman"/>
        </w:rPr>
        <w:t>6</w:t>
      </w:r>
      <w:r w:rsidRPr="00B45F1C">
        <w:rPr>
          <w:rFonts w:ascii="Times New Roman" w:hAnsi="Times New Roman" w:cs="Times New Roman"/>
        </w:rPr>
        <w:t>.2.5.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27FC161" w14:textId="77777777" w:rsidR="000F598D" w:rsidRPr="00581FE9" w:rsidRDefault="000F598D" w:rsidP="000F598D">
      <w:pPr>
        <w:pStyle w:val="ListParagraph"/>
        <w:tabs>
          <w:tab w:val="left" w:pos="993"/>
          <w:tab w:val="left" w:pos="1134"/>
        </w:tabs>
        <w:ind w:left="0" w:firstLine="709"/>
        <w:jc w:val="both"/>
        <w:rPr>
          <w:rFonts w:ascii="Times New Roman" w:hAnsi="Times New Roman" w:cs="Times New Roman"/>
        </w:rPr>
      </w:pPr>
      <w:r>
        <w:rPr>
          <w:rFonts w:ascii="Times New Roman" w:hAnsi="Times New Roman" w:cs="Times New Roman"/>
        </w:rPr>
        <w:t>6</w:t>
      </w:r>
      <w:r w:rsidRPr="00581FE9">
        <w:rPr>
          <w:rFonts w:ascii="Times New Roman" w:hAnsi="Times New Roman" w:cs="Times New Roman"/>
        </w:rPr>
        <w:t>.3.  Perkančioji organizacija gali prašyti dalyvius pratęsti pasiūlymo galiojimo užtikrinimo laiką iki konkrečiai nurodytos datos.</w:t>
      </w:r>
    </w:p>
    <w:p w14:paraId="5A2A8A6B" w14:textId="77777777" w:rsidR="000F598D" w:rsidRPr="0001674E" w:rsidRDefault="000F598D" w:rsidP="000F598D">
      <w:pPr>
        <w:pStyle w:val="Heading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77035314"/>
      <w:bookmarkStart w:id="33" w:name="_Ref39485250"/>
      <w:bookmarkStart w:id="34" w:name="_Ref39485258"/>
      <w:r w:rsidRPr="0001674E">
        <w:rPr>
          <w:rFonts w:ascii="Times New Roman" w:hAnsi="Times New Roman" w:cs="Times New Roman"/>
        </w:rPr>
        <w:t>Elektroninis aukcionas</w:t>
      </w:r>
      <w:bookmarkEnd w:id="28"/>
      <w:bookmarkEnd w:id="29"/>
      <w:bookmarkEnd w:id="30"/>
      <w:bookmarkEnd w:id="31"/>
      <w:bookmarkEnd w:id="32"/>
    </w:p>
    <w:p w14:paraId="2D0CFF18" w14:textId="77777777" w:rsidR="000F598D" w:rsidRPr="0001674E" w:rsidRDefault="000F598D" w:rsidP="000F598D">
      <w:pPr>
        <w:pStyle w:val="Body2"/>
        <w:ind w:left="567"/>
        <w:rPr>
          <w:rFonts w:cs="Times New Roman"/>
          <w:color w:val="auto"/>
          <w:lang w:val="lt-LT"/>
        </w:rPr>
      </w:pPr>
      <w:r>
        <w:rPr>
          <w:rFonts w:cs="Times New Roman"/>
          <w:color w:val="auto"/>
          <w:lang w:val="lt-LT"/>
        </w:rPr>
        <w:t xml:space="preserve">7.1. </w:t>
      </w:r>
      <w:proofErr w:type="spellStart"/>
      <w:r w:rsidRPr="00B45F1C">
        <w:rPr>
          <w:rFonts w:cs="Times New Roman"/>
        </w:rPr>
        <w:t>Perkančioji</w:t>
      </w:r>
      <w:proofErr w:type="spellEnd"/>
      <w:r w:rsidRPr="00B45F1C">
        <w:rPr>
          <w:rFonts w:cs="Times New Roman"/>
        </w:rPr>
        <w:t xml:space="preserve"> </w:t>
      </w:r>
      <w:proofErr w:type="spellStart"/>
      <w:r w:rsidRPr="00B45F1C">
        <w:rPr>
          <w:rFonts w:cs="Times New Roman"/>
        </w:rPr>
        <w:t>organizacija</w:t>
      </w:r>
      <w:proofErr w:type="spellEnd"/>
      <w:r w:rsidRPr="00B45F1C">
        <w:rPr>
          <w:rFonts w:cs="Times New Roman"/>
        </w:rPr>
        <w:t xml:space="preserve"> </w:t>
      </w:r>
      <w:proofErr w:type="spellStart"/>
      <w:r w:rsidRPr="00B45F1C">
        <w:rPr>
          <w:rFonts w:cs="Times New Roman"/>
        </w:rPr>
        <w:t>pirkime</w:t>
      </w:r>
      <w:proofErr w:type="spellEnd"/>
      <w:r w:rsidRPr="00B45F1C">
        <w:rPr>
          <w:rFonts w:cs="Times New Roman"/>
        </w:rPr>
        <w:t xml:space="preserve"> </w:t>
      </w:r>
      <w:proofErr w:type="spellStart"/>
      <w:r w:rsidRPr="00B45F1C">
        <w:rPr>
          <w:rFonts w:cs="Times New Roman"/>
        </w:rPr>
        <w:t>netaikys</w:t>
      </w:r>
      <w:proofErr w:type="spellEnd"/>
      <w:r w:rsidRPr="00B45F1C">
        <w:rPr>
          <w:rFonts w:cs="Times New Roman"/>
        </w:rPr>
        <w:t xml:space="preserve"> elektroninio </w:t>
      </w:r>
      <w:proofErr w:type="spellStart"/>
      <w:r w:rsidRPr="00B45F1C">
        <w:rPr>
          <w:rFonts w:cs="Times New Roman"/>
        </w:rPr>
        <w:t>aukciono</w:t>
      </w:r>
      <w:proofErr w:type="spellEnd"/>
      <w:r w:rsidRPr="00B45F1C">
        <w:rPr>
          <w:rFonts w:cs="Times New Roman"/>
        </w:rPr>
        <w:t>.</w:t>
      </w:r>
    </w:p>
    <w:p w14:paraId="66A2F57D" w14:textId="77777777" w:rsidR="000F598D" w:rsidRPr="0001674E" w:rsidRDefault="000F598D" w:rsidP="000F598D">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77035315"/>
      <w:r w:rsidRPr="0001674E">
        <w:rPr>
          <w:rFonts w:ascii="Times New Roman" w:hAnsi="Times New Roman" w:cs="Times New Roman"/>
        </w:rPr>
        <w:t>Pasiūlymų vertinimas</w:t>
      </w:r>
      <w:bookmarkEnd w:id="33"/>
      <w:bookmarkEnd w:id="34"/>
      <w:bookmarkEnd w:id="35"/>
      <w:bookmarkEnd w:id="36"/>
      <w:bookmarkEnd w:id="37"/>
    </w:p>
    <w:p w14:paraId="14B097FA" w14:textId="77777777" w:rsidR="000F598D" w:rsidRDefault="000F598D" w:rsidP="000F598D">
      <w:pPr>
        <w:spacing w:after="0" w:line="240" w:lineRule="auto"/>
        <w:ind w:firstLine="567"/>
        <w:jc w:val="both"/>
        <w:rPr>
          <w:rFonts w:ascii="Times New Roman" w:eastAsia="Calibri" w:hAnsi="Times New Roman" w:cs="Times New Roman"/>
          <w:color w:val="7030A0"/>
        </w:rPr>
      </w:pPr>
      <w:r>
        <w:rPr>
          <w:rFonts w:ascii="Times New Roman" w:hAnsi="Times New Roman" w:cs="Times New Roman"/>
        </w:rPr>
        <w:t>8</w:t>
      </w:r>
      <w:r w:rsidRPr="0001674E">
        <w:rPr>
          <w:rFonts w:ascii="Times New Roman" w:hAnsi="Times New Roman" w:cs="Times New Roman"/>
        </w:rPr>
        <w:t xml:space="preserve">.1. </w:t>
      </w:r>
      <w:r w:rsidRPr="00A74C90">
        <w:rPr>
          <w:rFonts w:ascii="Times New Roman" w:eastAsia="Times New Roman" w:hAnsi="Times New Roman" w:cs="Times New Roman"/>
          <w:color w:val="000000"/>
          <w:sz w:val="22"/>
          <w:szCs w:val="22"/>
        </w:rPr>
        <w:t xml:space="preserve">Perkančioji organizacija ekonomiškai naudingiausią pasiūlymą išrinks pagal </w:t>
      </w:r>
      <w:r w:rsidRPr="00A74C90">
        <w:rPr>
          <w:rFonts w:ascii="Times New Roman" w:eastAsia="Times New Roman" w:hAnsi="Times New Roman" w:cs="Times New Roman"/>
          <w:color w:val="000000" w:themeColor="text1"/>
          <w:sz w:val="22"/>
          <w:szCs w:val="22"/>
        </w:rPr>
        <w:t>kainą, kiekvienai pirkimo objekto daliai.</w:t>
      </w:r>
    </w:p>
    <w:p w14:paraId="55C303F2" w14:textId="77777777" w:rsidR="000F598D" w:rsidRPr="002F6020" w:rsidRDefault="000F598D" w:rsidP="000F598D">
      <w:pPr>
        <w:spacing w:after="0" w:line="240" w:lineRule="auto"/>
        <w:ind w:firstLine="567"/>
        <w:jc w:val="both"/>
        <w:rPr>
          <w:rFonts w:ascii="Times New Roman" w:hAnsi="Times New Roman" w:cs="Times New Roman"/>
        </w:rPr>
      </w:pPr>
      <w:r>
        <w:rPr>
          <w:rFonts w:ascii="Times New Roman" w:hAnsi="Times New Roman" w:cs="Times New Roman"/>
          <w:color w:val="000000" w:themeColor="text1"/>
        </w:rPr>
        <w:t xml:space="preserve">8.2. </w:t>
      </w:r>
      <w:r w:rsidRPr="0001674E">
        <w:rPr>
          <w:rFonts w:ascii="Times New Roman" w:hAnsi="Times New Roman" w:cs="Times New Roman"/>
          <w:color w:val="000000" w:themeColor="text1"/>
        </w:rPr>
        <w:t xml:space="preserve">Laimėjusiu pasiūlymu kiekvienoje pirkimo objekto dalyje galės būti pripažinti tik po 1 (vieną) ekonomiškai naudingiausią pasiūlymą, esantį atitinkamos pirkimo objekto dalies </w:t>
      </w:r>
      <w:r w:rsidRPr="002F6020">
        <w:rPr>
          <w:rFonts w:ascii="Times New Roman" w:hAnsi="Times New Roman" w:cs="Times New Roman"/>
        </w:rPr>
        <w:t xml:space="preserve">pasiūlymų eilės pirmojoje vietoje. Tas pats tiekėjas gali būti nustatomas laimėtoju dėl kelių ar visų pirkimo objekto dalių. </w:t>
      </w:r>
      <w:bookmarkStart w:id="38" w:name="_Ref39425999"/>
      <w:bookmarkStart w:id="39" w:name="_Ref39426005"/>
    </w:p>
    <w:p w14:paraId="357B489C" w14:textId="77777777" w:rsidR="000F598D" w:rsidRPr="0001674E" w:rsidRDefault="000F598D" w:rsidP="000F598D">
      <w:pPr>
        <w:pStyle w:val="Heading1"/>
        <w:numPr>
          <w:ilvl w:val="0"/>
          <w:numId w:val="9"/>
        </w:numPr>
        <w:tabs>
          <w:tab w:val="left" w:pos="567"/>
        </w:tabs>
        <w:spacing w:line="20" w:lineRule="atLeast"/>
        <w:contextualSpacing/>
        <w:rPr>
          <w:rFonts w:ascii="Times New Roman" w:hAnsi="Times New Roman" w:cs="Times New Roman"/>
        </w:rPr>
      </w:pPr>
      <w:bookmarkStart w:id="40" w:name="_Toc177035316"/>
      <w:r>
        <w:rPr>
          <w:rFonts w:ascii="Times New Roman" w:hAnsi="Times New Roman" w:cs="Times New Roman"/>
        </w:rPr>
        <w:t xml:space="preserve">Sutarties </w:t>
      </w:r>
      <w:r w:rsidRPr="0001674E">
        <w:rPr>
          <w:rFonts w:ascii="Times New Roman" w:hAnsi="Times New Roman" w:cs="Times New Roman"/>
        </w:rPr>
        <w:t>sudarymas</w:t>
      </w:r>
      <w:bookmarkEnd w:id="38"/>
      <w:bookmarkEnd w:id="39"/>
      <w:bookmarkEnd w:id="40"/>
    </w:p>
    <w:p w14:paraId="559D5F83" w14:textId="77777777" w:rsidR="000F598D" w:rsidRPr="0001674E" w:rsidRDefault="000F598D" w:rsidP="000F598D">
      <w:pPr>
        <w:pStyle w:val="ListParagraph"/>
        <w:spacing w:after="0" w:line="240" w:lineRule="auto"/>
        <w:ind w:left="0" w:firstLine="567"/>
        <w:jc w:val="both"/>
        <w:rPr>
          <w:rFonts w:ascii="Times New Roman" w:hAnsi="Times New Roman" w:cs="Times New Roman"/>
          <w:color w:val="000000" w:themeColor="text1"/>
        </w:rPr>
      </w:pPr>
      <w:r>
        <w:rPr>
          <w:rFonts w:ascii="Times New Roman" w:eastAsiaTheme="minorHAnsi" w:hAnsi="Times New Roman" w:cs="Times New Roman"/>
          <w:iCs/>
          <w:lang w:eastAsia="en-US"/>
        </w:rPr>
        <w:t>9</w:t>
      </w:r>
      <w:r w:rsidRPr="00522A9B">
        <w:rPr>
          <w:rFonts w:ascii="Times New Roman" w:eastAsiaTheme="minorHAnsi" w:hAnsi="Times New Roman" w:cs="Times New Roman"/>
          <w:iCs/>
          <w:lang w:eastAsia="en-US"/>
        </w:rPr>
        <w:t>.1.</w:t>
      </w:r>
      <w:r>
        <w:rPr>
          <w:rFonts w:ascii="Times New Roman" w:eastAsiaTheme="minorHAnsi" w:hAnsi="Times New Roman" w:cs="Times New Roman"/>
          <w:i/>
          <w:iCs/>
          <w:color w:val="FF0000"/>
          <w:lang w:eastAsia="en-US"/>
        </w:rPr>
        <w:t xml:space="preserve"> </w:t>
      </w:r>
      <w:r w:rsidRPr="0001674E">
        <w:rPr>
          <w:rFonts w:ascii="Times New Roman" w:hAnsi="Times New Roman" w:cs="Times New Roman"/>
          <w:color w:val="000000" w:themeColor="text1"/>
        </w:rPr>
        <w:t>Ši pirkimo procedūra atliekama siekiant sudaryti sutartį su tiekėju, kurio pasiūlymas, vadovaujantis pirkimo sąlygose</w:t>
      </w:r>
      <w:r w:rsidRPr="0001674E">
        <w:rPr>
          <w:rFonts w:ascii="Times New Roman" w:hAnsi="Times New Roman" w:cs="Times New Roman"/>
          <w:color w:val="0070C0"/>
        </w:rPr>
        <w:t xml:space="preserve"> </w:t>
      </w:r>
      <w:r w:rsidRPr="0001674E">
        <w:rPr>
          <w:rFonts w:ascii="Times New Roman" w:hAnsi="Times New Roman" w:cs="Times New Roman"/>
          <w:color w:val="000000" w:themeColor="text1"/>
        </w:rPr>
        <w:t xml:space="preserve">nustatyta tvarka, bus pripažintas </w:t>
      </w:r>
      <w:r w:rsidRPr="00A74C90">
        <w:rPr>
          <w:rFonts w:ascii="Times New Roman" w:hAnsi="Times New Roman" w:cs="Times New Roman"/>
        </w:rPr>
        <w:t xml:space="preserve">laimėjęs, o jei pirkimas skaidomas į dalis – su tiekėjais, kurių pasiūlymai bus pripažinti laimėję. Sutarties sąlygos pateikiamos Pirkimo sąlygų </w:t>
      </w:r>
      <w:r>
        <w:rPr>
          <w:rFonts w:ascii="Times New Roman" w:hAnsi="Times New Roman" w:cs="Times New Roman"/>
        </w:rPr>
        <w:t>6</w:t>
      </w:r>
      <w:r w:rsidRPr="00A74C90">
        <w:rPr>
          <w:rFonts w:ascii="Times New Roman" w:hAnsi="Times New Roman" w:cs="Times New Roman"/>
        </w:rPr>
        <w:t xml:space="preserve"> priede „Sutarties projektas“.</w:t>
      </w:r>
    </w:p>
    <w:bookmarkEnd w:id="3"/>
    <w:p w14:paraId="11661270" w14:textId="77777777" w:rsidR="000F598D" w:rsidRDefault="000F598D" w:rsidP="000F598D">
      <w:pPr>
        <w:rPr>
          <w:rFonts w:ascii="Times New Roman" w:eastAsiaTheme="majorEastAsia" w:hAnsi="Times New Roman" w:cs="Times New Roman"/>
          <w:color w:val="0070C0"/>
        </w:rPr>
      </w:pPr>
      <w:r>
        <w:rPr>
          <w:rFonts w:ascii="Times New Roman" w:hAnsi="Times New Roman" w:cs="Times New Roman"/>
          <w:color w:val="0070C0"/>
        </w:rPr>
        <w:br w:type="page"/>
      </w:r>
    </w:p>
    <w:p w14:paraId="13DE111B" w14:textId="77777777" w:rsidR="000F598D" w:rsidRPr="0001674E" w:rsidRDefault="000F598D" w:rsidP="000F598D">
      <w:pPr>
        <w:pStyle w:val="Heading1"/>
        <w:jc w:val="right"/>
        <w:rPr>
          <w:rFonts w:ascii="Times New Roman" w:hAnsi="Times New Roman" w:cs="Times New Roman"/>
          <w:sz w:val="21"/>
          <w:szCs w:val="21"/>
        </w:rPr>
      </w:pPr>
      <w:bookmarkStart w:id="41" w:name="_Toc177035317"/>
      <w:r w:rsidRPr="0001674E">
        <w:rPr>
          <w:rFonts w:ascii="Times New Roman" w:hAnsi="Times New Roman" w:cs="Times New Roman"/>
          <w:color w:val="0070C0"/>
          <w:sz w:val="21"/>
          <w:szCs w:val="21"/>
        </w:rPr>
        <w:lastRenderedPageBreak/>
        <w:t>Pirkimo sąlygų 1 priedas „Terminai“</w:t>
      </w:r>
      <w:bookmarkEnd w:id="41"/>
    </w:p>
    <w:p w14:paraId="4942F80C" w14:textId="77777777" w:rsidR="000F598D" w:rsidRPr="0001674E" w:rsidRDefault="000F598D" w:rsidP="000F598D">
      <w:pPr>
        <w:shd w:val="clear" w:color="auto" w:fill="FFFFFF"/>
        <w:spacing w:after="0" w:line="240" w:lineRule="auto"/>
        <w:jc w:val="right"/>
        <w:rPr>
          <w:rFonts w:ascii="Times New Roman" w:eastAsia="Calibri" w:hAnsi="Times New Roman" w:cs="Times New Roman"/>
          <w:color w:val="0070C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3883"/>
        <w:gridCol w:w="3969"/>
        <w:gridCol w:w="1417"/>
      </w:tblGrid>
      <w:tr w:rsidR="000F598D" w:rsidRPr="0001674E" w14:paraId="1CFE43B4" w14:textId="77777777" w:rsidTr="001E6E02">
        <w:trPr>
          <w:trHeight w:val="20"/>
        </w:trPr>
        <w:tc>
          <w:tcPr>
            <w:tcW w:w="824" w:type="dxa"/>
            <w:shd w:val="clear" w:color="auto" w:fill="D9D9D9" w:themeFill="background1" w:themeFillShade="D9"/>
            <w:tcMar>
              <w:top w:w="0" w:type="dxa"/>
              <w:left w:w="108" w:type="dxa"/>
              <w:bottom w:w="0" w:type="dxa"/>
              <w:right w:w="108" w:type="dxa"/>
            </w:tcMar>
          </w:tcPr>
          <w:p w14:paraId="2932C9E4" w14:textId="77777777" w:rsidR="000F598D" w:rsidRPr="0001674E" w:rsidRDefault="000F598D" w:rsidP="001E6E02">
            <w:pPr>
              <w:jc w:val="center"/>
              <w:rPr>
                <w:rFonts w:ascii="Times New Roman" w:hAnsi="Times New Roman" w:cs="Times New Roman"/>
                <w:b/>
                <w:bCs/>
              </w:rPr>
            </w:pPr>
            <w:proofErr w:type="spellStart"/>
            <w:r w:rsidRPr="0001674E">
              <w:rPr>
                <w:rFonts w:ascii="Times New Roman" w:hAnsi="Times New Roman" w:cs="Times New Roman"/>
                <w:b/>
                <w:bCs/>
              </w:rPr>
              <w:t>Eil.Nr</w:t>
            </w:r>
            <w:proofErr w:type="spellEnd"/>
            <w:r w:rsidRPr="0001674E">
              <w:rPr>
                <w:rFonts w:ascii="Times New Roman" w:hAnsi="Times New Roman" w:cs="Times New Roman"/>
                <w:b/>
                <w:bCs/>
              </w:rPr>
              <w:t>.</w:t>
            </w:r>
          </w:p>
        </w:tc>
        <w:tc>
          <w:tcPr>
            <w:tcW w:w="3883" w:type="dxa"/>
            <w:shd w:val="clear" w:color="auto" w:fill="D9D9D9" w:themeFill="background1" w:themeFillShade="D9"/>
            <w:tcMar>
              <w:top w:w="0" w:type="dxa"/>
              <w:left w:w="108" w:type="dxa"/>
              <w:bottom w:w="0" w:type="dxa"/>
              <w:right w:w="108" w:type="dxa"/>
            </w:tcMar>
          </w:tcPr>
          <w:p w14:paraId="1C77E807" w14:textId="77777777" w:rsidR="000F598D" w:rsidRPr="0001674E" w:rsidRDefault="000F598D" w:rsidP="001E6E02">
            <w:pPr>
              <w:jc w:val="center"/>
              <w:rPr>
                <w:rFonts w:ascii="Times New Roman" w:hAnsi="Times New Roman" w:cs="Times New Roman"/>
                <w:b/>
                <w:bCs/>
              </w:rPr>
            </w:pPr>
            <w:r w:rsidRPr="0001674E">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3F0D10DC" w14:textId="77777777" w:rsidR="000F598D" w:rsidRPr="0001674E" w:rsidRDefault="000F598D" w:rsidP="001E6E02">
            <w:pPr>
              <w:spacing w:after="0"/>
              <w:jc w:val="center"/>
              <w:rPr>
                <w:rFonts w:ascii="Times New Roman" w:hAnsi="Times New Roman" w:cs="Times New Roman"/>
                <w:b/>
              </w:rPr>
            </w:pPr>
            <w:r w:rsidRPr="0001674E">
              <w:rPr>
                <w:rFonts w:ascii="Times New Roman" w:hAnsi="Times New Roman" w:cs="Times New Roman"/>
                <w:b/>
              </w:rPr>
              <w:t>DATA/DIENŲ SKAIČIUS/ LAIKAS</w:t>
            </w:r>
          </w:p>
          <w:p w14:paraId="734CAA3A" w14:textId="77777777" w:rsidR="000F598D" w:rsidRPr="0001674E" w:rsidRDefault="000F598D" w:rsidP="001E6E02">
            <w:pPr>
              <w:spacing w:after="0"/>
              <w:jc w:val="center"/>
              <w:rPr>
                <w:rFonts w:ascii="Times New Roman" w:hAnsi="Times New Roman" w:cs="Times New Roman"/>
              </w:rPr>
            </w:pPr>
            <w:r w:rsidRPr="0001674E">
              <w:rPr>
                <w:rFonts w:ascii="Times New Roman" w:hAnsi="Times New Roman" w:cs="Times New Roman"/>
              </w:rPr>
              <w:t>(Lietuvos laiku)</w:t>
            </w:r>
          </w:p>
        </w:tc>
        <w:tc>
          <w:tcPr>
            <w:tcW w:w="1417" w:type="dxa"/>
            <w:shd w:val="clear" w:color="auto" w:fill="D9D9D9" w:themeFill="background1" w:themeFillShade="D9"/>
            <w:tcMar>
              <w:top w:w="0" w:type="dxa"/>
              <w:left w:w="108" w:type="dxa"/>
              <w:bottom w:w="0" w:type="dxa"/>
              <w:right w:w="108" w:type="dxa"/>
            </w:tcMar>
          </w:tcPr>
          <w:p w14:paraId="5F2B58E5" w14:textId="77777777" w:rsidR="000F598D" w:rsidRPr="0001674E" w:rsidRDefault="000F598D" w:rsidP="001E6E02">
            <w:pPr>
              <w:jc w:val="center"/>
              <w:rPr>
                <w:rFonts w:ascii="Times New Roman" w:hAnsi="Times New Roman" w:cs="Times New Roman"/>
                <w:b/>
              </w:rPr>
            </w:pPr>
            <w:r w:rsidRPr="0001674E">
              <w:rPr>
                <w:rFonts w:ascii="Times New Roman" w:hAnsi="Times New Roman" w:cs="Times New Roman"/>
                <w:b/>
              </w:rPr>
              <w:t>PASTABOS</w:t>
            </w:r>
          </w:p>
        </w:tc>
      </w:tr>
      <w:tr w:rsidR="000F598D" w:rsidRPr="0001674E" w14:paraId="7BF6369E" w14:textId="77777777" w:rsidTr="001E6E02">
        <w:trPr>
          <w:trHeight w:val="20"/>
        </w:trPr>
        <w:tc>
          <w:tcPr>
            <w:tcW w:w="824" w:type="dxa"/>
            <w:shd w:val="clear" w:color="auto" w:fill="auto"/>
            <w:tcMar>
              <w:top w:w="0" w:type="dxa"/>
              <w:left w:w="108" w:type="dxa"/>
              <w:bottom w:w="0" w:type="dxa"/>
              <w:right w:w="108" w:type="dxa"/>
            </w:tcMar>
          </w:tcPr>
          <w:p w14:paraId="61780331" w14:textId="77777777" w:rsidR="000F598D" w:rsidRPr="0001674E" w:rsidRDefault="000F598D" w:rsidP="001E6E02">
            <w:pPr>
              <w:keepNext/>
              <w:spacing w:after="0" w:line="240" w:lineRule="auto"/>
              <w:rPr>
                <w:rFonts w:ascii="Times New Roman" w:hAnsi="Times New Roman" w:cs="Times New Roman"/>
                <w:bCs/>
              </w:rPr>
            </w:pPr>
            <w:r w:rsidRPr="0001674E">
              <w:rPr>
                <w:rFonts w:ascii="Times New Roman" w:hAnsi="Times New Roman" w:cs="Times New Roman"/>
                <w:bCs/>
              </w:rPr>
              <w:t>1.</w:t>
            </w:r>
          </w:p>
        </w:tc>
        <w:tc>
          <w:tcPr>
            <w:tcW w:w="3883" w:type="dxa"/>
            <w:shd w:val="clear" w:color="auto" w:fill="auto"/>
            <w:tcMar>
              <w:top w:w="0" w:type="dxa"/>
              <w:left w:w="108" w:type="dxa"/>
              <w:bottom w:w="0" w:type="dxa"/>
              <w:right w:w="108" w:type="dxa"/>
            </w:tcMar>
          </w:tcPr>
          <w:p w14:paraId="541F4E7C" w14:textId="77777777" w:rsidR="000F598D" w:rsidRPr="0001674E" w:rsidRDefault="000F598D" w:rsidP="001E6E02">
            <w:pPr>
              <w:keepNext/>
              <w:spacing w:after="0" w:line="240" w:lineRule="auto"/>
              <w:rPr>
                <w:rFonts w:ascii="Times New Roman" w:hAnsi="Times New Roman" w:cs="Times New Roman"/>
                <w:sz w:val="22"/>
                <w:szCs w:val="22"/>
              </w:rPr>
            </w:pPr>
            <w:r w:rsidRPr="0001674E">
              <w:rPr>
                <w:rFonts w:ascii="Times New Roman" w:hAnsi="Times New Roman" w:cs="Times New Roman"/>
                <w:bCs/>
              </w:rPr>
              <w:t>Pasiūlymų pateikimo terminas</w:t>
            </w:r>
          </w:p>
        </w:tc>
        <w:tc>
          <w:tcPr>
            <w:tcW w:w="3969" w:type="dxa"/>
            <w:shd w:val="clear" w:color="auto" w:fill="auto"/>
            <w:tcMar>
              <w:top w:w="0" w:type="dxa"/>
              <w:left w:w="108" w:type="dxa"/>
              <w:bottom w:w="0" w:type="dxa"/>
              <w:right w:w="108" w:type="dxa"/>
            </w:tcMar>
          </w:tcPr>
          <w:p w14:paraId="5012C329"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 xml:space="preserve">nurodytas skelbime </w:t>
            </w:r>
          </w:p>
        </w:tc>
        <w:tc>
          <w:tcPr>
            <w:tcW w:w="1417" w:type="dxa"/>
            <w:shd w:val="clear" w:color="auto" w:fill="auto"/>
            <w:tcMar>
              <w:top w:w="0" w:type="dxa"/>
              <w:left w:w="108" w:type="dxa"/>
              <w:bottom w:w="0" w:type="dxa"/>
              <w:right w:w="108" w:type="dxa"/>
            </w:tcMar>
          </w:tcPr>
          <w:p w14:paraId="7AD5ED1C" w14:textId="77777777" w:rsidR="000F598D" w:rsidRPr="0001674E" w:rsidRDefault="000F598D" w:rsidP="001E6E02">
            <w:pPr>
              <w:spacing w:after="0" w:line="240" w:lineRule="auto"/>
              <w:rPr>
                <w:rFonts w:ascii="Times New Roman" w:hAnsi="Times New Roman" w:cs="Times New Roman"/>
                <w:iCs/>
              </w:rPr>
            </w:pPr>
            <w:r w:rsidRPr="0001674E">
              <w:rPr>
                <w:rFonts w:ascii="Times New Roman" w:hAnsi="Times New Roman" w:cs="Times New Roman"/>
              </w:rPr>
              <w:t>Perkančioji organizacija turi teisę pratęsti pasiūlymų pateikimo terminą.</w:t>
            </w:r>
          </w:p>
        </w:tc>
      </w:tr>
      <w:tr w:rsidR="000F598D" w:rsidRPr="0001674E" w14:paraId="54E1D6BC" w14:textId="77777777" w:rsidTr="001E6E02">
        <w:trPr>
          <w:trHeight w:val="20"/>
        </w:trPr>
        <w:tc>
          <w:tcPr>
            <w:tcW w:w="824" w:type="dxa"/>
            <w:shd w:val="clear" w:color="auto" w:fill="auto"/>
            <w:tcMar>
              <w:top w:w="0" w:type="dxa"/>
              <w:left w:w="108" w:type="dxa"/>
              <w:bottom w:w="0" w:type="dxa"/>
              <w:right w:w="108" w:type="dxa"/>
            </w:tcMar>
          </w:tcPr>
          <w:p w14:paraId="2F9A3785" w14:textId="77777777" w:rsidR="000F598D" w:rsidRPr="0001674E" w:rsidRDefault="000F598D" w:rsidP="001E6E02">
            <w:pPr>
              <w:keepNext/>
              <w:spacing w:after="0" w:line="240" w:lineRule="auto"/>
              <w:rPr>
                <w:rFonts w:ascii="Times New Roman" w:hAnsi="Times New Roman" w:cs="Times New Roman"/>
                <w:bCs/>
              </w:rPr>
            </w:pPr>
            <w:r w:rsidRPr="0001674E">
              <w:rPr>
                <w:rFonts w:ascii="Times New Roman" w:hAnsi="Times New Roman" w:cs="Times New Roman"/>
                <w:bCs/>
              </w:rPr>
              <w:t>2.</w:t>
            </w:r>
          </w:p>
        </w:tc>
        <w:tc>
          <w:tcPr>
            <w:tcW w:w="3883" w:type="dxa"/>
            <w:shd w:val="clear" w:color="auto" w:fill="auto"/>
            <w:tcMar>
              <w:top w:w="0" w:type="dxa"/>
              <w:left w:w="108" w:type="dxa"/>
              <w:bottom w:w="0" w:type="dxa"/>
              <w:right w:w="108" w:type="dxa"/>
            </w:tcMar>
          </w:tcPr>
          <w:p w14:paraId="4A50C75A" w14:textId="77777777" w:rsidR="000F598D" w:rsidRPr="0001674E" w:rsidRDefault="000F598D" w:rsidP="001E6E02">
            <w:pPr>
              <w:keepNext/>
              <w:spacing w:after="0" w:line="240" w:lineRule="auto"/>
              <w:rPr>
                <w:rFonts w:ascii="Times New Roman" w:hAnsi="Times New Roman" w:cs="Times New Roman"/>
                <w:sz w:val="22"/>
                <w:szCs w:val="22"/>
              </w:rPr>
            </w:pPr>
            <w:r w:rsidRPr="0001674E">
              <w:rPr>
                <w:rFonts w:ascii="Times New Roman" w:eastAsia="Times New Roman" w:hAnsi="Times New Roman" w:cs="Times New Roman"/>
              </w:rPr>
              <w:t>Pradinis susipažinimas su CVP IS priemonėmis gautais pasiūlymais</w:t>
            </w:r>
          </w:p>
        </w:tc>
        <w:tc>
          <w:tcPr>
            <w:tcW w:w="3969" w:type="dxa"/>
            <w:shd w:val="clear" w:color="auto" w:fill="auto"/>
            <w:tcMar>
              <w:top w:w="0" w:type="dxa"/>
              <w:left w:w="108" w:type="dxa"/>
              <w:bottom w:w="0" w:type="dxa"/>
              <w:right w:w="108" w:type="dxa"/>
            </w:tcMar>
          </w:tcPr>
          <w:p w14:paraId="17FC9FF7"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 xml:space="preserve">Pradedamas ne anksčiau nei </w:t>
            </w:r>
            <w:r w:rsidRPr="0001674E">
              <w:rPr>
                <w:rFonts w:ascii="Times New Roman" w:hAnsi="Times New Roman" w:cs="Times New Roman"/>
                <w:color w:val="000000" w:themeColor="text1"/>
              </w:rPr>
              <w:t>po 45 minučių</w:t>
            </w:r>
            <w:r w:rsidRPr="0001674E">
              <w:rPr>
                <w:rFonts w:ascii="Times New Roman" w:hAnsi="Times New Roman" w:cs="Times New Roman"/>
              </w:rPr>
              <w:t xml:space="preserve"> po pasiūlymų pateikimo termino pabaigos</w:t>
            </w:r>
          </w:p>
        </w:tc>
        <w:tc>
          <w:tcPr>
            <w:tcW w:w="1417" w:type="dxa"/>
            <w:shd w:val="clear" w:color="auto" w:fill="auto"/>
            <w:tcMar>
              <w:top w:w="0" w:type="dxa"/>
              <w:left w:w="108" w:type="dxa"/>
              <w:bottom w:w="0" w:type="dxa"/>
              <w:right w:w="108" w:type="dxa"/>
            </w:tcMar>
          </w:tcPr>
          <w:p w14:paraId="51917928" w14:textId="77777777" w:rsidR="000F598D" w:rsidRPr="0001674E" w:rsidRDefault="000F598D" w:rsidP="001E6E02">
            <w:pPr>
              <w:spacing w:after="0" w:line="240" w:lineRule="auto"/>
              <w:rPr>
                <w:rFonts w:ascii="Times New Roman" w:hAnsi="Times New Roman" w:cs="Times New Roman"/>
                <w:iCs/>
              </w:rPr>
            </w:pPr>
          </w:p>
        </w:tc>
      </w:tr>
      <w:tr w:rsidR="000F598D" w:rsidRPr="0001674E" w14:paraId="3146590B" w14:textId="77777777" w:rsidTr="001E6E02">
        <w:trPr>
          <w:trHeight w:val="20"/>
        </w:trPr>
        <w:tc>
          <w:tcPr>
            <w:tcW w:w="824" w:type="dxa"/>
            <w:shd w:val="clear" w:color="auto" w:fill="auto"/>
            <w:tcMar>
              <w:top w:w="0" w:type="dxa"/>
              <w:left w:w="108" w:type="dxa"/>
              <w:bottom w:w="0" w:type="dxa"/>
              <w:right w:w="108" w:type="dxa"/>
            </w:tcMar>
          </w:tcPr>
          <w:p w14:paraId="76F7D704" w14:textId="77777777" w:rsidR="000F598D" w:rsidRPr="0001674E" w:rsidRDefault="000F598D" w:rsidP="001E6E02">
            <w:pPr>
              <w:keepNext/>
              <w:spacing w:after="0" w:line="240" w:lineRule="auto"/>
              <w:rPr>
                <w:rFonts w:ascii="Times New Roman" w:hAnsi="Times New Roman" w:cs="Times New Roman"/>
                <w:bCs/>
              </w:rPr>
            </w:pPr>
            <w:r w:rsidRPr="0001674E">
              <w:rPr>
                <w:rFonts w:ascii="Times New Roman" w:hAnsi="Times New Roman" w:cs="Times New Roman"/>
                <w:bCs/>
              </w:rPr>
              <w:t>3.</w:t>
            </w:r>
          </w:p>
        </w:tc>
        <w:tc>
          <w:tcPr>
            <w:tcW w:w="3883" w:type="dxa"/>
            <w:shd w:val="clear" w:color="auto" w:fill="auto"/>
            <w:tcMar>
              <w:top w:w="0" w:type="dxa"/>
              <w:left w:w="108" w:type="dxa"/>
              <w:bottom w:w="0" w:type="dxa"/>
              <w:right w:w="108" w:type="dxa"/>
            </w:tcMar>
          </w:tcPr>
          <w:p w14:paraId="1D00A3CD" w14:textId="77777777" w:rsidR="000F598D" w:rsidRPr="0001674E" w:rsidRDefault="000F598D" w:rsidP="001E6E02">
            <w:pPr>
              <w:keepNext/>
              <w:spacing w:after="0" w:line="240" w:lineRule="auto"/>
              <w:rPr>
                <w:rFonts w:ascii="Times New Roman" w:hAnsi="Times New Roman" w:cs="Times New Roman"/>
                <w:bCs/>
              </w:rPr>
            </w:pPr>
            <w:r w:rsidRPr="0001674E">
              <w:rPr>
                <w:rFonts w:ascii="Times New Roman" w:hAnsi="Times New Roman" w:cs="Times New Roman"/>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3C989FF4" w14:textId="77777777" w:rsidR="000F598D" w:rsidRPr="00A74C90" w:rsidRDefault="000F598D" w:rsidP="001E6E02">
            <w:pPr>
              <w:spacing w:after="0" w:line="240" w:lineRule="auto"/>
              <w:rPr>
                <w:rFonts w:ascii="Times New Roman" w:hAnsi="Times New Roman" w:cs="Times New Roman"/>
              </w:rPr>
            </w:pPr>
            <w:r w:rsidRPr="00A74C90">
              <w:rPr>
                <w:rFonts w:ascii="Times New Roman" w:hAnsi="Times New Roman" w:cs="Times New Roman"/>
              </w:rPr>
              <w:t>6 dienos iki pasiūlymų pateikimo termino dienos</w:t>
            </w:r>
          </w:p>
        </w:tc>
        <w:tc>
          <w:tcPr>
            <w:tcW w:w="1417" w:type="dxa"/>
            <w:shd w:val="clear" w:color="auto" w:fill="auto"/>
            <w:tcMar>
              <w:top w:w="0" w:type="dxa"/>
              <w:left w:w="108" w:type="dxa"/>
              <w:bottom w:w="0" w:type="dxa"/>
              <w:right w:w="108" w:type="dxa"/>
            </w:tcMar>
          </w:tcPr>
          <w:p w14:paraId="463D1B1F" w14:textId="77777777" w:rsidR="000F598D" w:rsidRPr="0001674E" w:rsidRDefault="000F598D" w:rsidP="001E6E02">
            <w:pPr>
              <w:spacing w:after="0" w:line="240" w:lineRule="auto"/>
              <w:rPr>
                <w:rFonts w:ascii="Times New Roman" w:hAnsi="Times New Roman" w:cs="Times New Roman"/>
                <w:iCs/>
                <w:color w:val="7030A0"/>
              </w:rPr>
            </w:pPr>
          </w:p>
        </w:tc>
      </w:tr>
      <w:tr w:rsidR="000F598D" w:rsidRPr="0001674E" w14:paraId="0511ED4F" w14:textId="77777777" w:rsidTr="001E6E02">
        <w:trPr>
          <w:trHeight w:val="20"/>
        </w:trPr>
        <w:tc>
          <w:tcPr>
            <w:tcW w:w="824" w:type="dxa"/>
            <w:shd w:val="clear" w:color="auto" w:fill="auto"/>
            <w:tcMar>
              <w:top w:w="0" w:type="dxa"/>
              <w:left w:w="108" w:type="dxa"/>
              <w:bottom w:w="0" w:type="dxa"/>
              <w:right w:w="108" w:type="dxa"/>
            </w:tcMar>
          </w:tcPr>
          <w:p w14:paraId="72D2BA3C" w14:textId="77777777" w:rsidR="000F598D" w:rsidRPr="00DC7D5E" w:rsidRDefault="000F598D" w:rsidP="001E6E02">
            <w:pPr>
              <w:spacing w:after="0" w:line="240" w:lineRule="auto"/>
              <w:rPr>
                <w:rFonts w:ascii="Times New Roman" w:hAnsi="Times New Roman" w:cs="Times New Roman"/>
                <w:bCs/>
              </w:rPr>
            </w:pPr>
            <w:r>
              <w:rPr>
                <w:rFonts w:ascii="Times New Roman" w:hAnsi="Times New Roman" w:cs="Times New Roman"/>
                <w:bCs/>
              </w:rPr>
              <w:t>4.</w:t>
            </w:r>
          </w:p>
        </w:tc>
        <w:tc>
          <w:tcPr>
            <w:tcW w:w="3883" w:type="dxa"/>
            <w:shd w:val="clear" w:color="auto" w:fill="auto"/>
            <w:tcMar>
              <w:top w:w="0" w:type="dxa"/>
              <w:left w:w="108" w:type="dxa"/>
              <w:bottom w:w="0" w:type="dxa"/>
              <w:right w:w="108" w:type="dxa"/>
            </w:tcMar>
          </w:tcPr>
          <w:p w14:paraId="193F7554"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sz w:val="22"/>
                <w:szCs w:val="22"/>
              </w:rPr>
              <w:t>Perkančioji organizacija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3284CFCA" w14:textId="77777777" w:rsidR="000F598D" w:rsidRPr="00A74C90" w:rsidRDefault="000F598D" w:rsidP="001E6E02">
            <w:pPr>
              <w:spacing w:after="0" w:line="240" w:lineRule="auto"/>
              <w:rPr>
                <w:rFonts w:ascii="Times New Roman" w:hAnsi="Times New Roman" w:cs="Times New Roman"/>
              </w:rPr>
            </w:pPr>
            <w:r w:rsidRPr="00A74C90">
              <w:rPr>
                <w:rFonts w:ascii="Times New Roman" w:hAnsi="Times New Roman" w:cs="Times New Roman"/>
              </w:rPr>
              <w:t>4 dienos iki pasiūlymų pateikimo termino dienos</w:t>
            </w:r>
          </w:p>
        </w:tc>
        <w:tc>
          <w:tcPr>
            <w:tcW w:w="1417" w:type="dxa"/>
            <w:shd w:val="clear" w:color="auto" w:fill="auto"/>
            <w:tcMar>
              <w:top w:w="0" w:type="dxa"/>
              <w:left w:w="108" w:type="dxa"/>
              <w:bottom w:w="0" w:type="dxa"/>
              <w:right w:w="108" w:type="dxa"/>
            </w:tcMar>
          </w:tcPr>
          <w:p w14:paraId="2C243BAC" w14:textId="77777777" w:rsidR="000F598D" w:rsidRPr="0001674E" w:rsidRDefault="000F598D" w:rsidP="001E6E02">
            <w:pPr>
              <w:spacing w:after="0" w:line="240" w:lineRule="auto"/>
              <w:rPr>
                <w:rFonts w:ascii="Times New Roman" w:hAnsi="Times New Roman" w:cs="Times New Roman"/>
              </w:rPr>
            </w:pPr>
          </w:p>
        </w:tc>
      </w:tr>
      <w:tr w:rsidR="000F598D" w:rsidRPr="0001674E" w14:paraId="6A647151" w14:textId="77777777" w:rsidTr="001E6E02">
        <w:trPr>
          <w:trHeight w:val="20"/>
        </w:trPr>
        <w:tc>
          <w:tcPr>
            <w:tcW w:w="824" w:type="dxa"/>
            <w:shd w:val="clear" w:color="auto" w:fill="auto"/>
            <w:tcMar>
              <w:top w:w="0" w:type="dxa"/>
              <w:left w:w="108" w:type="dxa"/>
              <w:bottom w:w="0" w:type="dxa"/>
              <w:right w:w="108" w:type="dxa"/>
            </w:tcMar>
          </w:tcPr>
          <w:p w14:paraId="1BC9AF8A"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236011AF"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3793242B" w14:textId="77777777" w:rsidR="000F598D" w:rsidRPr="00A74C90" w:rsidRDefault="000F598D" w:rsidP="001E6E02">
            <w:pPr>
              <w:spacing w:after="0" w:line="240" w:lineRule="auto"/>
              <w:rPr>
                <w:rFonts w:ascii="Times New Roman" w:hAnsi="Times New Roman" w:cs="Times New Roman"/>
                <w:iCs/>
              </w:rPr>
            </w:pPr>
            <w:r w:rsidRPr="00A74C90">
              <w:rPr>
                <w:rFonts w:ascii="Times New Roman" w:hAnsi="Times New Roman" w:cs="Times New Roman"/>
                <w:iCs/>
              </w:rPr>
              <w:t>NETAIKOMA</w:t>
            </w:r>
          </w:p>
        </w:tc>
        <w:tc>
          <w:tcPr>
            <w:tcW w:w="1417" w:type="dxa"/>
            <w:shd w:val="clear" w:color="auto" w:fill="auto"/>
            <w:tcMar>
              <w:top w:w="0" w:type="dxa"/>
              <w:left w:w="108" w:type="dxa"/>
              <w:bottom w:w="0" w:type="dxa"/>
              <w:right w:w="108" w:type="dxa"/>
            </w:tcMar>
          </w:tcPr>
          <w:p w14:paraId="22DF44F0" w14:textId="77777777" w:rsidR="000F598D" w:rsidRPr="0001674E" w:rsidRDefault="000F598D" w:rsidP="001E6E02">
            <w:pPr>
              <w:spacing w:after="0" w:line="240" w:lineRule="auto"/>
              <w:rPr>
                <w:rFonts w:ascii="Times New Roman" w:hAnsi="Times New Roman" w:cs="Times New Roman"/>
              </w:rPr>
            </w:pPr>
          </w:p>
        </w:tc>
      </w:tr>
      <w:tr w:rsidR="000F598D" w:rsidRPr="0001674E" w14:paraId="7ECF8416" w14:textId="77777777" w:rsidTr="001E6E02">
        <w:trPr>
          <w:trHeight w:val="20"/>
        </w:trPr>
        <w:tc>
          <w:tcPr>
            <w:tcW w:w="824" w:type="dxa"/>
            <w:shd w:val="clear" w:color="auto" w:fill="auto"/>
            <w:tcMar>
              <w:top w:w="0" w:type="dxa"/>
              <w:left w:w="108" w:type="dxa"/>
              <w:bottom w:w="0" w:type="dxa"/>
              <w:right w:w="108" w:type="dxa"/>
            </w:tcMar>
          </w:tcPr>
          <w:p w14:paraId="2A5C313B"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2DD96120"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Tiekėjai turi pateikti prekių pavyzdžius</w:t>
            </w:r>
          </w:p>
        </w:tc>
        <w:tc>
          <w:tcPr>
            <w:tcW w:w="3969" w:type="dxa"/>
            <w:shd w:val="clear" w:color="auto" w:fill="auto"/>
            <w:tcMar>
              <w:top w:w="0" w:type="dxa"/>
              <w:left w:w="108" w:type="dxa"/>
              <w:bottom w:w="0" w:type="dxa"/>
              <w:right w:w="108" w:type="dxa"/>
            </w:tcMar>
          </w:tcPr>
          <w:p w14:paraId="076FE76A" w14:textId="77777777" w:rsidR="000F598D" w:rsidRPr="00DC7D5E" w:rsidRDefault="000F598D" w:rsidP="001E6E02">
            <w:pPr>
              <w:spacing w:after="0" w:line="240" w:lineRule="auto"/>
              <w:rPr>
                <w:rFonts w:ascii="Times New Roman" w:hAnsi="Times New Roman" w:cs="Times New Roman"/>
                <w:iCs/>
              </w:rPr>
            </w:pPr>
            <w:r>
              <w:rPr>
                <w:rFonts w:ascii="Times New Roman" w:hAnsi="Times New Roman" w:cs="Times New Roman"/>
                <w:iCs/>
              </w:rPr>
              <w:t>P</w:t>
            </w:r>
            <w:r w:rsidRPr="00DC7D5E">
              <w:rPr>
                <w:rFonts w:ascii="Times New Roman" w:hAnsi="Times New Roman" w:cs="Times New Roman"/>
                <w:iCs/>
              </w:rPr>
              <w:t xml:space="preserve">erkančiajai organizacijai paprašius, per </w:t>
            </w:r>
            <w:r>
              <w:rPr>
                <w:rFonts w:ascii="Times New Roman" w:hAnsi="Times New Roman" w:cs="Times New Roman"/>
                <w:iCs/>
              </w:rPr>
              <w:t>5</w:t>
            </w:r>
            <w:r w:rsidRPr="00DC7D5E">
              <w:rPr>
                <w:rFonts w:ascii="Times New Roman" w:hAnsi="Times New Roman" w:cs="Times New Roman"/>
                <w:iCs/>
              </w:rPr>
              <w:t xml:space="preserve"> darbo dienas </w:t>
            </w:r>
          </w:p>
        </w:tc>
        <w:tc>
          <w:tcPr>
            <w:tcW w:w="1417" w:type="dxa"/>
            <w:shd w:val="clear" w:color="auto" w:fill="auto"/>
            <w:tcMar>
              <w:top w:w="0" w:type="dxa"/>
              <w:left w:w="108" w:type="dxa"/>
              <w:bottom w:w="0" w:type="dxa"/>
              <w:right w:w="108" w:type="dxa"/>
            </w:tcMar>
          </w:tcPr>
          <w:p w14:paraId="6B0D785D" w14:textId="77777777" w:rsidR="000F598D" w:rsidRPr="0001674E" w:rsidRDefault="000F598D" w:rsidP="001E6E02">
            <w:pPr>
              <w:spacing w:after="0" w:line="240" w:lineRule="auto"/>
              <w:rPr>
                <w:rFonts w:ascii="Times New Roman" w:hAnsi="Times New Roman" w:cs="Times New Roman"/>
              </w:rPr>
            </w:pPr>
          </w:p>
        </w:tc>
      </w:tr>
      <w:tr w:rsidR="000F598D" w:rsidRPr="0001674E" w14:paraId="19BEA08F" w14:textId="77777777" w:rsidTr="001E6E02">
        <w:trPr>
          <w:trHeight w:val="20"/>
        </w:trPr>
        <w:tc>
          <w:tcPr>
            <w:tcW w:w="824" w:type="dxa"/>
            <w:shd w:val="clear" w:color="auto" w:fill="auto"/>
            <w:tcMar>
              <w:top w:w="0" w:type="dxa"/>
              <w:left w:w="108" w:type="dxa"/>
              <w:bottom w:w="0" w:type="dxa"/>
              <w:right w:w="108" w:type="dxa"/>
            </w:tcMar>
          </w:tcPr>
          <w:p w14:paraId="7A0B4D61"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1EA47927"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bCs/>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26C88AD6" w14:textId="77777777" w:rsidR="000F598D" w:rsidRPr="00DC7D5E" w:rsidRDefault="000F598D" w:rsidP="001E6E02">
            <w:pPr>
              <w:spacing w:after="0" w:line="240" w:lineRule="auto"/>
              <w:rPr>
                <w:rFonts w:ascii="Times New Roman" w:hAnsi="Times New Roman" w:cs="Times New Roman"/>
                <w:iCs/>
              </w:rPr>
            </w:pPr>
            <w:r w:rsidRPr="00DC7D5E">
              <w:rPr>
                <w:rFonts w:ascii="Times New Roman" w:hAnsi="Times New Roman" w:cs="Times New Roman"/>
                <w:iCs/>
              </w:rPr>
              <w:t>90 (devyniasdešimt) dienų nuo pasiūlymų pateikimo galutinio termino pabaigos</w:t>
            </w:r>
          </w:p>
        </w:tc>
        <w:tc>
          <w:tcPr>
            <w:tcW w:w="1417" w:type="dxa"/>
            <w:shd w:val="clear" w:color="auto" w:fill="auto"/>
            <w:tcMar>
              <w:top w:w="0" w:type="dxa"/>
              <w:left w:w="108" w:type="dxa"/>
              <w:bottom w:w="0" w:type="dxa"/>
              <w:right w:w="108" w:type="dxa"/>
            </w:tcMar>
          </w:tcPr>
          <w:p w14:paraId="7682FA06" w14:textId="77777777" w:rsidR="000F598D" w:rsidRPr="0001674E" w:rsidRDefault="000F598D" w:rsidP="001E6E02">
            <w:pPr>
              <w:spacing w:after="0" w:line="240" w:lineRule="auto"/>
              <w:rPr>
                <w:rFonts w:ascii="Times New Roman" w:hAnsi="Times New Roman" w:cs="Times New Roman"/>
              </w:rPr>
            </w:pPr>
          </w:p>
        </w:tc>
      </w:tr>
      <w:tr w:rsidR="000F598D" w:rsidRPr="0001674E" w14:paraId="6CCC3B9A" w14:textId="77777777" w:rsidTr="001E6E02">
        <w:trPr>
          <w:trHeight w:val="20"/>
        </w:trPr>
        <w:tc>
          <w:tcPr>
            <w:tcW w:w="824" w:type="dxa"/>
            <w:shd w:val="clear" w:color="auto" w:fill="auto"/>
            <w:tcMar>
              <w:top w:w="0" w:type="dxa"/>
              <w:left w:w="108" w:type="dxa"/>
              <w:bottom w:w="0" w:type="dxa"/>
              <w:right w:w="108" w:type="dxa"/>
            </w:tcMar>
          </w:tcPr>
          <w:p w14:paraId="41224279" w14:textId="77777777" w:rsidR="000F598D" w:rsidRPr="0001674E" w:rsidRDefault="000F598D" w:rsidP="001E6E02">
            <w:pPr>
              <w:pStyle w:val="ListParagraph"/>
              <w:numPr>
                <w:ilvl w:val="0"/>
                <w:numId w:val="6"/>
              </w:numPr>
              <w:spacing w:after="0" w:line="240" w:lineRule="auto"/>
              <w:rPr>
                <w:rFonts w:ascii="Times New Roman" w:hAnsi="Times New Roman" w:cs="Times New Roman"/>
              </w:rPr>
            </w:pPr>
          </w:p>
        </w:tc>
        <w:tc>
          <w:tcPr>
            <w:tcW w:w="3883" w:type="dxa"/>
            <w:shd w:val="clear" w:color="auto" w:fill="auto"/>
            <w:tcMar>
              <w:top w:w="0" w:type="dxa"/>
              <w:left w:w="108" w:type="dxa"/>
              <w:bottom w:w="0" w:type="dxa"/>
              <w:right w:w="108" w:type="dxa"/>
            </w:tcMar>
          </w:tcPr>
          <w:p w14:paraId="5A5D0275"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3D342EED" w14:textId="77777777" w:rsidR="000F598D" w:rsidRPr="00DC7D5E" w:rsidRDefault="000F598D" w:rsidP="001E6E02">
            <w:pPr>
              <w:spacing w:after="0" w:line="240" w:lineRule="auto"/>
              <w:rPr>
                <w:rFonts w:ascii="Times New Roman" w:hAnsi="Times New Roman" w:cs="Times New Roman"/>
              </w:rPr>
            </w:pPr>
            <w:r w:rsidRPr="00DC7D5E">
              <w:rPr>
                <w:rFonts w:ascii="Times New Roman" w:hAnsi="Times New Roman" w:cs="Times New Roman"/>
                <w:iCs/>
              </w:rPr>
              <w:t xml:space="preserve">3 (tris) darbo dienas </w:t>
            </w:r>
            <w:r w:rsidRPr="00DC7D5E">
              <w:rPr>
                <w:rFonts w:ascii="Times New Roman" w:hAnsi="Times New Roman" w:cs="Times New Roman"/>
              </w:rPr>
              <w:t>nuo prašymo gavimo dienos</w:t>
            </w:r>
          </w:p>
          <w:p w14:paraId="15F90D92" w14:textId="77777777" w:rsidR="000F598D" w:rsidRPr="00DC7D5E" w:rsidRDefault="000F598D" w:rsidP="001E6E02">
            <w:pPr>
              <w:spacing w:after="0" w:line="240" w:lineRule="auto"/>
              <w:rPr>
                <w:rFonts w:ascii="Times New Roman" w:hAnsi="Times New Roman" w:cs="Times New Roman"/>
                <w:iCs/>
              </w:rPr>
            </w:pPr>
          </w:p>
        </w:tc>
        <w:tc>
          <w:tcPr>
            <w:tcW w:w="1417" w:type="dxa"/>
            <w:shd w:val="clear" w:color="auto" w:fill="auto"/>
            <w:tcMar>
              <w:top w:w="0" w:type="dxa"/>
              <w:left w:w="108" w:type="dxa"/>
              <w:bottom w:w="0" w:type="dxa"/>
              <w:right w:w="108" w:type="dxa"/>
            </w:tcMar>
          </w:tcPr>
          <w:p w14:paraId="0E8A5ADB" w14:textId="77777777" w:rsidR="000F598D" w:rsidRPr="0001674E" w:rsidRDefault="000F598D" w:rsidP="001E6E02">
            <w:pPr>
              <w:spacing w:after="0" w:line="240" w:lineRule="auto"/>
              <w:rPr>
                <w:rFonts w:ascii="Times New Roman" w:hAnsi="Times New Roman" w:cs="Times New Roman"/>
              </w:rPr>
            </w:pPr>
          </w:p>
        </w:tc>
      </w:tr>
      <w:tr w:rsidR="000F598D" w:rsidRPr="0001674E" w14:paraId="71E42FB8" w14:textId="77777777" w:rsidTr="001E6E02">
        <w:trPr>
          <w:trHeight w:val="20"/>
        </w:trPr>
        <w:tc>
          <w:tcPr>
            <w:tcW w:w="824" w:type="dxa"/>
            <w:shd w:val="clear" w:color="auto" w:fill="auto"/>
            <w:tcMar>
              <w:top w:w="0" w:type="dxa"/>
              <w:left w:w="108" w:type="dxa"/>
              <w:bottom w:w="0" w:type="dxa"/>
              <w:right w:w="108" w:type="dxa"/>
            </w:tcMar>
          </w:tcPr>
          <w:p w14:paraId="72177E0D"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0A4BA359"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bCs/>
              </w:rPr>
              <w:t xml:space="preserve">Perkančioji organizacija pirkimo dalyviams praneša apie priimtą sprendimą nustatyti laimėjusį pasiūlymą, </w:t>
            </w:r>
            <w:r w:rsidRPr="0001674E">
              <w:rPr>
                <w:rFonts w:ascii="Times New Roman" w:hAnsi="Times New Roman" w:cs="Times New Roman"/>
              </w:rPr>
              <w:t>dėl kurio bus sudaroma</w:t>
            </w:r>
            <w:r w:rsidRPr="0001674E">
              <w:rPr>
                <w:rFonts w:ascii="Times New Roman" w:hAnsi="Times New Roman" w:cs="Times New Roman"/>
                <w:bCs/>
              </w:rPr>
              <w:t xml:space="preserve"> sutartis ne vėliau kaip per</w:t>
            </w:r>
          </w:p>
        </w:tc>
        <w:tc>
          <w:tcPr>
            <w:tcW w:w="3969" w:type="dxa"/>
            <w:shd w:val="clear" w:color="auto" w:fill="auto"/>
            <w:tcMar>
              <w:top w:w="0" w:type="dxa"/>
              <w:left w:w="108" w:type="dxa"/>
              <w:bottom w:w="0" w:type="dxa"/>
              <w:right w:w="108" w:type="dxa"/>
            </w:tcMar>
          </w:tcPr>
          <w:p w14:paraId="12C65318"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bCs/>
              </w:rPr>
              <w:t>3 (tris) darbo dienas nuo sprendimo priėmimo dienos</w:t>
            </w:r>
          </w:p>
        </w:tc>
        <w:tc>
          <w:tcPr>
            <w:tcW w:w="1417" w:type="dxa"/>
            <w:shd w:val="clear" w:color="auto" w:fill="auto"/>
            <w:tcMar>
              <w:top w:w="0" w:type="dxa"/>
              <w:left w:w="108" w:type="dxa"/>
              <w:bottom w:w="0" w:type="dxa"/>
              <w:right w:w="108" w:type="dxa"/>
            </w:tcMar>
          </w:tcPr>
          <w:p w14:paraId="5D6E7750" w14:textId="77777777" w:rsidR="000F598D" w:rsidRPr="0001674E" w:rsidRDefault="000F598D" w:rsidP="001E6E02">
            <w:pPr>
              <w:spacing w:after="0" w:line="240" w:lineRule="auto"/>
              <w:rPr>
                <w:rFonts w:ascii="Times New Roman" w:hAnsi="Times New Roman" w:cs="Times New Roman"/>
              </w:rPr>
            </w:pPr>
          </w:p>
        </w:tc>
      </w:tr>
      <w:tr w:rsidR="000F598D" w:rsidRPr="0001674E" w14:paraId="2BA9F071" w14:textId="77777777" w:rsidTr="001E6E02">
        <w:trPr>
          <w:trHeight w:val="20"/>
        </w:trPr>
        <w:tc>
          <w:tcPr>
            <w:tcW w:w="824" w:type="dxa"/>
            <w:shd w:val="clear" w:color="auto" w:fill="auto"/>
            <w:tcMar>
              <w:top w:w="0" w:type="dxa"/>
              <w:left w:w="108" w:type="dxa"/>
              <w:bottom w:w="0" w:type="dxa"/>
              <w:right w:w="108" w:type="dxa"/>
            </w:tcMar>
          </w:tcPr>
          <w:p w14:paraId="5A07A91E"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72EFC6BA"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bCs/>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73A7BDCF"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bCs/>
              </w:rPr>
              <w:t>15 (penkiolika) dienų nuo pirkimo dalyvio raštu pateikto prašymo gavimo dienos</w:t>
            </w:r>
          </w:p>
        </w:tc>
        <w:tc>
          <w:tcPr>
            <w:tcW w:w="1417" w:type="dxa"/>
            <w:shd w:val="clear" w:color="auto" w:fill="auto"/>
            <w:tcMar>
              <w:top w:w="0" w:type="dxa"/>
              <w:left w:w="108" w:type="dxa"/>
              <w:bottom w:w="0" w:type="dxa"/>
              <w:right w:w="108" w:type="dxa"/>
            </w:tcMar>
          </w:tcPr>
          <w:p w14:paraId="0529B24D" w14:textId="77777777" w:rsidR="000F598D" w:rsidRPr="0001674E" w:rsidRDefault="000F598D" w:rsidP="001E6E02">
            <w:pPr>
              <w:pStyle w:val="tajtip"/>
              <w:shd w:val="clear" w:color="auto" w:fill="FFFFFF"/>
              <w:spacing w:before="0" w:beforeAutospacing="0" w:after="0" w:afterAutospacing="0"/>
              <w:ind w:firstLine="313"/>
              <w:rPr>
                <w:sz w:val="20"/>
                <w:szCs w:val="20"/>
              </w:rPr>
            </w:pPr>
          </w:p>
        </w:tc>
      </w:tr>
      <w:tr w:rsidR="000F598D" w:rsidRPr="0001674E" w14:paraId="0FF12504" w14:textId="77777777" w:rsidTr="001E6E02">
        <w:trPr>
          <w:trHeight w:val="20"/>
        </w:trPr>
        <w:tc>
          <w:tcPr>
            <w:tcW w:w="824" w:type="dxa"/>
            <w:shd w:val="clear" w:color="auto" w:fill="auto"/>
            <w:tcMar>
              <w:top w:w="0" w:type="dxa"/>
              <w:left w:w="108" w:type="dxa"/>
              <w:bottom w:w="0" w:type="dxa"/>
              <w:right w:w="108" w:type="dxa"/>
            </w:tcMar>
          </w:tcPr>
          <w:p w14:paraId="3179E8EE"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2CE9D00C"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01674E">
              <w:rPr>
                <w:rFonts w:ascii="Times New Roman" w:hAnsi="Times New Roman" w:cs="Times New Roman"/>
                <w:bCs/>
              </w:rPr>
              <w:t>ne vėliau kaip per</w:t>
            </w:r>
          </w:p>
        </w:tc>
        <w:tc>
          <w:tcPr>
            <w:tcW w:w="3969" w:type="dxa"/>
            <w:shd w:val="clear" w:color="auto" w:fill="auto"/>
            <w:tcMar>
              <w:top w:w="0" w:type="dxa"/>
              <w:left w:w="108" w:type="dxa"/>
              <w:bottom w:w="0" w:type="dxa"/>
              <w:right w:w="108" w:type="dxa"/>
            </w:tcMar>
          </w:tcPr>
          <w:p w14:paraId="20DF312E"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5 (penkias) darbo dienas</w:t>
            </w:r>
            <w:r>
              <w:rPr>
                <w:rFonts w:ascii="Times New Roman" w:hAnsi="Times New Roman" w:cs="Times New Roman"/>
              </w:rPr>
              <w:t xml:space="preserve"> </w:t>
            </w:r>
            <w:r w:rsidRPr="0001674E">
              <w:rPr>
                <w:rFonts w:ascii="Times New Roman" w:hAnsi="Times New Roman" w:cs="Times New Roman"/>
              </w:rPr>
              <w:t xml:space="preserve">nuo </w:t>
            </w:r>
            <w:r w:rsidRPr="0001674E">
              <w:rPr>
                <w:rFonts w:ascii="Times New Roman" w:eastAsia="Arial" w:hAnsi="Times New Roman" w:cs="Times New Roman"/>
              </w:rPr>
              <w:t>perkančiosios organizacijos</w:t>
            </w:r>
            <w:r w:rsidRPr="0001674E">
              <w:rPr>
                <w:rFonts w:ascii="Times New Roman" w:hAnsi="Times New Roman" w:cs="Times New Roman"/>
              </w:rPr>
              <w:t xml:space="preserve"> pranešimo raštu apie jos priimtą sprendimą išsiuntimo tiekėjams dienos arba nuo paskelbimo apie </w:t>
            </w:r>
            <w:r w:rsidRPr="0001674E">
              <w:rPr>
                <w:rFonts w:ascii="Times New Roman" w:eastAsia="Arial" w:hAnsi="Times New Roman" w:cs="Times New Roman"/>
              </w:rPr>
              <w:t>perkančiosios organizacijos</w:t>
            </w:r>
            <w:r w:rsidRPr="0001674E">
              <w:rPr>
                <w:rFonts w:ascii="Times New Roman" w:hAnsi="Times New Roman" w:cs="Times New Roman"/>
              </w:rPr>
              <w:t xml:space="preserve"> priimtus sprendimus dienos, jei VPĮ nenumato reikalavimo raštu informuoti tiekėjus apie </w:t>
            </w:r>
            <w:r w:rsidRPr="0001674E">
              <w:rPr>
                <w:rFonts w:ascii="Times New Roman" w:eastAsia="Arial" w:hAnsi="Times New Roman" w:cs="Times New Roman"/>
              </w:rPr>
              <w:t xml:space="preserve"> perkančiosios organizacijos</w:t>
            </w:r>
            <w:r w:rsidRPr="0001674E">
              <w:rPr>
                <w:rFonts w:ascii="Times New Roman" w:hAnsi="Times New Roman" w:cs="Times New Roman"/>
              </w:rPr>
              <w:t xml:space="preserve"> priimtus sprendimus;</w:t>
            </w:r>
          </w:p>
          <w:p w14:paraId="2D6E7CDE" w14:textId="77777777" w:rsidR="000F598D" w:rsidRPr="0001674E" w:rsidRDefault="000F598D" w:rsidP="001E6E02">
            <w:pPr>
              <w:spacing w:after="0" w:line="240" w:lineRule="auto"/>
              <w:jc w:val="both"/>
              <w:rPr>
                <w:rFonts w:ascii="Times New Roman" w:hAnsi="Times New Roman" w:cs="Times New Roman"/>
              </w:rPr>
            </w:pPr>
            <w:r w:rsidRPr="0001674E">
              <w:rPr>
                <w:rFonts w:ascii="Times New Roman" w:hAnsi="Times New Roman" w:cs="Times New Roman"/>
              </w:rPr>
              <w:t>15 (penkiolika) dienų nuo pranešimo išsiuntimo tiekėjams dienos, jeigu šis pranešimas nebuvo siunčiamas elektroninėmis priemonėmis.</w:t>
            </w:r>
          </w:p>
        </w:tc>
        <w:tc>
          <w:tcPr>
            <w:tcW w:w="1417" w:type="dxa"/>
            <w:shd w:val="clear" w:color="auto" w:fill="auto"/>
            <w:tcMar>
              <w:top w:w="0" w:type="dxa"/>
              <w:left w:w="108" w:type="dxa"/>
              <w:bottom w:w="0" w:type="dxa"/>
              <w:right w:w="108" w:type="dxa"/>
            </w:tcMar>
          </w:tcPr>
          <w:p w14:paraId="02B90B3F" w14:textId="77777777" w:rsidR="000F598D" w:rsidRPr="0001674E" w:rsidRDefault="000F598D" w:rsidP="001E6E02">
            <w:pPr>
              <w:spacing w:after="0" w:line="240" w:lineRule="auto"/>
              <w:rPr>
                <w:rFonts w:ascii="Times New Roman" w:hAnsi="Times New Roman" w:cs="Times New Roman"/>
                <w:bCs/>
              </w:rPr>
            </w:pPr>
          </w:p>
        </w:tc>
      </w:tr>
      <w:tr w:rsidR="000F598D" w:rsidRPr="0001674E" w14:paraId="0915EC4C" w14:textId="77777777" w:rsidTr="001E6E02">
        <w:trPr>
          <w:trHeight w:val="20"/>
        </w:trPr>
        <w:tc>
          <w:tcPr>
            <w:tcW w:w="824" w:type="dxa"/>
            <w:shd w:val="clear" w:color="auto" w:fill="auto"/>
            <w:tcMar>
              <w:top w:w="0" w:type="dxa"/>
              <w:left w:w="108" w:type="dxa"/>
              <w:bottom w:w="0" w:type="dxa"/>
              <w:right w:w="108" w:type="dxa"/>
            </w:tcMar>
          </w:tcPr>
          <w:p w14:paraId="3125B59E" w14:textId="77777777" w:rsidR="000F598D" w:rsidRPr="0001674E" w:rsidRDefault="000F598D" w:rsidP="001E6E02">
            <w:pPr>
              <w:pStyle w:val="ListParagraph"/>
              <w:numPr>
                <w:ilvl w:val="0"/>
                <w:numId w:val="6"/>
              </w:numPr>
              <w:spacing w:after="0" w:line="240" w:lineRule="auto"/>
              <w:rPr>
                <w:rFonts w:ascii="Times New Roman" w:hAnsi="Times New Roman" w:cs="Times New Roman"/>
              </w:rPr>
            </w:pPr>
          </w:p>
        </w:tc>
        <w:tc>
          <w:tcPr>
            <w:tcW w:w="3883" w:type="dxa"/>
            <w:shd w:val="clear" w:color="auto" w:fill="auto"/>
            <w:tcMar>
              <w:top w:w="0" w:type="dxa"/>
              <w:left w:w="108" w:type="dxa"/>
              <w:bottom w:w="0" w:type="dxa"/>
              <w:right w:w="108" w:type="dxa"/>
            </w:tcMar>
          </w:tcPr>
          <w:p w14:paraId="0EB52A7F"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 xml:space="preserve">Perkančioji organizacija privalo išnagrinėti tiekėjo pretenziją priimti motyvuotą </w:t>
            </w:r>
            <w:r w:rsidRPr="0001674E">
              <w:rPr>
                <w:rFonts w:ascii="Times New Roman" w:hAnsi="Times New Roman" w:cs="Times New Roman"/>
              </w:rPr>
              <w:lastRenderedPageBreak/>
              <w:t>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572BF12C"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lastRenderedPageBreak/>
              <w:t>6 (šešias) darbo dienas nuo pretenzijos gavimo dienos</w:t>
            </w:r>
          </w:p>
        </w:tc>
        <w:tc>
          <w:tcPr>
            <w:tcW w:w="1417" w:type="dxa"/>
            <w:shd w:val="clear" w:color="auto" w:fill="auto"/>
            <w:tcMar>
              <w:top w:w="0" w:type="dxa"/>
              <w:left w:w="108" w:type="dxa"/>
              <w:bottom w:w="0" w:type="dxa"/>
              <w:right w:w="108" w:type="dxa"/>
            </w:tcMar>
          </w:tcPr>
          <w:p w14:paraId="4BD0172D" w14:textId="77777777" w:rsidR="000F598D" w:rsidRPr="0001674E" w:rsidRDefault="000F598D" w:rsidP="001E6E02">
            <w:pPr>
              <w:spacing w:after="0" w:line="240" w:lineRule="auto"/>
              <w:rPr>
                <w:rFonts w:ascii="Times New Roman" w:hAnsi="Times New Roman" w:cs="Times New Roman"/>
              </w:rPr>
            </w:pPr>
          </w:p>
        </w:tc>
      </w:tr>
      <w:tr w:rsidR="000F598D" w:rsidRPr="0001674E" w14:paraId="5B254D0C" w14:textId="77777777" w:rsidTr="001E6E02">
        <w:trPr>
          <w:trHeight w:val="20"/>
        </w:trPr>
        <w:tc>
          <w:tcPr>
            <w:tcW w:w="824" w:type="dxa"/>
            <w:shd w:val="clear" w:color="auto" w:fill="auto"/>
            <w:tcMar>
              <w:top w:w="0" w:type="dxa"/>
              <w:left w:w="108" w:type="dxa"/>
              <w:bottom w:w="0" w:type="dxa"/>
              <w:right w:w="108" w:type="dxa"/>
            </w:tcMar>
          </w:tcPr>
          <w:p w14:paraId="2916D602" w14:textId="77777777" w:rsidR="000F598D" w:rsidRPr="0001674E" w:rsidRDefault="000F598D" w:rsidP="001E6E02">
            <w:pPr>
              <w:pStyle w:val="ListParagraph"/>
              <w:numPr>
                <w:ilvl w:val="0"/>
                <w:numId w:val="6"/>
              </w:numPr>
              <w:spacing w:after="0" w:line="240" w:lineRule="auto"/>
              <w:rPr>
                <w:rFonts w:ascii="Times New Roman" w:hAnsi="Times New Roman" w:cs="Times New Roman"/>
                <w:bCs/>
              </w:rPr>
            </w:pPr>
          </w:p>
        </w:tc>
        <w:tc>
          <w:tcPr>
            <w:tcW w:w="3883" w:type="dxa"/>
            <w:shd w:val="clear" w:color="auto" w:fill="auto"/>
            <w:tcMar>
              <w:top w:w="0" w:type="dxa"/>
              <w:left w:w="108" w:type="dxa"/>
              <w:bottom w:w="0" w:type="dxa"/>
              <w:right w:w="108" w:type="dxa"/>
            </w:tcMar>
          </w:tcPr>
          <w:p w14:paraId="6C1CDF9E" w14:textId="77777777" w:rsidR="000F598D" w:rsidRPr="0001674E" w:rsidRDefault="000F598D" w:rsidP="001E6E02">
            <w:pPr>
              <w:spacing w:after="0" w:line="240" w:lineRule="auto"/>
              <w:rPr>
                <w:rFonts w:ascii="Times New Roman" w:hAnsi="Times New Roman" w:cs="Times New Roman"/>
                <w:bCs/>
              </w:rPr>
            </w:pPr>
            <w:r w:rsidRPr="0001674E">
              <w:rPr>
                <w:rFonts w:ascii="Times New Roman" w:hAnsi="Times New Roman" w:cs="Times New Roman"/>
              </w:rPr>
              <w:t>Jeigu perkančioji organizacija per nustatytą terminą neišnagrinėja jai pateiktos pretenzijos, tiekėjas turi teisę pateikti prašymą ar pareikšti ieškinį teismui per</w:t>
            </w:r>
            <w:r w:rsidRPr="0001674E">
              <w:rPr>
                <w:rFonts w:ascii="Times New Roman" w:hAnsi="Times New Roman" w:cs="Times New Roman"/>
                <w:bCs/>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ABBA8E2"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417" w:type="dxa"/>
            <w:shd w:val="clear" w:color="auto" w:fill="auto"/>
            <w:tcMar>
              <w:top w:w="0" w:type="dxa"/>
              <w:left w:w="108" w:type="dxa"/>
              <w:bottom w:w="0" w:type="dxa"/>
              <w:right w:w="108" w:type="dxa"/>
            </w:tcMar>
          </w:tcPr>
          <w:p w14:paraId="7C4AC2EF" w14:textId="77777777" w:rsidR="000F598D" w:rsidRPr="0001674E" w:rsidRDefault="000F598D" w:rsidP="001E6E02">
            <w:pPr>
              <w:spacing w:after="0" w:line="240" w:lineRule="auto"/>
              <w:rPr>
                <w:rFonts w:ascii="Times New Roman" w:hAnsi="Times New Roman" w:cs="Times New Roman"/>
              </w:rPr>
            </w:pPr>
          </w:p>
        </w:tc>
      </w:tr>
      <w:tr w:rsidR="000F598D" w:rsidRPr="0001674E" w14:paraId="17C84BB3" w14:textId="77777777" w:rsidTr="001E6E02">
        <w:trPr>
          <w:trHeight w:val="20"/>
        </w:trPr>
        <w:tc>
          <w:tcPr>
            <w:tcW w:w="824" w:type="dxa"/>
            <w:shd w:val="clear" w:color="auto" w:fill="auto"/>
            <w:tcMar>
              <w:top w:w="0" w:type="dxa"/>
              <w:left w:w="108" w:type="dxa"/>
              <w:bottom w:w="0" w:type="dxa"/>
              <w:right w:w="108" w:type="dxa"/>
            </w:tcMar>
          </w:tcPr>
          <w:p w14:paraId="4109B9E0" w14:textId="77777777" w:rsidR="000F598D" w:rsidRPr="0001674E" w:rsidRDefault="000F598D" w:rsidP="001E6E02">
            <w:pPr>
              <w:pStyle w:val="ListParagraph"/>
              <w:numPr>
                <w:ilvl w:val="0"/>
                <w:numId w:val="6"/>
              </w:numPr>
              <w:spacing w:after="0" w:line="240" w:lineRule="auto"/>
              <w:rPr>
                <w:rFonts w:ascii="Times New Roman" w:hAnsi="Times New Roman" w:cs="Times New Roman"/>
              </w:rPr>
            </w:pPr>
          </w:p>
        </w:tc>
        <w:tc>
          <w:tcPr>
            <w:tcW w:w="3883" w:type="dxa"/>
            <w:shd w:val="clear" w:color="auto" w:fill="auto"/>
            <w:tcMar>
              <w:top w:w="0" w:type="dxa"/>
              <w:left w:w="108" w:type="dxa"/>
              <w:bottom w:w="0" w:type="dxa"/>
              <w:right w:w="108" w:type="dxa"/>
            </w:tcMar>
          </w:tcPr>
          <w:p w14:paraId="2D2C8B29" w14:textId="77777777" w:rsidR="000F598D" w:rsidRPr="0001674E" w:rsidRDefault="000F598D" w:rsidP="001E6E02">
            <w:pPr>
              <w:spacing w:after="0" w:line="240" w:lineRule="auto"/>
              <w:rPr>
                <w:rFonts w:ascii="Times New Roman" w:hAnsi="Times New Roman" w:cs="Times New Roman"/>
              </w:rPr>
            </w:pPr>
            <w:r w:rsidRPr="0001674E">
              <w:rPr>
                <w:rFonts w:ascii="Times New Roman" w:hAnsi="Times New Roman" w:cs="Times New Roman"/>
              </w:rPr>
              <w:t>Perkančioji organizacija negali sudaryti sutarties anksčiau kaip po</w:t>
            </w:r>
          </w:p>
        </w:tc>
        <w:tc>
          <w:tcPr>
            <w:tcW w:w="3969" w:type="dxa"/>
            <w:shd w:val="clear" w:color="auto" w:fill="auto"/>
            <w:tcMar>
              <w:top w:w="0" w:type="dxa"/>
              <w:left w:w="108" w:type="dxa"/>
              <w:bottom w:w="0" w:type="dxa"/>
              <w:right w:w="108" w:type="dxa"/>
            </w:tcMar>
          </w:tcPr>
          <w:p w14:paraId="20E373FF" w14:textId="77777777" w:rsidR="000F598D" w:rsidRPr="0001674E" w:rsidRDefault="000F598D" w:rsidP="001E6E02">
            <w:pPr>
              <w:spacing w:after="0" w:line="240" w:lineRule="auto"/>
              <w:jc w:val="both"/>
              <w:rPr>
                <w:rFonts w:ascii="Times New Roman" w:hAnsi="Times New Roman" w:cs="Times New Roman"/>
              </w:rPr>
            </w:pPr>
            <w:r w:rsidRPr="0001674E">
              <w:rPr>
                <w:rFonts w:ascii="Times New Roman" w:hAnsi="Times New Roman" w:cs="Times New Roman"/>
                <w:bCs/>
              </w:rPr>
              <w:t>5 (penkių) darbo dienų,</w:t>
            </w:r>
            <w:r w:rsidRPr="0001674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17" w:type="dxa"/>
            <w:shd w:val="clear" w:color="auto" w:fill="auto"/>
            <w:tcMar>
              <w:top w:w="0" w:type="dxa"/>
              <w:left w:w="108" w:type="dxa"/>
              <w:bottom w:w="0" w:type="dxa"/>
              <w:right w:w="108" w:type="dxa"/>
            </w:tcMar>
          </w:tcPr>
          <w:p w14:paraId="50E5B7C8" w14:textId="77777777" w:rsidR="000F598D" w:rsidRPr="0001674E" w:rsidRDefault="000F598D" w:rsidP="001E6E02">
            <w:pPr>
              <w:spacing w:after="0" w:line="240" w:lineRule="auto"/>
              <w:rPr>
                <w:rFonts w:ascii="Times New Roman" w:hAnsi="Times New Roman" w:cs="Times New Roman"/>
              </w:rPr>
            </w:pPr>
          </w:p>
        </w:tc>
      </w:tr>
    </w:tbl>
    <w:p w14:paraId="7A0CD5E9" w14:textId="77777777" w:rsidR="000F598D" w:rsidRPr="0001674E" w:rsidRDefault="000F598D" w:rsidP="000F598D">
      <w:pPr>
        <w:tabs>
          <w:tab w:val="left" w:pos="2977"/>
        </w:tabs>
        <w:spacing w:after="120" w:line="20" w:lineRule="atLeast"/>
        <w:jc w:val="center"/>
        <w:rPr>
          <w:rFonts w:ascii="Times New Roman" w:eastAsia="Calibri" w:hAnsi="Times New Roman" w:cs="Times New Roman"/>
        </w:rPr>
      </w:pPr>
    </w:p>
    <w:p w14:paraId="59773B36" w14:textId="77777777" w:rsidR="000F598D" w:rsidRPr="0001674E" w:rsidRDefault="000F598D" w:rsidP="000F598D">
      <w:pPr>
        <w:rPr>
          <w:rFonts w:ascii="Times New Roman" w:eastAsia="Calibri" w:hAnsi="Times New Roman" w:cs="Times New Roman"/>
        </w:rPr>
      </w:pPr>
      <w:r w:rsidRPr="0001674E">
        <w:rPr>
          <w:rFonts w:ascii="Times New Roman" w:eastAsia="Calibri" w:hAnsi="Times New Roman" w:cs="Times New Roman"/>
        </w:rPr>
        <w:br w:type="page"/>
      </w:r>
    </w:p>
    <w:p w14:paraId="4E27724A" w14:textId="77777777" w:rsidR="000F598D" w:rsidRPr="0001674E" w:rsidRDefault="000F598D" w:rsidP="000F598D">
      <w:pPr>
        <w:pStyle w:val="Heading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77035318"/>
      <w:r w:rsidRPr="0001674E">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5A585B65" w14:textId="77777777" w:rsidR="000F598D" w:rsidRPr="0001674E" w:rsidRDefault="000F598D" w:rsidP="000F598D">
      <w:pPr>
        <w:jc w:val="center"/>
        <w:rPr>
          <w:rFonts w:ascii="Times New Roman" w:hAnsi="Times New Roman" w:cs="Times New Roman"/>
          <w:b/>
          <w:bCs/>
        </w:rPr>
      </w:pPr>
      <w:bookmarkStart w:id="47" w:name="_Hlk155964802"/>
    </w:p>
    <w:p w14:paraId="0AB71BB8" w14:textId="77777777" w:rsidR="000F598D" w:rsidRPr="0067417C" w:rsidRDefault="000F598D" w:rsidP="000F598D">
      <w:pPr>
        <w:pStyle w:val="Subtitle"/>
        <w:jc w:val="center"/>
        <w:rPr>
          <w:rFonts w:ascii="Times New Roman" w:hAnsi="Times New Roman" w:cs="Times New Roman"/>
          <w:b/>
          <w:color w:val="auto"/>
          <w:sz w:val="22"/>
          <w:szCs w:val="22"/>
        </w:rPr>
      </w:pPr>
      <w:r w:rsidRPr="0067417C">
        <w:rPr>
          <w:rFonts w:ascii="Times New Roman" w:hAnsi="Times New Roman" w:cs="Times New Roman"/>
          <w:b/>
          <w:color w:val="auto"/>
          <w:sz w:val="22"/>
          <w:szCs w:val="22"/>
        </w:rPr>
        <w:t>TECHNINĖ SPECIFIKACIJA</w:t>
      </w:r>
    </w:p>
    <w:p w14:paraId="2DAF1625" w14:textId="77777777" w:rsidR="000F598D" w:rsidRPr="0067417C" w:rsidRDefault="000F598D" w:rsidP="000F598D">
      <w:pPr>
        <w:spacing w:after="0"/>
        <w:rPr>
          <w:rFonts w:ascii="Times New Roman" w:hAnsi="Times New Roman" w:cs="Times New Roman"/>
          <w:b/>
          <w:caps/>
          <w:sz w:val="22"/>
          <w:szCs w:val="22"/>
        </w:rPr>
      </w:pPr>
      <w:bookmarkStart w:id="48" w:name="_Hlk155963235"/>
      <w:r w:rsidRPr="0067417C">
        <w:rPr>
          <w:rFonts w:ascii="Times New Roman" w:hAnsi="Times New Roman" w:cs="Times New Roman"/>
          <w:b/>
          <w:caps/>
          <w:sz w:val="22"/>
          <w:szCs w:val="22"/>
        </w:rPr>
        <w:t>I pirkimo dalis</w:t>
      </w:r>
    </w:p>
    <w:bookmarkEnd w:id="48"/>
    <w:p w14:paraId="30F15B0A" w14:textId="77777777" w:rsidR="000F598D" w:rsidRPr="0067417C" w:rsidRDefault="000F598D" w:rsidP="000F598D">
      <w:pPr>
        <w:jc w:val="center"/>
        <w:rPr>
          <w:rFonts w:ascii="Times New Roman" w:hAnsi="Times New Roman" w:cs="Times New Roman"/>
          <w:b/>
          <w:caps/>
          <w:sz w:val="22"/>
          <w:szCs w:val="22"/>
        </w:rPr>
      </w:pPr>
      <w:r w:rsidRPr="0067417C">
        <w:rPr>
          <w:rFonts w:ascii="Times New Roman" w:hAnsi="Times New Roman" w:cs="Times New Roman"/>
          <w:b/>
          <w:caps/>
          <w:sz w:val="22"/>
          <w:szCs w:val="22"/>
        </w:rPr>
        <w:t>balistinės APSAUGOS šarvų KOMPLEKTAS</w:t>
      </w:r>
      <w:r>
        <w:rPr>
          <w:rFonts w:ascii="Times New Roman" w:hAnsi="Times New Roman" w:cs="Times New Roman"/>
          <w:b/>
          <w:caps/>
          <w:sz w:val="22"/>
          <w:szCs w:val="22"/>
        </w:rPr>
        <w:t xml:space="preserve"> 59 vnt. </w:t>
      </w:r>
    </w:p>
    <w:p w14:paraId="363E610E" w14:textId="77777777" w:rsidR="000F598D" w:rsidRPr="0067417C" w:rsidRDefault="000F598D" w:rsidP="000F598D">
      <w:pPr>
        <w:jc w:val="both"/>
        <w:rPr>
          <w:rFonts w:ascii="Times New Roman" w:hAnsi="Times New Roman" w:cs="Times New Roman"/>
          <w:sz w:val="22"/>
          <w:szCs w:val="22"/>
        </w:rPr>
      </w:pPr>
    </w:p>
    <w:tbl>
      <w:tblPr>
        <w:tblW w:w="9854" w:type="dxa"/>
        <w:tblLayout w:type="fixed"/>
        <w:tblLook w:val="0000" w:firstRow="0" w:lastRow="0" w:firstColumn="0" w:lastColumn="0" w:noHBand="0" w:noVBand="0"/>
      </w:tblPr>
      <w:tblGrid>
        <w:gridCol w:w="2659"/>
        <w:gridCol w:w="7195"/>
      </w:tblGrid>
      <w:tr w:rsidR="000F598D" w:rsidRPr="0067417C" w14:paraId="283BC9E4"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121E286F"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 xml:space="preserve">Pavadinimas ir modelis </w:t>
            </w:r>
          </w:p>
        </w:tc>
        <w:tc>
          <w:tcPr>
            <w:tcW w:w="7195" w:type="dxa"/>
            <w:tcBorders>
              <w:top w:val="single" w:sz="4" w:space="0" w:color="00000A"/>
              <w:left w:val="single" w:sz="4" w:space="0" w:color="00000A"/>
              <w:bottom w:val="single" w:sz="4" w:space="0" w:color="00000A"/>
              <w:right w:val="single" w:sz="4" w:space="0" w:color="00000A"/>
            </w:tcBorders>
          </w:tcPr>
          <w:p w14:paraId="2A01F5B4"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Tiekėjas privalo nurodyti tikslius siūlomų prekių – balistinės apsaugos šarvų komplekto sudedamųjų dalių (minkštų balistinių paketų ir kietų balistinių plokščių) gamintojų pavadinimus ir prekių modelius.</w:t>
            </w:r>
          </w:p>
        </w:tc>
      </w:tr>
      <w:tr w:rsidR="000F598D" w:rsidRPr="0067417C" w14:paraId="4094B28A"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18BCFEF5"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Balistinės apsaugos šarvų komplektas</w:t>
            </w:r>
          </w:p>
        </w:tc>
        <w:tc>
          <w:tcPr>
            <w:tcW w:w="7195" w:type="dxa"/>
            <w:tcBorders>
              <w:top w:val="single" w:sz="4" w:space="0" w:color="00000A"/>
              <w:left w:val="single" w:sz="4" w:space="0" w:color="00000A"/>
              <w:bottom w:val="single" w:sz="4" w:space="0" w:color="00000A"/>
              <w:right w:val="single" w:sz="4" w:space="0" w:color="00000A"/>
            </w:tcBorders>
          </w:tcPr>
          <w:p w14:paraId="258DA94A"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 xml:space="preserve">Balistinės apsaugos šarvų komplektą turi sudaryti: </w:t>
            </w:r>
          </w:p>
          <w:p w14:paraId="46A43CC5"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- 1 pora minkštų balistinių paketų krūtinės ir nugaros apsaugai, IIIA lygio pagal NIJ standartą (arba lygiavertį);</w:t>
            </w:r>
          </w:p>
          <w:p w14:paraId="25BC36F2"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- 1 vnt. kieta balistinė plokštė, IV lygio pagal NIJ standartą (arba lygiavertį).</w:t>
            </w:r>
          </w:p>
        </w:tc>
      </w:tr>
      <w:tr w:rsidR="000F598D" w:rsidRPr="0067417C" w14:paraId="022C256F"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23921CB2" w14:textId="77777777" w:rsidR="000F598D" w:rsidRPr="0067417C" w:rsidDel="00F14D9D"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Tinkamumas</w:t>
            </w:r>
          </w:p>
        </w:tc>
        <w:tc>
          <w:tcPr>
            <w:tcW w:w="7195" w:type="dxa"/>
            <w:tcBorders>
              <w:top w:val="single" w:sz="4" w:space="0" w:color="00000A"/>
              <w:left w:val="single" w:sz="4" w:space="0" w:color="00000A"/>
              <w:bottom w:val="single" w:sz="4" w:space="0" w:color="00000A"/>
              <w:right w:val="single" w:sz="4" w:space="0" w:color="00000A"/>
            </w:tcBorders>
          </w:tcPr>
          <w:p w14:paraId="376393DC"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sidRPr="0067417C">
              <w:rPr>
                <w:rFonts w:ascii="Times New Roman" w:hAnsi="Times New Roman" w:cs="Times New Roman"/>
                <w:sz w:val="22"/>
                <w:szCs w:val="22"/>
              </w:rPr>
              <w:t>dalius.sileika</w:t>
            </w:r>
            <w:proofErr w:type="spellEnd"/>
            <w:r w:rsidRPr="0067417C">
              <w:rPr>
                <w:rFonts w:ascii="Times New Roman" w:hAnsi="Times New Roman" w:cs="Times New Roman"/>
                <w:sz w:val="22"/>
                <w:szCs w:val="22"/>
                <w:lang w:val="en-US"/>
              </w:rPr>
              <w:t>@</w:t>
            </w:r>
            <w:proofErr w:type="spellStart"/>
            <w:r w:rsidRPr="0067417C">
              <w:rPr>
                <w:rFonts w:ascii="Times New Roman" w:hAnsi="Times New Roman" w:cs="Times New Roman"/>
                <w:sz w:val="22"/>
                <w:szCs w:val="22"/>
              </w:rPr>
              <w:t>policija.lt</w:t>
            </w:r>
            <w:proofErr w:type="spellEnd"/>
            <w:r w:rsidRPr="0067417C">
              <w:rPr>
                <w:rFonts w:ascii="Times New Roman" w:hAnsi="Times New Roman" w:cs="Times New Roman"/>
                <w:sz w:val="22"/>
                <w:szCs w:val="22"/>
              </w:rPr>
              <w:t xml:space="preserve">). </w:t>
            </w:r>
          </w:p>
        </w:tc>
      </w:tr>
      <w:tr w:rsidR="000F598D" w:rsidRPr="0067417C" w14:paraId="0732F21A"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72A4C3E0"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Šarvų dydžiai</w:t>
            </w:r>
          </w:p>
        </w:tc>
        <w:tc>
          <w:tcPr>
            <w:tcW w:w="7195" w:type="dxa"/>
            <w:tcBorders>
              <w:top w:val="single" w:sz="4" w:space="0" w:color="00000A"/>
              <w:left w:val="single" w:sz="4" w:space="0" w:color="00000A"/>
              <w:bottom w:val="single" w:sz="4" w:space="0" w:color="00000A"/>
              <w:right w:val="single" w:sz="4" w:space="0" w:color="00000A"/>
            </w:tcBorders>
          </w:tcPr>
          <w:p w14:paraId="35FB5D31"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 xml:space="preserve">Balistiniai paketai turi atitikti kiekvieno kovotojo asmeninius kūno matmenis, todėl konkretūs balistinių paketų dydžiai ir kiekiai bus derinami su Tiekėju ir pateikiami užsakymo metu. </w:t>
            </w:r>
          </w:p>
        </w:tc>
      </w:tr>
      <w:tr w:rsidR="000F598D" w:rsidRPr="0067417C" w14:paraId="1B2C89B1"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487E85FE"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Balistinių paketų konstrukcija ir medžiaga</w:t>
            </w:r>
          </w:p>
        </w:tc>
        <w:tc>
          <w:tcPr>
            <w:tcW w:w="7195" w:type="dxa"/>
            <w:tcBorders>
              <w:top w:val="single" w:sz="4" w:space="0" w:color="00000A"/>
              <w:left w:val="single" w:sz="4" w:space="0" w:color="00000A"/>
              <w:bottom w:val="single" w:sz="4" w:space="0" w:color="00000A"/>
              <w:right w:val="single" w:sz="4" w:space="0" w:color="00000A"/>
            </w:tcBorders>
          </w:tcPr>
          <w:p w14:paraId="38E7441B"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r>
      <w:tr w:rsidR="000F598D" w:rsidRPr="0067417C" w14:paraId="557C57A0"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16AB0287"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Balistinių paketų apsaugos lygis</w:t>
            </w:r>
          </w:p>
        </w:tc>
        <w:tc>
          <w:tcPr>
            <w:tcW w:w="7195" w:type="dxa"/>
            <w:tcBorders>
              <w:top w:val="single" w:sz="4" w:space="0" w:color="00000A"/>
              <w:left w:val="single" w:sz="4" w:space="0" w:color="00000A"/>
              <w:bottom w:val="single" w:sz="4" w:space="0" w:color="00000A"/>
              <w:right w:val="single" w:sz="4" w:space="0" w:color="00000A"/>
            </w:tcBorders>
          </w:tcPr>
          <w:p w14:paraId="398CA380" w14:textId="77777777" w:rsidR="000F598D" w:rsidRPr="0067417C" w:rsidRDefault="000F598D" w:rsidP="001E6E02">
            <w:pPr>
              <w:spacing w:after="0"/>
              <w:jc w:val="both"/>
              <w:rPr>
                <w:rFonts w:ascii="Times New Roman" w:hAnsi="Times New Roman" w:cs="Times New Roman"/>
                <w:sz w:val="22"/>
                <w:szCs w:val="22"/>
              </w:rPr>
            </w:pPr>
            <w:r w:rsidRPr="0067417C">
              <w:rPr>
                <w:rFonts w:ascii="Times New Roman" w:hAnsi="Times New Roman" w:cs="Times New Roman"/>
                <w:sz w:val="22"/>
                <w:szCs w:val="22"/>
              </w:rPr>
              <w:t>Balistinių paketų apsauga turi atitikti IIIA lygį pagal NIJ 0101.06 standartą (arba lygiavertį).</w:t>
            </w:r>
          </w:p>
          <w:p w14:paraId="636930A7" w14:textId="77777777" w:rsidR="000F598D" w:rsidRPr="0067417C" w:rsidRDefault="000F598D" w:rsidP="001E6E02">
            <w:pPr>
              <w:spacing w:after="0"/>
              <w:jc w:val="both"/>
              <w:rPr>
                <w:rFonts w:ascii="Times New Roman" w:hAnsi="Times New Roman" w:cs="Times New Roman"/>
                <w:sz w:val="22"/>
                <w:szCs w:val="22"/>
              </w:rPr>
            </w:pPr>
            <w:r w:rsidRPr="0067417C">
              <w:rPr>
                <w:rFonts w:ascii="Times New Roman" w:hAnsi="Times New Roman" w:cs="Times New Roman"/>
                <w:sz w:val="22"/>
                <w:szCs w:val="22"/>
              </w:rPr>
              <w:t xml:space="preserve">Balistinių paketų apsaugos lygis turi būti patvirtintas bandymų laboratorijos sertifikatu arba balistiniai paketai (gamintojas/modelis) turi būti įtrauktas į viešai skelbiamą sertifikuotų balistinių produktų sąrašą „JTIC - </w:t>
            </w:r>
            <w:proofErr w:type="spellStart"/>
            <w:r w:rsidRPr="0067417C">
              <w:rPr>
                <w:rFonts w:ascii="Times New Roman" w:hAnsi="Times New Roman" w:cs="Times New Roman"/>
                <w:sz w:val="22"/>
                <w:szCs w:val="22"/>
              </w:rPr>
              <w:t>Ballistic</w:t>
            </w:r>
            <w:proofErr w:type="spellEnd"/>
            <w:r w:rsidRPr="0067417C">
              <w:rPr>
                <w:rFonts w:ascii="Times New Roman" w:hAnsi="Times New Roman" w:cs="Times New Roman"/>
                <w:sz w:val="22"/>
                <w:szCs w:val="22"/>
              </w:rPr>
              <w:t xml:space="preserve"> Armor </w:t>
            </w:r>
            <w:proofErr w:type="spellStart"/>
            <w:r w:rsidRPr="0067417C">
              <w:rPr>
                <w:rFonts w:ascii="Times New Roman" w:hAnsi="Times New Roman" w:cs="Times New Roman"/>
                <w:sz w:val="22"/>
                <w:szCs w:val="22"/>
              </w:rPr>
              <w:t>Compliant</w:t>
            </w:r>
            <w:proofErr w:type="spellEnd"/>
            <w:r w:rsidRPr="0067417C">
              <w:rPr>
                <w:rFonts w:ascii="Times New Roman" w:hAnsi="Times New Roman" w:cs="Times New Roman"/>
                <w:sz w:val="22"/>
                <w:szCs w:val="22"/>
              </w:rPr>
              <w:t xml:space="preserve"> </w:t>
            </w:r>
            <w:proofErr w:type="spellStart"/>
            <w:r w:rsidRPr="0067417C">
              <w:rPr>
                <w:rFonts w:ascii="Times New Roman" w:hAnsi="Times New Roman" w:cs="Times New Roman"/>
                <w:sz w:val="22"/>
                <w:szCs w:val="22"/>
              </w:rPr>
              <w:t>Product</w:t>
            </w:r>
            <w:proofErr w:type="spellEnd"/>
            <w:r w:rsidRPr="0067417C">
              <w:rPr>
                <w:rFonts w:ascii="Times New Roman" w:hAnsi="Times New Roman" w:cs="Times New Roman"/>
                <w:sz w:val="22"/>
                <w:szCs w:val="22"/>
              </w:rPr>
              <w:t xml:space="preserve"> </w:t>
            </w:r>
            <w:proofErr w:type="spellStart"/>
            <w:r w:rsidRPr="0067417C">
              <w:rPr>
                <w:rFonts w:ascii="Times New Roman" w:hAnsi="Times New Roman" w:cs="Times New Roman"/>
                <w:sz w:val="22"/>
                <w:szCs w:val="22"/>
              </w:rPr>
              <w:t>List</w:t>
            </w:r>
            <w:proofErr w:type="spellEnd"/>
            <w:r w:rsidRPr="0067417C">
              <w:rPr>
                <w:rFonts w:ascii="Times New Roman" w:hAnsi="Times New Roman" w:cs="Times New Roman"/>
                <w:sz w:val="22"/>
                <w:szCs w:val="22"/>
              </w:rPr>
              <w:t>“ (</w:t>
            </w:r>
            <w:hyperlink r:id="rId12" w:history="1">
              <w:r w:rsidRPr="0067417C">
                <w:rPr>
                  <w:rStyle w:val="Hyperlink"/>
                  <w:rFonts w:ascii="Times New Roman" w:hAnsi="Times New Roman" w:cs="Times New Roman"/>
                  <w:sz w:val="22"/>
                  <w:szCs w:val="22"/>
                </w:rPr>
                <w:t>https://cjttec.org/compliance-testing-program/compliant-product-lists/</w:t>
              </w:r>
            </w:hyperlink>
            <w:r w:rsidRPr="0067417C">
              <w:rPr>
                <w:rFonts w:ascii="Times New Roman" w:hAnsi="Times New Roman" w:cs="Times New Roman"/>
                <w:sz w:val="22"/>
                <w:szCs w:val="22"/>
              </w:rPr>
              <w:t>) ir modelio statusas turi būti „</w:t>
            </w:r>
            <w:proofErr w:type="spellStart"/>
            <w:r w:rsidRPr="0067417C">
              <w:rPr>
                <w:rFonts w:ascii="Times New Roman" w:hAnsi="Times New Roman" w:cs="Times New Roman"/>
                <w:sz w:val="22"/>
                <w:szCs w:val="22"/>
              </w:rPr>
              <w:t>Active</w:t>
            </w:r>
            <w:proofErr w:type="spellEnd"/>
            <w:r w:rsidRPr="0067417C">
              <w:rPr>
                <w:rFonts w:ascii="Times New Roman" w:hAnsi="Times New Roman" w:cs="Times New Roman"/>
                <w:sz w:val="22"/>
                <w:szCs w:val="22"/>
              </w:rPr>
              <w:t>“.</w:t>
            </w:r>
          </w:p>
        </w:tc>
      </w:tr>
      <w:tr w:rsidR="000F598D" w:rsidRPr="0067417C" w14:paraId="662642E2"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1E3A709D"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Balistinių paketų specifikacija</w:t>
            </w:r>
          </w:p>
        </w:tc>
        <w:tc>
          <w:tcPr>
            <w:tcW w:w="7195" w:type="dxa"/>
            <w:tcBorders>
              <w:top w:val="single" w:sz="4" w:space="0" w:color="00000A"/>
              <w:left w:val="single" w:sz="4" w:space="0" w:color="00000A"/>
              <w:bottom w:val="single" w:sz="4" w:space="0" w:color="00000A"/>
              <w:right w:val="single" w:sz="4" w:space="0" w:color="00000A"/>
            </w:tcBorders>
          </w:tcPr>
          <w:p w14:paraId="42FF088F" w14:textId="77777777" w:rsidR="000F598D" w:rsidRPr="0067417C" w:rsidRDefault="000F598D" w:rsidP="001E6E02">
            <w:pPr>
              <w:rPr>
                <w:rFonts w:ascii="Times New Roman" w:hAnsi="Times New Roman" w:cs="Times New Roman"/>
                <w:sz w:val="22"/>
                <w:szCs w:val="22"/>
              </w:rPr>
            </w:pPr>
            <w:r w:rsidRPr="0067417C">
              <w:rPr>
                <w:rFonts w:ascii="Times New Roman" w:hAnsi="Times New Roman" w:cs="Times New Roman"/>
                <w:sz w:val="22"/>
                <w:szCs w:val="22"/>
              </w:rPr>
              <w:t>Ploto tankis – ne daugiau kaip 6,0 kg/m;</w:t>
            </w:r>
          </w:p>
          <w:p w14:paraId="4CF82167" w14:textId="77777777" w:rsidR="000F598D" w:rsidRPr="0067417C" w:rsidRDefault="000F598D" w:rsidP="001E6E02">
            <w:pPr>
              <w:rPr>
                <w:rFonts w:ascii="Times New Roman" w:hAnsi="Times New Roman" w:cs="Times New Roman"/>
                <w:sz w:val="22"/>
                <w:szCs w:val="22"/>
              </w:rPr>
            </w:pPr>
            <w:r w:rsidRPr="0067417C">
              <w:rPr>
                <w:rFonts w:ascii="Times New Roman" w:hAnsi="Times New Roman" w:cs="Times New Roman"/>
                <w:sz w:val="22"/>
                <w:szCs w:val="22"/>
              </w:rPr>
              <w:t>Storis – ne daugiau kaip 7,5 mm</w:t>
            </w:r>
          </w:p>
        </w:tc>
      </w:tr>
      <w:tr w:rsidR="000F598D" w:rsidRPr="0067417C" w14:paraId="27CC11C4" w14:textId="77777777" w:rsidTr="001E6E02">
        <w:tc>
          <w:tcPr>
            <w:tcW w:w="2659" w:type="dxa"/>
            <w:tcBorders>
              <w:left w:val="single" w:sz="4" w:space="0" w:color="00000A"/>
              <w:bottom w:val="single" w:sz="4" w:space="0" w:color="00000A"/>
              <w:right w:val="single" w:sz="4" w:space="0" w:color="00000A"/>
            </w:tcBorders>
          </w:tcPr>
          <w:p w14:paraId="64E0C977"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lastRenderedPageBreak/>
              <w:t>Balistinių paketų žymėjimas</w:t>
            </w:r>
          </w:p>
        </w:tc>
        <w:tc>
          <w:tcPr>
            <w:tcW w:w="7195" w:type="dxa"/>
            <w:tcBorders>
              <w:left w:val="single" w:sz="4" w:space="0" w:color="00000A"/>
              <w:bottom w:val="single" w:sz="4" w:space="0" w:color="00000A"/>
              <w:right w:val="single" w:sz="4" w:space="0" w:color="00000A"/>
            </w:tcBorders>
          </w:tcPr>
          <w:p w14:paraId="1E9DD39E" w14:textId="77777777" w:rsidR="000F598D" w:rsidRPr="0067417C" w:rsidRDefault="000F598D" w:rsidP="001E6E02">
            <w:pPr>
              <w:spacing w:after="0"/>
              <w:rPr>
                <w:rFonts w:ascii="Times New Roman" w:hAnsi="Times New Roman" w:cs="Times New Roman"/>
                <w:sz w:val="22"/>
                <w:szCs w:val="22"/>
              </w:rPr>
            </w:pPr>
            <w:r w:rsidRPr="0067417C">
              <w:rPr>
                <w:rFonts w:ascii="Times New Roman" w:hAnsi="Times New Roman" w:cs="Times New Roman"/>
                <w:sz w:val="22"/>
                <w:szCs w:val="22"/>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r>
      <w:tr w:rsidR="000F598D" w:rsidRPr="0067417C" w14:paraId="400E849B"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5AD25CF9"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Kietų balistinių plokščių specifikacija</w:t>
            </w:r>
          </w:p>
        </w:tc>
        <w:tc>
          <w:tcPr>
            <w:tcW w:w="7195" w:type="dxa"/>
            <w:tcBorders>
              <w:top w:val="single" w:sz="4" w:space="0" w:color="00000A"/>
              <w:left w:val="single" w:sz="4" w:space="0" w:color="00000A"/>
              <w:bottom w:val="single" w:sz="4" w:space="0" w:color="00000A"/>
              <w:right w:val="single" w:sz="4" w:space="0" w:color="00000A"/>
            </w:tcBorders>
          </w:tcPr>
          <w:p w14:paraId="5345B551"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Dydis</w:t>
            </w:r>
            <w:proofErr w:type="spellEnd"/>
            <w:r w:rsidRPr="0067417C">
              <w:rPr>
                <w:rFonts w:cs="Times New Roman"/>
                <w:sz w:val="22"/>
                <w:szCs w:val="22"/>
              </w:rPr>
              <w:t>: 25x30 cm ± 0,5 cm (10x12“).</w:t>
            </w:r>
          </w:p>
          <w:p w14:paraId="3449BDBE" w14:textId="77777777" w:rsidR="000F598D" w:rsidRPr="0067417C" w:rsidRDefault="000F598D" w:rsidP="001E6E02">
            <w:pPr>
              <w:pStyle w:val="Lentelsturinys"/>
              <w:rPr>
                <w:rFonts w:cs="Times New Roman"/>
                <w:sz w:val="22"/>
                <w:szCs w:val="22"/>
              </w:rPr>
            </w:pPr>
            <w:r w:rsidRPr="0067417C">
              <w:rPr>
                <w:rFonts w:cs="Times New Roman"/>
                <w:sz w:val="22"/>
                <w:szCs w:val="22"/>
              </w:rPr>
              <w:t>Forma: SAPI / ESAPI.</w:t>
            </w:r>
          </w:p>
          <w:p w14:paraId="0C00E949"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Kreivumas</w:t>
            </w:r>
            <w:proofErr w:type="spellEnd"/>
            <w:r w:rsidRPr="0067417C">
              <w:rPr>
                <w:rFonts w:cs="Times New Roman"/>
                <w:sz w:val="22"/>
                <w:szCs w:val="22"/>
              </w:rPr>
              <w:t>: 3D arba „Multi-Curved“.</w:t>
            </w:r>
          </w:p>
          <w:p w14:paraId="1A023F08"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Atsparumas</w:t>
            </w:r>
            <w:proofErr w:type="spellEnd"/>
            <w:r w:rsidRPr="0067417C">
              <w:rPr>
                <w:rFonts w:cs="Times New Roman"/>
                <w:sz w:val="22"/>
                <w:szCs w:val="22"/>
              </w:rPr>
              <w:t xml:space="preserve"> </w:t>
            </w:r>
            <w:proofErr w:type="spellStart"/>
            <w:r w:rsidRPr="0067417C">
              <w:rPr>
                <w:rFonts w:cs="Times New Roman"/>
                <w:sz w:val="22"/>
                <w:szCs w:val="22"/>
              </w:rPr>
              <w:t>šūvių</w:t>
            </w:r>
            <w:proofErr w:type="spellEnd"/>
            <w:r w:rsidRPr="0067417C">
              <w:rPr>
                <w:rFonts w:cs="Times New Roman"/>
                <w:sz w:val="22"/>
                <w:szCs w:val="22"/>
              </w:rPr>
              <w:t xml:space="preserve"> </w:t>
            </w:r>
            <w:proofErr w:type="spellStart"/>
            <w:r w:rsidRPr="0067417C">
              <w:rPr>
                <w:rFonts w:cs="Times New Roman"/>
                <w:sz w:val="22"/>
                <w:szCs w:val="22"/>
              </w:rPr>
              <w:t>skaičiui</w:t>
            </w:r>
            <w:proofErr w:type="spellEnd"/>
            <w:r w:rsidRPr="0067417C">
              <w:rPr>
                <w:rFonts w:cs="Times New Roman"/>
                <w:sz w:val="22"/>
                <w:szCs w:val="22"/>
              </w:rPr>
              <w:t>: „Multi-Hit“, nuo 1 iki 6.</w:t>
            </w:r>
          </w:p>
          <w:p w14:paraId="6338E182"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Tipas</w:t>
            </w:r>
            <w:proofErr w:type="spellEnd"/>
            <w:r w:rsidRPr="0067417C">
              <w:rPr>
                <w:rFonts w:cs="Times New Roman"/>
                <w:sz w:val="22"/>
                <w:szCs w:val="22"/>
              </w:rPr>
              <w:t>: „Stand Alone“.</w:t>
            </w:r>
          </w:p>
          <w:p w14:paraId="18301CA2"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Masė</w:t>
            </w:r>
            <w:proofErr w:type="spellEnd"/>
            <w:r w:rsidRPr="0067417C">
              <w:rPr>
                <w:rFonts w:cs="Times New Roman"/>
                <w:sz w:val="22"/>
                <w:szCs w:val="22"/>
              </w:rPr>
              <w:t>: ne daugiau kaip 2,60 kg.</w:t>
            </w:r>
          </w:p>
          <w:p w14:paraId="08C7359E"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Storis</w:t>
            </w:r>
            <w:proofErr w:type="spellEnd"/>
            <w:r w:rsidRPr="0067417C">
              <w:rPr>
                <w:rFonts w:cs="Times New Roman"/>
                <w:sz w:val="22"/>
                <w:szCs w:val="22"/>
              </w:rPr>
              <w:t>: ne daugiau kaip 25 mm.</w:t>
            </w:r>
          </w:p>
          <w:p w14:paraId="5D609BCE"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Apsauginė</w:t>
            </w:r>
            <w:proofErr w:type="spellEnd"/>
            <w:r w:rsidRPr="0067417C">
              <w:rPr>
                <w:rFonts w:cs="Times New Roman"/>
                <w:sz w:val="22"/>
                <w:szCs w:val="22"/>
              </w:rPr>
              <w:t xml:space="preserve"> </w:t>
            </w:r>
            <w:proofErr w:type="spellStart"/>
            <w:r w:rsidRPr="0067417C">
              <w:rPr>
                <w:rFonts w:cs="Times New Roman"/>
                <w:sz w:val="22"/>
                <w:szCs w:val="22"/>
              </w:rPr>
              <w:t>danga</w:t>
            </w:r>
            <w:proofErr w:type="spellEnd"/>
            <w:r w:rsidRPr="0067417C">
              <w:rPr>
                <w:rFonts w:cs="Times New Roman"/>
                <w:sz w:val="22"/>
                <w:szCs w:val="22"/>
              </w:rPr>
              <w:t xml:space="preserve">: </w:t>
            </w:r>
            <w:proofErr w:type="spellStart"/>
            <w:r w:rsidRPr="0067417C">
              <w:rPr>
                <w:rFonts w:cs="Times New Roman"/>
                <w:sz w:val="22"/>
                <w:szCs w:val="22"/>
              </w:rPr>
              <w:t>gumuota</w:t>
            </w:r>
            <w:proofErr w:type="spellEnd"/>
            <w:r w:rsidRPr="0067417C">
              <w:rPr>
                <w:rFonts w:cs="Times New Roman"/>
                <w:sz w:val="22"/>
                <w:szCs w:val="22"/>
              </w:rPr>
              <w:t xml:space="preserve">, </w:t>
            </w:r>
            <w:proofErr w:type="spellStart"/>
            <w:r w:rsidRPr="0067417C">
              <w:rPr>
                <w:rFonts w:cs="Times New Roman"/>
                <w:sz w:val="22"/>
                <w:szCs w:val="22"/>
              </w:rPr>
              <w:t>besiūlė</w:t>
            </w:r>
            <w:proofErr w:type="spellEnd"/>
            <w:r w:rsidRPr="0067417C">
              <w:rPr>
                <w:rFonts w:cs="Times New Roman"/>
                <w:sz w:val="22"/>
                <w:szCs w:val="22"/>
              </w:rPr>
              <w:t xml:space="preserve">, </w:t>
            </w:r>
            <w:proofErr w:type="spellStart"/>
            <w:r w:rsidRPr="0067417C">
              <w:rPr>
                <w:rFonts w:cs="Times New Roman"/>
                <w:sz w:val="22"/>
                <w:szCs w:val="22"/>
              </w:rPr>
              <w:t>hermetiška</w:t>
            </w:r>
            <w:proofErr w:type="spellEnd"/>
            <w:r w:rsidRPr="0067417C">
              <w:rPr>
                <w:rFonts w:cs="Times New Roman"/>
                <w:sz w:val="22"/>
                <w:szCs w:val="22"/>
              </w:rPr>
              <w:t xml:space="preserve">, </w:t>
            </w:r>
            <w:proofErr w:type="spellStart"/>
            <w:r w:rsidRPr="0067417C">
              <w:rPr>
                <w:rFonts w:cs="Times New Roman"/>
                <w:sz w:val="22"/>
                <w:szCs w:val="22"/>
              </w:rPr>
              <w:t>plastinė</w:t>
            </w:r>
            <w:proofErr w:type="spellEnd"/>
            <w:r w:rsidRPr="0067417C">
              <w:rPr>
                <w:rFonts w:cs="Times New Roman"/>
                <w:sz w:val="22"/>
                <w:szCs w:val="22"/>
              </w:rPr>
              <w:t xml:space="preserve"> </w:t>
            </w:r>
            <w:proofErr w:type="spellStart"/>
            <w:r w:rsidRPr="0067417C">
              <w:rPr>
                <w:rFonts w:cs="Times New Roman"/>
                <w:sz w:val="22"/>
                <w:szCs w:val="22"/>
              </w:rPr>
              <w:t>danga</w:t>
            </w:r>
            <w:proofErr w:type="spellEnd"/>
            <w:r w:rsidRPr="0067417C">
              <w:rPr>
                <w:rFonts w:cs="Times New Roman"/>
                <w:sz w:val="22"/>
                <w:szCs w:val="22"/>
              </w:rPr>
              <w:t xml:space="preserve">, </w:t>
            </w:r>
            <w:proofErr w:type="spellStart"/>
            <w:r w:rsidRPr="0067417C">
              <w:rPr>
                <w:rFonts w:cs="Times New Roman"/>
                <w:sz w:val="22"/>
                <w:szCs w:val="22"/>
              </w:rPr>
              <w:t>atspari</w:t>
            </w:r>
            <w:proofErr w:type="spellEnd"/>
            <w:r w:rsidRPr="0067417C">
              <w:rPr>
                <w:rFonts w:cs="Times New Roman"/>
                <w:sz w:val="22"/>
                <w:szCs w:val="22"/>
              </w:rPr>
              <w:t xml:space="preserve"> </w:t>
            </w:r>
            <w:proofErr w:type="spellStart"/>
            <w:r w:rsidRPr="0067417C">
              <w:rPr>
                <w:rFonts w:cs="Times New Roman"/>
                <w:sz w:val="22"/>
                <w:szCs w:val="22"/>
              </w:rPr>
              <w:t>subraižymui</w:t>
            </w:r>
            <w:proofErr w:type="spellEnd"/>
            <w:r w:rsidRPr="0067417C">
              <w:rPr>
                <w:rFonts w:cs="Times New Roman"/>
                <w:sz w:val="22"/>
                <w:szCs w:val="22"/>
              </w:rPr>
              <w:t xml:space="preserve">, </w:t>
            </w:r>
            <w:proofErr w:type="spellStart"/>
            <w:r w:rsidRPr="0067417C">
              <w:rPr>
                <w:rFonts w:cs="Times New Roman"/>
                <w:sz w:val="22"/>
                <w:szCs w:val="22"/>
              </w:rPr>
              <w:t>smūgiams</w:t>
            </w:r>
            <w:proofErr w:type="spellEnd"/>
            <w:r w:rsidRPr="0067417C">
              <w:rPr>
                <w:rFonts w:cs="Times New Roman"/>
                <w:sz w:val="22"/>
                <w:szCs w:val="22"/>
              </w:rPr>
              <w:t xml:space="preserve">, </w:t>
            </w:r>
            <w:proofErr w:type="spellStart"/>
            <w:r w:rsidRPr="0067417C">
              <w:rPr>
                <w:rFonts w:cs="Times New Roman"/>
                <w:sz w:val="22"/>
                <w:szCs w:val="22"/>
              </w:rPr>
              <w:t>saulės</w:t>
            </w:r>
            <w:proofErr w:type="spellEnd"/>
            <w:r w:rsidRPr="0067417C">
              <w:rPr>
                <w:rFonts w:cs="Times New Roman"/>
                <w:sz w:val="22"/>
                <w:szCs w:val="22"/>
              </w:rPr>
              <w:t xml:space="preserve"> UV, </w:t>
            </w:r>
            <w:proofErr w:type="spellStart"/>
            <w:r w:rsidRPr="0067417C">
              <w:rPr>
                <w:rFonts w:cs="Times New Roman"/>
                <w:sz w:val="22"/>
                <w:szCs w:val="22"/>
              </w:rPr>
              <w:t>sūriam</w:t>
            </w:r>
            <w:proofErr w:type="spellEnd"/>
            <w:r w:rsidRPr="0067417C">
              <w:rPr>
                <w:rFonts w:cs="Times New Roman"/>
                <w:sz w:val="22"/>
                <w:szCs w:val="22"/>
              </w:rPr>
              <w:t xml:space="preserve"> </w:t>
            </w:r>
            <w:proofErr w:type="spellStart"/>
            <w:r w:rsidRPr="0067417C">
              <w:rPr>
                <w:rFonts w:cs="Times New Roman"/>
                <w:sz w:val="22"/>
                <w:szCs w:val="22"/>
              </w:rPr>
              <w:t>vandeniui</w:t>
            </w:r>
            <w:proofErr w:type="spellEnd"/>
            <w:r w:rsidRPr="0067417C">
              <w:rPr>
                <w:rFonts w:cs="Times New Roman"/>
                <w:sz w:val="22"/>
                <w:szCs w:val="22"/>
              </w:rPr>
              <w:t xml:space="preserve">, </w:t>
            </w:r>
            <w:proofErr w:type="spellStart"/>
            <w:r w:rsidRPr="0067417C">
              <w:rPr>
                <w:rFonts w:cs="Times New Roman"/>
                <w:sz w:val="22"/>
                <w:szCs w:val="22"/>
              </w:rPr>
              <w:t>tepalams</w:t>
            </w:r>
            <w:proofErr w:type="spellEnd"/>
            <w:r w:rsidRPr="0067417C">
              <w:rPr>
                <w:rFonts w:cs="Times New Roman"/>
                <w:sz w:val="22"/>
                <w:szCs w:val="22"/>
              </w:rPr>
              <w:t xml:space="preserve">, </w:t>
            </w:r>
            <w:proofErr w:type="spellStart"/>
            <w:r w:rsidRPr="0067417C">
              <w:rPr>
                <w:rFonts w:cs="Times New Roman"/>
                <w:sz w:val="22"/>
                <w:szCs w:val="22"/>
              </w:rPr>
              <w:t>prakaitui</w:t>
            </w:r>
            <w:proofErr w:type="spellEnd"/>
            <w:r w:rsidRPr="0067417C">
              <w:rPr>
                <w:rFonts w:cs="Times New Roman"/>
                <w:sz w:val="22"/>
                <w:szCs w:val="22"/>
              </w:rPr>
              <w:t xml:space="preserve">, </w:t>
            </w:r>
            <w:proofErr w:type="spellStart"/>
            <w:r w:rsidRPr="0067417C">
              <w:rPr>
                <w:rFonts w:cs="Times New Roman"/>
                <w:sz w:val="22"/>
                <w:szCs w:val="22"/>
              </w:rPr>
              <w:t>nelaidi</w:t>
            </w:r>
            <w:proofErr w:type="spellEnd"/>
            <w:r w:rsidRPr="0067417C">
              <w:rPr>
                <w:rFonts w:cs="Times New Roman"/>
                <w:sz w:val="22"/>
                <w:szCs w:val="22"/>
              </w:rPr>
              <w:t xml:space="preserve"> </w:t>
            </w:r>
            <w:proofErr w:type="spellStart"/>
            <w:r w:rsidRPr="0067417C">
              <w:rPr>
                <w:rFonts w:cs="Times New Roman"/>
                <w:sz w:val="22"/>
                <w:szCs w:val="22"/>
              </w:rPr>
              <w:t>elektrai</w:t>
            </w:r>
            <w:proofErr w:type="spellEnd"/>
            <w:r w:rsidRPr="0067417C">
              <w:rPr>
                <w:rFonts w:cs="Times New Roman"/>
                <w:sz w:val="22"/>
                <w:szCs w:val="22"/>
              </w:rPr>
              <w:t>.</w:t>
            </w:r>
          </w:p>
          <w:p w14:paraId="5E460A85"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Spalva</w:t>
            </w:r>
            <w:proofErr w:type="spellEnd"/>
            <w:r w:rsidRPr="0067417C">
              <w:rPr>
                <w:rFonts w:cs="Times New Roman"/>
                <w:sz w:val="22"/>
                <w:szCs w:val="22"/>
              </w:rPr>
              <w:t xml:space="preserve">: </w:t>
            </w:r>
            <w:proofErr w:type="spellStart"/>
            <w:r w:rsidRPr="0067417C">
              <w:rPr>
                <w:rFonts w:cs="Times New Roman"/>
                <w:sz w:val="22"/>
                <w:szCs w:val="22"/>
              </w:rPr>
              <w:t>išorinė</w:t>
            </w:r>
            <w:proofErr w:type="spellEnd"/>
            <w:r w:rsidRPr="0067417C">
              <w:rPr>
                <w:rFonts w:cs="Times New Roman"/>
                <w:sz w:val="22"/>
                <w:szCs w:val="22"/>
              </w:rPr>
              <w:t xml:space="preserve"> </w:t>
            </w:r>
            <w:proofErr w:type="spellStart"/>
            <w:r w:rsidRPr="0067417C">
              <w:rPr>
                <w:rFonts w:cs="Times New Roman"/>
                <w:sz w:val="22"/>
                <w:szCs w:val="22"/>
              </w:rPr>
              <w:t>balistinės</w:t>
            </w:r>
            <w:proofErr w:type="spellEnd"/>
            <w:r w:rsidRPr="0067417C">
              <w:rPr>
                <w:rFonts w:cs="Times New Roman"/>
                <w:sz w:val="22"/>
                <w:szCs w:val="22"/>
              </w:rPr>
              <w:t xml:space="preserve"> </w:t>
            </w:r>
            <w:proofErr w:type="spellStart"/>
            <w:r w:rsidRPr="0067417C">
              <w:rPr>
                <w:rFonts w:cs="Times New Roman"/>
                <w:sz w:val="22"/>
                <w:szCs w:val="22"/>
              </w:rPr>
              <w:t>plokštės</w:t>
            </w:r>
            <w:proofErr w:type="spellEnd"/>
            <w:r w:rsidRPr="0067417C">
              <w:rPr>
                <w:rFonts w:cs="Times New Roman"/>
                <w:sz w:val="22"/>
                <w:szCs w:val="22"/>
              </w:rPr>
              <w:t xml:space="preserve"> </w:t>
            </w:r>
            <w:proofErr w:type="spellStart"/>
            <w:r w:rsidRPr="0067417C">
              <w:rPr>
                <w:rFonts w:cs="Times New Roman"/>
                <w:sz w:val="22"/>
                <w:szCs w:val="22"/>
              </w:rPr>
              <w:t>spalva</w:t>
            </w:r>
            <w:proofErr w:type="spellEnd"/>
            <w:r w:rsidRPr="0067417C">
              <w:rPr>
                <w:rFonts w:cs="Times New Roman"/>
                <w:sz w:val="22"/>
                <w:szCs w:val="22"/>
              </w:rPr>
              <w:t xml:space="preserve"> gali būti </w:t>
            </w:r>
            <w:proofErr w:type="spellStart"/>
            <w:r w:rsidRPr="0067417C">
              <w:rPr>
                <w:rFonts w:cs="Times New Roman"/>
                <w:sz w:val="22"/>
                <w:szCs w:val="22"/>
              </w:rPr>
              <w:t>juoda</w:t>
            </w:r>
            <w:proofErr w:type="spellEnd"/>
            <w:r w:rsidRPr="0067417C">
              <w:rPr>
                <w:rFonts w:cs="Times New Roman"/>
                <w:sz w:val="22"/>
                <w:szCs w:val="22"/>
              </w:rPr>
              <w:t xml:space="preserve">, </w:t>
            </w:r>
            <w:proofErr w:type="spellStart"/>
            <w:r w:rsidRPr="0067417C">
              <w:rPr>
                <w:rFonts w:cs="Times New Roman"/>
                <w:sz w:val="22"/>
                <w:szCs w:val="22"/>
              </w:rPr>
              <w:t>tamsiai</w:t>
            </w:r>
            <w:proofErr w:type="spellEnd"/>
            <w:r w:rsidRPr="0067417C">
              <w:rPr>
                <w:rFonts w:cs="Times New Roman"/>
                <w:sz w:val="22"/>
                <w:szCs w:val="22"/>
              </w:rPr>
              <w:t xml:space="preserve"> </w:t>
            </w:r>
            <w:proofErr w:type="spellStart"/>
            <w:r w:rsidRPr="0067417C">
              <w:rPr>
                <w:rFonts w:cs="Times New Roman"/>
                <w:sz w:val="22"/>
                <w:szCs w:val="22"/>
              </w:rPr>
              <w:t>žalia</w:t>
            </w:r>
            <w:proofErr w:type="spellEnd"/>
            <w:r w:rsidRPr="0067417C">
              <w:rPr>
                <w:rFonts w:cs="Times New Roman"/>
                <w:sz w:val="22"/>
                <w:szCs w:val="22"/>
              </w:rPr>
              <w:t xml:space="preserve"> arba </w:t>
            </w:r>
            <w:proofErr w:type="spellStart"/>
            <w:r w:rsidRPr="0067417C">
              <w:rPr>
                <w:rFonts w:cs="Times New Roman"/>
                <w:sz w:val="22"/>
                <w:szCs w:val="22"/>
              </w:rPr>
              <w:t>tamsiai</w:t>
            </w:r>
            <w:proofErr w:type="spellEnd"/>
            <w:r w:rsidRPr="0067417C">
              <w:rPr>
                <w:rFonts w:cs="Times New Roman"/>
                <w:sz w:val="22"/>
                <w:szCs w:val="22"/>
              </w:rPr>
              <w:t xml:space="preserve"> </w:t>
            </w:r>
            <w:proofErr w:type="spellStart"/>
            <w:r w:rsidRPr="0067417C">
              <w:rPr>
                <w:rFonts w:cs="Times New Roman"/>
                <w:sz w:val="22"/>
                <w:szCs w:val="22"/>
              </w:rPr>
              <w:t>pilka</w:t>
            </w:r>
            <w:proofErr w:type="spellEnd"/>
            <w:r w:rsidRPr="0067417C">
              <w:rPr>
                <w:rFonts w:cs="Times New Roman"/>
                <w:sz w:val="22"/>
                <w:szCs w:val="22"/>
              </w:rPr>
              <w:t>.</w:t>
            </w:r>
          </w:p>
        </w:tc>
      </w:tr>
      <w:tr w:rsidR="000F598D" w:rsidRPr="0067417C" w14:paraId="64DBDE02"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0802048E"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Kietų balistinių plokščių apsaugos lygio nustatymas</w:t>
            </w:r>
          </w:p>
        </w:tc>
        <w:tc>
          <w:tcPr>
            <w:tcW w:w="7195" w:type="dxa"/>
            <w:tcBorders>
              <w:top w:val="single" w:sz="4" w:space="0" w:color="00000A"/>
              <w:left w:val="single" w:sz="4" w:space="0" w:color="00000A"/>
              <w:bottom w:val="single" w:sz="4" w:space="0" w:color="00000A"/>
              <w:right w:val="single" w:sz="4" w:space="0" w:color="00000A"/>
            </w:tcBorders>
          </w:tcPr>
          <w:p w14:paraId="507571AF"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NIJ Level IV ir papildomai </w:t>
            </w:r>
            <w:proofErr w:type="spellStart"/>
            <w:r w:rsidRPr="0067417C">
              <w:rPr>
                <w:rFonts w:cs="Times New Roman"/>
                <w:sz w:val="22"/>
                <w:szCs w:val="22"/>
              </w:rPr>
              <w:t>testuota</w:t>
            </w:r>
            <w:proofErr w:type="spellEnd"/>
            <w:r w:rsidRPr="0067417C">
              <w:rPr>
                <w:rFonts w:cs="Times New Roman"/>
                <w:sz w:val="22"/>
                <w:szCs w:val="22"/>
              </w:rPr>
              <w:t xml:space="preserve"> kitų </w:t>
            </w:r>
            <w:proofErr w:type="spellStart"/>
            <w:r w:rsidRPr="0067417C">
              <w:rPr>
                <w:rFonts w:cs="Times New Roman"/>
                <w:sz w:val="22"/>
                <w:szCs w:val="22"/>
              </w:rPr>
              <w:t>kalibrų</w:t>
            </w:r>
            <w:proofErr w:type="spellEnd"/>
            <w:r w:rsidRPr="0067417C">
              <w:rPr>
                <w:rFonts w:cs="Times New Roman"/>
                <w:sz w:val="22"/>
                <w:szCs w:val="22"/>
              </w:rPr>
              <w:t xml:space="preserve"> </w:t>
            </w:r>
            <w:proofErr w:type="spellStart"/>
            <w:r w:rsidRPr="0067417C">
              <w:rPr>
                <w:rFonts w:cs="Times New Roman"/>
                <w:sz w:val="22"/>
                <w:szCs w:val="22"/>
              </w:rPr>
              <w:t>grėsmėms</w:t>
            </w:r>
            <w:proofErr w:type="spellEnd"/>
            <w:r w:rsidRPr="0067417C">
              <w:rPr>
                <w:rFonts w:cs="Times New Roman"/>
                <w:sz w:val="22"/>
                <w:szCs w:val="22"/>
              </w:rPr>
              <w:t>.</w:t>
            </w:r>
          </w:p>
          <w:p w14:paraId="449725F5" w14:textId="77777777" w:rsidR="000F598D" w:rsidRPr="0067417C" w:rsidRDefault="000F598D" w:rsidP="001E6E02">
            <w:pPr>
              <w:rPr>
                <w:rFonts w:ascii="Times New Roman" w:hAnsi="Times New Roman" w:cs="Times New Roman"/>
                <w:sz w:val="22"/>
                <w:szCs w:val="22"/>
              </w:rPr>
            </w:pPr>
            <w:r w:rsidRPr="0067417C">
              <w:rPr>
                <w:rFonts w:ascii="Times New Roman" w:hAnsi="Times New Roman" w:cs="Times New Roman"/>
                <w:sz w:val="22"/>
                <w:szCs w:val="22"/>
              </w:rPr>
              <w:t xml:space="preserve">Plokštė turi atitikti IV lygį pagal NIJ 0101.04 arba NIJ 0101.06 standartą (arba lygiavertį). </w:t>
            </w:r>
          </w:p>
          <w:p w14:paraId="75980A9B"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Apsaugos </w:t>
            </w:r>
            <w:proofErr w:type="spellStart"/>
            <w:r w:rsidRPr="0067417C">
              <w:rPr>
                <w:rFonts w:cs="Times New Roman"/>
                <w:sz w:val="22"/>
                <w:szCs w:val="22"/>
              </w:rPr>
              <w:t>lygis</w:t>
            </w:r>
            <w:proofErr w:type="spellEnd"/>
            <w:r w:rsidRPr="0067417C">
              <w:rPr>
                <w:rFonts w:cs="Times New Roman"/>
                <w:sz w:val="22"/>
                <w:szCs w:val="22"/>
              </w:rPr>
              <w:t xml:space="preserve"> turi būti </w:t>
            </w:r>
            <w:proofErr w:type="spellStart"/>
            <w:r w:rsidRPr="0067417C">
              <w:rPr>
                <w:rFonts w:cs="Times New Roman"/>
                <w:sz w:val="22"/>
                <w:szCs w:val="22"/>
              </w:rPr>
              <w:t>patvirtintas</w:t>
            </w:r>
            <w:proofErr w:type="spellEnd"/>
            <w:r w:rsidRPr="0067417C">
              <w:rPr>
                <w:rFonts w:cs="Times New Roman"/>
                <w:sz w:val="22"/>
                <w:szCs w:val="22"/>
              </w:rPr>
              <w:t xml:space="preserve"> </w:t>
            </w:r>
            <w:proofErr w:type="spellStart"/>
            <w:r w:rsidRPr="0067417C">
              <w:rPr>
                <w:rFonts w:cs="Times New Roman"/>
                <w:sz w:val="22"/>
                <w:szCs w:val="22"/>
              </w:rPr>
              <w:t>bandymų</w:t>
            </w:r>
            <w:proofErr w:type="spellEnd"/>
            <w:r w:rsidRPr="0067417C">
              <w:rPr>
                <w:rFonts w:cs="Times New Roman"/>
                <w:sz w:val="22"/>
                <w:szCs w:val="22"/>
              </w:rPr>
              <w:t xml:space="preserve"> </w:t>
            </w:r>
            <w:proofErr w:type="spellStart"/>
            <w:r w:rsidRPr="0067417C">
              <w:rPr>
                <w:rFonts w:cs="Times New Roman"/>
                <w:sz w:val="22"/>
                <w:szCs w:val="22"/>
              </w:rPr>
              <w:t>laboratorijos</w:t>
            </w:r>
            <w:proofErr w:type="spellEnd"/>
            <w:r w:rsidRPr="0067417C">
              <w:rPr>
                <w:rFonts w:cs="Times New Roman"/>
                <w:sz w:val="22"/>
                <w:szCs w:val="22"/>
              </w:rPr>
              <w:t xml:space="preserve"> </w:t>
            </w:r>
            <w:proofErr w:type="spellStart"/>
            <w:r w:rsidRPr="0067417C">
              <w:rPr>
                <w:rFonts w:cs="Times New Roman"/>
                <w:sz w:val="22"/>
                <w:szCs w:val="22"/>
              </w:rPr>
              <w:t>sertifikatais</w:t>
            </w:r>
            <w:proofErr w:type="spellEnd"/>
            <w:r w:rsidRPr="0067417C">
              <w:rPr>
                <w:rFonts w:cs="Times New Roman"/>
                <w:sz w:val="22"/>
                <w:szCs w:val="22"/>
              </w:rPr>
              <w:t xml:space="preserve">, arba </w:t>
            </w:r>
            <w:proofErr w:type="spellStart"/>
            <w:r w:rsidRPr="0067417C">
              <w:rPr>
                <w:rFonts w:cs="Times New Roman"/>
                <w:sz w:val="22"/>
                <w:szCs w:val="22"/>
              </w:rPr>
              <w:t>balistinės</w:t>
            </w:r>
            <w:proofErr w:type="spellEnd"/>
            <w:r w:rsidRPr="0067417C">
              <w:rPr>
                <w:rFonts w:cs="Times New Roman"/>
                <w:sz w:val="22"/>
                <w:szCs w:val="22"/>
              </w:rPr>
              <w:t xml:space="preserve"> </w:t>
            </w:r>
            <w:proofErr w:type="spellStart"/>
            <w:r w:rsidRPr="0067417C">
              <w:rPr>
                <w:rFonts w:cs="Times New Roman"/>
                <w:sz w:val="22"/>
                <w:szCs w:val="22"/>
              </w:rPr>
              <w:t>plokštės</w:t>
            </w:r>
            <w:proofErr w:type="spellEnd"/>
            <w:r w:rsidRPr="0067417C">
              <w:rPr>
                <w:rFonts w:cs="Times New Roman"/>
                <w:sz w:val="22"/>
                <w:szCs w:val="22"/>
              </w:rPr>
              <w:t xml:space="preserve"> turi būti </w:t>
            </w:r>
            <w:proofErr w:type="spellStart"/>
            <w:r w:rsidRPr="0067417C">
              <w:rPr>
                <w:rFonts w:cs="Times New Roman"/>
                <w:sz w:val="22"/>
                <w:szCs w:val="22"/>
              </w:rPr>
              <w:t>įtrauktos</w:t>
            </w:r>
            <w:proofErr w:type="spellEnd"/>
            <w:r w:rsidRPr="0067417C">
              <w:rPr>
                <w:rFonts w:cs="Times New Roman"/>
                <w:sz w:val="22"/>
                <w:szCs w:val="22"/>
              </w:rPr>
              <w:t xml:space="preserve"> į viešai </w:t>
            </w:r>
            <w:proofErr w:type="spellStart"/>
            <w:r w:rsidRPr="0067417C">
              <w:rPr>
                <w:rFonts w:cs="Times New Roman"/>
                <w:sz w:val="22"/>
                <w:szCs w:val="22"/>
              </w:rPr>
              <w:t>skelbiamą</w:t>
            </w:r>
            <w:proofErr w:type="spellEnd"/>
            <w:r w:rsidRPr="0067417C">
              <w:rPr>
                <w:rFonts w:cs="Times New Roman"/>
                <w:sz w:val="22"/>
                <w:szCs w:val="22"/>
              </w:rPr>
              <w:t xml:space="preserve"> </w:t>
            </w:r>
            <w:proofErr w:type="spellStart"/>
            <w:r w:rsidRPr="0067417C">
              <w:rPr>
                <w:rFonts w:cs="Times New Roman"/>
                <w:sz w:val="22"/>
                <w:szCs w:val="22"/>
              </w:rPr>
              <w:t>sertifikuotų</w:t>
            </w:r>
            <w:proofErr w:type="spellEnd"/>
            <w:r w:rsidRPr="0067417C">
              <w:rPr>
                <w:rFonts w:cs="Times New Roman"/>
                <w:sz w:val="22"/>
                <w:szCs w:val="22"/>
              </w:rPr>
              <w:t xml:space="preserve"> </w:t>
            </w:r>
            <w:proofErr w:type="spellStart"/>
            <w:r w:rsidRPr="0067417C">
              <w:rPr>
                <w:rFonts w:cs="Times New Roman"/>
                <w:sz w:val="22"/>
                <w:szCs w:val="22"/>
              </w:rPr>
              <w:t>balistinių</w:t>
            </w:r>
            <w:proofErr w:type="spellEnd"/>
            <w:r w:rsidRPr="0067417C">
              <w:rPr>
                <w:rFonts w:cs="Times New Roman"/>
                <w:sz w:val="22"/>
                <w:szCs w:val="22"/>
              </w:rPr>
              <w:t xml:space="preserve"> </w:t>
            </w:r>
            <w:proofErr w:type="spellStart"/>
            <w:r w:rsidRPr="0067417C">
              <w:rPr>
                <w:rFonts w:cs="Times New Roman"/>
                <w:sz w:val="22"/>
                <w:szCs w:val="22"/>
              </w:rPr>
              <w:t>produktų</w:t>
            </w:r>
            <w:proofErr w:type="spellEnd"/>
            <w:r w:rsidRPr="0067417C">
              <w:rPr>
                <w:rFonts w:cs="Times New Roman"/>
                <w:sz w:val="22"/>
                <w:szCs w:val="22"/>
              </w:rPr>
              <w:t xml:space="preserve"> </w:t>
            </w:r>
            <w:proofErr w:type="spellStart"/>
            <w:r w:rsidRPr="0067417C">
              <w:rPr>
                <w:rFonts w:cs="Times New Roman"/>
                <w:sz w:val="22"/>
                <w:szCs w:val="22"/>
              </w:rPr>
              <w:t>sąrašą</w:t>
            </w:r>
            <w:proofErr w:type="spellEnd"/>
            <w:r w:rsidRPr="0067417C">
              <w:rPr>
                <w:rFonts w:cs="Times New Roman"/>
                <w:sz w:val="22"/>
                <w:szCs w:val="22"/>
              </w:rPr>
              <w:t xml:space="preserve"> „JTIC - Ballistic Armor Compliant Product List“ (https://cjttec.org/compliance-testing-program/compliant-product-lists/) ir </w:t>
            </w:r>
            <w:proofErr w:type="spellStart"/>
            <w:r w:rsidRPr="0067417C">
              <w:rPr>
                <w:rFonts w:cs="Times New Roman"/>
                <w:sz w:val="22"/>
                <w:szCs w:val="22"/>
              </w:rPr>
              <w:t>modelio</w:t>
            </w:r>
            <w:proofErr w:type="spellEnd"/>
            <w:r w:rsidRPr="0067417C">
              <w:rPr>
                <w:rFonts w:cs="Times New Roman"/>
                <w:sz w:val="22"/>
                <w:szCs w:val="22"/>
              </w:rPr>
              <w:t xml:space="preserve"> statusas turi būti „Active“.</w:t>
            </w:r>
          </w:p>
        </w:tc>
      </w:tr>
      <w:tr w:rsidR="000F598D" w:rsidRPr="0067417C" w14:paraId="64D0BEF3"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61E0DCC0" w14:textId="77777777" w:rsidR="000F598D" w:rsidRPr="0067417C" w:rsidRDefault="000F598D" w:rsidP="001E6E02">
            <w:pPr>
              <w:pStyle w:val="Lentelsturinys"/>
              <w:numPr>
                <w:ilvl w:val="0"/>
                <w:numId w:val="36"/>
              </w:numPr>
              <w:tabs>
                <w:tab w:val="left" w:pos="311"/>
              </w:tabs>
              <w:ind w:left="0" w:firstLine="0"/>
              <w:textAlignment w:val="auto"/>
              <w:rPr>
                <w:rFonts w:cs="Times New Roman"/>
                <w:sz w:val="22"/>
                <w:szCs w:val="22"/>
              </w:rPr>
            </w:pPr>
            <w:proofErr w:type="spellStart"/>
            <w:r w:rsidRPr="0067417C">
              <w:rPr>
                <w:rFonts w:cs="Times New Roman"/>
                <w:sz w:val="22"/>
                <w:szCs w:val="22"/>
              </w:rPr>
              <w:t>Kietų</w:t>
            </w:r>
            <w:proofErr w:type="spellEnd"/>
            <w:r w:rsidRPr="0067417C">
              <w:rPr>
                <w:rFonts w:cs="Times New Roman"/>
                <w:sz w:val="22"/>
                <w:szCs w:val="22"/>
              </w:rPr>
              <w:t xml:space="preserve"> </w:t>
            </w:r>
            <w:proofErr w:type="spellStart"/>
            <w:r w:rsidRPr="0067417C">
              <w:rPr>
                <w:rFonts w:cs="Times New Roman"/>
                <w:sz w:val="22"/>
                <w:szCs w:val="22"/>
              </w:rPr>
              <w:t>balistinių</w:t>
            </w:r>
            <w:proofErr w:type="spellEnd"/>
            <w:r w:rsidRPr="0067417C">
              <w:rPr>
                <w:rFonts w:cs="Times New Roman"/>
                <w:sz w:val="22"/>
                <w:szCs w:val="22"/>
              </w:rPr>
              <w:t xml:space="preserve"> </w:t>
            </w:r>
            <w:proofErr w:type="spellStart"/>
            <w:r w:rsidRPr="0067417C">
              <w:rPr>
                <w:rFonts w:cs="Times New Roman"/>
                <w:sz w:val="22"/>
                <w:szCs w:val="22"/>
              </w:rPr>
              <w:t>plokščių</w:t>
            </w:r>
            <w:proofErr w:type="spellEnd"/>
            <w:r w:rsidRPr="0067417C">
              <w:rPr>
                <w:rFonts w:cs="Times New Roman"/>
                <w:sz w:val="22"/>
                <w:szCs w:val="22"/>
              </w:rPr>
              <w:t xml:space="preserve"> </w:t>
            </w:r>
            <w:proofErr w:type="spellStart"/>
            <w:r w:rsidRPr="0067417C">
              <w:rPr>
                <w:rFonts w:cs="Times New Roman"/>
                <w:sz w:val="22"/>
                <w:szCs w:val="22"/>
              </w:rPr>
              <w:t>papildomos</w:t>
            </w:r>
            <w:proofErr w:type="spellEnd"/>
            <w:r w:rsidRPr="0067417C">
              <w:rPr>
                <w:rFonts w:cs="Times New Roman"/>
                <w:sz w:val="22"/>
                <w:szCs w:val="22"/>
              </w:rPr>
              <w:t xml:space="preserve"> </w:t>
            </w:r>
            <w:proofErr w:type="spellStart"/>
            <w:r w:rsidRPr="0067417C">
              <w:rPr>
                <w:rFonts w:cs="Times New Roman"/>
                <w:sz w:val="22"/>
                <w:szCs w:val="22"/>
              </w:rPr>
              <w:t>grėsmės</w:t>
            </w:r>
            <w:proofErr w:type="spellEnd"/>
            <w:r w:rsidRPr="0067417C">
              <w:rPr>
                <w:rFonts w:cs="Times New Roman"/>
                <w:sz w:val="22"/>
                <w:szCs w:val="22"/>
              </w:rPr>
              <w:t xml:space="preserve">: </w:t>
            </w:r>
            <w:proofErr w:type="spellStart"/>
            <w:r w:rsidRPr="0067417C">
              <w:rPr>
                <w:rFonts w:cs="Times New Roman"/>
                <w:sz w:val="22"/>
                <w:szCs w:val="22"/>
              </w:rPr>
              <w:t>testuota</w:t>
            </w:r>
            <w:proofErr w:type="spellEnd"/>
            <w:r w:rsidRPr="0067417C">
              <w:rPr>
                <w:rFonts w:cs="Times New Roman"/>
                <w:sz w:val="22"/>
                <w:szCs w:val="22"/>
              </w:rPr>
              <w:t xml:space="preserve"> ir </w:t>
            </w:r>
            <w:proofErr w:type="spellStart"/>
            <w:r w:rsidRPr="0067417C">
              <w:rPr>
                <w:rFonts w:cs="Times New Roman"/>
                <w:sz w:val="22"/>
                <w:szCs w:val="22"/>
              </w:rPr>
              <w:t>atlaiko</w:t>
            </w:r>
            <w:proofErr w:type="spellEnd"/>
            <w:r w:rsidRPr="0067417C">
              <w:rPr>
                <w:rFonts w:cs="Times New Roman"/>
                <w:sz w:val="22"/>
                <w:szCs w:val="22"/>
              </w:rPr>
              <w:t xml:space="preserve"> </w:t>
            </w:r>
            <w:proofErr w:type="spellStart"/>
            <w:r w:rsidRPr="0067417C">
              <w:rPr>
                <w:rFonts w:cs="Times New Roman"/>
                <w:sz w:val="22"/>
                <w:szCs w:val="22"/>
              </w:rPr>
              <w:t>šūvių</w:t>
            </w:r>
            <w:proofErr w:type="spellEnd"/>
            <w:r w:rsidRPr="0067417C">
              <w:rPr>
                <w:rFonts w:cs="Times New Roman"/>
                <w:sz w:val="22"/>
                <w:szCs w:val="22"/>
              </w:rPr>
              <w:t xml:space="preserve"> </w:t>
            </w:r>
            <w:proofErr w:type="spellStart"/>
            <w:r w:rsidRPr="0067417C">
              <w:rPr>
                <w:rFonts w:cs="Times New Roman"/>
                <w:sz w:val="22"/>
                <w:szCs w:val="22"/>
              </w:rPr>
              <w:t>kiekį</w:t>
            </w:r>
            <w:proofErr w:type="spellEnd"/>
            <w:r w:rsidRPr="0067417C">
              <w:rPr>
                <w:rFonts w:cs="Times New Roman"/>
                <w:sz w:val="22"/>
                <w:szCs w:val="22"/>
              </w:rPr>
              <w:t xml:space="preserve"> šiais </w:t>
            </w:r>
            <w:proofErr w:type="spellStart"/>
            <w:r w:rsidRPr="0067417C">
              <w:rPr>
                <w:rFonts w:cs="Times New Roman"/>
                <w:sz w:val="22"/>
                <w:szCs w:val="22"/>
              </w:rPr>
              <w:t>kalibrais</w:t>
            </w:r>
            <w:proofErr w:type="spellEnd"/>
          </w:p>
        </w:tc>
        <w:tc>
          <w:tcPr>
            <w:tcW w:w="7195" w:type="dxa"/>
            <w:tcBorders>
              <w:top w:val="single" w:sz="4" w:space="0" w:color="00000A"/>
              <w:left w:val="single" w:sz="4" w:space="0" w:color="00000A"/>
              <w:bottom w:val="single" w:sz="4" w:space="0" w:color="00000A"/>
              <w:right w:val="single" w:sz="4" w:space="0" w:color="00000A"/>
            </w:tcBorders>
          </w:tcPr>
          <w:p w14:paraId="0A818C6B"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6 </w:t>
            </w:r>
            <w:proofErr w:type="spellStart"/>
            <w:r w:rsidRPr="0067417C">
              <w:rPr>
                <w:rFonts w:cs="Times New Roman"/>
                <w:sz w:val="22"/>
                <w:szCs w:val="22"/>
              </w:rPr>
              <w:t>šūviai</w:t>
            </w:r>
            <w:proofErr w:type="spellEnd"/>
            <w:r w:rsidRPr="0067417C">
              <w:rPr>
                <w:rFonts w:cs="Times New Roman"/>
                <w:sz w:val="22"/>
                <w:szCs w:val="22"/>
              </w:rPr>
              <w:t xml:space="preserve"> – 7,62x51 mm M80, </w:t>
            </w:r>
          </w:p>
          <w:p w14:paraId="26F4901B"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6 </w:t>
            </w:r>
            <w:proofErr w:type="spellStart"/>
            <w:r w:rsidRPr="0067417C">
              <w:rPr>
                <w:rFonts w:cs="Times New Roman"/>
                <w:sz w:val="22"/>
                <w:szCs w:val="22"/>
              </w:rPr>
              <w:t>šūviai</w:t>
            </w:r>
            <w:proofErr w:type="spellEnd"/>
            <w:r w:rsidRPr="0067417C">
              <w:rPr>
                <w:rFonts w:cs="Times New Roman"/>
                <w:sz w:val="22"/>
                <w:szCs w:val="22"/>
              </w:rPr>
              <w:t xml:space="preserve"> – 7,62x39 mm MSC (AK-47),</w:t>
            </w:r>
          </w:p>
          <w:p w14:paraId="0F492E3C"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6 </w:t>
            </w:r>
            <w:proofErr w:type="spellStart"/>
            <w:r w:rsidRPr="0067417C">
              <w:rPr>
                <w:rFonts w:cs="Times New Roman"/>
                <w:sz w:val="22"/>
                <w:szCs w:val="22"/>
              </w:rPr>
              <w:t>šūviai</w:t>
            </w:r>
            <w:proofErr w:type="spellEnd"/>
            <w:r w:rsidRPr="0067417C">
              <w:rPr>
                <w:rFonts w:cs="Times New Roman"/>
                <w:sz w:val="22"/>
                <w:szCs w:val="22"/>
              </w:rPr>
              <w:t xml:space="preserve"> – 5,56x45 mm SS109 / M885, </w:t>
            </w:r>
          </w:p>
          <w:p w14:paraId="057F5FC9"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3 </w:t>
            </w:r>
            <w:proofErr w:type="spellStart"/>
            <w:r w:rsidRPr="0067417C">
              <w:rPr>
                <w:rFonts w:cs="Times New Roman"/>
                <w:sz w:val="22"/>
                <w:szCs w:val="22"/>
              </w:rPr>
              <w:t>šūviai</w:t>
            </w:r>
            <w:proofErr w:type="spellEnd"/>
            <w:r w:rsidRPr="0067417C">
              <w:rPr>
                <w:rFonts w:cs="Times New Roman"/>
                <w:sz w:val="22"/>
                <w:szCs w:val="22"/>
              </w:rPr>
              <w:t xml:space="preserve"> – 7,62x39 mm AP BZ , </w:t>
            </w:r>
          </w:p>
          <w:p w14:paraId="028A470A"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1 </w:t>
            </w:r>
            <w:proofErr w:type="spellStart"/>
            <w:r w:rsidRPr="0067417C">
              <w:rPr>
                <w:rFonts w:cs="Times New Roman"/>
                <w:sz w:val="22"/>
                <w:szCs w:val="22"/>
              </w:rPr>
              <w:t>šūvis</w:t>
            </w:r>
            <w:proofErr w:type="spellEnd"/>
            <w:r w:rsidRPr="0067417C">
              <w:rPr>
                <w:rFonts w:cs="Times New Roman"/>
                <w:sz w:val="22"/>
                <w:szCs w:val="22"/>
              </w:rPr>
              <w:t xml:space="preserve">  – 7,62x54 mm R API B32 (</w:t>
            </w:r>
            <w:proofErr w:type="spellStart"/>
            <w:r w:rsidRPr="0067417C">
              <w:rPr>
                <w:rFonts w:cs="Times New Roman"/>
                <w:sz w:val="22"/>
                <w:szCs w:val="22"/>
              </w:rPr>
              <w:t>Dragunov</w:t>
            </w:r>
            <w:proofErr w:type="spellEnd"/>
            <w:r w:rsidRPr="0067417C">
              <w:rPr>
                <w:rFonts w:cs="Times New Roman"/>
                <w:sz w:val="22"/>
                <w:szCs w:val="22"/>
              </w:rPr>
              <w:t xml:space="preserve">), </w:t>
            </w:r>
          </w:p>
          <w:p w14:paraId="0DD3F3C6"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2 </w:t>
            </w:r>
            <w:proofErr w:type="spellStart"/>
            <w:r w:rsidRPr="0067417C">
              <w:rPr>
                <w:rFonts w:cs="Times New Roman"/>
                <w:sz w:val="22"/>
                <w:szCs w:val="22"/>
              </w:rPr>
              <w:t>šūviai</w:t>
            </w:r>
            <w:proofErr w:type="spellEnd"/>
            <w:r w:rsidRPr="0067417C">
              <w:rPr>
                <w:rFonts w:cs="Times New Roman"/>
                <w:sz w:val="22"/>
                <w:szCs w:val="22"/>
              </w:rPr>
              <w:t xml:space="preserve"> – 7,62x51 mm AP P80, </w:t>
            </w:r>
          </w:p>
          <w:p w14:paraId="173B9BB2"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1 </w:t>
            </w:r>
            <w:proofErr w:type="spellStart"/>
            <w:r w:rsidRPr="0067417C">
              <w:rPr>
                <w:rFonts w:cs="Times New Roman"/>
                <w:sz w:val="22"/>
                <w:szCs w:val="22"/>
              </w:rPr>
              <w:t>šūvis</w:t>
            </w:r>
            <w:proofErr w:type="spellEnd"/>
            <w:r w:rsidRPr="0067417C">
              <w:rPr>
                <w:rFonts w:cs="Times New Roman"/>
                <w:sz w:val="22"/>
                <w:szCs w:val="22"/>
              </w:rPr>
              <w:t xml:space="preserve">  – 7,62x63 mm (.30-06) AP M2</w:t>
            </w:r>
          </w:p>
        </w:tc>
      </w:tr>
      <w:tr w:rsidR="000F598D" w:rsidRPr="0067417C" w14:paraId="19A6E217"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373A4E77" w14:textId="77777777" w:rsidR="000F598D" w:rsidRPr="0067417C" w:rsidRDefault="000F598D" w:rsidP="001E6E02">
            <w:pPr>
              <w:pStyle w:val="Lentelsturinys"/>
              <w:numPr>
                <w:ilvl w:val="0"/>
                <w:numId w:val="36"/>
              </w:numPr>
              <w:tabs>
                <w:tab w:val="left" w:pos="311"/>
              </w:tabs>
              <w:ind w:left="0" w:firstLine="0"/>
              <w:textAlignment w:val="auto"/>
              <w:rPr>
                <w:rFonts w:cs="Times New Roman"/>
                <w:sz w:val="22"/>
                <w:szCs w:val="22"/>
              </w:rPr>
            </w:pPr>
            <w:proofErr w:type="spellStart"/>
            <w:r w:rsidRPr="0067417C">
              <w:rPr>
                <w:rFonts w:cs="Times New Roman"/>
                <w:sz w:val="22"/>
                <w:szCs w:val="22"/>
              </w:rPr>
              <w:t>Kietų</w:t>
            </w:r>
            <w:proofErr w:type="spellEnd"/>
            <w:r w:rsidRPr="0067417C">
              <w:rPr>
                <w:rFonts w:cs="Times New Roman"/>
                <w:sz w:val="22"/>
                <w:szCs w:val="22"/>
              </w:rPr>
              <w:t xml:space="preserve"> </w:t>
            </w:r>
            <w:proofErr w:type="spellStart"/>
            <w:r w:rsidRPr="0067417C">
              <w:rPr>
                <w:rFonts w:cs="Times New Roman"/>
                <w:sz w:val="22"/>
                <w:szCs w:val="22"/>
              </w:rPr>
              <w:t>balistinių</w:t>
            </w:r>
            <w:proofErr w:type="spellEnd"/>
            <w:r w:rsidRPr="0067417C">
              <w:rPr>
                <w:rFonts w:cs="Times New Roman"/>
                <w:sz w:val="22"/>
                <w:szCs w:val="22"/>
              </w:rPr>
              <w:t xml:space="preserve"> </w:t>
            </w:r>
            <w:proofErr w:type="spellStart"/>
            <w:r w:rsidRPr="0067417C">
              <w:rPr>
                <w:rFonts w:cs="Times New Roman"/>
                <w:sz w:val="22"/>
                <w:szCs w:val="22"/>
              </w:rPr>
              <w:t>plokščių</w:t>
            </w:r>
            <w:proofErr w:type="spellEnd"/>
            <w:r w:rsidRPr="0067417C">
              <w:rPr>
                <w:rFonts w:cs="Times New Roman"/>
                <w:sz w:val="22"/>
                <w:szCs w:val="22"/>
              </w:rPr>
              <w:t xml:space="preserve"> </w:t>
            </w:r>
            <w:proofErr w:type="spellStart"/>
            <w:r w:rsidRPr="0067417C">
              <w:rPr>
                <w:rFonts w:cs="Times New Roman"/>
                <w:sz w:val="22"/>
                <w:szCs w:val="22"/>
              </w:rPr>
              <w:t>žymėjimas</w:t>
            </w:r>
            <w:proofErr w:type="spellEnd"/>
          </w:p>
        </w:tc>
        <w:tc>
          <w:tcPr>
            <w:tcW w:w="7195" w:type="dxa"/>
            <w:tcBorders>
              <w:top w:val="single" w:sz="4" w:space="0" w:color="00000A"/>
              <w:left w:val="single" w:sz="4" w:space="0" w:color="00000A"/>
              <w:bottom w:val="single" w:sz="4" w:space="0" w:color="00000A"/>
              <w:right w:val="single" w:sz="4" w:space="0" w:color="00000A"/>
            </w:tcBorders>
          </w:tcPr>
          <w:p w14:paraId="52E0EB12" w14:textId="77777777" w:rsidR="000F598D" w:rsidRPr="0067417C" w:rsidRDefault="000F598D" w:rsidP="001E6E02">
            <w:pPr>
              <w:pStyle w:val="Lentelsturinys"/>
              <w:rPr>
                <w:rFonts w:cs="Times New Roman"/>
                <w:sz w:val="22"/>
                <w:szCs w:val="22"/>
              </w:rPr>
            </w:pPr>
            <w:r w:rsidRPr="0067417C">
              <w:rPr>
                <w:rFonts w:cs="Times New Roman"/>
                <w:sz w:val="22"/>
                <w:szCs w:val="22"/>
              </w:rPr>
              <w:t xml:space="preserve">Ant </w:t>
            </w:r>
            <w:proofErr w:type="spellStart"/>
            <w:r w:rsidRPr="0067417C">
              <w:rPr>
                <w:rFonts w:cs="Times New Roman"/>
                <w:sz w:val="22"/>
                <w:szCs w:val="22"/>
              </w:rPr>
              <w:t>balistinių</w:t>
            </w:r>
            <w:proofErr w:type="spellEnd"/>
            <w:r w:rsidRPr="0067417C">
              <w:rPr>
                <w:rFonts w:cs="Times New Roman"/>
                <w:sz w:val="22"/>
                <w:szCs w:val="22"/>
              </w:rPr>
              <w:t xml:space="preserve"> </w:t>
            </w:r>
            <w:proofErr w:type="spellStart"/>
            <w:r w:rsidRPr="0067417C">
              <w:rPr>
                <w:rFonts w:cs="Times New Roman"/>
                <w:sz w:val="22"/>
                <w:szCs w:val="22"/>
              </w:rPr>
              <w:t>plokščių</w:t>
            </w:r>
            <w:proofErr w:type="spellEnd"/>
            <w:r w:rsidRPr="0067417C">
              <w:rPr>
                <w:rFonts w:cs="Times New Roman"/>
                <w:sz w:val="22"/>
                <w:szCs w:val="22"/>
              </w:rPr>
              <w:t xml:space="preserve"> turi būti </w:t>
            </w:r>
            <w:proofErr w:type="spellStart"/>
            <w:r w:rsidRPr="0067417C">
              <w:rPr>
                <w:rFonts w:cs="Times New Roman"/>
                <w:sz w:val="22"/>
                <w:szCs w:val="22"/>
              </w:rPr>
              <w:t>patikimai</w:t>
            </w:r>
            <w:proofErr w:type="spellEnd"/>
            <w:r w:rsidRPr="0067417C">
              <w:rPr>
                <w:rFonts w:cs="Times New Roman"/>
                <w:sz w:val="22"/>
                <w:szCs w:val="22"/>
              </w:rPr>
              <w:t xml:space="preserve"> </w:t>
            </w:r>
            <w:proofErr w:type="spellStart"/>
            <w:r w:rsidRPr="0067417C">
              <w:rPr>
                <w:rFonts w:cs="Times New Roman"/>
                <w:sz w:val="22"/>
                <w:szCs w:val="22"/>
              </w:rPr>
              <w:t>pritvirtintos</w:t>
            </w:r>
            <w:proofErr w:type="spellEnd"/>
            <w:r w:rsidRPr="0067417C">
              <w:rPr>
                <w:rFonts w:cs="Times New Roman"/>
                <w:sz w:val="22"/>
                <w:szCs w:val="22"/>
              </w:rPr>
              <w:t xml:space="preserve"> </w:t>
            </w:r>
            <w:proofErr w:type="spellStart"/>
            <w:r w:rsidRPr="0067417C">
              <w:rPr>
                <w:rFonts w:cs="Times New Roman"/>
                <w:sz w:val="22"/>
                <w:szCs w:val="22"/>
              </w:rPr>
              <w:t>etiketės</w:t>
            </w:r>
            <w:proofErr w:type="spellEnd"/>
            <w:r w:rsidRPr="0067417C">
              <w:rPr>
                <w:rFonts w:cs="Times New Roman"/>
                <w:sz w:val="22"/>
                <w:szCs w:val="22"/>
              </w:rPr>
              <w:t xml:space="preserve">, ant kurių turi būti </w:t>
            </w:r>
            <w:proofErr w:type="spellStart"/>
            <w:r w:rsidRPr="0067417C">
              <w:rPr>
                <w:rFonts w:cs="Times New Roman"/>
                <w:sz w:val="22"/>
                <w:szCs w:val="22"/>
              </w:rPr>
              <w:t>pažymėtas</w:t>
            </w:r>
            <w:proofErr w:type="spellEnd"/>
            <w:r w:rsidRPr="0067417C">
              <w:rPr>
                <w:rFonts w:cs="Times New Roman"/>
                <w:sz w:val="22"/>
                <w:szCs w:val="22"/>
              </w:rPr>
              <w:t xml:space="preserve"> </w:t>
            </w:r>
            <w:proofErr w:type="spellStart"/>
            <w:r w:rsidRPr="0067417C">
              <w:rPr>
                <w:rFonts w:cs="Times New Roman"/>
                <w:sz w:val="22"/>
                <w:szCs w:val="22"/>
              </w:rPr>
              <w:t>modelis</w:t>
            </w:r>
            <w:proofErr w:type="spellEnd"/>
            <w:r w:rsidRPr="0067417C">
              <w:rPr>
                <w:rFonts w:cs="Times New Roman"/>
                <w:sz w:val="22"/>
                <w:szCs w:val="22"/>
              </w:rPr>
              <w:t xml:space="preserve">, </w:t>
            </w:r>
            <w:proofErr w:type="spellStart"/>
            <w:r w:rsidRPr="0067417C">
              <w:rPr>
                <w:rFonts w:cs="Times New Roman"/>
                <w:sz w:val="22"/>
                <w:szCs w:val="22"/>
              </w:rPr>
              <w:t>kiekvienos</w:t>
            </w:r>
            <w:proofErr w:type="spellEnd"/>
            <w:r w:rsidRPr="0067417C">
              <w:rPr>
                <w:rFonts w:cs="Times New Roman"/>
                <w:sz w:val="22"/>
                <w:szCs w:val="22"/>
              </w:rPr>
              <w:t xml:space="preserve"> </w:t>
            </w:r>
            <w:proofErr w:type="spellStart"/>
            <w:r w:rsidRPr="0067417C">
              <w:rPr>
                <w:rFonts w:cs="Times New Roman"/>
                <w:sz w:val="22"/>
                <w:szCs w:val="22"/>
              </w:rPr>
              <w:t>balistinės</w:t>
            </w:r>
            <w:proofErr w:type="spellEnd"/>
            <w:r w:rsidRPr="0067417C">
              <w:rPr>
                <w:rFonts w:cs="Times New Roman"/>
                <w:sz w:val="22"/>
                <w:szCs w:val="22"/>
              </w:rPr>
              <w:t xml:space="preserve"> </w:t>
            </w:r>
            <w:proofErr w:type="spellStart"/>
            <w:r w:rsidRPr="0067417C">
              <w:rPr>
                <w:rFonts w:cs="Times New Roman"/>
                <w:sz w:val="22"/>
                <w:szCs w:val="22"/>
              </w:rPr>
              <w:t>plokštės</w:t>
            </w:r>
            <w:proofErr w:type="spellEnd"/>
            <w:r w:rsidRPr="0067417C">
              <w:rPr>
                <w:rFonts w:cs="Times New Roman"/>
                <w:sz w:val="22"/>
                <w:szCs w:val="22"/>
              </w:rPr>
              <w:t xml:space="preserve"> </w:t>
            </w:r>
            <w:proofErr w:type="spellStart"/>
            <w:r w:rsidRPr="0067417C">
              <w:rPr>
                <w:rFonts w:cs="Times New Roman"/>
                <w:sz w:val="22"/>
                <w:szCs w:val="22"/>
              </w:rPr>
              <w:t>individualus</w:t>
            </w:r>
            <w:proofErr w:type="spellEnd"/>
            <w:r w:rsidRPr="0067417C">
              <w:rPr>
                <w:rFonts w:cs="Times New Roman"/>
                <w:sz w:val="22"/>
                <w:szCs w:val="22"/>
              </w:rPr>
              <w:t xml:space="preserve"> </w:t>
            </w:r>
            <w:proofErr w:type="spellStart"/>
            <w:r w:rsidRPr="0067417C">
              <w:rPr>
                <w:rFonts w:cs="Times New Roman"/>
                <w:sz w:val="22"/>
                <w:szCs w:val="22"/>
              </w:rPr>
              <w:t>nesikartojantis</w:t>
            </w:r>
            <w:proofErr w:type="spellEnd"/>
            <w:r w:rsidRPr="0067417C">
              <w:rPr>
                <w:rFonts w:cs="Times New Roman"/>
                <w:sz w:val="22"/>
                <w:szCs w:val="22"/>
              </w:rPr>
              <w:t xml:space="preserve"> numeris, </w:t>
            </w:r>
            <w:proofErr w:type="spellStart"/>
            <w:r w:rsidRPr="0067417C">
              <w:rPr>
                <w:rFonts w:cs="Times New Roman"/>
                <w:sz w:val="22"/>
                <w:szCs w:val="22"/>
              </w:rPr>
              <w:t>pagaminimo</w:t>
            </w:r>
            <w:proofErr w:type="spellEnd"/>
            <w:r w:rsidRPr="0067417C">
              <w:rPr>
                <w:rFonts w:cs="Times New Roman"/>
                <w:sz w:val="22"/>
                <w:szCs w:val="22"/>
              </w:rPr>
              <w:t xml:space="preserve"> data, apsaugos </w:t>
            </w:r>
            <w:proofErr w:type="spellStart"/>
            <w:r w:rsidRPr="0067417C">
              <w:rPr>
                <w:rFonts w:cs="Times New Roman"/>
                <w:sz w:val="22"/>
                <w:szCs w:val="22"/>
              </w:rPr>
              <w:t>lygis</w:t>
            </w:r>
            <w:proofErr w:type="spellEnd"/>
            <w:r w:rsidRPr="0067417C">
              <w:rPr>
                <w:rFonts w:cs="Times New Roman"/>
                <w:sz w:val="22"/>
                <w:szCs w:val="22"/>
              </w:rPr>
              <w:t xml:space="preserve"> ir </w:t>
            </w:r>
            <w:proofErr w:type="spellStart"/>
            <w:r w:rsidRPr="0067417C">
              <w:rPr>
                <w:rFonts w:cs="Times New Roman"/>
                <w:sz w:val="22"/>
                <w:szCs w:val="22"/>
              </w:rPr>
              <w:t>visi</w:t>
            </w:r>
            <w:proofErr w:type="spellEnd"/>
            <w:r w:rsidRPr="0067417C">
              <w:rPr>
                <w:rFonts w:cs="Times New Roman"/>
                <w:sz w:val="22"/>
                <w:szCs w:val="22"/>
              </w:rPr>
              <w:t xml:space="preserve"> kiti </w:t>
            </w:r>
            <w:proofErr w:type="spellStart"/>
            <w:r w:rsidRPr="0067417C">
              <w:rPr>
                <w:rFonts w:cs="Times New Roman"/>
                <w:sz w:val="22"/>
                <w:szCs w:val="22"/>
              </w:rPr>
              <w:t>būtini</w:t>
            </w:r>
            <w:proofErr w:type="spellEnd"/>
            <w:r w:rsidRPr="0067417C">
              <w:rPr>
                <w:rFonts w:cs="Times New Roman"/>
                <w:sz w:val="22"/>
                <w:szCs w:val="22"/>
              </w:rPr>
              <w:t xml:space="preserve"> </w:t>
            </w:r>
            <w:proofErr w:type="spellStart"/>
            <w:r w:rsidRPr="0067417C">
              <w:rPr>
                <w:rFonts w:cs="Times New Roman"/>
                <w:sz w:val="22"/>
                <w:szCs w:val="22"/>
              </w:rPr>
              <w:t>žymėjimai</w:t>
            </w:r>
            <w:proofErr w:type="spellEnd"/>
            <w:r w:rsidRPr="0067417C">
              <w:rPr>
                <w:rFonts w:cs="Times New Roman"/>
                <w:sz w:val="22"/>
                <w:szCs w:val="22"/>
              </w:rPr>
              <w:t xml:space="preserve"> bei </w:t>
            </w:r>
            <w:proofErr w:type="spellStart"/>
            <w:r w:rsidRPr="0067417C">
              <w:rPr>
                <w:rFonts w:cs="Times New Roman"/>
                <w:sz w:val="22"/>
                <w:szCs w:val="22"/>
              </w:rPr>
              <w:t>rekvizitai</w:t>
            </w:r>
            <w:proofErr w:type="spellEnd"/>
            <w:r w:rsidRPr="0067417C">
              <w:rPr>
                <w:rFonts w:cs="Times New Roman"/>
                <w:sz w:val="22"/>
                <w:szCs w:val="22"/>
              </w:rPr>
              <w:t xml:space="preserve"> pagal NIJ 0101.04/0101.06 </w:t>
            </w:r>
            <w:proofErr w:type="spellStart"/>
            <w:r w:rsidRPr="0067417C">
              <w:rPr>
                <w:rFonts w:cs="Times New Roman"/>
                <w:sz w:val="22"/>
                <w:szCs w:val="22"/>
              </w:rPr>
              <w:t>standartą</w:t>
            </w:r>
            <w:proofErr w:type="spellEnd"/>
            <w:r w:rsidRPr="0067417C">
              <w:rPr>
                <w:rFonts w:cs="Times New Roman"/>
                <w:sz w:val="22"/>
                <w:szCs w:val="22"/>
              </w:rPr>
              <w:t xml:space="preserve"> (arba </w:t>
            </w:r>
            <w:proofErr w:type="spellStart"/>
            <w:r w:rsidRPr="0067417C">
              <w:rPr>
                <w:rFonts w:cs="Times New Roman"/>
                <w:sz w:val="22"/>
                <w:szCs w:val="22"/>
              </w:rPr>
              <w:t>lygiavertį</w:t>
            </w:r>
            <w:proofErr w:type="spellEnd"/>
            <w:r w:rsidRPr="0067417C">
              <w:rPr>
                <w:rFonts w:cs="Times New Roman"/>
                <w:sz w:val="22"/>
                <w:szCs w:val="22"/>
              </w:rPr>
              <w:t xml:space="preserve">), kiti </w:t>
            </w:r>
            <w:proofErr w:type="spellStart"/>
            <w:r w:rsidRPr="0067417C">
              <w:rPr>
                <w:rFonts w:cs="Times New Roman"/>
                <w:sz w:val="22"/>
                <w:szCs w:val="22"/>
              </w:rPr>
              <w:t>žymėjimai</w:t>
            </w:r>
            <w:proofErr w:type="spellEnd"/>
            <w:r w:rsidRPr="0067417C">
              <w:rPr>
                <w:rFonts w:cs="Times New Roman"/>
                <w:sz w:val="22"/>
                <w:szCs w:val="22"/>
              </w:rPr>
              <w:t xml:space="preserve"> </w:t>
            </w:r>
            <w:proofErr w:type="spellStart"/>
            <w:r w:rsidRPr="0067417C">
              <w:rPr>
                <w:rFonts w:cs="Times New Roman"/>
                <w:sz w:val="22"/>
                <w:szCs w:val="22"/>
              </w:rPr>
              <w:t>nustatyti</w:t>
            </w:r>
            <w:proofErr w:type="spellEnd"/>
            <w:r w:rsidRPr="0067417C">
              <w:rPr>
                <w:rFonts w:cs="Times New Roman"/>
                <w:sz w:val="22"/>
                <w:szCs w:val="22"/>
              </w:rPr>
              <w:t xml:space="preserve"> Lietuvos Respublikos teisės aktų tvarka. </w:t>
            </w:r>
          </w:p>
        </w:tc>
      </w:tr>
      <w:tr w:rsidR="000F598D" w:rsidRPr="0067417C" w14:paraId="3D24B168"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323C49F3"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Balistinių paketų ir  kietų balistinių plokščių apsaugos lygį patvirtinantys dokumentai</w:t>
            </w:r>
          </w:p>
        </w:tc>
        <w:tc>
          <w:tcPr>
            <w:tcW w:w="7195" w:type="dxa"/>
            <w:tcBorders>
              <w:top w:val="single" w:sz="4" w:space="0" w:color="00000A"/>
              <w:left w:val="single" w:sz="4" w:space="0" w:color="00000A"/>
              <w:bottom w:val="single" w:sz="4" w:space="0" w:color="00000A"/>
              <w:right w:val="single" w:sz="4" w:space="0" w:color="00000A"/>
            </w:tcBorders>
          </w:tcPr>
          <w:p w14:paraId="4DEDAE97" w14:textId="77777777" w:rsidR="000F598D" w:rsidRPr="0067417C" w:rsidRDefault="000F598D" w:rsidP="001E6E02">
            <w:pPr>
              <w:spacing w:after="0"/>
              <w:jc w:val="both"/>
              <w:rPr>
                <w:rFonts w:ascii="Times New Roman" w:hAnsi="Times New Roman" w:cs="Times New Roman"/>
                <w:sz w:val="22"/>
                <w:szCs w:val="22"/>
              </w:rPr>
            </w:pPr>
            <w:r w:rsidRPr="0067417C">
              <w:rPr>
                <w:rFonts w:ascii="Times New Roman" w:hAnsi="Times New Roman" w:cs="Times New Roman"/>
                <w:sz w:val="22"/>
                <w:szCs w:val="22"/>
              </w:rPr>
              <w:t xml:space="preserve">Nepriklausomos, akredituotos laboratorijos </w:t>
            </w:r>
            <w:r w:rsidRPr="0067417C">
              <w:rPr>
                <w:rStyle w:val="apple-style-span"/>
                <w:rFonts w:ascii="Times New Roman" w:hAnsi="Times New Roman" w:cs="Times New Roman"/>
                <w:sz w:val="22"/>
                <w:szCs w:val="22"/>
              </w:rPr>
              <w:t xml:space="preserve">bandymų sertifikatas (arba testų protokolai) išduotas šiame pirkime siūlomiems konkretiems balistinių paketų ir plokščių modeliams. </w:t>
            </w:r>
          </w:p>
          <w:p w14:paraId="324FC35A" w14:textId="77777777" w:rsidR="000F598D" w:rsidRPr="0067417C" w:rsidRDefault="000F598D" w:rsidP="001E6E02">
            <w:pPr>
              <w:spacing w:after="0"/>
              <w:jc w:val="both"/>
              <w:rPr>
                <w:rFonts w:ascii="Times New Roman" w:hAnsi="Times New Roman" w:cs="Times New Roman"/>
                <w:sz w:val="22"/>
                <w:szCs w:val="22"/>
              </w:rPr>
            </w:pPr>
            <w:r w:rsidRPr="0067417C">
              <w:rPr>
                <w:rStyle w:val="apple-style-span"/>
                <w:rFonts w:ascii="Times New Roman" w:hAnsi="Times New Roman" w:cs="Times New Roman"/>
                <w:sz w:val="22"/>
                <w:szCs w:val="22"/>
              </w:rPr>
              <w:t xml:space="preserve">Apsaugos lygį patvirtinantys dokumentai gali būti pateikti su pasiūlymu arba turi būti viešai prieinamai (skelbiami) oficialioje gamintoje svetainėje. </w:t>
            </w:r>
          </w:p>
          <w:p w14:paraId="39062E22" w14:textId="77777777" w:rsidR="000F598D" w:rsidRPr="0067417C" w:rsidRDefault="000F598D" w:rsidP="001E6E02">
            <w:pPr>
              <w:spacing w:after="0"/>
              <w:jc w:val="both"/>
              <w:rPr>
                <w:rStyle w:val="apple-style-span"/>
                <w:rFonts w:ascii="Times New Roman" w:hAnsi="Times New Roman" w:cs="Times New Roman"/>
                <w:sz w:val="22"/>
                <w:szCs w:val="22"/>
              </w:rPr>
            </w:pPr>
            <w:r w:rsidRPr="0067417C">
              <w:rPr>
                <w:rStyle w:val="apple-style-span"/>
                <w:rFonts w:ascii="Times New Roman" w:hAnsi="Times New Roman" w:cs="Times New Roman"/>
                <w:sz w:val="22"/>
                <w:szCs w:val="22"/>
              </w:rPr>
              <w:t>Kilus įtarimui dėl prekių balistinės apsaugos sertifikato (testų protokolų) patikimumo, užsakovas gali pareikalauti pateikti bandymų sertifikatus (protokolus).</w:t>
            </w:r>
          </w:p>
        </w:tc>
      </w:tr>
      <w:tr w:rsidR="000F598D" w:rsidRPr="0067417C" w14:paraId="6F3FCBDC"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43B6C191"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lastRenderedPageBreak/>
              <w:t>Garantija ir prekių kokybė</w:t>
            </w:r>
          </w:p>
        </w:tc>
        <w:tc>
          <w:tcPr>
            <w:tcW w:w="7195" w:type="dxa"/>
            <w:tcBorders>
              <w:top w:val="single" w:sz="4" w:space="0" w:color="00000A"/>
              <w:left w:val="single" w:sz="4" w:space="0" w:color="00000A"/>
              <w:bottom w:val="single" w:sz="4" w:space="0" w:color="00000A"/>
              <w:right w:val="single" w:sz="4" w:space="0" w:color="00000A"/>
            </w:tcBorders>
          </w:tcPr>
          <w:p w14:paraId="552CA8E6" w14:textId="77777777" w:rsidR="000F598D" w:rsidRPr="0067417C" w:rsidRDefault="000F598D" w:rsidP="001E6E02">
            <w:pPr>
              <w:jc w:val="both"/>
              <w:rPr>
                <w:rFonts w:ascii="Times New Roman" w:hAnsi="Times New Roman" w:cs="Times New Roman"/>
                <w:sz w:val="22"/>
                <w:szCs w:val="22"/>
              </w:rPr>
            </w:pPr>
            <w:r w:rsidRPr="0067417C">
              <w:rPr>
                <w:rFonts w:ascii="Times New Roman" w:hAnsi="Times New Roman" w:cs="Times New Roman"/>
                <w:sz w:val="22"/>
                <w:szCs w:val="22"/>
              </w:rPr>
              <w:t>Tiekėjas/gamintojas minkštiems balistiniams paketams ir kietoms balistinėms plokštėms privalo suteikti garantiją ne trumpesniam kaip 5 metų terminui nuo prekių perdavimo datos.</w:t>
            </w:r>
          </w:p>
          <w:p w14:paraId="2D585580" w14:textId="77777777" w:rsidR="000F598D" w:rsidRPr="0067417C" w:rsidRDefault="000F598D" w:rsidP="001E6E02">
            <w:pPr>
              <w:pStyle w:val="Lentelsturinys"/>
              <w:jc w:val="both"/>
              <w:rPr>
                <w:rFonts w:cs="Times New Roman"/>
                <w:sz w:val="22"/>
                <w:szCs w:val="22"/>
              </w:rPr>
            </w:pPr>
            <w:r w:rsidRPr="0067417C">
              <w:rPr>
                <w:rFonts w:cs="Times New Roman"/>
                <w:sz w:val="22"/>
                <w:szCs w:val="22"/>
              </w:rPr>
              <w:t xml:space="preserve">Garantijos termino </w:t>
            </w:r>
            <w:proofErr w:type="spellStart"/>
            <w:r w:rsidRPr="0067417C">
              <w:rPr>
                <w:rFonts w:cs="Times New Roman"/>
                <w:sz w:val="22"/>
                <w:szCs w:val="22"/>
              </w:rPr>
              <w:t>nustatymas</w:t>
            </w:r>
            <w:proofErr w:type="spellEnd"/>
            <w:r w:rsidRPr="0067417C">
              <w:rPr>
                <w:rFonts w:cs="Times New Roman"/>
                <w:sz w:val="22"/>
                <w:szCs w:val="22"/>
              </w:rPr>
              <w:t xml:space="preserve"> turi būti </w:t>
            </w:r>
            <w:proofErr w:type="spellStart"/>
            <w:r w:rsidRPr="0067417C">
              <w:rPr>
                <w:rFonts w:cs="Times New Roman"/>
                <w:sz w:val="22"/>
                <w:szCs w:val="22"/>
              </w:rPr>
              <w:t>paremtas</w:t>
            </w:r>
            <w:proofErr w:type="spellEnd"/>
            <w:r w:rsidRPr="0067417C">
              <w:rPr>
                <w:rFonts w:cs="Times New Roman"/>
                <w:sz w:val="22"/>
                <w:szCs w:val="22"/>
              </w:rPr>
              <w:t xml:space="preserve"> </w:t>
            </w:r>
            <w:proofErr w:type="spellStart"/>
            <w:r w:rsidRPr="0067417C">
              <w:rPr>
                <w:rFonts w:cs="Times New Roman"/>
                <w:sz w:val="22"/>
                <w:szCs w:val="22"/>
              </w:rPr>
              <w:t>balistinius</w:t>
            </w:r>
            <w:proofErr w:type="spellEnd"/>
            <w:r w:rsidRPr="0067417C">
              <w:rPr>
                <w:rFonts w:cs="Times New Roman"/>
                <w:sz w:val="22"/>
                <w:szCs w:val="22"/>
              </w:rPr>
              <w:t xml:space="preserve"> </w:t>
            </w:r>
            <w:proofErr w:type="spellStart"/>
            <w:r w:rsidRPr="0067417C">
              <w:rPr>
                <w:rFonts w:cs="Times New Roman"/>
                <w:sz w:val="22"/>
                <w:szCs w:val="22"/>
              </w:rPr>
              <w:t>tyrimus</w:t>
            </w:r>
            <w:proofErr w:type="spellEnd"/>
            <w:r w:rsidRPr="0067417C">
              <w:rPr>
                <w:rFonts w:cs="Times New Roman"/>
                <w:sz w:val="22"/>
                <w:szCs w:val="22"/>
              </w:rPr>
              <w:t xml:space="preserve"> </w:t>
            </w:r>
            <w:proofErr w:type="spellStart"/>
            <w:r w:rsidRPr="0067417C">
              <w:rPr>
                <w:rFonts w:cs="Times New Roman"/>
                <w:sz w:val="22"/>
                <w:szCs w:val="22"/>
              </w:rPr>
              <w:t>atlikusios</w:t>
            </w:r>
            <w:proofErr w:type="spellEnd"/>
            <w:r w:rsidRPr="0067417C">
              <w:rPr>
                <w:rFonts w:cs="Times New Roman"/>
                <w:sz w:val="22"/>
                <w:szCs w:val="22"/>
              </w:rPr>
              <w:t xml:space="preserve"> </w:t>
            </w:r>
            <w:proofErr w:type="spellStart"/>
            <w:r w:rsidRPr="0067417C">
              <w:rPr>
                <w:rFonts w:cs="Times New Roman"/>
                <w:sz w:val="22"/>
                <w:szCs w:val="22"/>
              </w:rPr>
              <w:t>laboratorijos</w:t>
            </w:r>
            <w:proofErr w:type="spellEnd"/>
            <w:r w:rsidRPr="0067417C">
              <w:rPr>
                <w:rFonts w:cs="Times New Roman"/>
                <w:sz w:val="22"/>
                <w:szCs w:val="22"/>
              </w:rPr>
              <w:t xml:space="preserve"> </w:t>
            </w:r>
            <w:proofErr w:type="spellStart"/>
            <w:r w:rsidRPr="0067417C">
              <w:rPr>
                <w:rFonts w:cs="Times New Roman"/>
                <w:sz w:val="22"/>
                <w:szCs w:val="22"/>
              </w:rPr>
              <w:t>atitikties</w:t>
            </w:r>
            <w:proofErr w:type="spellEnd"/>
            <w:r w:rsidRPr="0067417C">
              <w:rPr>
                <w:rFonts w:cs="Times New Roman"/>
                <w:sz w:val="22"/>
                <w:szCs w:val="22"/>
              </w:rPr>
              <w:t xml:space="preserve"> </w:t>
            </w:r>
            <w:proofErr w:type="spellStart"/>
            <w:r w:rsidRPr="0067417C">
              <w:rPr>
                <w:rFonts w:cs="Times New Roman"/>
                <w:sz w:val="22"/>
                <w:szCs w:val="22"/>
              </w:rPr>
              <w:t>tyrimo</w:t>
            </w:r>
            <w:proofErr w:type="spellEnd"/>
            <w:r w:rsidRPr="0067417C">
              <w:rPr>
                <w:rFonts w:cs="Times New Roman"/>
                <w:sz w:val="22"/>
                <w:szCs w:val="22"/>
              </w:rPr>
              <w:t xml:space="preserve"> ataskaita ir </w:t>
            </w:r>
            <w:proofErr w:type="spellStart"/>
            <w:r w:rsidRPr="0067417C">
              <w:rPr>
                <w:rFonts w:cs="Times New Roman"/>
                <w:sz w:val="22"/>
                <w:szCs w:val="22"/>
              </w:rPr>
              <w:t>protokolais</w:t>
            </w:r>
            <w:proofErr w:type="spellEnd"/>
            <w:r w:rsidRPr="0067417C">
              <w:rPr>
                <w:rFonts w:cs="Times New Roman"/>
                <w:sz w:val="22"/>
                <w:szCs w:val="22"/>
              </w:rPr>
              <w:t>.</w:t>
            </w:r>
          </w:p>
          <w:p w14:paraId="30D4D017" w14:textId="77777777" w:rsidR="000F598D" w:rsidRPr="0067417C" w:rsidRDefault="000F598D" w:rsidP="001E6E02">
            <w:pPr>
              <w:pStyle w:val="Lentelsturinys"/>
              <w:jc w:val="both"/>
              <w:rPr>
                <w:rFonts w:cs="Times New Roman"/>
                <w:sz w:val="22"/>
                <w:szCs w:val="22"/>
              </w:rPr>
            </w:pPr>
            <w:proofErr w:type="spellStart"/>
            <w:r w:rsidRPr="0067417C">
              <w:rPr>
                <w:rFonts w:cs="Times New Roman"/>
                <w:sz w:val="22"/>
                <w:szCs w:val="22"/>
              </w:rPr>
              <w:t>Prekės</w:t>
            </w:r>
            <w:proofErr w:type="spellEnd"/>
            <w:r w:rsidRPr="0067417C">
              <w:rPr>
                <w:rFonts w:cs="Times New Roman"/>
                <w:sz w:val="22"/>
                <w:szCs w:val="22"/>
              </w:rPr>
              <w:t xml:space="preserve"> turi būti </w:t>
            </w:r>
            <w:proofErr w:type="spellStart"/>
            <w:r w:rsidRPr="0067417C">
              <w:rPr>
                <w:rFonts w:cs="Times New Roman"/>
                <w:sz w:val="22"/>
                <w:szCs w:val="22"/>
              </w:rPr>
              <w:t>naujos</w:t>
            </w:r>
            <w:proofErr w:type="spellEnd"/>
            <w:r w:rsidRPr="0067417C">
              <w:rPr>
                <w:rFonts w:cs="Times New Roman"/>
                <w:sz w:val="22"/>
                <w:szCs w:val="22"/>
              </w:rPr>
              <w:t xml:space="preserve">, </w:t>
            </w:r>
            <w:proofErr w:type="spellStart"/>
            <w:r w:rsidRPr="0067417C">
              <w:rPr>
                <w:rFonts w:cs="Times New Roman"/>
                <w:sz w:val="22"/>
                <w:szCs w:val="22"/>
              </w:rPr>
              <w:t>nenaudotos</w:t>
            </w:r>
            <w:proofErr w:type="spellEnd"/>
            <w:r w:rsidRPr="0067417C">
              <w:rPr>
                <w:rFonts w:cs="Times New Roman"/>
                <w:sz w:val="22"/>
                <w:szCs w:val="22"/>
              </w:rPr>
              <w:t>.</w:t>
            </w:r>
          </w:p>
        </w:tc>
      </w:tr>
      <w:tr w:rsidR="000F598D" w:rsidRPr="0067417C" w14:paraId="6CAD4C72" w14:textId="77777777" w:rsidTr="001E6E02">
        <w:tc>
          <w:tcPr>
            <w:tcW w:w="2659" w:type="dxa"/>
            <w:tcBorders>
              <w:top w:val="single" w:sz="4" w:space="0" w:color="00000A"/>
              <w:left w:val="single" w:sz="4" w:space="0" w:color="00000A"/>
              <w:bottom w:val="single" w:sz="4" w:space="0" w:color="00000A"/>
              <w:right w:val="single" w:sz="4" w:space="0" w:color="00000A"/>
            </w:tcBorders>
          </w:tcPr>
          <w:p w14:paraId="7D7C9807" w14:textId="77777777" w:rsidR="000F598D" w:rsidRPr="0067417C" w:rsidRDefault="000F598D" w:rsidP="001E6E02">
            <w:pPr>
              <w:pStyle w:val="ListParagraph"/>
              <w:numPr>
                <w:ilvl w:val="0"/>
                <w:numId w:val="36"/>
              </w:numPr>
              <w:tabs>
                <w:tab w:val="left" w:pos="311"/>
              </w:tabs>
              <w:suppressAutoHyphens/>
              <w:spacing w:after="0" w:line="240" w:lineRule="auto"/>
              <w:ind w:left="0" w:firstLine="0"/>
              <w:rPr>
                <w:rFonts w:ascii="Times New Roman" w:hAnsi="Times New Roman" w:cs="Times New Roman"/>
                <w:sz w:val="22"/>
                <w:szCs w:val="22"/>
              </w:rPr>
            </w:pPr>
            <w:r w:rsidRPr="0067417C">
              <w:rPr>
                <w:rFonts w:ascii="Times New Roman" w:hAnsi="Times New Roman" w:cs="Times New Roman"/>
                <w:sz w:val="22"/>
                <w:szCs w:val="22"/>
              </w:rPr>
              <w:t>Aplinkosauginiai reikalavimai</w:t>
            </w:r>
          </w:p>
        </w:tc>
        <w:tc>
          <w:tcPr>
            <w:tcW w:w="7195" w:type="dxa"/>
            <w:tcBorders>
              <w:top w:val="single" w:sz="4" w:space="0" w:color="00000A"/>
              <w:left w:val="single" w:sz="4" w:space="0" w:color="00000A"/>
              <w:bottom w:val="single" w:sz="4" w:space="0" w:color="00000A"/>
              <w:right w:val="single" w:sz="4" w:space="0" w:color="00000A"/>
            </w:tcBorders>
          </w:tcPr>
          <w:p w14:paraId="2FE12DF8" w14:textId="77777777" w:rsidR="000F598D" w:rsidRPr="0067417C" w:rsidRDefault="000F598D" w:rsidP="001E6E02">
            <w:pPr>
              <w:pStyle w:val="Lentelsturinys"/>
              <w:jc w:val="both"/>
              <w:rPr>
                <w:rFonts w:cs="Times New Roman"/>
                <w:sz w:val="22"/>
                <w:szCs w:val="22"/>
              </w:rPr>
            </w:pPr>
            <w:r w:rsidRPr="0067417C">
              <w:rPr>
                <w:rFonts w:cs="Times New Roman"/>
                <w:sz w:val="22"/>
                <w:szCs w:val="22"/>
              </w:rPr>
              <w:t xml:space="preserve">Tiekiamų </w:t>
            </w:r>
            <w:proofErr w:type="spellStart"/>
            <w:r w:rsidRPr="0067417C">
              <w:rPr>
                <w:rFonts w:cs="Times New Roman"/>
                <w:sz w:val="22"/>
                <w:szCs w:val="22"/>
              </w:rPr>
              <w:t>prekių</w:t>
            </w:r>
            <w:proofErr w:type="spellEnd"/>
            <w:r w:rsidRPr="0067417C">
              <w:rPr>
                <w:rFonts w:cs="Times New Roman"/>
                <w:sz w:val="22"/>
                <w:szCs w:val="22"/>
              </w:rPr>
              <w:t xml:space="preserve"> </w:t>
            </w:r>
            <w:proofErr w:type="spellStart"/>
            <w:r w:rsidRPr="0067417C">
              <w:rPr>
                <w:rFonts w:cs="Times New Roman"/>
                <w:sz w:val="22"/>
                <w:szCs w:val="22"/>
              </w:rPr>
              <w:t>įpakavimas</w:t>
            </w:r>
            <w:proofErr w:type="spellEnd"/>
            <w:r w:rsidRPr="0067417C">
              <w:rPr>
                <w:rFonts w:cs="Times New Roman"/>
                <w:sz w:val="22"/>
                <w:szCs w:val="22"/>
              </w:rPr>
              <w:t xml:space="preserve"> turi </w:t>
            </w:r>
            <w:proofErr w:type="spellStart"/>
            <w:r w:rsidRPr="0067417C">
              <w:rPr>
                <w:rFonts w:cs="Times New Roman"/>
                <w:sz w:val="22"/>
                <w:szCs w:val="22"/>
              </w:rPr>
              <w:t>būtį</w:t>
            </w:r>
            <w:proofErr w:type="spellEnd"/>
            <w:r w:rsidRPr="0067417C">
              <w:rPr>
                <w:rFonts w:cs="Times New Roman"/>
                <w:sz w:val="22"/>
                <w:szCs w:val="22"/>
              </w:rPr>
              <w:t xml:space="preserve"> </w:t>
            </w:r>
            <w:proofErr w:type="spellStart"/>
            <w:r w:rsidRPr="0067417C">
              <w:rPr>
                <w:rFonts w:cs="Times New Roman"/>
                <w:sz w:val="22"/>
                <w:szCs w:val="22"/>
              </w:rPr>
              <w:t>laikytinos</w:t>
            </w:r>
            <w:proofErr w:type="spellEnd"/>
            <w:r w:rsidRPr="0067417C">
              <w:rPr>
                <w:rFonts w:cs="Times New Roman"/>
                <w:sz w:val="22"/>
                <w:szCs w:val="22"/>
              </w:rPr>
              <w:t xml:space="preserve"> </w:t>
            </w:r>
            <w:proofErr w:type="spellStart"/>
            <w:r w:rsidRPr="0067417C">
              <w:rPr>
                <w:rFonts w:cs="Times New Roman"/>
                <w:sz w:val="22"/>
                <w:szCs w:val="22"/>
              </w:rPr>
              <w:t>perdirbamosiomis</w:t>
            </w:r>
            <w:proofErr w:type="spellEnd"/>
            <w:r w:rsidRPr="0067417C">
              <w:rPr>
                <w:rFonts w:cs="Times New Roman"/>
                <w:sz w:val="22"/>
                <w:szCs w:val="22"/>
              </w:rPr>
              <w:t xml:space="preserve"> </w:t>
            </w:r>
            <w:proofErr w:type="spellStart"/>
            <w:r w:rsidRPr="0067417C">
              <w:rPr>
                <w:rFonts w:cs="Times New Roman"/>
                <w:sz w:val="22"/>
                <w:szCs w:val="22"/>
              </w:rPr>
              <w:t>pakuotėmis</w:t>
            </w:r>
            <w:proofErr w:type="spellEnd"/>
            <w:r w:rsidRPr="0067417C">
              <w:rPr>
                <w:rFonts w:cs="Times New Roman"/>
                <w:sz w:val="22"/>
                <w:szCs w:val="22"/>
              </w:rPr>
              <w:t xml:space="preserve"> pagal Lietuvos Respublikos </w:t>
            </w:r>
            <w:proofErr w:type="spellStart"/>
            <w:r w:rsidRPr="0067417C">
              <w:rPr>
                <w:rFonts w:cs="Times New Roman"/>
                <w:sz w:val="22"/>
                <w:szCs w:val="22"/>
              </w:rPr>
              <w:t>mokesčio</w:t>
            </w:r>
            <w:proofErr w:type="spellEnd"/>
            <w:r w:rsidRPr="0067417C">
              <w:rPr>
                <w:rFonts w:cs="Times New Roman"/>
                <w:sz w:val="22"/>
                <w:szCs w:val="22"/>
              </w:rPr>
              <w:t xml:space="preserve"> už </w:t>
            </w:r>
            <w:proofErr w:type="spellStart"/>
            <w:r w:rsidRPr="0067417C">
              <w:rPr>
                <w:rFonts w:cs="Times New Roman"/>
                <w:sz w:val="22"/>
                <w:szCs w:val="22"/>
              </w:rPr>
              <w:t>aplinkos</w:t>
            </w:r>
            <w:proofErr w:type="spellEnd"/>
            <w:r w:rsidRPr="0067417C">
              <w:rPr>
                <w:rFonts w:cs="Times New Roman"/>
                <w:sz w:val="22"/>
                <w:szCs w:val="22"/>
              </w:rPr>
              <w:t xml:space="preserve"> </w:t>
            </w:r>
            <w:proofErr w:type="spellStart"/>
            <w:r w:rsidRPr="0067417C">
              <w:rPr>
                <w:rFonts w:cs="Times New Roman"/>
                <w:sz w:val="22"/>
                <w:szCs w:val="22"/>
              </w:rPr>
              <w:t>teršimą</w:t>
            </w:r>
            <w:proofErr w:type="spellEnd"/>
            <w:r w:rsidRPr="0067417C">
              <w:rPr>
                <w:rFonts w:cs="Times New Roman"/>
                <w:sz w:val="22"/>
                <w:szCs w:val="22"/>
              </w:rPr>
              <w:t xml:space="preserve"> įstatymo </w:t>
            </w:r>
            <w:proofErr w:type="spellStart"/>
            <w:r w:rsidRPr="0067417C">
              <w:rPr>
                <w:rFonts w:cs="Times New Roman"/>
                <w:sz w:val="22"/>
                <w:szCs w:val="22"/>
              </w:rPr>
              <w:t>nuostatas</w:t>
            </w:r>
            <w:proofErr w:type="spellEnd"/>
            <w:r w:rsidRPr="0067417C">
              <w:rPr>
                <w:rFonts w:cs="Times New Roman"/>
                <w:sz w:val="22"/>
                <w:szCs w:val="22"/>
              </w:rPr>
              <w:t xml:space="preserve"> ir (ar) turi būti </w:t>
            </w:r>
            <w:proofErr w:type="spellStart"/>
            <w:r w:rsidRPr="0067417C">
              <w:rPr>
                <w:rFonts w:cs="Times New Roman"/>
                <w:sz w:val="22"/>
                <w:szCs w:val="22"/>
              </w:rPr>
              <w:t>vienalytės</w:t>
            </w:r>
            <w:proofErr w:type="spellEnd"/>
            <w:r w:rsidRPr="0067417C">
              <w:rPr>
                <w:rFonts w:cs="Times New Roman"/>
                <w:sz w:val="22"/>
                <w:szCs w:val="22"/>
              </w:rPr>
              <w:t xml:space="preserve"> (</w:t>
            </w:r>
            <w:proofErr w:type="spellStart"/>
            <w:r w:rsidRPr="0067417C">
              <w:rPr>
                <w:rFonts w:cs="Times New Roman"/>
                <w:sz w:val="22"/>
                <w:szCs w:val="22"/>
              </w:rPr>
              <w:t>homogeniškos</w:t>
            </w:r>
            <w:proofErr w:type="spellEnd"/>
            <w:r w:rsidRPr="0067417C">
              <w:rPr>
                <w:rFonts w:cs="Times New Roman"/>
                <w:sz w:val="22"/>
                <w:szCs w:val="22"/>
              </w:rPr>
              <w:t xml:space="preserve">) </w:t>
            </w:r>
            <w:proofErr w:type="spellStart"/>
            <w:r w:rsidRPr="0067417C">
              <w:rPr>
                <w:rFonts w:cs="Times New Roman"/>
                <w:sz w:val="22"/>
                <w:szCs w:val="22"/>
              </w:rPr>
              <w:t>pakuotės</w:t>
            </w:r>
            <w:proofErr w:type="spellEnd"/>
            <w:r w:rsidRPr="0067417C">
              <w:rPr>
                <w:rFonts w:cs="Times New Roman"/>
                <w:sz w:val="22"/>
                <w:szCs w:val="22"/>
              </w:rPr>
              <w:t xml:space="preserve">, </w:t>
            </w:r>
            <w:proofErr w:type="spellStart"/>
            <w:r w:rsidRPr="0067417C">
              <w:rPr>
                <w:rFonts w:cs="Times New Roman"/>
                <w:sz w:val="22"/>
                <w:szCs w:val="22"/>
              </w:rPr>
              <w:t>pagamintos</w:t>
            </w:r>
            <w:proofErr w:type="spellEnd"/>
            <w:r w:rsidRPr="0067417C">
              <w:rPr>
                <w:rFonts w:cs="Times New Roman"/>
                <w:sz w:val="22"/>
                <w:szCs w:val="22"/>
              </w:rPr>
              <w:t xml:space="preserve"> iš </w:t>
            </w:r>
            <w:proofErr w:type="spellStart"/>
            <w:r w:rsidRPr="0067417C">
              <w:rPr>
                <w:rFonts w:cs="Times New Roman"/>
                <w:sz w:val="22"/>
                <w:szCs w:val="22"/>
              </w:rPr>
              <w:t>vienos</w:t>
            </w:r>
            <w:proofErr w:type="spellEnd"/>
            <w:r w:rsidRPr="0067417C">
              <w:rPr>
                <w:rFonts w:cs="Times New Roman"/>
                <w:sz w:val="22"/>
                <w:szCs w:val="22"/>
              </w:rPr>
              <w:t xml:space="preserve"> </w:t>
            </w:r>
            <w:proofErr w:type="spellStart"/>
            <w:r w:rsidRPr="0067417C">
              <w:rPr>
                <w:rFonts w:cs="Times New Roman"/>
                <w:sz w:val="22"/>
                <w:szCs w:val="22"/>
              </w:rPr>
              <w:t>rūšies</w:t>
            </w:r>
            <w:proofErr w:type="spellEnd"/>
            <w:r w:rsidRPr="0067417C">
              <w:rPr>
                <w:rFonts w:cs="Times New Roman"/>
                <w:sz w:val="22"/>
                <w:szCs w:val="22"/>
              </w:rPr>
              <w:t xml:space="preserve"> </w:t>
            </w:r>
            <w:proofErr w:type="spellStart"/>
            <w:r w:rsidRPr="0067417C">
              <w:rPr>
                <w:rFonts w:cs="Times New Roman"/>
                <w:sz w:val="22"/>
                <w:szCs w:val="22"/>
              </w:rPr>
              <w:t>medžiagos</w:t>
            </w:r>
            <w:proofErr w:type="spellEnd"/>
            <w:r w:rsidRPr="0067417C">
              <w:rPr>
                <w:rFonts w:cs="Times New Roman"/>
                <w:sz w:val="22"/>
                <w:szCs w:val="22"/>
              </w:rPr>
              <w:t xml:space="preserve">, kurios nurodytos Lietuvos Respublikos </w:t>
            </w:r>
            <w:proofErr w:type="spellStart"/>
            <w:r w:rsidRPr="0067417C">
              <w:rPr>
                <w:rFonts w:cs="Times New Roman"/>
                <w:sz w:val="22"/>
                <w:szCs w:val="22"/>
              </w:rPr>
              <w:t>aplinkos</w:t>
            </w:r>
            <w:proofErr w:type="spellEnd"/>
            <w:r w:rsidRPr="0067417C">
              <w:rPr>
                <w:rFonts w:cs="Times New Roman"/>
                <w:sz w:val="22"/>
                <w:szCs w:val="22"/>
              </w:rPr>
              <w:t xml:space="preserve"> </w:t>
            </w:r>
            <w:proofErr w:type="spellStart"/>
            <w:r w:rsidRPr="0067417C">
              <w:rPr>
                <w:rFonts w:cs="Times New Roman"/>
                <w:sz w:val="22"/>
                <w:szCs w:val="22"/>
              </w:rPr>
              <w:t>ministro</w:t>
            </w:r>
            <w:proofErr w:type="spellEnd"/>
            <w:r w:rsidRPr="0067417C">
              <w:rPr>
                <w:rFonts w:cs="Times New Roman"/>
                <w:sz w:val="22"/>
                <w:szCs w:val="22"/>
              </w:rPr>
              <w:t xml:space="preserve"> 2011 m. birželio 28 d. </w:t>
            </w:r>
            <w:proofErr w:type="spellStart"/>
            <w:r w:rsidRPr="0067417C">
              <w:rPr>
                <w:rFonts w:cs="Times New Roman"/>
                <w:sz w:val="22"/>
                <w:szCs w:val="22"/>
              </w:rPr>
              <w:t>įsakymo</w:t>
            </w:r>
            <w:proofErr w:type="spellEnd"/>
            <w:r w:rsidRPr="0067417C">
              <w:rPr>
                <w:rFonts w:cs="Times New Roman"/>
                <w:sz w:val="22"/>
                <w:szCs w:val="22"/>
              </w:rPr>
              <w:t xml:space="preserve"> Nr. D1-508 „Dėl Aplinkos apsaugos kriterijų taikymo, vykdant žaliuosius pirkimus, tvarkos aprašo patvirtinimo“ (toliau – Tvarkos aprašas) Tvarkos aprašo 2 priedo 2 skyriuje.</w:t>
            </w:r>
          </w:p>
        </w:tc>
      </w:tr>
    </w:tbl>
    <w:p w14:paraId="4F5AAAF2" w14:textId="77777777" w:rsidR="000F598D" w:rsidRPr="0067417C" w:rsidRDefault="000F598D" w:rsidP="000F598D">
      <w:pPr>
        <w:jc w:val="center"/>
        <w:rPr>
          <w:rFonts w:ascii="Times New Roman" w:hAnsi="Times New Roman" w:cs="Times New Roman"/>
          <w:sz w:val="22"/>
          <w:szCs w:val="22"/>
        </w:rPr>
      </w:pPr>
      <w:r w:rsidRPr="0067417C">
        <w:rPr>
          <w:rFonts w:ascii="Times New Roman" w:hAnsi="Times New Roman" w:cs="Times New Roman"/>
          <w:sz w:val="22"/>
          <w:szCs w:val="22"/>
        </w:rPr>
        <w:t>______________________________</w:t>
      </w:r>
    </w:p>
    <w:p w14:paraId="645CF7BA" w14:textId="77777777" w:rsidR="000F598D" w:rsidRPr="0067417C" w:rsidRDefault="000F598D" w:rsidP="000F598D">
      <w:pPr>
        <w:spacing w:after="0"/>
        <w:jc w:val="center"/>
        <w:rPr>
          <w:rFonts w:ascii="Times New Roman" w:hAnsi="Times New Roman" w:cs="Times New Roman"/>
          <w:b/>
          <w:sz w:val="22"/>
          <w:szCs w:val="22"/>
        </w:rPr>
      </w:pPr>
    </w:p>
    <w:p w14:paraId="5D989766" w14:textId="77777777" w:rsidR="000F598D" w:rsidRPr="0067417C" w:rsidRDefault="000F598D" w:rsidP="000F598D">
      <w:pPr>
        <w:spacing w:after="0"/>
        <w:jc w:val="center"/>
        <w:rPr>
          <w:rFonts w:ascii="Times New Roman" w:hAnsi="Times New Roman" w:cs="Times New Roman"/>
          <w:b/>
          <w:sz w:val="22"/>
          <w:szCs w:val="22"/>
        </w:rPr>
      </w:pPr>
    </w:p>
    <w:p w14:paraId="41F5156C" w14:textId="77777777" w:rsidR="000F598D" w:rsidRDefault="000F598D" w:rsidP="000F598D">
      <w:pPr>
        <w:spacing w:after="0"/>
        <w:rPr>
          <w:rFonts w:ascii="Times New Roman" w:hAnsi="Times New Roman" w:cs="Times New Roman"/>
          <w:b/>
          <w:caps/>
          <w:sz w:val="22"/>
          <w:szCs w:val="22"/>
        </w:rPr>
      </w:pPr>
      <w:r w:rsidRPr="0067417C">
        <w:rPr>
          <w:rFonts w:ascii="Times New Roman" w:hAnsi="Times New Roman" w:cs="Times New Roman"/>
          <w:b/>
          <w:caps/>
          <w:sz w:val="22"/>
          <w:szCs w:val="22"/>
        </w:rPr>
        <w:t>II pirkimo dalis</w:t>
      </w:r>
    </w:p>
    <w:p w14:paraId="7243A341" w14:textId="77777777" w:rsidR="000F598D" w:rsidRDefault="000F598D" w:rsidP="000F598D">
      <w:pPr>
        <w:spacing w:after="0"/>
        <w:rPr>
          <w:rFonts w:ascii="Times New Roman" w:hAnsi="Times New Roman" w:cs="Times New Roman"/>
          <w:b/>
          <w:caps/>
          <w:sz w:val="22"/>
          <w:szCs w:val="22"/>
        </w:rPr>
      </w:pPr>
    </w:p>
    <w:p w14:paraId="27DAD858" w14:textId="77777777" w:rsidR="000F598D" w:rsidRPr="0067417C" w:rsidRDefault="000F598D" w:rsidP="000F598D">
      <w:pPr>
        <w:pStyle w:val="BodyText"/>
        <w:ind w:left="4" w:right="4"/>
        <w:jc w:val="center"/>
        <w:rPr>
          <w:rFonts w:ascii="Times New Roman" w:hAnsi="Times New Roman" w:cs="Times New Roman"/>
          <w:b/>
          <w:spacing w:val="-2"/>
          <w:sz w:val="22"/>
          <w:szCs w:val="22"/>
        </w:rPr>
      </w:pPr>
      <w:r w:rsidRPr="0067417C">
        <w:rPr>
          <w:rFonts w:ascii="Times New Roman" w:hAnsi="Times New Roman" w:cs="Times New Roman"/>
          <w:b/>
          <w:spacing w:val="-5"/>
          <w:sz w:val="22"/>
          <w:szCs w:val="22"/>
        </w:rPr>
        <w:t>ŠARVINIS ŠALMAS</w:t>
      </w:r>
      <w:r>
        <w:rPr>
          <w:rFonts w:ascii="Times New Roman" w:hAnsi="Times New Roman" w:cs="Times New Roman"/>
          <w:b/>
          <w:spacing w:val="-5"/>
          <w:sz w:val="22"/>
          <w:szCs w:val="22"/>
        </w:rPr>
        <w:t xml:space="preserve"> </w:t>
      </w:r>
      <w:r>
        <w:rPr>
          <w:rFonts w:ascii="Times New Roman" w:eastAsia="Calibri" w:hAnsi="Times New Roman" w:cs="Times New Roman"/>
          <w:b/>
          <w:caps/>
          <w:sz w:val="22"/>
          <w:szCs w:val="22"/>
          <w:lang w:eastAsia="en-US"/>
        </w:rPr>
        <w:t>59 vnt.</w:t>
      </w:r>
    </w:p>
    <w:tbl>
      <w:tblPr>
        <w:tblW w:w="9507" w:type="dxa"/>
        <w:tblInd w:w="279" w:type="dxa"/>
        <w:tblLayout w:type="fixed"/>
        <w:tblCellMar>
          <w:left w:w="5" w:type="dxa"/>
          <w:right w:w="5" w:type="dxa"/>
        </w:tblCellMar>
        <w:tblLook w:val="01E0" w:firstRow="1" w:lastRow="1" w:firstColumn="1" w:lastColumn="1" w:noHBand="0" w:noVBand="0"/>
      </w:tblPr>
      <w:tblGrid>
        <w:gridCol w:w="2987"/>
        <w:gridCol w:w="6520"/>
      </w:tblGrid>
      <w:tr w:rsidR="000F598D" w:rsidRPr="0067417C" w14:paraId="49F9A885"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11AA78D2" w14:textId="77777777" w:rsidR="000F598D" w:rsidRPr="00271160" w:rsidRDefault="000F598D" w:rsidP="001E6E02">
            <w:pPr>
              <w:pStyle w:val="ListParagraph"/>
              <w:widowControl w:val="0"/>
              <w:numPr>
                <w:ilvl w:val="0"/>
                <w:numId w:val="40"/>
              </w:numPr>
              <w:tabs>
                <w:tab w:val="left" w:pos="282"/>
              </w:tabs>
              <w:suppressAutoHyphens/>
              <w:spacing w:after="0" w:line="240" w:lineRule="auto"/>
              <w:ind w:left="8" w:firstLine="0"/>
              <w:contextualSpacing w:val="0"/>
              <w:rPr>
                <w:rFonts w:ascii="Times New Roman" w:hAnsi="Times New Roman" w:cs="Times New Roman"/>
                <w:sz w:val="22"/>
                <w:szCs w:val="22"/>
              </w:rPr>
            </w:pPr>
            <w:r w:rsidRPr="00271160">
              <w:rPr>
                <w:rFonts w:ascii="Times New Roman" w:hAnsi="Times New Roman" w:cs="Times New Roman"/>
                <w:sz w:val="22"/>
                <w:szCs w:val="22"/>
              </w:rPr>
              <w:t>Pavadinimas ir modelis</w:t>
            </w:r>
          </w:p>
        </w:tc>
        <w:tc>
          <w:tcPr>
            <w:tcW w:w="6520" w:type="dxa"/>
            <w:tcBorders>
              <w:top w:val="single" w:sz="4" w:space="0" w:color="000009"/>
              <w:left w:val="single" w:sz="4" w:space="0" w:color="000009"/>
              <w:bottom w:val="single" w:sz="4" w:space="0" w:color="000009"/>
              <w:right w:val="single" w:sz="4" w:space="0" w:color="000009"/>
            </w:tcBorders>
          </w:tcPr>
          <w:p w14:paraId="53E9C364" w14:textId="77777777" w:rsidR="000F598D" w:rsidRPr="0067417C" w:rsidRDefault="000F598D" w:rsidP="001E6E02">
            <w:pPr>
              <w:pStyle w:val="TableParagraph"/>
              <w:spacing w:line="240" w:lineRule="auto"/>
              <w:jc w:val="both"/>
              <w:rPr>
                <w:spacing w:val="-2"/>
              </w:rPr>
            </w:pPr>
            <w:r w:rsidRPr="0067417C">
              <w:rPr>
                <w:spacing w:val="-2"/>
              </w:rPr>
              <w:t>Tiekėjas privalo nurodyti tikslų siūlomos prekės – šarvinio šalmo (toliau – šalmas) gamintojų pavadinimus ir prekių modelius.</w:t>
            </w:r>
          </w:p>
        </w:tc>
      </w:tr>
      <w:tr w:rsidR="000F598D" w:rsidRPr="0067417C" w14:paraId="494CC8DE"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09C2E451" w14:textId="77777777" w:rsidR="000F598D" w:rsidRPr="00271160" w:rsidRDefault="000F598D" w:rsidP="001E6E02">
            <w:pPr>
              <w:pStyle w:val="ListParagraph"/>
              <w:widowControl w:val="0"/>
              <w:numPr>
                <w:ilvl w:val="0"/>
                <w:numId w:val="40"/>
              </w:numPr>
              <w:tabs>
                <w:tab w:val="left" w:pos="282"/>
              </w:tabs>
              <w:suppressAutoHyphens/>
              <w:spacing w:after="0" w:line="240" w:lineRule="auto"/>
              <w:ind w:left="8" w:firstLine="0"/>
              <w:rPr>
                <w:rFonts w:ascii="Times New Roman" w:hAnsi="Times New Roman" w:cs="Times New Roman"/>
                <w:sz w:val="22"/>
                <w:szCs w:val="22"/>
              </w:rPr>
            </w:pPr>
            <w:r w:rsidRPr="00271160">
              <w:rPr>
                <w:rFonts w:ascii="Times New Roman" w:hAnsi="Times New Roman" w:cs="Times New Roman"/>
                <w:sz w:val="22"/>
                <w:szCs w:val="22"/>
              </w:rPr>
              <w:t>Paskirtis</w:t>
            </w:r>
          </w:p>
        </w:tc>
        <w:tc>
          <w:tcPr>
            <w:tcW w:w="6520" w:type="dxa"/>
            <w:tcBorders>
              <w:top w:val="single" w:sz="4" w:space="0" w:color="000009"/>
              <w:left w:val="single" w:sz="4" w:space="0" w:color="000009"/>
              <w:bottom w:val="single" w:sz="4" w:space="0" w:color="000009"/>
              <w:right w:val="single" w:sz="4" w:space="0" w:color="000009"/>
            </w:tcBorders>
          </w:tcPr>
          <w:p w14:paraId="14BD9D6B" w14:textId="77777777" w:rsidR="000F598D" w:rsidRPr="0067417C" w:rsidRDefault="000F598D" w:rsidP="001E6E02">
            <w:pPr>
              <w:pStyle w:val="TableParagraph"/>
              <w:spacing w:line="240" w:lineRule="auto"/>
              <w:jc w:val="both"/>
              <w:rPr>
                <w:spacing w:val="-2"/>
              </w:rPr>
            </w:pPr>
            <w:r w:rsidRPr="0067417C">
              <w:rPr>
                <w:spacing w:val="-2"/>
              </w:rPr>
              <w:t>Šalmas sukurtas kaip balistinės apsaugos priemonė. Skirtas apsaugoti galvos sritį nuo šaunamųjų ginklų kulkų, skeveldrų naikinamo poveikio.</w:t>
            </w:r>
          </w:p>
        </w:tc>
      </w:tr>
      <w:tr w:rsidR="000F598D" w:rsidRPr="0067417C" w14:paraId="2E3857DF"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21C2D2ED" w14:textId="77777777" w:rsidR="000F598D" w:rsidRPr="0067417C" w:rsidRDefault="000F598D" w:rsidP="001E6E02">
            <w:pPr>
              <w:pStyle w:val="TableParagraph"/>
              <w:numPr>
                <w:ilvl w:val="0"/>
                <w:numId w:val="40"/>
              </w:numPr>
              <w:tabs>
                <w:tab w:val="left" w:pos="282"/>
              </w:tabs>
              <w:spacing w:line="240" w:lineRule="auto"/>
              <w:ind w:left="8" w:firstLine="0"/>
            </w:pPr>
            <w:bookmarkStart w:id="49" w:name="1._Šalmo_konstrukcija"/>
            <w:bookmarkEnd w:id="49"/>
            <w:r w:rsidRPr="0067417C">
              <w:t>Šalmo</w:t>
            </w:r>
            <w:r w:rsidRPr="0067417C">
              <w:rPr>
                <w:spacing w:val="-1"/>
              </w:rPr>
              <w:t xml:space="preserve"> </w:t>
            </w:r>
            <w:r w:rsidRPr="0067417C">
              <w:rPr>
                <w:spacing w:val="-2"/>
              </w:rPr>
              <w:t>konstrukcija</w:t>
            </w:r>
          </w:p>
        </w:tc>
        <w:tc>
          <w:tcPr>
            <w:tcW w:w="6520" w:type="dxa"/>
            <w:tcBorders>
              <w:top w:val="single" w:sz="4" w:space="0" w:color="000009"/>
              <w:left w:val="single" w:sz="4" w:space="0" w:color="000009"/>
              <w:bottom w:val="single" w:sz="4" w:space="0" w:color="000009"/>
              <w:right w:val="single" w:sz="4" w:space="0" w:color="000009"/>
            </w:tcBorders>
          </w:tcPr>
          <w:p w14:paraId="4A22A59D" w14:textId="77777777" w:rsidR="000F598D" w:rsidRPr="0067417C" w:rsidRDefault="000F598D" w:rsidP="001E6E02">
            <w:pPr>
              <w:pStyle w:val="TableParagraph"/>
              <w:spacing w:line="240" w:lineRule="auto"/>
              <w:jc w:val="both"/>
            </w:pPr>
            <w:r w:rsidRPr="0067417C">
              <w:t xml:space="preserve">Šalmą sudaro šalmo kiautas, tvirtinimo sistema ir galvos paminkštinimo pagalvėlės. </w:t>
            </w:r>
            <w:r w:rsidRPr="0067417C">
              <w:rPr>
                <w:spacing w:val="-2"/>
              </w:rPr>
              <w:t xml:space="preserve">Šalmas turi būti vientisos </w:t>
            </w:r>
            <w:proofErr w:type="spellStart"/>
            <w:r w:rsidRPr="0067417C">
              <w:rPr>
                <w:spacing w:val="-2"/>
              </w:rPr>
              <w:t>bekiaurymės</w:t>
            </w:r>
            <w:proofErr w:type="spellEnd"/>
            <w:r w:rsidRPr="0067417C">
              <w:rPr>
                <w:spacing w:val="-2"/>
              </w:rPr>
              <w:t xml:space="preserve"> konstrukcijos.</w:t>
            </w:r>
          </w:p>
        </w:tc>
      </w:tr>
      <w:tr w:rsidR="000F598D" w:rsidRPr="0067417C" w14:paraId="40B6E532" w14:textId="77777777" w:rsidTr="001E6E02">
        <w:trPr>
          <w:trHeight w:val="182"/>
        </w:trPr>
        <w:tc>
          <w:tcPr>
            <w:tcW w:w="2987" w:type="dxa"/>
            <w:tcBorders>
              <w:top w:val="single" w:sz="4" w:space="0" w:color="000009"/>
              <w:left w:val="single" w:sz="4" w:space="0" w:color="000009"/>
              <w:bottom w:val="single" w:sz="4" w:space="0" w:color="000009"/>
              <w:right w:val="single" w:sz="4" w:space="0" w:color="000009"/>
            </w:tcBorders>
          </w:tcPr>
          <w:p w14:paraId="428FC5B3" w14:textId="77777777" w:rsidR="000F598D" w:rsidRPr="0067417C" w:rsidRDefault="000F598D" w:rsidP="001E6E02">
            <w:pPr>
              <w:pStyle w:val="TableParagraph"/>
              <w:numPr>
                <w:ilvl w:val="0"/>
                <w:numId w:val="40"/>
              </w:numPr>
              <w:tabs>
                <w:tab w:val="left" w:pos="282"/>
              </w:tabs>
              <w:spacing w:line="240" w:lineRule="auto"/>
              <w:ind w:left="8" w:firstLine="0"/>
            </w:pPr>
            <w:bookmarkStart w:id="50" w:name="4._Dydis"/>
            <w:bookmarkEnd w:id="50"/>
            <w:r w:rsidRPr="0067417C">
              <w:rPr>
                <w:spacing w:val="-2"/>
              </w:rPr>
              <w:t>Dydis</w:t>
            </w:r>
          </w:p>
        </w:tc>
        <w:tc>
          <w:tcPr>
            <w:tcW w:w="6520" w:type="dxa"/>
            <w:tcBorders>
              <w:top w:val="single" w:sz="4" w:space="0" w:color="000009"/>
              <w:left w:val="single" w:sz="4" w:space="0" w:color="000009"/>
              <w:bottom w:val="single" w:sz="4" w:space="0" w:color="000009"/>
              <w:right w:val="single" w:sz="4" w:space="0" w:color="000009"/>
            </w:tcBorders>
          </w:tcPr>
          <w:p w14:paraId="20A04D01" w14:textId="77777777" w:rsidR="000F598D" w:rsidRPr="0067417C" w:rsidRDefault="000F598D" w:rsidP="001E6E02">
            <w:pPr>
              <w:pStyle w:val="TableParagraph"/>
              <w:spacing w:line="240" w:lineRule="auto"/>
              <w:jc w:val="both"/>
            </w:pPr>
            <w:r w:rsidRPr="0067417C">
              <w:rPr>
                <w:spacing w:val="-2"/>
              </w:rPr>
              <w:t>S (52-54), M (55-57), L (58-60), XL (61-64)</w:t>
            </w:r>
            <w:r w:rsidRPr="0067417C">
              <w:rPr>
                <w:spacing w:val="-3"/>
              </w:rPr>
              <w:t>.</w:t>
            </w:r>
          </w:p>
        </w:tc>
      </w:tr>
      <w:tr w:rsidR="000F598D" w:rsidRPr="0067417C" w14:paraId="4AB90EA1" w14:textId="77777777" w:rsidTr="001E6E02">
        <w:trPr>
          <w:trHeight w:val="527"/>
        </w:trPr>
        <w:tc>
          <w:tcPr>
            <w:tcW w:w="2987" w:type="dxa"/>
            <w:tcBorders>
              <w:top w:val="single" w:sz="4" w:space="0" w:color="000009"/>
              <w:left w:val="single" w:sz="4" w:space="0" w:color="000009"/>
              <w:bottom w:val="single" w:sz="4" w:space="0" w:color="000009"/>
              <w:right w:val="single" w:sz="4" w:space="0" w:color="000009"/>
            </w:tcBorders>
          </w:tcPr>
          <w:p w14:paraId="43839418" w14:textId="77777777" w:rsidR="000F598D" w:rsidRPr="0067417C" w:rsidRDefault="000F598D" w:rsidP="001E6E02">
            <w:pPr>
              <w:pStyle w:val="TableParagraph"/>
              <w:numPr>
                <w:ilvl w:val="0"/>
                <w:numId w:val="40"/>
              </w:numPr>
              <w:tabs>
                <w:tab w:val="left" w:pos="282"/>
              </w:tabs>
              <w:spacing w:line="240" w:lineRule="auto"/>
              <w:ind w:left="8" w:firstLine="0"/>
            </w:pPr>
            <w:bookmarkStart w:id="51" w:name="6._Šalmo_forma"/>
            <w:bookmarkEnd w:id="51"/>
            <w:r w:rsidRPr="0067417C">
              <w:t>Šalmo</w:t>
            </w:r>
            <w:r w:rsidRPr="0067417C">
              <w:rPr>
                <w:spacing w:val="-1"/>
              </w:rPr>
              <w:t xml:space="preserve"> </w:t>
            </w:r>
            <w:r w:rsidRPr="0067417C">
              <w:rPr>
                <w:spacing w:val="-2"/>
              </w:rPr>
              <w:t>forma</w:t>
            </w:r>
          </w:p>
        </w:tc>
        <w:tc>
          <w:tcPr>
            <w:tcW w:w="6520" w:type="dxa"/>
            <w:tcBorders>
              <w:top w:val="single" w:sz="4" w:space="0" w:color="000009"/>
              <w:left w:val="single" w:sz="4" w:space="0" w:color="000009"/>
              <w:bottom w:val="single" w:sz="4" w:space="0" w:color="000009"/>
              <w:right w:val="single" w:sz="4" w:space="0" w:color="000009"/>
            </w:tcBorders>
          </w:tcPr>
          <w:p w14:paraId="29D529E6" w14:textId="77777777" w:rsidR="000F598D" w:rsidRPr="0067417C" w:rsidRDefault="000F598D" w:rsidP="001E6E02">
            <w:pPr>
              <w:pStyle w:val="TableParagraph"/>
              <w:spacing w:line="240" w:lineRule="auto"/>
              <w:jc w:val="both"/>
            </w:pPr>
            <w:r w:rsidRPr="0067417C">
              <w:t>FAST (angl. „</w:t>
            </w:r>
            <w:proofErr w:type="spellStart"/>
            <w:r w:rsidRPr="0067417C">
              <w:rPr>
                <w:i/>
                <w:iCs/>
              </w:rPr>
              <w:t>Future</w:t>
            </w:r>
            <w:proofErr w:type="spellEnd"/>
            <w:r w:rsidRPr="0067417C">
              <w:rPr>
                <w:i/>
                <w:iCs/>
              </w:rPr>
              <w:t xml:space="preserve"> </w:t>
            </w:r>
            <w:proofErr w:type="spellStart"/>
            <w:r w:rsidRPr="0067417C">
              <w:rPr>
                <w:i/>
                <w:iCs/>
              </w:rPr>
              <w:t>Assault</w:t>
            </w:r>
            <w:proofErr w:type="spellEnd"/>
            <w:r w:rsidRPr="0067417C">
              <w:rPr>
                <w:i/>
                <w:iCs/>
              </w:rPr>
              <w:t xml:space="preserve"> Shell </w:t>
            </w:r>
            <w:proofErr w:type="spellStart"/>
            <w:r w:rsidRPr="0067417C">
              <w:rPr>
                <w:i/>
                <w:iCs/>
              </w:rPr>
              <w:t>Technology</w:t>
            </w:r>
            <w:proofErr w:type="spellEnd"/>
            <w:r w:rsidRPr="0067417C">
              <w:t>“)</w:t>
            </w:r>
            <w:r w:rsidRPr="0067417C">
              <w:rPr>
                <w:spacing w:val="-2"/>
              </w:rPr>
              <w:t xml:space="preserve"> </w:t>
            </w:r>
            <w:r w:rsidRPr="0067417C">
              <w:t>arba</w:t>
            </w:r>
            <w:r w:rsidRPr="0067417C">
              <w:rPr>
                <w:spacing w:val="-2"/>
              </w:rPr>
              <w:t xml:space="preserve"> analogiška</w:t>
            </w:r>
          </w:p>
          <w:p w14:paraId="71B51379" w14:textId="77777777" w:rsidR="000F598D" w:rsidRPr="0067417C" w:rsidRDefault="000F598D" w:rsidP="001E6E02">
            <w:pPr>
              <w:pStyle w:val="TableParagraph"/>
              <w:spacing w:line="240" w:lineRule="auto"/>
              <w:jc w:val="both"/>
            </w:pPr>
            <w:r w:rsidRPr="0067417C">
              <w:t>su</w:t>
            </w:r>
            <w:r w:rsidRPr="0067417C">
              <w:rPr>
                <w:spacing w:val="-4"/>
              </w:rPr>
              <w:t xml:space="preserve"> </w:t>
            </w:r>
            <w:r w:rsidRPr="0067417C">
              <w:t>visiškai</w:t>
            </w:r>
            <w:r w:rsidRPr="0067417C">
              <w:rPr>
                <w:spacing w:val="-5"/>
              </w:rPr>
              <w:t xml:space="preserve"> </w:t>
            </w:r>
            <w:r w:rsidRPr="0067417C">
              <w:t>atidengtomis</w:t>
            </w:r>
            <w:r w:rsidRPr="0067417C">
              <w:rPr>
                <w:spacing w:val="-4"/>
              </w:rPr>
              <w:t xml:space="preserve"> </w:t>
            </w:r>
            <w:r w:rsidRPr="0067417C">
              <w:t>ausimis</w:t>
            </w:r>
            <w:r w:rsidRPr="0067417C">
              <w:rPr>
                <w:spacing w:val="-4"/>
              </w:rPr>
              <w:t xml:space="preserve"> </w:t>
            </w:r>
            <w:r w:rsidRPr="0067417C">
              <w:t>(angl.</w:t>
            </w:r>
            <w:r w:rsidRPr="0067417C">
              <w:rPr>
                <w:spacing w:val="-4"/>
              </w:rPr>
              <w:t xml:space="preserve"> </w:t>
            </w:r>
            <w:r w:rsidRPr="0067417C">
              <w:t>„</w:t>
            </w:r>
            <w:proofErr w:type="spellStart"/>
            <w:r w:rsidRPr="0067417C">
              <w:rPr>
                <w:i/>
              </w:rPr>
              <w:t>High-cut</w:t>
            </w:r>
            <w:proofErr w:type="spellEnd"/>
            <w:r w:rsidRPr="0067417C">
              <w:rPr>
                <w:i/>
                <w:spacing w:val="-3"/>
              </w:rPr>
              <w:t xml:space="preserve"> </w:t>
            </w:r>
            <w:proofErr w:type="spellStart"/>
            <w:r w:rsidRPr="0067417C">
              <w:rPr>
                <w:i/>
              </w:rPr>
              <w:t>helmet</w:t>
            </w:r>
            <w:proofErr w:type="spellEnd"/>
            <w:r w:rsidRPr="0067417C">
              <w:rPr>
                <w:i/>
                <w:spacing w:val="-2"/>
              </w:rPr>
              <w:t xml:space="preserve"> </w:t>
            </w:r>
            <w:proofErr w:type="spellStart"/>
            <w:r w:rsidRPr="0067417C">
              <w:rPr>
                <w:i/>
                <w:spacing w:val="-2"/>
              </w:rPr>
              <w:t>style</w:t>
            </w:r>
            <w:proofErr w:type="spellEnd"/>
            <w:r w:rsidRPr="0067417C">
              <w:rPr>
                <w:i/>
                <w:spacing w:val="-2"/>
              </w:rPr>
              <w:t>“</w:t>
            </w:r>
            <w:r w:rsidRPr="0067417C">
              <w:rPr>
                <w:spacing w:val="-2"/>
              </w:rPr>
              <w:t>).</w:t>
            </w:r>
          </w:p>
        </w:tc>
      </w:tr>
      <w:tr w:rsidR="000F598D" w:rsidRPr="0067417C" w14:paraId="44805034" w14:textId="77777777" w:rsidTr="001E6E02">
        <w:trPr>
          <w:trHeight w:val="527"/>
        </w:trPr>
        <w:tc>
          <w:tcPr>
            <w:tcW w:w="2987" w:type="dxa"/>
            <w:tcBorders>
              <w:top w:val="single" w:sz="4" w:space="0" w:color="000009"/>
              <w:left w:val="single" w:sz="4" w:space="0" w:color="000009"/>
              <w:bottom w:val="single" w:sz="4" w:space="0" w:color="000009"/>
              <w:right w:val="single" w:sz="4" w:space="0" w:color="000009"/>
            </w:tcBorders>
          </w:tcPr>
          <w:p w14:paraId="38731220" w14:textId="77777777" w:rsidR="000F598D" w:rsidRPr="0067417C" w:rsidRDefault="000F598D" w:rsidP="001E6E02">
            <w:pPr>
              <w:pStyle w:val="TableParagraph"/>
              <w:numPr>
                <w:ilvl w:val="0"/>
                <w:numId w:val="40"/>
              </w:numPr>
              <w:tabs>
                <w:tab w:val="left" w:pos="282"/>
              </w:tabs>
              <w:spacing w:line="240" w:lineRule="auto"/>
              <w:ind w:left="8" w:firstLine="0"/>
            </w:pPr>
            <w:r w:rsidRPr="0067417C">
              <w:t>Šalmo medžiaga</w:t>
            </w:r>
          </w:p>
        </w:tc>
        <w:tc>
          <w:tcPr>
            <w:tcW w:w="6520" w:type="dxa"/>
            <w:tcBorders>
              <w:top w:val="single" w:sz="4" w:space="0" w:color="000009"/>
              <w:left w:val="single" w:sz="4" w:space="0" w:color="000009"/>
              <w:bottom w:val="single" w:sz="4" w:space="0" w:color="000009"/>
              <w:right w:val="single" w:sz="4" w:space="0" w:color="000009"/>
            </w:tcBorders>
          </w:tcPr>
          <w:p w14:paraId="318B3516" w14:textId="77777777" w:rsidR="000F598D" w:rsidRPr="0067417C" w:rsidRDefault="000F598D" w:rsidP="001E6E02">
            <w:pPr>
              <w:pStyle w:val="TableParagraph"/>
              <w:spacing w:line="240" w:lineRule="auto"/>
              <w:jc w:val="both"/>
            </w:pPr>
            <w:r w:rsidRPr="0067417C">
              <w:t>Šalmo kiautas turi būti pagamintas iš UHMWPE (</w:t>
            </w:r>
            <w:r w:rsidRPr="0067417C">
              <w:rPr>
                <w:i/>
              </w:rPr>
              <w:t xml:space="preserve">angl. ultra </w:t>
            </w:r>
            <w:proofErr w:type="spellStart"/>
            <w:r w:rsidRPr="0067417C">
              <w:rPr>
                <w:i/>
              </w:rPr>
              <w:t>high</w:t>
            </w:r>
            <w:proofErr w:type="spellEnd"/>
            <w:r w:rsidRPr="0067417C">
              <w:rPr>
                <w:i/>
              </w:rPr>
              <w:t xml:space="preserve"> </w:t>
            </w:r>
            <w:proofErr w:type="spellStart"/>
            <w:r w:rsidRPr="0067417C">
              <w:rPr>
                <w:i/>
              </w:rPr>
              <w:t>molecular</w:t>
            </w:r>
            <w:proofErr w:type="spellEnd"/>
            <w:r w:rsidRPr="0067417C">
              <w:rPr>
                <w:i/>
              </w:rPr>
              <w:t xml:space="preserve"> </w:t>
            </w:r>
            <w:proofErr w:type="spellStart"/>
            <w:r w:rsidRPr="0067417C">
              <w:rPr>
                <w:i/>
              </w:rPr>
              <w:t>weight</w:t>
            </w:r>
            <w:proofErr w:type="spellEnd"/>
            <w:r w:rsidRPr="0067417C">
              <w:rPr>
                <w:i/>
              </w:rPr>
              <w:t xml:space="preserve"> </w:t>
            </w:r>
            <w:proofErr w:type="spellStart"/>
            <w:r w:rsidRPr="0067417C">
              <w:rPr>
                <w:i/>
              </w:rPr>
              <w:t>polyethylene</w:t>
            </w:r>
            <w:proofErr w:type="spellEnd"/>
            <w:r w:rsidRPr="0067417C">
              <w:rPr>
                <w:i/>
              </w:rPr>
              <w:t>"</w:t>
            </w:r>
            <w:r w:rsidRPr="0067417C">
              <w:t xml:space="preserve">) arba </w:t>
            </w:r>
            <w:proofErr w:type="spellStart"/>
            <w:r w:rsidRPr="0067417C">
              <w:t>anologiškos</w:t>
            </w:r>
            <w:proofErr w:type="spellEnd"/>
            <w:r w:rsidRPr="0067417C">
              <w:t xml:space="preserve"> jai medžiagos.</w:t>
            </w:r>
          </w:p>
        </w:tc>
      </w:tr>
      <w:tr w:rsidR="000F598D" w:rsidRPr="0067417C" w14:paraId="568E0886"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0991B21C" w14:textId="77777777" w:rsidR="000F598D" w:rsidRPr="0067417C" w:rsidRDefault="000F598D" w:rsidP="001E6E02">
            <w:pPr>
              <w:pStyle w:val="TableParagraph"/>
              <w:numPr>
                <w:ilvl w:val="0"/>
                <w:numId w:val="40"/>
              </w:numPr>
              <w:tabs>
                <w:tab w:val="left" w:pos="282"/>
              </w:tabs>
              <w:spacing w:line="240" w:lineRule="auto"/>
              <w:ind w:left="8" w:firstLine="0"/>
            </w:pPr>
            <w:bookmarkStart w:id="52" w:name="7._Suderinamumas_su_ausinėmis"/>
            <w:bookmarkEnd w:id="52"/>
            <w:r w:rsidRPr="0067417C">
              <w:t>Suderinamumas</w:t>
            </w:r>
            <w:r w:rsidRPr="0067417C">
              <w:rPr>
                <w:spacing w:val="-6"/>
              </w:rPr>
              <w:t xml:space="preserve"> </w:t>
            </w:r>
            <w:r w:rsidRPr="0067417C">
              <w:t>su</w:t>
            </w:r>
            <w:r w:rsidRPr="0067417C">
              <w:rPr>
                <w:spacing w:val="-2"/>
              </w:rPr>
              <w:t xml:space="preserve"> ausinėmis</w:t>
            </w:r>
          </w:p>
        </w:tc>
        <w:tc>
          <w:tcPr>
            <w:tcW w:w="6520" w:type="dxa"/>
            <w:tcBorders>
              <w:top w:val="single" w:sz="4" w:space="0" w:color="000009"/>
              <w:left w:val="single" w:sz="4" w:space="0" w:color="000009"/>
              <w:bottom w:val="single" w:sz="4" w:space="0" w:color="000009"/>
              <w:right w:val="single" w:sz="4" w:space="0" w:color="000009"/>
            </w:tcBorders>
          </w:tcPr>
          <w:p w14:paraId="356AA022" w14:textId="77777777" w:rsidR="000F598D" w:rsidRPr="0067417C" w:rsidRDefault="000F598D" w:rsidP="001E6E02">
            <w:pPr>
              <w:pStyle w:val="TableParagraph"/>
              <w:spacing w:line="240" w:lineRule="auto"/>
              <w:jc w:val="both"/>
            </w:pPr>
            <w:r w:rsidRPr="0067417C">
              <w:t>Tinkamas</w:t>
            </w:r>
            <w:r w:rsidRPr="0067417C">
              <w:rPr>
                <w:spacing w:val="-15"/>
              </w:rPr>
              <w:t xml:space="preserve"> </w:t>
            </w:r>
            <w:r w:rsidRPr="0067417C">
              <w:t>dėvėti</w:t>
            </w:r>
            <w:r w:rsidRPr="0067417C">
              <w:rPr>
                <w:spacing w:val="-11"/>
              </w:rPr>
              <w:t xml:space="preserve"> </w:t>
            </w:r>
            <w:r w:rsidRPr="0067417C">
              <w:t>kartu</w:t>
            </w:r>
            <w:r w:rsidRPr="0067417C">
              <w:rPr>
                <w:spacing w:val="-9"/>
              </w:rPr>
              <w:t xml:space="preserve"> su </w:t>
            </w:r>
            <w:r w:rsidRPr="0067417C">
              <w:t>3M-Peltor</w:t>
            </w:r>
            <w:r w:rsidRPr="0067417C">
              <w:rPr>
                <w:spacing w:val="-9"/>
              </w:rPr>
              <w:t xml:space="preserve"> </w:t>
            </w:r>
            <w:proofErr w:type="spellStart"/>
            <w:r w:rsidRPr="0067417C">
              <w:t>Comtac</w:t>
            </w:r>
            <w:proofErr w:type="spellEnd"/>
            <w:r w:rsidRPr="0067417C">
              <w:rPr>
                <w:spacing w:val="-11"/>
              </w:rPr>
              <w:t xml:space="preserve"> </w:t>
            </w:r>
            <w:r w:rsidRPr="0067417C">
              <w:t>XP,</w:t>
            </w:r>
            <w:r w:rsidRPr="0067417C">
              <w:rPr>
                <w:spacing w:val="-15"/>
              </w:rPr>
              <w:t xml:space="preserve"> </w:t>
            </w:r>
            <w:r w:rsidRPr="0067417C">
              <w:t>MSA</w:t>
            </w:r>
            <w:r w:rsidRPr="0067417C">
              <w:rPr>
                <w:spacing w:val="-15"/>
              </w:rPr>
              <w:t xml:space="preserve"> </w:t>
            </w:r>
            <w:proofErr w:type="spellStart"/>
            <w:r w:rsidRPr="0067417C">
              <w:t>Sordin</w:t>
            </w:r>
            <w:proofErr w:type="spellEnd"/>
            <w:r w:rsidRPr="0067417C">
              <w:t xml:space="preserve">, </w:t>
            </w:r>
            <w:proofErr w:type="spellStart"/>
            <w:r w:rsidRPr="0067417C">
              <w:t>Phonak</w:t>
            </w:r>
            <w:proofErr w:type="spellEnd"/>
            <w:r w:rsidRPr="0067417C">
              <w:t xml:space="preserve">, </w:t>
            </w:r>
            <w:proofErr w:type="spellStart"/>
            <w:r w:rsidRPr="0067417C">
              <w:t>Ceotronics</w:t>
            </w:r>
            <w:proofErr w:type="spellEnd"/>
            <w:r w:rsidRPr="0067417C">
              <w:t xml:space="preserve"> ir kt. ausinėmis.</w:t>
            </w:r>
          </w:p>
        </w:tc>
      </w:tr>
      <w:tr w:rsidR="000F598D" w:rsidRPr="0067417C" w14:paraId="26187467" w14:textId="77777777" w:rsidTr="001E6E02">
        <w:trPr>
          <w:trHeight w:val="525"/>
        </w:trPr>
        <w:tc>
          <w:tcPr>
            <w:tcW w:w="2987" w:type="dxa"/>
            <w:tcBorders>
              <w:top w:val="single" w:sz="4" w:space="0" w:color="000009"/>
              <w:left w:val="single" w:sz="4" w:space="0" w:color="000009"/>
              <w:bottom w:val="single" w:sz="4" w:space="0" w:color="000009"/>
              <w:right w:val="single" w:sz="4" w:space="0" w:color="000009"/>
            </w:tcBorders>
          </w:tcPr>
          <w:p w14:paraId="21E9E428" w14:textId="77777777" w:rsidR="000F598D" w:rsidRPr="0067417C" w:rsidRDefault="000F598D" w:rsidP="001E6E02">
            <w:pPr>
              <w:pStyle w:val="TableParagraph"/>
              <w:numPr>
                <w:ilvl w:val="0"/>
                <w:numId w:val="40"/>
              </w:numPr>
              <w:tabs>
                <w:tab w:val="left" w:pos="282"/>
              </w:tabs>
              <w:spacing w:line="240" w:lineRule="auto"/>
              <w:ind w:left="8" w:firstLine="0"/>
            </w:pPr>
            <w:bookmarkStart w:id="53" w:name="8._Suderinamumas_su_dujokaukėmis"/>
            <w:bookmarkEnd w:id="53"/>
            <w:r w:rsidRPr="0067417C">
              <w:t>Suderinamumas</w:t>
            </w:r>
            <w:r w:rsidRPr="0067417C">
              <w:rPr>
                <w:spacing w:val="-7"/>
              </w:rPr>
              <w:t xml:space="preserve"> </w:t>
            </w:r>
            <w:r w:rsidRPr="0067417C">
              <w:rPr>
                <w:spacing w:val="-5"/>
              </w:rPr>
              <w:t>su</w:t>
            </w:r>
            <w:r w:rsidRPr="0067417C">
              <w:t xml:space="preserve"> </w:t>
            </w:r>
            <w:r w:rsidRPr="0067417C">
              <w:rPr>
                <w:spacing w:val="-2"/>
              </w:rPr>
              <w:t>dujokaukėmis</w:t>
            </w:r>
          </w:p>
        </w:tc>
        <w:tc>
          <w:tcPr>
            <w:tcW w:w="6520" w:type="dxa"/>
            <w:tcBorders>
              <w:top w:val="single" w:sz="4" w:space="0" w:color="000009"/>
              <w:left w:val="single" w:sz="4" w:space="0" w:color="000009"/>
              <w:bottom w:val="single" w:sz="4" w:space="0" w:color="000009"/>
              <w:right w:val="single" w:sz="4" w:space="0" w:color="000009"/>
            </w:tcBorders>
          </w:tcPr>
          <w:p w14:paraId="24E2A674" w14:textId="77777777" w:rsidR="000F598D" w:rsidRPr="0067417C" w:rsidRDefault="000F598D" w:rsidP="001E6E02">
            <w:pPr>
              <w:pStyle w:val="TableParagraph"/>
              <w:spacing w:line="240" w:lineRule="auto"/>
              <w:jc w:val="both"/>
            </w:pPr>
            <w:r w:rsidRPr="0067417C">
              <w:t>Tinkamas dėvėti</w:t>
            </w:r>
            <w:r w:rsidRPr="0067417C">
              <w:rPr>
                <w:spacing w:val="-8"/>
              </w:rPr>
              <w:t xml:space="preserve"> </w:t>
            </w:r>
            <w:r w:rsidRPr="0067417C">
              <w:t>su</w:t>
            </w:r>
            <w:r w:rsidRPr="0067417C">
              <w:rPr>
                <w:spacing w:val="-15"/>
              </w:rPr>
              <w:t xml:space="preserve"> </w:t>
            </w:r>
            <w:r w:rsidRPr="0067417C">
              <w:t>Avon,</w:t>
            </w:r>
            <w:r w:rsidRPr="0067417C">
              <w:rPr>
                <w:spacing w:val="-8"/>
              </w:rPr>
              <w:t xml:space="preserve"> </w:t>
            </w:r>
            <w:proofErr w:type="spellStart"/>
            <w:r w:rsidRPr="0067417C">
              <w:t>Drager</w:t>
            </w:r>
            <w:proofErr w:type="spellEnd"/>
            <w:r w:rsidRPr="0067417C">
              <w:t>,</w:t>
            </w:r>
            <w:r w:rsidRPr="0067417C">
              <w:rPr>
                <w:spacing w:val="-11"/>
              </w:rPr>
              <w:t xml:space="preserve"> </w:t>
            </w:r>
            <w:r w:rsidRPr="0067417C">
              <w:t>MSA</w:t>
            </w:r>
            <w:r w:rsidRPr="0067417C">
              <w:rPr>
                <w:spacing w:val="-20"/>
              </w:rPr>
              <w:t xml:space="preserve"> </w:t>
            </w:r>
            <w:proofErr w:type="spellStart"/>
            <w:r w:rsidRPr="0067417C">
              <w:t>Auer</w:t>
            </w:r>
            <w:proofErr w:type="spellEnd"/>
            <w:r w:rsidRPr="0067417C">
              <w:t>, CBRN</w:t>
            </w:r>
            <w:r w:rsidRPr="0067417C">
              <w:rPr>
                <w:spacing w:val="-8"/>
              </w:rPr>
              <w:t xml:space="preserve"> </w:t>
            </w:r>
            <w:r w:rsidRPr="0067417C">
              <w:t>ir</w:t>
            </w:r>
            <w:r w:rsidRPr="0067417C">
              <w:rPr>
                <w:spacing w:val="-8"/>
              </w:rPr>
              <w:t xml:space="preserve"> kt. </w:t>
            </w:r>
            <w:r w:rsidRPr="0067417C">
              <w:rPr>
                <w:spacing w:val="-2"/>
              </w:rPr>
              <w:t>dujokaukėmis.</w:t>
            </w:r>
          </w:p>
        </w:tc>
      </w:tr>
      <w:tr w:rsidR="000F598D" w:rsidRPr="0067417C" w14:paraId="087ACB1C" w14:textId="77777777" w:rsidTr="001E6E02">
        <w:trPr>
          <w:trHeight w:val="1860"/>
        </w:trPr>
        <w:tc>
          <w:tcPr>
            <w:tcW w:w="2987" w:type="dxa"/>
            <w:tcBorders>
              <w:top w:val="single" w:sz="4" w:space="0" w:color="000009"/>
              <w:left w:val="single" w:sz="4" w:space="0" w:color="000009"/>
              <w:bottom w:val="single" w:sz="4" w:space="0" w:color="000009"/>
              <w:right w:val="single" w:sz="4" w:space="0" w:color="000009"/>
            </w:tcBorders>
          </w:tcPr>
          <w:p w14:paraId="1336591B" w14:textId="77777777" w:rsidR="000F598D" w:rsidRPr="0067417C" w:rsidRDefault="000F598D" w:rsidP="001E6E02">
            <w:pPr>
              <w:pStyle w:val="TableParagraph"/>
              <w:numPr>
                <w:ilvl w:val="0"/>
                <w:numId w:val="40"/>
              </w:numPr>
              <w:tabs>
                <w:tab w:val="left" w:pos="282"/>
              </w:tabs>
              <w:spacing w:line="240" w:lineRule="auto"/>
              <w:ind w:left="8" w:firstLine="0"/>
            </w:pPr>
            <w:bookmarkStart w:id="54" w:name="9._Priedų_tvirtinimas"/>
            <w:bookmarkEnd w:id="54"/>
            <w:r w:rsidRPr="0067417C">
              <w:t>Priedų</w:t>
            </w:r>
            <w:r w:rsidRPr="0067417C">
              <w:rPr>
                <w:spacing w:val="-1"/>
              </w:rPr>
              <w:t xml:space="preserve"> </w:t>
            </w:r>
            <w:r w:rsidRPr="0067417C">
              <w:rPr>
                <w:spacing w:val="-2"/>
              </w:rPr>
              <w:t>tvirtinimas</w:t>
            </w:r>
          </w:p>
        </w:tc>
        <w:tc>
          <w:tcPr>
            <w:tcW w:w="6520" w:type="dxa"/>
            <w:tcBorders>
              <w:top w:val="single" w:sz="4" w:space="0" w:color="000009"/>
              <w:left w:val="single" w:sz="4" w:space="0" w:color="000009"/>
              <w:bottom w:val="single" w:sz="4" w:space="0" w:color="000009"/>
              <w:right w:val="single" w:sz="4" w:space="0" w:color="000009"/>
            </w:tcBorders>
          </w:tcPr>
          <w:p w14:paraId="27051170" w14:textId="77777777" w:rsidR="000F598D" w:rsidRPr="0067417C" w:rsidRDefault="000F598D" w:rsidP="001E6E02">
            <w:pPr>
              <w:pStyle w:val="TableParagraph"/>
              <w:spacing w:line="240" w:lineRule="auto"/>
              <w:ind w:right="136"/>
              <w:jc w:val="both"/>
            </w:pPr>
            <w:r w:rsidRPr="0067417C">
              <w:t>Ant šalmo šonų aplink ausis turi būti patikimai, nejudamai pritvirtintos vertikalios ir horizontalios priedų tvirtinimo pavažos,</w:t>
            </w:r>
            <w:r w:rsidRPr="0067417C">
              <w:rPr>
                <w:spacing w:val="-9"/>
              </w:rPr>
              <w:t xml:space="preserve"> </w:t>
            </w:r>
            <w:r w:rsidRPr="0067417C">
              <w:t>skirtos</w:t>
            </w:r>
            <w:r w:rsidRPr="0067417C">
              <w:rPr>
                <w:spacing w:val="-9"/>
              </w:rPr>
              <w:t xml:space="preserve"> </w:t>
            </w:r>
            <w:r w:rsidRPr="0067417C">
              <w:t>tvirtinti</w:t>
            </w:r>
            <w:r w:rsidRPr="0067417C">
              <w:rPr>
                <w:spacing w:val="-9"/>
              </w:rPr>
              <w:t xml:space="preserve"> </w:t>
            </w:r>
            <w:r w:rsidRPr="0067417C">
              <w:t>savaime</w:t>
            </w:r>
            <w:r w:rsidRPr="0067417C">
              <w:rPr>
                <w:spacing w:val="-10"/>
              </w:rPr>
              <w:t xml:space="preserve"> </w:t>
            </w:r>
            <w:r w:rsidRPr="0067417C">
              <w:t>užsifiksuojančius</w:t>
            </w:r>
            <w:r w:rsidRPr="0067417C">
              <w:rPr>
                <w:spacing w:val="-9"/>
              </w:rPr>
              <w:t xml:space="preserve"> </w:t>
            </w:r>
            <w:r w:rsidRPr="0067417C">
              <w:t>„</w:t>
            </w:r>
            <w:proofErr w:type="spellStart"/>
            <w:r w:rsidRPr="0067417C">
              <w:t>Picatinny</w:t>
            </w:r>
            <w:proofErr w:type="spellEnd"/>
            <w:r w:rsidRPr="0067417C">
              <w:t>“ tipo (arba lygiaverčių) pavažų</w:t>
            </w:r>
            <w:r w:rsidRPr="0067417C">
              <w:rPr>
                <w:spacing w:val="-7"/>
              </w:rPr>
              <w:t xml:space="preserve"> </w:t>
            </w:r>
            <w:r w:rsidRPr="0067417C">
              <w:t>adapterius,</w:t>
            </w:r>
            <w:r w:rsidRPr="0067417C">
              <w:rPr>
                <w:spacing w:val="-7"/>
              </w:rPr>
              <w:t xml:space="preserve"> </w:t>
            </w:r>
            <w:r w:rsidRPr="0067417C">
              <w:t>atlenkiamą</w:t>
            </w:r>
            <w:r w:rsidRPr="0067417C">
              <w:rPr>
                <w:spacing w:val="-6"/>
              </w:rPr>
              <w:t xml:space="preserve"> </w:t>
            </w:r>
            <w:r w:rsidRPr="0067417C">
              <w:t>šarvinį antveidį,</w:t>
            </w:r>
            <w:r w:rsidRPr="0067417C">
              <w:rPr>
                <w:spacing w:val="-6"/>
              </w:rPr>
              <w:t xml:space="preserve"> </w:t>
            </w:r>
            <w:r w:rsidRPr="0067417C">
              <w:t>ausines, prožektorių, kamerą ir kt.. Prie pavažų kraštų priekinėje dalyje turi būti tvirtinamos elastinės virvelės su kabliukais naktinio matymo prietaiso judėjimui stabilizuoti. Visi išoriniai ir vidiniai priedai tvirtinami be skylių šalmo konstrukcijoje.</w:t>
            </w:r>
          </w:p>
        </w:tc>
      </w:tr>
      <w:tr w:rsidR="000F598D" w:rsidRPr="0067417C" w14:paraId="4B656A24" w14:textId="77777777" w:rsidTr="001E6E02">
        <w:trPr>
          <w:trHeight w:val="525"/>
        </w:trPr>
        <w:tc>
          <w:tcPr>
            <w:tcW w:w="2987" w:type="dxa"/>
            <w:tcBorders>
              <w:top w:val="single" w:sz="4" w:space="0" w:color="000009"/>
              <w:left w:val="single" w:sz="4" w:space="0" w:color="000009"/>
              <w:bottom w:val="single" w:sz="4" w:space="0" w:color="000009"/>
              <w:right w:val="single" w:sz="4" w:space="0" w:color="000009"/>
            </w:tcBorders>
          </w:tcPr>
          <w:p w14:paraId="69CEA758" w14:textId="77777777" w:rsidR="000F598D" w:rsidRPr="0067417C" w:rsidRDefault="000F598D" w:rsidP="001E6E02">
            <w:pPr>
              <w:pStyle w:val="TableParagraph"/>
              <w:numPr>
                <w:ilvl w:val="0"/>
                <w:numId w:val="40"/>
              </w:numPr>
              <w:tabs>
                <w:tab w:val="left" w:pos="433"/>
              </w:tabs>
              <w:spacing w:line="240" w:lineRule="auto"/>
              <w:ind w:left="8" w:firstLine="0"/>
            </w:pPr>
            <w:bookmarkStart w:id="55" w:name="10._Naktinio_matymo_prietaiso_tvirtinima"/>
            <w:bookmarkEnd w:id="55"/>
            <w:r w:rsidRPr="0067417C">
              <w:t>Naktinio</w:t>
            </w:r>
            <w:r w:rsidRPr="0067417C">
              <w:rPr>
                <w:spacing w:val="-2"/>
              </w:rPr>
              <w:t xml:space="preserve"> </w:t>
            </w:r>
            <w:r w:rsidRPr="0067417C">
              <w:t>matymo</w:t>
            </w:r>
            <w:r w:rsidRPr="0067417C">
              <w:rPr>
                <w:spacing w:val="-3"/>
              </w:rPr>
              <w:t xml:space="preserve"> </w:t>
            </w:r>
            <w:r w:rsidRPr="0067417C">
              <w:rPr>
                <w:spacing w:val="-2"/>
              </w:rPr>
              <w:t>prietaiso</w:t>
            </w:r>
            <w:r w:rsidRPr="0067417C">
              <w:t xml:space="preserve"> </w:t>
            </w:r>
            <w:r w:rsidRPr="0067417C">
              <w:rPr>
                <w:spacing w:val="-2"/>
              </w:rPr>
              <w:t>tvirtinimas</w:t>
            </w:r>
          </w:p>
        </w:tc>
        <w:tc>
          <w:tcPr>
            <w:tcW w:w="6520" w:type="dxa"/>
            <w:tcBorders>
              <w:top w:val="single" w:sz="4" w:space="0" w:color="000009"/>
              <w:left w:val="single" w:sz="4" w:space="0" w:color="000009"/>
              <w:bottom w:val="single" w:sz="4" w:space="0" w:color="000009"/>
              <w:right w:val="single" w:sz="4" w:space="0" w:color="000009"/>
            </w:tcBorders>
          </w:tcPr>
          <w:p w14:paraId="37F6C152" w14:textId="77777777" w:rsidR="000F598D" w:rsidRPr="0067417C" w:rsidRDefault="000F598D" w:rsidP="001E6E02">
            <w:pPr>
              <w:pStyle w:val="TableParagraph"/>
              <w:spacing w:line="240" w:lineRule="auto"/>
              <w:jc w:val="both"/>
            </w:pPr>
            <w:r w:rsidRPr="0067417C">
              <w:t>Šalmo</w:t>
            </w:r>
            <w:r w:rsidRPr="0067417C">
              <w:rPr>
                <w:spacing w:val="-6"/>
              </w:rPr>
              <w:t xml:space="preserve"> </w:t>
            </w:r>
            <w:r w:rsidRPr="0067417C">
              <w:t>priekyje</w:t>
            </w:r>
            <w:r w:rsidRPr="0067417C">
              <w:rPr>
                <w:spacing w:val="-1"/>
              </w:rPr>
              <w:t xml:space="preserve"> </w:t>
            </w:r>
            <w:r w:rsidRPr="0067417C">
              <w:t>turi</w:t>
            </w:r>
            <w:r w:rsidRPr="0067417C">
              <w:rPr>
                <w:spacing w:val="-5"/>
              </w:rPr>
              <w:t xml:space="preserve"> </w:t>
            </w:r>
            <w:r w:rsidRPr="0067417C">
              <w:t>būti</w:t>
            </w:r>
            <w:r w:rsidRPr="0067417C">
              <w:rPr>
                <w:spacing w:val="-3"/>
              </w:rPr>
              <w:t xml:space="preserve"> </w:t>
            </w:r>
            <w:r w:rsidRPr="0067417C">
              <w:t>patikimai</w:t>
            </w:r>
            <w:r w:rsidRPr="0067417C">
              <w:rPr>
                <w:spacing w:val="-5"/>
              </w:rPr>
              <w:t xml:space="preserve"> </w:t>
            </w:r>
            <w:r w:rsidRPr="0067417C">
              <w:t>nejudamai</w:t>
            </w:r>
            <w:r w:rsidRPr="0067417C">
              <w:rPr>
                <w:spacing w:val="-4"/>
              </w:rPr>
              <w:t xml:space="preserve"> </w:t>
            </w:r>
            <w:r w:rsidRPr="0067417C">
              <w:rPr>
                <w:spacing w:val="-2"/>
              </w:rPr>
              <w:t>pritvirtinta</w:t>
            </w:r>
          </w:p>
          <w:p w14:paraId="10634547" w14:textId="77777777" w:rsidR="000F598D" w:rsidRPr="0067417C" w:rsidRDefault="000F598D" w:rsidP="001E6E02">
            <w:pPr>
              <w:pStyle w:val="TableParagraph"/>
              <w:spacing w:line="240" w:lineRule="auto"/>
              <w:jc w:val="both"/>
              <w:rPr>
                <w:spacing w:val="-2"/>
              </w:rPr>
            </w:pPr>
            <w:r w:rsidRPr="0067417C">
              <w:t>plokštelė</w:t>
            </w:r>
            <w:r w:rsidRPr="0067417C">
              <w:rPr>
                <w:spacing w:val="-5"/>
              </w:rPr>
              <w:t xml:space="preserve"> </w:t>
            </w:r>
            <w:r w:rsidRPr="0067417C">
              <w:t>naktinio</w:t>
            </w:r>
            <w:r w:rsidRPr="0067417C">
              <w:rPr>
                <w:spacing w:val="-4"/>
              </w:rPr>
              <w:t xml:space="preserve"> </w:t>
            </w:r>
            <w:r w:rsidRPr="0067417C">
              <w:t>matymo</w:t>
            </w:r>
            <w:r w:rsidRPr="0067417C">
              <w:rPr>
                <w:spacing w:val="-6"/>
              </w:rPr>
              <w:t xml:space="preserve"> </w:t>
            </w:r>
            <w:r w:rsidRPr="0067417C">
              <w:t>prietaiso</w:t>
            </w:r>
            <w:r w:rsidRPr="0067417C">
              <w:rPr>
                <w:spacing w:val="-4"/>
              </w:rPr>
              <w:t xml:space="preserve"> </w:t>
            </w:r>
            <w:r w:rsidRPr="0067417C">
              <w:rPr>
                <w:spacing w:val="-2"/>
              </w:rPr>
              <w:t xml:space="preserve">laikikliui </w:t>
            </w:r>
            <w:r w:rsidRPr="0067417C">
              <w:t>tvirtinti</w:t>
            </w:r>
            <w:r w:rsidRPr="0067417C">
              <w:rPr>
                <w:spacing w:val="-2"/>
              </w:rPr>
              <w:t>. Plokštelė turi būti tvirtinama be skylių šalmo konstrukcijoje.</w:t>
            </w:r>
          </w:p>
        </w:tc>
      </w:tr>
      <w:tr w:rsidR="000F598D" w:rsidRPr="0067417C" w14:paraId="07F10205"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0CA5CD82" w14:textId="77777777" w:rsidR="000F598D" w:rsidRPr="0067417C" w:rsidRDefault="000F598D" w:rsidP="001E6E02">
            <w:pPr>
              <w:pStyle w:val="TableParagraph"/>
              <w:numPr>
                <w:ilvl w:val="0"/>
                <w:numId w:val="40"/>
              </w:numPr>
              <w:tabs>
                <w:tab w:val="left" w:pos="433"/>
              </w:tabs>
              <w:spacing w:line="240" w:lineRule="auto"/>
              <w:ind w:left="8" w:firstLine="0"/>
            </w:pPr>
            <w:bookmarkStart w:id="56" w:name="11._Papildomas_priedų_tvirtinimo_būdas"/>
            <w:bookmarkEnd w:id="56"/>
            <w:r w:rsidRPr="0067417C">
              <w:t>Papildomas</w:t>
            </w:r>
            <w:r w:rsidRPr="0067417C">
              <w:rPr>
                <w:spacing w:val="-15"/>
              </w:rPr>
              <w:t xml:space="preserve"> </w:t>
            </w:r>
            <w:r w:rsidRPr="0067417C">
              <w:t>priedų</w:t>
            </w:r>
            <w:r w:rsidRPr="0067417C">
              <w:rPr>
                <w:spacing w:val="-15"/>
              </w:rPr>
              <w:t xml:space="preserve"> </w:t>
            </w:r>
            <w:r w:rsidRPr="0067417C">
              <w:t xml:space="preserve">tvirtinimo </w:t>
            </w:r>
            <w:r w:rsidRPr="0067417C">
              <w:rPr>
                <w:spacing w:val="-2"/>
              </w:rPr>
              <w:t>būdas</w:t>
            </w:r>
          </w:p>
        </w:tc>
        <w:tc>
          <w:tcPr>
            <w:tcW w:w="6520" w:type="dxa"/>
            <w:tcBorders>
              <w:top w:val="single" w:sz="4" w:space="0" w:color="000009"/>
              <w:left w:val="single" w:sz="4" w:space="0" w:color="000009"/>
              <w:bottom w:val="single" w:sz="4" w:space="0" w:color="000009"/>
              <w:right w:val="single" w:sz="4" w:space="0" w:color="000009"/>
            </w:tcBorders>
          </w:tcPr>
          <w:p w14:paraId="4FC9B351" w14:textId="77777777" w:rsidR="000F598D" w:rsidRPr="0067417C" w:rsidRDefault="000F598D" w:rsidP="001E6E02">
            <w:pPr>
              <w:pStyle w:val="TableParagraph"/>
              <w:spacing w:line="240" w:lineRule="auto"/>
              <w:jc w:val="both"/>
              <w:rPr>
                <w:i/>
                <w:spacing w:val="-12"/>
              </w:rPr>
            </w:pPr>
            <w:r w:rsidRPr="0067417C">
              <w:t>Ant</w:t>
            </w:r>
            <w:r w:rsidRPr="0067417C">
              <w:rPr>
                <w:spacing w:val="-10"/>
              </w:rPr>
              <w:t xml:space="preserve"> </w:t>
            </w:r>
            <w:r w:rsidRPr="0067417C">
              <w:t>šalmo</w:t>
            </w:r>
            <w:r w:rsidRPr="0067417C">
              <w:rPr>
                <w:spacing w:val="-10"/>
              </w:rPr>
              <w:t xml:space="preserve"> </w:t>
            </w:r>
            <w:r w:rsidRPr="0067417C">
              <w:t>paviršiaus</w:t>
            </w:r>
            <w:r w:rsidRPr="0067417C">
              <w:rPr>
                <w:spacing w:val="-12"/>
              </w:rPr>
              <w:t xml:space="preserve"> </w:t>
            </w:r>
            <w:r w:rsidRPr="0067417C">
              <w:t>turi</w:t>
            </w:r>
            <w:r w:rsidRPr="0067417C">
              <w:rPr>
                <w:spacing w:val="-11"/>
              </w:rPr>
              <w:t xml:space="preserve"> </w:t>
            </w:r>
            <w:r w:rsidRPr="0067417C">
              <w:t>būti</w:t>
            </w:r>
            <w:r w:rsidRPr="0067417C">
              <w:rPr>
                <w:spacing w:val="-10"/>
              </w:rPr>
              <w:t xml:space="preserve"> </w:t>
            </w:r>
            <w:r w:rsidRPr="0067417C">
              <w:t>prilipdytas</w:t>
            </w:r>
            <w:r w:rsidRPr="0067417C">
              <w:rPr>
                <w:spacing w:val="-6"/>
              </w:rPr>
              <w:t xml:space="preserve"> kibių tekstilinių užsegimų („</w:t>
            </w:r>
            <w:proofErr w:type="spellStart"/>
            <w:r w:rsidRPr="0067417C">
              <w:rPr>
                <w:i/>
              </w:rPr>
              <w:t>Velcro</w:t>
            </w:r>
            <w:proofErr w:type="spellEnd"/>
            <w:r w:rsidRPr="0067417C">
              <w:rPr>
                <w:i/>
              </w:rPr>
              <w:t>“)</w:t>
            </w:r>
            <w:r w:rsidRPr="0067417C">
              <w:rPr>
                <w:i/>
                <w:spacing w:val="-12"/>
              </w:rPr>
              <w:t xml:space="preserve"> </w:t>
            </w:r>
            <w:r w:rsidRPr="0067417C">
              <w:rPr>
                <w:iCs/>
                <w:spacing w:val="-12"/>
              </w:rPr>
              <w:t xml:space="preserve">minkštoji (angl. </w:t>
            </w:r>
            <w:r w:rsidRPr="0067417C">
              <w:rPr>
                <w:i/>
                <w:spacing w:val="-12"/>
              </w:rPr>
              <w:t>„</w:t>
            </w:r>
            <w:proofErr w:type="spellStart"/>
            <w:r w:rsidRPr="0067417C">
              <w:rPr>
                <w:i/>
                <w:spacing w:val="-12"/>
              </w:rPr>
              <w:t>loop</w:t>
            </w:r>
            <w:proofErr w:type="spellEnd"/>
            <w:r w:rsidRPr="0067417C">
              <w:rPr>
                <w:i/>
                <w:spacing w:val="-12"/>
              </w:rPr>
              <w:t>“</w:t>
            </w:r>
            <w:r w:rsidRPr="0067417C">
              <w:rPr>
                <w:iCs/>
                <w:spacing w:val="-12"/>
              </w:rPr>
              <w:t>) dalis</w:t>
            </w:r>
            <w:r w:rsidRPr="0067417C">
              <w:rPr>
                <w:i/>
                <w:spacing w:val="-12"/>
              </w:rPr>
              <w:t xml:space="preserve"> </w:t>
            </w:r>
            <w:r w:rsidRPr="0067417C">
              <w:rPr>
                <w:spacing w:val="-10"/>
              </w:rPr>
              <w:t xml:space="preserve"> </w:t>
            </w:r>
            <w:r w:rsidRPr="0067417C">
              <w:t>kitiems priedams su „</w:t>
            </w:r>
            <w:proofErr w:type="spellStart"/>
            <w:r w:rsidRPr="0067417C">
              <w:rPr>
                <w:i/>
              </w:rPr>
              <w:t>Velcro</w:t>
            </w:r>
            <w:proofErr w:type="spellEnd"/>
            <w:r w:rsidRPr="0067417C">
              <w:rPr>
                <w:i/>
              </w:rPr>
              <w:t xml:space="preserve">“ </w:t>
            </w:r>
            <w:r w:rsidRPr="0067417C">
              <w:lastRenderedPageBreak/>
              <w:t xml:space="preserve">kietąja (angl. </w:t>
            </w:r>
            <w:r w:rsidRPr="0067417C">
              <w:rPr>
                <w:i/>
                <w:iCs/>
              </w:rPr>
              <w:t>„</w:t>
            </w:r>
            <w:proofErr w:type="spellStart"/>
            <w:r w:rsidRPr="0067417C">
              <w:rPr>
                <w:i/>
                <w:iCs/>
              </w:rPr>
              <w:t>hooks</w:t>
            </w:r>
            <w:proofErr w:type="spellEnd"/>
            <w:r w:rsidRPr="0067417C">
              <w:rPr>
                <w:i/>
                <w:iCs/>
              </w:rPr>
              <w:t>“</w:t>
            </w:r>
            <w:r w:rsidRPr="0067417C">
              <w:t>) dalimi prilipdyti.</w:t>
            </w:r>
          </w:p>
        </w:tc>
      </w:tr>
      <w:tr w:rsidR="000F598D" w:rsidRPr="0067417C" w14:paraId="1A520AD9" w14:textId="77777777" w:rsidTr="001E6E02">
        <w:trPr>
          <w:trHeight w:val="263"/>
        </w:trPr>
        <w:tc>
          <w:tcPr>
            <w:tcW w:w="2987" w:type="dxa"/>
            <w:tcBorders>
              <w:top w:val="single" w:sz="4" w:space="0" w:color="000009"/>
              <w:left w:val="single" w:sz="4" w:space="0" w:color="000009"/>
              <w:bottom w:val="single" w:sz="4" w:space="0" w:color="000009"/>
              <w:right w:val="single" w:sz="4" w:space="0" w:color="000009"/>
            </w:tcBorders>
          </w:tcPr>
          <w:p w14:paraId="43E73A41" w14:textId="77777777" w:rsidR="000F598D" w:rsidRPr="0067417C" w:rsidRDefault="000F598D" w:rsidP="001E6E02">
            <w:pPr>
              <w:pStyle w:val="TableParagraph"/>
              <w:numPr>
                <w:ilvl w:val="0"/>
                <w:numId w:val="40"/>
              </w:numPr>
              <w:tabs>
                <w:tab w:val="left" w:pos="433"/>
              </w:tabs>
              <w:spacing w:line="240" w:lineRule="auto"/>
              <w:ind w:left="8" w:firstLine="0"/>
            </w:pPr>
            <w:bookmarkStart w:id="57" w:name="13._Išorinė_spalva"/>
            <w:bookmarkEnd w:id="57"/>
            <w:r w:rsidRPr="0067417C">
              <w:lastRenderedPageBreak/>
              <w:t>Išorinė</w:t>
            </w:r>
            <w:r w:rsidRPr="0067417C">
              <w:rPr>
                <w:spacing w:val="-2"/>
              </w:rPr>
              <w:t xml:space="preserve"> spalva</w:t>
            </w:r>
          </w:p>
        </w:tc>
        <w:tc>
          <w:tcPr>
            <w:tcW w:w="6520" w:type="dxa"/>
            <w:tcBorders>
              <w:top w:val="single" w:sz="4" w:space="0" w:color="000009"/>
              <w:left w:val="single" w:sz="4" w:space="0" w:color="000009"/>
              <w:bottom w:val="single" w:sz="4" w:space="0" w:color="000009"/>
              <w:right w:val="single" w:sz="4" w:space="0" w:color="000009"/>
            </w:tcBorders>
          </w:tcPr>
          <w:p w14:paraId="18B2B18C" w14:textId="77777777" w:rsidR="000F598D" w:rsidRPr="0067417C" w:rsidRDefault="000F598D" w:rsidP="001E6E02">
            <w:pPr>
              <w:pStyle w:val="TableParagraph"/>
              <w:spacing w:line="240" w:lineRule="auto"/>
              <w:jc w:val="both"/>
            </w:pPr>
            <w:r w:rsidRPr="0067417C">
              <w:t>Šalmo</w:t>
            </w:r>
            <w:r w:rsidRPr="0067417C">
              <w:rPr>
                <w:spacing w:val="-6"/>
              </w:rPr>
              <w:t xml:space="preserve"> </w:t>
            </w:r>
            <w:r w:rsidRPr="0067417C">
              <w:t>išorė</w:t>
            </w:r>
            <w:r w:rsidRPr="0067417C">
              <w:rPr>
                <w:spacing w:val="-2"/>
              </w:rPr>
              <w:t xml:space="preserve"> </w:t>
            </w:r>
            <w:r w:rsidRPr="0067417C">
              <w:t>ir</w:t>
            </w:r>
            <w:r w:rsidRPr="0067417C">
              <w:rPr>
                <w:spacing w:val="-3"/>
              </w:rPr>
              <w:t xml:space="preserve"> </w:t>
            </w:r>
            <w:r w:rsidRPr="0067417C">
              <w:t>išorinės</w:t>
            </w:r>
            <w:r w:rsidRPr="0067417C">
              <w:rPr>
                <w:spacing w:val="-1"/>
              </w:rPr>
              <w:t xml:space="preserve"> </w:t>
            </w:r>
            <w:r w:rsidRPr="0067417C">
              <w:t>dalys</w:t>
            </w:r>
            <w:r w:rsidRPr="0067417C">
              <w:rPr>
                <w:spacing w:val="-4"/>
              </w:rPr>
              <w:t xml:space="preserve"> </w:t>
            </w:r>
            <w:r w:rsidRPr="0067417C">
              <w:t>turi</w:t>
            </w:r>
            <w:r w:rsidRPr="0067417C">
              <w:rPr>
                <w:spacing w:val="-4"/>
              </w:rPr>
              <w:t xml:space="preserve"> </w:t>
            </w:r>
            <w:r w:rsidRPr="0067417C">
              <w:t>būti</w:t>
            </w:r>
            <w:r w:rsidRPr="0067417C">
              <w:rPr>
                <w:spacing w:val="-2"/>
              </w:rPr>
              <w:t xml:space="preserve"> žalios </w:t>
            </w:r>
            <w:r w:rsidRPr="0067417C">
              <w:rPr>
                <w:i/>
                <w:spacing w:val="-2"/>
              </w:rPr>
              <w:t>„</w:t>
            </w:r>
            <w:proofErr w:type="spellStart"/>
            <w:r w:rsidRPr="0067417C">
              <w:rPr>
                <w:i/>
                <w:spacing w:val="-2"/>
              </w:rPr>
              <w:t>ranger</w:t>
            </w:r>
            <w:proofErr w:type="spellEnd"/>
            <w:r w:rsidRPr="0067417C">
              <w:rPr>
                <w:i/>
                <w:spacing w:val="-2"/>
              </w:rPr>
              <w:t xml:space="preserve"> </w:t>
            </w:r>
            <w:proofErr w:type="spellStart"/>
            <w:r w:rsidRPr="0067417C">
              <w:rPr>
                <w:i/>
                <w:spacing w:val="-2"/>
              </w:rPr>
              <w:t>green</w:t>
            </w:r>
            <w:proofErr w:type="spellEnd"/>
            <w:r w:rsidRPr="0067417C">
              <w:rPr>
                <w:i/>
                <w:spacing w:val="-2"/>
              </w:rPr>
              <w:t>“</w:t>
            </w:r>
            <w:r w:rsidRPr="0067417C">
              <w:rPr>
                <w:spacing w:val="-2"/>
              </w:rPr>
              <w:t xml:space="preserve"> arba </w:t>
            </w:r>
            <w:r w:rsidRPr="0067417C">
              <w:rPr>
                <w:i/>
                <w:spacing w:val="-2"/>
              </w:rPr>
              <w:t>„</w:t>
            </w:r>
            <w:proofErr w:type="spellStart"/>
            <w:r w:rsidRPr="0067417C">
              <w:rPr>
                <w:i/>
                <w:spacing w:val="-2"/>
              </w:rPr>
              <w:t>olive</w:t>
            </w:r>
            <w:proofErr w:type="spellEnd"/>
            <w:r w:rsidRPr="0067417C">
              <w:rPr>
                <w:i/>
                <w:spacing w:val="-2"/>
              </w:rPr>
              <w:t xml:space="preserve"> </w:t>
            </w:r>
            <w:proofErr w:type="spellStart"/>
            <w:r w:rsidRPr="0067417C">
              <w:rPr>
                <w:i/>
                <w:spacing w:val="-2"/>
              </w:rPr>
              <w:t>green</w:t>
            </w:r>
            <w:proofErr w:type="spellEnd"/>
            <w:r w:rsidRPr="0067417C">
              <w:rPr>
                <w:i/>
                <w:spacing w:val="-2"/>
              </w:rPr>
              <w:t>“</w:t>
            </w:r>
            <w:r w:rsidRPr="0067417C">
              <w:rPr>
                <w:spacing w:val="-4"/>
              </w:rPr>
              <w:t xml:space="preserve"> </w:t>
            </w:r>
            <w:r w:rsidRPr="0067417C">
              <w:rPr>
                <w:spacing w:val="-2"/>
              </w:rPr>
              <w:t>spalvos.</w:t>
            </w:r>
          </w:p>
        </w:tc>
      </w:tr>
      <w:tr w:rsidR="000F598D" w:rsidRPr="0067417C" w14:paraId="1B303F4B" w14:textId="77777777" w:rsidTr="001E6E02">
        <w:trPr>
          <w:trHeight w:val="527"/>
        </w:trPr>
        <w:tc>
          <w:tcPr>
            <w:tcW w:w="2987" w:type="dxa"/>
            <w:tcBorders>
              <w:top w:val="single" w:sz="4" w:space="0" w:color="000009"/>
              <w:left w:val="single" w:sz="4" w:space="0" w:color="000009"/>
              <w:bottom w:val="single" w:sz="4" w:space="0" w:color="000009"/>
              <w:right w:val="single" w:sz="4" w:space="0" w:color="000009"/>
            </w:tcBorders>
          </w:tcPr>
          <w:p w14:paraId="5876E924" w14:textId="77777777" w:rsidR="000F598D" w:rsidRPr="0067417C" w:rsidRDefault="000F598D" w:rsidP="001E6E02">
            <w:pPr>
              <w:pStyle w:val="TableParagraph"/>
              <w:numPr>
                <w:ilvl w:val="0"/>
                <w:numId w:val="40"/>
              </w:numPr>
              <w:tabs>
                <w:tab w:val="left" w:pos="433"/>
              </w:tabs>
              <w:spacing w:line="240" w:lineRule="auto"/>
              <w:ind w:left="8" w:firstLine="0"/>
            </w:pPr>
            <w:bookmarkStart w:id="58" w:name="14._Reguliavimas_pagal_galvos_dydį"/>
            <w:bookmarkEnd w:id="58"/>
            <w:r w:rsidRPr="0067417C">
              <w:t>Reguliavimas</w:t>
            </w:r>
            <w:r w:rsidRPr="0067417C">
              <w:rPr>
                <w:spacing w:val="-2"/>
              </w:rPr>
              <w:t xml:space="preserve"> </w:t>
            </w:r>
            <w:r w:rsidRPr="0067417C">
              <w:t>pagal</w:t>
            </w:r>
            <w:r w:rsidRPr="0067417C">
              <w:rPr>
                <w:spacing w:val="-5"/>
              </w:rPr>
              <w:t xml:space="preserve"> </w:t>
            </w:r>
            <w:r w:rsidRPr="0067417C">
              <w:rPr>
                <w:spacing w:val="-2"/>
              </w:rPr>
              <w:t>galvos</w:t>
            </w:r>
            <w:r w:rsidRPr="0067417C">
              <w:t xml:space="preserve"> </w:t>
            </w:r>
            <w:r w:rsidRPr="0067417C">
              <w:rPr>
                <w:spacing w:val="-4"/>
              </w:rPr>
              <w:t>dydį</w:t>
            </w:r>
          </w:p>
        </w:tc>
        <w:tc>
          <w:tcPr>
            <w:tcW w:w="6520" w:type="dxa"/>
            <w:tcBorders>
              <w:top w:val="single" w:sz="4" w:space="0" w:color="000009"/>
              <w:left w:val="single" w:sz="4" w:space="0" w:color="000009"/>
              <w:bottom w:val="single" w:sz="4" w:space="0" w:color="000009"/>
              <w:right w:val="single" w:sz="4" w:space="0" w:color="000009"/>
            </w:tcBorders>
          </w:tcPr>
          <w:p w14:paraId="64DB00C3" w14:textId="77777777" w:rsidR="000F598D" w:rsidRPr="0067417C" w:rsidRDefault="000F598D" w:rsidP="001E6E02">
            <w:pPr>
              <w:pStyle w:val="TableParagraph"/>
              <w:spacing w:line="240" w:lineRule="auto"/>
              <w:jc w:val="both"/>
              <w:rPr>
                <w:spacing w:val="-2"/>
              </w:rPr>
            </w:pPr>
            <w:r w:rsidRPr="0067417C">
              <w:t>Viduje</w:t>
            </w:r>
            <w:r w:rsidRPr="0067417C">
              <w:rPr>
                <w:spacing w:val="-11"/>
              </w:rPr>
              <w:t xml:space="preserve"> </w:t>
            </w:r>
            <w:r w:rsidRPr="0067417C">
              <w:t>esančių</w:t>
            </w:r>
            <w:r w:rsidRPr="0067417C">
              <w:rPr>
                <w:spacing w:val="-9"/>
              </w:rPr>
              <w:t xml:space="preserve"> </w:t>
            </w:r>
            <w:r w:rsidRPr="0067417C">
              <w:t>dirželių</w:t>
            </w:r>
            <w:r w:rsidRPr="0067417C">
              <w:rPr>
                <w:spacing w:val="-8"/>
              </w:rPr>
              <w:t xml:space="preserve"> </w:t>
            </w:r>
            <w:r w:rsidRPr="0067417C">
              <w:rPr>
                <w:spacing w:val="-2"/>
              </w:rPr>
              <w:t>sistema su reguliavimo ratuku.</w:t>
            </w:r>
          </w:p>
          <w:p w14:paraId="40B92E41" w14:textId="77777777" w:rsidR="000F598D" w:rsidRPr="0067417C" w:rsidRDefault="000F598D" w:rsidP="001E6E02">
            <w:pPr>
              <w:pStyle w:val="TableParagraph"/>
              <w:spacing w:line="240" w:lineRule="auto"/>
              <w:jc w:val="both"/>
              <w:rPr>
                <w:spacing w:val="-2"/>
              </w:rPr>
            </w:pPr>
            <w:r w:rsidRPr="0067417C">
              <w:t>Reguliavimas</w:t>
            </w:r>
            <w:r w:rsidRPr="0067417C">
              <w:rPr>
                <w:spacing w:val="-4"/>
              </w:rPr>
              <w:t xml:space="preserve"> </w:t>
            </w:r>
            <w:r w:rsidRPr="0067417C">
              <w:t>turi</w:t>
            </w:r>
            <w:r w:rsidRPr="0067417C">
              <w:rPr>
                <w:spacing w:val="-5"/>
              </w:rPr>
              <w:t xml:space="preserve"> </w:t>
            </w:r>
            <w:r w:rsidRPr="0067417C">
              <w:t>būti</w:t>
            </w:r>
            <w:r w:rsidRPr="0067417C">
              <w:rPr>
                <w:spacing w:val="-3"/>
              </w:rPr>
              <w:t xml:space="preserve"> </w:t>
            </w:r>
            <w:r w:rsidRPr="0067417C">
              <w:t>patogus</w:t>
            </w:r>
            <w:r w:rsidRPr="0067417C">
              <w:rPr>
                <w:spacing w:val="-4"/>
              </w:rPr>
              <w:t xml:space="preserve"> </w:t>
            </w:r>
            <w:r w:rsidRPr="0067417C">
              <w:t>ir atliekamas</w:t>
            </w:r>
            <w:r w:rsidRPr="0067417C">
              <w:rPr>
                <w:spacing w:val="-3"/>
              </w:rPr>
              <w:t xml:space="preserve"> </w:t>
            </w:r>
            <w:r w:rsidRPr="0067417C">
              <w:t>viena ranka</w:t>
            </w:r>
            <w:r w:rsidRPr="0067417C">
              <w:rPr>
                <w:spacing w:val="-8"/>
              </w:rPr>
              <w:t>.</w:t>
            </w:r>
          </w:p>
        </w:tc>
      </w:tr>
      <w:tr w:rsidR="000F598D" w:rsidRPr="0067417C" w14:paraId="71E6288A"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24F8E542" w14:textId="77777777" w:rsidR="000F598D" w:rsidRPr="0067417C" w:rsidRDefault="000F598D" w:rsidP="001E6E02">
            <w:pPr>
              <w:pStyle w:val="TableParagraph"/>
              <w:numPr>
                <w:ilvl w:val="0"/>
                <w:numId w:val="40"/>
              </w:numPr>
              <w:tabs>
                <w:tab w:val="left" w:pos="433"/>
              </w:tabs>
              <w:spacing w:line="240" w:lineRule="auto"/>
              <w:ind w:left="8" w:right="46" w:firstLine="0"/>
            </w:pPr>
            <w:bookmarkStart w:id="59" w:name="15._Reguliavimas_pagal_veido_dydį"/>
            <w:bookmarkEnd w:id="59"/>
            <w:r w:rsidRPr="0067417C">
              <w:t>Reguliavimas</w:t>
            </w:r>
            <w:r w:rsidRPr="0067417C">
              <w:rPr>
                <w:spacing w:val="-13"/>
              </w:rPr>
              <w:t xml:space="preserve"> </w:t>
            </w:r>
            <w:r w:rsidRPr="0067417C">
              <w:t>pagal</w:t>
            </w:r>
            <w:r w:rsidRPr="0067417C">
              <w:rPr>
                <w:spacing w:val="-15"/>
              </w:rPr>
              <w:t xml:space="preserve"> </w:t>
            </w:r>
            <w:r w:rsidRPr="0067417C">
              <w:t xml:space="preserve">veido </w:t>
            </w:r>
            <w:r w:rsidRPr="0067417C">
              <w:rPr>
                <w:spacing w:val="-4"/>
              </w:rPr>
              <w:t>dydį</w:t>
            </w:r>
          </w:p>
        </w:tc>
        <w:tc>
          <w:tcPr>
            <w:tcW w:w="6520" w:type="dxa"/>
            <w:tcBorders>
              <w:top w:val="single" w:sz="4" w:space="0" w:color="000009"/>
              <w:left w:val="single" w:sz="4" w:space="0" w:color="000009"/>
              <w:bottom w:val="single" w:sz="4" w:space="0" w:color="000009"/>
              <w:right w:val="single" w:sz="4" w:space="0" w:color="000009"/>
            </w:tcBorders>
          </w:tcPr>
          <w:p w14:paraId="7B7FD39D" w14:textId="77777777" w:rsidR="000F598D" w:rsidRPr="0067417C" w:rsidRDefault="000F598D" w:rsidP="001E6E02">
            <w:pPr>
              <w:pStyle w:val="TableParagraph"/>
              <w:spacing w:line="240" w:lineRule="auto"/>
              <w:jc w:val="both"/>
            </w:pPr>
            <w:r w:rsidRPr="0067417C">
              <w:t>Reguliuojamu</w:t>
            </w:r>
            <w:r w:rsidRPr="0067417C">
              <w:rPr>
                <w:spacing w:val="-7"/>
              </w:rPr>
              <w:t xml:space="preserve"> </w:t>
            </w:r>
            <w:r w:rsidRPr="0067417C">
              <w:t>skruosto</w:t>
            </w:r>
            <w:r w:rsidRPr="0067417C">
              <w:rPr>
                <w:spacing w:val="-7"/>
              </w:rPr>
              <w:t xml:space="preserve"> </w:t>
            </w:r>
            <w:r w:rsidRPr="0067417C">
              <w:rPr>
                <w:spacing w:val="-2"/>
              </w:rPr>
              <w:t>dirželiu.</w:t>
            </w:r>
          </w:p>
        </w:tc>
      </w:tr>
      <w:tr w:rsidR="000F598D" w:rsidRPr="0067417C" w14:paraId="4FB44524" w14:textId="77777777" w:rsidTr="001E6E02">
        <w:trPr>
          <w:trHeight w:val="388"/>
        </w:trPr>
        <w:tc>
          <w:tcPr>
            <w:tcW w:w="2987" w:type="dxa"/>
            <w:tcBorders>
              <w:top w:val="single" w:sz="4" w:space="0" w:color="000009"/>
              <w:left w:val="single" w:sz="4" w:space="0" w:color="000009"/>
              <w:bottom w:val="single" w:sz="4" w:space="0" w:color="000009"/>
              <w:right w:val="single" w:sz="4" w:space="0" w:color="000009"/>
            </w:tcBorders>
          </w:tcPr>
          <w:p w14:paraId="25AE35BD" w14:textId="77777777" w:rsidR="000F598D" w:rsidRPr="0067417C" w:rsidRDefault="000F598D" w:rsidP="001E6E02">
            <w:pPr>
              <w:pStyle w:val="TableParagraph"/>
              <w:numPr>
                <w:ilvl w:val="0"/>
                <w:numId w:val="40"/>
              </w:numPr>
              <w:tabs>
                <w:tab w:val="left" w:pos="433"/>
              </w:tabs>
              <w:spacing w:line="240" w:lineRule="auto"/>
              <w:ind w:left="8" w:firstLine="0"/>
            </w:pPr>
            <w:bookmarkStart w:id="60" w:name="17._Ventiliavimas"/>
            <w:bookmarkEnd w:id="60"/>
            <w:r w:rsidRPr="0067417C">
              <w:rPr>
                <w:spacing w:val="-2"/>
              </w:rPr>
              <w:t>Ventiliavimas</w:t>
            </w:r>
          </w:p>
        </w:tc>
        <w:tc>
          <w:tcPr>
            <w:tcW w:w="6520" w:type="dxa"/>
            <w:tcBorders>
              <w:top w:val="single" w:sz="4" w:space="0" w:color="000009"/>
              <w:left w:val="single" w:sz="4" w:space="0" w:color="000009"/>
              <w:bottom w:val="single" w:sz="4" w:space="0" w:color="000009"/>
              <w:right w:val="single" w:sz="4" w:space="0" w:color="000009"/>
            </w:tcBorders>
          </w:tcPr>
          <w:p w14:paraId="27505407" w14:textId="77777777" w:rsidR="000F598D" w:rsidRPr="0067417C" w:rsidRDefault="000F598D" w:rsidP="001E6E02">
            <w:pPr>
              <w:pStyle w:val="TableParagraph"/>
              <w:spacing w:line="240" w:lineRule="auto"/>
              <w:ind w:right="136"/>
              <w:jc w:val="both"/>
            </w:pPr>
            <w:r w:rsidRPr="0067417C">
              <w:t>Vidinė</w:t>
            </w:r>
            <w:r w:rsidRPr="0067417C">
              <w:rPr>
                <w:spacing w:val="-7"/>
              </w:rPr>
              <w:t xml:space="preserve"> </w:t>
            </w:r>
            <w:r w:rsidRPr="0067417C">
              <w:t>šalmo</w:t>
            </w:r>
            <w:r w:rsidRPr="0067417C">
              <w:rPr>
                <w:spacing w:val="-7"/>
              </w:rPr>
              <w:t xml:space="preserve"> </w:t>
            </w:r>
            <w:r w:rsidRPr="0067417C">
              <w:t>įranga</w:t>
            </w:r>
            <w:r w:rsidRPr="0067417C">
              <w:rPr>
                <w:spacing w:val="-6"/>
              </w:rPr>
              <w:t xml:space="preserve"> </w:t>
            </w:r>
            <w:r w:rsidRPr="0067417C">
              <w:t>turi</w:t>
            </w:r>
            <w:r w:rsidRPr="0067417C">
              <w:rPr>
                <w:spacing w:val="-7"/>
              </w:rPr>
              <w:t xml:space="preserve"> </w:t>
            </w:r>
            <w:r w:rsidRPr="0067417C">
              <w:t>būti</w:t>
            </w:r>
            <w:r w:rsidRPr="0067417C">
              <w:rPr>
                <w:spacing w:val="-7"/>
              </w:rPr>
              <w:t xml:space="preserve"> </w:t>
            </w:r>
            <w:r w:rsidRPr="0067417C">
              <w:t>atspari</w:t>
            </w:r>
            <w:r w:rsidRPr="0067417C">
              <w:rPr>
                <w:spacing w:val="-7"/>
              </w:rPr>
              <w:t xml:space="preserve"> </w:t>
            </w:r>
            <w:r w:rsidRPr="0067417C">
              <w:t>prakaitui</w:t>
            </w:r>
            <w:r w:rsidRPr="0067417C">
              <w:rPr>
                <w:spacing w:val="-7"/>
              </w:rPr>
              <w:t xml:space="preserve"> </w:t>
            </w:r>
            <w:r w:rsidRPr="0067417C">
              <w:t>ir</w:t>
            </w:r>
            <w:r w:rsidRPr="0067417C">
              <w:rPr>
                <w:spacing w:val="-7"/>
              </w:rPr>
              <w:t xml:space="preserve"> </w:t>
            </w:r>
            <w:r w:rsidRPr="0067417C">
              <w:t>karščiui,</w:t>
            </w:r>
            <w:r w:rsidRPr="0067417C">
              <w:rPr>
                <w:spacing w:val="-7"/>
              </w:rPr>
              <w:t xml:space="preserve"> </w:t>
            </w:r>
            <w:r w:rsidRPr="0067417C">
              <w:t>su ventiliuojamomis apsauginėmis pagalvėlėmis</w:t>
            </w:r>
            <w:r w:rsidRPr="0067417C">
              <w:rPr>
                <w:spacing w:val="-2"/>
              </w:rPr>
              <w:t>.</w:t>
            </w:r>
          </w:p>
        </w:tc>
      </w:tr>
      <w:tr w:rsidR="000F598D" w:rsidRPr="0067417C" w14:paraId="186A7851" w14:textId="77777777" w:rsidTr="001E6E02">
        <w:trPr>
          <w:trHeight w:val="525"/>
        </w:trPr>
        <w:tc>
          <w:tcPr>
            <w:tcW w:w="2987" w:type="dxa"/>
            <w:tcBorders>
              <w:top w:val="single" w:sz="4" w:space="0" w:color="000009"/>
              <w:left w:val="single" w:sz="4" w:space="0" w:color="000009"/>
              <w:bottom w:val="single" w:sz="4" w:space="0" w:color="000009"/>
              <w:right w:val="single" w:sz="4" w:space="0" w:color="000009"/>
            </w:tcBorders>
          </w:tcPr>
          <w:p w14:paraId="51CD638C" w14:textId="77777777" w:rsidR="000F598D" w:rsidRPr="0067417C" w:rsidRDefault="000F598D" w:rsidP="001E6E02">
            <w:pPr>
              <w:pStyle w:val="TableParagraph"/>
              <w:numPr>
                <w:ilvl w:val="0"/>
                <w:numId w:val="40"/>
              </w:numPr>
              <w:tabs>
                <w:tab w:val="left" w:pos="433"/>
              </w:tabs>
              <w:spacing w:line="240" w:lineRule="auto"/>
              <w:ind w:left="8" w:firstLine="0"/>
            </w:pPr>
            <w:bookmarkStart w:id="61" w:name="18._Dirželių_atsparumas_poveikiui"/>
            <w:bookmarkEnd w:id="61"/>
            <w:r w:rsidRPr="0067417C">
              <w:t>Dirželių</w:t>
            </w:r>
            <w:r w:rsidRPr="0067417C">
              <w:rPr>
                <w:spacing w:val="-1"/>
              </w:rPr>
              <w:t xml:space="preserve"> </w:t>
            </w:r>
            <w:r w:rsidRPr="0067417C">
              <w:rPr>
                <w:spacing w:val="-2"/>
              </w:rPr>
              <w:t>atsparumas</w:t>
            </w:r>
            <w:r w:rsidRPr="0067417C">
              <w:t xml:space="preserve"> </w:t>
            </w:r>
            <w:r w:rsidRPr="0067417C">
              <w:rPr>
                <w:spacing w:val="-2"/>
              </w:rPr>
              <w:t>poveikiui</w:t>
            </w:r>
          </w:p>
        </w:tc>
        <w:tc>
          <w:tcPr>
            <w:tcW w:w="6520" w:type="dxa"/>
            <w:tcBorders>
              <w:top w:val="single" w:sz="4" w:space="0" w:color="000009"/>
              <w:left w:val="single" w:sz="4" w:space="0" w:color="000009"/>
              <w:bottom w:val="single" w:sz="4" w:space="0" w:color="000009"/>
              <w:right w:val="single" w:sz="4" w:space="0" w:color="000009"/>
            </w:tcBorders>
          </w:tcPr>
          <w:p w14:paraId="4F70DA29" w14:textId="77777777" w:rsidR="000F598D" w:rsidRPr="0067417C" w:rsidRDefault="000F598D" w:rsidP="001E6E02">
            <w:pPr>
              <w:pStyle w:val="TableParagraph"/>
              <w:spacing w:line="240" w:lineRule="auto"/>
              <w:jc w:val="both"/>
            </w:pPr>
            <w:r w:rsidRPr="0067417C">
              <w:t>Turi</w:t>
            </w:r>
            <w:r w:rsidRPr="0067417C">
              <w:rPr>
                <w:spacing w:val="-8"/>
              </w:rPr>
              <w:t xml:space="preserve"> </w:t>
            </w:r>
            <w:r w:rsidRPr="0067417C">
              <w:t>būti</w:t>
            </w:r>
            <w:r w:rsidRPr="0067417C">
              <w:rPr>
                <w:spacing w:val="-3"/>
              </w:rPr>
              <w:t xml:space="preserve"> </w:t>
            </w:r>
            <w:r w:rsidRPr="0067417C">
              <w:t>pagaminti</w:t>
            </w:r>
            <w:r w:rsidRPr="0067417C">
              <w:rPr>
                <w:spacing w:val="-6"/>
              </w:rPr>
              <w:t xml:space="preserve"> </w:t>
            </w:r>
            <w:r w:rsidRPr="0067417C">
              <w:t>iš</w:t>
            </w:r>
            <w:r w:rsidRPr="0067417C">
              <w:rPr>
                <w:spacing w:val="-4"/>
              </w:rPr>
              <w:t xml:space="preserve"> </w:t>
            </w:r>
            <w:r w:rsidRPr="0067417C">
              <w:t>dilimui,</w:t>
            </w:r>
            <w:r w:rsidRPr="0067417C">
              <w:rPr>
                <w:spacing w:val="-4"/>
              </w:rPr>
              <w:t xml:space="preserve"> </w:t>
            </w:r>
            <w:r w:rsidRPr="0067417C">
              <w:t>tempimui,</w:t>
            </w:r>
            <w:r w:rsidRPr="0067417C">
              <w:rPr>
                <w:spacing w:val="-5"/>
              </w:rPr>
              <w:t xml:space="preserve"> </w:t>
            </w:r>
            <w:r w:rsidRPr="0067417C">
              <w:t>plyšimui,</w:t>
            </w:r>
            <w:r w:rsidRPr="0067417C">
              <w:rPr>
                <w:spacing w:val="-4"/>
              </w:rPr>
              <w:t xml:space="preserve"> </w:t>
            </w:r>
            <w:r w:rsidRPr="0067417C">
              <w:t>trinčiai</w:t>
            </w:r>
            <w:r w:rsidRPr="0067417C">
              <w:rPr>
                <w:spacing w:val="-5"/>
              </w:rPr>
              <w:t xml:space="preserve"> ir</w:t>
            </w:r>
          </w:p>
          <w:p w14:paraId="376E2ABD" w14:textId="77777777" w:rsidR="000F598D" w:rsidRPr="0067417C" w:rsidRDefault="000F598D" w:rsidP="001E6E02">
            <w:pPr>
              <w:pStyle w:val="TableParagraph"/>
              <w:spacing w:line="240" w:lineRule="auto"/>
              <w:jc w:val="both"/>
            </w:pPr>
            <w:r w:rsidRPr="0067417C">
              <w:t>vandens</w:t>
            </w:r>
            <w:r w:rsidRPr="0067417C">
              <w:rPr>
                <w:spacing w:val="-6"/>
              </w:rPr>
              <w:t xml:space="preserve"> </w:t>
            </w:r>
            <w:r w:rsidRPr="0067417C">
              <w:t>sugėrimui</w:t>
            </w:r>
            <w:r w:rsidRPr="0067417C">
              <w:rPr>
                <w:spacing w:val="-6"/>
              </w:rPr>
              <w:t xml:space="preserve"> </w:t>
            </w:r>
            <w:r w:rsidRPr="0067417C">
              <w:t>atsparių</w:t>
            </w:r>
            <w:r w:rsidRPr="0067417C">
              <w:rPr>
                <w:spacing w:val="-5"/>
              </w:rPr>
              <w:t xml:space="preserve"> </w:t>
            </w:r>
            <w:r w:rsidRPr="0067417C">
              <w:rPr>
                <w:spacing w:val="-2"/>
              </w:rPr>
              <w:t>medžiagų.</w:t>
            </w:r>
          </w:p>
        </w:tc>
      </w:tr>
      <w:tr w:rsidR="000F598D" w:rsidRPr="0067417C" w14:paraId="3A226EAA"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4796853B" w14:textId="77777777" w:rsidR="000F598D" w:rsidRPr="0067417C" w:rsidRDefault="000F598D" w:rsidP="001E6E02">
            <w:pPr>
              <w:pStyle w:val="TableParagraph"/>
              <w:numPr>
                <w:ilvl w:val="0"/>
                <w:numId w:val="40"/>
              </w:numPr>
              <w:tabs>
                <w:tab w:val="left" w:pos="433"/>
              </w:tabs>
              <w:spacing w:line="240" w:lineRule="auto"/>
              <w:ind w:left="8" w:firstLine="0"/>
            </w:pPr>
            <w:bookmarkStart w:id="62" w:name="19._Priežiūra"/>
            <w:bookmarkEnd w:id="62"/>
            <w:r w:rsidRPr="0067417C">
              <w:rPr>
                <w:spacing w:val="-2"/>
              </w:rPr>
              <w:t>Priežiūra</w:t>
            </w:r>
          </w:p>
        </w:tc>
        <w:tc>
          <w:tcPr>
            <w:tcW w:w="6520" w:type="dxa"/>
            <w:tcBorders>
              <w:top w:val="single" w:sz="4" w:space="0" w:color="000009"/>
              <w:left w:val="single" w:sz="4" w:space="0" w:color="000009"/>
              <w:bottom w:val="single" w:sz="4" w:space="0" w:color="000009"/>
              <w:right w:val="single" w:sz="4" w:space="0" w:color="000009"/>
            </w:tcBorders>
          </w:tcPr>
          <w:p w14:paraId="7481FF0C" w14:textId="77777777" w:rsidR="000F598D" w:rsidRPr="0067417C" w:rsidRDefault="000F598D" w:rsidP="001E6E02">
            <w:pPr>
              <w:pStyle w:val="TableParagraph"/>
              <w:spacing w:line="240" w:lineRule="auto"/>
              <w:jc w:val="both"/>
            </w:pPr>
            <w:r w:rsidRPr="0067417C">
              <w:t>Visos</w:t>
            </w:r>
            <w:r w:rsidRPr="0067417C">
              <w:rPr>
                <w:spacing w:val="-7"/>
              </w:rPr>
              <w:t xml:space="preserve"> </w:t>
            </w:r>
            <w:r w:rsidRPr="0067417C">
              <w:t>vidinės</w:t>
            </w:r>
            <w:r w:rsidRPr="0067417C">
              <w:rPr>
                <w:spacing w:val="-7"/>
              </w:rPr>
              <w:t xml:space="preserve"> </w:t>
            </w:r>
            <w:r w:rsidRPr="0067417C">
              <w:t>šalmo</w:t>
            </w:r>
            <w:r w:rsidRPr="0067417C">
              <w:rPr>
                <w:spacing w:val="-8"/>
              </w:rPr>
              <w:t xml:space="preserve"> </w:t>
            </w:r>
            <w:r w:rsidRPr="0067417C">
              <w:t>įrangos</w:t>
            </w:r>
            <w:r w:rsidRPr="0067417C">
              <w:rPr>
                <w:spacing w:val="-8"/>
              </w:rPr>
              <w:t xml:space="preserve"> </w:t>
            </w:r>
            <w:r w:rsidRPr="0067417C">
              <w:t>detalės</w:t>
            </w:r>
            <w:r w:rsidRPr="0067417C">
              <w:rPr>
                <w:spacing w:val="-5"/>
              </w:rPr>
              <w:t xml:space="preserve"> </w:t>
            </w:r>
            <w:r w:rsidRPr="0067417C">
              <w:t>turi</w:t>
            </w:r>
            <w:r w:rsidRPr="0067417C">
              <w:rPr>
                <w:spacing w:val="-9"/>
              </w:rPr>
              <w:t xml:space="preserve"> </w:t>
            </w:r>
            <w:r w:rsidRPr="0067417C">
              <w:t>būti</w:t>
            </w:r>
            <w:r w:rsidRPr="0067417C">
              <w:rPr>
                <w:spacing w:val="-9"/>
              </w:rPr>
              <w:t xml:space="preserve"> </w:t>
            </w:r>
            <w:r w:rsidRPr="0067417C">
              <w:t>lengvai</w:t>
            </w:r>
            <w:r w:rsidRPr="0067417C">
              <w:rPr>
                <w:spacing w:val="-9"/>
              </w:rPr>
              <w:t xml:space="preserve"> </w:t>
            </w:r>
            <w:r w:rsidRPr="0067417C">
              <w:t>išimamos valymui ir dezinfekcijai.</w:t>
            </w:r>
          </w:p>
        </w:tc>
      </w:tr>
      <w:tr w:rsidR="000F598D" w:rsidRPr="0067417C" w14:paraId="5F168B09" w14:textId="77777777" w:rsidTr="001E6E02">
        <w:trPr>
          <w:trHeight w:val="525"/>
        </w:trPr>
        <w:tc>
          <w:tcPr>
            <w:tcW w:w="2987" w:type="dxa"/>
            <w:tcBorders>
              <w:top w:val="single" w:sz="4" w:space="0" w:color="000009"/>
              <w:left w:val="single" w:sz="4" w:space="0" w:color="000009"/>
              <w:bottom w:val="single" w:sz="4" w:space="0" w:color="000009"/>
              <w:right w:val="single" w:sz="4" w:space="0" w:color="000009"/>
            </w:tcBorders>
          </w:tcPr>
          <w:p w14:paraId="55FC3A9C" w14:textId="77777777" w:rsidR="000F598D" w:rsidRPr="0067417C" w:rsidRDefault="000F598D" w:rsidP="001E6E02">
            <w:pPr>
              <w:pStyle w:val="TableParagraph"/>
              <w:numPr>
                <w:ilvl w:val="0"/>
                <w:numId w:val="40"/>
              </w:numPr>
              <w:tabs>
                <w:tab w:val="left" w:pos="433"/>
              </w:tabs>
              <w:spacing w:line="240" w:lineRule="auto"/>
              <w:ind w:left="8" w:firstLine="0"/>
            </w:pPr>
            <w:bookmarkStart w:id="63" w:name="20._Vidaus_spalva"/>
            <w:bookmarkEnd w:id="63"/>
            <w:r w:rsidRPr="0067417C">
              <w:t>Vidaus</w:t>
            </w:r>
            <w:r w:rsidRPr="0067417C">
              <w:rPr>
                <w:spacing w:val="-9"/>
              </w:rPr>
              <w:t xml:space="preserve"> </w:t>
            </w:r>
            <w:r w:rsidRPr="0067417C">
              <w:rPr>
                <w:spacing w:val="-2"/>
              </w:rPr>
              <w:t>spalva</w:t>
            </w:r>
          </w:p>
        </w:tc>
        <w:tc>
          <w:tcPr>
            <w:tcW w:w="6520" w:type="dxa"/>
            <w:tcBorders>
              <w:top w:val="single" w:sz="4" w:space="0" w:color="000009"/>
              <w:left w:val="single" w:sz="4" w:space="0" w:color="000009"/>
              <w:bottom w:val="single" w:sz="4" w:space="0" w:color="000009"/>
              <w:right w:val="single" w:sz="4" w:space="0" w:color="000009"/>
            </w:tcBorders>
          </w:tcPr>
          <w:p w14:paraId="48615E1E" w14:textId="77777777" w:rsidR="000F598D" w:rsidRPr="0067417C" w:rsidRDefault="000F598D" w:rsidP="001E6E02">
            <w:pPr>
              <w:pStyle w:val="TableParagraph"/>
              <w:spacing w:line="240" w:lineRule="auto"/>
              <w:jc w:val="both"/>
            </w:pPr>
            <w:r w:rsidRPr="0067417C">
              <w:t>Visų</w:t>
            </w:r>
            <w:r w:rsidRPr="0067417C">
              <w:rPr>
                <w:spacing w:val="-4"/>
              </w:rPr>
              <w:t xml:space="preserve"> </w:t>
            </w:r>
            <w:r w:rsidRPr="0067417C">
              <w:t>vidinių</w:t>
            </w:r>
            <w:r w:rsidRPr="0067417C">
              <w:rPr>
                <w:spacing w:val="-4"/>
              </w:rPr>
              <w:t xml:space="preserve"> </w:t>
            </w:r>
            <w:r w:rsidRPr="0067417C">
              <w:t>dirželių</w:t>
            </w:r>
            <w:r w:rsidRPr="0067417C">
              <w:rPr>
                <w:spacing w:val="-2"/>
              </w:rPr>
              <w:t xml:space="preserve"> </w:t>
            </w:r>
            <w:r w:rsidRPr="0067417C">
              <w:t>ir</w:t>
            </w:r>
            <w:r w:rsidRPr="0067417C">
              <w:rPr>
                <w:spacing w:val="-5"/>
              </w:rPr>
              <w:t xml:space="preserve"> </w:t>
            </w:r>
            <w:proofErr w:type="spellStart"/>
            <w:r w:rsidRPr="0067417C">
              <w:t>apraišų</w:t>
            </w:r>
            <w:proofErr w:type="spellEnd"/>
            <w:r w:rsidRPr="0067417C">
              <w:rPr>
                <w:spacing w:val="-5"/>
              </w:rPr>
              <w:t xml:space="preserve"> </w:t>
            </w:r>
            <w:r w:rsidRPr="0067417C">
              <w:t>spalva</w:t>
            </w:r>
            <w:r w:rsidRPr="0067417C">
              <w:rPr>
                <w:spacing w:val="-4"/>
              </w:rPr>
              <w:t xml:space="preserve"> </w:t>
            </w:r>
            <w:r w:rsidRPr="0067417C">
              <w:t>turi</w:t>
            </w:r>
            <w:r w:rsidRPr="0067417C">
              <w:rPr>
                <w:spacing w:val="-5"/>
              </w:rPr>
              <w:t xml:space="preserve"> </w:t>
            </w:r>
            <w:r w:rsidRPr="0067417C">
              <w:t>būti</w:t>
            </w:r>
            <w:r w:rsidRPr="0067417C">
              <w:rPr>
                <w:spacing w:val="-6"/>
              </w:rPr>
              <w:t xml:space="preserve"> </w:t>
            </w:r>
            <w:r w:rsidRPr="0067417C">
              <w:t>juoda</w:t>
            </w:r>
            <w:r w:rsidRPr="0067417C">
              <w:rPr>
                <w:spacing w:val="-4"/>
              </w:rPr>
              <w:t xml:space="preserve"> </w:t>
            </w:r>
            <w:r w:rsidRPr="0067417C">
              <w:t>(ar</w:t>
            </w:r>
            <w:r w:rsidRPr="0067417C">
              <w:rPr>
                <w:spacing w:val="-4"/>
              </w:rPr>
              <w:t xml:space="preserve"> kita</w:t>
            </w:r>
          </w:p>
          <w:p w14:paraId="5A6490DE" w14:textId="77777777" w:rsidR="000F598D" w:rsidRPr="0067417C" w:rsidRDefault="000F598D" w:rsidP="001E6E02">
            <w:pPr>
              <w:pStyle w:val="TableParagraph"/>
              <w:spacing w:line="240" w:lineRule="auto"/>
              <w:jc w:val="both"/>
            </w:pPr>
            <w:r w:rsidRPr="0067417C">
              <w:t>tamsi</w:t>
            </w:r>
            <w:r w:rsidRPr="0067417C">
              <w:rPr>
                <w:spacing w:val="-5"/>
              </w:rPr>
              <w:t xml:space="preserve"> </w:t>
            </w:r>
            <w:r w:rsidRPr="0067417C">
              <w:t>spalva,</w:t>
            </w:r>
            <w:r w:rsidRPr="0067417C">
              <w:rPr>
                <w:spacing w:val="-4"/>
              </w:rPr>
              <w:t xml:space="preserve"> </w:t>
            </w:r>
            <w:r w:rsidRPr="0067417C">
              <w:t>pvz., pilka, tamsiai</w:t>
            </w:r>
            <w:r w:rsidRPr="0067417C">
              <w:rPr>
                <w:spacing w:val="-4"/>
              </w:rPr>
              <w:t xml:space="preserve"> </w:t>
            </w:r>
            <w:r w:rsidRPr="0067417C">
              <w:rPr>
                <w:spacing w:val="-2"/>
              </w:rPr>
              <w:t>mėlyna, žalia).</w:t>
            </w:r>
          </w:p>
        </w:tc>
      </w:tr>
      <w:tr w:rsidR="000F598D" w:rsidRPr="0067417C" w14:paraId="111AEBD0" w14:textId="77777777" w:rsidTr="001E6E02">
        <w:trPr>
          <w:trHeight w:val="270"/>
        </w:trPr>
        <w:tc>
          <w:tcPr>
            <w:tcW w:w="2987" w:type="dxa"/>
            <w:tcBorders>
              <w:top w:val="single" w:sz="4" w:space="0" w:color="000009"/>
              <w:left w:val="single" w:sz="4" w:space="0" w:color="000009"/>
              <w:bottom w:val="single" w:sz="4" w:space="0" w:color="000009"/>
              <w:right w:val="single" w:sz="4" w:space="0" w:color="000009"/>
            </w:tcBorders>
          </w:tcPr>
          <w:p w14:paraId="7EE0B1CE" w14:textId="77777777" w:rsidR="000F598D" w:rsidRPr="0067417C" w:rsidRDefault="000F598D" w:rsidP="001E6E02">
            <w:pPr>
              <w:pStyle w:val="TableParagraph"/>
              <w:numPr>
                <w:ilvl w:val="0"/>
                <w:numId w:val="40"/>
              </w:numPr>
              <w:tabs>
                <w:tab w:val="left" w:pos="433"/>
              </w:tabs>
              <w:spacing w:line="240" w:lineRule="auto"/>
              <w:ind w:left="8" w:firstLine="0"/>
            </w:pPr>
            <w:bookmarkStart w:id="64" w:name="22._Apsaugos_lygis_dėl_peršovimo"/>
            <w:bookmarkEnd w:id="64"/>
            <w:r w:rsidRPr="0067417C">
              <w:rPr>
                <w:spacing w:val="-4"/>
              </w:rPr>
              <w:t>Balistinės a</w:t>
            </w:r>
            <w:r w:rsidRPr="0067417C">
              <w:t>psaugos</w:t>
            </w:r>
            <w:r w:rsidRPr="0067417C">
              <w:rPr>
                <w:spacing w:val="-3"/>
              </w:rPr>
              <w:t xml:space="preserve"> </w:t>
            </w:r>
            <w:r w:rsidRPr="0067417C">
              <w:t>lygis</w:t>
            </w:r>
          </w:p>
        </w:tc>
        <w:tc>
          <w:tcPr>
            <w:tcW w:w="6520" w:type="dxa"/>
            <w:tcBorders>
              <w:top w:val="single" w:sz="4" w:space="0" w:color="000009"/>
              <w:left w:val="single" w:sz="4" w:space="0" w:color="000009"/>
              <w:bottom w:val="single" w:sz="4" w:space="0" w:color="000009"/>
              <w:right w:val="single" w:sz="4" w:space="0" w:color="000009"/>
            </w:tcBorders>
          </w:tcPr>
          <w:p w14:paraId="0D122E5D" w14:textId="77777777" w:rsidR="000F598D" w:rsidRPr="0067417C" w:rsidRDefault="000F598D" w:rsidP="001E6E02">
            <w:pPr>
              <w:spacing w:after="0"/>
              <w:jc w:val="both"/>
              <w:rPr>
                <w:rFonts w:ascii="Times New Roman" w:hAnsi="Times New Roman" w:cs="Times New Roman"/>
                <w:sz w:val="22"/>
                <w:szCs w:val="22"/>
              </w:rPr>
            </w:pPr>
            <w:r w:rsidRPr="0067417C">
              <w:rPr>
                <w:rFonts w:ascii="Times New Roman" w:hAnsi="Times New Roman" w:cs="Times New Roman"/>
                <w:sz w:val="22"/>
                <w:szCs w:val="22"/>
              </w:rPr>
              <w:t xml:space="preserve">Ne mažesnis kaip III apsaugos lygis pagal NIJ </w:t>
            </w:r>
            <w:proofErr w:type="spellStart"/>
            <w:r w:rsidRPr="0067417C">
              <w:rPr>
                <w:rFonts w:ascii="Times New Roman" w:hAnsi="Times New Roman" w:cs="Times New Roman"/>
                <w:sz w:val="22"/>
                <w:szCs w:val="22"/>
              </w:rPr>
              <w:t>NIJ</w:t>
            </w:r>
            <w:proofErr w:type="spellEnd"/>
            <w:r w:rsidRPr="0067417C">
              <w:rPr>
                <w:rFonts w:ascii="Times New Roman" w:hAnsi="Times New Roman" w:cs="Times New Roman"/>
                <w:sz w:val="22"/>
                <w:szCs w:val="22"/>
              </w:rPr>
              <w:t xml:space="preserve"> 0106.01/108.01 standartą (arba lygiavertį).</w:t>
            </w:r>
          </w:p>
          <w:p w14:paraId="0D896973" w14:textId="77777777" w:rsidR="000F598D" w:rsidRPr="0067417C" w:rsidRDefault="000F598D" w:rsidP="001E6E02">
            <w:pPr>
              <w:spacing w:after="0"/>
              <w:jc w:val="both"/>
              <w:rPr>
                <w:rFonts w:ascii="Times New Roman" w:hAnsi="Times New Roman" w:cs="Times New Roman"/>
                <w:sz w:val="22"/>
                <w:szCs w:val="22"/>
              </w:rPr>
            </w:pPr>
            <w:r w:rsidRPr="0067417C">
              <w:rPr>
                <w:rFonts w:ascii="Times New Roman" w:hAnsi="Times New Roman" w:cs="Times New Roman"/>
                <w:sz w:val="22"/>
                <w:szCs w:val="22"/>
              </w:rPr>
              <w:t>Šalmo apsauga nuo šių kalibrų:</w:t>
            </w:r>
          </w:p>
          <w:p w14:paraId="6B9F1513" w14:textId="77777777" w:rsidR="000F598D" w:rsidRPr="0067417C" w:rsidRDefault="000F598D" w:rsidP="001E6E02">
            <w:pPr>
              <w:pStyle w:val="TableParagraph"/>
              <w:numPr>
                <w:ilvl w:val="0"/>
                <w:numId w:val="38"/>
              </w:numPr>
              <w:spacing w:line="240" w:lineRule="auto"/>
              <w:jc w:val="both"/>
              <w:rPr>
                <w:color w:val="000000"/>
                <w:spacing w:val="-2"/>
              </w:rPr>
            </w:pPr>
            <w:r w:rsidRPr="0067417C">
              <w:rPr>
                <w:color w:val="000000"/>
                <w:spacing w:val="-2"/>
              </w:rPr>
              <w:t>7.62x39 MSC;</w:t>
            </w:r>
          </w:p>
          <w:p w14:paraId="50F871DD" w14:textId="77777777" w:rsidR="000F598D" w:rsidRPr="0067417C" w:rsidRDefault="000F598D" w:rsidP="001E6E02">
            <w:pPr>
              <w:pStyle w:val="TableParagraph"/>
              <w:numPr>
                <w:ilvl w:val="0"/>
                <w:numId w:val="38"/>
              </w:numPr>
              <w:spacing w:line="240" w:lineRule="auto"/>
              <w:jc w:val="both"/>
              <w:rPr>
                <w:color w:val="000000"/>
              </w:rPr>
            </w:pPr>
            <w:r w:rsidRPr="0067417C">
              <w:rPr>
                <w:color w:val="000000"/>
              </w:rPr>
              <w:t xml:space="preserve">7.62x51 FMJ (M80 </w:t>
            </w:r>
            <w:proofErr w:type="spellStart"/>
            <w:r w:rsidRPr="0067417C">
              <w:rPr>
                <w:color w:val="000000"/>
              </w:rPr>
              <w:t>Ball</w:t>
            </w:r>
            <w:proofErr w:type="spellEnd"/>
            <w:r w:rsidRPr="0067417C">
              <w:rPr>
                <w:color w:val="000000"/>
              </w:rPr>
              <w:t xml:space="preserve"> NATO </w:t>
            </w:r>
            <w:proofErr w:type="spellStart"/>
            <w:r w:rsidRPr="0067417C">
              <w:rPr>
                <w:color w:val="000000"/>
              </w:rPr>
              <w:t>round</w:t>
            </w:r>
            <w:proofErr w:type="spellEnd"/>
            <w:r w:rsidRPr="0067417C">
              <w:rPr>
                <w:color w:val="000000"/>
              </w:rPr>
              <w:t>);</w:t>
            </w:r>
          </w:p>
          <w:p w14:paraId="6634FDC7" w14:textId="77777777" w:rsidR="000F598D" w:rsidRPr="0067417C" w:rsidRDefault="000F598D" w:rsidP="001E6E02">
            <w:pPr>
              <w:pStyle w:val="TableParagraph"/>
              <w:numPr>
                <w:ilvl w:val="0"/>
                <w:numId w:val="38"/>
              </w:numPr>
              <w:spacing w:line="240" w:lineRule="auto"/>
              <w:jc w:val="both"/>
              <w:rPr>
                <w:color w:val="000000"/>
              </w:rPr>
            </w:pPr>
            <w:r w:rsidRPr="0067417C">
              <w:rPr>
                <w:color w:val="000000"/>
              </w:rPr>
              <w:t>5.56 M193 BT;</w:t>
            </w:r>
          </w:p>
          <w:p w14:paraId="19F8BAF9" w14:textId="77777777" w:rsidR="000F598D" w:rsidRPr="0067417C" w:rsidRDefault="000F598D" w:rsidP="001E6E02">
            <w:pPr>
              <w:pStyle w:val="TableParagraph"/>
              <w:numPr>
                <w:ilvl w:val="0"/>
                <w:numId w:val="38"/>
              </w:numPr>
              <w:spacing w:line="240" w:lineRule="auto"/>
              <w:jc w:val="both"/>
              <w:rPr>
                <w:color w:val="000000"/>
              </w:rPr>
            </w:pPr>
            <w:r w:rsidRPr="0067417C">
              <w:rPr>
                <w:color w:val="000000"/>
              </w:rPr>
              <w:t>9mm FMJ RN.</w:t>
            </w:r>
          </w:p>
          <w:p w14:paraId="7629A9B6" w14:textId="77777777" w:rsidR="000F598D" w:rsidRPr="0067417C" w:rsidRDefault="000F598D" w:rsidP="001E6E02">
            <w:pPr>
              <w:pStyle w:val="TableParagraph"/>
              <w:spacing w:line="240" w:lineRule="auto"/>
              <w:jc w:val="both"/>
              <w:rPr>
                <w:color w:val="000000"/>
              </w:rPr>
            </w:pPr>
            <w:r w:rsidRPr="0067417C">
              <w:rPr>
                <w:color w:val="000000"/>
              </w:rPr>
              <w:t>Šalmo apsauga nuo skeveldrų:</w:t>
            </w:r>
          </w:p>
          <w:p w14:paraId="3760A15B" w14:textId="77777777" w:rsidR="000F598D" w:rsidRPr="0067417C" w:rsidRDefault="000F598D" w:rsidP="001E6E02">
            <w:pPr>
              <w:pStyle w:val="TableParagraph"/>
              <w:numPr>
                <w:ilvl w:val="0"/>
                <w:numId w:val="39"/>
              </w:numPr>
              <w:spacing w:line="240" w:lineRule="auto"/>
              <w:jc w:val="both"/>
              <w:rPr>
                <w:color w:val="000000"/>
              </w:rPr>
            </w:pPr>
            <w:r w:rsidRPr="0067417C">
              <w:rPr>
                <w:color w:val="000000"/>
              </w:rPr>
              <w:t xml:space="preserve">17gr FSP V50 ≥ 4430 </w:t>
            </w:r>
            <w:proofErr w:type="spellStart"/>
            <w:r w:rsidRPr="0067417C">
              <w:rPr>
                <w:color w:val="000000"/>
              </w:rPr>
              <w:t>fps</w:t>
            </w:r>
            <w:proofErr w:type="spellEnd"/>
            <w:r w:rsidRPr="0067417C">
              <w:rPr>
                <w:color w:val="000000"/>
              </w:rPr>
              <w:t xml:space="preserve"> (1350 m/s).</w:t>
            </w:r>
          </w:p>
        </w:tc>
      </w:tr>
      <w:tr w:rsidR="000F598D" w:rsidRPr="0067417C" w14:paraId="1376E6FA" w14:textId="77777777" w:rsidTr="001E6E02">
        <w:trPr>
          <w:trHeight w:val="529"/>
        </w:trPr>
        <w:tc>
          <w:tcPr>
            <w:tcW w:w="2987" w:type="dxa"/>
            <w:tcBorders>
              <w:top w:val="single" w:sz="4" w:space="0" w:color="000009"/>
              <w:left w:val="single" w:sz="4" w:space="0" w:color="000009"/>
              <w:bottom w:val="single" w:sz="4" w:space="0" w:color="000009"/>
              <w:right w:val="single" w:sz="4" w:space="0" w:color="000009"/>
            </w:tcBorders>
          </w:tcPr>
          <w:p w14:paraId="50D5568A" w14:textId="77777777" w:rsidR="000F598D" w:rsidRPr="0067417C" w:rsidRDefault="000F598D" w:rsidP="001E6E02">
            <w:pPr>
              <w:pStyle w:val="TableParagraph"/>
              <w:numPr>
                <w:ilvl w:val="0"/>
                <w:numId w:val="40"/>
              </w:numPr>
              <w:tabs>
                <w:tab w:val="left" w:pos="433"/>
              </w:tabs>
              <w:spacing w:line="240" w:lineRule="auto"/>
              <w:ind w:left="8" w:firstLine="0"/>
            </w:pPr>
            <w:bookmarkStart w:id="65" w:name="24._Apsaugos_lygį_patvirtinantys_dokumen"/>
            <w:bookmarkEnd w:id="65"/>
            <w:r w:rsidRPr="0067417C">
              <w:t>Apsaugos</w:t>
            </w:r>
            <w:r w:rsidRPr="0067417C">
              <w:rPr>
                <w:spacing w:val="-15"/>
              </w:rPr>
              <w:t xml:space="preserve"> </w:t>
            </w:r>
            <w:r w:rsidRPr="0067417C">
              <w:t>lygį</w:t>
            </w:r>
            <w:r w:rsidRPr="0067417C">
              <w:rPr>
                <w:spacing w:val="-14"/>
              </w:rPr>
              <w:t xml:space="preserve"> </w:t>
            </w:r>
            <w:r w:rsidRPr="0067417C">
              <w:t xml:space="preserve">patvirtinantys </w:t>
            </w:r>
            <w:r w:rsidRPr="0067417C">
              <w:rPr>
                <w:spacing w:val="-2"/>
              </w:rPr>
              <w:t>dokumentai</w:t>
            </w:r>
          </w:p>
        </w:tc>
        <w:tc>
          <w:tcPr>
            <w:tcW w:w="6520" w:type="dxa"/>
            <w:tcBorders>
              <w:top w:val="single" w:sz="4" w:space="0" w:color="000009"/>
              <w:left w:val="single" w:sz="4" w:space="0" w:color="000009"/>
              <w:bottom w:val="single" w:sz="4" w:space="0" w:color="000009"/>
              <w:right w:val="single" w:sz="4" w:space="0" w:color="000009"/>
            </w:tcBorders>
          </w:tcPr>
          <w:p w14:paraId="2365CD04" w14:textId="77777777" w:rsidR="000F598D" w:rsidRPr="0067417C" w:rsidRDefault="000F598D" w:rsidP="001E6E02">
            <w:pPr>
              <w:pStyle w:val="TableParagraph"/>
              <w:spacing w:line="240" w:lineRule="auto"/>
              <w:jc w:val="both"/>
            </w:pPr>
            <w:r w:rsidRPr="0067417C">
              <w:t>Akreditacijos</w:t>
            </w:r>
            <w:r w:rsidRPr="0067417C">
              <w:rPr>
                <w:spacing w:val="-9"/>
              </w:rPr>
              <w:t xml:space="preserve"> </w:t>
            </w:r>
            <w:r w:rsidRPr="0067417C">
              <w:t>institucijos</w:t>
            </w:r>
            <w:r w:rsidRPr="0067417C">
              <w:rPr>
                <w:spacing w:val="-9"/>
              </w:rPr>
              <w:t xml:space="preserve"> </w:t>
            </w:r>
            <w:r w:rsidRPr="0067417C">
              <w:t>sertifikuotos</w:t>
            </w:r>
            <w:r w:rsidRPr="0067417C">
              <w:rPr>
                <w:spacing w:val="-9"/>
              </w:rPr>
              <w:t xml:space="preserve"> </w:t>
            </w:r>
            <w:r w:rsidRPr="0067417C">
              <w:t>laboratorijos</w:t>
            </w:r>
            <w:r w:rsidRPr="0067417C">
              <w:rPr>
                <w:spacing w:val="-9"/>
              </w:rPr>
              <w:t xml:space="preserve"> </w:t>
            </w:r>
            <w:r w:rsidRPr="0067417C">
              <w:t>bandymų</w:t>
            </w:r>
            <w:r w:rsidRPr="0067417C">
              <w:rPr>
                <w:spacing w:val="-11"/>
              </w:rPr>
              <w:t xml:space="preserve"> </w:t>
            </w:r>
            <w:r w:rsidRPr="0067417C">
              <w:t>ir atitikties sertifikatas.</w:t>
            </w:r>
          </w:p>
        </w:tc>
      </w:tr>
      <w:tr w:rsidR="000F598D" w:rsidRPr="0067417C" w14:paraId="7BC132AA" w14:textId="77777777" w:rsidTr="001E6E02">
        <w:trPr>
          <w:trHeight w:val="260"/>
        </w:trPr>
        <w:tc>
          <w:tcPr>
            <w:tcW w:w="2987" w:type="dxa"/>
            <w:tcBorders>
              <w:top w:val="single" w:sz="4" w:space="0" w:color="000009"/>
              <w:left w:val="single" w:sz="4" w:space="0" w:color="000009"/>
              <w:bottom w:val="single" w:sz="4" w:space="0" w:color="000009"/>
              <w:right w:val="single" w:sz="4" w:space="0" w:color="000009"/>
            </w:tcBorders>
          </w:tcPr>
          <w:p w14:paraId="5387B419" w14:textId="77777777" w:rsidR="000F598D" w:rsidRPr="0067417C" w:rsidRDefault="000F598D" w:rsidP="001E6E02">
            <w:pPr>
              <w:pStyle w:val="TableParagraph"/>
              <w:numPr>
                <w:ilvl w:val="0"/>
                <w:numId w:val="40"/>
              </w:numPr>
              <w:tabs>
                <w:tab w:val="left" w:pos="433"/>
              </w:tabs>
              <w:spacing w:line="240" w:lineRule="auto"/>
              <w:ind w:left="8" w:firstLine="0"/>
            </w:pPr>
            <w:bookmarkStart w:id="66" w:name="25._Masė"/>
            <w:bookmarkEnd w:id="66"/>
            <w:r w:rsidRPr="0067417C">
              <w:rPr>
                <w:spacing w:val="-4"/>
              </w:rPr>
              <w:t>Masė</w:t>
            </w:r>
          </w:p>
        </w:tc>
        <w:tc>
          <w:tcPr>
            <w:tcW w:w="6520" w:type="dxa"/>
            <w:tcBorders>
              <w:top w:val="single" w:sz="4" w:space="0" w:color="000009"/>
              <w:left w:val="single" w:sz="4" w:space="0" w:color="000009"/>
              <w:bottom w:val="single" w:sz="4" w:space="0" w:color="000009"/>
              <w:right w:val="single" w:sz="4" w:space="0" w:color="000009"/>
            </w:tcBorders>
            <w:shd w:val="clear" w:color="auto" w:fill="auto"/>
          </w:tcPr>
          <w:p w14:paraId="18151487" w14:textId="58EF459F" w:rsidR="000F598D" w:rsidRPr="0067417C" w:rsidRDefault="000F598D" w:rsidP="001E6E02">
            <w:pPr>
              <w:tabs>
                <w:tab w:val="left" w:pos="3960"/>
              </w:tabs>
              <w:jc w:val="both"/>
              <w:rPr>
                <w:rFonts w:ascii="Times New Roman" w:hAnsi="Times New Roman" w:cs="Times New Roman"/>
                <w:sz w:val="22"/>
                <w:szCs w:val="22"/>
                <w:highlight w:val="yellow"/>
              </w:rPr>
            </w:pPr>
            <w:r w:rsidRPr="0067417C">
              <w:rPr>
                <w:rFonts w:ascii="Times New Roman" w:hAnsi="Times New Roman" w:cs="Times New Roman"/>
                <w:sz w:val="22"/>
                <w:szCs w:val="22"/>
              </w:rPr>
              <w:t xml:space="preserve"> L dydžio šalmo svoris 1360 g. </w:t>
            </w:r>
            <m:oMath>
              <m:r>
                <w:rPr>
                  <w:rFonts w:ascii="Cambria Math" w:hAnsi="Cambria Math" w:cs="Times New Roman"/>
                  <w:strike/>
                  <w:sz w:val="22"/>
                  <w:szCs w:val="22"/>
                </w:rPr>
                <m:t>±</m:t>
              </m:r>
            </m:oMath>
            <w:r w:rsidRPr="001E6E02">
              <w:rPr>
                <w:rFonts w:ascii="Times New Roman" w:hAnsi="Times New Roman" w:cs="Times New Roman"/>
                <w:strike/>
                <w:sz w:val="22"/>
                <w:szCs w:val="22"/>
              </w:rPr>
              <w:t>5 %</w:t>
            </w:r>
            <w:r w:rsidR="001E6E02">
              <w:rPr>
                <w:rFonts w:ascii="Times New Roman" w:hAnsi="Times New Roman" w:cs="Times New Roman"/>
                <w:strike/>
                <w:sz w:val="22"/>
                <w:szCs w:val="22"/>
              </w:rPr>
              <w:t xml:space="preserve"> </w:t>
            </w:r>
            <w:bookmarkStart w:id="67" w:name="_GoBack"/>
            <w:r w:rsidR="001E6E02" w:rsidRPr="001E6E02">
              <w:rPr>
                <w:color w:val="FF0000"/>
              </w:rPr>
              <w:t>± 6 %.</w:t>
            </w:r>
            <w:bookmarkEnd w:id="67"/>
          </w:p>
        </w:tc>
      </w:tr>
      <w:tr w:rsidR="000F598D" w:rsidRPr="0067417C" w14:paraId="16A2C09B"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3DC1A9BB" w14:textId="77777777" w:rsidR="000F598D" w:rsidRPr="0067417C" w:rsidRDefault="000F598D" w:rsidP="001E6E02">
            <w:pPr>
              <w:pStyle w:val="TableParagraph"/>
              <w:numPr>
                <w:ilvl w:val="0"/>
                <w:numId w:val="40"/>
              </w:numPr>
              <w:tabs>
                <w:tab w:val="left" w:pos="433"/>
              </w:tabs>
              <w:spacing w:line="240" w:lineRule="auto"/>
              <w:ind w:left="8" w:firstLine="0"/>
            </w:pPr>
            <w:bookmarkStart w:id="68" w:name="26._Žymėjimas"/>
            <w:bookmarkEnd w:id="68"/>
            <w:r w:rsidRPr="0067417C">
              <w:rPr>
                <w:spacing w:val="-2"/>
              </w:rPr>
              <w:t>Žymėjimas</w:t>
            </w:r>
          </w:p>
        </w:tc>
        <w:tc>
          <w:tcPr>
            <w:tcW w:w="6520" w:type="dxa"/>
            <w:tcBorders>
              <w:top w:val="single" w:sz="4" w:space="0" w:color="000009"/>
              <w:left w:val="single" w:sz="4" w:space="0" w:color="000009"/>
              <w:bottom w:val="single" w:sz="4" w:space="0" w:color="000009"/>
              <w:right w:val="single" w:sz="4" w:space="0" w:color="000009"/>
            </w:tcBorders>
          </w:tcPr>
          <w:p w14:paraId="49993C15" w14:textId="77777777" w:rsidR="000F598D" w:rsidRPr="0067417C" w:rsidRDefault="000F598D" w:rsidP="001E6E02">
            <w:pPr>
              <w:pStyle w:val="TableParagraph"/>
              <w:spacing w:line="240" w:lineRule="auto"/>
              <w:jc w:val="both"/>
            </w:pPr>
            <w:r w:rsidRPr="0067417C">
              <w:t>Vidinėje pusėje turi būti nurodyta ši informacija: modelis,</w:t>
            </w:r>
            <w:r w:rsidRPr="0067417C">
              <w:rPr>
                <w:spacing w:val="-6"/>
              </w:rPr>
              <w:t xml:space="preserve"> </w:t>
            </w:r>
            <w:r w:rsidRPr="0067417C">
              <w:t>serijinis numeris,</w:t>
            </w:r>
            <w:r w:rsidRPr="0067417C">
              <w:rPr>
                <w:spacing w:val="-7"/>
              </w:rPr>
              <w:t xml:space="preserve"> </w:t>
            </w:r>
            <w:r w:rsidRPr="0067417C">
              <w:t>balistinės</w:t>
            </w:r>
            <w:r w:rsidRPr="0067417C">
              <w:rPr>
                <w:spacing w:val="-6"/>
              </w:rPr>
              <w:t xml:space="preserve"> </w:t>
            </w:r>
            <w:r w:rsidRPr="0067417C">
              <w:t>apsaugos</w:t>
            </w:r>
            <w:r w:rsidRPr="0067417C">
              <w:rPr>
                <w:spacing w:val="-7"/>
              </w:rPr>
              <w:t xml:space="preserve"> </w:t>
            </w:r>
            <w:r w:rsidRPr="0067417C">
              <w:t>lygis</w:t>
            </w:r>
            <w:r w:rsidRPr="0067417C">
              <w:rPr>
                <w:spacing w:val="-7"/>
              </w:rPr>
              <w:t xml:space="preserve"> </w:t>
            </w:r>
            <w:r w:rsidRPr="0067417C">
              <w:t>ir</w:t>
            </w:r>
            <w:r w:rsidRPr="0067417C">
              <w:rPr>
                <w:spacing w:val="-7"/>
              </w:rPr>
              <w:t xml:space="preserve"> </w:t>
            </w:r>
            <w:r w:rsidRPr="0067417C">
              <w:t>pagaminimo</w:t>
            </w:r>
            <w:r w:rsidRPr="0067417C">
              <w:rPr>
                <w:spacing w:val="-7"/>
              </w:rPr>
              <w:t xml:space="preserve"> </w:t>
            </w:r>
            <w:r w:rsidRPr="0067417C">
              <w:t>data.</w:t>
            </w:r>
          </w:p>
        </w:tc>
      </w:tr>
      <w:tr w:rsidR="000F598D" w:rsidRPr="0067417C" w14:paraId="44FFB73D" w14:textId="77777777" w:rsidTr="001E6E02">
        <w:trPr>
          <w:trHeight w:val="525"/>
        </w:trPr>
        <w:tc>
          <w:tcPr>
            <w:tcW w:w="2987" w:type="dxa"/>
            <w:tcBorders>
              <w:top w:val="single" w:sz="4" w:space="0" w:color="000009"/>
              <w:left w:val="single" w:sz="4" w:space="0" w:color="000009"/>
              <w:bottom w:val="single" w:sz="4" w:space="0" w:color="000009"/>
              <w:right w:val="single" w:sz="4" w:space="0" w:color="000009"/>
            </w:tcBorders>
          </w:tcPr>
          <w:p w14:paraId="7CC3BF04" w14:textId="77777777" w:rsidR="000F598D" w:rsidRPr="0067417C" w:rsidRDefault="000F598D" w:rsidP="001E6E02">
            <w:pPr>
              <w:pStyle w:val="TableParagraph"/>
              <w:numPr>
                <w:ilvl w:val="0"/>
                <w:numId w:val="40"/>
              </w:numPr>
              <w:tabs>
                <w:tab w:val="left" w:pos="433"/>
              </w:tabs>
              <w:spacing w:line="240" w:lineRule="auto"/>
              <w:ind w:left="8" w:firstLine="0"/>
            </w:pPr>
            <w:bookmarkStart w:id="69" w:name="27._Garantija_balistinės_apsaugos_lygiui"/>
            <w:bookmarkEnd w:id="69"/>
            <w:r w:rsidRPr="0067417C">
              <w:t>Garantija</w:t>
            </w:r>
            <w:r w:rsidRPr="0067417C">
              <w:rPr>
                <w:spacing w:val="-4"/>
              </w:rPr>
              <w:t xml:space="preserve"> </w:t>
            </w:r>
          </w:p>
        </w:tc>
        <w:tc>
          <w:tcPr>
            <w:tcW w:w="6520" w:type="dxa"/>
            <w:tcBorders>
              <w:top w:val="single" w:sz="4" w:space="0" w:color="000009"/>
              <w:left w:val="single" w:sz="4" w:space="0" w:color="000009"/>
              <w:bottom w:val="single" w:sz="4" w:space="0" w:color="000009"/>
              <w:right w:val="single" w:sz="4" w:space="0" w:color="000009"/>
            </w:tcBorders>
          </w:tcPr>
          <w:p w14:paraId="7C83EBF1" w14:textId="77777777" w:rsidR="000F598D" w:rsidRPr="0067417C" w:rsidRDefault="000F598D" w:rsidP="001E6E02">
            <w:pPr>
              <w:pStyle w:val="TableParagraph"/>
              <w:spacing w:line="240" w:lineRule="auto"/>
              <w:jc w:val="both"/>
              <w:rPr>
                <w:spacing w:val="-2"/>
              </w:rPr>
            </w:pPr>
            <w:r w:rsidRPr="0067417C">
              <w:t>Balistinei</w:t>
            </w:r>
            <w:r w:rsidRPr="0067417C">
              <w:rPr>
                <w:spacing w:val="-3"/>
              </w:rPr>
              <w:t xml:space="preserve"> </w:t>
            </w:r>
            <w:r w:rsidRPr="0067417C">
              <w:rPr>
                <w:spacing w:val="-2"/>
              </w:rPr>
              <w:t>apsaugai n</w:t>
            </w:r>
            <w:r w:rsidRPr="0067417C">
              <w:t>e</w:t>
            </w:r>
            <w:r w:rsidRPr="0067417C">
              <w:rPr>
                <w:spacing w:val="-3"/>
              </w:rPr>
              <w:t xml:space="preserve"> </w:t>
            </w:r>
            <w:r w:rsidRPr="0067417C">
              <w:t>mažesnė</w:t>
            </w:r>
            <w:r w:rsidRPr="0067417C">
              <w:rPr>
                <w:spacing w:val="-1"/>
              </w:rPr>
              <w:t xml:space="preserve"> </w:t>
            </w:r>
            <w:r w:rsidRPr="0067417C">
              <w:t>kaip 5</w:t>
            </w:r>
            <w:r w:rsidRPr="0067417C">
              <w:rPr>
                <w:spacing w:val="-1"/>
              </w:rPr>
              <w:t xml:space="preserve"> </w:t>
            </w:r>
            <w:r w:rsidRPr="0067417C">
              <w:rPr>
                <w:spacing w:val="-2"/>
              </w:rPr>
              <w:t>m.</w:t>
            </w:r>
          </w:p>
          <w:p w14:paraId="6BFF878A" w14:textId="77777777" w:rsidR="000F598D" w:rsidRPr="0067417C" w:rsidRDefault="000F598D" w:rsidP="001E6E02">
            <w:pPr>
              <w:pStyle w:val="TableParagraph"/>
              <w:spacing w:line="240" w:lineRule="auto"/>
              <w:jc w:val="both"/>
            </w:pPr>
            <w:r w:rsidRPr="0067417C">
              <w:t>Viso šalmo medžiagų ir konstrukcijos detalių ne</w:t>
            </w:r>
            <w:r w:rsidRPr="0067417C">
              <w:rPr>
                <w:spacing w:val="-3"/>
              </w:rPr>
              <w:t xml:space="preserve"> </w:t>
            </w:r>
            <w:r w:rsidRPr="0067417C">
              <w:t>mažiau</w:t>
            </w:r>
            <w:r w:rsidRPr="0067417C">
              <w:rPr>
                <w:spacing w:val="-1"/>
              </w:rPr>
              <w:t xml:space="preserve"> </w:t>
            </w:r>
            <w:r w:rsidRPr="0067417C">
              <w:t>kaip 2</w:t>
            </w:r>
            <w:r w:rsidRPr="0067417C">
              <w:rPr>
                <w:spacing w:val="-1"/>
              </w:rPr>
              <w:t xml:space="preserve"> </w:t>
            </w:r>
            <w:r w:rsidRPr="0067417C">
              <w:rPr>
                <w:spacing w:val="-2"/>
              </w:rPr>
              <w:t>m.</w:t>
            </w:r>
          </w:p>
        </w:tc>
      </w:tr>
      <w:tr w:rsidR="000F598D" w:rsidRPr="0067417C" w14:paraId="5331403A" w14:textId="77777777" w:rsidTr="001E6E02">
        <w:trPr>
          <w:trHeight w:val="1042"/>
        </w:trPr>
        <w:tc>
          <w:tcPr>
            <w:tcW w:w="2987" w:type="dxa"/>
            <w:tcBorders>
              <w:top w:val="single" w:sz="4" w:space="0" w:color="000009"/>
              <w:left w:val="single" w:sz="4" w:space="0" w:color="000009"/>
              <w:bottom w:val="single" w:sz="4" w:space="0" w:color="000009"/>
              <w:right w:val="single" w:sz="4" w:space="0" w:color="000009"/>
            </w:tcBorders>
          </w:tcPr>
          <w:p w14:paraId="21256D9D" w14:textId="77777777" w:rsidR="000F598D" w:rsidRPr="0067417C" w:rsidRDefault="000F598D" w:rsidP="001E6E02">
            <w:pPr>
              <w:pStyle w:val="TableParagraph"/>
              <w:numPr>
                <w:ilvl w:val="0"/>
                <w:numId w:val="40"/>
              </w:numPr>
              <w:tabs>
                <w:tab w:val="left" w:pos="433"/>
              </w:tabs>
              <w:spacing w:line="240" w:lineRule="auto"/>
              <w:ind w:left="8" w:firstLine="0"/>
            </w:pPr>
            <w:bookmarkStart w:id="70" w:name="28._Komplektacija"/>
            <w:bookmarkEnd w:id="70"/>
            <w:r w:rsidRPr="0067417C">
              <w:rPr>
                <w:spacing w:val="-2"/>
              </w:rPr>
              <w:t>Komplektacija</w:t>
            </w:r>
          </w:p>
        </w:tc>
        <w:tc>
          <w:tcPr>
            <w:tcW w:w="6520" w:type="dxa"/>
            <w:tcBorders>
              <w:top w:val="single" w:sz="4" w:space="0" w:color="000009"/>
              <w:left w:val="single" w:sz="4" w:space="0" w:color="000009"/>
              <w:bottom w:val="single" w:sz="4" w:space="0" w:color="000009"/>
              <w:right w:val="single" w:sz="4" w:space="0" w:color="000009"/>
            </w:tcBorders>
          </w:tcPr>
          <w:p w14:paraId="33EADA55" w14:textId="77777777" w:rsidR="000F598D" w:rsidRPr="0067417C" w:rsidRDefault="000F598D" w:rsidP="001E6E02">
            <w:pPr>
              <w:pStyle w:val="TableParagraph"/>
              <w:spacing w:line="240" w:lineRule="auto"/>
              <w:jc w:val="both"/>
            </w:pPr>
            <w:r w:rsidRPr="0067417C">
              <w:t>Paruoštas naudoti šalmas – 1 vnt.</w:t>
            </w:r>
          </w:p>
          <w:p w14:paraId="53C6AE7E" w14:textId="77777777" w:rsidR="000F598D" w:rsidRPr="0067417C" w:rsidRDefault="000F598D" w:rsidP="001E6E02">
            <w:pPr>
              <w:pStyle w:val="TableParagraph"/>
              <w:spacing w:line="240" w:lineRule="auto"/>
              <w:jc w:val="both"/>
            </w:pPr>
            <w:r w:rsidRPr="0067417C">
              <w:t>Apsauginis</w:t>
            </w:r>
            <w:r w:rsidRPr="0067417C">
              <w:rPr>
                <w:spacing w:val="-3"/>
              </w:rPr>
              <w:t xml:space="preserve"> </w:t>
            </w:r>
            <w:r w:rsidRPr="0067417C">
              <w:t>šalmo</w:t>
            </w:r>
            <w:r w:rsidRPr="0067417C">
              <w:rPr>
                <w:spacing w:val="-3"/>
              </w:rPr>
              <w:t xml:space="preserve"> </w:t>
            </w:r>
            <w:r w:rsidRPr="0067417C">
              <w:t>krepšys</w:t>
            </w:r>
            <w:r w:rsidRPr="0067417C">
              <w:rPr>
                <w:spacing w:val="-3"/>
              </w:rPr>
              <w:t xml:space="preserve"> </w:t>
            </w:r>
            <w:r w:rsidRPr="0067417C">
              <w:t>–</w:t>
            </w:r>
            <w:r w:rsidRPr="0067417C">
              <w:rPr>
                <w:spacing w:val="-3"/>
              </w:rPr>
              <w:t xml:space="preserve"> </w:t>
            </w:r>
            <w:r w:rsidRPr="0067417C">
              <w:t>1</w:t>
            </w:r>
            <w:r w:rsidRPr="0067417C">
              <w:rPr>
                <w:spacing w:val="-3"/>
              </w:rPr>
              <w:t xml:space="preserve"> </w:t>
            </w:r>
            <w:r w:rsidRPr="0067417C">
              <w:rPr>
                <w:spacing w:val="-4"/>
              </w:rPr>
              <w:t>vnt.</w:t>
            </w:r>
          </w:p>
          <w:p w14:paraId="0820F9C9" w14:textId="77777777" w:rsidR="000F598D" w:rsidRPr="0067417C" w:rsidRDefault="000F598D" w:rsidP="001E6E02">
            <w:pPr>
              <w:pStyle w:val="TableParagraph"/>
              <w:spacing w:line="240" w:lineRule="auto"/>
              <w:jc w:val="both"/>
            </w:pPr>
            <w:r w:rsidRPr="0067417C">
              <w:rPr>
                <w:i/>
              </w:rPr>
              <w:t>„</w:t>
            </w:r>
            <w:proofErr w:type="spellStart"/>
            <w:r w:rsidRPr="0067417C">
              <w:rPr>
                <w:i/>
              </w:rPr>
              <w:t>Velcro</w:t>
            </w:r>
            <w:proofErr w:type="spellEnd"/>
            <w:r w:rsidRPr="0067417C">
              <w:rPr>
                <w:i/>
              </w:rPr>
              <w:t>“</w:t>
            </w:r>
            <w:r w:rsidRPr="0067417C">
              <w:rPr>
                <w:i/>
                <w:spacing w:val="-10"/>
              </w:rPr>
              <w:t xml:space="preserve"> </w:t>
            </w:r>
            <w:r w:rsidRPr="0067417C">
              <w:t>tipo</w:t>
            </w:r>
            <w:r w:rsidRPr="0067417C">
              <w:rPr>
                <w:spacing w:val="-7"/>
              </w:rPr>
              <w:t xml:space="preserve"> </w:t>
            </w:r>
            <w:r w:rsidRPr="0067417C">
              <w:t>lipdukų</w:t>
            </w:r>
            <w:r w:rsidRPr="0067417C">
              <w:rPr>
                <w:spacing w:val="-7"/>
              </w:rPr>
              <w:t xml:space="preserve"> </w:t>
            </w:r>
            <w:r w:rsidRPr="0067417C">
              <w:t>rinkinys, ne</w:t>
            </w:r>
            <w:r w:rsidRPr="0067417C">
              <w:rPr>
                <w:spacing w:val="-9"/>
              </w:rPr>
              <w:t xml:space="preserve"> </w:t>
            </w:r>
            <w:r w:rsidRPr="0067417C">
              <w:t>mažiau</w:t>
            </w:r>
            <w:r w:rsidRPr="0067417C">
              <w:rPr>
                <w:spacing w:val="-7"/>
              </w:rPr>
              <w:t xml:space="preserve"> </w:t>
            </w:r>
            <w:r w:rsidRPr="0067417C">
              <w:t>kaip</w:t>
            </w:r>
            <w:r w:rsidRPr="0067417C">
              <w:rPr>
                <w:spacing w:val="-7"/>
              </w:rPr>
              <w:t xml:space="preserve"> </w:t>
            </w:r>
            <w:r w:rsidRPr="0067417C">
              <w:t>2</w:t>
            </w:r>
            <w:r w:rsidRPr="0067417C">
              <w:rPr>
                <w:spacing w:val="-7"/>
              </w:rPr>
              <w:t xml:space="preserve"> </w:t>
            </w:r>
            <w:r w:rsidRPr="0067417C">
              <w:rPr>
                <w:spacing w:val="-4"/>
              </w:rPr>
              <w:t>vnt.</w:t>
            </w:r>
          </w:p>
          <w:p w14:paraId="741B379C" w14:textId="77777777" w:rsidR="000F598D" w:rsidRPr="0067417C" w:rsidRDefault="000F598D" w:rsidP="001E6E02">
            <w:pPr>
              <w:pStyle w:val="TableParagraph"/>
              <w:spacing w:line="240" w:lineRule="auto"/>
              <w:jc w:val="both"/>
            </w:pPr>
            <w:r w:rsidRPr="0067417C">
              <w:t>Naudojimo</w:t>
            </w:r>
            <w:r w:rsidRPr="0067417C">
              <w:rPr>
                <w:spacing w:val="-4"/>
              </w:rPr>
              <w:t xml:space="preserve"> </w:t>
            </w:r>
            <w:r w:rsidRPr="0067417C">
              <w:t>instrukcija (anglų arba lietuvių kalba)</w:t>
            </w:r>
            <w:r w:rsidRPr="0067417C">
              <w:rPr>
                <w:spacing w:val="-1"/>
              </w:rPr>
              <w:t xml:space="preserve"> </w:t>
            </w:r>
            <w:r w:rsidRPr="0067417C">
              <w:t>–</w:t>
            </w:r>
            <w:r w:rsidRPr="0067417C">
              <w:rPr>
                <w:spacing w:val="-4"/>
              </w:rPr>
              <w:t xml:space="preserve"> </w:t>
            </w:r>
            <w:r w:rsidRPr="0067417C">
              <w:t>1</w:t>
            </w:r>
            <w:r w:rsidRPr="0067417C">
              <w:rPr>
                <w:spacing w:val="-3"/>
              </w:rPr>
              <w:t xml:space="preserve"> </w:t>
            </w:r>
            <w:r w:rsidRPr="0067417C">
              <w:rPr>
                <w:spacing w:val="-4"/>
              </w:rPr>
              <w:t>vnt.</w:t>
            </w:r>
          </w:p>
        </w:tc>
      </w:tr>
      <w:tr w:rsidR="000F598D" w:rsidRPr="0067417C" w14:paraId="5B183FEF" w14:textId="77777777" w:rsidTr="001E6E02">
        <w:trPr>
          <w:trHeight w:val="260"/>
        </w:trPr>
        <w:tc>
          <w:tcPr>
            <w:tcW w:w="2987" w:type="dxa"/>
            <w:tcBorders>
              <w:top w:val="single" w:sz="4" w:space="0" w:color="000009"/>
              <w:left w:val="single" w:sz="4" w:space="0" w:color="000009"/>
              <w:bottom w:val="single" w:sz="4" w:space="0" w:color="000009"/>
              <w:right w:val="single" w:sz="4" w:space="0" w:color="000009"/>
            </w:tcBorders>
          </w:tcPr>
          <w:p w14:paraId="2379C1EC" w14:textId="77777777" w:rsidR="000F598D" w:rsidRPr="0067417C" w:rsidRDefault="000F598D" w:rsidP="001E6E02">
            <w:pPr>
              <w:pStyle w:val="TableParagraph"/>
              <w:numPr>
                <w:ilvl w:val="0"/>
                <w:numId w:val="40"/>
              </w:numPr>
              <w:tabs>
                <w:tab w:val="left" w:pos="433"/>
              </w:tabs>
              <w:spacing w:line="240" w:lineRule="auto"/>
              <w:ind w:left="8" w:firstLine="0"/>
            </w:pPr>
            <w:bookmarkStart w:id="71" w:name="29._Garantijos_terminas"/>
            <w:bookmarkStart w:id="72" w:name="33._Prekių_tiekimo_metodas"/>
            <w:bookmarkEnd w:id="71"/>
            <w:bookmarkEnd w:id="72"/>
            <w:r w:rsidRPr="0067417C">
              <w:t>Prekių</w:t>
            </w:r>
            <w:r w:rsidRPr="0067417C">
              <w:rPr>
                <w:spacing w:val="-2"/>
              </w:rPr>
              <w:t xml:space="preserve"> </w:t>
            </w:r>
            <w:r w:rsidRPr="0067417C">
              <w:t>tiekimo</w:t>
            </w:r>
            <w:r w:rsidRPr="0067417C">
              <w:rPr>
                <w:spacing w:val="-2"/>
              </w:rPr>
              <w:t xml:space="preserve"> metodas</w:t>
            </w:r>
          </w:p>
        </w:tc>
        <w:tc>
          <w:tcPr>
            <w:tcW w:w="6520" w:type="dxa"/>
            <w:tcBorders>
              <w:top w:val="single" w:sz="4" w:space="0" w:color="000009"/>
              <w:left w:val="single" w:sz="4" w:space="0" w:color="000009"/>
              <w:bottom w:val="single" w:sz="4" w:space="0" w:color="000009"/>
              <w:right w:val="single" w:sz="4" w:space="0" w:color="000009"/>
            </w:tcBorders>
          </w:tcPr>
          <w:p w14:paraId="11112DD7" w14:textId="77777777" w:rsidR="000F598D" w:rsidRPr="0067417C" w:rsidRDefault="000F598D" w:rsidP="001E6E02">
            <w:pPr>
              <w:pStyle w:val="TableParagraph"/>
              <w:spacing w:line="240" w:lineRule="auto"/>
              <w:jc w:val="both"/>
            </w:pPr>
            <w:r w:rsidRPr="0067417C">
              <w:t>Pagal</w:t>
            </w:r>
            <w:r w:rsidRPr="0067417C">
              <w:rPr>
                <w:spacing w:val="-5"/>
              </w:rPr>
              <w:t xml:space="preserve"> </w:t>
            </w:r>
            <w:r w:rsidRPr="0067417C">
              <w:t>atskiras</w:t>
            </w:r>
            <w:r w:rsidRPr="0067417C">
              <w:rPr>
                <w:spacing w:val="-4"/>
              </w:rPr>
              <w:t xml:space="preserve"> </w:t>
            </w:r>
            <w:r w:rsidRPr="0067417C">
              <w:t>pirkėjo</w:t>
            </w:r>
            <w:r w:rsidRPr="0067417C">
              <w:rPr>
                <w:spacing w:val="-2"/>
              </w:rPr>
              <w:t xml:space="preserve"> paraiškas.</w:t>
            </w:r>
          </w:p>
        </w:tc>
      </w:tr>
      <w:tr w:rsidR="000F598D" w:rsidRPr="0067417C" w14:paraId="498E8DF0" w14:textId="77777777" w:rsidTr="001E6E02">
        <w:trPr>
          <w:trHeight w:val="530"/>
        </w:trPr>
        <w:tc>
          <w:tcPr>
            <w:tcW w:w="2987" w:type="dxa"/>
            <w:tcBorders>
              <w:top w:val="single" w:sz="4" w:space="0" w:color="000009"/>
              <w:left w:val="single" w:sz="4" w:space="0" w:color="000009"/>
              <w:bottom w:val="single" w:sz="4" w:space="0" w:color="000009"/>
              <w:right w:val="single" w:sz="4" w:space="0" w:color="000009"/>
            </w:tcBorders>
          </w:tcPr>
          <w:p w14:paraId="4C59A1D2" w14:textId="77777777" w:rsidR="000F598D" w:rsidRPr="0067417C" w:rsidRDefault="000F598D" w:rsidP="001E6E02">
            <w:pPr>
              <w:pStyle w:val="TableParagraph"/>
              <w:numPr>
                <w:ilvl w:val="0"/>
                <w:numId w:val="40"/>
              </w:numPr>
              <w:tabs>
                <w:tab w:val="left" w:pos="433"/>
              </w:tabs>
              <w:spacing w:line="240" w:lineRule="auto"/>
              <w:ind w:left="0" w:firstLine="8"/>
            </w:pPr>
            <w:bookmarkStart w:id="73" w:name="34._Reikalavimai_prekių_tiekimui"/>
            <w:bookmarkEnd w:id="73"/>
            <w:r w:rsidRPr="0067417C">
              <w:t>Aplinkosauginiai reikalavimai</w:t>
            </w:r>
          </w:p>
        </w:tc>
        <w:tc>
          <w:tcPr>
            <w:tcW w:w="6520" w:type="dxa"/>
            <w:tcBorders>
              <w:top w:val="single" w:sz="4" w:space="0" w:color="000009"/>
              <w:left w:val="single" w:sz="4" w:space="0" w:color="000009"/>
              <w:bottom w:val="single" w:sz="4" w:space="0" w:color="000009"/>
              <w:right w:val="single" w:sz="4" w:space="0" w:color="000009"/>
            </w:tcBorders>
          </w:tcPr>
          <w:p w14:paraId="25A1C1A5" w14:textId="77777777" w:rsidR="000F598D" w:rsidRPr="0067417C" w:rsidRDefault="000F598D" w:rsidP="001E6E02">
            <w:pPr>
              <w:pStyle w:val="TableParagraph"/>
              <w:spacing w:line="240" w:lineRule="auto"/>
              <w:jc w:val="both"/>
            </w:pPr>
            <w:r w:rsidRPr="0067417C">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r>
    </w:tbl>
    <w:p w14:paraId="7CE81676" w14:textId="77777777" w:rsidR="000F598D" w:rsidRPr="0067417C" w:rsidRDefault="000F598D" w:rsidP="000F598D">
      <w:pPr>
        <w:jc w:val="center"/>
        <w:rPr>
          <w:rFonts w:ascii="Times New Roman" w:eastAsia="SimSun" w:hAnsi="Times New Roman" w:cs="Times New Roman"/>
          <w:b/>
          <w:bCs/>
          <w:iCs/>
          <w:caps/>
          <w:sz w:val="22"/>
          <w:szCs w:val="22"/>
          <w:lang w:eastAsia="zh-CN"/>
        </w:rPr>
      </w:pPr>
      <w:r w:rsidRPr="0067417C">
        <w:rPr>
          <w:rFonts w:ascii="Times New Roman" w:hAnsi="Times New Roman" w:cs="Times New Roman"/>
          <w:sz w:val="22"/>
          <w:szCs w:val="22"/>
        </w:rPr>
        <w:t>______________________________</w:t>
      </w:r>
    </w:p>
    <w:p w14:paraId="6EB2AABF" w14:textId="77777777" w:rsidR="000F598D" w:rsidRPr="0067417C" w:rsidRDefault="000F598D" w:rsidP="000F598D">
      <w:pPr>
        <w:spacing w:after="0"/>
        <w:rPr>
          <w:rFonts w:ascii="Times New Roman" w:hAnsi="Times New Roman" w:cs="Times New Roman"/>
          <w:b/>
          <w:caps/>
          <w:sz w:val="22"/>
          <w:szCs w:val="22"/>
        </w:rPr>
      </w:pPr>
      <w:r>
        <w:rPr>
          <w:rFonts w:ascii="Times New Roman" w:eastAsia="Calibri" w:hAnsi="Times New Roman" w:cs="Times New Roman"/>
          <w:color w:val="0070C0"/>
        </w:rPr>
        <w:br w:type="page"/>
      </w:r>
    </w:p>
    <w:p w14:paraId="574D4138" w14:textId="77777777" w:rsidR="000F598D" w:rsidRDefault="000F598D" w:rsidP="000F598D">
      <w:pPr>
        <w:spacing w:after="0"/>
        <w:rPr>
          <w:rFonts w:ascii="Times New Roman" w:hAnsi="Times New Roman" w:cs="Times New Roman"/>
          <w:b/>
          <w:caps/>
          <w:sz w:val="22"/>
          <w:szCs w:val="22"/>
        </w:rPr>
      </w:pPr>
      <w:r w:rsidRPr="0067417C">
        <w:rPr>
          <w:rFonts w:ascii="Times New Roman" w:hAnsi="Times New Roman" w:cs="Times New Roman"/>
          <w:b/>
          <w:caps/>
          <w:sz w:val="22"/>
          <w:szCs w:val="22"/>
        </w:rPr>
        <w:lastRenderedPageBreak/>
        <w:t>II</w:t>
      </w:r>
      <w:r>
        <w:rPr>
          <w:rFonts w:ascii="Times New Roman" w:hAnsi="Times New Roman" w:cs="Times New Roman"/>
          <w:b/>
          <w:caps/>
          <w:sz w:val="22"/>
          <w:szCs w:val="22"/>
        </w:rPr>
        <w:t>I</w:t>
      </w:r>
      <w:r w:rsidRPr="0067417C">
        <w:rPr>
          <w:rFonts w:ascii="Times New Roman" w:hAnsi="Times New Roman" w:cs="Times New Roman"/>
          <w:b/>
          <w:caps/>
          <w:sz w:val="22"/>
          <w:szCs w:val="22"/>
        </w:rPr>
        <w:t xml:space="preserve"> pirkimo dalis</w:t>
      </w:r>
    </w:p>
    <w:p w14:paraId="49CBE779" w14:textId="77777777" w:rsidR="000F598D" w:rsidRPr="0067417C" w:rsidRDefault="000F598D" w:rsidP="000F598D">
      <w:pPr>
        <w:widowControl w:val="0"/>
        <w:jc w:val="center"/>
        <w:rPr>
          <w:rFonts w:ascii="Times New Roman" w:hAnsi="Times New Roman" w:cs="Times New Roman"/>
          <w:b/>
          <w:caps/>
          <w:sz w:val="22"/>
          <w:szCs w:val="22"/>
        </w:rPr>
      </w:pPr>
      <w:r w:rsidRPr="0067417C">
        <w:rPr>
          <w:rFonts w:ascii="Times New Roman" w:eastAsia="SimSun" w:hAnsi="Times New Roman" w:cs="Times New Roman"/>
          <w:b/>
          <w:bCs/>
          <w:iCs/>
          <w:caps/>
          <w:sz w:val="22"/>
          <w:szCs w:val="22"/>
        </w:rPr>
        <w:t xml:space="preserve">BALISTINIS SKYDAS </w:t>
      </w:r>
      <w:r w:rsidRPr="0067417C">
        <w:rPr>
          <w:rFonts w:ascii="Times New Roman" w:eastAsia="Calibri" w:hAnsi="Times New Roman" w:cs="Times New Roman"/>
          <w:b/>
          <w:caps/>
          <w:sz w:val="22"/>
          <w:szCs w:val="22"/>
          <w:lang w:eastAsia="en-US"/>
        </w:rPr>
        <w:t>su langu</w:t>
      </w:r>
      <w:r>
        <w:rPr>
          <w:rFonts w:ascii="Times New Roman" w:eastAsia="Calibri" w:hAnsi="Times New Roman" w:cs="Times New Roman"/>
          <w:b/>
          <w:caps/>
          <w:sz w:val="22"/>
          <w:szCs w:val="22"/>
          <w:lang w:eastAsia="en-US"/>
        </w:rPr>
        <w:t xml:space="preserve"> 2 vnt.</w:t>
      </w:r>
    </w:p>
    <w:p w14:paraId="2E7BD68A" w14:textId="77777777" w:rsidR="000F598D" w:rsidRPr="0067417C" w:rsidRDefault="000F598D" w:rsidP="000F598D">
      <w:pPr>
        <w:rPr>
          <w:rFonts w:ascii="Times New Roman" w:hAnsi="Times New Roman" w:cs="Times New Roman"/>
          <w:sz w:val="22"/>
          <w:szCs w:val="22"/>
        </w:rPr>
      </w:pPr>
    </w:p>
    <w:tbl>
      <w:tblPr>
        <w:tblW w:w="10062" w:type="dxa"/>
        <w:tblLayout w:type="fixed"/>
        <w:tblCellMar>
          <w:top w:w="55" w:type="dxa"/>
          <w:left w:w="55" w:type="dxa"/>
          <w:bottom w:w="55" w:type="dxa"/>
          <w:right w:w="55" w:type="dxa"/>
        </w:tblCellMar>
        <w:tblLook w:val="04A0" w:firstRow="1" w:lastRow="0" w:firstColumn="1" w:lastColumn="0" w:noHBand="0" w:noVBand="1"/>
      </w:tblPr>
      <w:tblGrid>
        <w:gridCol w:w="2407"/>
        <w:gridCol w:w="7655"/>
      </w:tblGrid>
      <w:tr w:rsidR="000F598D" w:rsidRPr="0067417C" w14:paraId="095C2196" w14:textId="77777777" w:rsidTr="001E6E02">
        <w:tc>
          <w:tcPr>
            <w:tcW w:w="2407" w:type="dxa"/>
            <w:tcBorders>
              <w:top w:val="single" w:sz="2" w:space="0" w:color="000000"/>
              <w:left w:val="single" w:sz="2" w:space="0" w:color="000000"/>
              <w:bottom w:val="single" w:sz="2" w:space="0" w:color="000000"/>
            </w:tcBorders>
          </w:tcPr>
          <w:p w14:paraId="5FE22DD8"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Pavadinimas</w:t>
            </w:r>
            <w:proofErr w:type="spellEnd"/>
            <w:r w:rsidRPr="0067417C">
              <w:rPr>
                <w:rFonts w:cs="Times New Roman"/>
                <w:sz w:val="22"/>
                <w:szCs w:val="22"/>
              </w:rPr>
              <w:t xml:space="preserve"> ir </w:t>
            </w:r>
            <w:proofErr w:type="spellStart"/>
            <w:r w:rsidRPr="0067417C">
              <w:rPr>
                <w:rFonts w:cs="Times New Roman"/>
                <w:sz w:val="22"/>
                <w:szCs w:val="22"/>
              </w:rPr>
              <w:t>modelis</w:t>
            </w:r>
            <w:proofErr w:type="spellEnd"/>
          </w:p>
        </w:tc>
        <w:tc>
          <w:tcPr>
            <w:tcW w:w="7655" w:type="dxa"/>
            <w:tcBorders>
              <w:top w:val="single" w:sz="2" w:space="0" w:color="000000"/>
              <w:left w:val="single" w:sz="2" w:space="0" w:color="000000"/>
              <w:bottom w:val="single" w:sz="2" w:space="0" w:color="000000"/>
              <w:right w:val="single" w:sz="2" w:space="0" w:color="000000"/>
            </w:tcBorders>
          </w:tcPr>
          <w:p w14:paraId="03059CC7" w14:textId="77777777" w:rsidR="000F598D" w:rsidRPr="0067417C" w:rsidRDefault="000F598D" w:rsidP="001E6E02">
            <w:pPr>
              <w:spacing w:after="0"/>
              <w:rPr>
                <w:rFonts w:ascii="Times New Roman" w:eastAsia="Calibri" w:hAnsi="Times New Roman" w:cs="Times New Roman"/>
                <w:sz w:val="22"/>
                <w:szCs w:val="22"/>
                <w:lang w:val="en-US" w:eastAsia="en-US"/>
              </w:rPr>
            </w:pPr>
            <w:r w:rsidRPr="0067417C">
              <w:rPr>
                <w:rFonts w:ascii="Times New Roman" w:hAnsi="Times New Roman" w:cs="Times New Roman"/>
                <w:sz w:val="22"/>
                <w:szCs w:val="22"/>
              </w:rPr>
              <w:t>Tiekėjas privalo nurodyti tikslų siūlomos prekės – šarvinės liemenės (toliau – liemenė) ir jos balistinių paketų (toliau – BP) gamintojų pavadinimus ir prekių modelius.</w:t>
            </w:r>
          </w:p>
        </w:tc>
      </w:tr>
      <w:tr w:rsidR="000F598D" w:rsidRPr="0067417C" w14:paraId="08498CFA" w14:textId="77777777" w:rsidTr="001E6E02">
        <w:tc>
          <w:tcPr>
            <w:tcW w:w="2407" w:type="dxa"/>
            <w:tcBorders>
              <w:left w:val="single" w:sz="2" w:space="0" w:color="000000"/>
              <w:bottom w:val="single" w:sz="2" w:space="0" w:color="000000"/>
            </w:tcBorders>
          </w:tcPr>
          <w:p w14:paraId="2E81402D"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Paskirtis</w:t>
            </w:r>
            <w:proofErr w:type="spellEnd"/>
          </w:p>
        </w:tc>
        <w:tc>
          <w:tcPr>
            <w:tcW w:w="7655" w:type="dxa"/>
            <w:tcBorders>
              <w:left w:val="single" w:sz="2" w:space="0" w:color="000000"/>
              <w:bottom w:val="single" w:sz="2" w:space="0" w:color="000000"/>
              <w:right w:val="single" w:sz="2" w:space="0" w:color="000000"/>
            </w:tcBorders>
          </w:tcPr>
          <w:p w14:paraId="2F87D029"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Apsaugoti pareigūną su šūvių ir skeveldrų.</w:t>
            </w:r>
          </w:p>
        </w:tc>
      </w:tr>
      <w:tr w:rsidR="000F598D" w:rsidRPr="0067417C" w14:paraId="5E928881" w14:textId="77777777" w:rsidTr="001E6E02">
        <w:tc>
          <w:tcPr>
            <w:tcW w:w="2407" w:type="dxa"/>
            <w:tcBorders>
              <w:left w:val="single" w:sz="2" w:space="0" w:color="000000"/>
              <w:bottom w:val="single" w:sz="2" w:space="0" w:color="000000"/>
            </w:tcBorders>
          </w:tcPr>
          <w:p w14:paraId="08B20703"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r w:rsidRPr="0067417C">
              <w:rPr>
                <w:rFonts w:cs="Times New Roman"/>
                <w:sz w:val="22"/>
                <w:szCs w:val="22"/>
              </w:rPr>
              <w:t xml:space="preserve">Apsaugos </w:t>
            </w:r>
            <w:proofErr w:type="spellStart"/>
            <w:r w:rsidRPr="0067417C">
              <w:rPr>
                <w:rFonts w:cs="Times New Roman"/>
                <w:sz w:val="22"/>
                <w:szCs w:val="22"/>
              </w:rPr>
              <w:t>lygis</w:t>
            </w:r>
            <w:proofErr w:type="spellEnd"/>
          </w:p>
        </w:tc>
        <w:tc>
          <w:tcPr>
            <w:tcW w:w="7655" w:type="dxa"/>
            <w:tcBorders>
              <w:left w:val="single" w:sz="2" w:space="0" w:color="000000"/>
              <w:bottom w:val="single" w:sz="2" w:space="0" w:color="000000"/>
              <w:right w:val="single" w:sz="2" w:space="0" w:color="000000"/>
            </w:tcBorders>
          </w:tcPr>
          <w:p w14:paraId="30C3B20E"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Ne mažesnis kaip IIIA pagal NIJ0108.01 standartą (tiekėjas privalo pateikti bandymo protokolus ir/ar kitus dokumentus patvirtinančius skydo ir jo langelio atitiktį apsaugos lygiui).</w:t>
            </w:r>
          </w:p>
        </w:tc>
      </w:tr>
      <w:tr w:rsidR="000F598D" w:rsidRPr="0067417C" w14:paraId="19EAE850" w14:textId="77777777" w:rsidTr="001E6E02">
        <w:tc>
          <w:tcPr>
            <w:tcW w:w="2407" w:type="dxa"/>
            <w:tcBorders>
              <w:left w:val="single" w:sz="2" w:space="0" w:color="000000"/>
              <w:bottom w:val="single" w:sz="2" w:space="0" w:color="000000"/>
            </w:tcBorders>
          </w:tcPr>
          <w:p w14:paraId="368BB503"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Testavimas</w:t>
            </w:r>
            <w:proofErr w:type="spellEnd"/>
          </w:p>
        </w:tc>
        <w:tc>
          <w:tcPr>
            <w:tcW w:w="7655" w:type="dxa"/>
            <w:tcBorders>
              <w:left w:val="single" w:sz="2" w:space="0" w:color="000000"/>
              <w:bottom w:val="single" w:sz="2" w:space="0" w:color="000000"/>
              <w:right w:val="single" w:sz="2" w:space="0" w:color="000000"/>
            </w:tcBorders>
          </w:tcPr>
          <w:p w14:paraId="28AC04B7"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Testuotas su:</w:t>
            </w:r>
          </w:p>
          <w:p w14:paraId="6A3DA50A"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 xml:space="preserve">9mm, 124 </w:t>
            </w:r>
            <w:proofErr w:type="spellStart"/>
            <w:r w:rsidRPr="0067417C">
              <w:rPr>
                <w:rFonts w:ascii="Times New Roman" w:eastAsia="Calibri" w:hAnsi="Times New Roman" w:cs="Times New Roman"/>
                <w:sz w:val="22"/>
                <w:szCs w:val="22"/>
                <w:lang w:eastAsia="en-US"/>
              </w:rPr>
              <w:t>gr</w:t>
            </w:r>
            <w:proofErr w:type="spellEnd"/>
            <w:r w:rsidRPr="0067417C">
              <w:rPr>
                <w:rFonts w:ascii="Times New Roman" w:eastAsia="Calibri" w:hAnsi="Times New Roman" w:cs="Times New Roman"/>
                <w:sz w:val="22"/>
                <w:szCs w:val="22"/>
                <w:lang w:eastAsia="en-US"/>
              </w:rPr>
              <w:t xml:space="preserve"> FMJ – min. 5 šūviai,</w:t>
            </w:r>
          </w:p>
          <w:p w14:paraId="59F15230"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 xml:space="preserve">.44 </w:t>
            </w:r>
            <w:proofErr w:type="spellStart"/>
            <w:r w:rsidRPr="0067417C">
              <w:rPr>
                <w:rFonts w:ascii="Times New Roman" w:eastAsia="Calibri" w:hAnsi="Times New Roman" w:cs="Times New Roman"/>
                <w:sz w:val="22"/>
                <w:szCs w:val="22"/>
                <w:lang w:eastAsia="en-US"/>
              </w:rPr>
              <w:t>magnum</w:t>
            </w:r>
            <w:proofErr w:type="spellEnd"/>
            <w:r w:rsidRPr="0067417C">
              <w:rPr>
                <w:rFonts w:ascii="Times New Roman" w:eastAsia="Calibri" w:hAnsi="Times New Roman" w:cs="Times New Roman"/>
                <w:sz w:val="22"/>
                <w:szCs w:val="22"/>
                <w:lang w:eastAsia="en-US"/>
              </w:rPr>
              <w:t xml:space="preserve">, 240 </w:t>
            </w:r>
            <w:proofErr w:type="spellStart"/>
            <w:r w:rsidRPr="0067417C">
              <w:rPr>
                <w:rFonts w:ascii="Times New Roman" w:eastAsia="Calibri" w:hAnsi="Times New Roman" w:cs="Times New Roman"/>
                <w:sz w:val="22"/>
                <w:szCs w:val="22"/>
                <w:lang w:eastAsia="en-US"/>
              </w:rPr>
              <w:t>gr</w:t>
            </w:r>
            <w:proofErr w:type="spellEnd"/>
            <w:r w:rsidRPr="0067417C">
              <w:rPr>
                <w:rFonts w:ascii="Times New Roman" w:eastAsia="Calibri" w:hAnsi="Times New Roman" w:cs="Times New Roman"/>
                <w:sz w:val="22"/>
                <w:szCs w:val="22"/>
                <w:lang w:eastAsia="en-US"/>
              </w:rPr>
              <w:t>. LSWCGC – min. 5 šūviai.</w:t>
            </w:r>
          </w:p>
        </w:tc>
      </w:tr>
      <w:tr w:rsidR="000F598D" w:rsidRPr="0067417C" w14:paraId="319F717E" w14:textId="77777777" w:rsidTr="001E6E02">
        <w:tc>
          <w:tcPr>
            <w:tcW w:w="2407" w:type="dxa"/>
            <w:tcBorders>
              <w:left w:val="single" w:sz="2" w:space="0" w:color="000000"/>
              <w:bottom w:val="single" w:sz="2" w:space="0" w:color="000000"/>
            </w:tcBorders>
          </w:tcPr>
          <w:p w14:paraId="63DEF59D"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Skydo</w:t>
            </w:r>
            <w:proofErr w:type="spellEnd"/>
            <w:r w:rsidRPr="0067417C">
              <w:rPr>
                <w:rFonts w:cs="Times New Roman"/>
                <w:sz w:val="22"/>
                <w:szCs w:val="22"/>
              </w:rPr>
              <w:t xml:space="preserve"> </w:t>
            </w:r>
            <w:proofErr w:type="spellStart"/>
            <w:r w:rsidRPr="0067417C">
              <w:rPr>
                <w:rFonts w:cs="Times New Roman"/>
                <w:sz w:val="22"/>
                <w:szCs w:val="22"/>
              </w:rPr>
              <w:t>medžiaga</w:t>
            </w:r>
            <w:proofErr w:type="spellEnd"/>
          </w:p>
        </w:tc>
        <w:tc>
          <w:tcPr>
            <w:tcW w:w="7655" w:type="dxa"/>
            <w:tcBorders>
              <w:left w:val="single" w:sz="2" w:space="0" w:color="000000"/>
              <w:bottom w:val="single" w:sz="2" w:space="0" w:color="000000"/>
              <w:right w:val="single" w:sz="2" w:space="0" w:color="000000"/>
            </w:tcBorders>
          </w:tcPr>
          <w:p w14:paraId="7B817CD8" w14:textId="77777777" w:rsidR="000F598D" w:rsidRPr="0067417C" w:rsidRDefault="000F598D" w:rsidP="001E6E02">
            <w:pPr>
              <w:spacing w:after="0"/>
              <w:rPr>
                <w:rFonts w:ascii="Times New Roman" w:eastAsia="Calibri" w:hAnsi="Times New Roman" w:cs="Times New Roman"/>
                <w:sz w:val="22"/>
                <w:szCs w:val="22"/>
                <w:lang w:val="en-US" w:eastAsia="en-US"/>
              </w:rPr>
            </w:pPr>
            <w:r w:rsidRPr="0067417C">
              <w:rPr>
                <w:rFonts w:ascii="Times New Roman" w:eastAsia="Calibri" w:hAnsi="Times New Roman" w:cs="Times New Roman"/>
                <w:sz w:val="22"/>
                <w:szCs w:val="22"/>
                <w:lang w:eastAsia="en-US"/>
              </w:rPr>
              <w:t xml:space="preserve">Polietileno mišinys (angl. </w:t>
            </w:r>
            <w:proofErr w:type="spellStart"/>
            <w:r w:rsidRPr="0067417C">
              <w:rPr>
                <w:rFonts w:ascii="Times New Roman" w:eastAsia="Calibri" w:hAnsi="Times New Roman" w:cs="Times New Roman"/>
                <w:i/>
                <w:sz w:val="22"/>
                <w:szCs w:val="22"/>
                <w:lang w:eastAsia="en-US"/>
              </w:rPr>
              <w:t>Polyethylene</w:t>
            </w:r>
            <w:proofErr w:type="spellEnd"/>
            <w:r w:rsidRPr="0067417C">
              <w:rPr>
                <w:rFonts w:ascii="Times New Roman" w:eastAsia="Calibri" w:hAnsi="Times New Roman" w:cs="Times New Roman"/>
                <w:i/>
                <w:sz w:val="22"/>
                <w:szCs w:val="22"/>
                <w:lang w:eastAsia="en-US"/>
              </w:rPr>
              <w:t xml:space="preserve"> </w:t>
            </w:r>
            <w:proofErr w:type="spellStart"/>
            <w:r w:rsidRPr="0067417C">
              <w:rPr>
                <w:rFonts w:ascii="Times New Roman" w:eastAsia="Calibri" w:hAnsi="Times New Roman" w:cs="Times New Roman"/>
                <w:i/>
                <w:sz w:val="22"/>
                <w:szCs w:val="22"/>
                <w:lang w:eastAsia="en-US"/>
              </w:rPr>
              <w:t>composite</w:t>
            </w:r>
            <w:proofErr w:type="spellEnd"/>
            <w:r w:rsidRPr="0067417C">
              <w:rPr>
                <w:rFonts w:ascii="Times New Roman" w:eastAsia="Calibri" w:hAnsi="Times New Roman" w:cs="Times New Roman"/>
                <w:sz w:val="22"/>
                <w:szCs w:val="22"/>
                <w:lang w:eastAsia="en-US"/>
              </w:rPr>
              <w:t>).</w:t>
            </w:r>
          </w:p>
        </w:tc>
      </w:tr>
      <w:tr w:rsidR="000F598D" w:rsidRPr="0067417C" w14:paraId="5E120731" w14:textId="77777777" w:rsidTr="001E6E02">
        <w:tc>
          <w:tcPr>
            <w:tcW w:w="2407" w:type="dxa"/>
            <w:tcBorders>
              <w:left w:val="single" w:sz="2" w:space="0" w:color="000000"/>
              <w:bottom w:val="single" w:sz="2" w:space="0" w:color="000000"/>
            </w:tcBorders>
          </w:tcPr>
          <w:p w14:paraId="4CD1AE89"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Skydo</w:t>
            </w:r>
            <w:proofErr w:type="spellEnd"/>
            <w:r w:rsidRPr="0067417C">
              <w:rPr>
                <w:rFonts w:cs="Times New Roman"/>
                <w:sz w:val="22"/>
                <w:szCs w:val="22"/>
              </w:rPr>
              <w:t xml:space="preserve"> forma</w:t>
            </w:r>
          </w:p>
        </w:tc>
        <w:tc>
          <w:tcPr>
            <w:tcW w:w="7655" w:type="dxa"/>
            <w:tcBorders>
              <w:left w:val="single" w:sz="2" w:space="0" w:color="000000"/>
              <w:bottom w:val="single" w:sz="2" w:space="0" w:color="000000"/>
              <w:right w:val="single" w:sz="2" w:space="0" w:color="000000"/>
            </w:tcBorders>
          </w:tcPr>
          <w:p w14:paraId="2321ADB7" w14:textId="77777777" w:rsidR="000F598D" w:rsidRPr="0067417C" w:rsidRDefault="000F598D" w:rsidP="001E6E02">
            <w:pPr>
              <w:spacing w:after="0"/>
              <w:rPr>
                <w:rFonts w:ascii="Times New Roman" w:eastAsia="Calibri" w:hAnsi="Times New Roman" w:cs="Times New Roman"/>
                <w:sz w:val="22"/>
                <w:szCs w:val="22"/>
                <w:lang w:val="en-US" w:eastAsia="en-US"/>
              </w:rPr>
            </w:pPr>
            <w:r w:rsidRPr="0067417C">
              <w:rPr>
                <w:rFonts w:ascii="Times New Roman" w:eastAsia="Calibri" w:hAnsi="Times New Roman" w:cs="Times New Roman"/>
                <w:sz w:val="22"/>
                <w:szCs w:val="22"/>
                <w:lang w:eastAsia="en-US"/>
              </w:rPr>
              <w:t>Stačiakampis.</w:t>
            </w:r>
          </w:p>
        </w:tc>
      </w:tr>
      <w:tr w:rsidR="000F598D" w:rsidRPr="0067417C" w14:paraId="579906FC" w14:textId="77777777" w:rsidTr="001E6E02">
        <w:tc>
          <w:tcPr>
            <w:tcW w:w="2407" w:type="dxa"/>
            <w:tcBorders>
              <w:left w:val="single" w:sz="2" w:space="0" w:color="000000"/>
              <w:bottom w:val="single" w:sz="2" w:space="0" w:color="000000"/>
            </w:tcBorders>
          </w:tcPr>
          <w:p w14:paraId="74AAC81A"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Dydis</w:t>
            </w:r>
            <w:proofErr w:type="spellEnd"/>
          </w:p>
        </w:tc>
        <w:tc>
          <w:tcPr>
            <w:tcW w:w="7655" w:type="dxa"/>
            <w:tcBorders>
              <w:left w:val="single" w:sz="2" w:space="0" w:color="000000"/>
              <w:bottom w:val="single" w:sz="2" w:space="0" w:color="000000"/>
              <w:right w:val="single" w:sz="2" w:space="0" w:color="000000"/>
            </w:tcBorders>
          </w:tcPr>
          <w:p w14:paraId="56CB7D76"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61 x 122 cm ±1 cm.</w:t>
            </w:r>
          </w:p>
        </w:tc>
      </w:tr>
      <w:tr w:rsidR="000F598D" w:rsidRPr="0067417C" w14:paraId="65D755B8" w14:textId="77777777" w:rsidTr="001E6E02">
        <w:tc>
          <w:tcPr>
            <w:tcW w:w="2407" w:type="dxa"/>
            <w:tcBorders>
              <w:left w:val="single" w:sz="2" w:space="0" w:color="000000"/>
              <w:bottom w:val="single" w:sz="2" w:space="0" w:color="000000"/>
            </w:tcBorders>
          </w:tcPr>
          <w:p w14:paraId="24ADD9B3"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Apsauginis</w:t>
            </w:r>
            <w:proofErr w:type="spellEnd"/>
            <w:r w:rsidRPr="0067417C">
              <w:rPr>
                <w:rFonts w:cs="Times New Roman"/>
                <w:sz w:val="22"/>
                <w:szCs w:val="22"/>
              </w:rPr>
              <w:t xml:space="preserve"> </w:t>
            </w:r>
            <w:proofErr w:type="spellStart"/>
            <w:r w:rsidRPr="0067417C">
              <w:rPr>
                <w:rFonts w:cs="Times New Roman"/>
                <w:sz w:val="22"/>
                <w:szCs w:val="22"/>
              </w:rPr>
              <w:t>plotas</w:t>
            </w:r>
            <w:proofErr w:type="spellEnd"/>
          </w:p>
        </w:tc>
        <w:tc>
          <w:tcPr>
            <w:tcW w:w="7655" w:type="dxa"/>
            <w:tcBorders>
              <w:left w:val="single" w:sz="2" w:space="0" w:color="000000"/>
              <w:bottom w:val="single" w:sz="2" w:space="0" w:color="000000"/>
              <w:right w:val="single" w:sz="2" w:space="0" w:color="000000"/>
            </w:tcBorders>
          </w:tcPr>
          <w:p w14:paraId="3C856DF0" w14:textId="77777777" w:rsidR="000F598D" w:rsidRPr="0067417C" w:rsidRDefault="000F598D" w:rsidP="001E6E02">
            <w:pPr>
              <w:spacing w:after="0"/>
              <w:rPr>
                <w:rFonts w:ascii="Times New Roman" w:eastAsia="Calibri" w:hAnsi="Times New Roman" w:cs="Times New Roman"/>
                <w:sz w:val="22"/>
                <w:szCs w:val="22"/>
                <w:lang w:val="en-US" w:eastAsia="en-US"/>
              </w:rPr>
            </w:pPr>
            <w:r w:rsidRPr="0067417C">
              <w:rPr>
                <w:rFonts w:ascii="Times New Roman" w:eastAsia="Calibri" w:hAnsi="Times New Roman" w:cs="Times New Roman"/>
                <w:sz w:val="22"/>
                <w:szCs w:val="22"/>
                <w:lang w:eastAsia="en-US"/>
              </w:rPr>
              <w:t>Ne mažesnis nei 7109 cm².</w:t>
            </w:r>
          </w:p>
        </w:tc>
      </w:tr>
      <w:tr w:rsidR="000F598D" w:rsidRPr="0067417C" w14:paraId="5833DEC9" w14:textId="77777777" w:rsidTr="001E6E02">
        <w:tc>
          <w:tcPr>
            <w:tcW w:w="2407" w:type="dxa"/>
            <w:tcBorders>
              <w:left w:val="single" w:sz="2" w:space="0" w:color="000000"/>
              <w:bottom w:val="single" w:sz="2" w:space="0" w:color="000000"/>
            </w:tcBorders>
          </w:tcPr>
          <w:p w14:paraId="11006344" w14:textId="77777777" w:rsidR="000F598D" w:rsidRPr="0067417C" w:rsidRDefault="000F598D" w:rsidP="001E6E02">
            <w:pPr>
              <w:pStyle w:val="Lentelsturinys"/>
              <w:widowControl/>
              <w:numPr>
                <w:ilvl w:val="0"/>
                <w:numId w:val="37"/>
              </w:numPr>
              <w:tabs>
                <w:tab w:val="left" w:pos="230"/>
              </w:tabs>
              <w:ind w:left="0" w:firstLine="0"/>
              <w:textAlignment w:val="auto"/>
              <w:rPr>
                <w:rFonts w:cs="Times New Roman"/>
                <w:sz w:val="22"/>
                <w:szCs w:val="22"/>
              </w:rPr>
            </w:pPr>
            <w:proofErr w:type="spellStart"/>
            <w:r w:rsidRPr="0067417C">
              <w:rPr>
                <w:rFonts w:cs="Times New Roman"/>
                <w:sz w:val="22"/>
                <w:szCs w:val="22"/>
              </w:rPr>
              <w:t>Lango</w:t>
            </w:r>
            <w:proofErr w:type="spellEnd"/>
            <w:r w:rsidRPr="0067417C">
              <w:rPr>
                <w:rFonts w:cs="Times New Roman"/>
                <w:sz w:val="22"/>
                <w:szCs w:val="22"/>
              </w:rPr>
              <w:t xml:space="preserve"> </w:t>
            </w:r>
            <w:proofErr w:type="spellStart"/>
            <w:r w:rsidRPr="0067417C">
              <w:rPr>
                <w:rFonts w:cs="Times New Roman"/>
                <w:sz w:val="22"/>
                <w:szCs w:val="22"/>
              </w:rPr>
              <w:t>dydis</w:t>
            </w:r>
            <w:proofErr w:type="spellEnd"/>
          </w:p>
        </w:tc>
        <w:tc>
          <w:tcPr>
            <w:tcW w:w="7655" w:type="dxa"/>
            <w:tcBorders>
              <w:left w:val="single" w:sz="2" w:space="0" w:color="000000"/>
              <w:bottom w:val="single" w:sz="2" w:space="0" w:color="000000"/>
              <w:right w:val="single" w:sz="2" w:space="0" w:color="000000"/>
            </w:tcBorders>
          </w:tcPr>
          <w:p w14:paraId="56ECDF00"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Ne mažiau 17,8 cm x 25,4 cm plačiausiose vietose.</w:t>
            </w:r>
          </w:p>
        </w:tc>
      </w:tr>
      <w:tr w:rsidR="000F598D" w:rsidRPr="0067417C" w14:paraId="02ADA913" w14:textId="77777777" w:rsidTr="001E6E02">
        <w:tc>
          <w:tcPr>
            <w:tcW w:w="2407" w:type="dxa"/>
            <w:tcBorders>
              <w:left w:val="single" w:sz="2" w:space="0" w:color="000000"/>
              <w:bottom w:val="single" w:sz="2" w:space="0" w:color="000000"/>
            </w:tcBorders>
          </w:tcPr>
          <w:p w14:paraId="58F6B26A" w14:textId="77777777" w:rsidR="000F598D" w:rsidRPr="0067417C" w:rsidRDefault="000F598D" w:rsidP="001E6E02">
            <w:pPr>
              <w:pStyle w:val="Lentelsturinys"/>
              <w:widowControl/>
              <w:numPr>
                <w:ilvl w:val="0"/>
                <w:numId w:val="37"/>
              </w:numPr>
              <w:tabs>
                <w:tab w:val="left" w:pos="230"/>
                <w:tab w:val="left" w:pos="372"/>
              </w:tabs>
              <w:ind w:left="0" w:firstLine="0"/>
              <w:textAlignment w:val="auto"/>
              <w:rPr>
                <w:rFonts w:cs="Times New Roman"/>
                <w:sz w:val="22"/>
                <w:szCs w:val="22"/>
              </w:rPr>
            </w:pPr>
            <w:proofErr w:type="spellStart"/>
            <w:r w:rsidRPr="0067417C">
              <w:rPr>
                <w:rFonts w:cs="Times New Roman"/>
                <w:sz w:val="22"/>
                <w:szCs w:val="22"/>
              </w:rPr>
              <w:t>Skydo</w:t>
            </w:r>
            <w:proofErr w:type="spellEnd"/>
            <w:r w:rsidRPr="0067417C">
              <w:rPr>
                <w:rFonts w:cs="Times New Roman"/>
                <w:sz w:val="22"/>
                <w:szCs w:val="22"/>
              </w:rPr>
              <w:t xml:space="preserve"> </w:t>
            </w:r>
            <w:proofErr w:type="spellStart"/>
            <w:r w:rsidRPr="0067417C">
              <w:rPr>
                <w:rFonts w:cs="Times New Roman"/>
                <w:sz w:val="22"/>
                <w:szCs w:val="22"/>
              </w:rPr>
              <w:t>išlenktumas</w:t>
            </w:r>
            <w:proofErr w:type="spellEnd"/>
          </w:p>
        </w:tc>
        <w:tc>
          <w:tcPr>
            <w:tcW w:w="7655" w:type="dxa"/>
            <w:tcBorders>
              <w:left w:val="single" w:sz="2" w:space="0" w:color="000000"/>
              <w:bottom w:val="single" w:sz="2" w:space="0" w:color="000000"/>
              <w:right w:val="single" w:sz="2" w:space="0" w:color="000000"/>
            </w:tcBorders>
          </w:tcPr>
          <w:p w14:paraId="0B276DD8"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Ne daugiau 18 laipsnių.</w:t>
            </w:r>
          </w:p>
        </w:tc>
      </w:tr>
      <w:tr w:rsidR="000F598D" w:rsidRPr="0067417C" w14:paraId="7C20E442" w14:textId="77777777" w:rsidTr="001E6E02">
        <w:tc>
          <w:tcPr>
            <w:tcW w:w="2407" w:type="dxa"/>
            <w:tcBorders>
              <w:left w:val="single" w:sz="2" w:space="0" w:color="000000"/>
              <w:bottom w:val="single" w:sz="2" w:space="0" w:color="000000"/>
            </w:tcBorders>
          </w:tcPr>
          <w:p w14:paraId="5B3BFAD1" w14:textId="77777777" w:rsidR="000F598D" w:rsidRPr="0067417C" w:rsidRDefault="000F598D" w:rsidP="001E6E02">
            <w:pPr>
              <w:pStyle w:val="Lentelsturinys"/>
              <w:widowControl/>
              <w:numPr>
                <w:ilvl w:val="0"/>
                <w:numId w:val="37"/>
              </w:numPr>
              <w:tabs>
                <w:tab w:val="left" w:pos="230"/>
                <w:tab w:val="left" w:pos="372"/>
              </w:tabs>
              <w:ind w:left="0" w:firstLine="0"/>
              <w:textAlignment w:val="auto"/>
              <w:rPr>
                <w:rFonts w:cs="Times New Roman"/>
                <w:sz w:val="22"/>
                <w:szCs w:val="22"/>
              </w:rPr>
            </w:pPr>
            <w:proofErr w:type="spellStart"/>
            <w:r w:rsidRPr="0067417C">
              <w:rPr>
                <w:rFonts w:cs="Times New Roman"/>
                <w:sz w:val="22"/>
                <w:szCs w:val="22"/>
              </w:rPr>
              <w:t>Laikymo</w:t>
            </w:r>
            <w:proofErr w:type="spellEnd"/>
            <w:r w:rsidRPr="0067417C">
              <w:rPr>
                <w:rFonts w:cs="Times New Roman"/>
                <w:sz w:val="22"/>
                <w:szCs w:val="22"/>
              </w:rPr>
              <w:t xml:space="preserve"> </w:t>
            </w:r>
            <w:proofErr w:type="spellStart"/>
            <w:r w:rsidRPr="0067417C">
              <w:rPr>
                <w:rFonts w:cs="Times New Roman"/>
                <w:sz w:val="22"/>
                <w:szCs w:val="22"/>
              </w:rPr>
              <w:t>sistema</w:t>
            </w:r>
            <w:proofErr w:type="spellEnd"/>
          </w:p>
        </w:tc>
        <w:tc>
          <w:tcPr>
            <w:tcW w:w="7655" w:type="dxa"/>
            <w:tcBorders>
              <w:left w:val="single" w:sz="2" w:space="0" w:color="000000"/>
              <w:bottom w:val="single" w:sz="2" w:space="0" w:color="000000"/>
              <w:right w:val="single" w:sz="2" w:space="0" w:color="000000"/>
            </w:tcBorders>
          </w:tcPr>
          <w:p w14:paraId="2712179F" w14:textId="77777777" w:rsidR="000F598D" w:rsidRPr="0067417C" w:rsidRDefault="000F598D" w:rsidP="001E6E02">
            <w:pPr>
              <w:spacing w:after="0"/>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Trijų pozicijų rankų sistema, pritaikyta kairiarankiams ir dešiniarankiams naudotojams.</w:t>
            </w:r>
          </w:p>
        </w:tc>
      </w:tr>
      <w:tr w:rsidR="000F598D" w:rsidRPr="0067417C" w14:paraId="20E7A424" w14:textId="77777777" w:rsidTr="001E6E02">
        <w:tc>
          <w:tcPr>
            <w:tcW w:w="2407" w:type="dxa"/>
            <w:tcBorders>
              <w:left w:val="single" w:sz="2" w:space="0" w:color="000000"/>
              <w:bottom w:val="single" w:sz="2" w:space="0" w:color="000000"/>
            </w:tcBorders>
          </w:tcPr>
          <w:p w14:paraId="14E1AC58" w14:textId="77777777" w:rsidR="000F598D" w:rsidRPr="0067417C" w:rsidRDefault="000F598D" w:rsidP="001E6E02">
            <w:pPr>
              <w:pStyle w:val="Lentelsturinys"/>
              <w:widowControl/>
              <w:numPr>
                <w:ilvl w:val="0"/>
                <w:numId w:val="37"/>
              </w:numPr>
              <w:tabs>
                <w:tab w:val="left" w:pos="230"/>
                <w:tab w:val="left" w:pos="372"/>
              </w:tabs>
              <w:ind w:left="0" w:firstLine="0"/>
              <w:textAlignment w:val="auto"/>
              <w:rPr>
                <w:rFonts w:cs="Times New Roman"/>
                <w:sz w:val="22"/>
                <w:szCs w:val="22"/>
              </w:rPr>
            </w:pPr>
            <w:proofErr w:type="spellStart"/>
            <w:r w:rsidRPr="0067417C">
              <w:rPr>
                <w:rFonts w:cs="Times New Roman"/>
                <w:sz w:val="22"/>
                <w:szCs w:val="22"/>
              </w:rPr>
              <w:t>Skydo</w:t>
            </w:r>
            <w:proofErr w:type="spellEnd"/>
            <w:r w:rsidRPr="0067417C">
              <w:rPr>
                <w:rFonts w:cs="Times New Roman"/>
                <w:sz w:val="22"/>
                <w:szCs w:val="22"/>
              </w:rPr>
              <w:t xml:space="preserve"> </w:t>
            </w:r>
            <w:proofErr w:type="spellStart"/>
            <w:r w:rsidRPr="0067417C">
              <w:rPr>
                <w:rFonts w:cs="Times New Roman"/>
                <w:sz w:val="22"/>
                <w:szCs w:val="22"/>
              </w:rPr>
              <w:t>spalva</w:t>
            </w:r>
            <w:proofErr w:type="spellEnd"/>
          </w:p>
        </w:tc>
        <w:tc>
          <w:tcPr>
            <w:tcW w:w="7655" w:type="dxa"/>
            <w:tcBorders>
              <w:left w:val="single" w:sz="2" w:space="0" w:color="000000"/>
              <w:bottom w:val="single" w:sz="2" w:space="0" w:color="000000"/>
              <w:right w:val="single" w:sz="2" w:space="0" w:color="000000"/>
            </w:tcBorders>
          </w:tcPr>
          <w:p w14:paraId="309D62E4" w14:textId="77777777" w:rsidR="000F598D" w:rsidRPr="0067417C" w:rsidRDefault="000F598D" w:rsidP="001E6E02">
            <w:pPr>
              <w:pStyle w:val="Lentelsturinys"/>
              <w:rPr>
                <w:rFonts w:cs="Times New Roman"/>
                <w:sz w:val="22"/>
                <w:szCs w:val="22"/>
              </w:rPr>
            </w:pPr>
            <w:proofErr w:type="spellStart"/>
            <w:r w:rsidRPr="0067417C">
              <w:rPr>
                <w:rFonts w:cs="Times New Roman"/>
                <w:sz w:val="22"/>
                <w:szCs w:val="22"/>
              </w:rPr>
              <w:t>Žalia</w:t>
            </w:r>
            <w:proofErr w:type="spellEnd"/>
            <w:r w:rsidRPr="0067417C">
              <w:rPr>
                <w:rFonts w:cs="Times New Roman"/>
                <w:sz w:val="22"/>
                <w:szCs w:val="22"/>
              </w:rPr>
              <w:t xml:space="preserve"> (</w:t>
            </w:r>
            <w:proofErr w:type="spellStart"/>
            <w:r w:rsidRPr="0067417C">
              <w:rPr>
                <w:rFonts w:cs="Times New Roman"/>
                <w:sz w:val="22"/>
                <w:szCs w:val="22"/>
              </w:rPr>
              <w:t>angl.</w:t>
            </w:r>
            <w:proofErr w:type="spellEnd"/>
            <w:r w:rsidRPr="0067417C">
              <w:rPr>
                <w:rFonts w:cs="Times New Roman"/>
                <w:sz w:val="22"/>
                <w:szCs w:val="22"/>
              </w:rPr>
              <w:t xml:space="preserve"> </w:t>
            </w:r>
            <w:r w:rsidRPr="0067417C">
              <w:rPr>
                <w:rFonts w:cs="Times New Roman"/>
                <w:i/>
                <w:sz w:val="22"/>
                <w:szCs w:val="22"/>
              </w:rPr>
              <w:t>Olive green)</w:t>
            </w:r>
            <w:r w:rsidRPr="0067417C">
              <w:rPr>
                <w:rFonts w:cs="Times New Roman"/>
                <w:sz w:val="22"/>
                <w:szCs w:val="22"/>
              </w:rPr>
              <w:t xml:space="preserve"> arba jai </w:t>
            </w:r>
            <w:proofErr w:type="spellStart"/>
            <w:r w:rsidRPr="0067417C">
              <w:rPr>
                <w:rFonts w:cs="Times New Roman"/>
                <w:sz w:val="22"/>
                <w:szCs w:val="22"/>
              </w:rPr>
              <w:t>lygiavertė</w:t>
            </w:r>
            <w:proofErr w:type="spellEnd"/>
            <w:r w:rsidRPr="0067417C">
              <w:rPr>
                <w:rFonts w:cs="Times New Roman"/>
                <w:sz w:val="22"/>
                <w:szCs w:val="22"/>
              </w:rPr>
              <w:t>.</w:t>
            </w:r>
          </w:p>
        </w:tc>
      </w:tr>
      <w:tr w:rsidR="000F598D" w:rsidRPr="0067417C" w14:paraId="4506CEFB" w14:textId="77777777" w:rsidTr="001E6E02">
        <w:tc>
          <w:tcPr>
            <w:tcW w:w="2407" w:type="dxa"/>
            <w:tcBorders>
              <w:left w:val="single" w:sz="2" w:space="0" w:color="000000"/>
              <w:bottom w:val="single" w:sz="2" w:space="0" w:color="000000"/>
            </w:tcBorders>
          </w:tcPr>
          <w:p w14:paraId="7190AE59" w14:textId="77777777" w:rsidR="000F598D" w:rsidRPr="0067417C" w:rsidRDefault="000F598D" w:rsidP="001E6E02">
            <w:pPr>
              <w:pStyle w:val="Lentelsturinys"/>
              <w:widowControl/>
              <w:numPr>
                <w:ilvl w:val="0"/>
                <w:numId w:val="37"/>
              </w:numPr>
              <w:tabs>
                <w:tab w:val="left" w:pos="230"/>
                <w:tab w:val="left" w:pos="372"/>
              </w:tabs>
              <w:ind w:left="0" w:firstLine="0"/>
              <w:textAlignment w:val="auto"/>
              <w:rPr>
                <w:rFonts w:cs="Times New Roman"/>
                <w:sz w:val="22"/>
                <w:szCs w:val="22"/>
              </w:rPr>
            </w:pPr>
            <w:proofErr w:type="spellStart"/>
            <w:r w:rsidRPr="0067417C">
              <w:rPr>
                <w:rFonts w:cs="Times New Roman"/>
                <w:sz w:val="22"/>
                <w:szCs w:val="22"/>
              </w:rPr>
              <w:t>Garantija</w:t>
            </w:r>
            <w:proofErr w:type="spellEnd"/>
          </w:p>
        </w:tc>
        <w:tc>
          <w:tcPr>
            <w:tcW w:w="7655" w:type="dxa"/>
            <w:tcBorders>
              <w:left w:val="single" w:sz="2" w:space="0" w:color="000000"/>
              <w:bottom w:val="single" w:sz="2" w:space="0" w:color="000000"/>
              <w:right w:val="single" w:sz="2" w:space="0" w:color="000000"/>
            </w:tcBorders>
          </w:tcPr>
          <w:p w14:paraId="567D9227" w14:textId="77777777" w:rsidR="000F598D" w:rsidRPr="0067417C" w:rsidRDefault="000F598D" w:rsidP="001E6E02">
            <w:pPr>
              <w:pStyle w:val="TableParagraph"/>
              <w:spacing w:line="240" w:lineRule="auto"/>
              <w:ind w:left="0"/>
              <w:jc w:val="both"/>
              <w:rPr>
                <w:spacing w:val="-2"/>
              </w:rPr>
            </w:pPr>
            <w:r w:rsidRPr="0067417C">
              <w:t>Balistinei</w:t>
            </w:r>
            <w:r w:rsidRPr="0067417C">
              <w:rPr>
                <w:spacing w:val="-3"/>
              </w:rPr>
              <w:t xml:space="preserve"> </w:t>
            </w:r>
            <w:r w:rsidRPr="0067417C">
              <w:rPr>
                <w:spacing w:val="-2"/>
              </w:rPr>
              <w:t>apsaugai n</w:t>
            </w:r>
            <w:r w:rsidRPr="0067417C">
              <w:t>e</w:t>
            </w:r>
            <w:r w:rsidRPr="0067417C">
              <w:rPr>
                <w:spacing w:val="-3"/>
              </w:rPr>
              <w:t xml:space="preserve"> </w:t>
            </w:r>
            <w:r w:rsidRPr="0067417C">
              <w:t>mažesnė</w:t>
            </w:r>
            <w:r w:rsidRPr="0067417C">
              <w:rPr>
                <w:spacing w:val="-1"/>
              </w:rPr>
              <w:t xml:space="preserve"> </w:t>
            </w:r>
            <w:r w:rsidRPr="0067417C">
              <w:t>kaip 5</w:t>
            </w:r>
            <w:r w:rsidRPr="0067417C">
              <w:rPr>
                <w:spacing w:val="-1"/>
              </w:rPr>
              <w:t xml:space="preserve"> </w:t>
            </w:r>
            <w:r w:rsidRPr="0067417C">
              <w:rPr>
                <w:spacing w:val="-2"/>
              </w:rPr>
              <w:t>m.</w:t>
            </w:r>
          </w:p>
          <w:p w14:paraId="2A5CCBE5" w14:textId="77777777" w:rsidR="000F598D" w:rsidRPr="0067417C" w:rsidRDefault="000F598D" w:rsidP="001E6E02">
            <w:pPr>
              <w:spacing w:after="0"/>
              <w:rPr>
                <w:rFonts w:ascii="Times New Roman" w:hAnsi="Times New Roman" w:cs="Times New Roman"/>
                <w:spacing w:val="-2"/>
                <w:sz w:val="22"/>
                <w:szCs w:val="22"/>
              </w:rPr>
            </w:pPr>
            <w:r w:rsidRPr="0067417C">
              <w:rPr>
                <w:rFonts w:ascii="Times New Roman" w:eastAsia="Calibri" w:hAnsi="Times New Roman" w:cs="Times New Roman"/>
                <w:sz w:val="22"/>
                <w:szCs w:val="22"/>
                <w:lang w:eastAsia="en-US"/>
              </w:rPr>
              <w:t>Kitoms skydo dalims</w:t>
            </w:r>
            <w:r w:rsidRPr="0067417C">
              <w:rPr>
                <w:rFonts w:ascii="Times New Roman" w:hAnsi="Times New Roman" w:cs="Times New Roman"/>
                <w:sz w:val="22"/>
                <w:szCs w:val="22"/>
              </w:rPr>
              <w:t xml:space="preserve"> ir priedams ne</w:t>
            </w:r>
            <w:r w:rsidRPr="0067417C">
              <w:rPr>
                <w:rFonts w:ascii="Times New Roman" w:hAnsi="Times New Roman" w:cs="Times New Roman"/>
                <w:spacing w:val="-3"/>
                <w:sz w:val="22"/>
                <w:szCs w:val="22"/>
              </w:rPr>
              <w:t xml:space="preserve"> </w:t>
            </w:r>
            <w:r w:rsidRPr="0067417C">
              <w:rPr>
                <w:rFonts w:ascii="Times New Roman" w:hAnsi="Times New Roman" w:cs="Times New Roman"/>
                <w:sz w:val="22"/>
                <w:szCs w:val="22"/>
              </w:rPr>
              <w:t>mažiau</w:t>
            </w:r>
            <w:r w:rsidRPr="0067417C">
              <w:rPr>
                <w:rFonts w:ascii="Times New Roman" w:hAnsi="Times New Roman" w:cs="Times New Roman"/>
                <w:spacing w:val="-1"/>
                <w:sz w:val="22"/>
                <w:szCs w:val="22"/>
              </w:rPr>
              <w:t xml:space="preserve"> </w:t>
            </w:r>
            <w:r w:rsidRPr="0067417C">
              <w:rPr>
                <w:rFonts w:ascii="Times New Roman" w:hAnsi="Times New Roman" w:cs="Times New Roman"/>
                <w:sz w:val="22"/>
                <w:szCs w:val="22"/>
              </w:rPr>
              <w:t>kaip 2</w:t>
            </w:r>
            <w:r w:rsidRPr="0067417C">
              <w:rPr>
                <w:rFonts w:ascii="Times New Roman" w:hAnsi="Times New Roman" w:cs="Times New Roman"/>
                <w:spacing w:val="-1"/>
                <w:sz w:val="22"/>
                <w:szCs w:val="22"/>
              </w:rPr>
              <w:t xml:space="preserve"> </w:t>
            </w:r>
            <w:r w:rsidRPr="0067417C">
              <w:rPr>
                <w:rFonts w:ascii="Times New Roman" w:hAnsi="Times New Roman" w:cs="Times New Roman"/>
                <w:spacing w:val="-2"/>
                <w:sz w:val="22"/>
                <w:szCs w:val="22"/>
              </w:rPr>
              <w:t>m.</w:t>
            </w:r>
          </w:p>
        </w:tc>
      </w:tr>
      <w:tr w:rsidR="000F598D" w:rsidRPr="0067417C" w14:paraId="2EDC54E9" w14:textId="77777777" w:rsidTr="001E6E02">
        <w:tc>
          <w:tcPr>
            <w:tcW w:w="2407" w:type="dxa"/>
            <w:tcBorders>
              <w:left w:val="single" w:sz="2" w:space="0" w:color="000000"/>
              <w:bottom w:val="single" w:sz="2" w:space="0" w:color="000000"/>
            </w:tcBorders>
          </w:tcPr>
          <w:p w14:paraId="313F5544" w14:textId="77777777" w:rsidR="000F598D" w:rsidRPr="0067417C" w:rsidRDefault="000F598D" w:rsidP="001E6E02">
            <w:pPr>
              <w:pStyle w:val="Lentelsturinys"/>
              <w:widowControl/>
              <w:numPr>
                <w:ilvl w:val="0"/>
                <w:numId w:val="37"/>
              </w:numPr>
              <w:tabs>
                <w:tab w:val="left" w:pos="230"/>
                <w:tab w:val="left" w:pos="372"/>
              </w:tabs>
              <w:ind w:left="0" w:firstLine="0"/>
              <w:textAlignment w:val="auto"/>
              <w:rPr>
                <w:rFonts w:cs="Times New Roman"/>
                <w:sz w:val="22"/>
                <w:szCs w:val="22"/>
              </w:rPr>
            </w:pPr>
            <w:proofErr w:type="spellStart"/>
            <w:r w:rsidRPr="0067417C">
              <w:rPr>
                <w:rFonts w:cs="Times New Roman"/>
                <w:sz w:val="22"/>
                <w:szCs w:val="22"/>
              </w:rPr>
              <w:t>Skydo</w:t>
            </w:r>
            <w:proofErr w:type="spellEnd"/>
            <w:r w:rsidRPr="0067417C">
              <w:rPr>
                <w:rFonts w:cs="Times New Roman"/>
                <w:sz w:val="22"/>
                <w:szCs w:val="22"/>
              </w:rPr>
              <w:t xml:space="preserve"> </w:t>
            </w:r>
            <w:proofErr w:type="spellStart"/>
            <w:r w:rsidRPr="0067417C">
              <w:rPr>
                <w:rFonts w:cs="Times New Roman"/>
                <w:sz w:val="22"/>
                <w:szCs w:val="22"/>
              </w:rPr>
              <w:t>prožektorius</w:t>
            </w:r>
            <w:proofErr w:type="spellEnd"/>
          </w:p>
        </w:tc>
        <w:tc>
          <w:tcPr>
            <w:tcW w:w="7655" w:type="dxa"/>
            <w:tcBorders>
              <w:left w:val="single" w:sz="2" w:space="0" w:color="000000"/>
              <w:bottom w:val="single" w:sz="2" w:space="0" w:color="000000"/>
              <w:right w:val="single" w:sz="2" w:space="0" w:color="000000"/>
            </w:tcBorders>
          </w:tcPr>
          <w:p w14:paraId="65B6E2A0"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Skydo LED prožektorius:</w:t>
            </w:r>
          </w:p>
          <w:p w14:paraId="3420F48F"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 xml:space="preserve">1. Ne mažiau 1000 </w:t>
            </w:r>
            <w:proofErr w:type="spellStart"/>
            <w:r w:rsidRPr="0067417C">
              <w:rPr>
                <w:rFonts w:ascii="Times New Roman" w:eastAsia="Calibri" w:hAnsi="Times New Roman" w:cs="Times New Roman"/>
                <w:sz w:val="22"/>
                <w:szCs w:val="22"/>
                <w:lang w:eastAsia="en-US"/>
              </w:rPr>
              <w:t>Lm</w:t>
            </w:r>
            <w:proofErr w:type="spellEnd"/>
            <w:r w:rsidRPr="0067417C">
              <w:rPr>
                <w:rFonts w:ascii="Times New Roman" w:eastAsia="Calibri" w:hAnsi="Times New Roman" w:cs="Times New Roman"/>
                <w:sz w:val="22"/>
                <w:szCs w:val="22"/>
                <w:lang w:eastAsia="en-US"/>
              </w:rPr>
              <w:t xml:space="preserve"> balta spalva;</w:t>
            </w:r>
          </w:p>
          <w:p w14:paraId="6F52E305"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2. Prožektoriaus valdymas iš skydą laikančio pusės;</w:t>
            </w:r>
          </w:p>
          <w:p w14:paraId="59DC252F"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3. Baterijos veikimo laikas ne mažiau 1,5 val. (priklausomai nuo baterijų);</w:t>
            </w:r>
          </w:p>
          <w:p w14:paraId="6D8B6B57"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4. CR123 arba 18650 tipo baterijos esančios atskirame baterijų bloke;</w:t>
            </w:r>
          </w:p>
          <w:p w14:paraId="18A1DEB2"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5. Trys režimai: momentinis, mirksėjimo ir nuolatinis;</w:t>
            </w:r>
          </w:p>
          <w:p w14:paraId="14E91055"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6. Svoris su baterijomis iki 330 g.;</w:t>
            </w:r>
          </w:p>
          <w:p w14:paraId="4C245329"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7. Išmatavimai prožektoriaus: 100x23x50 mm.;</w:t>
            </w:r>
            <w:r w:rsidRPr="0067417C">
              <w:rPr>
                <w:rFonts w:ascii="Times New Roman" w:eastAsia="Calibri" w:hAnsi="Times New Roman" w:cs="Times New Roman"/>
                <w:sz w:val="22"/>
                <w:szCs w:val="22"/>
                <w:lang w:eastAsia="en-US"/>
              </w:rPr>
              <w:br/>
              <w:t>8. Išmatavimai baterijų bloko: 135x31x56 mm.;</w:t>
            </w:r>
          </w:p>
          <w:p w14:paraId="28973445"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9. Ne blogiau kaip IPX7;</w:t>
            </w:r>
          </w:p>
          <w:p w14:paraId="4BBD15E1"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10. Panardinimas iki 10 m;</w:t>
            </w:r>
          </w:p>
          <w:p w14:paraId="2FFD3846"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11. Apsauga nuo kritimo iki 3 m.;</w:t>
            </w:r>
          </w:p>
          <w:p w14:paraId="20649F9C"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12. Veikimo temperatūra nuo -20 iki +40 laipsnių C;</w:t>
            </w:r>
          </w:p>
          <w:p w14:paraId="4F4BF6C4"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13. Armuoti laidai;</w:t>
            </w:r>
          </w:p>
          <w:p w14:paraId="3046A7E7"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 xml:space="preserve">14 Spalva – juoda arba žalia (angl. </w:t>
            </w:r>
            <w:proofErr w:type="spellStart"/>
            <w:r w:rsidRPr="0067417C">
              <w:rPr>
                <w:rFonts w:ascii="Times New Roman" w:eastAsia="Calibri" w:hAnsi="Times New Roman" w:cs="Times New Roman"/>
                <w:i/>
                <w:sz w:val="22"/>
                <w:szCs w:val="22"/>
                <w:lang w:eastAsia="en-US"/>
              </w:rPr>
              <w:t>olive</w:t>
            </w:r>
            <w:proofErr w:type="spellEnd"/>
            <w:r w:rsidRPr="0067417C">
              <w:rPr>
                <w:rFonts w:ascii="Times New Roman" w:eastAsia="Calibri" w:hAnsi="Times New Roman" w:cs="Times New Roman"/>
                <w:i/>
                <w:sz w:val="22"/>
                <w:szCs w:val="22"/>
                <w:lang w:eastAsia="en-US"/>
              </w:rPr>
              <w:t xml:space="preserve"> </w:t>
            </w:r>
            <w:proofErr w:type="spellStart"/>
            <w:r w:rsidRPr="0067417C">
              <w:rPr>
                <w:rFonts w:ascii="Times New Roman" w:eastAsia="Calibri" w:hAnsi="Times New Roman" w:cs="Times New Roman"/>
                <w:i/>
                <w:sz w:val="22"/>
                <w:szCs w:val="22"/>
                <w:lang w:eastAsia="en-US"/>
              </w:rPr>
              <w:t>green</w:t>
            </w:r>
            <w:proofErr w:type="spellEnd"/>
            <w:r w:rsidRPr="0067417C">
              <w:rPr>
                <w:rFonts w:ascii="Times New Roman" w:eastAsia="Calibri" w:hAnsi="Times New Roman" w:cs="Times New Roman"/>
                <w:sz w:val="22"/>
                <w:szCs w:val="22"/>
                <w:lang w:eastAsia="en-US"/>
              </w:rPr>
              <w:t>);</w:t>
            </w:r>
          </w:p>
          <w:p w14:paraId="21A41592"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15. Garantijos terminas 12 mėn. nuo perdavimo dienos.</w:t>
            </w:r>
          </w:p>
        </w:tc>
      </w:tr>
      <w:tr w:rsidR="000F598D" w:rsidRPr="0067417C" w14:paraId="599DF228" w14:textId="77777777" w:rsidTr="001E6E02">
        <w:tc>
          <w:tcPr>
            <w:tcW w:w="2407" w:type="dxa"/>
            <w:tcBorders>
              <w:left w:val="single" w:sz="2" w:space="0" w:color="000000"/>
              <w:bottom w:val="single" w:sz="2" w:space="0" w:color="000000"/>
            </w:tcBorders>
          </w:tcPr>
          <w:p w14:paraId="55B24470" w14:textId="77777777" w:rsidR="000F598D" w:rsidRPr="0067417C" w:rsidRDefault="000F598D" w:rsidP="001E6E02">
            <w:pPr>
              <w:pStyle w:val="Lentelsturinys"/>
              <w:widowControl/>
              <w:numPr>
                <w:ilvl w:val="0"/>
                <w:numId w:val="37"/>
              </w:numPr>
              <w:tabs>
                <w:tab w:val="left" w:pos="230"/>
                <w:tab w:val="left" w:pos="372"/>
              </w:tabs>
              <w:ind w:left="0" w:firstLine="0"/>
              <w:textAlignment w:val="auto"/>
              <w:rPr>
                <w:rFonts w:cs="Times New Roman"/>
                <w:sz w:val="22"/>
                <w:szCs w:val="22"/>
              </w:rPr>
            </w:pPr>
            <w:proofErr w:type="spellStart"/>
            <w:r w:rsidRPr="0067417C">
              <w:rPr>
                <w:rFonts w:cs="Times New Roman"/>
                <w:sz w:val="22"/>
                <w:szCs w:val="22"/>
              </w:rPr>
              <w:lastRenderedPageBreak/>
              <w:t>Komplektacija</w:t>
            </w:r>
            <w:proofErr w:type="spellEnd"/>
          </w:p>
        </w:tc>
        <w:tc>
          <w:tcPr>
            <w:tcW w:w="7655" w:type="dxa"/>
            <w:tcBorders>
              <w:left w:val="single" w:sz="2" w:space="0" w:color="000000"/>
              <w:bottom w:val="single" w:sz="2" w:space="0" w:color="000000"/>
              <w:right w:val="single" w:sz="2" w:space="0" w:color="000000"/>
            </w:tcBorders>
          </w:tcPr>
          <w:p w14:paraId="32F855B4" w14:textId="77777777" w:rsidR="000F598D" w:rsidRPr="0067417C" w:rsidRDefault="000F598D" w:rsidP="001E6E02">
            <w:pPr>
              <w:spacing w:after="0" w:line="240" w:lineRule="auto"/>
              <w:rPr>
                <w:rFonts w:ascii="Times New Roman" w:eastAsia="Calibri" w:hAnsi="Times New Roman" w:cs="Times New Roman"/>
                <w:sz w:val="22"/>
                <w:szCs w:val="22"/>
                <w:lang w:eastAsia="en-US"/>
              </w:rPr>
            </w:pPr>
            <w:r w:rsidRPr="0067417C">
              <w:rPr>
                <w:rFonts w:ascii="Times New Roman" w:eastAsia="Calibri" w:hAnsi="Times New Roman" w:cs="Times New Roman"/>
                <w:sz w:val="22"/>
                <w:szCs w:val="22"/>
                <w:lang w:eastAsia="en-US"/>
              </w:rPr>
              <w:t>1. Balistinis skydas su langeliu;</w:t>
            </w:r>
          </w:p>
          <w:p w14:paraId="7BFCAC22" w14:textId="77777777" w:rsidR="000F598D" w:rsidRPr="0067417C" w:rsidRDefault="000F598D" w:rsidP="001E6E02">
            <w:pPr>
              <w:spacing w:after="0" w:line="240" w:lineRule="auto"/>
              <w:rPr>
                <w:rFonts w:ascii="Times New Roman" w:eastAsia="Calibri" w:hAnsi="Times New Roman" w:cs="Times New Roman"/>
                <w:sz w:val="22"/>
                <w:szCs w:val="22"/>
                <w:lang w:val="en-US" w:eastAsia="en-US"/>
              </w:rPr>
            </w:pPr>
            <w:r w:rsidRPr="0067417C">
              <w:rPr>
                <w:rFonts w:ascii="Times New Roman" w:eastAsia="Calibri" w:hAnsi="Times New Roman" w:cs="Times New Roman"/>
                <w:sz w:val="22"/>
                <w:szCs w:val="22"/>
                <w:lang w:eastAsia="en-US"/>
              </w:rPr>
              <w:t>2. Transportavimo krepšys;</w:t>
            </w:r>
          </w:p>
          <w:p w14:paraId="27649B13" w14:textId="77777777" w:rsidR="000F598D" w:rsidRPr="0067417C" w:rsidRDefault="000F598D" w:rsidP="001E6E02">
            <w:pPr>
              <w:spacing w:after="0" w:line="240" w:lineRule="auto"/>
              <w:rPr>
                <w:rFonts w:ascii="Times New Roman" w:eastAsia="Calibri" w:hAnsi="Times New Roman" w:cs="Times New Roman"/>
                <w:sz w:val="22"/>
                <w:szCs w:val="22"/>
                <w:lang w:val="en-US" w:eastAsia="en-US"/>
              </w:rPr>
            </w:pPr>
            <w:r w:rsidRPr="0067417C">
              <w:rPr>
                <w:rFonts w:ascii="Times New Roman" w:eastAsia="Calibri" w:hAnsi="Times New Roman" w:cs="Times New Roman"/>
                <w:sz w:val="22"/>
                <w:szCs w:val="22"/>
                <w:lang w:eastAsia="en-US"/>
              </w:rPr>
              <w:t xml:space="preserve">3. Skydo prožektorius. </w:t>
            </w:r>
          </w:p>
        </w:tc>
      </w:tr>
      <w:tr w:rsidR="000F598D" w:rsidRPr="0067417C" w14:paraId="31388A23" w14:textId="77777777" w:rsidTr="001E6E02">
        <w:tc>
          <w:tcPr>
            <w:tcW w:w="2407" w:type="dxa"/>
            <w:tcBorders>
              <w:left w:val="single" w:sz="2" w:space="0" w:color="000000"/>
              <w:bottom w:val="single" w:sz="2" w:space="0" w:color="000000"/>
            </w:tcBorders>
          </w:tcPr>
          <w:p w14:paraId="1B5FC299" w14:textId="77777777" w:rsidR="000F598D" w:rsidRPr="0067417C" w:rsidRDefault="000F598D" w:rsidP="001E6E02">
            <w:pPr>
              <w:pStyle w:val="Lentelsturinys"/>
              <w:widowControl/>
              <w:numPr>
                <w:ilvl w:val="0"/>
                <w:numId w:val="37"/>
              </w:numPr>
              <w:tabs>
                <w:tab w:val="left" w:pos="372"/>
              </w:tabs>
              <w:ind w:left="0" w:firstLine="0"/>
              <w:textAlignment w:val="auto"/>
              <w:rPr>
                <w:rFonts w:cs="Times New Roman"/>
                <w:sz w:val="22"/>
                <w:szCs w:val="22"/>
              </w:rPr>
            </w:pPr>
            <w:r w:rsidRPr="0067417C">
              <w:rPr>
                <w:rFonts w:cs="Times New Roman"/>
                <w:sz w:val="22"/>
                <w:szCs w:val="22"/>
              </w:rPr>
              <w:t>Aplinkosauginiai reikalavimai</w:t>
            </w:r>
          </w:p>
        </w:tc>
        <w:tc>
          <w:tcPr>
            <w:tcW w:w="7655" w:type="dxa"/>
            <w:tcBorders>
              <w:left w:val="single" w:sz="2" w:space="0" w:color="000000"/>
              <w:bottom w:val="single" w:sz="2" w:space="0" w:color="000000"/>
              <w:right w:val="single" w:sz="2" w:space="0" w:color="000000"/>
            </w:tcBorders>
          </w:tcPr>
          <w:p w14:paraId="43B927CC" w14:textId="77777777" w:rsidR="000F598D" w:rsidRPr="0067417C" w:rsidRDefault="000F598D" w:rsidP="001E6E02">
            <w:pPr>
              <w:spacing w:after="0"/>
              <w:jc w:val="both"/>
              <w:rPr>
                <w:rFonts w:ascii="Times New Roman" w:eastAsia="Calibri" w:hAnsi="Times New Roman" w:cs="Times New Roman"/>
                <w:sz w:val="22"/>
                <w:szCs w:val="22"/>
                <w:lang w:val="en-US" w:eastAsia="en-US"/>
              </w:rPr>
            </w:pPr>
            <w:r w:rsidRPr="0067417C">
              <w:rPr>
                <w:rFonts w:ascii="Times New Roman" w:eastAsia="Calibri" w:hAnsi="Times New Roman" w:cs="Times New Roman"/>
                <w:sz w:val="22"/>
                <w:szCs w:val="22"/>
                <w:lang w:eastAsia="en-US"/>
              </w:rP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r>
    </w:tbl>
    <w:p w14:paraId="61183010" w14:textId="77777777" w:rsidR="000F598D" w:rsidRPr="0067417C" w:rsidRDefault="000F598D" w:rsidP="000F598D">
      <w:pPr>
        <w:jc w:val="center"/>
        <w:rPr>
          <w:rFonts w:ascii="Times New Roman" w:hAnsi="Times New Roman" w:cs="Times New Roman"/>
          <w:sz w:val="22"/>
          <w:szCs w:val="22"/>
        </w:rPr>
      </w:pPr>
      <w:r w:rsidRPr="0067417C">
        <w:rPr>
          <w:rFonts w:ascii="Times New Roman" w:hAnsi="Times New Roman" w:cs="Times New Roman"/>
          <w:sz w:val="22"/>
          <w:szCs w:val="22"/>
        </w:rPr>
        <w:t>______________________________</w:t>
      </w:r>
    </w:p>
    <w:p w14:paraId="77F8BD5C" w14:textId="77777777" w:rsidR="000F598D" w:rsidRDefault="000F598D" w:rsidP="000F598D">
      <w:pPr>
        <w:rPr>
          <w:rFonts w:ascii="Times New Roman" w:hAnsi="Times New Roman" w:cs="Times New Roman"/>
          <w:b/>
          <w:spacing w:val="-5"/>
          <w:sz w:val="22"/>
          <w:szCs w:val="22"/>
        </w:rPr>
      </w:pPr>
      <w:r>
        <w:rPr>
          <w:rFonts w:ascii="Times New Roman" w:hAnsi="Times New Roman" w:cs="Times New Roman"/>
          <w:b/>
          <w:spacing w:val="-5"/>
          <w:sz w:val="22"/>
          <w:szCs w:val="22"/>
        </w:rPr>
        <w:br w:type="page"/>
      </w:r>
    </w:p>
    <w:p w14:paraId="1C8573AD" w14:textId="77777777" w:rsidR="000F598D" w:rsidRPr="0001674E" w:rsidRDefault="000F598D" w:rsidP="000F598D">
      <w:pPr>
        <w:ind w:left="5529" w:hanging="40"/>
        <w:rPr>
          <w:rFonts w:ascii="Times New Roman" w:eastAsia="Calibri" w:hAnsi="Times New Roman" w:cs="Times New Roman"/>
          <w:color w:val="0070C0"/>
        </w:rPr>
      </w:pPr>
      <w:bookmarkStart w:id="74" w:name="_Ref38291223"/>
      <w:bookmarkStart w:id="75" w:name="_Ref38291334"/>
      <w:bookmarkStart w:id="76" w:name="_Ref38533412"/>
      <w:bookmarkStart w:id="77" w:name="_Toc177035319"/>
      <w:bookmarkEnd w:id="47"/>
      <w:r w:rsidRPr="0001674E">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3</w:t>
      </w:r>
      <w:r w:rsidRPr="0001674E">
        <w:rPr>
          <w:rFonts w:ascii="Times New Roman" w:eastAsia="Calibri" w:hAnsi="Times New Roman" w:cs="Times New Roman"/>
          <w:color w:val="0070C0"/>
        </w:rPr>
        <w:t xml:space="preserve"> priedas „Tiekėjų kvalifikacijos reikalavimai ir reikalaujami kokybės bei aplinkos apsaugos vadybos sistemų standartai“</w:t>
      </w:r>
      <w:bookmarkEnd w:id="74"/>
      <w:bookmarkEnd w:id="75"/>
      <w:bookmarkEnd w:id="76"/>
      <w:bookmarkEnd w:id="77"/>
    </w:p>
    <w:p w14:paraId="46B37410" w14:textId="77777777" w:rsidR="000F598D" w:rsidRDefault="000F598D" w:rsidP="000F598D">
      <w:pPr>
        <w:pStyle w:val="Header"/>
        <w:jc w:val="center"/>
        <w:rPr>
          <w:rFonts w:ascii="Times New Roman" w:hAnsi="Times New Roman" w:cs="Times New Roman"/>
          <w:b/>
          <w:sz w:val="24"/>
          <w:szCs w:val="24"/>
          <w:lang w:val="en-US"/>
        </w:rPr>
      </w:pPr>
      <w:r w:rsidRPr="00FA7388">
        <w:rPr>
          <w:rFonts w:ascii="Times New Roman" w:hAnsi="Times New Roman" w:cs="Times New Roman"/>
          <w:b/>
          <w:sz w:val="24"/>
          <w:szCs w:val="24"/>
          <w:lang w:val="en-US"/>
        </w:rPr>
        <w:t>KVALIFIKACIJOS REIKALAVIMAI</w:t>
      </w:r>
      <w:r>
        <w:rPr>
          <w:rFonts w:ascii="Times New Roman" w:hAnsi="Times New Roman" w:cs="Times New Roman"/>
          <w:b/>
          <w:sz w:val="24"/>
          <w:szCs w:val="24"/>
          <w:lang w:val="en-US"/>
        </w:rPr>
        <w:t xml:space="preserve"> </w:t>
      </w:r>
    </w:p>
    <w:p w14:paraId="6D7856D6" w14:textId="77777777" w:rsidR="000F598D" w:rsidRPr="00BF4411" w:rsidRDefault="000F598D" w:rsidP="000F598D">
      <w:pPr>
        <w:pStyle w:val="ListParagraph"/>
        <w:spacing w:after="0" w:line="20" w:lineRule="atLeast"/>
        <w:ind w:left="0" w:firstLine="567"/>
        <w:jc w:val="center"/>
        <w:rPr>
          <w:rFonts w:ascii="Times New Roman" w:hAnsi="Times New Roman" w:cs="Times New Roman"/>
          <w:b/>
          <w:sz w:val="22"/>
          <w:szCs w:val="22"/>
          <w:lang w:val="en-US"/>
        </w:rPr>
      </w:pPr>
      <w:r w:rsidRPr="00BF4411">
        <w:rPr>
          <w:rFonts w:ascii="Times New Roman" w:hAnsi="Times New Roman" w:cs="Times New Roman"/>
          <w:b/>
          <w:sz w:val="22"/>
          <w:szCs w:val="22"/>
          <w:lang w:val="en-US"/>
        </w:rPr>
        <w:t xml:space="preserve">(Sąlygos, </w:t>
      </w:r>
      <w:proofErr w:type="spellStart"/>
      <w:r w:rsidRPr="00BF4411">
        <w:rPr>
          <w:rFonts w:ascii="Times New Roman" w:hAnsi="Times New Roman" w:cs="Times New Roman"/>
          <w:b/>
          <w:sz w:val="22"/>
          <w:szCs w:val="22"/>
          <w:lang w:val="en-US"/>
        </w:rPr>
        <w:t>kurioms</w:t>
      </w:r>
      <w:proofErr w:type="spellEnd"/>
      <w:r w:rsidRPr="00BF4411">
        <w:rPr>
          <w:rFonts w:ascii="Times New Roman" w:hAnsi="Times New Roman" w:cs="Times New Roman"/>
          <w:b/>
          <w:sz w:val="22"/>
          <w:szCs w:val="22"/>
          <w:lang w:val="en-US"/>
        </w:rPr>
        <w:t xml:space="preserve"> esant tiekėjų </w:t>
      </w:r>
      <w:proofErr w:type="spellStart"/>
      <w:r w:rsidRPr="00BF4411">
        <w:rPr>
          <w:rFonts w:ascii="Times New Roman" w:hAnsi="Times New Roman" w:cs="Times New Roman"/>
          <w:b/>
          <w:sz w:val="22"/>
          <w:szCs w:val="22"/>
          <w:lang w:val="en-US"/>
        </w:rPr>
        <w:t>dalyvavimas</w:t>
      </w:r>
      <w:proofErr w:type="spellEnd"/>
      <w:r w:rsidRPr="00BF4411">
        <w:rPr>
          <w:rFonts w:ascii="Times New Roman" w:hAnsi="Times New Roman" w:cs="Times New Roman"/>
          <w:b/>
          <w:sz w:val="22"/>
          <w:szCs w:val="22"/>
          <w:lang w:val="en-US"/>
        </w:rPr>
        <w:t xml:space="preserve"> </w:t>
      </w:r>
      <w:proofErr w:type="spellStart"/>
      <w:r w:rsidRPr="00BF4411">
        <w:rPr>
          <w:rFonts w:ascii="Times New Roman" w:hAnsi="Times New Roman" w:cs="Times New Roman"/>
          <w:b/>
          <w:sz w:val="22"/>
          <w:szCs w:val="22"/>
          <w:lang w:val="en-US"/>
        </w:rPr>
        <w:t>pirkime</w:t>
      </w:r>
      <w:proofErr w:type="spellEnd"/>
      <w:r w:rsidRPr="00BF4411">
        <w:rPr>
          <w:rFonts w:ascii="Times New Roman" w:hAnsi="Times New Roman" w:cs="Times New Roman"/>
          <w:b/>
          <w:sz w:val="22"/>
          <w:szCs w:val="22"/>
          <w:lang w:val="en-US"/>
        </w:rPr>
        <w:t xml:space="preserve"> galimas)</w:t>
      </w:r>
    </w:p>
    <w:tbl>
      <w:tblPr>
        <w:tblpPr w:leftFromText="180" w:rightFromText="180" w:vertAnchor="page" w:horzAnchor="page" w:tblpX="899" w:tblpY="3254"/>
        <w:tblW w:w="10910" w:type="dxa"/>
        <w:tblLook w:val="0000" w:firstRow="0" w:lastRow="0" w:firstColumn="0" w:lastColumn="0" w:noHBand="0" w:noVBand="0"/>
      </w:tblPr>
      <w:tblGrid>
        <w:gridCol w:w="1070"/>
        <w:gridCol w:w="5304"/>
        <w:gridCol w:w="4536"/>
      </w:tblGrid>
      <w:tr w:rsidR="000F598D" w:rsidRPr="00BF4411" w14:paraId="687E79CF" w14:textId="77777777" w:rsidTr="001E6E02">
        <w:tc>
          <w:tcPr>
            <w:tcW w:w="10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CA84574" w14:textId="77777777" w:rsidR="000F598D" w:rsidRPr="00BF4411" w:rsidRDefault="000F598D" w:rsidP="001E6E02">
            <w:pPr>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Eil. Nr.</w:t>
            </w:r>
          </w:p>
          <w:p w14:paraId="1E7D5AC5" w14:textId="77777777" w:rsidR="000F598D" w:rsidRPr="00BF4411" w:rsidRDefault="000F598D" w:rsidP="001E6E02">
            <w:pPr>
              <w:ind w:firstLine="720"/>
              <w:jc w:val="both"/>
              <w:rPr>
                <w:rFonts w:ascii="Times New Roman" w:eastAsia="Times New Roman" w:hAnsi="Times New Roman" w:cs="Times New Roman"/>
                <w:color w:val="000000"/>
                <w:sz w:val="22"/>
                <w:szCs w:val="22"/>
              </w:rPr>
            </w:pPr>
          </w:p>
        </w:tc>
        <w:tc>
          <w:tcPr>
            <w:tcW w:w="53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A0FF30F" w14:textId="77777777" w:rsidR="000F598D" w:rsidRPr="00BF4411" w:rsidRDefault="000F598D" w:rsidP="001E6E02">
            <w:pPr>
              <w:tabs>
                <w:tab w:val="left" w:pos="1260"/>
              </w:tabs>
              <w:jc w:val="cente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0EC68D4" w14:textId="77777777" w:rsidR="000F598D" w:rsidRPr="00BF4411" w:rsidRDefault="000F598D" w:rsidP="001E6E02">
            <w:pPr>
              <w:tabs>
                <w:tab w:val="left" w:pos="1260"/>
              </w:tabs>
              <w:jc w:val="center"/>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Kvalifikacijos reikalavimus patvirtinantys dokumentai</w:t>
            </w:r>
          </w:p>
        </w:tc>
      </w:tr>
      <w:tr w:rsidR="000F598D" w:rsidRPr="00BF4411" w14:paraId="26FD54C9" w14:textId="77777777" w:rsidTr="001E6E02">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713F083" w14:textId="77777777" w:rsidR="000F598D" w:rsidRPr="00BF4411" w:rsidRDefault="000F598D" w:rsidP="001E6E02">
            <w:pPr>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1.1.</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32FEA429" w14:textId="77777777" w:rsidR="000F598D" w:rsidRPr="00BF4411" w:rsidRDefault="000F598D" w:rsidP="001E6E02">
            <w:pPr>
              <w:tabs>
                <w:tab w:val="left" w:pos="1260"/>
              </w:tabs>
              <w:spacing w:after="0"/>
              <w:jc w:val="both"/>
              <w:rPr>
                <w:rFonts w:ascii="Times New Roman" w:eastAsia="Times New Roman" w:hAnsi="Times New Roman" w:cs="Times New Roman"/>
                <w:sz w:val="22"/>
                <w:szCs w:val="22"/>
              </w:rPr>
            </w:pPr>
            <w:r w:rsidRPr="00BF4411">
              <w:rPr>
                <w:rFonts w:ascii="Times New Roman" w:eastAsia="Times New Roman" w:hAnsi="Times New Roman" w:cs="Times New Roman"/>
                <w:sz w:val="22"/>
                <w:szCs w:val="22"/>
              </w:rPr>
              <w:t>Tiekėjas (fizinis asmuo) arba tiekėjo (juridinio asmens) vadovas ar ūkinės bendrijos tikrasis narys (nariai), turintis (turintys) teisę juridinio asmens vardu sudaryti sandorį,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w:t>
            </w:r>
          </w:p>
          <w:p w14:paraId="6DEC992D" w14:textId="77777777" w:rsidR="000F598D" w:rsidRPr="00BF4411" w:rsidRDefault="000F598D" w:rsidP="001E6E02">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a) dalyvavimą nusikalstamame susivienijime, jo organizavimą ar vadovavimą jam;</w:t>
            </w:r>
          </w:p>
          <w:p w14:paraId="28BD3CD9" w14:textId="77777777" w:rsidR="000F598D" w:rsidRPr="00BF4411" w:rsidRDefault="000F598D" w:rsidP="001E6E02">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b) teroristinį ar su teroristine veikla susijusį nusikaltimą, valstybės paslapties atskleidimą ar praradimą;</w:t>
            </w:r>
          </w:p>
          <w:p w14:paraId="7ED42114" w14:textId="77777777" w:rsidR="000F598D" w:rsidRPr="00BF4411" w:rsidRDefault="000F598D" w:rsidP="001E6E02">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c) kyšininkavimą, prekybą poveikiu, papirkimą;</w:t>
            </w:r>
          </w:p>
          <w:p w14:paraId="2B05EAB6" w14:textId="77777777" w:rsidR="000F598D" w:rsidRPr="00BF4411" w:rsidRDefault="000F598D" w:rsidP="001E6E02">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D0A1811" w14:textId="77777777" w:rsidR="000F598D" w:rsidRPr="00BF4411" w:rsidRDefault="000F598D" w:rsidP="001E6E02">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e) nusikalstamu būdu gauto turto legalizavimą;</w:t>
            </w:r>
          </w:p>
          <w:p w14:paraId="274A16C0" w14:textId="77777777" w:rsidR="000F598D" w:rsidRPr="00BF4411" w:rsidRDefault="000F598D" w:rsidP="001E6E02">
            <w:pPr>
              <w:tabs>
                <w:tab w:val="left" w:pos="768"/>
              </w:tabs>
              <w:spacing w:after="0" w:line="240" w:lineRule="auto"/>
              <w:ind w:firstLine="720"/>
              <w:jc w:val="both"/>
              <w:rPr>
                <w:rFonts w:ascii="Times New Roman" w:hAnsi="Times New Roman" w:cs="Times New Roman"/>
                <w:bCs/>
                <w:sz w:val="22"/>
                <w:szCs w:val="22"/>
              </w:rPr>
            </w:pPr>
            <w:r w:rsidRPr="00BF4411">
              <w:rPr>
                <w:rFonts w:ascii="Times New Roman" w:hAnsi="Times New Roman" w:cs="Times New Roman"/>
                <w:bCs/>
                <w:sz w:val="22"/>
                <w:szCs w:val="22"/>
              </w:rPr>
              <w:t xml:space="preserve">f) kitose valstybėse padarytą nusikaltimą, apibrėžtą kitų valstybių baudžiamuosiuose įstatymuose, įgyvendinančiuose Direktyvos </w:t>
            </w:r>
            <w:hyperlink r:id="rId13" w:tgtFrame="_blank" w:history="1">
              <w:r w:rsidRPr="00BF4411">
                <w:rPr>
                  <w:rFonts w:ascii="Times New Roman" w:hAnsi="Times New Roman" w:cs="Times New Roman"/>
                  <w:bCs/>
                  <w:color w:val="0563C1" w:themeColor="hyperlink"/>
                  <w:sz w:val="22"/>
                  <w:szCs w:val="22"/>
                  <w:u w:val="single"/>
                </w:rPr>
                <w:t>2009/81/EB</w:t>
              </w:r>
            </w:hyperlink>
            <w:r w:rsidRPr="00BF4411">
              <w:rPr>
                <w:rFonts w:ascii="Times New Roman" w:hAnsi="Times New Roman" w:cs="Times New Roman"/>
                <w:bCs/>
                <w:sz w:val="22"/>
                <w:szCs w:val="22"/>
              </w:rPr>
              <w:t xml:space="preserve"> 39 straipsnio 1 dalyje išvardytus Europos Sąjungos teisės aktus;</w:t>
            </w:r>
          </w:p>
          <w:p w14:paraId="60577DAB" w14:textId="77777777" w:rsidR="000F598D" w:rsidRPr="00BF4411" w:rsidRDefault="000F598D" w:rsidP="001E6E02">
            <w:pPr>
              <w:tabs>
                <w:tab w:val="left" w:pos="1260"/>
              </w:tabs>
              <w:spacing w:after="0"/>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sz w:val="22"/>
                <w:szCs w:val="22"/>
              </w:rPr>
              <w:t xml:space="preserve">nusikaltimus.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77CF29F" w14:textId="77777777" w:rsidR="000F598D" w:rsidRPr="00BF4411" w:rsidRDefault="000F598D" w:rsidP="001E6E02">
            <w:pPr>
              <w:jc w:val="both"/>
              <w:rPr>
                <w:rFonts w:ascii="Times New Roman" w:hAnsi="Times New Roman" w:cs="Times New Roman"/>
                <w:sz w:val="22"/>
                <w:szCs w:val="22"/>
              </w:rPr>
            </w:pPr>
            <w:r w:rsidRPr="00BF4411">
              <w:rPr>
                <w:rFonts w:ascii="Times New Roman" w:hAnsi="Times New Roman" w:cs="Times New Roman"/>
                <w:sz w:val="22"/>
                <w:szCs w:val="22"/>
              </w:rPr>
              <w:t xml:space="preserve">Išrašas iš teismo sprendimo arba Informatikos ir ryšių departamento prie Vidaus reikalų ministerijos pažyma arba atitinkamos užsienio šalies institucijos dokumentas, išduotas ne anksčiau kaip likus 60 dienų iki paraiškų pateikimo termino pabaigos. Jei dokumentas išduotas anksčiau, tačiau jo galiojimo terminas ilgesnis nei paraiškų pateikimo terminas, toks dokumentas yra priimtinas. </w:t>
            </w:r>
          </w:p>
          <w:p w14:paraId="2F748E03" w14:textId="77777777" w:rsidR="000F598D" w:rsidRPr="00BF4411" w:rsidRDefault="000F598D" w:rsidP="001E6E02">
            <w:pPr>
              <w:jc w:val="both"/>
              <w:rPr>
                <w:rFonts w:ascii="Times New Roman" w:hAnsi="Times New Roman" w:cs="Times New Roman"/>
                <w:i/>
                <w:sz w:val="22"/>
                <w:szCs w:val="22"/>
              </w:rPr>
            </w:pPr>
            <w:r w:rsidRPr="00BF4411">
              <w:rPr>
                <w:rFonts w:ascii="Times New Roman" w:hAnsi="Times New Roman" w:cs="Times New Roman"/>
                <w:i/>
                <w:sz w:val="22"/>
                <w:szCs w:val="22"/>
              </w:rPr>
              <w:t xml:space="preserve">Dokumentai turi būti išduoti vadovautis LR Viešųjų pirkimų, atliekamų gynybos ir saugumo srityje, įstatymo 34 str. </w:t>
            </w:r>
            <w:r>
              <w:rPr>
                <w:rFonts w:ascii="Times New Roman" w:hAnsi="Times New Roman" w:cs="Times New Roman"/>
                <w:i/>
                <w:sz w:val="22"/>
                <w:szCs w:val="22"/>
              </w:rPr>
              <w:t>5</w:t>
            </w:r>
            <w:r w:rsidRPr="00BF4411">
              <w:rPr>
                <w:rFonts w:ascii="Times New Roman" w:hAnsi="Times New Roman" w:cs="Times New Roman"/>
                <w:i/>
                <w:sz w:val="22"/>
                <w:szCs w:val="22"/>
              </w:rPr>
              <w:t xml:space="preserve"> dalies nuostatomis.</w:t>
            </w:r>
          </w:p>
          <w:p w14:paraId="2578D12C" w14:textId="77777777" w:rsidR="000F598D" w:rsidRPr="00BF4411" w:rsidRDefault="000F598D" w:rsidP="001E6E02">
            <w:pPr>
              <w:tabs>
                <w:tab w:val="left" w:pos="1260"/>
              </w:tabs>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sz w:val="22"/>
                <w:szCs w:val="22"/>
              </w:rPr>
              <w:t>(CVP IS priemonėmis pateikiamas skenuotas dokumentas elektroninėje formoje).</w:t>
            </w:r>
          </w:p>
        </w:tc>
      </w:tr>
      <w:tr w:rsidR="000F598D" w:rsidRPr="00BF4411" w14:paraId="525F2627" w14:textId="77777777" w:rsidTr="001E6E02">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5FAA67A7" w14:textId="77777777" w:rsidR="000F598D" w:rsidRPr="00BF4411" w:rsidRDefault="000F598D" w:rsidP="001E6E02">
            <w:pPr>
              <w:jc w:val="both"/>
              <w:rPr>
                <w:rFonts w:ascii="Times New Roman" w:eastAsia="Times New Roman" w:hAnsi="Times New Roman" w:cs="Times New Roman"/>
                <w:color w:val="000000"/>
                <w:sz w:val="22"/>
                <w:szCs w:val="22"/>
              </w:rPr>
            </w:pPr>
            <w:r w:rsidRPr="00BF4411">
              <w:rPr>
                <w:rFonts w:ascii="Times New Roman" w:eastAsia="Times New Roman" w:hAnsi="Times New Roman" w:cs="Times New Roman"/>
                <w:color w:val="000000"/>
                <w:sz w:val="22"/>
                <w:szCs w:val="22"/>
              </w:rPr>
              <w:t>1.2.</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27575A32" w14:textId="77777777" w:rsidR="000F598D" w:rsidRPr="00BF4411" w:rsidRDefault="000F598D" w:rsidP="001E6E02">
            <w:pPr>
              <w:tabs>
                <w:tab w:val="left" w:pos="1260"/>
              </w:tabs>
              <w:spacing w:after="0"/>
              <w:jc w:val="both"/>
              <w:rPr>
                <w:rFonts w:ascii="Times New Roman" w:eastAsia="Times New Roman" w:hAnsi="Times New Roman" w:cs="Times New Roman"/>
                <w:sz w:val="22"/>
                <w:szCs w:val="22"/>
              </w:rPr>
            </w:pPr>
            <w:r w:rsidRPr="00BF4411">
              <w:rPr>
                <w:rFonts w:ascii="Times New Roman" w:hAnsi="Times New Roman" w:cs="Times New Roman"/>
                <w:bCs/>
                <w:color w:val="000000"/>
                <w:sz w:val="22"/>
                <w:szCs w:val="22"/>
              </w:rPr>
              <w:t>tiekėjo (juridinio asmens), kuris yra neatlikęs jam paskirtos baudžiamojo poveikio priemonės – uždraudimo juridiniam asmeniui dalyvauti viešuosiuose pirkimuose;</w:t>
            </w:r>
          </w:p>
        </w:tc>
        <w:tc>
          <w:tcPr>
            <w:tcW w:w="4536" w:type="dxa"/>
            <w:vMerge w:val="restart"/>
            <w:tcBorders>
              <w:top w:val="single" w:sz="4" w:space="0" w:color="000000"/>
              <w:left w:val="single" w:sz="4" w:space="0" w:color="000000"/>
              <w:right w:val="single" w:sz="4" w:space="0" w:color="000000"/>
            </w:tcBorders>
            <w:shd w:val="clear" w:color="auto" w:fill="auto"/>
          </w:tcPr>
          <w:p w14:paraId="30EB1457" w14:textId="77777777" w:rsidR="00915C3C" w:rsidRDefault="00915C3C" w:rsidP="001E6E02">
            <w:pPr>
              <w:jc w:val="both"/>
              <w:rPr>
                <w:rFonts w:ascii="Times New Roman" w:eastAsia="Times New Roman" w:hAnsi="Times New Roman" w:cs="Times New Roman"/>
                <w:sz w:val="22"/>
                <w:szCs w:val="22"/>
              </w:rPr>
            </w:pPr>
          </w:p>
          <w:p w14:paraId="5D2BF28D" w14:textId="174799FC" w:rsidR="000F598D" w:rsidRPr="00BF4411" w:rsidRDefault="000F598D" w:rsidP="001E6E02">
            <w:pPr>
              <w:jc w:val="both"/>
              <w:rPr>
                <w:rFonts w:ascii="Times New Roman" w:eastAsia="Times New Roman" w:hAnsi="Times New Roman" w:cs="Times New Roman"/>
                <w:sz w:val="22"/>
                <w:szCs w:val="22"/>
                <w:lang w:val="en-US"/>
              </w:rPr>
            </w:pPr>
            <w:r w:rsidRPr="00BF4411">
              <w:rPr>
                <w:rFonts w:ascii="Times New Roman" w:eastAsia="Times New Roman" w:hAnsi="Times New Roman" w:cs="Times New Roman"/>
                <w:sz w:val="22"/>
                <w:szCs w:val="22"/>
              </w:rPr>
              <w:lastRenderedPageBreak/>
              <w:t xml:space="preserve">Tiekėjo deklaracija (pirkimo dokumentų </w:t>
            </w:r>
            <w:r w:rsidRPr="00BF4411">
              <w:rPr>
                <w:rFonts w:ascii="Times New Roman" w:eastAsia="Times New Roman" w:hAnsi="Times New Roman" w:cs="Times New Roman"/>
                <w:sz w:val="22"/>
                <w:szCs w:val="22"/>
                <w:lang w:val="en-US"/>
              </w:rPr>
              <w:t xml:space="preserve">4 priedas – </w:t>
            </w:r>
            <w:proofErr w:type="spellStart"/>
            <w:r w:rsidRPr="00BF4411">
              <w:rPr>
                <w:rFonts w:ascii="Times New Roman" w:eastAsia="Times New Roman" w:hAnsi="Times New Roman" w:cs="Times New Roman"/>
                <w:sz w:val="22"/>
                <w:szCs w:val="22"/>
                <w:lang w:val="en-US"/>
              </w:rPr>
              <w:t>Pasiūlymo</w:t>
            </w:r>
            <w:proofErr w:type="spellEnd"/>
            <w:r w:rsidRPr="00BF4411">
              <w:rPr>
                <w:rFonts w:ascii="Times New Roman" w:eastAsia="Times New Roman" w:hAnsi="Times New Roman" w:cs="Times New Roman"/>
                <w:sz w:val="22"/>
                <w:szCs w:val="22"/>
                <w:lang w:val="en-US"/>
              </w:rPr>
              <w:t xml:space="preserve"> forma).</w:t>
            </w:r>
          </w:p>
          <w:p w14:paraId="2872ACE2" w14:textId="77777777" w:rsidR="000F598D" w:rsidRPr="00BF4411" w:rsidRDefault="000F598D" w:rsidP="00915C3C">
            <w:pPr>
              <w:jc w:val="both"/>
              <w:rPr>
                <w:rFonts w:ascii="Times New Roman" w:hAnsi="Times New Roman" w:cs="Times New Roman"/>
                <w:sz w:val="22"/>
                <w:szCs w:val="22"/>
              </w:rPr>
            </w:pPr>
          </w:p>
        </w:tc>
      </w:tr>
      <w:tr w:rsidR="000F598D" w:rsidRPr="00BF4411" w14:paraId="78F8E18E" w14:textId="77777777" w:rsidTr="001E6E02">
        <w:tc>
          <w:tcPr>
            <w:tcW w:w="1070" w:type="dxa"/>
            <w:tcBorders>
              <w:top w:val="single" w:sz="4" w:space="0" w:color="000000"/>
              <w:left w:val="single" w:sz="4" w:space="0" w:color="000000"/>
              <w:bottom w:val="single" w:sz="4" w:space="0" w:color="000000"/>
              <w:right w:val="single" w:sz="4" w:space="0" w:color="000000"/>
            </w:tcBorders>
            <w:shd w:val="clear" w:color="auto" w:fill="auto"/>
          </w:tcPr>
          <w:p w14:paraId="27478E05" w14:textId="77777777" w:rsidR="000F598D" w:rsidRPr="00BF4411" w:rsidRDefault="000F598D" w:rsidP="001E6E02">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1.3.</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6C45C4C2" w14:textId="0CF53A67" w:rsidR="00915C3C" w:rsidRPr="00915C3C" w:rsidRDefault="00915C3C" w:rsidP="00915C3C">
            <w:pPr>
              <w:spacing w:after="0" w:line="240" w:lineRule="auto"/>
              <w:jc w:val="both"/>
              <w:rPr>
                <w:rFonts w:ascii="Times New Roman" w:hAnsi="Times New Roman" w:cs="Times New Roman"/>
                <w:bCs/>
                <w:sz w:val="22"/>
                <w:szCs w:val="22"/>
                <w:shd w:val="clear" w:color="auto" w:fill="FFFFFF"/>
              </w:rPr>
            </w:pPr>
            <w:r>
              <w:rPr>
                <w:rFonts w:ascii="Times New Roman" w:hAnsi="Times New Roman" w:cs="Times New Roman"/>
                <w:bCs/>
                <w:sz w:val="22"/>
                <w:szCs w:val="22"/>
                <w:shd w:val="clear" w:color="auto" w:fill="FFFFFF"/>
              </w:rPr>
              <w:t>P</w:t>
            </w:r>
            <w:r w:rsidRPr="00915C3C">
              <w:rPr>
                <w:rFonts w:ascii="Times New Roman" w:hAnsi="Times New Roman" w:cs="Times New Roman"/>
                <w:bCs/>
                <w:sz w:val="22"/>
                <w:szCs w:val="22"/>
                <w:shd w:val="clear" w:color="auto" w:fill="FFFFFF"/>
              </w:rPr>
              <w:t xml:space="preserve">erkančioji organizacija bet kokiomis tinkamomis priemonėmis gali įrodyti, kad tiekėjas </w:t>
            </w:r>
            <w:r w:rsidRPr="00915C3C">
              <w:rPr>
                <w:rFonts w:ascii="Times New Roman" w:hAnsi="Times New Roman" w:cs="Times New Roman"/>
                <w:bCs/>
                <w:sz w:val="22"/>
                <w:szCs w:val="22"/>
              </w:rPr>
              <w:t xml:space="preserve">yra padaręs </w:t>
            </w:r>
            <w:r w:rsidRPr="00915C3C">
              <w:rPr>
                <w:rFonts w:ascii="Times New Roman" w:hAnsi="Times New Roman" w:cs="Times New Roman"/>
                <w:bCs/>
                <w:sz w:val="22"/>
                <w:szCs w:val="22"/>
                <w:shd w:val="clear" w:color="auto" w:fill="FFFFFF"/>
              </w:rPr>
              <w:t>rimtą</w:t>
            </w:r>
            <w:r w:rsidRPr="00915C3C">
              <w:rPr>
                <w:rFonts w:ascii="Times New Roman" w:hAnsi="Times New Roman" w:cs="Times New Roman"/>
                <w:bCs/>
                <w:sz w:val="22"/>
                <w:szCs w:val="22"/>
              </w:rPr>
              <w:t xml:space="preserve"> profesinį pažeidimą, </w:t>
            </w:r>
            <w:r w:rsidRPr="00915C3C">
              <w:rPr>
                <w:rFonts w:ascii="Times New Roman" w:hAnsi="Times New Roman" w:cs="Times New Roman"/>
                <w:bCs/>
                <w:sz w:val="22"/>
                <w:szCs w:val="22"/>
                <w:shd w:val="clear" w:color="auto" w:fill="FFFFFF"/>
              </w:rPr>
              <w:t>dėl kurio perkančioji organizacija abejoja tiekėjo sąžiningumu, kai jis:</w:t>
            </w:r>
          </w:p>
          <w:p w14:paraId="4B9A3119" w14:textId="77777777" w:rsidR="00915C3C" w:rsidRPr="00915C3C" w:rsidRDefault="00915C3C" w:rsidP="00915C3C">
            <w:pPr>
              <w:spacing w:after="0" w:line="240" w:lineRule="auto"/>
              <w:ind w:firstLine="720"/>
              <w:jc w:val="both"/>
              <w:rPr>
                <w:rFonts w:ascii="Times New Roman" w:hAnsi="Times New Roman" w:cs="Times New Roman"/>
                <w:sz w:val="22"/>
                <w:szCs w:val="22"/>
              </w:rPr>
            </w:pPr>
            <w:r w:rsidRPr="00915C3C">
              <w:rPr>
                <w:rFonts w:ascii="Times New Roman" w:hAnsi="Times New Roman" w:cs="Times New Roman"/>
                <w:bCs/>
                <w:sz w:val="22"/>
                <w:szCs w:val="22"/>
              </w:rPr>
              <w:t>a) yra padaręs finansinės atskaitomybės ir audito teisės aktų pažeidimą</w:t>
            </w:r>
            <w:r w:rsidRPr="00915C3C">
              <w:rPr>
                <w:rFonts w:ascii="Times New Roman" w:hAnsi="Times New Roman" w:cs="Times New Roman"/>
                <w:sz w:val="22"/>
                <w:szCs w:val="22"/>
              </w:rPr>
              <w:t xml:space="preserve"> </w:t>
            </w:r>
            <w:r w:rsidRPr="00915C3C">
              <w:rPr>
                <w:rFonts w:ascii="Times New Roman" w:hAnsi="Times New Roman" w:cs="Times New Roman"/>
                <w:bCs/>
                <w:sz w:val="22"/>
                <w:szCs w:val="22"/>
              </w:rPr>
              <w:t>ir nuo jo padarymo dienos praėjo mažiau kaip vieni metai;</w:t>
            </w:r>
          </w:p>
          <w:p w14:paraId="755A7833" w14:textId="77777777" w:rsidR="00915C3C" w:rsidRPr="00915C3C" w:rsidRDefault="00915C3C" w:rsidP="00915C3C">
            <w:pPr>
              <w:spacing w:after="0" w:line="240" w:lineRule="auto"/>
              <w:ind w:firstLine="720"/>
              <w:jc w:val="both"/>
              <w:rPr>
                <w:rFonts w:ascii="Times New Roman" w:hAnsi="Times New Roman" w:cs="Times New Roman"/>
                <w:sz w:val="22"/>
                <w:szCs w:val="22"/>
                <w:shd w:val="clear" w:color="auto" w:fill="FFFFFF"/>
              </w:rPr>
            </w:pPr>
            <w:r w:rsidRPr="00915C3C">
              <w:rPr>
                <w:rFonts w:ascii="Times New Roman" w:hAnsi="Times New Roman" w:cs="Times New Roman"/>
                <w:sz w:val="22"/>
                <w:szCs w:val="22"/>
                <w:shd w:val="clear" w:color="auto" w:fill="FFFFFF"/>
              </w:rPr>
              <w:t>b) neatitinka minimalių patikimo mokesčių mokėtojo kriterijų, nustatytų Lietuvos Respublikos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xml:space="preserve"> straipsnio 1 dalyje. Taikant šį tiekėjo pašalinimo iš pirkimo procedūros pagrindą, vadovaujamasi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straipsnio 1 dalyje nustatytais terminais, juos skaičiuojant nuo Mokesčių administravimo įstatymo 40</w:t>
            </w:r>
            <w:r w:rsidRPr="00915C3C">
              <w:rPr>
                <w:rFonts w:ascii="Times New Roman" w:hAnsi="Times New Roman" w:cs="Times New Roman"/>
                <w:sz w:val="22"/>
                <w:szCs w:val="22"/>
                <w:shd w:val="clear" w:color="auto" w:fill="FFFFFF"/>
                <w:vertAlign w:val="superscript"/>
              </w:rPr>
              <w:t>1</w:t>
            </w:r>
            <w:r w:rsidRPr="00915C3C">
              <w:rPr>
                <w:rFonts w:ascii="Times New Roman" w:hAnsi="Times New Roman" w:cs="Times New Roman"/>
                <w:sz w:val="22"/>
                <w:szCs w:val="22"/>
                <w:shd w:val="clear" w:color="auto" w:fill="FFFFFF"/>
              </w:rPr>
              <w:t xml:space="preserve"> straipsnio 1 dalyje nurodytų pažeidimų padarymo dienos, tačiau visais atvejais šie terminai negali būti ilgesni negu 3 metai;</w:t>
            </w:r>
          </w:p>
          <w:p w14:paraId="2AC240DA" w14:textId="77777777" w:rsidR="00915C3C" w:rsidRPr="00915C3C" w:rsidRDefault="00915C3C" w:rsidP="00915C3C">
            <w:pPr>
              <w:spacing w:after="0" w:line="240" w:lineRule="auto"/>
              <w:ind w:firstLine="720"/>
              <w:jc w:val="both"/>
              <w:rPr>
                <w:rFonts w:ascii="Times New Roman" w:hAnsi="Times New Roman" w:cs="Times New Roman"/>
                <w:sz w:val="22"/>
                <w:szCs w:val="22"/>
              </w:rPr>
            </w:pPr>
            <w:r w:rsidRPr="00915C3C">
              <w:rPr>
                <w:rFonts w:ascii="Times New Roman" w:hAnsi="Times New Roman" w:cs="Times New Roman"/>
                <w:sz w:val="22"/>
                <w:szCs w:val="22"/>
              </w:rPr>
              <w:t>c) yra padaręs draudimo sudaryti draudžiamus susitarimus, įtvirtinto Lietuvos Respublikos konkurencijos įstatymo 5 straipsnyje ar panašaus pobūdžio kitos valstybės teisės akte, pažeidimą ir nuo jo padarymo dienos praėjo mažiau kaip 3 metai;</w:t>
            </w:r>
          </w:p>
          <w:p w14:paraId="7F202636" w14:textId="76D7CA6C" w:rsidR="00915C3C" w:rsidRPr="00915C3C" w:rsidRDefault="00915C3C" w:rsidP="00915C3C">
            <w:pPr>
              <w:spacing w:after="0" w:line="240" w:lineRule="auto"/>
              <w:ind w:firstLine="720"/>
              <w:jc w:val="both"/>
              <w:rPr>
                <w:bCs/>
                <w:szCs w:val="24"/>
              </w:rPr>
            </w:pPr>
            <w:r w:rsidRPr="00915C3C">
              <w:rPr>
                <w:rFonts w:ascii="Times New Roman" w:hAnsi="Times New Roman" w:cs="Times New Roman"/>
                <w:bCs/>
                <w:sz w:val="22"/>
                <w:szCs w:val="22"/>
              </w:rPr>
              <w:t>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536" w:type="dxa"/>
            <w:vMerge/>
            <w:tcBorders>
              <w:left w:val="single" w:sz="4" w:space="0" w:color="000000"/>
              <w:bottom w:val="single" w:sz="4" w:space="0" w:color="000000"/>
              <w:right w:val="single" w:sz="4" w:space="0" w:color="000000"/>
            </w:tcBorders>
            <w:shd w:val="clear" w:color="auto" w:fill="auto"/>
          </w:tcPr>
          <w:p w14:paraId="0F66E200" w14:textId="77777777" w:rsidR="000F598D" w:rsidRPr="00BF4411" w:rsidRDefault="000F598D" w:rsidP="001E6E02">
            <w:pPr>
              <w:spacing w:after="0"/>
              <w:jc w:val="both"/>
              <w:rPr>
                <w:rFonts w:ascii="Times New Roman" w:hAnsi="Times New Roman" w:cs="Times New Roman"/>
                <w:sz w:val="22"/>
                <w:szCs w:val="22"/>
              </w:rPr>
            </w:pPr>
          </w:p>
        </w:tc>
      </w:tr>
    </w:tbl>
    <w:p w14:paraId="7EF1F054" w14:textId="77777777" w:rsidR="000F598D" w:rsidRPr="00F10995" w:rsidRDefault="000F598D" w:rsidP="000F598D">
      <w:pPr>
        <w:tabs>
          <w:tab w:val="left" w:pos="426"/>
        </w:tabs>
        <w:ind w:left="-851"/>
        <w:jc w:val="both"/>
        <w:rPr>
          <w:rFonts w:ascii="Times New Roman" w:hAnsi="Times New Roman" w:cs="Times New Roman"/>
          <w:bCs/>
          <w:sz w:val="22"/>
          <w:szCs w:val="22"/>
          <w:u w:val="single"/>
        </w:rPr>
      </w:pPr>
      <w:r w:rsidRPr="00F10995">
        <w:rPr>
          <w:rFonts w:ascii="Times New Roman" w:eastAsia="Times New Roman" w:hAnsi="Times New Roman" w:cs="Times New Roman"/>
          <w:color w:val="000000"/>
          <w:sz w:val="22"/>
          <w:szCs w:val="22"/>
        </w:rPr>
        <w:lastRenderedPageBreak/>
        <w:t>*</w:t>
      </w:r>
      <w:r w:rsidRPr="00F10995">
        <w:rPr>
          <w:rFonts w:ascii="Times New Roman" w:hAnsi="Times New Roman" w:cs="Times New Roman"/>
          <w:sz w:val="22"/>
          <w:szCs w:val="22"/>
        </w:rPr>
        <w:t xml:space="preserve"> </w:t>
      </w:r>
      <w:r w:rsidRPr="00F10995">
        <w:rPr>
          <w:rFonts w:ascii="Times New Roman" w:hAnsi="Times New Roman" w:cs="Times New Roman"/>
          <w:sz w:val="22"/>
          <w:szCs w:val="22"/>
          <w:u w:val="single"/>
        </w:rPr>
        <w:t>Vadovaujantis Viešųjų pirkimų, atliekamų gynybos ir saugumo srityje, įstatymo 33 str. 8 d.</w:t>
      </w:r>
      <w:r w:rsidRPr="00F10995">
        <w:rPr>
          <w:iCs/>
          <w:sz w:val="22"/>
          <w:szCs w:val="22"/>
          <w:u w:val="single"/>
        </w:rPr>
        <w:t xml:space="preserve"> </w:t>
      </w:r>
      <w:r w:rsidRPr="00F10995">
        <w:rPr>
          <w:rFonts w:ascii="Times New Roman" w:hAnsi="Times New Roman" w:cs="Times New Roman"/>
          <w:bCs/>
          <w:iCs/>
          <w:sz w:val="22"/>
          <w:szCs w:val="22"/>
          <w:u w:val="single"/>
        </w:rPr>
        <w:t xml:space="preserve">vietoj kvalifikaciją patvirtinančių dokumentų perkančioji organizacija prašo tiekėjų pateikti minimalių kvalifikacinių reikalavimų atitikties deklaraciją (pirkimo sąlygų </w:t>
      </w:r>
      <w:r w:rsidRPr="00F10995">
        <w:rPr>
          <w:rFonts w:ascii="Times New Roman" w:hAnsi="Times New Roman" w:cs="Times New Roman"/>
          <w:bCs/>
          <w:iCs/>
          <w:sz w:val="22"/>
          <w:szCs w:val="22"/>
          <w:u w:val="single"/>
          <w:lang w:val="en-US"/>
        </w:rPr>
        <w:t>4 priedas)</w:t>
      </w:r>
      <w:r w:rsidRPr="00F10995">
        <w:rPr>
          <w:rFonts w:ascii="Times New Roman" w:hAnsi="Times New Roman" w:cs="Times New Roman"/>
          <w:bCs/>
          <w:iCs/>
          <w:sz w:val="22"/>
          <w:szCs w:val="22"/>
          <w:u w:val="single"/>
        </w:rPr>
        <w:t>. Tokiais atvejais atitiktį minimaliems kvalifikaciniams reikalavimams patvirtinančių dokumentų reikalaujama tik iš to tiekėjo, kurio pasiūlymas pagal vertinimo rezultatus gali būti pripažintas laimėjusiu.</w:t>
      </w:r>
    </w:p>
    <w:p w14:paraId="229DCE83" w14:textId="77777777" w:rsidR="000F598D" w:rsidRPr="00F10995" w:rsidRDefault="000F598D" w:rsidP="000F598D">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1B084525" w14:textId="77777777" w:rsidR="000F598D" w:rsidRPr="00F10995" w:rsidRDefault="000F598D" w:rsidP="000F598D">
      <w:pPr>
        <w:tabs>
          <w:tab w:val="center" w:pos="4320"/>
          <w:tab w:val="right" w:pos="8640"/>
        </w:tabs>
        <w:spacing w:after="0"/>
        <w:ind w:left="-851" w:firstLine="567"/>
        <w:jc w:val="both"/>
        <w:rPr>
          <w:rFonts w:ascii="Times New Roman" w:eastAsia="Times New Roman" w:hAnsi="Times New Roman" w:cs="Times New Roman"/>
          <w:b/>
          <w:color w:val="000000"/>
          <w:sz w:val="22"/>
          <w:szCs w:val="22"/>
          <w:u w:val="single"/>
        </w:rPr>
      </w:pPr>
      <w:bookmarkStart w:id="78" w:name="_gjdgxs"/>
      <w:bookmarkEnd w:id="78"/>
      <w:r w:rsidRPr="00F10995">
        <w:rPr>
          <w:rFonts w:ascii="Times New Roman" w:eastAsia="Times New Roman" w:hAnsi="Times New Roman" w:cs="Times New Roman"/>
          <w:color w:val="000000"/>
          <w:sz w:val="22"/>
          <w:szCs w:val="22"/>
          <w:lang w:val="en-US"/>
        </w:rPr>
        <w:t xml:space="preserve">1. </w:t>
      </w:r>
      <w:r w:rsidRPr="00F10995">
        <w:rPr>
          <w:rFonts w:ascii="Times New Roman" w:eastAsia="Times New Roman" w:hAnsi="Times New Roman" w:cs="Times New Roman"/>
          <w:color w:val="000000"/>
          <w:sz w:val="22"/>
          <w:szCs w:val="22"/>
        </w:rPr>
        <w:t>Tiekėjas dalyvaudamas pirkime turi atitikti tiekėjui keliamus kvalifikacijos reikalavimus.</w:t>
      </w:r>
    </w:p>
    <w:p w14:paraId="27514FD8" w14:textId="77777777" w:rsidR="000F598D" w:rsidRPr="00F10995" w:rsidRDefault="000F598D" w:rsidP="000F598D">
      <w:pPr>
        <w:tabs>
          <w:tab w:val="center" w:pos="4320"/>
          <w:tab w:val="right" w:pos="8640"/>
        </w:tabs>
        <w:spacing w:after="0"/>
        <w:ind w:left="-851" w:firstLine="567"/>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2. Jei pasiūlymą pateikia ūkio subjektų grupė, šio priedo </w:t>
      </w:r>
      <w:r w:rsidRPr="00F10995">
        <w:rPr>
          <w:rFonts w:ascii="Times New Roman" w:eastAsia="Times New Roman" w:hAnsi="Times New Roman" w:cs="Times New Roman"/>
          <w:color w:val="000000"/>
          <w:sz w:val="22"/>
          <w:szCs w:val="22"/>
          <w:lang w:val="en-US"/>
        </w:rPr>
        <w:t>1</w:t>
      </w:r>
      <w:r w:rsidRPr="00F10995">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xml:space="preserve"> punktuose nustatytus kvalifikacijos reikalavimus turi atitikti kiekvienas ūkio subjektų grupės narys atskirai.</w:t>
      </w:r>
    </w:p>
    <w:p w14:paraId="7570DC2B" w14:textId="77777777" w:rsidR="000F598D" w:rsidRPr="00F10995" w:rsidRDefault="000F598D" w:rsidP="000F598D">
      <w:pPr>
        <w:tabs>
          <w:tab w:val="center" w:pos="4320"/>
          <w:tab w:val="right" w:pos="8640"/>
        </w:tabs>
        <w:spacing w:after="0"/>
        <w:ind w:left="-851" w:firstLine="567"/>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3. Jeigu tiekėjas negali pateikti 1.1.-1.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punktuose nurodytų dokumentų, nes atitinkamoje valstybėje tokie dokumentai neišduodami arba toje valstybėje išduodami dokumentai neapima visų 1.1.-1.</w:t>
      </w:r>
      <w:r>
        <w:rPr>
          <w:rFonts w:ascii="Times New Roman" w:eastAsia="Times New Roman" w:hAnsi="Times New Roman" w:cs="Times New Roman"/>
          <w:color w:val="000000"/>
          <w:sz w:val="22"/>
          <w:szCs w:val="22"/>
        </w:rPr>
        <w:t>3</w:t>
      </w:r>
      <w:r w:rsidRPr="00F10995">
        <w:rPr>
          <w:rFonts w:ascii="Times New Roman" w:eastAsia="Times New Roman" w:hAnsi="Times New Roman" w:cs="Times New Roman"/>
          <w:color w:val="000000"/>
          <w:sz w:val="22"/>
          <w:szCs w:val="22"/>
        </w:rPr>
        <w:t xml:space="preserve">. punkte nurodytų aplinkybių, jie gali būti pakeisti priesaikos deklaracija arba valstybėse, kuriose ji netaikoma, – oficialia tiekėjo deklaracija, kurią jis yra pateikęs kompetentingai teisinei arba administracinei institucijai, notarui arba kompetentingai profesinei ar prekybos organizacijai savo kilmės valstybėje arba valstybėje, iš kurios jis atvyko. </w:t>
      </w:r>
    </w:p>
    <w:p w14:paraId="05BB6180" w14:textId="77777777" w:rsidR="000F598D" w:rsidRPr="00F10995" w:rsidRDefault="000F598D" w:rsidP="000F598D">
      <w:pPr>
        <w:tabs>
          <w:tab w:val="center" w:pos="4320"/>
          <w:tab w:val="right" w:pos="8640"/>
        </w:tabs>
        <w:spacing w:after="0"/>
        <w:ind w:left="-851" w:firstLine="567"/>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4.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w:t>
      </w:r>
    </w:p>
    <w:p w14:paraId="009812FE" w14:textId="77777777" w:rsidR="000F598D" w:rsidRPr="00F10995" w:rsidRDefault="000F598D" w:rsidP="000F598D">
      <w:pPr>
        <w:tabs>
          <w:tab w:val="left" w:pos="709"/>
        </w:tabs>
        <w:spacing w:after="0"/>
        <w:ind w:left="-851"/>
        <w:jc w:val="both"/>
        <w:rPr>
          <w:rFonts w:ascii="Times New Roman" w:eastAsia="Times New Roman" w:hAnsi="Times New Roman" w:cs="Times New Roman"/>
          <w:sz w:val="22"/>
          <w:szCs w:val="22"/>
        </w:rPr>
      </w:pPr>
      <w:bookmarkStart w:id="79" w:name="_30j0zll"/>
      <w:bookmarkEnd w:id="79"/>
      <w:r w:rsidRPr="00F10995">
        <w:rPr>
          <w:rFonts w:ascii="Times New Roman" w:eastAsia="Times New Roman" w:hAnsi="Times New Roman" w:cs="Times New Roman"/>
          <w:color w:val="000000"/>
          <w:sz w:val="22"/>
          <w:szCs w:val="22"/>
        </w:rPr>
        <w:t xml:space="preserve">           </w:t>
      </w:r>
      <w:r w:rsidRPr="00F10995">
        <w:rPr>
          <w:rFonts w:ascii="Times New Roman" w:eastAsia="Times New Roman" w:hAnsi="Times New Roman" w:cs="Times New Roman"/>
          <w:sz w:val="22"/>
          <w:szCs w:val="22"/>
        </w:rPr>
        <w:t>5. Jeigu paaiškėja, kad Tiekėjas, nenurodęs, jog remiasi kitų ūkio subjektų pajėgumais (kvalifikacija), pats neatitinka pirkimo dokumentuose nustatytų kvalifikacijos reikalavimų, jis neįgyja teisės po pasiūlymų pateikimo termino pabaigos pasitelkti (nurodyti) naujų subjektų tam, kad atitiktų kvalifikacijos reikalavimus.</w:t>
      </w:r>
    </w:p>
    <w:p w14:paraId="651D432F" w14:textId="77777777" w:rsidR="000F598D" w:rsidRPr="00F10995" w:rsidRDefault="000F598D" w:rsidP="000F598D">
      <w:pPr>
        <w:tabs>
          <w:tab w:val="center" w:pos="4320"/>
          <w:tab w:val="right" w:pos="8640"/>
        </w:tabs>
        <w:spacing w:after="0"/>
        <w:ind w:left="-851" w:firstLine="426"/>
        <w:jc w:val="both"/>
        <w:rPr>
          <w:rFonts w:ascii="Times New Roman" w:eastAsia="Times New Roman" w:hAnsi="Times New Roman" w:cs="Times New Roman"/>
          <w:color w:val="000000"/>
          <w:sz w:val="22"/>
          <w:szCs w:val="22"/>
        </w:rPr>
      </w:pPr>
      <w:r w:rsidRPr="00F10995">
        <w:rPr>
          <w:rFonts w:ascii="Times New Roman" w:eastAsia="Times New Roman" w:hAnsi="Times New Roman" w:cs="Times New Roman"/>
          <w:color w:val="000000"/>
          <w:sz w:val="22"/>
          <w:szCs w:val="22"/>
        </w:rPr>
        <w:t xml:space="preserve">   6. Užsienio valstybių Tiekėjų kvalifikacijos reikalavimus įrodantys dokumentai legalizuojami vadovaujantis Lietuvos Respublikos Vyriausybės 2006 m. spalio 30 d. nutarimu Nr. 1079 „Dėl dokumentų legalizavimo ir tvirtinimo pažyma </w:t>
      </w:r>
      <w:r w:rsidRPr="00F10995">
        <w:rPr>
          <w:rFonts w:ascii="Times New Roman" w:eastAsia="Times New Roman" w:hAnsi="Times New Roman" w:cs="Times New Roman"/>
          <w:i/>
          <w:color w:val="000000"/>
          <w:sz w:val="22"/>
          <w:szCs w:val="22"/>
        </w:rPr>
        <w:t>(</w:t>
      </w:r>
      <w:proofErr w:type="spellStart"/>
      <w:r w:rsidRPr="00F10995">
        <w:rPr>
          <w:rFonts w:ascii="Times New Roman" w:eastAsia="Times New Roman" w:hAnsi="Times New Roman" w:cs="Times New Roman"/>
          <w:i/>
          <w:color w:val="000000"/>
          <w:sz w:val="22"/>
          <w:szCs w:val="22"/>
        </w:rPr>
        <w:t>Apostille</w:t>
      </w:r>
      <w:proofErr w:type="spellEnd"/>
      <w:r w:rsidRPr="00F10995">
        <w:rPr>
          <w:rFonts w:ascii="Times New Roman" w:eastAsia="Times New Roman" w:hAnsi="Times New Roman" w:cs="Times New Roman"/>
          <w:i/>
          <w:color w:val="000000"/>
          <w:sz w:val="22"/>
          <w:szCs w:val="22"/>
        </w:rPr>
        <w:t>)</w:t>
      </w:r>
      <w:r w:rsidRPr="00F10995">
        <w:rPr>
          <w:rFonts w:ascii="Times New Roman" w:eastAsia="Times New Roman" w:hAnsi="Times New Roman" w:cs="Times New Roman"/>
          <w:color w:val="000000"/>
          <w:sz w:val="22"/>
          <w:szCs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bookmarkStart w:id="80" w:name="_Ref38540913"/>
      <w:bookmarkStart w:id="81" w:name="_Ref38898051"/>
      <w:bookmarkStart w:id="82" w:name="_Ref38901392"/>
      <w:r w:rsidRPr="00F10995">
        <w:rPr>
          <w:rFonts w:ascii="Times New Roman" w:eastAsia="Times New Roman" w:hAnsi="Times New Roman" w:cs="Times New Roman"/>
          <w:color w:val="000000"/>
          <w:sz w:val="22"/>
          <w:szCs w:val="22"/>
        </w:rPr>
        <w:t xml:space="preserve"> </w:t>
      </w:r>
    </w:p>
    <w:p w14:paraId="2EA742A9" w14:textId="77777777" w:rsidR="000F598D" w:rsidRPr="00F10995" w:rsidRDefault="000F598D" w:rsidP="000F598D">
      <w:pPr>
        <w:tabs>
          <w:tab w:val="center" w:pos="4320"/>
          <w:tab w:val="right" w:pos="8640"/>
        </w:tabs>
        <w:ind w:left="-851" w:firstLine="709"/>
        <w:jc w:val="both"/>
        <w:rPr>
          <w:rFonts w:ascii="Times New Roman" w:eastAsia="Times New Roman" w:hAnsi="Times New Roman" w:cs="Times New Roman"/>
          <w:color w:val="000000"/>
          <w:sz w:val="22"/>
          <w:szCs w:val="22"/>
        </w:rPr>
      </w:pPr>
      <w:r w:rsidRPr="00F10995">
        <w:rPr>
          <w:rFonts w:ascii="Times New Roman" w:eastAsiaTheme="minorHAnsi" w:hAnsi="Times New Roman" w:cs="Times New Roman"/>
          <w:bCs/>
          <w:sz w:val="22"/>
          <w:szCs w:val="22"/>
        </w:rPr>
        <w:t>7. Dokumentai, patvirtinantys atitikimą šiame priede nustatytiems reikalavimams, turi būti pateikti kartu su pasiūlymu.</w:t>
      </w:r>
    </w:p>
    <w:p w14:paraId="61B51181" w14:textId="77777777" w:rsidR="000F598D" w:rsidRPr="0086456A" w:rsidRDefault="000F598D" w:rsidP="000F598D">
      <w:pPr>
        <w:rPr>
          <w:rFonts w:ascii="Times New Roman" w:eastAsia="Times New Roman" w:hAnsi="Times New Roman" w:cs="Times New Roman"/>
          <w:color w:val="000000"/>
          <w:sz w:val="24"/>
          <w:szCs w:val="24"/>
        </w:rPr>
      </w:pPr>
      <w:r w:rsidRPr="0086456A">
        <w:rPr>
          <w:rFonts w:ascii="Times New Roman" w:eastAsia="Times New Roman" w:hAnsi="Times New Roman" w:cs="Times New Roman"/>
          <w:color w:val="000000"/>
          <w:sz w:val="24"/>
          <w:szCs w:val="24"/>
        </w:rPr>
        <w:br w:type="page"/>
      </w:r>
    </w:p>
    <w:p w14:paraId="7A6D5FF8" w14:textId="77777777" w:rsidR="000F598D" w:rsidRPr="00FA7388" w:rsidRDefault="000F598D" w:rsidP="000F598D">
      <w:pPr>
        <w:tabs>
          <w:tab w:val="center" w:pos="4320"/>
          <w:tab w:val="right" w:pos="8640"/>
        </w:tabs>
        <w:ind w:left="-851" w:firstLine="426"/>
        <w:jc w:val="both"/>
        <w:rPr>
          <w:rFonts w:ascii="Times New Roman" w:eastAsia="Times New Roman" w:hAnsi="Times New Roman" w:cs="Times New Roman"/>
          <w:color w:val="000000"/>
          <w:sz w:val="24"/>
          <w:szCs w:val="24"/>
        </w:rPr>
      </w:pPr>
    </w:p>
    <w:p w14:paraId="5107B2B1" w14:textId="77777777" w:rsidR="000F598D" w:rsidRPr="00F10995" w:rsidRDefault="000F598D" w:rsidP="000F598D">
      <w:pPr>
        <w:pStyle w:val="Heading2"/>
        <w:ind w:left="5103"/>
        <w:rPr>
          <w:rFonts w:ascii="Times New Roman" w:eastAsia="Calibri" w:hAnsi="Times New Roman" w:cs="Times New Roman"/>
          <w:color w:val="0070C0"/>
          <w:sz w:val="22"/>
          <w:szCs w:val="22"/>
        </w:rPr>
      </w:pPr>
      <w:bookmarkStart w:id="83" w:name="_Toc177035320"/>
      <w:r w:rsidRPr="00F10995">
        <w:rPr>
          <w:rFonts w:ascii="Times New Roman" w:eastAsia="Calibri" w:hAnsi="Times New Roman" w:cs="Times New Roman"/>
          <w:color w:val="0070C0"/>
          <w:sz w:val="22"/>
          <w:szCs w:val="22"/>
        </w:rPr>
        <w:t>Pirkimo sąlygų 4 priedas „Pasiūlymo forma“</w:t>
      </w:r>
      <w:bookmarkEnd w:id="80"/>
      <w:bookmarkEnd w:id="81"/>
      <w:bookmarkEnd w:id="82"/>
      <w:bookmarkEnd w:id="83"/>
    </w:p>
    <w:p w14:paraId="2F5F050C" w14:textId="77777777" w:rsidR="000F598D" w:rsidRPr="00F10995" w:rsidRDefault="000F598D" w:rsidP="000F598D">
      <w:pPr>
        <w:rPr>
          <w:rFonts w:ascii="Times New Roman" w:hAnsi="Times New Roman" w:cs="Times New Roman"/>
          <w:color w:val="7030A0"/>
          <w:sz w:val="22"/>
          <w:szCs w:val="22"/>
        </w:rPr>
      </w:pPr>
    </w:p>
    <w:p w14:paraId="6B51618B" w14:textId="77777777" w:rsidR="000F598D" w:rsidRPr="00F10995" w:rsidRDefault="000F598D" w:rsidP="000F598D">
      <w:pPr>
        <w:rPr>
          <w:rFonts w:ascii="Times New Roman" w:hAnsi="Times New Roman" w:cs="Times New Roman"/>
          <w:sz w:val="22"/>
          <w:szCs w:val="22"/>
        </w:rPr>
      </w:pPr>
    </w:p>
    <w:p w14:paraId="2C17F693" w14:textId="77777777" w:rsidR="000F598D" w:rsidRPr="00F10995" w:rsidRDefault="000F598D" w:rsidP="000F598D">
      <w:pPr>
        <w:rPr>
          <w:rFonts w:ascii="Times New Roman" w:hAnsi="Times New Roman" w:cs="Times New Roman"/>
          <w:color w:val="7030A0"/>
          <w:sz w:val="22"/>
          <w:szCs w:val="22"/>
        </w:rPr>
      </w:pPr>
      <w:r w:rsidRPr="00F10995">
        <w:rPr>
          <w:rFonts w:ascii="Times New Roman" w:hAnsi="Times New Roman" w:cs="Times New Roman"/>
          <w:sz w:val="22"/>
          <w:szCs w:val="22"/>
        </w:rPr>
        <w:t xml:space="preserve">Pasiūlymo forma pateikiama atskiru dokumentu. </w:t>
      </w:r>
    </w:p>
    <w:p w14:paraId="2E5B4097" w14:textId="77777777" w:rsidR="000F598D" w:rsidRPr="0001674E" w:rsidRDefault="000F598D" w:rsidP="000F598D">
      <w:pPr>
        <w:jc w:val="center"/>
        <w:rPr>
          <w:rFonts w:ascii="Times New Roman" w:hAnsi="Times New Roman" w:cs="Times New Roman"/>
          <w:color w:val="7030A0"/>
        </w:rPr>
      </w:pPr>
      <w:r w:rsidRPr="0001674E">
        <w:rPr>
          <w:rFonts w:ascii="Times New Roman" w:hAnsi="Times New Roman" w:cs="Times New Roman"/>
        </w:rPr>
        <w:t>__________</w:t>
      </w:r>
    </w:p>
    <w:p w14:paraId="7DC9BCDD" w14:textId="77777777" w:rsidR="000F598D" w:rsidRPr="0001674E" w:rsidRDefault="000F598D" w:rsidP="000F598D">
      <w:pPr>
        <w:rPr>
          <w:rFonts w:ascii="Times New Roman" w:hAnsi="Times New Roman" w:cs="Times New Roman"/>
          <w:color w:val="7030A0"/>
        </w:rPr>
      </w:pPr>
      <w:r w:rsidRPr="0001674E">
        <w:rPr>
          <w:rFonts w:ascii="Times New Roman" w:hAnsi="Times New Roman" w:cs="Times New Roman"/>
          <w:color w:val="7030A0"/>
        </w:rPr>
        <w:br w:type="page"/>
      </w:r>
    </w:p>
    <w:p w14:paraId="3F5F6C96" w14:textId="77777777" w:rsidR="000F598D" w:rsidRPr="00F10995" w:rsidRDefault="000F598D" w:rsidP="000F598D">
      <w:pPr>
        <w:rPr>
          <w:rFonts w:ascii="Times New Roman" w:hAnsi="Times New Roman" w:cs="Times New Roman"/>
          <w:b/>
          <w:bCs/>
          <w:smallCaps/>
          <w:sz w:val="22"/>
          <w:szCs w:val="22"/>
        </w:rPr>
      </w:pPr>
    </w:p>
    <w:p w14:paraId="4AD58B89" w14:textId="77777777" w:rsidR="000F598D" w:rsidRPr="00F10995" w:rsidRDefault="000F598D" w:rsidP="000F598D">
      <w:pPr>
        <w:pStyle w:val="Heading2"/>
        <w:ind w:left="5103"/>
        <w:rPr>
          <w:rFonts w:ascii="Times New Roman" w:eastAsia="Calibri" w:hAnsi="Times New Roman" w:cs="Times New Roman"/>
          <w:color w:val="0070C0"/>
          <w:sz w:val="22"/>
          <w:szCs w:val="22"/>
        </w:rPr>
      </w:pPr>
      <w:bookmarkStart w:id="84" w:name="_Ref39484039"/>
      <w:bookmarkStart w:id="85" w:name="_Ref40278562"/>
      <w:bookmarkStart w:id="86" w:name="_Toc177035321"/>
      <w:r w:rsidRPr="00F10995">
        <w:rPr>
          <w:rFonts w:ascii="Times New Roman" w:eastAsia="Calibri" w:hAnsi="Times New Roman" w:cs="Times New Roman"/>
          <w:color w:val="0070C0"/>
          <w:sz w:val="22"/>
          <w:szCs w:val="22"/>
        </w:rPr>
        <w:t>Pirkimo sąlygų 5 priedas „Pasiūlymų vertinimo kriterijai ir sąlygos“</w:t>
      </w:r>
      <w:bookmarkEnd w:id="84"/>
      <w:bookmarkEnd w:id="85"/>
      <w:bookmarkEnd w:id="86"/>
    </w:p>
    <w:p w14:paraId="7D56E6D3" w14:textId="77777777" w:rsidR="000F598D" w:rsidRPr="00F10995" w:rsidRDefault="000F598D" w:rsidP="000F598D">
      <w:pPr>
        <w:jc w:val="center"/>
        <w:rPr>
          <w:rFonts w:ascii="Times New Roman" w:hAnsi="Times New Roman" w:cs="Times New Roman"/>
          <w:b/>
          <w:sz w:val="22"/>
          <w:szCs w:val="22"/>
        </w:rPr>
      </w:pPr>
    </w:p>
    <w:p w14:paraId="09E2279D" w14:textId="77777777" w:rsidR="000F598D" w:rsidRPr="00F10995" w:rsidRDefault="000F598D" w:rsidP="000F598D">
      <w:pPr>
        <w:pStyle w:val="Subtitle"/>
        <w:jc w:val="center"/>
        <w:rPr>
          <w:rFonts w:ascii="Times New Roman" w:hAnsi="Times New Roman" w:cs="Times New Roman"/>
          <w:bCs/>
          <w:smallCaps/>
          <w:sz w:val="22"/>
          <w:szCs w:val="22"/>
        </w:rPr>
      </w:pPr>
      <w:r w:rsidRPr="00F10995">
        <w:rPr>
          <w:rFonts w:ascii="Times New Roman" w:hAnsi="Times New Roman" w:cs="Times New Roman"/>
          <w:sz w:val="22"/>
          <w:szCs w:val="22"/>
        </w:rPr>
        <w:t>PASIŪLYMŲ VERTINIMO KRITERIJAI ir Sąlygos</w:t>
      </w:r>
    </w:p>
    <w:p w14:paraId="4416685C" w14:textId="77777777" w:rsidR="000F598D" w:rsidRPr="00F10995" w:rsidRDefault="000F598D" w:rsidP="000F598D">
      <w:pPr>
        <w:spacing w:line="240" w:lineRule="auto"/>
        <w:ind w:left="7314"/>
        <w:rPr>
          <w:rFonts w:ascii="Times New Roman" w:hAnsi="Times New Roman" w:cs="Times New Roman"/>
          <w:sz w:val="22"/>
          <w:szCs w:val="22"/>
        </w:rPr>
      </w:pPr>
    </w:p>
    <w:p w14:paraId="2AAE5F59" w14:textId="77777777" w:rsidR="000F598D" w:rsidRPr="00F10995" w:rsidRDefault="000F598D" w:rsidP="000F598D">
      <w:pPr>
        <w:pStyle w:val="ListParagraph"/>
        <w:numPr>
          <w:ilvl w:val="0"/>
          <w:numId w:val="29"/>
        </w:numPr>
        <w:tabs>
          <w:tab w:val="left" w:pos="993"/>
          <w:tab w:val="left" w:pos="1276"/>
          <w:tab w:val="left" w:pos="1418"/>
        </w:tabs>
        <w:spacing w:after="0" w:line="240" w:lineRule="auto"/>
        <w:ind w:left="567" w:firstLine="426"/>
        <w:jc w:val="both"/>
        <w:rPr>
          <w:rFonts w:ascii="Times New Roman" w:hAnsi="Times New Roman" w:cs="Times New Roman"/>
          <w:sz w:val="22"/>
          <w:szCs w:val="22"/>
        </w:rPr>
      </w:pPr>
      <w:r w:rsidRPr="00F10995">
        <w:rPr>
          <w:rFonts w:ascii="Times New Roman" w:eastAsiaTheme="minorHAnsi" w:hAnsi="Times New Roman" w:cs="Times New Roman"/>
          <w:bCs/>
          <w:iCs/>
          <w:sz w:val="22"/>
          <w:szCs w:val="22"/>
        </w:rPr>
        <w:t>Komisija ekonomiškai naudingiausią pasiūlymą išrenka pagal kainą.</w:t>
      </w:r>
    </w:p>
    <w:p w14:paraId="7E8CAF92" w14:textId="77777777" w:rsidR="000F598D" w:rsidRPr="00F10995" w:rsidRDefault="000F598D" w:rsidP="000F598D">
      <w:pPr>
        <w:pStyle w:val="western"/>
        <w:numPr>
          <w:ilvl w:val="0"/>
          <w:numId w:val="29"/>
        </w:numPr>
        <w:tabs>
          <w:tab w:val="left" w:pos="993"/>
          <w:tab w:val="left" w:pos="1276"/>
          <w:tab w:val="left" w:pos="1418"/>
        </w:tabs>
        <w:spacing w:before="0" w:after="0"/>
        <w:ind w:left="426" w:firstLine="567"/>
        <w:jc w:val="both"/>
        <w:rPr>
          <w:rFonts w:ascii="Times New Roman" w:hAnsi="Times New Roman" w:cs="Times New Roman"/>
          <w:sz w:val="22"/>
          <w:szCs w:val="22"/>
        </w:rPr>
      </w:pPr>
      <w:r w:rsidRPr="00F10995">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63876DC" w14:textId="77777777" w:rsidR="000F598D" w:rsidRPr="00F10995" w:rsidRDefault="000F598D" w:rsidP="000F598D">
      <w:pPr>
        <w:pStyle w:val="ListParagraph"/>
        <w:numPr>
          <w:ilvl w:val="0"/>
          <w:numId w:val="29"/>
        </w:numPr>
        <w:tabs>
          <w:tab w:val="left" w:pos="993"/>
          <w:tab w:val="left" w:pos="1276"/>
          <w:tab w:val="left" w:pos="1418"/>
        </w:tabs>
        <w:spacing w:line="240" w:lineRule="auto"/>
        <w:ind w:left="426" w:firstLine="567"/>
        <w:jc w:val="both"/>
        <w:rPr>
          <w:rFonts w:ascii="Times New Roman" w:eastAsia="Times New Roman" w:hAnsi="Times New Roman" w:cs="Times New Roman"/>
          <w:sz w:val="22"/>
          <w:szCs w:val="22"/>
        </w:rPr>
      </w:pPr>
      <w:r w:rsidRPr="00F10995">
        <w:rPr>
          <w:rFonts w:ascii="Times New Roman" w:eastAsia="Times New Roman" w:hAnsi="Times New Roman" w:cs="Times New Roman"/>
          <w:sz w:val="22"/>
          <w:szCs w:val="22"/>
        </w:rPr>
        <w:t>Tais atvejais, kai kelių dalyvių pasiūlymų ekonominis naudingumas yra vienodas, nustatant pasiūlymų eilę, pirmesnis į šią eilę įrašomas dalyvis, kurio pasiūlymas CVP IS pateiktas anksčiausiai.</w:t>
      </w:r>
    </w:p>
    <w:p w14:paraId="6F34DBD1" w14:textId="77777777" w:rsidR="000F598D" w:rsidRPr="00F10995" w:rsidRDefault="000F598D" w:rsidP="000F598D">
      <w:pPr>
        <w:pStyle w:val="paragrafesrasas2lygis"/>
        <w:ind w:firstLine="397"/>
        <w:jc w:val="left"/>
        <w:rPr>
          <w:color w:val="7030A0"/>
        </w:rPr>
      </w:pPr>
      <w:r w:rsidRPr="00F10995">
        <w:rPr>
          <w:color w:val="7030A0"/>
        </w:rPr>
        <w:t xml:space="preserve"> </w:t>
      </w:r>
    </w:p>
    <w:p w14:paraId="59E1D18B" w14:textId="77777777" w:rsidR="000F598D" w:rsidRPr="0001674E" w:rsidRDefault="000F598D" w:rsidP="000F598D">
      <w:pPr>
        <w:jc w:val="center"/>
        <w:rPr>
          <w:rFonts w:ascii="Times New Roman" w:hAnsi="Times New Roman" w:cs="Times New Roman"/>
          <w:b/>
          <w:bCs/>
          <w:smallCaps/>
          <w:sz w:val="22"/>
          <w:szCs w:val="22"/>
        </w:rPr>
      </w:pPr>
      <w:r w:rsidRPr="0001674E">
        <w:rPr>
          <w:rFonts w:ascii="Times New Roman" w:hAnsi="Times New Roman" w:cs="Times New Roman"/>
        </w:rPr>
        <w:t>__________</w:t>
      </w:r>
      <w:r w:rsidRPr="0001674E">
        <w:rPr>
          <w:rFonts w:ascii="Times New Roman" w:hAnsi="Times New Roman" w:cs="Times New Roman"/>
          <w:b/>
          <w:bCs/>
          <w:smallCaps/>
          <w:sz w:val="22"/>
          <w:szCs w:val="22"/>
        </w:rPr>
        <w:br w:type="page"/>
      </w:r>
    </w:p>
    <w:p w14:paraId="47309BA2" w14:textId="77777777" w:rsidR="000F598D" w:rsidRPr="0001674E" w:rsidRDefault="000F598D" w:rsidP="000F598D">
      <w:pPr>
        <w:pStyle w:val="Heading2"/>
        <w:ind w:left="5103"/>
        <w:jc w:val="right"/>
        <w:rPr>
          <w:rFonts w:ascii="Times New Roman" w:hAnsi="Times New Roman" w:cs="Times New Roman"/>
          <w:color w:val="0070C0"/>
          <w:sz w:val="21"/>
          <w:szCs w:val="21"/>
        </w:rPr>
      </w:pPr>
      <w:bookmarkStart w:id="87" w:name="_Ref39586171"/>
      <w:bookmarkStart w:id="88" w:name="_Ref39673580"/>
      <w:bookmarkStart w:id="89" w:name="_Ref39674283"/>
      <w:bookmarkStart w:id="90" w:name="_Toc156310713"/>
      <w:bookmarkStart w:id="91" w:name="_Toc177035322"/>
      <w:r w:rsidRPr="0001674E">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6</w:t>
      </w:r>
      <w:r w:rsidRPr="0001674E">
        <w:rPr>
          <w:rFonts w:ascii="Times New Roman" w:hAnsi="Times New Roman" w:cs="Times New Roman"/>
          <w:color w:val="0070C0"/>
          <w:sz w:val="21"/>
          <w:szCs w:val="21"/>
        </w:rPr>
        <w:t xml:space="preserve"> priedas „Sutarties projektas“</w:t>
      </w:r>
      <w:bookmarkEnd w:id="87"/>
      <w:bookmarkEnd w:id="88"/>
      <w:bookmarkEnd w:id="89"/>
      <w:bookmarkEnd w:id="90"/>
      <w:bookmarkEnd w:id="91"/>
    </w:p>
    <w:p w14:paraId="2ECF8366" w14:textId="77777777" w:rsidR="000F598D" w:rsidRPr="0001674E" w:rsidRDefault="000F598D" w:rsidP="000F598D">
      <w:pPr>
        <w:rPr>
          <w:rFonts w:ascii="Times New Roman" w:hAnsi="Times New Roman" w:cs="Times New Roman"/>
        </w:rPr>
      </w:pPr>
    </w:p>
    <w:p w14:paraId="69F0A8F5" w14:textId="77777777" w:rsidR="000F598D" w:rsidRDefault="000F598D" w:rsidP="000F598D">
      <w:pPr>
        <w:rPr>
          <w:rFonts w:ascii="Times New Roman" w:hAnsi="Times New Roman" w:cs="Times New Roman"/>
          <w:sz w:val="22"/>
          <w:szCs w:val="22"/>
        </w:rPr>
      </w:pPr>
      <w:r w:rsidRPr="009C2F90">
        <w:rPr>
          <w:rFonts w:ascii="Times New Roman" w:hAnsi="Times New Roman" w:cs="Times New Roman"/>
          <w:sz w:val="22"/>
          <w:szCs w:val="22"/>
        </w:rPr>
        <w:t xml:space="preserve">Pateikiama atskiru dokumentu. </w:t>
      </w:r>
    </w:p>
    <w:p w14:paraId="508EB517" w14:textId="77777777" w:rsidR="000F598D" w:rsidRDefault="000F598D" w:rsidP="000F598D">
      <w:pPr>
        <w:rPr>
          <w:rFonts w:ascii="Times New Roman" w:hAnsi="Times New Roman" w:cs="Times New Roman"/>
          <w:sz w:val="22"/>
          <w:szCs w:val="22"/>
        </w:rPr>
      </w:pPr>
      <w:r>
        <w:rPr>
          <w:rFonts w:ascii="Times New Roman" w:hAnsi="Times New Roman" w:cs="Times New Roman"/>
          <w:sz w:val="22"/>
          <w:szCs w:val="22"/>
        </w:rPr>
        <w:br w:type="page"/>
      </w:r>
    </w:p>
    <w:p w14:paraId="0DC61763" w14:textId="77777777" w:rsidR="000F598D" w:rsidRPr="008D5F0F" w:rsidRDefault="000F598D" w:rsidP="000F598D">
      <w:pPr>
        <w:keepNext/>
        <w:keepLines/>
        <w:spacing w:before="120" w:after="0" w:line="240" w:lineRule="auto"/>
        <w:ind w:left="5103"/>
        <w:jc w:val="right"/>
        <w:outlineLvl w:val="1"/>
        <w:rPr>
          <w:rFonts w:ascii="Times New Roman" w:eastAsia="Calibri Light" w:hAnsi="Times New Roman" w:cs="Times New Roman"/>
          <w:color w:val="0070C0"/>
        </w:rPr>
      </w:pPr>
      <w:bookmarkStart w:id="92" w:name="_Toc153231205"/>
      <w:bookmarkStart w:id="93" w:name="_Toc165882387"/>
      <w:bookmarkStart w:id="94" w:name="_Toc177035323"/>
      <w:r w:rsidRPr="008D5F0F">
        <w:rPr>
          <w:rFonts w:ascii="Times New Roman" w:eastAsia="Calibri Light" w:hAnsi="Times New Roman" w:cs="Times New Roman"/>
          <w:color w:val="0070C0"/>
        </w:rPr>
        <w:lastRenderedPageBreak/>
        <w:t xml:space="preserve">Pirkimo sąlygų </w:t>
      </w:r>
      <w:r>
        <w:rPr>
          <w:rFonts w:ascii="Times New Roman" w:eastAsia="Calibri Light" w:hAnsi="Times New Roman" w:cs="Times New Roman"/>
          <w:color w:val="0070C0"/>
          <w:lang w:val="en-US"/>
        </w:rPr>
        <w:t>7</w:t>
      </w:r>
      <w:r w:rsidRPr="008D5F0F">
        <w:rPr>
          <w:rFonts w:ascii="Times New Roman" w:eastAsia="Calibri Light" w:hAnsi="Times New Roman" w:cs="Times New Roman"/>
          <w:color w:val="0070C0"/>
          <w:lang w:val="en-US"/>
        </w:rPr>
        <w:t xml:space="preserve"> </w:t>
      </w:r>
      <w:r w:rsidRPr="008D5F0F">
        <w:rPr>
          <w:rFonts w:ascii="Times New Roman" w:eastAsia="Calibri Light" w:hAnsi="Times New Roman" w:cs="Times New Roman"/>
          <w:color w:val="0070C0"/>
        </w:rPr>
        <w:t>priedas „</w:t>
      </w:r>
      <w:r>
        <w:rPr>
          <w:rFonts w:ascii="Times New Roman" w:eastAsia="Calibri Light" w:hAnsi="Times New Roman" w:cs="Times New Roman"/>
          <w:color w:val="0070C0"/>
        </w:rPr>
        <w:t>Tiekėjo deklaracija</w:t>
      </w:r>
      <w:r w:rsidRPr="008D5F0F">
        <w:rPr>
          <w:rFonts w:ascii="Times New Roman" w:eastAsia="Calibri Light" w:hAnsi="Times New Roman" w:cs="Times New Roman"/>
          <w:color w:val="0070C0"/>
        </w:rPr>
        <w:t>“</w:t>
      </w:r>
      <w:bookmarkEnd w:id="92"/>
      <w:bookmarkEnd w:id="93"/>
      <w:bookmarkEnd w:id="94"/>
    </w:p>
    <w:p w14:paraId="037BF740" w14:textId="77777777" w:rsidR="000F598D" w:rsidRPr="008D5F0F" w:rsidRDefault="000F598D" w:rsidP="000F598D">
      <w:pPr>
        <w:keepNext/>
        <w:keepLines/>
        <w:spacing w:before="120" w:after="0" w:line="240" w:lineRule="auto"/>
        <w:ind w:left="5103"/>
        <w:jc w:val="right"/>
        <w:outlineLvl w:val="1"/>
        <w:rPr>
          <w:rFonts w:ascii="Times New Roman" w:eastAsia="Calibri Light" w:hAnsi="Times New Roman" w:cs="Times New Roman"/>
          <w:color w:val="0070C0"/>
          <w:sz w:val="20"/>
          <w:szCs w:val="20"/>
        </w:rPr>
      </w:pPr>
    </w:p>
    <w:p w14:paraId="45C91443" w14:textId="77777777" w:rsidR="000F598D" w:rsidRDefault="000F598D" w:rsidP="000F598D">
      <w:pPr>
        <w:rPr>
          <w:rFonts w:ascii="Times New Roman" w:hAnsi="Times New Roman" w:cs="Times New Roman"/>
          <w:sz w:val="22"/>
          <w:szCs w:val="22"/>
        </w:rPr>
      </w:pPr>
      <w:r w:rsidRPr="009C2F90">
        <w:rPr>
          <w:rFonts w:ascii="Times New Roman" w:hAnsi="Times New Roman" w:cs="Times New Roman"/>
          <w:sz w:val="22"/>
          <w:szCs w:val="22"/>
        </w:rPr>
        <w:t xml:space="preserve">Pateikiama atskiru dokumentu. </w:t>
      </w:r>
    </w:p>
    <w:p w14:paraId="4E1B2927" w14:textId="77777777" w:rsidR="000F598D" w:rsidRPr="009C2F90" w:rsidRDefault="000F598D" w:rsidP="000F598D">
      <w:pPr>
        <w:rPr>
          <w:rFonts w:ascii="Times New Roman" w:hAnsi="Times New Roman" w:cs="Times New Roman"/>
          <w:color w:val="7030A0"/>
          <w:sz w:val="22"/>
          <w:szCs w:val="22"/>
        </w:rPr>
      </w:pPr>
    </w:p>
    <w:p w14:paraId="03069CB5" w14:textId="77777777" w:rsidR="000F598D" w:rsidRPr="001517F7" w:rsidRDefault="000F598D" w:rsidP="000F598D">
      <w:pPr>
        <w:jc w:val="both"/>
        <w:rPr>
          <w:rFonts w:ascii="Times New Roman" w:hAnsi="Times New Roman" w:cs="Times New Roman"/>
          <w:b/>
          <w:bCs/>
          <w:smallCaps/>
          <w:sz w:val="22"/>
          <w:szCs w:val="22"/>
        </w:rPr>
      </w:pPr>
    </w:p>
    <w:p w14:paraId="2FB66F92" w14:textId="77777777" w:rsidR="000F598D" w:rsidRPr="00C85421" w:rsidRDefault="000F598D" w:rsidP="000F598D"/>
    <w:p w14:paraId="2826B120" w14:textId="6CC0E887" w:rsidR="008D704D" w:rsidRPr="000F598D" w:rsidRDefault="008D704D" w:rsidP="000F598D"/>
    <w:sectPr w:rsidR="008D704D" w:rsidRPr="000F598D" w:rsidSect="00B26CD4">
      <w:footerReference w:type="defaul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F1672" w14:textId="77777777" w:rsidR="00037A77" w:rsidRDefault="00037A77" w:rsidP="00D05666">
      <w:r>
        <w:separator/>
      </w:r>
    </w:p>
  </w:endnote>
  <w:endnote w:type="continuationSeparator" w:id="0">
    <w:p w14:paraId="718E7AA6" w14:textId="77777777" w:rsidR="00037A77" w:rsidRDefault="00037A77" w:rsidP="00D05666">
      <w:r>
        <w:continuationSeparator/>
      </w:r>
    </w:p>
  </w:endnote>
  <w:endnote w:type="continuationNotice" w:id="1">
    <w:p w14:paraId="71B72926" w14:textId="77777777" w:rsidR="00037A77" w:rsidRDefault="00037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21704"/>
      <w:docPartObj>
        <w:docPartGallery w:val="Page Numbers (Bottom of Page)"/>
        <w:docPartUnique/>
      </w:docPartObj>
    </w:sdtPr>
    <w:sdtEndPr>
      <w:rPr>
        <w:noProof/>
      </w:rPr>
    </w:sdtEndPr>
    <w:sdtContent>
      <w:p w14:paraId="5314F1D9" w14:textId="47F5442B" w:rsidR="001E6E02" w:rsidRDefault="001E6E0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6C8E7E13" w14:textId="77777777" w:rsidR="001E6E02" w:rsidRDefault="001E6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6DA4016D" w:rsidR="001E6E02" w:rsidRDefault="001E6E02">
    <w:pPr>
      <w:pStyle w:val="Footer"/>
      <w:jc w:val="right"/>
    </w:pPr>
    <w:r>
      <w:fldChar w:fldCharType="begin"/>
    </w:r>
    <w:r>
      <w:instrText xml:space="preserve"> PAGE   \* MERGEFORMAT </w:instrText>
    </w:r>
    <w:r>
      <w:fldChar w:fldCharType="separate"/>
    </w:r>
    <w:r>
      <w:rPr>
        <w:noProof/>
      </w:rPr>
      <w:t>0</w:t>
    </w:r>
    <w:r>
      <w:rPr>
        <w:noProof/>
      </w:rPr>
      <w:fldChar w:fldCharType="end"/>
    </w:r>
  </w:p>
  <w:p w14:paraId="0B840016" w14:textId="77777777" w:rsidR="001E6E02" w:rsidRDefault="001E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B8BC" w14:textId="77777777" w:rsidR="00037A77" w:rsidRDefault="00037A77" w:rsidP="00D05666">
      <w:r>
        <w:separator/>
      </w:r>
    </w:p>
  </w:footnote>
  <w:footnote w:type="continuationSeparator" w:id="0">
    <w:p w14:paraId="406671E0" w14:textId="77777777" w:rsidR="00037A77" w:rsidRDefault="00037A77" w:rsidP="00D05666">
      <w:r>
        <w:continuationSeparator/>
      </w:r>
    </w:p>
  </w:footnote>
  <w:footnote w:type="continuationNotice" w:id="1">
    <w:p w14:paraId="61FFCD02" w14:textId="77777777" w:rsidR="00037A77" w:rsidRDefault="00037A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Num15"/>
    <w:lvl w:ilvl="0">
      <w:start w:val="3"/>
      <w:numFmt w:val="decimal"/>
      <w:lvlText w:val="%1."/>
      <w:lvlJc w:val="left"/>
      <w:pPr>
        <w:tabs>
          <w:tab w:val="num" w:pos="720"/>
        </w:tabs>
        <w:ind w:left="720" w:hanging="720"/>
      </w:pPr>
      <w:rPr>
        <w:rFonts w:cs="Times New Roman"/>
        <w:b/>
        <w:sz w:val="24"/>
      </w:rPr>
    </w:lvl>
    <w:lvl w:ilvl="1">
      <w:start w:val="2"/>
      <w:numFmt w:val="decimal"/>
      <w:lvlText w:val="%1.%2."/>
      <w:lvlJc w:val="left"/>
      <w:pPr>
        <w:tabs>
          <w:tab w:val="num" w:pos="720"/>
        </w:tabs>
        <w:ind w:left="720" w:hanging="720"/>
      </w:pPr>
      <w:rPr>
        <w:rFonts w:cs="Times New Roman"/>
        <w:b/>
        <w:sz w:val="24"/>
      </w:rPr>
    </w:lvl>
    <w:lvl w:ilvl="2">
      <w:start w:val="1"/>
      <w:numFmt w:val="decimal"/>
      <w:lvlText w:val="%1.%2.%3."/>
      <w:lvlJc w:val="left"/>
      <w:pPr>
        <w:tabs>
          <w:tab w:val="num" w:pos="1200"/>
        </w:tabs>
        <w:ind w:left="1200" w:hanging="720"/>
      </w:pPr>
      <w:rPr>
        <w:rFonts w:cs="Times New Roman"/>
        <w:b/>
        <w:sz w:val="24"/>
        <w:szCs w:val="24"/>
      </w:rPr>
    </w:lvl>
    <w:lvl w:ilvl="3">
      <w:start w:val="1"/>
      <w:numFmt w:val="decimal"/>
      <w:lvlText w:val="%1.%2.%3.%4."/>
      <w:lvlJc w:val="left"/>
      <w:pPr>
        <w:tabs>
          <w:tab w:val="num" w:pos="1146"/>
        </w:tabs>
        <w:ind w:left="1146" w:hanging="720"/>
      </w:pPr>
      <w:rPr>
        <w:rFonts w:cs="Times New Roman"/>
        <w:sz w:val="24"/>
      </w:rPr>
    </w:lvl>
    <w:lvl w:ilvl="4">
      <w:start w:val="1"/>
      <w:numFmt w:val="decimal"/>
      <w:lvlText w:val="%1.%2.%3.%4.%5."/>
      <w:lvlJc w:val="left"/>
      <w:pPr>
        <w:tabs>
          <w:tab w:val="num" w:pos="2040"/>
        </w:tabs>
        <w:ind w:left="2040" w:hanging="1080"/>
      </w:pPr>
      <w:rPr>
        <w:rFonts w:cs="Times New Roman"/>
        <w:sz w:val="24"/>
      </w:rPr>
    </w:lvl>
    <w:lvl w:ilvl="5">
      <w:start w:val="1"/>
      <w:numFmt w:val="decimal"/>
      <w:lvlText w:val="%1.%2.%3.%4.%5.%6."/>
      <w:lvlJc w:val="left"/>
      <w:pPr>
        <w:tabs>
          <w:tab w:val="num" w:pos="2280"/>
        </w:tabs>
        <w:ind w:left="2280" w:hanging="1080"/>
      </w:pPr>
      <w:rPr>
        <w:rFonts w:cs="Times New Roman"/>
        <w:sz w:val="24"/>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120"/>
        </w:tabs>
        <w:ind w:left="3120" w:hanging="1440"/>
      </w:pPr>
      <w:rPr>
        <w:rFonts w:cs="Times New Roman"/>
      </w:rPr>
    </w:lvl>
    <w:lvl w:ilvl="8">
      <w:start w:val="1"/>
      <w:numFmt w:val="decimal"/>
      <w:lvlText w:val="%1.%2.%3.%4.%5.%6.%7.%8.%9."/>
      <w:lvlJc w:val="left"/>
      <w:pPr>
        <w:tabs>
          <w:tab w:val="num" w:pos="3720"/>
        </w:tabs>
        <w:ind w:left="3720" w:hanging="1800"/>
      </w:pPr>
      <w:rPr>
        <w:rFonts w:cs="Times New Roman"/>
      </w:rPr>
    </w:lvl>
  </w:abstractNum>
  <w:abstractNum w:abstractNumId="2"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8900F0"/>
    <w:multiLevelType w:val="hybridMultilevel"/>
    <w:tmpl w:val="3386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EF424D"/>
    <w:multiLevelType w:val="multilevel"/>
    <w:tmpl w:val="A08A622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8"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254C7B"/>
    <w:multiLevelType w:val="multilevel"/>
    <w:tmpl w:val="B8E6CA4A"/>
    <w:lvl w:ilvl="0">
      <w:start w:val="5"/>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1A141D55"/>
    <w:multiLevelType w:val="hybridMultilevel"/>
    <w:tmpl w:val="EBE68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0F40AD"/>
    <w:multiLevelType w:val="multilevel"/>
    <w:tmpl w:val="EC343840"/>
    <w:lvl w:ilvl="0">
      <w:start w:val="5"/>
      <w:numFmt w:val="decimal"/>
      <w:lvlText w:val="%1."/>
      <w:lvlJc w:val="left"/>
      <w:pPr>
        <w:ind w:left="480" w:hanging="480"/>
      </w:pPr>
      <w:rPr>
        <w:rFonts w:eastAsia="Calibri" w:hint="default"/>
        <w:u w:val="none"/>
      </w:rPr>
    </w:lvl>
    <w:lvl w:ilvl="1">
      <w:start w:val="2"/>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3" w15:restartNumberingAfterBreak="0">
    <w:nsid w:val="26CF7ECE"/>
    <w:multiLevelType w:val="hybridMultilevel"/>
    <w:tmpl w:val="D3AC0034"/>
    <w:lvl w:ilvl="0" w:tplc="0427000F">
      <w:start w:val="1"/>
      <w:numFmt w:val="decimal"/>
      <w:lvlText w:val="%1."/>
      <w:lvlJc w:val="left"/>
      <w:pPr>
        <w:ind w:left="295"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4" w15:restartNumberingAfterBreak="0">
    <w:nsid w:val="2A7E6AD6"/>
    <w:multiLevelType w:val="hybridMultilevel"/>
    <w:tmpl w:val="1D3E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8ECEF59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7512"/>
        </w:tabs>
        <w:ind w:left="872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DCBA796C"/>
    <w:lvl w:ilvl="0" w:tplc="BC5216EA">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530CC"/>
    <w:multiLevelType w:val="multilevel"/>
    <w:tmpl w:val="7712558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E1E1F"/>
    <w:multiLevelType w:val="multilevel"/>
    <w:tmpl w:val="A6E6385E"/>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4" w15:restartNumberingAfterBreak="0">
    <w:nsid w:val="6D505B75"/>
    <w:multiLevelType w:val="multilevel"/>
    <w:tmpl w:val="F288CA32"/>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6"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90AEDE7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57B6683E"/>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9"/>
  </w:num>
  <w:num w:numId="3">
    <w:abstractNumId w:val="34"/>
  </w:num>
  <w:num w:numId="4">
    <w:abstractNumId w:val="31"/>
  </w:num>
  <w:num w:numId="5">
    <w:abstractNumId w:val="22"/>
  </w:num>
  <w:num w:numId="6">
    <w:abstractNumId w:val="39"/>
  </w:num>
  <w:num w:numId="7">
    <w:abstractNumId w:val="37"/>
  </w:num>
  <w:num w:numId="8">
    <w:abstractNumId w:val="5"/>
  </w:num>
  <w:num w:numId="9">
    <w:abstractNumId w:val="38"/>
  </w:num>
  <w:num w:numId="10">
    <w:abstractNumId w:val="20"/>
  </w:num>
  <w:num w:numId="11">
    <w:abstractNumId w:val="29"/>
  </w:num>
  <w:num w:numId="12">
    <w:abstractNumId w:val="21"/>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0"/>
  </w:num>
  <w:num w:numId="24">
    <w:abstractNumId w:val="26"/>
  </w:num>
  <w:num w:numId="25">
    <w:abstractNumId w:val="19"/>
  </w:num>
  <w:num w:numId="26">
    <w:abstractNumId w:val="28"/>
  </w:num>
  <w:num w:numId="27">
    <w:abstractNumId w:val="32"/>
  </w:num>
  <w:num w:numId="28">
    <w:abstractNumId w:val="3"/>
  </w:num>
  <w:num w:numId="29">
    <w:abstractNumId w:val="17"/>
  </w:num>
  <w:num w:numId="30">
    <w:abstractNumId w:val="10"/>
  </w:num>
  <w:num w:numId="31">
    <w:abstractNumId w:val="12"/>
  </w:num>
  <w:num w:numId="32">
    <w:abstractNumId w:val="1"/>
  </w:num>
  <w:num w:numId="33">
    <w:abstractNumId w:val="27"/>
  </w:num>
  <w:num w:numId="34">
    <w:abstractNumId w:val="25"/>
  </w:num>
  <w:num w:numId="35">
    <w:abstractNumId w:val="13"/>
  </w:num>
  <w:num w:numId="36">
    <w:abstractNumId w:val="11"/>
  </w:num>
  <w:num w:numId="37">
    <w:abstractNumId w:val="6"/>
  </w:num>
  <w:num w:numId="38">
    <w:abstractNumId w:val="18"/>
  </w:num>
  <w:num w:numId="39">
    <w:abstractNumId w:val="7"/>
  </w:num>
  <w:num w:numId="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4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EE"/>
    <w:rsid w:val="00037A7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E8"/>
    <w:rsid w:val="000561CC"/>
    <w:rsid w:val="000571AD"/>
    <w:rsid w:val="00057346"/>
    <w:rsid w:val="000578C9"/>
    <w:rsid w:val="0006040C"/>
    <w:rsid w:val="000605C5"/>
    <w:rsid w:val="000608EF"/>
    <w:rsid w:val="00061084"/>
    <w:rsid w:val="0006120B"/>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432"/>
    <w:rsid w:val="000D5C58"/>
    <w:rsid w:val="000D638A"/>
    <w:rsid w:val="000D71C2"/>
    <w:rsid w:val="000D7494"/>
    <w:rsid w:val="000D7AD2"/>
    <w:rsid w:val="000E083B"/>
    <w:rsid w:val="000E0EAE"/>
    <w:rsid w:val="000E10BD"/>
    <w:rsid w:val="000E149B"/>
    <w:rsid w:val="000E1743"/>
    <w:rsid w:val="000E1B4A"/>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37"/>
    <w:rsid w:val="000E799D"/>
    <w:rsid w:val="000E7CF8"/>
    <w:rsid w:val="000F01E1"/>
    <w:rsid w:val="000F04F7"/>
    <w:rsid w:val="000F051B"/>
    <w:rsid w:val="000F1287"/>
    <w:rsid w:val="000F1B57"/>
    <w:rsid w:val="000F2282"/>
    <w:rsid w:val="000F2369"/>
    <w:rsid w:val="000F2FF1"/>
    <w:rsid w:val="000F32FF"/>
    <w:rsid w:val="000F3637"/>
    <w:rsid w:val="000F403D"/>
    <w:rsid w:val="000F4AA3"/>
    <w:rsid w:val="000F4B8F"/>
    <w:rsid w:val="000F513D"/>
    <w:rsid w:val="000F5948"/>
    <w:rsid w:val="000F59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B9"/>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78"/>
    <w:rsid w:val="00143940"/>
    <w:rsid w:val="0014414A"/>
    <w:rsid w:val="001455B2"/>
    <w:rsid w:val="0014578C"/>
    <w:rsid w:val="00145B8E"/>
    <w:rsid w:val="00146BC9"/>
    <w:rsid w:val="00147552"/>
    <w:rsid w:val="00147A63"/>
    <w:rsid w:val="00147A8C"/>
    <w:rsid w:val="0015079A"/>
    <w:rsid w:val="00150D95"/>
    <w:rsid w:val="00150E77"/>
    <w:rsid w:val="001517F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30"/>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60"/>
    <w:rsid w:val="001849BD"/>
    <w:rsid w:val="001853B6"/>
    <w:rsid w:val="00185454"/>
    <w:rsid w:val="00185997"/>
    <w:rsid w:val="00185BC4"/>
    <w:rsid w:val="00185C2F"/>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7BA"/>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7A"/>
    <w:rsid w:val="001D7890"/>
    <w:rsid w:val="001E0107"/>
    <w:rsid w:val="001E250F"/>
    <w:rsid w:val="001E2BC5"/>
    <w:rsid w:val="001E3801"/>
    <w:rsid w:val="001E3D5A"/>
    <w:rsid w:val="001E4891"/>
    <w:rsid w:val="001E4C29"/>
    <w:rsid w:val="001E4DB2"/>
    <w:rsid w:val="001E5701"/>
    <w:rsid w:val="001E61DF"/>
    <w:rsid w:val="001E6E02"/>
    <w:rsid w:val="001E76C7"/>
    <w:rsid w:val="001E7E24"/>
    <w:rsid w:val="001F04C1"/>
    <w:rsid w:val="001F15A0"/>
    <w:rsid w:val="001F1D6C"/>
    <w:rsid w:val="001F1DB6"/>
    <w:rsid w:val="001F1FB1"/>
    <w:rsid w:val="001F2168"/>
    <w:rsid w:val="001F27C9"/>
    <w:rsid w:val="001F2E11"/>
    <w:rsid w:val="001F2EB6"/>
    <w:rsid w:val="001F3174"/>
    <w:rsid w:val="001F4FFF"/>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1C"/>
    <w:rsid w:val="00203725"/>
    <w:rsid w:val="002037C0"/>
    <w:rsid w:val="00203D02"/>
    <w:rsid w:val="0020417D"/>
    <w:rsid w:val="00204D7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C9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A35"/>
    <w:rsid w:val="00233169"/>
    <w:rsid w:val="0023335E"/>
    <w:rsid w:val="002338C0"/>
    <w:rsid w:val="002342E3"/>
    <w:rsid w:val="00234717"/>
    <w:rsid w:val="00234920"/>
    <w:rsid w:val="0023505D"/>
    <w:rsid w:val="002358F1"/>
    <w:rsid w:val="00235A44"/>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60"/>
    <w:rsid w:val="002713FB"/>
    <w:rsid w:val="00271411"/>
    <w:rsid w:val="002716D8"/>
    <w:rsid w:val="00272038"/>
    <w:rsid w:val="0027236E"/>
    <w:rsid w:val="00272857"/>
    <w:rsid w:val="0027399D"/>
    <w:rsid w:val="00273F59"/>
    <w:rsid w:val="00274AA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B8"/>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B0"/>
    <w:rsid w:val="002C42B3"/>
    <w:rsid w:val="002C4AE8"/>
    <w:rsid w:val="002C4FF0"/>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E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EA"/>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020"/>
    <w:rsid w:val="002F658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E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744"/>
    <w:rsid w:val="00341929"/>
    <w:rsid w:val="00341D9A"/>
    <w:rsid w:val="003422B4"/>
    <w:rsid w:val="00343586"/>
    <w:rsid w:val="003436A3"/>
    <w:rsid w:val="00343AFE"/>
    <w:rsid w:val="0034460F"/>
    <w:rsid w:val="00344F46"/>
    <w:rsid w:val="00345141"/>
    <w:rsid w:val="003451A8"/>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BA1"/>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7CA"/>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04"/>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78"/>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8"/>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570"/>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2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C2"/>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C6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4F"/>
    <w:rsid w:val="0051508F"/>
    <w:rsid w:val="00515C55"/>
    <w:rsid w:val="00515CBD"/>
    <w:rsid w:val="00515ED0"/>
    <w:rsid w:val="00516043"/>
    <w:rsid w:val="0051611C"/>
    <w:rsid w:val="0051688D"/>
    <w:rsid w:val="00517A42"/>
    <w:rsid w:val="005209A8"/>
    <w:rsid w:val="005212AF"/>
    <w:rsid w:val="00522200"/>
    <w:rsid w:val="00522A9B"/>
    <w:rsid w:val="00522C57"/>
    <w:rsid w:val="00522E11"/>
    <w:rsid w:val="005233E1"/>
    <w:rsid w:val="0052352E"/>
    <w:rsid w:val="00523DED"/>
    <w:rsid w:val="0052470F"/>
    <w:rsid w:val="00524AB3"/>
    <w:rsid w:val="00524C04"/>
    <w:rsid w:val="00525A62"/>
    <w:rsid w:val="00525B54"/>
    <w:rsid w:val="00525FD6"/>
    <w:rsid w:val="005260FE"/>
    <w:rsid w:val="005265F8"/>
    <w:rsid w:val="005269B3"/>
    <w:rsid w:val="00526D2D"/>
    <w:rsid w:val="005273B1"/>
    <w:rsid w:val="005277E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E37"/>
    <w:rsid w:val="005464B7"/>
    <w:rsid w:val="00547265"/>
    <w:rsid w:val="00547443"/>
    <w:rsid w:val="00547574"/>
    <w:rsid w:val="005505A6"/>
    <w:rsid w:val="005505BF"/>
    <w:rsid w:val="00551B0D"/>
    <w:rsid w:val="00551FA7"/>
    <w:rsid w:val="00553286"/>
    <w:rsid w:val="00553E2C"/>
    <w:rsid w:val="0055476C"/>
    <w:rsid w:val="0055710D"/>
    <w:rsid w:val="00557458"/>
    <w:rsid w:val="005605D0"/>
    <w:rsid w:val="00560AD2"/>
    <w:rsid w:val="00561265"/>
    <w:rsid w:val="005613E6"/>
    <w:rsid w:val="00561B70"/>
    <w:rsid w:val="00561DBA"/>
    <w:rsid w:val="00562B41"/>
    <w:rsid w:val="00562F0D"/>
    <w:rsid w:val="0056365F"/>
    <w:rsid w:val="0056375F"/>
    <w:rsid w:val="00563B8D"/>
    <w:rsid w:val="00563CBC"/>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FE9"/>
    <w:rsid w:val="00582CE9"/>
    <w:rsid w:val="00583195"/>
    <w:rsid w:val="0058377F"/>
    <w:rsid w:val="00583982"/>
    <w:rsid w:val="00583B84"/>
    <w:rsid w:val="00583CA7"/>
    <w:rsid w:val="00584DCA"/>
    <w:rsid w:val="0058525D"/>
    <w:rsid w:val="00585B8F"/>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DC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69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653"/>
    <w:rsid w:val="006638AF"/>
    <w:rsid w:val="00664184"/>
    <w:rsid w:val="00664C39"/>
    <w:rsid w:val="0066500F"/>
    <w:rsid w:val="00665508"/>
    <w:rsid w:val="00665D82"/>
    <w:rsid w:val="00666009"/>
    <w:rsid w:val="00670121"/>
    <w:rsid w:val="00670373"/>
    <w:rsid w:val="006715F4"/>
    <w:rsid w:val="00671B2B"/>
    <w:rsid w:val="00671DB5"/>
    <w:rsid w:val="0067281B"/>
    <w:rsid w:val="0067282A"/>
    <w:rsid w:val="00673538"/>
    <w:rsid w:val="0067417C"/>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576"/>
    <w:rsid w:val="006B746E"/>
    <w:rsid w:val="006B7F6F"/>
    <w:rsid w:val="006C0723"/>
    <w:rsid w:val="006C0B42"/>
    <w:rsid w:val="006C0F06"/>
    <w:rsid w:val="006C176F"/>
    <w:rsid w:val="006C1CEA"/>
    <w:rsid w:val="006C2C2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B8"/>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A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42"/>
    <w:rsid w:val="0074088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ADA"/>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5C"/>
    <w:rsid w:val="007B0F0F"/>
    <w:rsid w:val="007B12FF"/>
    <w:rsid w:val="007B185F"/>
    <w:rsid w:val="007B2A01"/>
    <w:rsid w:val="007B2E75"/>
    <w:rsid w:val="007B2E78"/>
    <w:rsid w:val="007B3B8D"/>
    <w:rsid w:val="007B43A1"/>
    <w:rsid w:val="007B4DFE"/>
    <w:rsid w:val="007B52AF"/>
    <w:rsid w:val="007B53FD"/>
    <w:rsid w:val="007B6219"/>
    <w:rsid w:val="007B6F6D"/>
    <w:rsid w:val="007B7124"/>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26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5E37"/>
    <w:rsid w:val="00836AC1"/>
    <w:rsid w:val="00837056"/>
    <w:rsid w:val="008409D4"/>
    <w:rsid w:val="00840BEE"/>
    <w:rsid w:val="0084131B"/>
    <w:rsid w:val="0084174D"/>
    <w:rsid w:val="008417FF"/>
    <w:rsid w:val="00841A95"/>
    <w:rsid w:val="00841D69"/>
    <w:rsid w:val="00841F69"/>
    <w:rsid w:val="008429BA"/>
    <w:rsid w:val="00845287"/>
    <w:rsid w:val="00845944"/>
    <w:rsid w:val="00845AD5"/>
    <w:rsid w:val="00846788"/>
    <w:rsid w:val="008475C6"/>
    <w:rsid w:val="008505E9"/>
    <w:rsid w:val="00851498"/>
    <w:rsid w:val="00851585"/>
    <w:rsid w:val="00851768"/>
    <w:rsid w:val="008517B7"/>
    <w:rsid w:val="00852202"/>
    <w:rsid w:val="00852F58"/>
    <w:rsid w:val="0085364E"/>
    <w:rsid w:val="0085372A"/>
    <w:rsid w:val="00853DD3"/>
    <w:rsid w:val="008540C3"/>
    <w:rsid w:val="0085443F"/>
    <w:rsid w:val="00855F05"/>
    <w:rsid w:val="008563C3"/>
    <w:rsid w:val="0085681A"/>
    <w:rsid w:val="00856832"/>
    <w:rsid w:val="00856CFA"/>
    <w:rsid w:val="008576A8"/>
    <w:rsid w:val="00857DE3"/>
    <w:rsid w:val="008601A5"/>
    <w:rsid w:val="00860F5E"/>
    <w:rsid w:val="00861205"/>
    <w:rsid w:val="008614B2"/>
    <w:rsid w:val="00861C17"/>
    <w:rsid w:val="00861F49"/>
    <w:rsid w:val="0086202D"/>
    <w:rsid w:val="00862DB8"/>
    <w:rsid w:val="0086303D"/>
    <w:rsid w:val="008638DF"/>
    <w:rsid w:val="00864390"/>
    <w:rsid w:val="008643DD"/>
    <w:rsid w:val="0086456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A75"/>
    <w:rsid w:val="00875609"/>
    <w:rsid w:val="00875E60"/>
    <w:rsid w:val="00876B29"/>
    <w:rsid w:val="00876B6A"/>
    <w:rsid w:val="00876F48"/>
    <w:rsid w:val="00877A5D"/>
    <w:rsid w:val="008802B8"/>
    <w:rsid w:val="008809FE"/>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B4"/>
    <w:rsid w:val="008A1365"/>
    <w:rsid w:val="008A1AB1"/>
    <w:rsid w:val="008A1D5F"/>
    <w:rsid w:val="008A216D"/>
    <w:rsid w:val="008A2559"/>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33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C8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C3C"/>
    <w:rsid w:val="0091615C"/>
    <w:rsid w:val="00916CA4"/>
    <w:rsid w:val="00917759"/>
    <w:rsid w:val="0092026D"/>
    <w:rsid w:val="00920619"/>
    <w:rsid w:val="00920762"/>
    <w:rsid w:val="009207CE"/>
    <w:rsid w:val="00920A13"/>
    <w:rsid w:val="00920DF2"/>
    <w:rsid w:val="00920E31"/>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13"/>
    <w:rsid w:val="00971170"/>
    <w:rsid w:val="009716FC"/>
    <w:rsid w:val="00971D98"/>
    <w:rsid w:val="00973D2D"/>
    <w:rsid w:val="00973FA2"/>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29"/>
    <w:rsid w:val="009B62AA"/>
    <w:rsid w:val="009B654D"/>
    <w:rsid w:val="009B6595"/>
    <w:rsid w:val="009B6E32"/>
    <w:rsid w:val="009B6F95"/>
    <w:rsid w:val="009B711D"/>
    <w:rsid w:val="009C00DC"/>
    <w:rsid w:val="009C06DA"/>
    <w:rsid w:val="009C1155"/>
    <w:rsid w:val="009C19E0"/>
    <w:rsid w:val="009C1B9B"/>
    <w:rsid w:val="009C2357"/>
    <w:rsid w:val="009C2518"/>
    <w:rsid w:val="009C2F9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1F0"/>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5E"/>
    <w:rsid w:val="00A028CC"/>
    <w:rsid w:val="00A03422"/>
    <w:rsid w:val="00A03B2D"/>
    <w:rsid w:val="00A0430F"/>
    <w:rsid w:val="00A045BC"/>
    <w:rsid w:val="00A0494F"/>
    <w:rsid w:val="00A04ACA"/>
    <w:rsid w:val="00A054B9"/>
    <w:rsid w:val="00A06455"/>
    <w:rsid w:val="00A065A2"/>
    <w:rsid w:val="00A06AC2"/>
    <w:rsid w:val="00A06CBB"/>
    <w:rsid w:val="00A07631"/>
    <w:rsid w:val="00A07806"/>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E22"/>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1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906"/>
    <w:rsid w:val="00A63C55"/>
    <w:rsid w:val="00A63C9A"/>
    <w:rsid w:val="00A64641"/>
    <w:rsid w:val="00A646E1"/>
    <w:rsid w:val="00A648B2"/>
    <w:rsid w:val="00A649F1"/>
    <w:rsid w:val="00A6570E"/>
    <w:rsid w:val="00A65A55"/>
    <w:rsid w:val="00A65B5C"/>
    <w:rsid w:val="00A65CD9"/>
    <w:rsid w:val="00A65D5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C90"/>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E08"/>
    <w:rsid w:val="00A92611"/>
    <w:rsid w:val="00A92D4B"/>
    <w:rsid w:val="00A934E0"/>
    <w:rsid w:val="00A93C5D"/>
    <w:rsid w:val="00A940CF"/>
    <w:rsid w:val="00A94866"/>
    <w:rsid w:val="00A9488B"/>
    <w:rsid w:val="00A94AAE"/>
    <w:rsid w:val="00A96518"/>
    <w:rsid w:val="00A96630"/>
    <w:rsid w:val="00A97192"/>
    <w:rsid w:val="00A97EDD"/>
    <w:rsid w:val="00A97EF0"/>
    <w:rsid w:val="00AA0DC1"/>
    <w:rsid w:val="00AA1198"/>
    <w:rsid w:val="00AA1A2E"/>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EE7"/>
    <w:rsid w:val="00B06A47"/>
    <w:rsid w:val="00B06EA0"/>
    <w:rsid w:val="00B07665"/>
    <w:rsid w:val="00B1096B"/>
    <w:rsid w:val="00B1123C"/>
    <w:rsid w:val="00B123E4"/>
    <w:rsid w:val="00B12512"/>
    <w:rsid w:val="00B12BF6"/>
    <w:rsid w:val="00B1388F"/>
    <w:rsid w:val="00B14544"/>
    <w:rsid w:val="00B149EA"/>
    <w:rsid w:val="00B14BE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C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90"/>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0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6A"/>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11"/>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D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7E"/>
    <w:rsid w:val="00C75E83"/>
    <w:rsid w:val="00C768A4"/>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2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54"/>
    <w:rsid w:val="00CA02E5"/>
    <w:rsid w:val="00CA02FE"/>
    <w:rsid w:val="00CA0664"/>
    <w:rsid w:val="00CA1743"/>
    <w:rsid w:val="00CA237E"/>
    <w:rsid w:val="00CA4139"/>
    <w:rsid w:val="00CA42C1"/>
    <w:rsid w:val="00CA47CB"/>
    <w:rsid w:val="00CA5166"/>
    <w:rsid w:val="00CA549C"/>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EE5"/>
    <w:rsid w:val="00CC045F"/>
    <w:rsid w:val="00CC0E46"/>
    <w:rsid w:val="00CC108F"/>
    <w:rsid w:val="00CC1BF5"/>
    <w:rsid w:val="00CC1E27"/>
    <w:rsid w:val="00CC3078"/>
    <w:rsid w:val="00CC3925"/>
    <w:rsid w:val="00CC45EE"/>
    <w:rsid w:val="00CC490C"/>
    <w:rsid w:val="00CC4E78"/>
    <w:rsid w:val="00CC4EEC"/>
    <w:rsid w:val="00CC4F9F"/>
    <w:rsid w:val="00CC565E"/>
    <w:rsid w:val="00CC57B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32"/>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DAE"/>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9C"/>
    <w:rsid w:val="00D27B3A"/>
    <w:rsid w:val="00D27E76"/>
    <w:rsid w:val="00D304B1"/>
    <w:rsid w:val="00D30CCE"/>
    <w:rsid w:val="00D311C5"/>
    <w:rsid w:val="00D31692"/>
    <w:rsid w:val="00D32314"/>
    <w:rsid w:val="00D324CF"/>
    <w:rsid w:val="00D325C1"/>
    <w:rsid w:val="00D331C2"/>
    <w:rsid w:val="00D3330B"/>
    <w:rsid w:val="00D33F7A"/>
    <w:rsid w:val="00D3495E"/>
    <w:rsid w:val="00D34DA5"/>
    <w:rsid w:val="00D354EB"/>
    <w:rsid w:val="00D35747"/>
    <w:rsid w:val="00D3654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4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9DB"/>
    <w:rsid w:val="00D734C6"/>
    <w:rsid w:val="00D73765"/>
    <w:rsid w:val="00D7377C"/>
    <w:rsid w:val="00D740D9"/>
    <w:rsid w:val="00D74236"/>
    <w:rsid w:val="00D74C01"/>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D5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4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A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5E"/>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A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AA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1F"/>
    <w:rsid w:val="00E76292"/>
    <w:rsid w:val="00E76434"/>
    <w:rsid w:val="00E767D0"/>
    <w:rsid w:val="00E76A3A"/>
    <w:rsid w:val="00E77D11"/>
    <w:rsid w:val="00E80EDE"/>
    <w:rsid w:val="00E81505"/>
    <w:rsid w:val="00E81709"/>
    <w:rsid w:val="00E81834"/>
    <w:rsid w:val="00E81847"/>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7B"/>
    <w:rsid w:val="00EB3280"/>
    <w:rsid w:val="00EB33BE"/>
    <w:rsid w:val="00EB35C1"/>
    <w:rsid w:val="00EB3686"/>
    <w:rsid w:val="00EB381D"/>
    <w:rsid w:val="00EB444B"/>
    <w:rsid w:val="00EB4CA8"/>
    <w:rsid w:val="00EB4E31"/>
    <w:rsid w:val="00EB5160"/>
    <w:rsid w:val="00EB5645"/>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3E0"/>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995"/>
    <w:rsid w:val="00F10EB1"/>
    <w:rsid w:val="00F11188"/>
    <w:rsid w:val="00F1174E"/>
    <w:rsid w:val="00F126A8"/>
    <w:rsid w:val="00F1334C"/>
    <w:rsid w:val="00F133E3"/>
    <w:rsid w:val="00F13921"/>
    <w:rsid w:val="00F166A2"/>
    <w:rsid w:val="00F170D1"/>
    <w:rsid w:val="00F1791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388"/>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97A"/>
    <w:rsid w:val="00FD46C9"/>
    <w:rsid w:val="00FD51C2"/>
    <w:rsid w:val="00FD53CF"/>
    <w:rsid w:val="00FD6707"/>
    <w:rsid w:val="00FD67F6"/>
    <w:rsid w:val="00FD6EE2"/>
    <w:rsid w:val="00FD6FC4"/>
    <w:rsid w:val="00FD79BE"/>
    <w:rsid w:val="00FD7C41"/>
    <w:rsid w:val="00FE0385"/>
    <w:rsid w:val="00FE07A7"/>
    <w:rsid w:val="00FE0C44"/>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17915"/>
    <w:pPr>
      <w:tabs>
        <w:tab w:val="left" w:pos="284"/>
        <w:tab w:val="left" w:pos="567"/>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874A75"/>
    <w:pPr>
      <w:suppressAutoHyphens/>
      <w:spacing w:after="0" w:line="240" w:lineRule="auto"/>
      <w:jc w:val="both"/>
    </w:pPr>
    <w:rPr>
      <w:rFonts w:ascii="Times New Roman" w:eastAsia="Times New Roman" w:hAnsi="Times New Roman" w:cs="Tahoma"/>
      <w:kern w:val="2"/>
      <w:szCs w:val="24"/>
      <w:lang w:val="en-US" w:eastAsia="zh-CN" w:bidi="hi-IN"/>
    </w:rPr>
  </w:style>
  <w:style w:type="paragraph" w:customStyle="1" w:styleId="Standarduser">
    <w:name w:val="Standard (user)"/>
    <w:rsid w:val="00DA664F"/>
    <w:pPr>
      <w:suppressAutoHyphens/>
      <w:autoSpaceDN w:val="0"/>
      <w:spacing w:after="0" w:line="240" w:lineRule="auto"/>
      <w:jc w:val="both"/>
    </w:pPr>
    <w:rPr>
      <w:rFonts w:ascii="Times New Roman" w:eastAsia="Times New Roman" w:hAnsi="Times New Roman" w:cs="Tahoma"/>
      <w:kern w:val="3"/>
      <w:szCs w:val="24"/>
      <w:lang w:val="en-US" w:eastAsia="zh-CN" w:bidi="hi-IN"/>
    </w:rPr>
  </w:style>
  <w:style w:type="character" w:customStyle="1" w:styleId="shorttext">
    <w:name w:val="short_text"/>
    <w:rsid w:val="00DA664F"/>
  </w:style>
  <w:style w:type="paragraph" w:customStyle="1" w:styleId="western">
    <w:name w:val="western"/>
    <w:basedOn w:val="Normal"/>
    <w:qFormat/>
    <w:rsid w:val="009C2F90"/>
    <w:pPr>
      <w:spacing w:before="119" w:after="119" w:line="240" w:lineRule="auto"/>
    </w:pPr>
    <w:rPr>
      <w:rFonts w:ascii="Arial" w:eastAsia="Times New Roman" w:hAnsi="Arial" w:cs="Arial"/>
      <w:color w:val="000000"/>
      <w:sz w:val="20"/>
      <w:szCs w:val="20"/>
    </w:rPr>
  </w:style>
  <w:style w:type="paragraph" w:customStyle="1" w:styleId="Lentelsturinys">
    <w:name w:val="Lentelės turinys"/>
    <w:basedOn w:val="Normal"/>
    <w:qFormat/>
    <w:rsid w:val="00CC490C"/>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67417C"/>
  </w:style>
  <w:style w:type="paragraph" w:customStyle="1" w:styleId="TableParagraph">
    <w:name w:val="Table Paragraph"/>
    <w:basedOn w:val="Normal"/>
    <w:uiPriority w:val="1"/>
    <w:qFormat/>
    <w:rsid w:val="0067417C"/>
    <w:pPr>
      <w:widowControl w:val="0"/>
      <w:suppressAutoHyphens/>
      <w:spacing w:after="0" w:line="266" w:lineRule="exact"/>
      <w:ind w:left="55"/>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1992578">
      <w:bodyDiv w:val="1"/>
      <w:marLeft w:val="0"/>
      <w:marRight w:val="0"/>
      <w:marTop w:val="0"/>
      <w:marBottom w:val="0"/>
      <w:divBdr>
        <w:top w:val="none" w:sz="0" w:space="0" w:color="auto"/>
        <w:left w:val="none" w:sz="0" w:space="0" w:color="auto"/>
        <w:bottom w:val="none" w:sz="0" w:space="0" w:color="auto"/>
        <w:right w:val="none" w:sz="0" w:space="0" w:color="auto"/>
      </w:divBdr>
    </w:div>
    <w:div w:id="17723484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03770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449652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139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9105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499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09L0081&amp;loca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jttec.org/compliance-testing-program/compliant-product-li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policija.lt/avilys/actDHSDocumentShow?docOid=42b47f24711211efb951bf926597b1f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150CD1E-C1AA-4252-873A-A09BE733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20</Pages>
  <Words>24408</Words>
  <Characters>13914</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15</cp:revision>
  <dcterms:created xsi:type="dcterms:W3CDTF">2024-09-12T13:38:00Z</dcterms:created>
  <dcterms:modified xsi:type="dcterms:W3CDTF">2025-10-24T12:09:00Z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