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DF50E20" w:rsidR="79A52F8C" w:rsidRPr="00781A74" w:rsidRDefault="00C35719" w:rsidP="00FD4315">
      <w:pPr>
        <w:pStyle w:val="Betarp"/>
      </w:pPr>
      <w:r>
        <w:t>.</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6DC6EB25" w:rsidR="006D5EF4" w:rsidRPr="00FD4315" w:rsidRDefault="006D5EF4" w:rsidP="002E64C4">
          <w:pPr>
            <w:spacing w:after="120" w:line="20" w:lineRule="atLeast"/>
            <w:contextualSpacing/>
            <w:jc w:val="right"/>
            <w:rPr>
              <w:rFonts w:ascii="Times New Roman" w:hAnsi="Times New Roman" w:cs="Times New Roman"/>
              <w:sz w:val="24"/>
              <w:szCs w:val="24"/>
            </w:rPr>
          </w:pPr>
          <w:r w:rsidRPr="005B5261">
            <w:rPr>
              <w:rFonts w:ascii="Times New Roman" w:hAnsi="Times New Roman" w:cs="Times New Roman"/>
              <w:sz w:val="24"/>
              <w:szCs w:val="24"/>
            </w:rPr>
            <w:t>2025 m.</w:t>
          </w:r>
          <w:r w:rsidR="00DB2203">
            <w:rPr>
              <w:rFonts w:ascii="Times New Roman" w:hAnsi="Times New Roman" w:cs="Times New Roman"/>
              <w:sz w:val="24"/>
              <w:szCs w:val="24"/>
            </w:rPr>
            <w:t xml:space="preserve"> </w:t>
          </w:r>
          <w:r w:rsidR="00DB2203" w:rsidRPr="00FD4315">
            <w:rPr>
              <w:rFonts w:ascii="Times New Roman" w:hAnsi="Times New Roman" w:cs="Times New Roman"/>
              <w:sz w:val="24"/>
              <w:szCs w:val="24"/>
            </w:rPr>
            <w:t>spali</w:t>
          </w:r>
          <w:r w:rsidR="005B5261" w:rsidRPr="00FD4315">
            <w:rPr>
              <w:rFonts w:ascii="Times New Roman" w:hAnsi="Times New Roman" w:cs="Times New Roman"/>
              <w:sz w:val="24"/>
              <w:szCs w:val="24"/>
            </w:rPr>
            <w:t xml:space="preserve">o </w:t>
          </w:r>
          <w:r w:rsidR="00F130BF">
            <w:rPr>
              <w:rFonts w:ascii="Times New Roman" w:hAnsi="Times New Roman" w:cs="Times New Roman"/>
              <w:sz w:val="24"/>
              <w:szCs w:val="24"/>
            </w:rPr>
            <w:t>24</w:t>
          </w:r>
          <w:r w:rsidRPr="00FD4315">
            <w:rPr>
              <w:rFonts w:ascii="Times New Roman" w:hAnsi="Times New Roman" w:cs="Times New Roman"/>
              <w:sz w:val="24"/>
              <w:szCs w:val="24"/>
            </w:rPr>
            <w:t xml:space="preserve"> d. </w:t>
          </w:r>
        </w:p>
        <w:p w14:paraId="6288E80C" w14:textId="06214A79" w:rsidR="006D5EF4" w:rsidRPr="00781A74" w:rsidRDefault="006D5EF4" w:rsidP="006D5EF4">
          <w:pPr>
            <w:spacing w:after="120" w:line="20" w:lineRule="atLeast"/>
            <w:contextualSpacing/>
            <w:jc w:val="right"/>
            <w:rPr>
              <w:rFonts w:ascii="Times New Roman" w:hAnsi="Times New Roman" w:cs="Times New Roman"/>
              <w:sz w:val="24"/>
              <w:szCs w:val="24"/>
            </w:rPr>
          </w:pPr>
          <w:r w:rsidRPr="00FD4315">
            <w:rPr>
              <w:rFonts w:ascii="Times New Roman" w:hAnsi="Times New Roman" w:cs="Times New Roman"/>
              <w:sz w:val="24"/>
              <w:szCs w:val="24"/>
            </w:rPr>
            <w:t>protokolu Nr.</w:t>
          </w:r>
          <w:r w:rsidR="00EE5484" w:rsidRPr="00FD4315">
            <w:rPr>
              <w:rFonts w:ascii="Times New Roman" w:hAnsi="Times New Roman" w:cs="Times New Roman"/>
              <w:sz w:val="24"/>
              <w:szCs w:val="24"/>
            </w:rPr>
            <w:t xml:space="preserve"> VD-</w:t>
          </w:r>
          <w:r w:rsidR="00F130BF" w:rsidRPr="00F130BF">
            <w:rPr>
              <w:rFonts w:ascii="Times New Roman" w:hAnsi="Times New Roman" w:cs="Times New Roman"/>
              <w:sz w:val="24"/>
              <w:szCs w:val="24"/>
            </w:rPr>
            <w:t>23591</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6C0A6997" w14:textId="77777777" w:rsidR="006D5EF4" w:rsidRPr="00781A74" w:rsidRDefault="006D5EF4" w:rsidP="006D5EF4">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15758F79"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Pr="00EA6A8A">
            <w:rPr>
              <w:rFonts w:ascii="Times New Roman" w:eastAsia="Calibri" w:hAnsi="Times New Roman" w:cs="Times New Roman"/>
              <w:sz w:val="24"/>
              <w:szCs w:val="24"/>
            </w:rPr>
            <w:t xml:space="preserve">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3027D006" w14:textId="77777777" w:rsidR="00CD64CC" w:rsidRDefault="00CD64CC" w:rsidP="006D5EF4">
          <w:pPr>
            <w:spacing w:after="120" w:line="20" w:lineRule="atLeast"/>
            <w:contextualSpacing/>
            <w:jc w:val="center"/>
            <w:rPr>
              <w:rFonts w:ascii="Times New Roman" w:eastAsia="Calibri" w:hAnsi="Times New Roman" w:cs="Times New Roman"/>
              <w:b/>
              <w:bCs/>
              <w:caps/>
              <w:sz w:val="40"/>
              <w:szCs w:val="40"/>
            </w:rPr>
          </w:pPr>
          <w:r w:rsidRPr="00CD64CC">
            <w:rPr>
              <w:rFonts w:ascii="Times New Roman" w:eastAsia="Calibri" w:hAnsi="Times New Roman" w:cs="Times New Roman"/>
              <w:b/>
              <w:bCs/>
              <w:caps/>
              <w:sz w:val="40"/>
              <w:szCs w:val="40"/>
            </w:rPr>
            <w:t xml:space="preserve">Vilniaus rajono savivaldybės </w:t>
          </w:r>
        </w:p>
        <w:p w14:paraId="5956AFEA" w14:textId="77777777" w:rsidR="00CD64CC" w:rsidRDefault="00CD64CC" w:rsidP="006D5EF4">
          <w:pPr>
            <w:spacing w:after="120" w:line="20" w:lineRule="atLeast"/>
            <w:contextualSpacing/>
            <w:jc w:val="center"/>
            <w:rPr>
              <w:rFonts w:ascii="Times New Roman" w:eastAsia="Calibri" w:hAnsi="Times New Roman" w:cs="Times New Roman"/>
              <w:b/>
              <w:bCs/>
              <w:caps/>
              <w:sz w:val="40"/>
              <w:szCs w:val="40"/>
            </w:rPr>
          </w:pPr>
          <w:r w:rsidRPr="00CD64CC">
            <w:rPr>
              <w:rFonts w:ascii="Times New Roman" w:eastAsia="Calibri" w:hAnsi="Times New Roman" w:cs="Times New Roman"/>
              <w:b/>
              <w:bCs/>
              <w:caps/>
              <w:sz w:val="40"/>
              <w:szCs w:val="40"/>
            </w:rPr>
            <w:t xml:space="preserve">želdinių inventorizavimo </w:t>
          </w:r>
        </w:p>
        <w:p w14:paraId="1FFB0963" w14:textId="7614B310" w:rsidR="006D5EF4" w:rsidRPr="00871870" w:rsidRDefault="00CD64CC" w:rsidP="006D5EF4">
          <w:pPr>
            <w:spacing w:after="120" w:line="20" w:lineRule="atLeast"/>
            <w:contextualSpacing/>
            <w:jc w:val="center"/>
            <w:rPr>
              <w:rFonts w:ascii="Times New Roman" w:eastAsia="Calibri" w:hAnsi="Times New Roman" w:cs="Times New Roman"/>
              <w:b/>
              <w:bCs/>
              <w:sz w:val="18"/>
              <w:szCs w:val="18"/>
            </w:rPr>
          </w:pPr>
          <w:r w:rsidRPr="00CD64CC">
            <w:rPr>
              <w:rFonts w:ascii="Times New Roman" w:eastAsia="Calibri" w:hAnsi="Times New Roman" w:cs="Times New Roman"/>
              <w:b/>
              <w:bCs/>
              <w:caps/>
              <w:sz w:val="40"/>
              <w:szCs w:val="40"/>
            </w:rPr>
            <w:t>paslaug</w:t>
          </w:r>
          <w:r w:rsidR="00127FBF">
            <w:rPr>
              <w:rFonts w:ascii="Times New Roman" w:eastAsia="Calibri" w:hAnsi="Times New Roman" w:cs="Times New Roman"/>
              <w:b/>
              <w:bCs/>
              <w:caps/>
              <w:sz w:val="40"/>
              <w:szCs w:val="40"/>
            </w:rPr>
            <w:t>ų</w:t>
          </w:r>
          <w:r>
            <w:rPr>
              <w:rFonts w:ascii="Times New Roman" w:eastAsia="Calibri" w:hAnsi="Times New Roman" w:cs="Times New Roman"/>
              <w:b/>
              <w:bCs/>
              <w:sz w:val="40"/>
              <w:szCs w:val="40"/>
            </w:rPr>
            <w:t xml:space="preserve"> </w:t>
          </w:r>
          <w:r w:rsidR="000D274B" w:rsidRPr="00871870">
            <w:rPr>
              <w:rFonts w:ascii="Times New Roman" w:eastAsia="Calibri" w:hAnsi="Times New Roman" w:cs="Times New Roman"/>
              <w:b/>
              <w:bCs/>
              <w:sz w:val="40"/>
              <w:szCs w:val="40"/>
            </w:rPr>
            <w:t xml:space="preserve">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1F83919A" w:rsidR="006D5EF4" w:rsidRPr="00EA6A8A" w:rsidRDefault="008C4F66" w:rsidP="006D5EF4">
          <w:pPr>
            <w:spacing w:after="120" w:line="2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SUPAPRASTINTO </w:t>
          </w:r>
          <w:r w:rsidR="006D5EF4"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Versija Nr. 1</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278B3A27" w14:textId="25A4C684" w:rsidR="00403A8A"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212044739" w:history="1">
                <w:r w:rsidR="00403A8A" w:rsidRPr="0046292D">
                  <w:rPr>
                    <w:rStyle w:val="Hipersaitas"/>
                    <w:rFonts w:ascii="Times New Roman" w:hAnsi="Times New Roman" w:cs="Times New Roman"/>
                    <w:noProof/>
                  </w:rPr>
                  <w:t>1.</w:t>
                </w:r>
                <w:r w:rsidR="00403A8A">
                  <w:rPr>
                    <w:noProof/>
                    <w:kern w:val="2"/>
                    <w:sz w:val="24"/>
                    <w:szCs w:val="24"/>
                    <w14:ligatures w14:val="standardContextual"/>
                  </w:rPr>
                  <w:tab/>
                </w:r>
                <w:r w:rsidR="00403A8A" w:rsidRPr="0046292D">
                  <w:rPr>
                    <w:rStyle w:val="Hipersaitas"/>
                    <w:rFonts w:ascii="Times New Roman" w:hAnsi="Times New Roman" w:cs="Times New Roman"/>
                    <w:noProof/>
                  </w:rPr>
                  <w:t>Bendra informacija</w:t>
                </w:r>
                <w:r w:rsidR="00403A8A">
                  <w:rPr>
                    <w:noProof/>
                    <w:webHidden/>
                  </w:rPr>
                  <w:tab/>
                </w:r>
                <w:r w:rsidR="00403A8A">
                  <w:rPr>
                    <w:noProof/>
                    <w:webHidden/>
                  </w:rPr>
                  <w:fldChar w:fldCharType="begin"/>
                </w:r>
                <w:r w:rsidR="00403A8A">
                  <w:rPr>
                    <w:noProof/>
                    <w:webHidden/>
                  </w:rPr>
                  <w:instrText xml:space="preserve"> PAGEREF _Toc212044739 \h </w:instrText>
                </w:r>
                <w:r w:rsidR="00403A8A">
                  <w:rPr>
                    <w:noProof/>
                    <w:webHidden/>
                  </w:rPr>
                </w:r>
                <w:r w:rsidR="00403A8A">
                  <w:rPr>
                    <w:noProof/>
                    <w:webHidden/>
                  </w:rPr>
                  <w:fldChar w:fldCharType="separate"/>
                </w:r>
                <w:r w:rsidR="00283C00">
                  <w:rPr>
                    <w:noProof/>
                    <w:webHidden/>
                  </w:rPr>
                  <w:t>24</w:t>
                </w:r>
                <w:r w:rsidR="00403A8A">
                  <w:rPr>
                    <w:noProof/>
                    <w:webHidden/>
                  </w:rPr>
                  <w:fldChar w:fldCharType="end"/>
                </w:r>
              </w:hyperlink>
            </w:p>
            <w:p w14:paraId="2342AA15" w14:textId="01E2DB3C" w:rsidR="00403A8A" w:rsidRDefault="00403A8A">
              <w:pPr>
                <w:pStyle w:val="Turinys1"/>
                <w:rPr>
                  <w:noProof/>
                  <w:kern w:val="2"/>
                  <w:sz w:val="24"/>
                  <w:szCs w:val="24"/>
                  <w14:ligatures w14:val="standardContextual"/>
                </w:rPr>
              </w:pPr>
              <w:hyperlink w:anchor="_Toc212044740" w:history="1">
                <w:r w:rsidRPr="0046292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_Toc212044740 \h </w:instrText>
                </w:r>
                <w:r>
                  <w:rPr>
                    <w:noProof/>
                    <w:webHidden/>
                  </w:rPr>
                </w:r>
                <w:r>
                  <w:rPr>
                    <w:noProof/>
                    <w:webHidden/>
                  </w:rPr>
                  <w:fldChar w:fldCharType="separate"/>
                </w:r>
                <w:r w:rsidR="00283C00">
                  <w:rPr>
                    <w:noProof/>
                    <w:webHidden/>
                  </w:rPr>
                  <w:t>24</w:t>
                </w:r>
                <w:r>
                  <w:rPr>
                    <w:noProof/>
                    <w:webHidden/>
                  </w:rPr>
                  <w:fldChar w:fldCharType="end"/>
                </w:r>
              </w:hyperlink>
            </w:p>
            <w:p w14:paraId="4F83BF25" w14:textId="3FE88B8D" w:rsidR="00403A8A" w:rsidRDefault="00403A8A">
              <w:pPr>
                <w:pStyle w:val="Turinys1"/>
                <w:rPr>
                  <w:noProof/>
                  <w:kern w:val="2"/>
                  <w:sz w:val="24"/>
                  <w:szCs w:val="24"/>
                  <w14:ligatures w14:val="standardContextual"/>
                </w:rPr>
              </w:pPr>
              <w:hyperlink w:anchor="_Toc212044741" w:history="1">
                <w:r w:rsidRPr="0046292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_Toc212044741 \h </w:instrText>
                </w:r>
                <w:r>
                  <w:rPr>
                    <w:noProof/>
                    <w:webHidden/>
                  </w:rPr>
                </w:r>
                <w:r>
                  <w:rPr>
                    <w:noProof/>
                    <w:webHidden/>
                  </w:rPr>
                  <w:fldChar w:fldCharType="separate"/>
                </w:r>
                <w:r w:rsidR="00283C00">
                  <w:rPr>
                    <w:noProof/>
                    <w:webHidden/>
                  </w:rPr>
                  <w:t>24</w:t>
                </w:r>
                <w:r>
                  <w:rPr>
                    <w:noProof/>
                    <w:webHidden/>
                  </w:rPr>
                  <w:fldChar w:fldCharType="end"/>
                </w:r>
              </w:hyperlink>
            </w:p>
            <w:p w14:paraId="0C48CE47" w14:textId="2308E46C" w:rsidR="00403A8A" w:rsidRDefault="00403A8A">
              <w:pPr>
                <w:pStyle w:val="Turinys1"/>
                <w:rPr>
                  <w:noProof/>
                  <w:kern w:val="2"/>
                  <w:sz w:val="24"/>
                  <w:szCs w:val="24"/>
                  <w14:ligatures w14:val="standardContextual"/>
                </w:rPr>
              </w:pPr>
              <w:hyperlink w:anchor="_Toc212044742" w:history="1">
                <w:r w:rsidRPr="0046292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_Toc212044742 \h </w:instrText>
                </w:r>
                <w:r>
                  <w:rPr>
                    <w:noProof/>
                    <w:webHidden/>
                  </w:rPr>
                </w:r>
                <w:r>
                  <w:rPr>
                    <w:noProof/>
                    <w:webHidden/>
                  </w:rPr>
                  <w:fldChar w:fldCharType="separate"/>
                </w:r>
                <w:r w:rsidR="00283C00">
                  <w:rPr>
                    <w:noProof/>
                    <w:webHidden/>
                  </w:rPr>
                  <w:t>24</w:t>
                </w:r>
                <w:r>
                  <w:rPr>
                    <w:noProof/>
                    <w:webHidden/>
                  </w:rPr>
                  <w:fldChar w:fldCharType="end"/>
                </w:r>
              </w:hyperlink>
            </w:p>
            <w:p w14:paraId="601E397B" w14:textId="6D871B2E" w:rsidR="00403A8A" w:rsidRDefault="00403A8A">
              <w:pPr>
                <w:pStyle w:val="Turinys1"/>
                <w:rPr>
                  <w:noProof/>
                  <w:kern w:val="2"/>
                  <w:sz w:val="24"/>
                  <w:szCs w:val="24"/>
                  <w14:ligatures w14:val="standardContextual"/>
                </w:rPr>
              </w:pPr>
              <w:hyperlink w:anchor="_Toc212044743" w:history="1">
                <w:r w:rsidRPr="0046292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_Toc212044743 \h </w:instrText>
                </w:r>
                <w:r>
                  <w:rPr>
                    <w:noProof/>
                    <w:webHidden/>
                  </w:rPr>
                </w:r>
                <w:r>
                  <w:rPr>
                    <w:noProof/>
                    <w:webHidden/>
                  </w:rPr>
                  <w:fldChar w:fldCharType="separate"/>
                </w:r>
                <w:r w:rsidR="00283C00">
                  <w:rPr>
                    <w:noProof/>
                    <w:webHidden/>
                  </w:rPr>
                  <w:t>25</w:t>
                </w:r>
                <w:r>
                  <w:rPr>
                    <w:noProof/>
                    <w:webHidden/>
                  </w:rPr>
                  <w:fldChar w:fldCharType="end"/>
                </w:r>
              </w:hyperlink>
            </w:p>
            <w:p w14:paraId="02900CAA" w14:textId="4BB843D8" w:rsidR="00403A8A" w:rsidRDefault="00403A8A">
              <w:pPr>
                <w:pStyle w:val="Turinys1"/>
                <w:rPr>
                  <w:noProof/>
                  <w:kern w:val="2"/>
                  <w:sz w:val="24"/>
                  <w:szCs w:val="24"/>
                  <w14:ligatures w14:val="standardContextual"/>
                </w:rPr>
              </w:pPr>
              <w:hyperlink w:anchor="_Toc212044744" w:history="1">
                <w:r w:rsidRPr="0046292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_Toc212044744 \h </w:instrText>
                </w:r>
                <w:r>
                  <w:rPr>
                    <w:noProof/>
                    <w:webHidden/>
                  </w:rPr>
                </w:r>
                <w:r>
                  <w:rPr>
                    <w:noProof/>
                    <w:webHidden/>
                  </w:rPr>
                  <w:fldChar w:fldCharType="separate"/>
                </w:r>
                <w:r w:rsidR="00283C00">
                  <w:rPr>
                    <w:noProof/>
                    <w:webHidden/>
                  </w:rPr>
                  <w:t>25</w:t>
                </w:r>
                <w:r>
                  <w:rPr>
                    <w:noProof/>
                    <w:webHidden/>
                  </w:rPr>
                  <w:fldChar w:fldCharType="end"/>
                </w:r>
              </w:hyperlink>
            </w:p>
            <w:p w14:paraId="6B42753A" w14:textId="2E12E8A9" w:rsidR="00403A8A" w:rsidRDefault="00403A8A">
              <w:pPr>
                <w:pStyle w:val="Turinys1"/>
                <w:tabs>
                  <w:tab w:val="left" w:pos="720"/>
                </w:tabs>
                <w:rPr>
                  <w:noProof/>
                  <w:kern w:val="2"/>
                  <w:sz w:val="24"/>
                  <w:szCs w:val="24"/>
                  <w14:ligatures w14:val="standardContextual"/>
                </w:rPr>
              </w:pPr>
              <w:hyperlink w:anchor="_Toc212044745" w:history="1">
                <w:r w:rsidRPr="0046292D">
                  <w:rPr>
                    <w:rStyle w:val="Hipersaitas"/>
                    <w:rFonts w:ascii="Times New Roman" w:eastAsia="Calibri" w:hAnsi="Times New Roman" w:cs="Times New Roman"/>
                    <w:noProof/>
                  </w:rPr>
                  <w:t>7.</w:t>
                </w:r>
                <w:r>
                  <w:rPr>
                    <w:noProof/>
                    <w:kern w:val="2"/>
                    <w:sz w:val="24"/>
                    <w:szCs w:val="24"/>
                    <w14:ligatures w14:val="standardContextual"/>
                  </w:rPr>
                  <w:tab/>
                </w:r>
                <w:r w:rsidRPr="0046292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_Toc212044745 \h </w:instrText>
                </w:r>
                <w:r>
                  <w:rPr>
                    <w:noProof/>
                    <w:webHidden/>
                  </w:rPr>
                </w:r>
                <w:r>
                  <w:rPr>
                    <w:noProof/>
                    <w:webHidden/>
                  </w:rPr>
                  <w:fldChar w:fldCharType="separate"/>
                </w:r>
                <w:r w:rsidR="00283C00">
                  <w:rPr>
                    <w:noProof/>
                    <w:webHidden/>
                  </w:rPr>
                  <w:t>25</w:t>
                </w:r>
                <w:r>
                  <w:rPr>
                    <w:noProof/>
                    <w:webHidden/>
                  </w:rPr>
                  <w:fldChar w:fldCharType="end"/>
                </w:r>
              </w:hyperlink>
            </w:p>
            <w:p w14:paraId="6F981700" w14:textId="0A82AEA9" w:rsidR="00403A8A" w:rsidRDefault="00403A8A">
              <w:pPr>
                <w:pStyle w:val="Turinys1"/>
                <w:tabs>
                  <w:tab w:val="left" w:pos="720"/>
                </w:tabs>
                <w:rPr>
                  <w:noProof/>
                  <w:kern w:val="2"/>
                  <w:sz w:val="24"/>
                  <w:szCs w:val="24"/>
                  <w14:ligatures w14:val="standardContextual"/>
                </w:rPr>
              </w:pPr>
              <w:hyperlink w:anchor="_Toc212044746" w:history="1">
                <w:r w:rsidRPr="0046292D">
                  <w:rPr>
                    <w:rStyle w:val="Hipersaitas"/>
                    <w:rFonts w:ascii="Times New Roman" w:eastAsia="Calibri" w:hAnsi="Times New Roman" w:cs="Times New Roman"/>
                    <w:noProof/>
                  </w:rPr>
                  <w:t>8.</w:t>
                </w:r>
                <w:r>
                  <w:rPr>
                    <w:noProof/>
                    <w:kern w:val="2"/>
                    <w:sz w:val="24"/>
                    <w:szCs w:val="24"/>
                    <w14:ligatures w14:val="standardContextual"/>
                  </w:rPr>
                  <w:tab/>
                </w:r>
                <w:r w:rsidRPr="0046292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_Toc212044746 \h </w:instrText>
                </w:r>
                <w:r>
                  <w:rPr>
                    <w:noProof/>
                    <w:webHidden/>
                  </w:rPr>
                </w:r>
                <w:r>
                  <w:rPr>
                    <w:noProof/>
                    <w:webHidden/>
                  </w:rPr>
                  <w:fldChar w:fldCharType="separate"/>
                </w:r>
                <w:r w:rsidR="00283C00">
                  <w:rPr>
                    <w:noProof/>
                    <w:webHidden/>
                  </w:rPr>
                  <w:t>25</w:t>
                </w:r>
                <w:r>
                  <w:rPr>
                    <w:noProof/>
                    <w:webHidden/>
                  </w:rPr>
                  <w:fldChar w:fldCharType="end"/>
                </w:r>
              </w:hyperlink>
            </w:p>
            <w:p w14:paraId="38B73F2E" w14:textId="3EB04E18" w:rsidR="00403A8A" w:rsidRDefault="00403A8A">
              <w:pPr>
                <w:pStyle w:val="Turinys1"/>
                <w:tabs>
                  <w:tab w:val="left" w:pos="720"/>
                </w:tabs>
                <w:rPr>
                  <w:noProof/>
                  <w:kern w:val="2"/>
                  <w:sz w:val="24"/>
                  <w:szCs w:val="24"/>
                  <w14:ligatures w14:val="standardContextual"/>
                </w:rPr>
              </w:pPr>
              <w:hyperlink w:anchor="_Toc212044747" w:history="1">
                <w:r w:rsidRPr="0046292D">
                  <w:rPr>
                    <w:rStyle w:val="Hipersaitas"/>
                    <w:rFonts w:ascii="Times New Roman" w:eastAsia="Calibri" w:hAnsi="Times New Roman" w:cs="Times New Roman"/>
                    <w:noProof/>
                  </w:rPr>
                  <w:t>9.</w:t>
                </w:r>
                <w:r>
                  <w:rPr>
                    <w:noProof/>
                    <w:kern w:val="2"/>
                    <w:sz w:val="24"/>
                    <w:szCs w:val="24"/>
                    <w14:ligatures w14:val="standardContextual"/>
                  </w:rPr>
                  <w:tab/>
                </w:r>
                <w:r w:rsidRPr="0046292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_Toc212044747 \h </w:instrText>
                </w:r>
                <w:r>
                  <w:rPr>
                    <w:noProof/>
                    <w:webHidden/>
                  </w:rPr>
                </w:r>
                <w:r>
                  <w:rPr>
                    <w:noProof/>
                    <w:webHidden/>
                  </w:rPr>
                  <w:fldChar w:fldCharType="separate"/>
                </w:r>
                <w:r w:rsidR="00283C00">
                  <w:rPr>
                    <w:noProof/>
                    <w:webHidden/>
                  </w:rPr>
                  <w:t>26</w:t>
                </w:r>
                <w:r>
                  <w:rPr>
                    <w:noProof/>
                    <w:webHidden/>
                  </w:rPr>
                  <w:fldChar w:fldCharType="end"/>
                </w:r>
              </w:hyperlink>
            </w:p>
            <w:p w14:paraId="68FF9C01" w14:textId="03556357" w:rsidR="00403A8A" w:rsidRDefault="00403A8A">
              <w:pPr>
                <w:pStyle w:val="Turinys1"/>
                <w:tabs>
                  <w:tab w:val="left" w:pos="720"/>
                </w:tabs>
                <w:rPr>
                  <w:noProof/>
                  <w:kern w:val="2"/>
                  <w:sz w:val="24"/>
                  <w:szCs w:val="24"/>
                  <w14:ligatures w14:val="standardContextual"/>
                </w:rPr>
              </w:pPr>
              <w:hyperlink w:anchor="_Toc212044748" w:history="1">
                <w:r w:rsidRPr="0046292D">
                  <w:rPr>
                    <w:rStyle w:val="Hipersaitas"/>
                    <w:rFonts w:ascii="Times New Roman" w:eastAsia="Calibri" w:hAnsi="Times New Roman" w:cs="Times New Roman"/>
                    <w:noProof/>
                  </w:rPr>
                  <w:t>10.</w:t>
                </w:r>
                <w:r>
                  <w:rPr>
                    <w:noProof/>
                    <w:kern w:val="2"/>
                    <w:sz w:val="24"/>
                    <w:szCs w:val="24"/>
                    <w14:ligatures w14:val="standardContextual"/>
                  </w:rPr>
                  <w:tab/>
                </w:r>
                <w:r w:rsidRPr="0046292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_Toc212044748 \h </w:instrText>
                </w:r>
                <w:r>
                  <w:rPr>
                    <w:noProof/>
                    <w:webHidden/>
                  </w:rPr>
                </w:r>
                <w:r>
                  <w:rPr>
                    <w:noProof/>
                    <w:webHidden/>
                  </w:rPr>
                  <w:fldChar w:fldCharType="separate"/>
                </w:r>
                <w:r w:rsidR="00283C00">
                  <w:rPr>
                    <w:noProof/>
                    <w:webHidden/>
                  </w:rPr>
                  <w:t>26</w:t>
                </w:r>
                <w:r>
                  <w:rPr>
                    <w:noProof/>
                    <w:webHidden/>
                  </w:rPr>
                  <w:fldChar w:fldCharType="end"/>
                </w:r>
              </w:hyperlink>
            </w:p>
            <w:p w14:paraId="3110B977" w14:textId="346047F5" w:rsidR="00403A8A" w:rsidRDefault="00403A8A">
              <w:pPr>
                <w:pStyle w:val="Turinys1"/>
                <w:tabs>
                  <w:tab w:val="left" w:pos="720"/>
                </w:tabs>
                <w:rPr>
                  <w:noProof/>
                  <w:kern w:val="2"/>
                  <w:sz w:val="24"/>
                  <w:szCs w:val="24"/>
                  <w14:ligatures w14:val="standardContextual"/>
                </w:rPr>
              </w:pPr>
              <w:hyperlink w:anchor="_Toc212044749" w:history="1">
                <w:r w:rsidRPr="0046292D">
                  <w:rPr>
                    <w:rStyle w:val="Hipersaitas"/>
                    <w:rFonts w:ascii="Times New Roman" w:hAnsi="Times New Roman" w:cs="Times New Roman"/>
                    <w:noProof/>
                  </w:rPr>
                  <w:t>11.</w:t>
                </w:r>
                <w:r>
                  <w:rPr>
                    <w:noProof/>
                    <w:kern w:val="2"/>
                    <w:sz w:val="24"/>
                    <w:szCs w:val="24"/>
                    <w14:ligatures w14:val="standardContextual"/>
                  </w:rPr>
                  <w:tab/>
                </w:r>
                <w:r w:rsidRPr="0046292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_Toc212044749 \h </w:instrText>
                </w:r>
                <w:r>
                  <w:rPr>
                    <w:noProof/>
                    <w:webHidden/>
                  </w:rPr>
                </w:r>
                <w:r>
                  <w:rPr>
                    <w:noProof/>
                    <w:webHidden/>
                  </w:rPr>
                  <w:fldChar w:fldCharType="separate"/>
                </w:r>
                <w:r w:rsidR="00283C00">
                  <w:rPr>
                    <w:noProof/>
                    <w:webHidden/>
                  </w:rPr>
                  <w:t>26</w:t>
                </w:r>
                <w:r>
                  <w:rPr>
                    <w:noProof/>
                    <w:webHidden/>
                  </w:rPr>
                  <w:fldChar w:fldCharType="end"/>
                </w:r>
              </w:hyperlink>
            </w:p>
            <w:p w14:paraId="69A7E1AB" w14:textId="7499FE72" w:rsidR="00403A8A" w:rsidRDefault="00403A8A">
              <w:pPr>
                <w:pStyle w:val="Turinys2"/>
                <w:rPr>
                  <w:noProof/>
                  <w:kern w:val="2"/>
                  <w:sz w:val="24"/>
                  <w:szCs w:val="24"/>
                  <w14:ligatures w14:val="standardContextual"/>
                </w:rPr>
              </w:pPr>
              <w:hyperlink w:anchor="_Toc212044750" w:history="1">
                <w:r w:rsidRPr="0046292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_Toc212044750 \h </w:instrText>
                </w:r>
                <w:r>
                  <w:rPr>
                    <w:noProof/>
                    <w:webHidden/>
                  </w:rPr>
                </w:r>
                <w:r>
                  <w:rPr>
                    <w:noProof/>
                    <w:webHidden/>
                  </w:rPr>
                  <w:fldChar w:fldCharType="separate"/>
                </w:r>
                <w:r w:rsidR="00283C00">
                  <w:rPr>
                    <w:noProof/>
                    <w:webHidden/>
                  </w:rPr>
                  <w:t>29</w:t>
                </w:r>
                <w:r>
                  <w:rPr>
                    <w:noProof/>
                    <w:webHidden/>
                  </w:rPr>
                  <w:fldChar w:fldCharType="end"/>
                </w:r>
              </w:hyperlink>
            </w:p>
            <w:p w14:paraId="68895C59" w14:textId="04C848E8" w:rsidR="00403A8A" w:rsidRDefault="00403A8A">
              <w:pPr>
                <w:pStyle w:val="Turinys2"/>
                <w:rPr>
                  <w:noProof/>
                  <w:kern w:val="2"/>
                  <w:sz w:val="24"/>
                  <w:szCs w:val="24"/>
                  <w14:ligatures w14:val="standardContextual"/>
                </w:rPr>
              </w:pPr>
              <w:hyperlink w:anchor="_Toc212044751" w:history="1">
                <w:r w:rsidRPr="0046292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_Toc212044751 \h </w:instrText>
                </w:r>
                <w:r>
                  <w:rPr>
                    <w:noProof/>
                    <w:webHidden/>
                  </w:rPr>
                </w:r>
                <w:r>
                  <w:rPr>
                    <w:noProof/>
                    <w:webHidden/>
                  </w:rPr>
                  <w:fldChar w:fldCharType="separate"/>
                </w:r>
                <w:r w:rsidR="00283C00">
                  <w:rPr>
                    <w:noProof/>
                    <w:webHidden/>
                  </w:rPr>
                  <w:t>34</w:t>
                </w:r>
                <w:r>
                  <w:rPr>
                    <w:noProof/>
                    <w:webHidden/>
                  </w:rPr>
                  <w:fldChar w:fldCharType="end"/>
                </w:r>
              </w:hyperlink>
            </w:p>
            <w:p w14:paraId="78A8AC81" w14:textId="022245FD" w:rsidR="00403A8A" w:rsidRDefault="00403A8A">
              <w:pPr>
                <w:pStyle w:val="Turinys2"/>
                <w:rPr>
                  <w:noProof/>
                  <w:kern w:val="2"/>
                  <w:sz w:val="24"/>
                  <w:szCs w:val="24"/>
                  <w14:ligatures w14:val="standardContextual"/>
                </w:rPr>
              </w:pPr>
              <w:hyperlink w:anchor="_Toc212044752" w:history="1">
                <w:r w:rsidRPr="0046292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_Toc212044752 \h </w:instrText>
                </w:r>
                <w:r>
                  <w:rPr>
                    <w:noProof/>
                    <w:webHidden/>
                  </w:rPr>
                </w:r>
                <w:r>
                  <w:rPr>
                    <w:noProof/>
                    <w:webHidden/>
                  </w:rPr>
                  <w:fldChar w:fldCharType="separate"/>
                </w:r>
                <w:r w:rsidR="00283C00">
                  <w:rPr>
                    <w:noProof/>
                    <w:webHidden/>
                  </w:rPr>
                  <w:t>41</w:t>
                </w:r>
                <w:r>
                  <w:rPr>
                    <w:noProof/>
                    <w:webHidden/>
                  </w:rPr>
                  <w:fldChar w:fldCharType="end"/>
                </w:r>
              </w:hyperlink>
            </w:p>
            <w:p w14:paraId="79EEB976" w14:textId="421BD929" w:rsidR="00403A8A" w:rsidRDefault="00403A8A">
              <w:pPr>
                <w:pStyle w:val="Turinys2"/>
                <w:rPr>
                  <w:noProof/>
                  <w:kern w:val="2"/>
                  <w:sz w:val="24"/>
                  <w:szCs w:val="24"/>
                  <w14:ligatures w14:val="standardContextual"/>
                </w:rPr>
              </w:pPr>
              <w:hyperlink w:anchor="_Toc212044753" w:history="1">
                <w:r w:rsidRPr="0046292D">
                  <w:rPr>
                    <w:rStyle w:val="Hipersaitas"/>
                    <w:rFonts w:ascii="Times New Roman" w:eastAsia="Calibri" w:hAnsi="Times New Roman" w:cs="Times New Roman"/>
                    <w:noProof/>
                  </w:rPr>
                  <w:t xml:space="preserve">Pirkimo sąlygų 5 priedas „EBVPD“ </w:t>
                </w:r>
                <w:r w:rsidRPr="0046292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_Toc212044753 \h </w:instrText>
                </w:r>
                <w:r>
                  <w:rPr>
                    <w:noProof/>
                    <w:webHidden/>
                  </w:rPr>
                </w:r>
                <w:r>
                  <w:rPr>
                    <w:noProof/>
                    <w:webHidden/>
                  </w:rPr>
                  <w:fldChar w:fldCharType="separate"/>
                </w:r>
                <w:r w:rsidR="00283C00">
                  <w:rPr>
                    <w:noProof/>
                    <w:webHidden/>
                  </w:rPr>
                  <w:t>42</w:t>
                </w:r>
                <w:r>
                  <w:rPr>
                    <w:noProof/>
                    <w:webHidden/>
                  </w:rPr>
                  <w:fldChar w:fldCharType="end"/>
                </w:r>
              </w:hyperlink>
            </w:p>
            <w:p w14:paraId="564DD396" w14:textId="4DF24F40" w:rsidR="00403A8A" w:rsidRDefault="00403A8A">
              <w:pPr>
                <w:pStyle w:val="Turinys2"/>
                <w:rPr>
                  <w:noProof/>
                  <w:kern w:val="2"/>
                  <w:sz w:val="24"/>
                  <w:szCs w:val="24"/>
                  <w14:ligatures w14:val="standardContextual"/>
                </w:rPr>
              </w:pPr>
              <w:hyperlink w:anchor="_Toc212044754" w:history="1">
                <w:r w:rsidRPr="0046292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_Toc212044754 \h </w:instrText>
                </w:r>
                <w:r>
                  <w:rPr>
                    <w:noProof/>
                    <w:webHidden/>
                  </w:rPr>
                </w:r>
                <w:r>
                  <w:rPr>
                    <w:noProof/>
                    <w:webHidden/>
                  </w:rPr>
                  <w:fldChar w:fldCharType="separate"/>
                </w:r>
                <w:r w:rsidR="00283C00">
                  <w:rPr>
                    <w:noProof/>
                    <w:webHidden/>
                  </w:rPr>
                  <w:t>43</w:t>
                </w:r>
                <w:r>
                  <w:rPr>
                    <w:noProof/>
                    <w:webHidden/>
                  </w:rPr>
                  <w:fldChar w:fldCharType="end"/>
                </w:r>
              </w:hyperlink>
            </w:p>
            <w:p w14:paraId="02BAF4BE" w14:textId="10583699" w:rsidR="00403A8A" w:rsidRDefault="00403A8A">
              <w:pPr>
                <w:pStyle w:val="Turinys2"/>
                <w:rPr>
                  <w:noProof/>
                  <w:kern w:val="2"/>
                  <w:sz w:val="24"/>
                  <w:szCs w:val="24"/>
                  <w14:ligatures w14:val="standardContextual"/>
                </w:rPr>
              </w:pPr>
              <w:hyperlink w:anchor="_Toc212044755" w:history="1">
                <w:r w:rsidRPr="0046292D">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_Toc212044755 \h </w:instrText>
                </w:r>
                <w:r>
                  <w:rPr>
                    <w:noProof/>
                    <w:webHidden/>
                  </w:rPr>
                </w:r>
                <w:r>
                  <w:rPr>
                    <w:noProof/>
                    <w:webHidden/>
                  </w:rPr>
                  <w:fldChar w:fldCharType="separate"/>
                </w:r>
                <w:r w:rsidR="00283C00">
                  <w:rPr>
                    <w:noProof/>
                    <w:webHidden/>
                  </w:rPr>
                  <w:t>46</w:t>
                </w:r>
                <w:r>
                  <w:rPr>
                    <w:noProof/>
                    <w:webHidden/>
                  </w:rPr>
                  <w:fldChar w:fldCharType="end"/>
                </w:r>
              </w:hyperlink>
            </w:p>
            <w:p w14:paraId="594BC8EE" w14:textId="481EC7FB" w:rsidR="00403A8A" w:rsidRDefault="00403A8A">
              <w:pPr>
                <w:pStyle w:val="Turinys2"/>
                <w:rPr>
                  <w:noProof/>
                  <w:kern w:val="2"/>
                  <w:sz w:val="24"/>
                  <w:szCs w:val="24"/>
                  <w14:ligatures w14:val="standardContextual"/>
                </w:rPr>
              </w:pPr>
              <w:hyperlink w:anchor="_Toc212044756" w:history="1">
                <w:r w:rsidRPr="0046292D">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_Toc212044756 \h </w:instrText>
                </w:r>
                <w:r>
                  <w:rPr>
                    <w:noProof/>
                    <w:webHidden/>
                  </w:rPr>
                </w:r>
                <w:r>
                  <w:rPr>
                    <w:noProof/>
                    <w:webHidden/>
                  </w:rPr>
                  <w:fldChar w:fldCharType="separate"/>
                </w:r>
                <w:r w:rsidR="00283C00">
                  <w:rPr>
                    <w:noProof/>
                    <w:webHidden/>
                  </w:rPr>
                  <w:t>47</w:t>
                </w:r>
                <w:r>
                  <w:rPr>
                    <w:noProof/>
                    <w:webHidden/>
                  </w:rPr>
                  <w:fldChar w:fldCharType="end"/>
                </w:r>
              </w:hyperlink>
            </w:p>
            <w:p w14:paraId="4B683D3C" w14:textId="5D7AF687" w:rsidR="00403A8A" w:rsidRDefault="00403A8A">
              <w:pPr>
                <w:pStyle w:val="Turinys2"/>
                <w:rPr>
                  <w:noProof/>
                  <w:kern w:val="2"/>
                  <w:sz w:val="24"/>
                  <w:szCs w:val="24"/>
                  <w14:ligatures w14:val="standardContextual"/>
                </w:rPr>
              </w:pPr>
              <w:hyperlink w:anchor="_Toc212044757" w:history="1">
                <w:r w:rsidRPr="0046292D">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_Toc212044757 \h </w:instrText>
                </w:r>
                <w:r>
                  <w:rPr>
                    <w:noProof/>
                    <w:webHidden/>
                  </w:rPr>
                </w:r>
                <w:r>
                  <w:rPr>
                    <w:noProof/>
                    <w:webHidden/>
                  </w:rPr>
                  <w:fldChar w:fldCharType="separate"/>
                </w:r>
                <w:r w:rsidR="00283C00">
                  <w:rPr>
                    <w:noProof/>
                    <w:webHidden/>
                  </w:rPr>
                  <w:t>48</w:t>
                </w:r>
                <w:r>
                  <w:rPr>
                    <w:noProof/>
                    <w:webHidden/>
                  </w:rPr>
                  <w:fldChar w:fldCharType="end"/>
                </w:r>
              </w:hyperlink>
            </w:p>
            <w:p w14:paraId="7902116B" w14:textId="4F50A597" w:rsidR="00403A8A" w:rsidRDefault="00403A8A">
              <w:pPr>
                <w:pStyle w:val="Turinys2"/>
                <w:rPr>
                  <w:noProof/>
                  <w:kern w:val="2"/>
                  <w:sz w:val="24"/>
                  <w:szCs w:val="24"/>
                  <w14:ligatures w14:val="standardContextual"/>
                </w:rPr>
              </w:pPr>
              <w:hyperlink w:anchor="_Toc212044758" w:history="1">
                <w:r w:rsidRPr="0046292D">
                  <w:rPr>
                    <w:rStyle w:val="Hipersaitas"/>
                    <w:rFonts w:ascii="Times New Roman" w:hAnsi="Times New Roman" w:cs="Times New Roman"/>
                    <w:noProof/>
                  </w:rPr>
                  <w:t>Pirkimo sąlygų 10 priedas „Siūlomų specialistų patirtis“</w:t>
                </w:r>
                <w:r>
                  <w:rPr>
                    <w:noProof/>
                    <w:webHidden/>
                  </w:rPr>
                  <w:tab/>
                </w:r>
                <w:r>
                  <w:rPr>
                    <w:noProof/>
                    <w:webHidden/>
                  </w:rPr>
                  <w:fldChar w:fldCharType="begin"/>
                </w:r>
                <w:r>
                  <w:rPr>
                    <w:noProof/>
                    <w:webHidden/>
                  </w:rPr>
                  <w:instrText xml:space="preserve"> PAGEREF _Toc212044758 \h </w:instrText>
                </w:r>
                <w:r>
                  <w:rPr>
                    <w:noProof/>
                    <w:webHidden/>
                  </w:rPr>
                </w:r>
                <w:r>
                  <w:rPr>
                    <w:noProof/>
                    <w:webHidden/>
                  </w:rPr>
                  <w:fldChar w:fldCharType="separate"/>
                </w:r>
                <w:r w:rsidR="00283C00">
                  <w:rPr>
                    <w:noProof/>
                    <w:webHidden/>
                  </w:rPr>
                  <w:t>49</w:t>
                </w:r>
                <w:r>
                  <w:rPr>
                    <w:noProof/>
                    <w:webHidden/>
                  </w:rPr>
                  <w:fldChar w:fldCharType="end"/>
                </w:r>
              </w:hyperlink>
            </w:p>
            <w:p w14:paraId="34640931" w14:textId="5F6321EB"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48244B"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2044739"/>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C7BBA66"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w:t>
      </w:r>
      <w:r w:rsidR="00C96868">
        <w:rPr>
          <w:rFonts w:ascii="Times New Roman" w:hAnsi="Times New Roman" w:cs="Times New Roman"/>
        </w:rPr>
        <w:t>aslaug</w:t>
      </w:r>
      <w:r w:rsidR="006D5EF4" w:rsidRPr="00781A74">
        <w:rPr>
          <w:rFonts w:ascii="Times New Roman" w:hAnsi="Times New Roman" w:cs="Times New Roman"/>
        </w:rPr>
        <w:t>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BD4A39"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w:t>
      </w:r>
      <w:r w:rsidR="00E32C8E" w:rsidRPr="00BD4A39">
        <w:rPr>
          <w:rFonts w:ascii="Times New Roman" w:hAnsi="Times New Roman" w:cs="Times New Roman"/>
        </w:rPr>
        <w:t xml:space="preserve">dalyvauti </w:t>
      </w:r>
      <w:r w:rsidR="008A3C98" w:rsidRPr="00BD4A39">
        <w:rPr>
          <w:rFonts w:ascii="Times New Roman" w:hAnsi="Times New Roman" w:cs="Times New Roman"/>
        </w:rPr>
        <w:t>K</w:t>
      </w:r>
      <w:r w:rsidR="00E32C8E" w:rsidRPr="00BD4A39">
        <w:rPr>
          <w:rFonts w:ascii="Times New Roman" w:hAnsi="Times New Roman" w:cs="Times New Roman"/>
        </w:rPr>
        <w:t>omisijos posėdžiuose nėra kviečiami.</w:t>
      </w:r>
    </w:p>
    <w:p w14:paraId="39603E6D" w14:textId="0D7BE478" w:rsidR="005E62F0" w:rsidRPr="00BD4A39"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BD4A39">
        <w:rPr>
          <w:rFonts w:ascii="Times New Roman" w:hAnsi="Times New Roman" w:cs="Times New Roman"/>
        </w:rPr>
        <w:t>Atliekamas žaliasis pirkimas. Pirkimas vykdomas vadovaujantis Lietuvos Respublikos aplinkos ministro 2011 m. birželio 28 d. įsakymo Nr. D1-508 „</w:t>
      </w:r>
      <w:hyperlink r:id="rId13" w:history="1">
        <w:r w:rsidRPr="00BD4A39">
          <w:rPr>
            <w:rStyle w:val="Hipersaitas"/>
            <w:rFonts w:ascii="Times New Roman" w:hAnsi="Times New Roman" w:cs="Times New Roman"/>
            <w:u w:val="single"/>
          </w:rPr>
          <w:t>Dėl Aplinkos apsaugos kriterijų taikymo, vykdant žaliuosius pirkimus, tvarkos aprašo patvirtinimo</w:t>
        </w:r>
      </w:hyperlink>
      <w:r w:rsidRPr="00BD4A39">
        <w:rPr>
          <w:rFonts w:ascii="Times New Roman" w:hAnsi="Times New Roman" w:cs="Times New Roman"/>
        </w:rPr>
        <w:t xml:space="preserve">“ </w:t>
      </w:r>
      <w:r w:rsidR="006F7AF3" w:rsidRPr="00BD4A39">
        <w:rPr>
          <w:rFonts w:ascii="Times New Roman" w:hAnsi="Times New Roman" w:cs="Times New Roman"/>
        </w:rPr>
        <w:t>4.4</w:t>
      </w:r>
      <w:r w:rsidR="00F63D23" w:rsidRPr="00BD4A39">
        <w:rPr>
          <w:rFonts w:ascii="Times New Roman" w:hAnsi="Times New Roman" w:cs="Times New Roman"/>
        </w:rPr>
        <w:t>.</w:t>
      </w:r>
      <w:r w:rsidR="00BD4A39" w:rsidRPr="00BD4A39">
        <w:rPr>
          <w:rFonts w:ascii="Times New Roman" w:hAnsi="Times New Roman" w:cs="Times New Roman"/>
        </w:rPr>
        <w:t>3.</w:t>
      </w:r>
      <w:r w:rsidR="000362F9" w:rsidRPr="00BD4A39">
        <w:rPr>
          <w:rFonts w:ascii="Times New Roman" w:hAnsi="Times New Roman" w:cs="Times New Roman"/>
        </w:rPr>
        <w:t xml:space="preserve"> </w:t>
      </w:r>
      <w:r w:rsidR="003F2F5D" w:rsidRPr="00BD4A39">
        <w:rPr>
          <w:rFonts w:ascii="Times New Roman" w:hAnsi="Times New Roman" w:cs="Times New Roman"/>
        </w:rPr>
        <w:t>p.</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r w:rsidR="00E32C8E" w:rsidRPr="00781A74">
        <w:rPr>
          <w:rFonts w:ascii="Times New Roman" w:hAnsi="Times New Roman" w:cs="Times New Roman"/>
          <w:i/>
          <w:iCs/>
          <w:lang w:eastAsia="en-US"/>
        </w:rPr>
        <w:t>ex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2044740"/>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410AAE2E" w:rsidR="00A43655" w:rsidRDefault="00B41C66" w:rsidP="00A43655">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Perkančioji organizacija numato įsigyti</w:t>
      </w:r>
      <w:r w:rsidR="00127FBF">
        <w:rPr>
          <w:rFonts w:ascii="Times New Roman" w:eastAsia="Calibri" w:hAnsi="Times New Roman" w:cs="Times New Roman"/>
        </w:rPr>
        <w:t xml:space="preserve"> </w:t>
      </w:r>
      <w:r w:rsidR="00127FBF" w:rsidRPr="00C96868">
        <w:rPr>
          <w:rFonts w:ascii="Times New Roman" w:eastAsia="Calibri" w:hAnsi="Times New Roman" w:cs="Times New Roman"/>
          <w:b/>
          <w:bCs/>
          <w:i/>
          <w:iCs/>
        </w:rPr>
        <w:t>Vilniaus rajono savivaldybės želdynų ir želdinių inventorizavimo paslaugas</w:t>
      </w:r>
      <w:r w:rsidR="00990085" w:rsidRPr="00781A74">
        <w:rPr>
          <w:rFonts w:ascii="Times New Roman" w:eastAsia="Calibri" w:hAnsi="Times New Roman" w:cs="Times New Roman"/>
        </w:rPr>
        <w:t>.</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0596AEA1" w14:textId="6CF381DA" w:rsidR="00127FBF" w:rsidRPr="00127FBF" w:rsidRDefault="00127FBF" w:rsidP="00A43655">
      <w:pPr>
        <w:pStyle w:val="Betarp"/>
        <w:numPr>
          <w:ilvl w:val="1"/>
          <w:numId w:val="5"/>
        </w:numPr>
        <w:spacing w:after="120"/>
        <w:ind w:left="0" w:firstLine="709"/>
        <w:contextualSpacing/>
        <w:jc w:val="both"/>
        <w:rPr>
          <w:rFonts w:ascii="Times New Roman" w:hAnsi="Times New Roman" w:cs="Times New Roman"/>
        </w:rPr>
      </w:pPr>
      <w:r w:rsidRPr="00127FBF">
        <w:rPr>
          <w:rFonts w:ascii="Times New Roman" w:hAnsi="Times New Roman" w:cs="Times New Roman"/>
        </w:rPr>
        <w:t xml:space="preserve">Pirkimo objektas į dalis neskaidomas. Pirkimo apimtys, reikalavimai ir techninė specifikacija apibrėžti specialiųjų pirkimo sąlygų 2 priede. </w:t>
      </w:r>
    </w:p>
    <w:p w14:paraId="16B3DD7C" w14:textId="5625DCDB"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w:t>
      </w:r>
      <w:r w:rsidR="00DB2203">
        <w:rPr>
          <w:rFonts w:ascii="Times New Roman" w:hAnsi="Times New Roman" w:cs="Times New Roman"/>
        </w:rPr>
        <w:t>ar kituose pirkimo dokumentuose</w:t>
      </w:r>
      <w:r w:rsidR="00DB2203" w:rsidRPr="00A43655">
        <w:rPr>
          <w:rFonts w:ascii="Times New Roman" w:hAnsi="Times New Roman" w:cs="Times New Roman"/>
        </w:rPr>
        <w:t xml:space="preserve"> </w:t>
      </w:r>
      <w:r w:rsidRPr="00A43655">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5D8144C1"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w:t>
      </w:r>
      <w:r w:rsidR="00DB2203">
        <w:rPr>
          <w:rFonts w:ascii="Times New Roman" w:hAnsi="Times New Roman" w:cs="Times New Roman"/>
        </w:rPr>
        <w:t xml:space="preserve">ar kituose pirkimo dokumentuose </w:t>
      </w:r>
      <w:r w:rsidRPr="00A43655">
        <w:rPr>
          <w:rFonts w:ascii="Times New Roman" w:hAnsi="Times New Roman" w:cs="Times New Roman"/>
        </w:rPr>
        <w:t>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6" w:name="_Toc212044741"/>
      <w:r w:rsidRPr="00781A74">
        <w:rPr>
          <w:rFonts w:ascii="Times New Roman" w:hAnsi="Times New Roman" w:cs="Times New Roman"/>
        </w:rPr>
        <w:t>3.</w:t>
      </w:r>
      <w:r w:rsidR="00D24970" w:rsidRPr="00781A74">
        <w:rPr>
          <w:rFonts w:ascii="Times New Roman" w:hAnsi="Times New Roman" w:cs="Times New Roman"/>
        </w:rPr>
        <w:t xml:space="preserve"> </w:t>
      </w:r>
      <w:bookmarkStart w:id="7" w:name="_Ref39427921"/>
      <w:bookmarkStart w:id="8" w:name="_Ref39427927"/>
      <w:bookmarkStart w:id="9" w:name="_Ref39740354"/>
      <w:r w:rsidR="00D22226" w:rsidRPr="00781A74">
        <w:rPr>
          <w:rFonts w:ascii="Times New Roman" w:hAnsi="Times New Roman" w:cs="Times New Roman"/>
        </w:rPr>
        <w:t>Susitikimai su tiekėjais</w:t>
      </w:r>
      <w:bookmarkEnd w:id="7"/>
      <w:bookmarkEnd w:id="8"/>
      <w:r w:rsidR="003B6924" w:rsidRPr="00781A74">
        <w:rPr>
          <w:rFonts w:ascii="Times New Roman" w:hAnsi="Times New Roman" w:cs="Times New Roman"/>
        </w:rPr>
        <w:t xml:space="preserve"> ir objekto apžiūra</w:t>
      </w:r>
      <w:bookmarkEnd w:id="9"/>
      <w:bookmarkEnd w:id="6"/>
    </w:p>
    <w:p w14:paraId="3A422005" w14:textId="6BDCB296" w:rsidR="00B176FD" w:rsidRDefault="00862DB8" w:rsidP="00FE569C">
      <w:pPr>
        <w:pStyle w:val="Sraopastraipa"/>
        <w:spacing w:after="0"/>
        <w:ind w:left="0" w:firstLine="567"/>
        <w:jc w:val="both"/>
        <w:rPr>
          <w:rFonts w:ascii="Times New Roman" w:hAnsi="Times New Roman" w:cs="Times New Roman"/>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2044742"/>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0"/>
      <w:bookmarkEnd w:id="11"/>
      <w:bookmarkEnd w:id="12"/>
      <w:r w:rsidR="00975F1F" w:rsidRPr="00781A74">
        <w:rPr>
          <w:rFonts w:ascii="Times New Roman" w:hAnsi="Times New Roman" w:cs="Times New Roman"/>
        </w:rPr>
        <w:t xml:space="preserve"> ir kvalifikacijos reikalavimai</w:t>
      </w:r>
      <w:bookmarkEnd w:id="13"/>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4"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4"/>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5FE00433" w14:textId="6513F42C" w:rsidR="008C4F66" w:rsidRPr="00781A74" w:rsidRDefault="008C4F66" w:rsidP="00970624">
      <w:pPr>
        <w:pStyle w:val="Sraopastraipa"/>
        <w:tabs>
          <w:tab w:val="left" w:pos="851"/>
        </w:tabs>
        <w:spacing w:after="0" w:line="20" w:lineRule="atLeast"/>
        <w:ind w:left="0" w:firstLine="567"/>
        <w:jc w:val="both"/>
        <w:rPr>
          <w:rFonts w:ascii="Times New Roman" w:hAnsi="Times New Roman" w:cs="Times New Roman"/>
          <w:highlight w:val="yellow"/>
        </w:rPr>
      </w:pPr>
      <w:r>
        <w:rPr>
          <w:rFonts w:ascii="Times New Roman" w:hAnsi="Times New Roman" w:cs="Times New Roman"/>
        </w:rPr>
        <w:t>4.3. S</w:t>
      </w:r>
      <w:r w:rsidRPr="008C4F66">
        <w:rPr>
          <w:rFonts w:ascii="Times New Roman" w:hAnsi="Times New Roman" w:cs="Times New Roman"/>
        </w:rPr>
        <w:t xml:space="preserve">ubtiekėjai, kuriuos tiekėjas pasitelks pirkimo sutarties vykdymui (kurių pajėgumais tiekėjas nesiremia, kad atitiktų pirkimo dokumentuose nustatytus kvalifikacijos reikalavimus), privalo turėti teisę verstis ta veikla, kuriai jis pasitelkiamas. </w:t>
      </w:r>
      <w:r>
        <w:rPr>
          <w:rFonts w:ascii="Times New Roman" w:hAnsi="Times New Roman" w:cs="Times New Roman"/>
        </w:rPr>
        <w:t>T</w:t>
      </w:r>
      <w:r w:rsidRPr="008C4F66">
        <w:rPr>
          <w:rFonts w:ascii="Times New Roman" w:hAnsi="Times New Roman" w:cs="Times New Roman"/>
        </w:rPr>
        <w:t>okių subtiekėjų, jeigu jie žinomi, kvalifikacija tikrinama pirkimo procedūrų metu, arba, kad tiekėjas privalo įsipareigoti, jog pirkimo sutartį vykdys tik tokią teisę turintys asmenys, pirkimo vykdytojui pareikalavus, tiekėjas turės pateikti dokumentus, įrodančius subtiekėjo teisę verstis atitinkama veikla, kuriai jis pasitelkiamas.</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5" w:name="_Toc212044743"/>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5"/>
      <w:r w:rsidR="009743D3" w:rsidRPr="00781A74">
        <w:rPr>
          <w:rFonts w:ascii="Times New Roman" w:hAnsi="Times New Roman" w:cs="Times New Roman"/>
        </w:rPr>
        <w:t xml:space="preserve"> </w:t>
      </w:r>
    </w:p>
    <w:p w14:paraId="05E7CB20" w14:textId="1013B8DB" w:rsidR="002A637A" w:rsidRPr="005949CB" w:rsidRDefault="00D24970" w:rsidP="009B6A14">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9B6A14" w:rsidRPr="005949CB">
        <w:rPr>
          <w:rFonts w:ascii="Times New Roman" w:hAnsi="Times New Roman" w:cs="Times New Roman"/>
          <w:color w:val="000000" w:themeColor="text1"/>
        </w:rPr>
        <w:t>Tiekėjams nenustatomi reikalavimai, susiję su nacionaliniu saugumu.</w:t>
      </w:r>
    </w:p>
    <w:p w14:paraId="4BEDE7AF" w14:textId="4F9B11E8" w:rsidR="00AF62E6" w:rsidRPr="00781A74"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12044744"/>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6"/>
      <w:bookmarkEnd w:id="17"/>
      <w:bookmarkEnd w:id="18"/>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6EF1FB08" w:rsidR="009C1155" w:rsidRPr="00DB2203" w:rsidRDefault="009C1155" w:rsidP="00DB2203">
      <w:pPr>
        <w:pStyle w:val="Sraopastraipa"/>
        <w:numPr>
          <w:ilvl w:val="2"/>
          <w:numId w:val="8"/>
        </w:numPr>
        <w:spacing w:after="0" w:line="240" w:lineRule="auto"/>
        <w:ind w:left="0" w:firstLine="709"/>
        <w:jc w:val="both"/>
        <w:rPr>
          <w:rFonts w:ascii="Times New Roman" w:hAnsi="Times New Roman" w:cs="Times New Roman"/>
          <w:i/>
          <w:iCs/>
          <w:u w:val="single"/>
        </w:rPr>
      </w:pPr>
      <w:r w:rsidRPr="00781A74">
        <w:rPr>
          <w:rFonts w:ascii="Times New Roman" w:hAnsi="Times New Roman" w:cs="Times New Roman"/>
        </w:rPr>
        <w:t xml:space="preserve">užpildytas </w:t>
      </w:r>
      <w:r w:rsidR="00FC4A5A">
        <w:rPr>
          <w:rFonts w:ascii="Times New Roman" w:hAnsi="Times New Roman" w:cs="Times New Roman"/>
        </w:rPr>
        <w:t xml:space="preserve">ir pasirašytas </w:t>
      </w:r>
      <w:r w:rsidRPr="00781A74">
        <w:rPr>
          <w:rFonts w:ascii="Times New Roman" w:hAnsi="Times New Roman" w:cs="Times New Roman"/>
        </w:rPr>
        <w:t xml:space="preserve">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priedas)</w:t>
      </w:r>
      <w:r w:rsidR="00FC4A5A">
        <w:rPr>
          <w:rFonts w:ascii="Times New Roman" w:hAnsi="Times New Roman" w:cs="Times New Roman"/>
        </w:rPr>
        <w:t xml:space="preserve"> </w:t>
      </w:r>
      <w:r w:rsidR="00DB2203">
        <w:rPr>
          <w:rFonts w:ascii="Times New Roman" w:hAnsi="Times New Roman" w:cs="Times New Roman"/>
        </w:rPr>
        <w:t>(</w:t>
      </w:r>
      <w:r w:rsidR="00DB2203">
        <w:rPr>
          <w:rFonts w:ascii="Times New Roman" w:hAnsi="Times New Roman" w:cs="Times New Roman"/>
          <w:i/>
          <w:iCs/>
        </w:rPr>
        <w:t>p</w:t>
      </w:r>
      <w:r w:rsidR="00DB2203" w:rsidRPr="0036479D">
        <w:rPr>
          <w:rFonts w:ascii="Times New Roman" w:hAnsi="Times New Roman" w:cs="Times New Roman"/>
          <w:i/>
          <w:iCs/>
        </w:rPr>
        <w:t>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w:t>
      </w:r>
      <w:r w:rsidR="00DB2203">
        <w:rPr>
          <w:rFonts w:ascii="Times New Roman" w:hAnsi="Times New Roman" w:cs="Times New Roman"/>
          <w:i/>
          <w:iCs/>
        </w:rPr>
        <w:t>, todėl</w:t>
      </w:r>
      <w:r w:rsidR="00DB2203" w:rsidRPr="0036479D">
        <w:rPr>
          <w:rFonts w:ascii="Times New Roman" w:hAnsi="Times New Roman" w:cs="Times New Roman"/>
          <w:i/>
          <w:iCs/>
        </w:rPr>
        <w:t xml:space="preserve"> kvazisubtiekėjas atskiro EBVPD neteikia</w:t>
      </w:r>
      <w:r w:rsidR="00DB2203">
        <w:rPr>
          <w:rFonts w:ascii="Times New Roman" w:hAnsi="Times New Roman" w:cs="Times New Roman"/>
          <w:i/>
          <w:iCs/>
        </w:rPr>
        <w:t>)</w:t>
      </w:r>
      <w:r w:rsidR="00DB2203" w:rsidRPr="0036479D">
        <w:rPr>
          <w:rFonts w:ascii="Times New Roman" w:hAnsi="Times New Roman" w:cs="Times New Roman"/>
          <w:i/>
          <w:iCs/>
        </w:rPr>
        <w:t>.</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4A480EE1"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jei tiekėjas pasitelkia kvazisubtiekėją, kvazisubtiekėjo deklaracija ar kitas dokumentas, patvirtinantis jo sutikimą būti įdarbintam tiekėjui laimėjus konkursą;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5B381040"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w:t>
      </w:r>
      <w:r w:rsidR="00EE0855">
        <w:rPr>
          <w:rFonts w:ascii="Times New Roman" w:hAnsi="Times New Roman" w:cs="Times New Roman"/>
          <w:sz w:val="20"/>
          <w:szCs w:val="20"/>
        </w:rPr>
        <w:t xml:space="preserve"> </w:t>
      </w:r>
      <w:r w:rsidR="0048587E" w:rsidRPr="00EE0855">
        <w:rPr>
          <w:rFonts w:ascii="Times New Roman" w:hAnsi="Times New Roman" w:cs="Times New Roman"/>
          <w:sz w:val="20"/>
          <w:szCs w:val="20"/>
        </w:rPr>
        <w:t>kalba</w:t>
      </w:r>
      <w:r w:rsidR="002A29BF" w:rsidRPr="00EE0855">
        <w:rPr>
          <w:rFonts w:ascii="Times New Roman" w:hAnsi="Times New Roman" w:cs="Times New Roman"/>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2044745"/>
      <w:bookmarkEnd w:id="19"/>
      <w:bookmarkEnd w:id="20"/>
      <w:bookmarkEnd w:id="21"/>
      <w:bookmarkEnd w:id="22"/>
      <w:bookmarkEnd w:id="23"/>
      <w:r w:rsidRPr="00781A74">
        <w:rPr>
          <w:rFonts w:ascii="Times New Roman" w:hAnsi="Times New Roman" w:cs="Times New Roman"/>
        </w:rPr>
        <w:t>Pasiūlymo galiojimo užtikrinimas</w:t>
      </w:r>
      <w:bookmarkEnd w:id="24"/>
      <w:bookmarkEnd w:id="25"/>
      <w:bookmarkEnd w:id="26"/>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2044746"/>
      <w:bookmarkStart w:id="32" w:name="_Ref39485250"/>
      <w:bookmarkStart w:id="33" w:name="_Ref39485258"/>
      <w:r w:rsidRPr="00781A74">
        <w:rPr>
          <w:rFonts w:ascii="Times New Roman" w:hAnsi="Times New Roman" w:cs="Times New Roman"/>
        </w:rPr>
        <w:t>Elektroninis aukcionas</w:t>
      </w:r>
      <w:bookmarkEnd w:id="27"/>
      <w:bookmarkEnd w:id="28"/>
      <w:bookmarkEnd w:id="29"/>
      <w:bookmarkEnd w:id="30"/>
      <w:bookmarkEnd w:id="31"/>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2044747"/>
      <w:r w:rsidRPr="00781A74">
        <w:rPr>
          <w:rFonts w:ascii="Times New Roman" w:hAnsi="Times New Roman" w:cs="Times New Roman"/>
        </w:rPr>
        <w:lastRenderedPageBreak/>
        <w:t>P</w:t>
      </w:r>
      <w:r w:rsidR="00014A61" w:rsidRPr="00781A74">
        <w:rPr>
          <w:rFonts w:ascii="Times New Roman" w:hAnsi="Times New Roman" w:cs="Times New Roman"/>
        </w:rPr>
        <w:t>asiūlymų vertinimas</w:t>
      </w:r>
      <w:bookmarkEnd w:id="32"/>
      <w:bookmarkEnd w:id="33"/>
      <w:bookmarkEnd w:id="34"/>
      <w:bookmarkEnd w:id="35"/>
      <w:bookmarkEnd w:id="36"/>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7"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7"/>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0A0F9198" w14:textId="77777777" w:rsidR="00631013" w:rsidRPr="00631013" w:rsidRDefault="00631013" w:rsidP="00631013">
      <w:pPr>
        <w:pStyle w:val="Sraopastraipa"/>
        <w:numPr>
          <w:ilvl w:val="1"/>
          <w:numId w:val="9"/>
        </w:numPr>
        <w:ind w:left="0" w:firstLine="710"/>
        <w:jc w:val="both"/>
        <w:rPr>
          <w:rFonts w:ascii="Times New Roman" w:hAnsi="Times New Roman" w:cs="Times New Roman"/>
        </w:rPr>
      </w:pPr>
      <w:r w:rsidRPr="00631013">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60FEBC05" w14:textId="2FD4997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12044748"/>
      <w:r w:rsidRPr="00781A74">
        <w:rPr>
          <w:rFonts w:ascii="Times New Roman" w:hAnsi="Times New Roman" w:cs="Times New Roman"/>
        </w:rPr>
        <w:t>S</w:t>
      </w:r>
      <w:r w:rsidR="00281735" w:rsidRPr="00781A74">
        <w:rPr>
          <w:rFonts w:ascii="Times New Roman" w:hAnsi="Times New Roman" w:cs="Times New Roman"/>
        </w:rPr>
        <w:t>utarties sudarymas</w:t>
      </w:r>
      <w:bookmarkEnd w:id="38"/>
      <w:bookmarkEnd w:id="39"/>
      <w:bookmarkEnd w:id="40"/>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1" w:name="_Toc212044749"/>
      <w:bookmarkEnd w:id="2"/>
      <w:r w:rsidRPr="00781A74">
        <w:rPr>
          <w:rFonts w:ascii="Times New Roman" w:hAnsi="Times New Roman" w:cs="Times New Roman"/>
          <w:color w:val="auto"/>
        </w:rPr>
        <w:t>Kitos sąlygos</w:t>
      </w:r>
      <w:bookmarkEnd w:id="41"/>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3613"/>
        <w:gridCol w:w="2930"/>
      </w:tblGrid>
      <w:tr w:rsidR="00774AA5" w:rsidRPr="006353A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353AE" w:rsidRDefault="009F4FBE" w:rsidP="004B3551">
            <w:pPr>
              <w:jc w:val="center"/>
              <w:rPr>
                <w:rFonts w:ascii="Times New Roman" w:hAnsi="Times New Roman" w:cs="Times New Roman"/>
                <w:b/>
                <w:bCs/>
                <w:sz w:val="20"/>
                <w:szCs w:val="20"/>
              </w:rPr>
            </w:pPr>
            <w:r w:rsidRPr="006353AE">
              <w:rPr>
                <w:rFonts w:ascii="Times New Roman" w:hAnsi="Times New Roman" w:cs="Times New Roman"/>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353AE" w:rsidRDefault="004B3551" w:rsidP="004B3551">
            <w:pPr>
              <w:jc w:val="center"/>
              <w:rPr>
                <w:rFonts w:ascii="Times New Roman" w:hAnsi="Times New Roman" w:cs="Times New Roman"/>
                <w:b/>
                <w:bCs/>
                <w:sz w:val="20"/>
                <w:szCs w:val="20"/>
              </w:rPr>
            </w:pPr>
            <w:r w:rsidRPr="006353AE">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353AE" w:rsidRDefault="00774AA5" w:rsidP="00AD1ADC">
            <w:pPr>
              <w:spacing w:after="0"/>
              <w:jc w:val="center"/>
              <w:rPr>
                <w:rFonts w:ascii="Times New Roman" w:hAnsi="Times New Roman" w:cs="Times New Roman"/>
                <w:b/>
                <w:sz w:val="20"/>
                <w:szCs w:val="20"/>
              </w:rPr>
            </w:pPr>
            <w:r w:rsidRPr="006353AE">
              <w:rPr>
                <w:rFonts w:ascii="Times New Roman" w:hAnsi="Times New Roman" w:cs="Times New Roman"/>
                <w:b/>
                <w:sz w:val="20"/>
                <w:szCs w:val="20"/>
              </w:rPr>
              <w:t>DATA/DIENŲ SKAIČIUS/ LAIKAS</w:t>
            </w:r>
          </w:p>
          <w:p w14:paraId="677BC1F4" w14:textId="77777777" w:rsidR="00774AA5" w:rsidRPr="006353AE" w:rsidRDefault="00774AA5" w:rsidP="00AD1ADC">
            <w:pPr>
              <w:spacing w:after="0"/>
              <w:jc w:val="center"/>
              <w:rPr>
                <w:rFonts w:ascii="Times New Roman" w:hAnsi="Times New Roman" w:cs="Times New Roman"/>
                <w:sz w:val="20"/>
                <w:szCs w:val="20"/>
              </w:rPr>
            </w:pPr>
            <w:r w:rsidRPr="006353AE">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353AE" w:rsidRDefault="00774AA5" w:rsidP="004B3551">
            <w:pPr>
              <w:jc w:val="center"/>
              <w:rPr>
                <w:rFonts w:ascii="Times New Roman" w:hAnsi="Times New Roman" w:cs="Times New Roman"/>
                <w:b/>
                <w:sz w:val="20"/>
                <w:szCs w:val="20"/>
              </w:rPr>
            </w:pPr>
            <w:r w:rsidRPr="006353AE">
              <w:rPr>
                <w:rFonts w:ascii="Times New Roman" w:hAnsi="Times New Roman" w:cs="Times New Roman"/>
                <w:b/>
                <w:sz w:val="20"/>
                <w:szCs w:val="20"/>
              </w:rPr>
              <w:t>PASTABOS</w:t>
            </w:r>
          </w:p>
        </w:tc>
      </w:tr>
      <w:tr w:rsidR="00774AA5" w:rsidRPr="006353AE" w14:paraId="33F22B33" w14:textId="77777777" w:rsidTr="127DD6E8">
        <w:trPr>
          <w:trHeight w:val="20"/>
        </w:trPr>
        <w:tc>
          <w:tcPr>
            <w:tcW w:w="726" w:type="dxa"/>
            <w:tcMar>
              <w:top w:w="0" w:type="dxa"/>
              <w:left w:w="108" w:type="dxa"/>
              <w:bottom w:w="0" w:type="dxa"/>
              <w:right w:w="108" w:type="dxa"/>
            </w:tcMar>
          </w:tcPr>
          <w:p w14:paraId="1D2814F3" w14:textId="2D8BEDEE" w:rsidR="00774AA5" w:rsidRPr="006353AE" w:rsidRDefault="006932C2" w:rsidP="006932C2">
            <w:pPr>
              <w:keepNext/>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1.</w:t>
            </w:r>
          </w:p>
        </w:tc>
        <w:tc>
          <w:tcPr>
            <w:tcW w:w="2531" w:type="dxa"/>
            <w:tcMar>
              <w:top w:w="0" w:type="dxa"/>
              <w:left w:w="108" w:type="dxa"/>
              <w:bottom w:w="0" w:type="dxa"/>
              <w:right w:w="108" w:type="dxa"/>
            </w:tcMar>
          </w:tcPr>
          <w:p w14:paraId="25B87B88" w14:textId="77777777" w:rsidR="00774AA5" w:rsidRPr="006353AE" w:rsidRDefault="00774AA5" w:rsidP="0003169B">
            <w:pPr>
              <w:keepNext/>
              <w:spacing w:after="0" w:line="240" w:lineRule="auto"/>
              <w:rPr>
                <w:rFonts w:ascii="Times New Roman" w:hAnsi="Times New Roman" w:cs="Times New Roman"/>
                <w:sz w:val="20"/>
                <w:szCs w:val="20"/>
              </w:rPr>
            </w:pPr>
            <w:r w:rsidRPr="006353AE">
              <w:rPr>
                <w:rFonts w:ascii="Times New Roman" w:hAnsi="Times New Roman" w:cs="Times New Roman"/>
                <w:bCs/>
                <w:sz w:val="20"/>
                <w:szCs w:val="20"/>
              </w:rPr>
              <w:t>Pasiūlymų pateikimo terminas</w:t>
            </w:r>
          </w:p>
        </w:tc>
        <w:tc>
          <w:tcPr>
            <w:tcW w:w="3643" w:type="dxa"/>
            <w:tcMar>
              <w:top w:w="0" w:type="dxa"/>
              <w:left w:w="108" w:type="dxa"/>
              <w:bottom w:w="0" w:type="dxa"/>
              <w:right w:w="108" w:type="dxa"/>
            </w:tcMar>
          </w:tcPr>
          <w:p w14:paraId="3167CE4C" w14:textId="719F5068" w:rsidR="00774AA5" w:rsidRPr="006353AE" w:rsidRDefault="00774AA5"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 xml:space="preserve">nurodytas </w:t>
            </w:r>
            <w:r w:rsidR="00C47599" w:rsidRPr="006353AE">
              <w:rPr>
                <w:rFonts w:ascii="Times New Roman" w:hAnsi="Times New Roman" w:cs="Times New Roman"/>
                <w:sz w:val="20"/>
                <w:szCs w:val="20"/>
              </w:rPr>
              <w:t>s</w:t>
            </w:r>
            <w:r w:rsidRPr="006353AE">
              <w:rPr>
                <w:rFonts w:ascii="Times New Roman" w:hAnsi="Times New Roman" w:cs="Times New Roman"/>
                <w:sz w:val="20"/>
                <w:szCs w:val="20"/>
              </w:rPr>
              <w:t xml:space="preserve">kelbime </w:t>
            </w:r>
          </w:p>
        </w:tc>
        <w:tc>
          <w:tcPr>
            <w:tcW w:w="2954" w:type="dxa"/>
            <w:tcMar>
              <w:top w:w="0" w:type="dxa"/>
              <w:left w:w="108" w:type="dxa"/>
              <w:bottom w:w="0" w:type="dxa"/>
              <w:right w:w="108" w:type="dxa"/>
            </w:tcMar>
          </w:tcPr>
          <w:p w14:paraId="2BC4B21F" w14:textId="0CE68D8A" w:rsidR="00774AA5" w:rsidRPr="006353AE" w:rsidRDefault="00774AA5" w:rsidP="00593F3E">
            <w:pPr>
              <w:spacing w:after="0" w:line="240" w:lineRule="auto"/>
              <w:rPr>
                <w:rFonts w:ascii="Times New Roman" w:hAnsi="Times New Roman" w:cs="Times New Roman"/>
                <w:iCs/>
                <w:sz w:val="20"/>
                <w:szCs w:val="20"/>
              </w:rPr>
            </w:pPr>
            <w:r w:rsidRPr="006353AE">
              <w:rPr>
                <w:rFonts w:ascii="Times New Roman" w:hAnsi="Times New Roman" w:cs="Times New Roman"/>
                <w:sz w:val="20"/>
                <w:szCs w:val="20"/>
              </w:rPr>
              <w:t>Perkančioji organizacija turi teisę pratęsti pasiūlymų pateikimo terminą.</w:t>
            </w:r>
          </w:p>
        </w:tc>
      </w:tr>
      <w:tr w:rsidR="00774AA5" w:rsidRPr="006353AE" w14:paraId="2DDCD559" w14:textId="77777777" w:rsidTr="127DD6E8">
        <w:trPr>
          <w:trHeight w:val="20"/>
        </w:trPr>
        <w:tc>
          <w:tcPr>
            <w:tcW w:w="726" w:type="dxa"/>
            <w:tcMar>
              <w:top w:w="0" w:type="dxa"/>
              <w:left w:w="108" w:type="dxa"/>
              <w:bottom w:w="0" w:type="dxa"/>
              <w:right w:w="108" w:type="dxa"/>
            </w:tcMar>
          </w:tcPr>
          <w:p w14:paraId="6C70187E" w14:textId="7D03D63A" w:rsidR="00774AA5" w:rsidRPr="006353AE" w:rsidRDefault="006932C2" w:rsidP="006932C2">
            <w:pPr>
              <w:keepNext/>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2.</w:t>
            </w:r>
          </w:p>
        </w:tc>
        <w:tc>
          <w:tcPr>
            <w:tcW w:w="2531" w:type="dxa"/>
            <w:tcMar>
              <w:top w:w="0" w:type="dxa"/>
              <w:left w:w="108" w:type="dxa"/>
              <w:bottom w:w="0" w:type="dxa"/>
              <w:right w:w="108" w:type="dxa"/>
            </w:tcMar>
          </w:tcPr>
          <w:p w14:paraId="2368993B" w14:textId="77777777" w:rsidR="00774AA5" w:rsidRPr="006353AE" w:rsidRDefault="00774AA5" w:rsidP="0003169B">
            <w:pPr>
              <w:keepNext/>
              <w:spacing w:after="0" w:line="240" w:lineRule="auto"/>
              <w:rPr>
                <w:rFonts w:ascii="Times New Roman" w:hAnsi="Times New Roman" w:cs="Times New Roman"/>
                <w:sz w:val="20"/>
                <w:szCs w:val="20"/>
              </w:rPr>
            </w:pPr>
            <w:r w:rsidRPr="006353AE">
              <w:rPr>
                <w:rFonts w:ascii="Times New Roman" w:eastAsia="Times New Roman" w:hAnsi="Times New Roman" w:cs="Times New Roman"/>
                <w:sz w:val="20"/>
                <w:szCs w:val="20"/>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6353AE" w:rsidRDefault="00774AA5"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 xml:space="preserve">Pradedamas ne anksčiau nei po </w:t>
            </w:r>
            <w:r w:rsidR="006B0247" w:rsidRPr="006353AE">
              <w:rPr>
                <w:rFonts w:ascii="Times New Roman" w:hAnsi="Times New Roman" w:cs="Times New Roman"/>
                <w:sz w:val="20"/>
                <w:szCs w:val="20"/>
              </w:rPr>
              <w:t>30</w:t>
            </w:r>
            <w:r w:rsidRPr="006353AE">
              <w:rPr>
                <w:rFonts w:ascii="Times New Roman" w:hAnsi="Times New Roman" w:cs="Times New Roman"/>
                <w:sz w:val="20"/>
                <w:szCs w:val="20"/>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6353AE" w:rsidRDefault="00774AA5" w:rsidP="0003169B">
            <w:pPr>
              <w:spacing w:after="0" w:line="240" w:lineRule="auto"/>
              <w:rPr>
                <w:rFonts w:ascii="Times New Roman" w:hAnsi="Times New Roman" w:cs="Times New Roman"/>
                <w:iCs/>
                <w:sz w:val="20"/>
                <w:szCs w:val="20"/>
              </w:rPr>
            </w:pPr>
          </w:p>
        </w:tc>
      </w:tr>
      <w:tr w:rsidR="00774AA5" w:rsidRPr="006353AE" w14:paraId="0E1517C9" w14:textId="77777777" w:rsidTr="002679EF">
        <w:trPr>
          <w:trHeight w:val="958"/>
        </w:trPr>
        <w:tc>
          <w:tcPr>
            <w:tcW w:w="726" w:type="dxa"/>
            <w:tcMar>
              <w:top w:w="0" w:type="dxa"/>
              <w:left w:w="108" w:type="dxa"/>
              <w:bottom w:w="0" w:type="dxa"/>
              <w:right w:w="108" w:type="dxa"/>
            </w:tcMar>
          </w:tcPr>
          <w:p w14:paraId="0BF18051" w14:textId="03A0C935" w:rsidR="00774AA5" w:rsidRPr="006353AE" w:rsidRDefault="006932C2" w:rsidP="006932C2">
            <w:pPr>
              <w:keepNext/>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3.</w:t>
            </w:r>
          </w:p>
        </w:tc>
        <w:tc>
          <w:tcPr>
            <w:tcW w:w="2531" w:type="dxa"/>
            <w:tcMar>
              <w:top w:w="0" w:type="dxa"/>
              <w:left w:w="108" w:type="dxa"/>
              <w:bottom w:w="0" w:type="dxa"/>
              <w:right w:w="108" w:type="dxa"/>
            </w:tcMar>
          </w:tcPr>
          <w:p w14:paraId="4AD453C1" w14:textId="70320C71" w:rsidR="00774AA5" w:rsidRPr="006353AE" w:rsidRDefault="00774AA5" w:rsidP="0003169B">
            <w:pPr>
              <w:keepNext/>
              <w:spacing w:after="0" w:line="240" w:lineRule="auto"/>
              <w:rPr>
                <w:rFonts w:ascii="Times New Roman" w:hAnsi="Times New Roman" w:cs="Times New Roman"/>
                <w:bCs/>
                <w:sz w:val="20"/>
                <w:szCs w:val="20"/>
              </w:rPr>
            </w:pPr>
            <w:r w:rsidRPr="006353AE">
              <w:rPr>
                <w:rFonts w:ascii="Times New Roman" w:hAnsi="Times New Roman" w:cs="Times New Roman"/>
                <w:sz w:val="20"/>
                <w:szCs w:val="20"/>
              </w:rPr>
              <w:t xml:space="preserve">Prašymą paaiškinti, patikslinti pirkimo </w:t>
            </w:r>
            <w:r w:rsidR="00EF5E21" w:rsidRPr="006353AE">
              <w:rPr>
                <w:rFonts w:ascii="Times New Roman" w:hAnsi="Times New Roman" w:cs="Times New Roman"/>
                <w:sz w:val="20"/>
                <w:szCs w:val="20"/>
              </w:rPr>
              <w:t>sąlygas</w:t>
            </w:r>
            <w:r w:rsidRPr="006353AE">
              <w:rPr>
                <w:rFonts w:ascii="Times New Roman" w:hAnsi="Times New Roman" w:cs="Times New Roman"/>
                <w:sz w:val="20"/>
                <w:szCs w:val="20"/>
              </w:rPr>
              <w:t xml:space="preserve"> tiekėjas turi pateikti ne vėliau kaip:</w:t>
            </w:r>
          </w:p>
        </w:tc>
        <w:tc>
          <w:tcPr>
            <w:tcW w:w="3643" w:type="dxa"/>
            <w:tcMar>
              <w:top w:w="0" w:type="dxa"/>
              <w:left w:w="108" w:type="dxa"/>
              <w:bottom w:w="0" w:type="dxa"/>
              <w:right w:w="108" w:type="dxa"/>
            </w:tcMar>
          </w:tcPr>
          <w:p w14:paraId="56FC8010" w14:textId="2D909705" w:rsidR="00774AA5" w:rsidRPr="006353AE" w:rsidRDefault="00EE2EF3"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6</w:t>
            </w:r>
            <w:r w:rsidR="005F17E7" w:rsidRPr="006353AE">
              <w:rPr>
                <w:rFonts w:ascii="Times New Roman" w:hAnsi="Times New Roman" w:cs="Times New Roman"/>
                <w:sz w:val="20"/>
                <w:szCs w:val="20"/>
              </w:rPr>
              <w:t xml:space="preserve"> </w:t>
            </w:r>
            <w:r w:rsidR="00AC722B" w:rsidRPr="006353AE">
              <w:rPr>
                <w:rFonts w:ascii="Times New Roman" w:hAnsi="Times New Roman" w:cs="Times New Roman"/>
                <w:sz w:val="20"/>
                <w:szCs w:val="20"/>
              </w:rPr>
              <w:t>(</w:t>
            </w:r>
            <w:r w:rsidRPr="006353AE">
              <w:rPr>
                <w:rFonts w:ascii="Times New Roman" w:hAnsi="Times New Roman" w:cs="Times New Roman"/>
                <w:sz w:val="20"/>
                <w:szCs w:val="20"/>
              </w:rPr>
              <w:t>šešios</w:t>
            </w:r>
            <w:r w:rsidR="00AC722B" w:rsidRPr="006353AE">
              <w:rPr>
                <w:rFonts w:ascii="Times New Roman" w:hAnsi="Times New Roman" w:cs="Times New Roman"/>
                <w:sz w:val="20"/>
                <w:szCs w:val="20"/>
              </w:rPr>
              <w:t xml:space="preserve">) </w:t>
            </w:r>
            <w:r w:rsidR="005F17E7" w:rsidRPr="006353AE">
              <w:rPr>
                <w:rFonts w:ascii="Times New Roman" w:hAnsi="Times New Roman" w:cs="Times New Roman"/>
                <w:sz w:val="20"/>
                <w:szCs w:val="20"/>
              </w:rPr>
              <w:t>dienų iki pasiūlymų pateikimo termino dienos</w:t>
            </w:r>
          </w:p>
        </w:tc>
        <w:tc>
          <w:tcPr>
            <w:tcW w:w="2954" w:type="dxa"/>
            <w:tcMar>
              <w:top w:w="0" w:type="dxa"/>
              <w:left w:w="108" w:type="dxa"/>
              <w:bottom w:w="0" w:type="dxa"/>
              <w:right w:w="108" w:type="dxa"/>
            </w:tcMar>
          </w:tcPr>
          <w:p w14:paraId="6B3FEA86" w14:textId="29D8AE82" w:rsidR="00774AA5" w:rsidRPr="006353AE" w:rsidRDefault="00774AA5" w:rsidP="00424668">
            <w:pPr>
              <w:spacing w:after="0" w:line="240" w:lineRule="auto"/>
              <w:rPr>
                <w:rFonts w:ascii="Times New Roman" w:hAnsi="Times New Roman" w:cs="Times New Roman"/>
                <w:iCs/>
                <w:color w:val="7030A0"/>
                <w:sz w:val="20"/>
                <w:szCs w:val="20"/>
              </w:rPr>
            </w:pPr>
          </w:p>
        </w:tc>
      </w:tr>
      <w:tr w:rsidR="00774AA5" w:rsidRPr="006353AE" w14:paraId="6E37868A" w14:textId="77777777" w:rsidTr="127DD6E8">
        <w:trPr>
          <w:trHeight w:val="20"/>
        </w:trPr>
        <w:tc>
          <w:tcPr>
            <w:tcW w:w="726" w:type="dxa"/>
            <w:tcMar>
              <w:top w:w="0" w:type="dxa"/>
              <w:left w:w="108" w:type="dxa"/>
              <w:bottom w:w="0" w:type="dxa"/>
              <w:right w:w="108" w:type="dxa"/>
            </w:tcMar>
          </w:tcPr>
          <w:p w14:paraId="5A3E2C4C" w14:textId="033C7E4A" w:rsidR="00774AA5" w:rsidRPr="006353AE" w:rsidRDefault="00774AA5" w:rsidP="002679EF">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1E3634E1" w14:textId="6A145837" w:rsidR="00774AA5" w:rsidRPr="006353AE" w:rsidRDefault="00774AA5"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 xml:space="preserve">Perkančioji organizacija </w:t>
            </w:r>
            <w:r w:rsidR="009B3AF8" w:rsidRPr="006353AE">
              <w:rPr>
                <w:rFonts w:ascii="Times New Roman" w:hAnsi="Times New Roman" w:cs="Times New Roman"/>
                <w:sz w:val="20"/>
                <w:szCs w:val="20"/>
              </w:rPr>
              <w:t>p</w:t>
            </w:r>
            <w:r w:rsidRPr="006353AE">
              <w:rPr>
                <w:rFonts w:ascii="Times New Roman" w:hAnsi="Times New Roman" w:cs="Times New Roman"/>
                <w:sz w:val="20"/>
                <w:szCs w:val="20"/>
              </w:rPr>
              <w:t xml:space="preserve">irkimo </w:t>
            </w:r>
            <w:r w:rsidR="00EF5E21" w:rsidRPr="006353AE">
              <w:rPr>
                <w:rFonts w:ascii="Times New Roman" w:hAnsi="Times New Roman" w:cs="Times New Roman"/>
                <w:sz w:val="20"/>
                <w:szCs w:val="20"/>
              </w:rPr>
              <w:t>sąlygų</w:t>
            </w:r>
            <w:r w:rsidRPr="006353AE">
              <w:rPr>
                <w:rFonts w:ascii="Times New Roman" w:hAnsi="Times New Roman" w:cs="Times New Roman"/>
                <w:sz w:val="20"/>
                <w:szCs w:val="20"/>
              </w:rPr>
              <w:t xml:space="preserve"> paaiškinimą, patikslinimą pateikia visiems tiekėjams ne vėliau kaip:</w:t>
            </w:r>
          </w:p>
        </w:tc>
        <w:tc>
          <w:tcPr>
            <w:tcW w:w="3643" w:type="dxa"/>
            <w:tcMar>
              <w:top w:w="0" w:type="dxa"/>
              <w:left w:w="108" w:type="dxa"/>
              <w:bottom w:w="0" w:type="dxa"/>
              <w:right w:w="108" w:type="dxa"/>
            </w:tcMar>
          </w:tcPr>
          <w:p w14:paraId="4D170373" w14:textId="53B5A10E" w:rsidR="00774AA5" w:rsidRPr="006353AE" w:rsidRDefault="00EE2EF3"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4</w:t>
            </w:r>
            <w:r w:rsidR="00AC722B" w:rsidRPr="006353AE">
              <w:rPr>
                <w:rFonts w:ascii="Times New Roman" w:hAnsi="Times New Roman" w:cs="Times New Roman"/>
                <w:sz w:val="20"/>
                <w:szCs w:val="20"/>
              </w:rPr>
              <w:t xml:space="preserve"> (</w:t>
            </w:r>
            <w:r w:rsidRPr="006353AE">
              <w:rPr>
                <w:rFonts w:ascii="Times New Roman" w:hAnsi="Times New Roman" w:cs="Times New Roman"/>
                <w:sz w:val="20"/>
                <w:szCs w:val="20"/>
              </w:rPr>
              <w:t>keturios</w:t>
            </w:r>
            <w:r w:rsidR="00AC722B" w:rsidRPr="006353AE">
              <w:rPr>
                <w:rFonts w:ascii="Times New Roman" w:hAnsi="Times New Roman" w:cs="Times New Roman"/>
                <w:sz w:val="20"/>
                <w:szCs w:val="20"/>
              </w:rPr>
              <w:t>)</w:t>
            </w:r>
            <w:r w:rsidR="00CE1F13" w:rsidRPr="006353AE">
              <w:rPr>
                <w:rFonts w:ascii="Times New Roman" w:hAnsi="Times New Roman" w:cs="Times New Roman"/>
                <w:sz w:val="20"/>
                <w:szCs w:val="20"/>
              </w:rPr>
              <w:t xml:space="preserve"> dien</w:t>
            </w:r>
            <w:r w:rsidR="00AC722B" w:rsidRPr="006353AE">
              <w:rPr>
                <w:rFonts w:ascii="Times New Roman" w:hAnsi="Times New Roman" w:cs="Times New Roman"/>
                <w:sz w:val="20"/>
                <w:szCs w:val="20"/>
              </w:rPr>
              <w:t>os</w:t>
            </w:r>
            <w:r w:rsidR="00CE1F13" w:rsidRPr="006353AE">
              <w:rPr>
                <w:rFonts w:ascii="Times New Roman" w:hAnsi="Times New Roman" w:cs="Times New Roman"/>
                <w:sz w:val="20"/>
                <w:szCs w:val="20"/>
              </w:rPr>
              <w:t xml:space="preserve"> iki pasiūlymų pateikimo termino dienos</w:t>
            </w:r>
          </w:p>
        </w:tc>
        <w:tc>
          <w:tcPr>
            <w:tcW w:w="2954" w:type="dxa"/>
            <w:tcMar>
              <w:top w:w="0" w:type="dxa"/>
              <w:left w:w="108" w:type="dxa"/>
              <w:bottom w:w="0" w:type="dxa"/>
              <w:right w:w="108" w:type="dxa"/>
            </w:tcMar>
          </w:tcPr>
          <w:p w14:paraId="6AC42135" w14:textId="6E75C33D" w:rsidR="00AC722B" w:rsidRPr="006353AE" w:rsidRDefault="00AC722B" w:rsidP="00AC722B">
            <w:pPr>
              <w:spacing w:after="0" w:line="240" w:lineRule="auto"/>
              <w:rPr>
                <w:rFonts w:ascii="Times New Roman" w:hAnsi="Times New Roman" w:cs="Times New Roman"/>
                <w:sz w:val="20"/>
                <w:szCs w:val="20"/>
              </w:rPr>
            </w:pPr>
          </w:p>
          <w:p w14:paraId="2E898EC9" w14:textId="356B7433" w:rsidR="00774AA5" w:rsidRPr="006353AE" w:rsidRDefault="00774AA5" w:rsidP="00CE1F13">
            <w:pPr>
              <w:spacing w:after="0" w:line="240" w:lineRule="auto"/>
              <w:rPr>
                <w:rFonts w:ascii="Times New Roman" w:hAnsi="Times New Roman" w:cs="Times New Roman"/>
                <w:sz w:val="20"/>
                <w:szCs w:val="20"/>
              </w:rPr>
            </w:pPr>
          </w:p>
        </w:tc>
      </w:tr>
      <w:tr w:rsidR="00774AA5" w:rsidRPr="006353AE" w14:paraId="7621DE63" w14:textId="77777777" w:rsidTr="127DD6E8">
        <w:trPr>
          <w:trHeight w:val="20"/>
        </w:trPr>
        <w:tc>
          <w:tcPr>
            <w:tcW w:w="726" w:type="dxa"/>
            <w:tcMar>
              <w:top w:w="0" w:type="dxa"/>
              <w:left w:w="108" w:type="dxa"/>
              <w:bottom w:w="0" w:type="dxa"/>
              <w:right w:w="108" w:type="dxa"/>
            </w:tcMar>
          </w:tcPr>
          <w:p w14:paraId="63314DF2" w14:textId="5548A91C"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758839D1" w14:textId="4F4D0EEB" w:rsidR="00774AA5" w:rsidRPr="006353AE" w:rsidRDefault="00455131"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O</w:t>
            </w:r>
            <w:r w:rsidR="00774AA5" w:rsidRPr="006353AE">
              <w:rPr>
                <w:rFonts w:ascii="Times New Roman" w:hAnsi="Times New Roman" w:cs="Times New Roman"/>
                <w:sz w:val="20"/>
                <w:szCs w:val="20"/>
              </w:rPr>
              <w:t>bjekto apžiūra bus vykdoma:</w:t>
            </w:r>
          </w:p>
        </w:tc>
        <w:tc>
          <w:tcPr>
            <w:tcW w:w="3643" w:type="dxa"/>
            <w:tcMar>
              <w:top w:w="0" w:type="dxa"/>
              <w:left w:w="108" w:type="dxa"/>
              <w:bottom w:w="0" w:type="dxa"/>
              <w:right w:w="108" w:type="dxa"/>
            </w:tcMar>
          </w:tcPr>
          <w:p w14:paraId="16ACE08C" w14:textId="77777777" w:rsidR="00774AA5" w:rsidRPr="006353AE" w:rsidRDefault="00774AA5" w:rsidP="00AD1ADC">
            <w:pPr>
              <w:spacing w:after="0" w:line="240" w:lineRule="auto"/>
              <w:jc w:val="both"/>
              <w:rPr>
                <w:rFonts w:ascii="Times New Roman" w:hAnsi="Times New Roman" w:cs="Times New Roman"/>
                <w:iCs/>
                <w:color w:val="FF0000"/>
                <w:sz w:val="20"/>
                <w:szCs w:val="20"/>
              </w:rPr>
            </w:pPr>
            <w:r w:rsidRPr="006353AE">
              <w:rPr>
                <w:rFonts w:ascii="Times New Roman" w:hAnsi="Times New Roman" w:cs="Times New Roman"/>
                <w:iCs/>
                <w:sz w:val="20"/>
                <w:szCs w:val="20"/>
              </w:rPr>
              <w:t>NETAIKOMA</w:t>
            </w:r>
          </w:p>
        </w:tc>
        <w:tc>
          <w:tcPr>
            <w:tcW w:w="2954" w:type="dxa"/>
            <w:tcMar>
              <w:top w:w="0" w:type="dxa"/>
              <w:left w:w="108" w:type="dxa"/>
              <w:bottom w:w="0" w:type="dxa"/>
              <w:right w:w="108" w:type="dxa"/>
            </w:tcMar>
          </w:tcPr>
          <w:p w14:paraId="0CB425FC" w14:textId="47D1DD3B"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3AA572DF" w14:textId="77777777" w:rsidTr="127DD6E8">
        <w:trPr>
          <w:trHeight w:val="20"/>
        </w:trPr>
        <w:tc>
          <w:tcPr>
            <w:tcW w:w="726" w:type="dxa"/>
            <w:tcMar>
              <w:top w:w="0" w:type="dxa"/>
              <w:left w:w="108" w:type="dxa"/>
              <w:bottom w:w="0" w:type="dxa"/>
              <w:right w:w="108" w:type="dxa"/>
            </w:tcMar>
          </w:tcPr>
          <w:p w14:paraId="0C5D727C" w14:textId="097AAFC5"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77FDC819" w14:textId="2D3D8B4C" w:rsidR="00774AA5" w:rsidRPr="006353AE" w:rsidRDefault="00774AA5"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 xml:space="preserve">Perkančioji organizacija rengs susitikimus su tiekėjais dėl pirkimo </w:t>
            </w:r>
            <w:r w:rsidR="006932C2" w:rsidRPr="006353AE">
              <w:rPr>
                <w:rFonts w:ascii="Times New Roman" w:hAnsi="Times New Roman" w:cs="Times New Roman"/>
                <w:sz w:val="20"/>
                <w:szCs w:val="20"/>
              </w:rPr>
              <w:t>sąlygų</w:t>
            </w:r>
            <w:r w:rsidRPr="006353AE">
              <w:rPr>
                <w:rFonts w:ascii="Times New Roman" w:hAnsi="Times New Roman" w:cs="Times New Roman"/>
                <w:sz w:val="20"/>
                <w:szCs w:val="20"/>
              </w:rPr>
              <w:t xml:space="preserve"> paaiškinimo</w:t>
            </w:r>
          </w:p>
        </w:tc>
        <w:tc>
          <w:tcPr>
            <w:tcW w:w="3643" w:type="dxa"/>
            <w:tcMar>
              <w:top w:w="0" w:type="dxa"/>
              <w:left w:w="108" w:type="dxa"/>
              <w:bottom w:w="0" w:type="dxa"/>
              <w:right w:w="108" w:type="dxa"/>
            </w:tcMar>
          </w:tcPr>
          <w:p w14:paraId="37463C11" w14:textId="02AC2DDF" w:rsidR="00774AA5" w:rsidRPr="006353AE" w:rsidRDefault="00774AA5" w:rsidP="00AD1ADC">
            <w:pPr>
              <w:spacing w:after="0" w:line="240" w:lineRule="auto"/>
              <w:jc w:val="both"/>
              <w:rPr>
                <w:rFonts w:ascii="Times New Roman" w:hAnsi="Times New Roman" w:cs="Times New Roman"/>
                <w:iCs/>
                <w:sz w:val="20"/>
                <w:szCs w:val="20"/>
              </w:rPr>
            </w:pPr>
            <w:r w:rsidRPr="006353AE">
              <w:rPr>
                <w:rFonts w:ascii="Times New Roman" w:hAnsi="Times New Roman" w:cs="Times New Roman"/>
                <w:iCs/>
                <w:sz w:val="20"/>
                <w:szCs w:val="20"/>
              </w:rPr>
              <w:t>NETAIKOMA</w:t>
            </w:r>
          </w:p>
        </w:tc>
        <w:tc>
          <w:tcPr>
            <w:tcW w:w="2954" w:type="dxa"/>
            <w:tcMar>
              <w:top w:w="0" w:type="dxa"/>
              <w:left w:w="108" w:type="dxa"/>
              <w:bottom w:w="0" w:type="dxa"/>
              <w:right w:w="108" w:type="dxa"/>
            </w:tcMar>
          </w:tcPr>
          <w:p w14:paraId="1C7B20C9" w14:textId="2268729F"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595801DB" w14:textId="77777777" w:rsidTr="127DD6E8">
        <w:trPr>
          <w:trHeight w:val="20"/>
        </w:trPr>
        <w:tc>
          <w:tcPr>
            <w:tcW w:w="726" w:type="dxa"/>
            <w:tcMar>
              <w:top w:w="0" w:type="dxa"/>
              <w:left w:w="108" w:type="dxa"/>
              <w:bottom w:w="0" w:type="dxa"/>
              <w:right w:w="108" w:type="dxa"/>
            </w:tcMar>
          </w:tcPr>
          <w:p w14:paraId="7834A329" w14:textId="7DD7B5EE"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1664470B" w14:textId="04429B88" w:rsidR="00774AA5" w:rsidRPr="006353AE" w:rsidRDefault="00774AA5"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Tiekėjai turi pateikti prekių pavyzdžius</w:t>
            </w:r>
          </w:p>
        </w:tc>
        <w:tc>
          <w:tcPr>
            <w:tcW w:w="3643" w:type="dxa"/>
            <w:tcMar>
              <w:top w:w="0" w:type="dxa"/>
              <w:left w:w="108" w:type="dxa"/>
              <w:bottom w:w="0" w:type="dxa"/>
              <w:right w:w="108" w:type="dxa"/>
            </w:tcMar>
          </w:tcPr>
          <w:p w14:paraId="2276FCB7" w14:textId="64668B0B" w:rsidR="00774AA5" w:rsidRPr="006353AE" w:rsidRDefault="00774AA5" w:rsidP="00AD1ADC">
            <w:pPr>
              <w:pStyle w:val="Body2"/>
              <w:spacing w:after="0"/>
              <w:rPr>
                <w:rFonts w:cs="Times New Roman"/>
                <w:color w:val="auto"/>
                <w:sz w:val="20"/>
                <w:szCs w:val="20"/>
                <w:lang w:val="lt-LT"/>
              </w:rPr>
            </w:pPr>
            <w:r w:rsidRPr="006353AE">
              <w:rPr>
                <w:rFonts w:cs="Times New Roman"/>
                <w:color w:val="auto"/>
                <w:sz w:val="20"/>
                <w:szCs w:val="20"/>
                <w:lang w:val="lt-LT"/>
              </w:rPr>
              <w:t>NETAIKOMA</w:t>
            </w:r>
            <w:r w:rsidR="00955067" w:rsidRPr="006353AE">
              <w:rPr>
                <w:rFonts w:cs="Times New Roman"/>
                <w:i/>
                <w:iCs/>
                <w:color w:val="auto"/>
                <w:sz w:val="20"/>
                <w:szCs w:val="20"/>
              </w:rPr>
              <w:t xml:space="preserve"> </w:t>
            </w:r>
          </w:p>
        </w:tc>
        <w:tc>
          <w:tcPr>
            <w:tcW w:w="2954" w:type="dxa"/>
            <w:tcMar>
              <w:top w:w="0" w:type="dxa"/>
              <w:left w:w="108" w:type="dxa"/>
              <w:bottom w:w="0" w:type="dxa"/>
              <w:right w:w="108" w:type="dxa"/>
            </w:tcMar>
          </w:tcPr>
          <w:p w14:paraId="49C9AF54" w14:textId="060712A8"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712AAA1F" w14:textId="77777777" w:rsidTr="127DD6E8">
        <w:trPr>
          <w:trHeight w:val="20"/>
        </w:trPr>
        <w:tc>
          <w:tcPr>
            <w:tcW w:w="726" w:type="dxa"/>
            <w:tcMar>
              <w:top w:w="0" w:type="dxa"/>
              <w:left w:w="108" w:type="dxa"/>
              <w:bottom w:w="0" w:type="dxa"/>
              <w:right w:w="108" w:type="dxa"/>
            </w:tcMar>
          </w:tcPr>
          <w:p w14:paraId="204C0E52" w14:textId="1B708D3D"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20CE1883"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353AE" w:rsidRDefault="00774AA5" w:rsidP="00AD1ADC">
            <w:pPr>
              <w:spacing w:after="0" w:line="240" w:lineRule="auto"/>
              <w:jc w:val="both"/>
              <w:rPr>
                <w:rFonts w:ascii="Times New Roman" w:hAnsi="Times New Roman" w:cs="Times New Roman"/>
                <w:iCs/>
                <w:sz w:val="20"/>
                <w:szCs w:val="20"/>
              </w:rPr>
            </w:pPr>
            <w:r w:rsidRPr="006353AE">
              <w:rPr>
                <w:rFonts w:ascii="Times New Roman" w:hAnsi="Times New Roman" w:cs="Times New Roman"/>
                <w:iCs/>
                <w:sz w:val="20"/>
                <w:szCs w:val="20"/>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046FE48C" w14:textId="77777777" w:rsidTr="127DD6E8">
        <w:trPr>
          <w:trHeight w:val="20"/>
        </w:trPr>
        <w:tc>
          <w:tcPr>
            <w:tcW w:w="726" w:type="dxa"/>
            <w:tcMar>
              <w:top w:w="0" w:type="dxa"/>
              <w:left w:w="108" w:type="dxa"/>
              <w:bottom w:w="0" w:type="dxa"/>
              <w:right w:w="108" w:type="dxa"/>
            </w:tcMar>
          </w:tcPr>
          <w:p w14:paraId="0CCD490C" w14:textId="1C5F8541" w:rsidR="00774AA5" w:rsidRPr="006353AE"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3A78067C"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2F7F0C8" w:rsidR="00774AA5" w:rsidRPr="006353AE" w:rsidRDefault="00AC722B" w:rsidP="00AD1ADC">
            <w:pPr>
              <w:spacing w:after="0" w:line="240" w:lineRule="auto"/>
              <w:jc w:val="both"/>
              <w:rPr>
                <w:rFonts w:ascii="Times New Roman" w:hAnsi="Times New Roman" w:cs="Times New Roman"/>
                <w:iCs/>
                <w:sz w:val="20"/>
                <w:szCs w:val="20"/>
              </w:rPr>
            </w:pPr>
            <w:r w:rsidRPr="006353AE">
              <w:rPr>
                <w:rFonts w:ascii="Times New Roman" w:hAnsi="Times New Roman" w:cs="Times New Roman"/>
                <w:sz w:val="20"/>
                <w:szCs w:val="20"/>
              </w:rPr>
              <w:t>Netaikoma</w:t>
            </w:r>
            <w:r w:rsidRPr="006353AE">
              <w:rPr>
                <w:rFonts w:ascii="Times New Roman" w:hAnsi="Times New Roman" w:cs="Times New Roman"/>
                <w:iCs/>
                <w:sz w:val="20"/>
                <w:szCs w:val="20"/>
              </w:rPr>
              <w:t xml:space="preserve"> </w:t>
            </w:r>
          </w:p>
        </w:tc>
        <w:tc>
          <w:tcPr>
            <w:tcW w:w="2954" w:type="dxa"/>
            <w:tcMar>
              <w:top w:w="0" w:type="dxa"/>
              <w:left w:w="108" w:type="dxa"/>
              <w:bottom w:w="0" w:type="dxa"/>
              <w:right w:w="108" w:type="dxa"/>
            </w:tcMar>
          </w:tcPr>
          <w:p w14:paraId="7A43570F" w14:textId="03FFBDE6" w:rsidR="00774AA5" w:rsidRPr="006353AE" w:rsidRDefault="00774AA5" w:rsidP="127DD6E8">
            <w:pPr>
              <w:spacing w:after="0" w:line="240" w:lineRule="auto"/>
              <w:rPr>
                <w:rFonts w:ascii="Times New Roman" w:hAnsi="Times New Roman" w:cs="Times New Roman"/>
                <w:sz w:val="20"/>
                <w:szCs w:val="20"/>
              </w:rPr>
            </w:pPr>
          </w:p>
        </w:tc>
      </w:tr>
      <w:tr w:rsidR="00774AA5" w:rsidRPr="006353AE" w14:paraId="1F2EA374" w14:textId="77777777" w:rsidTr="127DD6E8">
        <w:trPr>
          <w:trHeight w:val="20"/>
        </w:trPr>
        <w:tc>
          <w:tcPr>
            <w:tcW w:w="726" w:type="dxa"/>
            <w:tcMar>
              <w:top w:w="0" w:type="dxa"/>
              <w:left w:w="108" w:type="dxa"/>
              <w:bottom w:w="0" w:type="dxa"/>
              <w:right w:w="108" w:type="dxa"/>
            </w:tcMar>
          </w:tcPr>
          <w:p w14:paraId="539F7958" w14:textId="226D3FF6"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27FEFE6F"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6FD4524" w:rsidR="00774AA5" w:rsidRPr="006353AE" w:rsidRDefault="00AC722B"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 xml:space="preserve">Netaikoma </w:t>
            </w:r>
          </w:p>
        </w:tc>
        <w:tc>
          <w:tcPr>
            <w:tcW w:w="2954" w:type="dxa"/>
            <w:tcMar>
              <w:top w:w="0" w:type="dxa"/>
              <w:left w:w="108" w:type="dxa"/>
              <w:bottom w:w="0" w:type="dxa"/>
              <w:right w:w="108" w:type="dxa"/>
            </w:tcMar>
          </w:tcPr>
          <w:p w14:paraId="7D43700D" w14:textId="2D524CFF"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6D55395E" w14:textId="77777777" w:rsidTr="127DD6E8">
        <w:trPr>
          <w:trHeight w:val="20"/>
        </w:trPr>
        <w:tc>
          <w:tcPr>
            <w:tcW w:w="726" w:type="dxa"/>
            <w:tcMar>
              <w:top w:w="0" w:type="dxa"/>
              <w:left w:w="108" w:type="dxa"/>
              <w:bottom w:w="0" w:type="dxa"/>
              <w:right w:w="108" w:type="dxa"/>
            </w:tcMar>
          </w:tcPr>
          <w:p w14:paraId="5B414F03" w14:textId="2549B1DC"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738116EE"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353AE" w:rsidRDefault="00774AA5" w:rsidP="00AD1ADC">
            <w:pPr>
              <w:spacing w:after="0" w:line="240" w:lineRule="auto"/>
              <w:jc w:val="both"/>
              <w:rPr>
                <w:rFonts w:ascii="Times New Roman" w:hAnsi="Times New Roman" w:cs="Times New Roman"/>
                <w:bCs/>
                <w:sz w:val="20"/>
                <w:szCs w:val="20"/>
              </w:rPr>
            </w:pPr>
            <w:r w:rsidRPr="006353AE">
              <w:rPr>
                <w:rFonts w:ascii="Times New Roman" w:hAnsi="Times New Roman" w:cs="Times New Roman"/>
                <w:bCs/>
                <w:sz w:val="20"/>
                <w:szCs w:val="20"/>
              </w:rPr>
              <w:t>3 (tris) darbo dienas nuo sprendimo priėmimo dienos</w:t>
            </w:r>
          </w:p>
        </w:tc>
        <w:tc>
          <w:tcPr>
            <w:tcW w:w="2954" w:type="dxa"/>
            <w:tcMar>
              <w:top w:w="0" w:type="dxa"/>
              <w:left w:w="108" w:type="dxa"/>
              <w:bottom w:w="0" w:type="dxa"/>
              <w:right w:w="108" w:type="dxa"/>
            </w:tcMar>
          </w:tcPr>
          <w:p w14:paraId="1A133141" w14:textId="16262ED2" w:rsidR="00774AA5" w:rsidRPr="006353AE" w:rsidRDefault="00774AA5" w:rsidP="0003169B">
            <w:pPr>
              <w:spacing w:after="0" w:line="240" w:lineRule="auto"/>
              <w:rPr>
                <w:rFonts w:ascii="Times New Roman" w:hAnsi="Times New Roman" w:cs="Times New Roman"/>
                <w:bCs/>
                <w:sz w:val="20"/>
                <w:szCs w:val="20"/>
              </w:rPr>
            </w:pPr>
          </w:p>
        </w:tc>
      </w:tr>
      <w:tr w:rsidR="00774AA5" w:rsidRPr="006353AE" w14:paraId="59E99749" w14:textId="77777777" w:rsidTr="127DD6E8">
        <w:trPr>
          <w:trHeight w:val="20"/>
        </w:trPr>
        <w:tc>
          <w:tcPr>
            <w:tcW w:w="726" w:type="dxa"/>
            <w:tcMar>
              <w:top w:w="0" w:type="dxa"/>
              <w:left w:w="108" w:type="dxa"/>
              <w:bottom w:w="0" w:type="dxa"/>
              <w:right w:w="108" w:type="dxa"/>
            </w:tcMar>
          </w:tcPr>
          <w:p w14:paraId="7986B22C" w14:textId="28A1D23B"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3F6E38E5"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 xml:space="preserve">Perkančioji organizacija pirkimo dalyviams praneša apie priimtą sprendimą nustatyti laimėjusį pasiūlymą, </w:t>
            </w:r>
            <w:r w:rsidRPr="006353AE">
              <w:rPr>
                <w:rFonts w:ascii="Times New Roman" w:hAnsi="Times New Roman" w:cs="Times New Roman"/>
                <w:sz w:val="20"/>
                <w:szCs w:val="20"/>
              </w:rPr>
              <w:t>dėl kurio bus sudaroma</w:t>
            </w:r>
            <w:r w:rsidRPr="006353AE">
              <w:rPr>
                <w:rFonts w:ascii="Times New Roman" w:hAnsi="Times New Roman" w:cs="Times New Roman"/>
                <w:bCs/>
                <w:sz w:val="20"/>
                <w:szCs w:val="20"/>
              </w:rPr>
              <w:t xml:space="preserve"> sutartis ne vėliau kaip per</w:t>
            </w:r>
          </w:p>
        </w:tc>
        <w:tc>
          <w:tcPr>
            <w:tcW w:w="3643" w:type="dxa"/>
            <w:tcMar>
              <w:top w:w="0" w:type="dxa"/>
              <w:left w:w="108" w:type="dxa"/>
              <w:bottom w:w="0" w:type="dxa"/>
              <w:right w:w="108" w:type="dxa"/>
            </w:tcMar>
          </w:tcPr>
          <w:p w14:paraId="02898D3A" w14:textId="1A56EDAC" w:rsidR="00774AA5" w:rsidRPr="006353AE" w:rsidRDefault="00CC70B1" w:rsidP="00AD1ADC">
            <w:pPr>
              <w:spacing w:after="0" w:line="240" w:lineRule="auto"/>
              <w:jc w:val="both"/>
              <w:rPr>
                <w:rFonts w:ascii="Times New Roman" w:hAnsi="Times New Roman" w:cs="Times New Roman"/>
                <w:bCs/>
                <w:sz w:val="20"/>
                <w:szCs w:val="20"/>
              </w:rPr>
            </w:pPr>
            <w:r w:rsidRPr="006353AE">
              <w:rPr>
                <w:rFonts w:ascii="Times New Roman" w:hAnsi="Times New Roman" w:cs="Times New Roman"/>
                <w:bCs/>
                <w:sz w:val="20"/>
                <w:szCs w:val="20"/>
              </w:rPr>
              <w:t>3</w:t>
            </w:r>
            <w:r w:rsidR="00774AA5" w:rsidRPr="006353AE">
              <w:rPr>
                <w:rFonts w:ascii="Times New Roman" w:hAnsi="Times New Roman" w:cs="Times New Roman"/>
                <w:bCs/>
                <w:sz w:val="20"/>
                <w:szCs w:val="20"/>
              </w:rPr>
              <w:t xml:space="preserve"> (</w:t>
            </w:r>
            <w:r w:rsidR="00D707AB" w:rsidRPr="006353AE">
              <w:rPr>
                <w:rFonts w:ascii="Times New Roman" w:hAnsi="Times New Roman" w:cs="Times New Roman"/>
                <w:bCs/>
                <w:sz w:val="20"/>
                <w:szCs w:val="20"/>
              </w:rPr>
              <w:t>tris</w:t>
            </w:r>
            <w:r w:rsidR="00774AA5" w:rsidRPr="006353AE">
              <w:rPr>
                <w:rFonts w:ascii="Times New Roman" w:hAnsi="Times New Roman" w:cs="Times New Roman"/>
                <w:bCs/>
                <w:sz w:val="20"/>
                <w:szCs w:val="20"/>
              </w:rPr>
              <w:t>) darbo dienas nuo sprendimo priėmimo dienos</w:t>
            </w:r>
          </w:p>
        </w:tc>
        <w:tc>
          <w:tcPr>
            <w:tcW w:w="2954" w:type="dxa"/>
            <w:tcMar>
              <w:top w:w="0" w:type="dxa"/>
              <w:left w:w="108" w:type="dxa"/>
              <w:bottom w:w="0" w:type="dxa"/>
              <w:right w:w="108" w:type="dxa"/>
            </w:tcMar>
          </w:tcPr>
          <w:p w14:paraId="71FB89FD" w14:textId="2A118ABE"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5D779D75" w14:textId="77777777" w:rsidTr="127DD6E8">
        <w:trPr>
          <w:trHeight w:val="20"/>
        </w:trPr>
        <w:tc>
          <w:tcPr>
            <w:tcW w:w="726" w:type="dxa"/>
            <w:tcMar>
              <w:top w:w="0" w:type="dxa"/>
              <w:left w:w="108" w:type="dxa"/>
              <w:bottom w:w="0" w:type="dxa"/>
              <w:right w:w="108" w:type="dxa"/>
            </w:tcMar>
          </w:tcPr>
          <w:p w14:paraId="715DBD55" w14:textId="53D9A072"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343562B6"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bCs/>
                <w:sz w:val="20"/>
                <w:szCs w:val="20"/>
              </w:rPr>
              <w:t xml:space="preserve">Perkančioji organizacija, pirkimo dalyviui raštu paprašius, jam pateikia VPĮ 58 straipsnio 2 dalyje </w:t>
            </w:r>
            <w:r w:rsidRPr="006353AE">
              <w:rPr>
                <w:rFonts w:ascii="Times New Roman" w:hAnsi="Times New Roman" w:cs="Times New Roman"/>
                <w:bCs/>
                <w:sz w:val="20"/>
                <w:szCs w:val="20"/>
              </w:rPr>
              <w:lastRenderedPageBreak/>
              <w:t>nustatytą informaciją ne vėliau kaip per</w:t>
            </w:r>
          </w:p>
        </w:tc>
        <w:tc>
          <w:tcPr>
            <w:tcW w:w="3643" w:type="dxa"/>
            <w:tcMar>
              <w:top w:w="0" w:type="dxa"/>
              <w:left w:w="108" w:type="dxa"/>
              <w:bottom w:w="0" w:type="dxa"/>
              <w:right w:w="108" w:type="dxa"/>
            </w:tcMar>
          </w:tcPr>
          <w:p w14:paraId="7F18AB44" w14:textId="77777777" w:rsidR="00774AA5" w:rsidRPr="006353AE" w:rsidRDefault="00774AA5" w:rsidP="00AD1ADC">
            <w:pPr>
              <w:spacing w:after="0" w:line="240" w:lineRule="auto"/>
              <w:jc w:val="both"/>
              <w:rPr>
                <w:rFonts w:ascii="Times New Roman" w:hAnsi="Times New Roman" w:cs="Times New Roman"/>
                <w:bCs/>
                <w:sz w:val="20"/>
                <w:szCs w:val="20"/>
              </w:rPr>
            </w:pPr>
            <w:r w:rsidRPr="006353AE">
              <w:rPr>
                <w:rFonts w:ascii="Times New Roman" w:hAnsi="Times New Roman" w:cs="Times New Roman"/>
                <w:bCs/>
                <w:sz w:val="20"/>
                <w:szCs w:val="20"/>
              </w:rPr>
              <w:lastRenderedPageBreak/>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353AE" w:rsidRDefault="00774AA5" w:rsidP="0003169B">
            <w:pPr>
              <w:pStyle w:val="tajtip"/>
              <w:shd w:val="clear" w:color="auto" w:fill="FFFFFF"/>
              <w:spacing w:before="0" w:beforeAutospacing="0" w:after="0" w:afterAutospacing="0"/>
              <w:ind w:firstLine="313"/>
              <w:rPr>
                <w:sz w:val="20"/>
                <w:szCs w:val="20"/>
              </w:rPr>
            </w:pPr>
          </w:p>
        </w:tc>
      </w:tr>
      <w:tr w:rsidR="00774AA5" w:rsidRPr="006353AE" w14:paraId="3739CF2C" w14:textId="77777777" w:rsidTr="127DD6E8">
        <w:trPr>
          <w:trHeight w:val="20"/>
        </w:trPr>
        <w:tc>
          <w:tcPr>
            <w:tcW w:w="726" w:type="dxa"/>
            <w:tcMar>
              <w:top w:w="0" w:type="dxa"/>
              <w:left w:w="108" w:type="dxa"/>
              <w:bottom w:w="0" w:type="dxa"/>
              <w:right w:w="108" w:type="dxa"/>
            </w:tcMar>
          </w:tcPr>
          <w:p w14:paraId="50E0821F" w14:textId="51531F71"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4FECB953"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6353AE">
              <w:rPr>
                <w:rFonts w:ascii="Times New Roman" w:hAnsi="Times New Roman" w:cs="Times New Roman"/>
                <w:bCs/>
                <w:sz w:val="20"/>
                <w:szCs w:val="20"/>
              </w:rPr>
              <w:t>ne vėliau kaip per</w:t>
            </w:r>
          </w:p>
        </w:tc>
        <w:tc>
          <w:tcPr>
            <w:tcW w:w="3643" w:type="dxa"/>
            <w:tcMar>
              <w:top w:w="0" w:type="dxa"/>
              <w:left w:w="108" w:type="dxa"/>
              <w:bottom w:w="0" w:type="dxa"/>
              <w:right w:w="108" w:type="dxa"/>
            </w:tcMar>
          </w:tcPr>
          <w:p w14:paraId="38F150E0" w14:textId="1B10A9A7" w:rsidR="006C7941" w:rsidRPr="006353AE" w:rsidRDefault="00774AA5"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 xml:space="preserve">10 (dešimt) </w:t>
            </w:r>
            <w:r w:rsidR="00C77CAE" w:rsidRPr="006353AE">
              <w:rPr>
                <w:rFonts w:ascii="Times New Roman" w:hAnsi="Times New Roman" w:cs="Times New Roman"/>
                <w:sz w:val="20"/>
                <w:szCs w:val="20"/>
              </w:rPr>
              <w:t>dienų</w:t>
            </w:r>
            <w:r w:rsidR="00AC722B" w:rsidRPr="006353AE">
              <w:rPr>
                <w:rFonts w:ascii="Times New Roman" w:hAnsi="Times New Roman" w:cs="Times New Roman"/>
                <w:sz w:val="20"/>
                <w:szCs w:val="20"/>
              </w:rPr>
              <w:t xml:space="preserve"> </w:t>
            </w:r>
            <w:r w:rsidR="00D65C16" w:rsidRPr="006353AE">
              <w:rPr>
                <w:rFonts w:ascii="Times New Roman" w:hAnsi="Times New Roman" w:cs="Times New Roman"/>
                <w:sz w:val="20"/>
                <w:szCs w:val="20"/>
              </w:rPr>
              <w:t xml:space="preserve">nuo </w:t>
            </w:r>
            <w:r w:rsidR="006C7941" w:rsidRPr="006353AE">
              <w:rPr>
                <w:rFonts w:ascii="Times New Roman" w:eastAsia="Arial" w:hAnsi="Times New Roman" w:cs="Times New Roman"/>
                <w:sz w:val="20"/>
                <w:szCs w:val="20"/>
              </w:rPr>
              <w:t>perkančiosios organizacijos</w:t>
            </w:r>
            <w:r w:rsidR="00D65C16" w:rsidRPr="006353AE">
              <w:rPr>
                <w:rFonts w:ascii="Times New Roman" w:hAnsi="Times New Roman" w:cs="Times New Roman"/>
                <w:sz w:val="20"/>
                <w:szCs w:val="20"/>
              </w:rPr>
              <w:t xml:space="preserve"> pranešimo raštu apie jos priimtą sprendimą išsiuntimo tiekėjams dienos arba nuo paskelbimo apie </w:t>
            </w:r>
            <w:r w:rsidR="006C7941" w:rsidRPr="006353AE">
              <w:rPr>
                <w:rFonts w:ascii="Times New Roman" w:eastAsia="Arial" w:hAnsi="Times New Roman" w:cs="Times New Roman"/>
                <w:sz w:val="20"/>
                <w:szCs w:val="20"/>
              </w:rPr>
              <w:t>perkančiosios organizacijos</w:t>
            </w:r>
            <w:r w:rsidR="00D65C16" w:rsidRPr="006353AE">
              <w:rPr>
                <w:rFonts w:ascii="Times New Roman" w:hAnsi="Times New Roman" w:cs="Times New Roman"/>
                <w:sz w:val="20"/>
                <w:szCs w:val="20"/>
              </w:rPr>
              <w:t xml:space="preserve"> priimtus sprendimus dienos, jei VPĮ nenumato reikalavimo raštu informuoti tiekėjus apie </w:t>
            </w:r>
            <w:r w:rsidR="00D65C16" w:rsidRPr="006353AE">
              <w:rPr>
                <w:rFonts w:ascii="Times New Roman" w:eastAsia="Arial" w:hAnsi="Times New Roman" w:cs="Times New Roman"/>
                <w:sz w:val="20"/>
                <w:szCs w:val="20"/>
              </w:rPr>
              <w:t xml:space="preserve"> </w:t>
            </w:r>
            <w:r w:rsidR="006C7941" w:rsidRPr="006353AE">
              <w:rPr>
                <w:rFonts w:ascii="Times New Roman" w:eastAsia="Arial" w:hAnsi="Times New Roman" w:cs="Times New Roman"/>
                <w:sz w:val="20"/>
                <w:szCs w:val="20"/>
              </w:rPr>
              <w:t>perkančiosios organizacijos</w:t>
            </w:r>
            <w:r w:rsidR="00D65C16" w:rsidRPr="006353AE">
              <w:rPr>
                <w:rFonts w:ascii="Times New Roman" w:hAnsi="Times New Roman" w:cs="Times New Roman"/>
                <w:sz w:val="20"/>
                <w:szCs w:val="20"/>
              </w:rPr>
              <w:t xml:space="preserve"> priimtus sprendimus;</w:t>
            </w:r>
          </w:p>
          <w:p w14:paraId="24167C40" w14:textId="4434CEE0" w:rsidR="00774AA5" w:rsidRPr="006353AE" w:rsidRDefault="00D65C16"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353AE" w:rsidRDefault="00774AA5" w:rsidP="0003169B">
            <w:pPr>
              <w:spacing w:after="0" w:line="240" w:lineRule="auto"/>
              <w:rPr>
                <w:rFonts w:ascii="Times New Roman" w:hAnsi="Times New Roman" w:cs="Times New Roman"/>
                <w:bCs/>
                <w:sz w:val="20"/>
                <w:szCs w:val="20"/>
              </w:rPr>
            </w:pPr>
          </w:p>
        </w:tc>
      </w:tr>
      <w:tr w:rsidR="00774AA5" w:rsidRPr="006353AE" w14:paraId="1A8FC6DE" w14:textId="77777777" w:rsidTr="127DD6E8">
        <w:trPr>
          <w:trHeight w:val="20"/>
        </w:trPr>
        <w:tc>
          <w:tcPr>
            <w:tcW w:w="726" w:type="dxa"/>
            <w:tcMar>
              <w:top w:w="0" w:type="dxa"/>
              <w:left w:w="108" w:type="dxa"/>
              <w:bottom w:w="0" w:type="dxa"/>
              <w:right w:w="108" w:type="dxa"/>
            </w:tcMar>
          </w:tcPr>
          <w:p w14:paraId="3FCD8BCC" w14:textId="19D85D51" w:rsidR="00774AA5" w:rsidRPr="006353AE"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4B78EF85" w14:textId="77777777" w:rsidR="00774AA5" w:rsidRPr="006353AE" w:rsidRDefault="00774AA5"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353AE" w:rsidRDefault="00774AA5"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6 (šešias) darbo dienas nuo pretenzijos gavimo dienos</w:t>
            </w:r>
          </w:p>
        </w:tc>
        <w:tc>
          <w:tcPr>
            <w:tcW w:w="2954" w:type="dxa"/>
            <w:tcMar>
              <w:top w:w="0" w:type="dxa"/>
              <w:left w:w="108" w:type="dxa"/>
              <w:bottom w:w="0" w:type="dxa"/>
              <w:right w:w="108" w:type="dxa"/>
            </w:tcMar>
          </w:tcPr>
          <w:p w14:paraId="2E4EA800" w14:textId="424A9933"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65BDD6BA" w14:textId="77777777" w:rsidTr="127DD6E8">
        <w:trPr>
          <w:trHeight w:val="20"/>
        </w:trPr>
        <w:tc>
          <w:tcPr>
            <w:tcW w:w="726" w:type="dxa"/>
            <w:tcMar>
              <w:top w:w="0" w:type="dxa"/>
              <w:left w:w="108" w:type="dxa"/>
              <w:bottom w:w="0" w:type="dxa"/>
              <w:right w:w="108" w:type="dxa"/>
            </w:tcMar>
          </w:tcPr>
          <w:p w14:paraId="18CCF556" w14:textId="1FABF3A4" w:rsidR="00774AA5" w:rsidRPr="006353A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09ECB10C" w14:textId="77777777" w:rsidR="00774AA5" w:rsidRPr="006353AE" w:rsidRDefault="00774AA5" w:rsidP="0003169B">
            <w:pPr>
              <w:spacing w:after="0" w:line="240" w:lineRule="auto"/>
              <w:rPr>
                <w:rFonts w:ascii="Times New Roman" w:hAnsi="Times New Roman" w:cs="Times New Roman"/>
                <w:bCs/>
                <w:sz w:val="20"/>
                <w:szCs w:val="20"/>
              </w:rPr>
            </w:pPr>
            <w:r w:rsidRPr="006353AE">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6353AE">
              <w:rPr>
                <w:rFonts w:ascii="Times New Roman" w:hAnsi="Times New Roman" w:cs="Times New Roman"/>
                <w:bCs/>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353AE" w:rsidRDefault="00774AA5"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353AE" w:rsidRDefault="00774AA5" w:rsidP="0003169B">
            <w:pPr>
              <w:spacing w:after="0" w:line="240" w:lineRule="auto"/>
              <w:rPr>
                <w:rFonts w:ascii="Times New Roman" w:hAnsi="Times New Roman" w:cs="Times New Roman"/>
                <w:sz w:val="20"/>
                <w:szCs w:val="20"/>
              </w:rPr>
            </w:pPr>
          </w:p>
        </w:tc>
      </w:tr>
      <w:tr w:rsidR="00774AA5" w:rsidRPr="006353AE" w14:paraId="1EEDC62F" w14:textId="77777777" w:rsidTr="127DD6E8">
        <w:trPr>
          <w:trHeight w:val="20"/>
        </w:trPr>
        <w:tc>
          <w:tcPr>
            <w:tcW w:w="726" w:type="dxa"/>
            <w:tcMar>
              <w:top w:w="0" w:type="dxa"/>
              <w:left w:w="108" w:type="dxa"/>
              <w:bottom w:w="0" w:type="dxa"/>
              <w:right w:w="108" w:type="dxa"/>
            </w:tcMar>
          </w:tcPr>
          <w:p w14:paraId="3EE38EA3" w14:textId="7B1FEB4A" w:rsidR="00774AA5" w:rsidRPr="006353AE"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3AE3E0BA" w14:textId="77777777" w:rsidR="00774AA5" w:rsidRPr="006353AE" w:rsidRDefault="00774AA5"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Perkančioji organizacija negali sudaryti sutarties anksčiau kaip po</w:t>
            </w:r>
          </w:p>
        </w:tc>
        <w:tc>
          <w:tcPr>
            <w:tcW w:w="3643" w:type="dxa"/>
            <w:tcMar>
              <w:top w:w="0" w:type="dxa"/>
              <w:left w:w="108" w:type="dxa"/>
              <w:bottom w:w="0" w:type="dxa"/>
              <w:right w:w="108" w:type="dxa"/>
            </w:tcMar>
          </w:tcPr>
          <w:p w14:paraId="1FD5A236" w14:textId="0FD4ABDA" w:rsidR="00774AA5" w:rsidRPr="006353AE" w:rsidRDefault="006353AE"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bCs/>
                <w:sz w:val="20"/>
                <w:szCs w:val="20"/>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353AE" w:rsidRDefault="00774AA5" w:rsidP="0003169B">
            <w:pPr>
              <w:spacing w:after="0" w:line="240" w:lineRule="auto"/>
              <w:rPr>
                <w:rFonts w:ascii="Times New Roman" w:hAnsi="Times New Roman" w:cs="Times New Roman"/>
                <w:sz w:val="20"/>
                <w:szCs w:val="20"/>
              </w:rPr>
            </w:pPr>
          </w:p>
        </w:tc>
      </w:tr>
      <w:tr w:rsidR="00451AF7" w:rsidRPr="006353AE" w14:paraId="74B4ACF3" w14:textId="77777777" w:rsidTr="54A44937">
        <w:trPr>
          <w:trHeight w:val="20"/>
        </w:trPr>
        <w:tc>
          <w:tcPr>
            <w:tcW w:w="726" w:type="dxa"/>
            <w:tcMar>
              <w:top w:w="0" w:type="dxa"/>
              <w:left w:w="108" w:type="dxa"/>
              <w:bottom w:w="0" w:type="dxa"/>
              <w:right w:w="108" w:type="dxa"/>
            </w:tcMar>
          </w:tcPr>
          <w:p w14:paraId="5A1CA8A8" w14:textId="77777777" w:rsidR="00F50C57" w:rsidRPr="006353AE" w:rsidRDefault="00F50C57" w:rsidP="0097765E">
            <w:pPr>
              <w:pStyle w:val="Sraopastraipa"/>
              <w:numPr>
                <w:ilvl w:val="0"/>
                <w:numId w:val="6"/>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187F2A99" w14:textId="6CED7D09" w:rsidR="00F50C57" w:rsidRPr="006353AE" w:rsidRDefault="00F50C57" w:rsidP="0003169B">
            <w:pPr>
              <w:spacing w:after="0" w:line="240" w:lineRule="auto"/>
              <w:rPr>
                <w:rFonts w:ascii="Times New Roman" w:hAnsi="Times New Roman" w:cs="Times New Roman"/>
                <w:sz w:val="20"/>
                <w:szCs w:val="20"/>
              </w:rPr>
            </w:pPr>
            <w:r w:rsidRPr="006353AE">
              <w:rPr>
                <w:rFonts w:ascii="Times New Roman" w:hAnsi="Times New Roman" w:cs="Times New Roman"/>
                <w:sz w:val="20"/>
                <w:szCs w:val="20"/>
              </w:rPr>
              <w:t xml:space="preserve">Jeigu </w:t>
            </w:r>
            <w:r w:rsidR="00F46E88" w:rsidRPr="006353AE">
              <w:rPr>
                <w:rFonts w:ascii="Times New Roman" w:hAnsi="Times New Roman" w:cs="Times New Roman"/>
                <w:iCs/>
                <w:sz w:val="20"/>
                <w:szCs w:val="20"/>
              </w:rPr>
              <w:t xml:space="preserve">suinteresuotas dalyvis paprašys perkančiosios organizacijos pateikti laimėjusį </w:t>
            </w:r>
            <w:r w:rsidR="002679EF" w:rsidRPr="006353AE">
              <w:rPr>
                <w:rFonts w:ascii="Times New Roman" w:hAnsi="Times New Roman" w:cs="Times New Roman"/>
                <w:iCs/>
                <w:sz w:val="20"/>
                <w:szCs w:val="20"/>
              </w:rPr>
              <w:t>pasiūlymą</w:t>
            </w:r>
          </w:p>
        </w:tc>
        <w:tc>
          <w:tcPr>
            <w:tcW w:w="3643" w:type="dxa"/>
            <w:tcMar>
              <w:top w:w="0" w:type="dxa"/>
              <w:left w:w="108" w:type="dxa"/>
              <w:bottom w:w="0" w:type="dxa"/>
              <w:right w:w="108" w:type="dxa"/>
            </w:tcMar>
          </w:tcPr>
          <w:p w14:paraId="6191E2D5" w14:textId="69350FBE" w:rsidR="00ED5B78" w:rsidRPr="006353AE" w:rsidRDefault="000B4E01" w:rsidP="00AD1ADC">
            <w:pPr>
              <w:spacing w:after="0" w:line="240" w:lineRule="auto"/>
              <w:jc w:val="both"/>
              <w:rPr>
                <w:rFonts w:ascii="Times New Roman" w:hAnsi="Times New Roman" w:cs="Times New Roman"/>
                <w:sz w:val="20"/>
                <w:szCs w:val="20"/>
              </w:rPr>
            </w:pPr>
            <w:r w:rsidRPr="006353AE">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353AE" w:rsidRDefault="00F50C57" w:rsidP="0003169B">
            <w:pPr>
              <w:spacing w:after="0" w:line="240" w:lineRule="auto"/>
              <w:rPr>
                <w:rFonts w:ascii="Times New Roman" w:hAnsi="Times New Roman" w:cs="Times New Roman"/>
                <w:sz w:val="20"/>
                <w:szCs w:val="20"/>
              </w:rPr>
            </w:pPr>
          </w:p>
        </w:tc>
      </w:tr>
    </w:tbl>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12044750"/>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0BDCB76D" w14:textId="77777777" w:rsidR="006353AE" w:rsidRDefault="006353AE" w:rsidP="006353A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VILNIAUS RAJONO SAVIVALDYBĖS ŽELDYNŲ IR </w:t>
      </w:r>
      <w:r w:rsidRPr="003577F0">
        <w:rPr>
          <w:rFonts w:ascii="Times New Roman" w:eastAsia="Calibri" w:hAnsi="Times New Roman" w:cs="Times New Roman"/>
          <w:b/>
          <w:bCs/>
          <w:sz w:val="24"/>
          <w:szCs w:val="24"/>
        </w:rPr>
        <w:t xml:space="preserve"> </w:t>
      </w:r>
    </w:p>
    <w:p w14:paraId="6A86906E" w14:textId="61AB8365" w:rsidR="006353AE" w:rsidRPr="003577F0" w:rsidRDefault="006353AE" w:rsidP="006353AE">
      <w:pPr>
        <w:spacing w:after="0" w:line="240" w:lineRule="auto"/>
        <w:jc w:val="center"/>
        <w:rPr>
          <w:rFonts w:ascii="Times New Roman" w:eastAsia="Calibri" w:hAnsi="Times New Roman" w:cs="Times New Roman"/>
          <w:b/>
          <w:bCs/>
          <w:sz w:val="24"/>
          <w:szCs w:val="24"/>
        </w:rPr>
      </w:pPr>
      <w:r w:rsidRPr="003577F0">
        <w:rPr>
          <w:rFonts w:ascii="Times New Roman" w:eastAsia="Calibri" w:hAnsi="Times New Roman" w:cs="Times New Roman"/>
          <w:b/>
          <w:bCs/>
          <w:sz w:val="24"/>
          <w:szCs w:val="24"/>
        </w:rPr>
        <w:t>ŽELDINIŲ INVENTORIZAVIMO PASLAUG</w:t>
      </w:r>
      <w:r>
        <w:rPr>
          <w:rFonts w:ascii="Times New Roman" w:eastAsia="Calibri" w:hAnsi="Times New Roman" w:cs="Times New Roman"/>
          <w:b/>
          <w:bCs/>
          <w:sz w:val="24"/>
          <w:szCs w:val="24"/>
        </w:rPr>
        <w:t>OS</w:t>
      </w:r>
    </w:p>
    <w:p w14:paraId="475FC439" w14:textId="77777777" w:rsidR="006353AE" w:rsidRPr="003577F0" w:rsidRDefault="006353AE" w:rsidP="006353AE">
      <w:pPr>
        <w:spacing w:after="0" w:line="240" w:lineRule="auto"/>
        <w:jc w:val="center"/>
        <w:rPr>
          <w:rFonts w:ascii="Times New Roman" w:eastAsia="Times New Roman" w:hAnsi="Times New Roman" w:cs="Times New Roman"/>
          <w:b/>
          <w:caps/>
          <w:sz w:val="24"/>
          <w:szCs w:val="20"/>
          <w:lang w:eastAsia="en-US"/>
        </w:rPr>
      </w:pPr>
    </w:p>
    <w:p w14:paraId="3FF786A3" w14:textId="77777777" w:rsidR="006353AE" w:rsidRPr="003577F0" w:rsidRDefault="006353AE" w:rsidP="006353AE">
      <w:pPr>
        <w:suppressAutoHyphens/>
        <w:spacing w:after="0" w:line="240" w:lineRule="auto"/>
        <w:jc w:val="center"/>
        <w:rPr>
          <w:rFonts w:ascii="Times New Roman" w:eastAsia="Times New Roman" w:hAnsi="Times New Roman" w:cs="Times New Roman"/>
          <w:b/>
          <w:caps/>
          <w:sz w:val="24"/>
          <w:szCs w:val="24"/>
          <w:lang w:eastAsia="ar-SA"/>
        </w:rPr>
      </w:pPr>
      <w:r w:rsidRPr="003577F0">
        <w:rPr>
          <w:rFonts w:ascii="Times New Roman" w:eastAsia="Times New Roman" w:hAnsi="Times New Roman" w:cs="Times New Roman"/>
          <w:b/>
          <w:caps/>
          <w:sz w:val="24"/>
          <w:szCs w:val="24"/>
          <w:lang w:eastAsia="ar-SA"/>
        </w:rPr>
        <w:t>I. BENDROSIOS NUOSTATOS</w:t>
      </w:r>
    </w:p>
    <w:p w14:paraId="15F50371" w14:textId="77777777" w:rsidR="006353AE" w:rsidRPr="003577F0" w:rsidRDefault="006353AE" w:rsidP="006353AE">
      <w:pPr>
        <w:spacing w:after="0" w:line="240" w:lineRule="auto"/>
        <w:jc w:val="center"/>
        <w:rPr>
          <w:rFonts w:ascii="Times New Roman" w:eastAsia="Times New Roman" w:hAnsi="Times New Roman" w:cs="Times New Roman"/>
          <w:b/>
          <w:caps/>
          <w:sz w:val="24"/>
          <w:szCs w:val="20"/>
          <w:lang w:eastAsia="en-US"/>
        </w:rPr>
      </w:pPr>
    </w:p>
    <w:p w14:paraId="7391D2ED" w14:textId="77777777" w:rsidR="006353AE" w:rsidRPr="00C96868" w:rsidRDefault="006353AE" w:rsidP="006353AE">
      <w:pPr>
        <w:pBdr>
          <w:top w:val="nil"/>
          <w:left w:val="nil"/>
          <w:bottom w:val="nil"/>
          <w:right w:val="nil"/>
          <w:between w:val="nil"/>
          <w:bar w:val="nil"/>
        </w:pBdr>
        <w:tabs>
          <w:tab w:val="left" w:pos="1134"/>
          <w:tab w:val="left" w:pos="1276"/>
        </w:tabs>
        <w:spacing w:after="0" w:line="240" w:lineRule="auto"/>
        <w:ind w:firstLine="709"/>
        <w:jc w:val="both"/>
        <w:rPr>
          <w:rFonts w:ascii="Times New Roman" w:eastAsia="Arial Unicode MS" w:hAnsi="Times New Roman" w:cs="Times New Roman"/>
          <w:i/>
          <w:iCs/>
          <w:sz w:val="24"/>
          <w:szCs w:val="24"/>
          <w:bdr w:val="nil"/>
          <w:lang w:eastAsia="en-US"/>
        </w:rPr>
      </w:pPr>
      <w:r w:rsidRPr="00C96868">
        <w:rPr>
          <w:rFonts w:ascii="Times New Roman" w:hAnsi="Times New Roman" w:cs="Times New Roman"/>
          <w:sz w:val="24"/>
          <w:szCs w:val="24"/>
        </w:rPr>
        <w:t>1. Perkančioji organizacija – Vilniaus rajono savivaldybės administracija (toliau – Užsakovas).</w:t>
      </w:r>
    </w:p>
    <w:p w14:paraId="3C55B5E0" w14:textId="77777777" w:rsidR="006353AE" w:rsidRPr="00C96868" w:rsidRDefault="006353AE" w:rsidP="006353AE">
      <w:p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s="Times New Roman"/>
          <w:i/>
          <w:iCs/>
          <w:sz w:val="24"/>
          <w:szCs w:val="24"/>
          <w:bdr w:val="nil"/>
          <w:lang w:eastAsia="en-US"/>
        </w:rPr>
      </w:pPr>
      <w:r w:rsidRPr="00C96868">
        <w:rPr>
          <w:rFonts w:ascii="Times New Roman" w:hAnsi="Times New Roman" w:cs="Times New Roman"/>
          <w:sz w:val="24"/>
          <w:szCs w:val="24"/>
        </w:rPr>
        <w:t>2. Pirkimo objektas – Vilniaus rajono želdynų ir želdinių inventorizavimo paslaugos (toliau – Paslaugos).</w:t>
      </w:r>
    </w:p>
    <w:p w14:paraId="3F2F1BE1" w14:textId="77777777" w:rsidR="006353AE" w:rsidRPr="00C96868" w:rsidRDefault="006353AE" w:rsidP="006353AE">
      <w:pPr>
        <w:pBdr>
          <w:top w:val="nil"/>
          <w:left w:val="nil"/>
          <w:bottom w:val="nil"/>
          <w:right w:val="nil"/>
          <w:between w:val="nil"/>
          <w:bar w:val="nil"/>
        </w:pBdr>
        <w:tabs>
          <w:tab w:val="left" w:pos="1134"/>
        </w:tabs>
        <w:spacing w:after="0" w:line="240" w:lineRule="auto"/>
        <w:ind w:firstLine="709"/>
        <w:jc w:val="both"/>
        <w:rPr>
          <w:rFonts w:ascii="Times New Roman" w:hAnsi="Times New Roman" w:cs="Times New Roman"/>
          <w:sz w:val="24"/>
          <w:szCs w:val="24"/>
        </w:rPr>
      </w:pPr>
      <w:r w:rsidRPr="00C96868">
        <w:rPr>
          <w:rFonts w:ascii="Times New Roman" w:hAnsi="Times New Roman" w:cs="Times New Roman"/>
          <w:sz w:val="24"/>
          <w:szCs w:val="24"/>
        </w:rPr>
        <w:t>3. Želdynai ir želdiniai inventorizuojami Vilniaus rajono savivaldybės teritorijos valstybinėje žemėje, išskyrus miško žemę ir privačius žemės sklypus.</w:t>
      </w:r>
    </w:p>
    <w:p w14:paraId="0D4D67D9" w14:textId="77777777" w:rsidR="006353AE" w:rsidRPr="00C96868" w:rsidRDefault="006353AE" w:rsidP="006353AE">
      <w:pPr>
        <w:pBdr>
          <w:top w:val="nil"/>
          <w:left w:val="nil"/>
          <w:bottom w:val="nil"/>
          <w:right w:val="nil"/>
          <w:between w:val="nil"/>
          <w:bar w:val="nil"/>
        </w:pBdr>
        <w:tabs>
          <w:tab w:val="left" w:pos="1134"/>
        </w:tabs>
        <w:spacing w:after="0" w:line="240" w:lineRule="auto"/>
        <w:ind w:firstLine="709"/>
        <w:jc w:val="both"/>
        <w:rPr>
          <w:rFonts w:ascii="Times New Roman" w:hAnsi="Times New Roman" w:cs="Times New Roman"/>
          <w:sz w:val="24"/>
          <w:szCs w:val="24"/>
        </w:rPr>
      </w:pPr>
      <w:r w:rsidRPr="00C96868">
        <w:rPr>
          <w:rFonts w:ascii="Times New Roman" w:hAnsi="Times New Roman" w:cs="Times New Roman"/>
          <w:sz w:val="24"/>
          <w:szCs w:val="24"/>
        </w:rPr>
        <w:t>4. Želdiniai – ne miško žemėje įveisti ar natūraliai augantys medžiai, krūmai ar lianos.</w:t>
      </w:r>
    </w:p>
    <w:p w14:paraId="6D95B2E4" w14:textId="77777777" w:rsidR="006353AE" w:rsidRPr="00C96868" w:rsidRDefault="006353AE" w:rsidP="006353AE">
      <w:p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s="Times New Roman"/>
          <w:sz w:val="24"/>
          <w:szCs w:val="24"/>
          <w:bdr w:val="nil"/>
          <w:lang w:eastAsia="en-US"/>
        </w:rPr>
      </w:pPr>
      <w:r w:rsidRPr="00C96868">
        <w:rPr>
          <w:rFonts w:ascii="Times New Roman" w:eastAsia="Arial Unicode MS" w:hAnsi="Times New Roman" w:cs="Times New Roman"/>
          <w:sz w:val="24"/>
          <w:szCs w:val="24"/>
          <w:bdr w:val="nil"/>
          <w:lang w:eastAsia="en-US"/>
        </w:rPr>
        <w:t>5. Želdynas – ne mažesnis kaip 0,01 hektaro ne miško žemės plotas su želdiniais, kuriame gali būti vandens telkinių, želdynų statinių ir įrenginių, vejų ir gėlynų.</w:t>
      </w:r>
    </w:p>
    <w:p w14:paraId="22FCC479" w14:textId="2CFC254A" w:rsidR="006353AE" w:rsidRPr="00C96868" w:rsidRDefault="006353AE" w:rsidP="006353AE">
      <w:p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s="Times New Roman"/>
          <w:sz w:val="24"/>
          <w:szCs w:val="24"/>
          <w:bdr w:val="nil"/>
          <w:lang w:eastAsia="en-US"/>
        </w:rPr>
      </w:pPr>
      <w:r w:rsidRPr="00C96868">
        <w:rPr>
          <w:rFonts w:ascii="Times New Roman" w:eastAsia="Arial Unicode MS" w:hAnsi="Times New Roman" w:cs="Times New Roman"/>
          <w:sz w:val="24"/>
          <w:szCs w:val="24"/>
          <w:bdr w:val="nil"/>
          <w:lang w:eastAsia="en-US"/>
        </w:rPr>
        <w:t>6. Inventorizacija vykdoma detaliuoju būdu šiose teritorijose, nurodytose sąraše, kuris patvirtintas Vilniaus rajono savivaldybės administracijos direktoriaus 2025-06-26 įsakymu Nr. A27-2353(3.1 E) „Dėl Vilniaus rajono savivaldybės teritorijoje inventorizuojamų želdynų ir želdinių, augančių ne miško žemėje, sąrašo patvirtinimo“ (toliau – Sąrašas):</w:t>
      </w:r>
    </w:p>
    <w:p w14:paraId="560A224F" w14:textId="77777777" w:rsidR="006353AE" w:rsidRPr="00C96868" w:rsidRDefault="006353AE" w:rsidP="006353AE">
      <w:p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s="Times New Roman"/>
          <w:sz w:val="24"/>
          <w:szCs w:val="24"/>
          <w:bdr w:val="nil"/>
          <w:lang w:eastAsia="en-US"/>
        </w:rPr>
      </w:pPr>
    </w:p>
    <w:tbl>
      <w:tblPr>
        <w:tblStyle w:val="Lentelstinklelis"/>
        <w:tblW w:w="9825" w:type="dxa"/>
        <w:tblInd w:w="137" w:type="dxa"/>
        <w:tblLook w:val="04A0" w:firstRow="1" w:lastRow="0" w:firstColumn="1" w:lastColumn="0" w:noHBand="0" w:noVBand="1"/>
      </w:tblPr>
      <w:tblGrid>
        <w:gridCol w:w="526"/>
        <w:gridCol w:w="2748"/>
        <w:gridCol w:w="1595"/>
        <w:gridCol w:w="2028"/>
        <w:gridCol w:w="899"/>
        <w:gridCol w:w="2029"/>
      </w:tblGrid>
      <w:tr w:rsidR="00E35857" w:rsidRPr="00C96868" w14:paraId="588076FB" w14:textId="77777777" w:rsidTr="00E35857">
        <w:trPr>
          <w:trHeight w:val="288"/>
        </w:trPr>
        <w:tc>
          <w:tcPr>
            <w:tcW w:w="526" w:type="dxa"/>
            <w:vAlign w:val="center"/>
          </w:tcPr>
          <w:p w14:paraId="5DD30E0F" w14:textId="77777777" w:rsidR="006353AE" w:rsidRPr="00C96868" w:rsidRDefault="006353AE" w:rsidP="00E35857">
            <w:pPr>
              <w:jc w:val="center"/>
              <w:rPr>
                <w:rFonts w:eastAsiaTheme="minorHAnsi" w:hAnsi="Times New Roman" w:cs="Times New Roman"/>
                <w:b/>
                <w:bCs/>
                <w:kern w:val="2"/>
                <w14:ligatures w14:val="standardContextual"/>
              </w:rPr>
            </w:pPr>
            <w:r w:rsidRPr="00C96868">
              <w:rPr>
                <w:rFonts w:eastAsiaTheme="minorHAnsi" w:hAnsi="Times New Roman" w:cs="Times New Roman"/>
                <w:b/>
                <w:bCs/>
                <w:kern w:val="2"/>
                <w14:ligatures w14:val="standardContextual"/>
              </w:rPr>
              <w:t>Eil. Nr.</w:t>
            </w:r>
          </w:p>
        </w:tc>
        <w:tc>
          <w:tcPr>
            <w:tcW w:w="2748" w:type="dxa"/>
            <w:noWrap/>
            <w:vAlign w:val="center"/>
          </w:tcPr>
          <w:p w14:paraId="04CF3BBB" w14:textId="77777777" w:rsidR="006353AE" w:rsidRPr="00C96868" w:rsidRDefault="006353AE" w:rsidP="00E35857">
            <w:pPr>
              <w:jc w:val="center"/>
              <w:rPr>
                <w:rFonts w:eastAsiaTheme="minorHAnsi" w:hAnsi="Times New Roman" w:cs="Times New Roman"/>
                <w:b/>
                <w:bCs/>
                <w:kern w:val="2"/>
                <w14:ligatures w14:val="standardContextual"/>
              </w:rPr>
            </w:pPr>
            <w:r w:rsidRPr="00C96868">
              <w:rPr>
                <w:rFonts w:eastAsiaTheme="minorHAnsi" w:hAnsi="Times New Roman" w:cs="Times New Roman"/>
                <w:b/>
                <w:bCs/>
                <w:kern w:val="2"/>
                <w14:ligatures w14:val="standardContextual"/>
              </w:rPr>
              <w:t>Adresas</w:t>
            </w:r>
          </w:p>
        </w:tc>
        <w:tc>
          <w:tcPr>
            <w:tcW w:w="1595" w:type="dxa"/>
            <w:noWrap/>
            <w:vAlign w:val="center"/>
          </w:tcPr>
          <w:p w14:paraId="1D332617" w14:textId="77777777" w:rsidR="006353AE" w:rsidRPr="00C96868" w:rsidRDefault="006353AE" w:rsidP="00E35857">
            <w:pPr>
              <w:jc w:val="center"/>
              <w:rPr>
                <w:rFonts w:eastAsiaTheme="minorHAnsi" w:hAnsi="Times New Roman" w:cs="Times New Roman"/>
                <w:b/>
                <w:bCs/>
                <w:kern w:val="2"/>
                <w14:ligatures w14:val="standardContextual"/>
              </w:rPr>
            </w:pPr>
            <w:r w:rsidRPr="00C96868">
              <w:rPr>
                <w:rFonts w:eastAsiaTheme="minorHAnsi" w:hAnsi="Times New Roman" w:cs="Times New Roman"/>
                <w:b/>
                <w:bCs/>
                <w:kern w:val="2"/>
                <w14:ligatures w14:val="standardContextual"/>
              </w:rPr>
              <w:t>Žemės sklypo kadastro numeris</w:t>
            </w:r>
          </w:p>
        </w:tc>
        <w:tc>
          <w:tcPr>
            <w:tcW w:w="2028" w:type="dxa"/>
            <w:noWrap/>
            <w:vAlign w:val="center"/>
          </w:tcPr>
          <w:p w14:paraId="4E48F9D3" w14:textId="77777777" w:rsidR="006353AE" w:rsidRPr="00C96868" w:rsidRDefault="006353AE" w:rsidP="00E35857">
            <w:pPr>
              <w:jc w:val="center"/>
              <w:rPr>
                <w:rFonts w:eastAsiaTheme="minorHAnsi" w:hAnsi="Times New Roman" w:cs="Times New Roman"/>
                <w:b/>
                <w:bCs/>
                <w:kern w:val="2"/>
                <w14:ligatures w14:val="standardContextual"/>
              </w:rPr>
            </w:pPr>
            <w:r w:rsidRPr="00C96868">
              <w:rPr>
                <w:rFonts w:eastAsiaTheme="minorHAnsi" w:hAnsi="Times New Roman" w:cs="Times New Roman"/>
                <w:b/>
                <w:bCs/>
                <w:kern w:val="2"/>
                <w14:ligatures w14:val="standardContextual"/>
              </w:rPr>
              <w:t>Žemės sklypo unikalus numeris</w:t>
            </w:r>
          </w:p>
        </w:tc>
        <w:tc>
          <w:tcPr>
            <w:tcW w:w="899" w:type="dxa"/>
            <w:noWrap/>
            <w:vAlign w:val="center"/>
          </w:tcPr>
          <w:p w14:paraId="60A4F9B4" w14:textId="77777777" w:rsidR="006353AE" w:rsidRPr="00C96868" w:rsidRDefault="006353AE" w:rsidP="00E35857">
            <w:pPr>
              <w:jc w:val="center"/>
              <w:rPr>
                <w:rFonts w:eastAsiaTheme="minorHAnsi" w:hAnsi="Times New Roman" w:cs="Times New Roman"/>
                <w:b/>
                <w:bCs/>
                <w:kern w:val="2"/>
                <w14:ligatures w14:val="standardContextual"/>
              </w:rPr>
            </w:pPr>
            <w:r w:rsidRPr="00C96868">
              <w:rPr>
                <w:rFonts w:eastAsiaTheme="minorHAnsi" w:hAnsi="Times New Roman" w:cs="Times New Roman"/>
                <w:b/>
                <w:bCs/>
                <w:kern w:val="2"/>
                <w14:ligatures w14:val="standardContextual"/>
              </w:rPr>
              <w:t>Plotas, ha</w:t>
            </w:r>
          </w:p>
        </w:tc>
        <w:tc>
          <w:tcPr>
            <w:tcW w:w="2029" w:type="dxa"/>
            <w:noWrap/>
            <w:vAlign w:val="center"/>
          </w:tcPr>
          <w:p w14:paraId="340C575E" w14:textId="77777777" w:rsidR="006353AE" w:rsidRPr="00C96868" w:rsidRDefault="006353AE" w:rsidP="00E35857">
            <w:pPr>
              <w:jc w:val="center"/>
              <w:rPr>
                <w:rFonts w:eastAsiaTheme="minorHAnsi" w:hAnsi="Times New Roman" w:cs="Times New Roman"/>
                <w:b/>
                <w:bCs/>
                <w:kern w:val="2"/>
                <w14:ligatures w14:val="standardContextual"/>
              </w:rPr>
            </w:pPr>
            <w:r w:rsidRPr="00C96868">
              <w:rPr>
                <w:rFonts w:eastAsiaTheme="minorHAnsi" w:hAnsi="Times New Roman" w:cs="Times New Roman"/>
                <w:b/>
                <w:bCs/>
                <w:kern w:val="2"/>
                <w14:ligatures w14:val="standardContextual"/>
              </w:rPr>
              <w:t>Koordinatės LKS (pradžia/pabaiga; kai gatvė/kelias kelias)</w:t>
            </w:r>
          </w:p>
        </w:tc>
      </w:tr>
      <w:tr w:rsidR="00E35857" w:rsidRPr="00C96868" w14:paraId="01864CB2" w14:textId="77777777" w:rsidTr="00E35857">
        <w:trPr>
          <w:trHeight w:val="288"/>
        </w:trPr>
        <w:tc>
          <w:tcPr>
            <w:tcW w:w="526" w:type="dxa"/>
          </w:tcPr>
          <w:p w14:paraId="5361601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w:t>
            </w:r>
          </w:p>
        </w:tc>
        <w:tc>
          <w:tcPr>
            <w:tcW w:w="2748" w:type="dxa"/>
            <w:noWrap/>
            <w:hideMark/>
          </w:tcPr>
          <w:p w14:paraId="59B105B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Nemenčinė, Švenčionių g. 7</w:t>
            </w:r>
          </w:p>
        </w:tc>
        <w:tc>
          <w:tcPr>
            <w:tcW w:w="1595" w:type="dxa"/>
            <w:noWrap/>
            <w:hideMark/>
          </w:tcPr>
          <w:p w14:paraId="7734F46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4160/0100:790</w:t>
            </w:r>
          </w:p>
        </w:tc>
        <w:tc>
          <w:tcPr>
            <w:tcW w:w="2028" w:type="dxa"/>
            <w:noWrap/>
            <w:hideMark/>
          </w:tcPr>
          <w:p w14:paraId="4590F2B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4400-2212-3288</w:t>
            </w:r>
          </w:p>
        </w:tc>
        <w:tc>
          <w:tcPr>
            <w:tcW w:w="899" w:type="dxa"/>
            <w:noWrap/>
            <w:hideMark/>
          </w:tcPr>
          <w:p w14:paraId="64BCA53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0,2300</w:t>
            </w:r>
          </w:p>
        </w:tc>
        <w:tc>
          <w:tcPr>
            <w:tcW w:w="2029" w:type="dxa"/>
            <w:noWrap/>
            <w:hideMark/>
          </w:tcPr>
          <w:p w14:paraId="341AC1B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8E99D65" w14:textId="77777777" w:rsidTr="00E35857">
        <w:trPr>
          <w:trHeight w:val="288"/>
        </w:trPr>
        <w:tc>
          <w:tcPr>
            <w:tcW w:w="526" w:type="dxa"/>
          </w:tcPr>
          <w:p w14:paraId="1838F98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w:t>
            </w:r>
          </w:p>
        </w:tc>
        <w:tc>
          <w:tcPr>
            <w:tcW w:w="2748" w:type="dxa"/>
            <w:noWrap/>
            <w:hideMark/>
          </w:tcPr>
          <w:p w14:paraId="5CC9274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Nemenčinė </w:t>
            </w:r>
          </w:p>
        </w:tc>
        <w:tc>
          <w:tcPr>
            <w:tcW w:w="1595" w:type="dxa"/>
            <w:noWrap/>
            <w:hideMark/>
          </w:tcPr>
          <w:p w14:paraId="2BF4AA7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4160/0100:808</w:t>
            </w:r>
          </w:p>
        </w:tc>
        <w:tc>
          <w:tcPr>
            <w:tcW w:w="2028" w:type="dxa"/>
            <w:noWrap/>
            <w:hideMark/>
          </w:tcPr>
          <w:p w14:paraId="643C8D5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4400-2392-5973</w:t>
            </w:r>
          </w:p>
        </w:tc>
        <w:tc>
          <w:tcPr>
            <w:tcW w:w="899" w:type="dxa"/>
            <w:noWrap/>
            <w:hideMark/>
          </w:tcPr>
          <w:p w14:paraId="0206407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2,1110</w:t>
            </w:r>
          </w:p>
        </w:tc>
        <w:tc>
          <w:tcPr>
            <w:tcW w:w="2029" w:type="dxa"/>
            <w:noWrap/>
            <w:hideMark/>
          </w:tcPr>
          <w:p w14:paraId="44E38EC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2DF243F4" w14:textId="77777777" w:rsidTr="00E35857">
        <w:trPr>
          <w:trHeight w:val="288"/>
        </w:trPr>
        <w:tc>
          <w:tcPr>
            <w:tcW w:w="526" w:type="dxa"/>
          </w:tcPr>
          <w:p w14:paraId="65481D81"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w:t>
            </w:r>
          </w:p>
        </w:tc>
        <w:tc>
          <w:tcPr>
            <w:tcW w:w="2748" w:type="dxa"/>
            <w:noWrap/>
            <w:hideMark/>
          </w:tcPr>
          <w:p w14:paraId="1AA0DAB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Nemenčinė </w:t>
            </w:r>
          </w:p>
        </w:tc>
        <w:tc>
          <w:tcPr>
            <w:tcW w:w="1595" w:type="dxa"/>
            <w:noWrap/>
            <w:hideMark/>
          </w:tcPr>
          <w:p w14:paraId="27F2A9A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4160/0100:811</w:t>
            </w:r>
          </w:p>
        </w:tc>
        <w:tc>
          <w:tcPr>
            <w:tcW w:w="2028" w:type="dxa"/>
            <w:noWrap/>
            <w:hideMark/>
          </w:tcPr>
          <w:p w14:paraId="2363D82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4400-2394-4136</w:t>
            </w:r>
          </w:p>
        </w:tc>
        <w:tc>
          <w:tcPr>
            <w:tcW w:w="899" w:type="dxa"/>
            <w:noWrap/>
            <w:hideMark/>
          </w:tcPr>
          <w:p w14:paraId="4867C0C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0,1776</w:t>
            </w:r>
          </w:p>
        </w:tc>
        <w:tc>
          <w:tcPr>
            <w:tcW w:w="2029" w:type="dxa"/>
            <w:noWrap/>
            <w:hideMark/>
          </w:tcPr>
          <w:p w14:paraId="4F5C95F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7A0C9C2C" w14:textId="77777777" w:rsidTr="00E35857">
        <w:trPr>
          <w:trHeight w:val="288"/>
        </w:trPr>
        <w:tc>
          <w:tcPr>
            <w:tcW w:w="526" w:type="dxa"/>
          </w:tcPr>
          <w:p w14:paraId="4225C0F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w:t>
            </w:r>
          </w:p>
        </w:tc>
        <w:tc>
          <w:tcPr>
            <w:tcW w:w="2748" w:type="dxa"/>
            <w:noWrap/>
            <w:hideMark/>
          </w:tcPr>
          <w:p w14:paraId="3D683E43"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Nemenčinė, Švenčionių g. </w:t>
            </w:r>
          </w:p>
        </w:tc>
        <w:tc>
          <w:tcPr>
            <w:tcW w:w="1595" w:type="dxa"/>
            <w:noWrap/>
            <w:hideMark/>
          </w:tcPr>
          <w:p w14:paraId="6329603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4160/0100:812</w:t>
            </w:r>
          </w:p>
        </w:tc>
        <w:tc>
          <w:tcPr>
            <w:tcW w:w="2028" w:type="dxa"/>
            <w:noWrap/>
            <w:hideMark/>
          </w:tcPr>
          <w:p w14:paraId="455CE99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4400-2394-5700</w:t>
            </w:r>
          </w:p>
        </w:tc>
        <w:tc>
          <w:tcPr>
            <w:tcW w:w="899" w:type="dxa"/>
            <w:noWrap/>
            <w:hideMark/>
          </w:tcPr>
          <w:p w14:paraId="1879DD8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0,1579</w:t>
            </w:r>
          </w:p>
        </w:tc>
        <w:tc>
          <w:tcPr>
            <w:tcW w:w="2029" w:type="dxa"/>
            <w:noWrap/>
            <w:hideMark/>
          </w:tcPr>
          <w:p w14:paraId="1634938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2013975" w14:textId="77777777" w:rsidTr="00E35857">
        <w:trPr>
          <w:trHeight w:val="288"/>
        </w:trPr>
        <w:tc>
          <w:tcPr>
            <w:tcW w:w="526" w:type="dxa"/>
          </w:tcPr>
          <w:p w14:paraId="50D0470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w:t>
            </w:r>
          </w:p>
        </w:tc>
        <w:tc>
          <w:tcPr>
            <w:tcW w:w="2748" w:type="dxa"/>
            <w:noWrap/>
            <w:hideMark/>
          </w:tcPr>
          <w:p w14:paraId="6141F24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Nemenčinė </w:t>
            </w:r>
          </w:p>
        </w:tc>
        <w:tc>
          <w:tcPr>
            <w:tcW w:w="1595" w:type="dxa"/>
            <w:noWrap/>
            <w:hideMark/>
          </w:tcPr>
          <w:p w14:paraId="39F81E4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4160/0100:815</w:t>
            </w:r>
          </w:p>
        </w:tc>
        <w:tc>
          <w:tcPr>
            <w:tcW w:w="2028" w:type="dxa"/>
            <w:noWrap/>
            <w:hideMark/>
          </w:tcPr>
          <w:p w14:paraId="7EAE622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4400-2399-2167</w:t>
            </w:r>
          </w:p>
        </w:tc>
        <w:tc>
          <w:tcPr>
            <w:tcW w:w="899" w:type="dxa"/>
            <w:noWrap/>
            <w:hideMark/>
          </w:tcPr>
          <w:p w14:paraId="02F7921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1,1325</w:t>
            </w:r>
          </w:p>
        </w:tc>
        <w:tc>
          <w:tcPr>
            <w:tcW w:w="2029" w:type="dxa"/>
            <w:noWrap/>
            <w:hideMark/>
          </w:tcPr>
          <w:p w14:paraId="6EAD1B6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2E052E7C" w14:textId="77777777" w:rsidTr="00E35857">
        <w:trPr>
          <w:trHeight w:val="288"/>
        </w:trPr>
        <w:tc>
          <w:tcPr>
            <w:tcW w:w="526" w:type="dxa"/>
          </w:tcPr>
          <w:p w14:paraId="0405EB7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w:t>
            </w:r>
          </w:p>
        </w:tc>
        <w:tc>
          <w:tcPr>
            <w:tcW w:w="2748" w:type="dxa"/>
            <w:noWrap/>
            <w:hideMark/>
          </w:tcPr>
          <w:p w14:paraId="7225E86D"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Nemenčinė, Švenčionių g. 11 </w:t>
            </w:r>
          </w:p>
        </w:tc>
        <w:tc>
          <w:tcPr>
            <w:tcW w:w="1595" w:type="dxa"/>
            <w:noWrap/>
            <w:hideMark/>
          </w:tcPr>
          <w:p w14:paraId="33528C0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4160/0100:789</w:t>
            </w:r>
          </w:p>
        </w:tc>
        <w:tc>
          <w:tcPr>
            <w:tcW w:w="2028" w:type="dxa"/>
            <w:noWrap/>
            <w:hideMark/>
          </w:tcPr>
          <w:p w14:paraId="00D2F5F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4400-2209-4120</w:t>
            </w:r>
          </w:p>
        </w:tc>
        <w:tc>
          <w:tcPr>
            <w:tcW w:w="899" w:type="dxa"/>
            <w:noWrap/>
            <w:hideMark/>
          </w:tcPr>
          <w:p w14:paraId="3831A24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0,1900</w:t>
            </w:r>
          </w:p>
        </w:tc>
        <w:tc>
          <w:tcPr>
            <w:tcW w:w="2029" w:type="dxa"/>
            <w:noWrap/>
            <w:hideMark/>
          </w:tcPr>
          <w:p w14:paraId="632C1A9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70259890" w14:textId="77777777" w:rsidTr="00E35857">
        <w:trPr>
          <w:trHeight w:val="288"/>
        </w:trPr>
        <w:tc>
          <w:tcPr>
            <w:tcW w:w="526" w:type="dxa"/>
          </w:tcPr>
          <w:p w14:paraId="17D508C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7.</w:t>
            </w:r>
          </w:p>
        </w:tc>
        <w:tc>
          <w:tcPr>
            <w:tcW w:w="2748" w:type="dxa"/>
            <w:noWrap/>
            <w:hideMark/>
          </w:tcPr>
          <w:p w14:paraId="62BEFAA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Sužionių sen., Sužionių k. </w:t>
            </w:r>
          </w:p>
        </w:tc>
        <w:tc>
          <w:tcPr>
            <w:tcW w:w="1595" w:type="dxa"/>
            <w:noWrap/>
            <w:hideMark/>
          </w:tcPr>
          <w:p w14:paraId="53A1FD1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4187/0100:806</w:t>
            </w:r>
          </w:p>
        </w:tc>
        <w:tc>
          <w:tcPr>
            <w:tcW w:w="2028" w:type="dxa"/>
            <w:noWrap/>
            <w:hideMark/>
          </w:tcPr>
          <w:p w14:paraId="0877D00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4400-2181-2557</w:t>
            </w:r>
          </w:p>
        </w:tc>
        <w:tc>
          <w:tcPr>
            <w:tcW w:w="899" w:type="dxa"/>
            <w:noWrap/>
            <w:hideMark/>
          </w:tcPr>
          <w:p w14:paraId="777345A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0,2287</w:t>
            </w:r>
          </w:p>
        </w:tc>
        <w:tc>
          <w:tcPr>
            <w:tcW w:w="2029" w:type="dxa"/>
            <w:noWrap/>
            <w:hideMark/>
          </w:tcPr>
          <w:p w14:paraId="1C43CD3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F97EB24" w14:textId="77777777" w:rsidTr="00E35857">
        <w:trPr>
          <w:trHeight w:val="288"/>
        </w:trPr>
        <w:tc>
          <w:tcPr>
            <w:tcW w:w="526" w:type="dxa"/>
          </w:tcPr>
          <w:p w14:paraId="6D5AD2B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8.</w:t>
            </w:r>
          </w:p>
        </w:tc>
        <w:tc>
          <w:tcPr>
            <w:tcW w:w="2748" w:type="dxa"/>
            <w:noWrap/>
            <w:hideMark/>
          </w:tcPr>
          <w:p w14:paraId="50534B0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Rudaminos sen., Rudaminos k. </w:t>
            </w:r>
          </w:p>
        </w:tc>
        <w:tc>
          <w:tcPr>
            <w:tcW w:w="1595" w:type="dxa"/>
            <w:noWrap/>
            <w:hideMark/>
          </w:tcPr>
          <w:p w14:paraId="2672A94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4177/0200:1157</w:t>
            </w:r>
          </w:p>
        </w:tc>
        <w:tc>
          <w:tcPr>
            <w:tcW w:w="2028" w:type="dxa"/>
            <w:noWrap/>
            <w:hideMark/>
          </w:tcPr>
          <w:p w14:paraId="17D40EA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4400-2390-6989</w:t>
            </w:r>
          </w:p>
        </w:tc>
        <w:tc>
          <w:tcPr>
            <w:tcW w:w="899" w:type="dxa"/>
            <w:noWrap/>
            <w:hideMark/>
          </w:tcPr>
          <w:p w14:paraId="3D43406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0,8000</w:t>
            </w:r>
          </w:p>
        </w:tc>
        <w:tc>
          <w:tcPr>
            <w:tcW w:w="2029" w:type="dxa"/>
            <w:noWrap/>
            <w:hideMark/>
          </w:tcPr>
          <w:p w14:paraId="5809EB6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1D56EE8" w14:textId="77777777" w:rsidTr="00E35857">
        <w:trPr>
          <w:trHeight w:val="288"/>
        </w:trPr>
        <w:tc>
          <w:tcPr>
            <w:tcW w:w="526" w:type="dxa"/>
          </w:tcPr>
          <w:p w14:paraId="52248411"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9.</w:t>
            </w:r>
          </w:p>
        </w:tc>
        <w:tc>
          <w:tcPr>
            <w:tcW w:w="2748" w:type="dxa"/>
            <w:noWrap/>
            <w:hideMark/>
          </w:tcPr>
          <w:p w14:paraId="5DEB5EA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Riešės sen., Didžiosios Riešės k. </w:t>
            </w:r>
          </w:p>
        </w:tc>
        <w:tc>
          <w:tcPr>
            <w:tcW w:w="1595" w:type="dxa"/>
            <w:noWrap/>
            <w:hideMark/>
          </w:tcPr>
          <w:p w14:paraId="299B551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4117/0700:45</w:t>
            </w:r>
          </w:p>
        </w:tc>
        <w:tc>
          <w:tcPr>
            <w:tcW w:w="2028" w:type="dxa"/>
            <w:noWrap/>
            <w:hideMark/>
          </w:tcPr>
          <w:p w14:paraId="471CD33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4400-2644-5783</w:t>
            </w:r>
          </w:p>
        </w:tc>
        <w:tc>
          <w:tcPr>
            <w:tcW w:w="899" w:type="dxa"/>
            <w:noWrap/>
            <w:hideMark/>
          </w:tcPr>
          <w:p w14:paraId="37E08A4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0,3614</w:t>
            </w:r>
          </w:p>
        </w:tc>
        <w:tc>
          <w:tcPr>
            <w:tcW w:w="2029" w:type="dxa"/>
            <w:noWrap/>
            <w:hideMark/>
          </w:tcPr>
          <w:p w14:paraId="3C2490D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CB3BC63" w14:textId="77777777" w:rsidTr="00E35857">
        <w:trPr>
          <w:trHeight w:val="288"/>
        </w:trPr>
        <w:tc>
          <w:tcPr>
            <w:tcW w:w="526" w:type="dxa"/>
          </w:tcPr>
          <w:p w14:paraId="540C9C3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10.</w:t>
            </w:r>
          </w:p>
        </w:tc>
        <w:tc>
          <w:tcPr>
            <w:tcW w:w="2748" w:type="dxa"/>
            <w:noWrap/>
            <w:hideMark/>
          </w:tcPr>
          <w:p w14:paraId="02D1ACF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Riešės sen., Liubavo k. </w:t>
            </w:r>
          </w:p>
        </w:tc>
        <w:tc>
          <w:tcPr>
            <w:tcW w:w="1595" w:type="dxa"/>
            <w:noWrap/>
            <w:hideMark/>
          </w:tcPr>
          <w:p w14:paraId="40E5686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4170/1200:3</w:t>
            </w:r>
          </w:p>
        </w:tc>
        <w:tc>
          <w:tcPr>
            <w:tcW w:w="2028" w:type="dxa"/>
            <w:noWrap/>
            <w:hideMark/>
          </w:tcPr>
          <w:p w14:paraId="3BE32E1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4400-2646-5287</w:t>
            </w:r>
          </w:p>
        </w:tc>
        <w:tc>
          <w:tcPr>
            <w:tcW w:w="899" w:type="dxa"/>
            <w:noWrap/>
            <w:hideMark/>
          </w:tcPr>
          <w:p w14:paraId="156CA7D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0,2925</w:t>
            </w:r>
          </w:p>
        </w:tc>
        <w:tc>
          <w:tcPr>
            <w:tcW w:w="2029" w:type="dxa"/>
            <w:noWrap/>
            <w:hideMark/>
          </w:tcPr>
          <w:p w14:paraId="04708BE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ED5A2E5" w14:textId="77777777" w:rsidTr="00E35857">
        <w:trPr>
          <w:trHeight w:val="288"/>
        </w:trPr>
        <w:tc>
          <w:tcPr>
            <w:tcW w:w="526" w:type="dxa"/>
          </w:tcPr>
          <w:p w14:paraId="464F06E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11.</w:t>
            </w:r>
          </w:p>
        </w:tc>
        <w:tc>
          <w:tcPr>
            <w:tcW w:w="2748" w:type="dxa"/>
            <w:noWrap/>
            <w:hideMark/>
          </w:tcPr>
          <w:p w14:paraId="60C84C71"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Riešės sen., Didžiosios Riešės k. </w:t>
            </w:r>
          </w:p>
        </w:tc>
        <w:tc>
          <w:tcPr>
            <w:tcW w:w="1595" w:type="dxa"/>
            <w:noWrap/>
            <w:hideMark/>
          </w:tcPr>
          <w:p w14:paraId="7F296F4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4117/0700:53</w:t>
            </w:r>
          </w:p>
        </w:tc>
        <w:tc>
          <w:tcPr>
            <w:tcW w:w="2028" w:type="dxa"/>
            <w:noWrap/>
            <w:hideMark/>
          </w:tcPr>
          <w:p w14:paraId="739FDE8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4400-2652-1597</w:t>
            </w:r>
          </w:p>
        </w:tc>
        <w:tc>
          <w:tcPr>
            <w:tcW w:w="899" w:type="dxa"/>
            <w:noWrap/>
            <w:hideMark/>
          </w:tcPr>
          <w:p w14:paraId="572896C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0,3949</w:t>
            </w:r>
          </w:p>
        </w:tc>
        <w:tc>
          <w:tcPr>
            <w:tcW w:w="2029" w:type="dxa"/>
            <w:noWrap/>
            <w:hideMark/>
          </w:tcPr>
          <w:p w14:paraId="4B2CC02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3B3B925" w14:textId="77777777" w:rsidTr="00E35857">
        <w:trPr>
          <w:trHeight w:val="288"/>
        </w:trPr>
        <w:tc>
          <w:tcPr>
            <w:tcW w:w="526" w:type="dxa"/>
          </w:tcPr>
          <w:p w14:paraId="34D6DA2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12.</w:t>
            </w:r>
          </w:p>
        </w:tc>
        <w:tc>
          <w:tcPr>
            <w:tcW w:w="2748" w:type="dxa"/>
            <w:noWrap/>
            <w:hideMark/>
          </w:tcPr>
          <w:p w14:paraId="317C9F8E"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Riešės sen., Pikeliškių k. </w:t>
            </w:r>
          </w:p>
        </w:tc>
        <w:tc>
          <w:tcPr>
            <w:tcW w:w="1595" w:type="dxa"/>
            <w:noWrap/>
            <w:hideMark/>
          </w:tcPr>
          <w:p w14:paraId="1501CEB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4170/0200:341</w:t>
            </w:r>
          </w:p>
        </w:tc>
        <w:tc>
          <w:tcPr>
            <w:tcW w:w="2028" w:type="dxa"/>
            <w:noWrap/>
            <w:hideMark/>
          </w:tcPr>
          <w:p w14:paraId="016360C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4400-4780-1672</w:t>
            </w:r>
          </w:p>
        </w:tc>
        <w:tc>
          <w:tcPr>
            <w:tcW w:w="899" w:type="dxa"/>
            <w:noWrap/>
            <w:hideMark/>
          </w:tcPr>
          <w:p w14:paraId="5C846B2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0,2398</w:t>
            </w:r>
          </w:p>
        </w:tc>
        <w:tc>
          <w:tcPr>
            <w:tcW w:w="2029" w:type="dxa"/>
            <w:noWrap/>
            <w:hideMark/>
          </w:tcPr>
          <w:p w14:paraId="5F0FFEE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7997D954" w14:textId="77777777" w:rsidTr="00E35857">
        <w:trPr>
          <w:trHeight w:val="288"/>
        </w:trPr>
        <w:tc>
          <w:tcPr>
            <w:tcW w:w="526" w:type="dxa"/>
          </w:tcPr>
          <w:p w14:paraId="20D27B43"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13.</w:t>
            </w:r>
          </w:p>
        </w:tc>
        <w:tc>
          <w:tcPr>
            <w:tcW w:w="2748" w:type="dxa"/>
            <w:noWrap/>
            <w:hideMark/>
          </w:tcPr>
          <w:p w14:paraId="45CF835E"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Riešės sen., Didžiosios Riešės k. </w:t>
            </w:r>
          </w:p>
        </w:tc>
        <w:tc>
          <w:tcPr>
            <w:tcW w:w="1595" w:type="dxa"/>
            <w:noWrap/>
            <w:hideMark/>
          </w:tcPr>
          <w:p w14:paraId="44EF98A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4117/0700:91</w:t>
            </w:r>
          </w:p>
        </w:tc>
        <w:tc>
          <w:tcPr>
            <w:tcW w:w="2028" w:type="dxa"/>
            <w:noWrap/>
            <w:hideMark/>
          </w:tcPr>
          <w:p w14:paraId="36C0CB1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4400-2661-5252</w:t>
            </w:r>
          </w:p>
        </w:tc>
        <w:tc>
          <w:tcPr>
            <w:tcW w:w="899" w:type="dxa"/>
            <w:noWrap/>
            <w:hideMark/>
          </w:tcPr>
          <w:p w14:paraId="1D3AF0B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0,2986</w:t>
            </w:r>
          </w:p>
        </w:tc>
        <w:tc>
          <w:tcPr>
            <w:tcW w:w="2029" w:type="dxa"/>
            <w:noWrap/>
            <w:hideMark/>
          </w:tcPr>
          <w:p w14:paraId="7931766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4E5546DA" w14:textId="77777777" w:rsidTr="00E35857">
        <w:trPr>
          <w:trHeight w:val="288"/>
        </w:trPr>
        <w:tc>
          <w:tcPr>
            <w:tcW w:w="526" w:type="dxa"/>
          </w:tcPr>
          <w:p w14:paraId="5179673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14.</w:t>
            </w:r>
          </w:p>
        </w:tc>
        <w:tc>
          <w:tcPr>
            <w:tcW w:w="2748" w:type="dxa"/>
            <w:noWrap/>
            <w:hideMark/>
          </w:tcPr>
          <w:p w14:paraId="3979CB5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Riešės sen., Pikeliškių k., Dvaro g. 27 </w:t>
            </w:r>
          </w:p>
        </w:tc>
        <w:tc>
          <w:tcPr>
            <w:tcW w:w="1595" w:type="dxa"/>
            <w:noWrap/>
            <w:hideMark/>
          </w:tcPr>
          <w:p w14:paraId="107B06C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4170/0200:445</w:t>
            </w:r>
          </w:p>
        </w:tc>
        <w:tc>
          <w:tcPr>
            <w:tcW w:w="2028" w:type="dxa"/>
            <w:noWrap/>
            <w:hideMark/>
          </w:tcPr>
          <w:p w14:paraId="5ABFB3E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4400-0583-4846</w:t>
            </w:r>
          </w:p>
        </w:tc>
        <w:tc>
          <w:tcPr>
            <w:tcW w:w="899" w:type="dxa"/>
            <w:noWrap/>
            <w:hideMark/>
          </w:tcPr>
          <w:p w14:paraId="07661DF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13,3173</w:t>
            </w:r>
          </w:p>
        </w:tc>
        <w:tc>
          <w:tcPr>
            <w:tcW w:w="2029" w:type="dxa"/>
            <w:noWrap/>
            <w:hideMark/>
          </w:tcPr>
          <w:p w14:paraId="7398F75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53030070" w14:textId="77777777" w:rsidTr="00E35857">
        <w:trPr>
          <w:trHeight w:val="288"/>
        </w:trPr>
        <w:tc>
          <w:tcPr>
            <w:tcW w:w="526" w:type="dxa"/>
          </w:tcPr>
          <w:p w14:paraId="388C046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lastRenderedPageBreak/>
              <w:t>15.</w:t>
            </w:r>
          </w:p>
        </w:tc>
        <w:tc>
          <w:tcPr>
            <w:tcW w:w="2748" w:type="dxa"/>
            <w:noWrap/>
            <w:hideMark/>
          </w:tcPr>
          <w:p w14:paraId="6E9253E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Nemėžio sen., Skaidiškių k.</w:t>
            </w:r>
          </w:p>
        </w:tc>
        <w:tc>
          <w:tcPr>
            <w:tcW w:w="1595" w:type="dxa"/>
            <w:noWrap/>
            <w:hideMark/>
          </w:tcPr>
          <w:p w14:paraId="7EAAFA9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4162/0400:1608</w:t>
            </w:r>
          </w:p>
        </w:tc>
        <w:tc>
          <w:tcPr>
            <w:tcW w:w="2028" w:type="dxa"/>
            <w:noWrap/>
            <w:hideMark/>
          </w:tcPr>
          <w:p w14:paraId="005BB1E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4400-1733-4084</w:t>
            </w:r>
          </w:p>
        </w:tc>
        <w:tc>
          <w:tcPr>
            <w:tcW w:w="899" w:type="dxa"/>
            <w:noWrap/>
            <w:hideMark/>
          </w:tcPr>
          <w:p w14:paraId="58C4659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3,4000</w:t>
            </w:r>
          </w:p>
        </w:tc>
        <w:tc>
          <w:tcPr>
            <w:tcW w:w="2029" w:type="dxa"/>
            <w:noWrap/>
            <w:hideMark/>
          </w:tcPr>
          <w:p w14:paraId="017A7C6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3F52E18D" w14:textId="77777777" w:rsidTr="00E35857">
        <w:trPr>
          <w:trHeight w:val="288"/>
        </w:trPr>
        <w:tc>
          <w:tcPr>
            <w:tcW w:w="526" w:type="dxa"/>
          </w:tcPr>
          <w:p w14:paraId="3534A90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16.</w:t>
            </w:r>
          </w:p>
        </w:tc>
        <w:tc>
          <w:tcPr>
            <w:tcW w:w="2748" w:type="dxa"/>
            <w:noWrap/>
            <w:hideMark/>
          </w:tcPr>
          <w:p w14:paraId="404606EE"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Pagirių sen., Keturiasdešimt Totorių k., Vytauto g. 24 </w:t>
            </w:r>
          </w:p>
        </w:tc>
        <w:tc>
          <w:tcPr>
            <w:tcW w:w="1595" w:type="dxa"/>
            <w:noWrap/>
            <w:hideMark/>
          </w:tcPr>
          <w:p w14:paraId="59849C9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4167/0300:477</w:t>
            </w:r>
          </w:p>
        </w:tc>
        <w:tc>
          <w:tcPr>
            <w:tcW w:w="2028" w:type="dxa"/>
            <w:noWrap/>
            <w:hideMark/>
          </w:tcPr>
          <w:p w14:paraId="4F776B2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4400-1143-7460</w:t>
            </w:r>
          </w:p>
        </w:tc>
        <w:tc>
          <w:tcPr>
            <w:tcW w:w="899" w:type="dxa"/>
            <w:noWrap/>
            <w:hideMark/>
          </w:tcPr>
          <w:p w14:paraId="3356700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0,2746</w:t>
            </w:r>
          </w:p>
        </w:tc>
        <w:tc>
          <w:tcPr>
            <w:tcW w:w="2029" w:type="dxa"/>
            <w:noWrap/>
            <w:hideMark/>
          </w:tcPr>
          <w:p w14:paraId="1615044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724AE178" w14:textId="77777777" w:rsidTr="00E35857">
        <w:trPr>
          <w:trHeight w:val="288"/>
        </w:trPr>
        <w:tc>
          <w:tcPr>
            <w:tcW w:w="526" w:type="dxa"/>
          </w:tcPr>
          <w:p w14:paraId="69A3C76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17.</w:t>
            </w:r>
          </w:p>
        </w:tc>
        <w:tc>
          <w:tcPr>
            <w:tcW w:w="2748" w:type="dxa"/>
            <w:noWrap/>
            <w:hideMark/>
          </w:tcPr>
          <w:p w14:paraId="4B2654F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Rukainių sen. Senasalio k., Senasalio g. 79  </w:t>
            </w:r>
          </w:p>
        </w:tc>
        <w:tc>
          <w:tcPr>
            <w:tcW w:w="1595" w:type="dxa"/>
            <w:noWrap/>
            <w:hideMark/>
          </w:tcPr>
          <w:p w14:paraId="1896AD0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4180/0900:151</w:t>
            </w:r>
          </w:p>
        </w:tc>
        <w:tc>
          <w:tcPr>
            <w:tcW w:w="2028" w:type="dxa"/>
            <w:noWrap/>
            <w:hideMark/>
          </w:tcPr>
          <w:p w14:paraId="67788D7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4400-1862-2785</w:t>
            </w:r>
          </w:p>
        </w:tc>
        <w:tc>
          <w:tcPr>
            <w:tcW w:w="899" w:type="dxa"/>
            <w:noWrap/>
            <w:hideMark/>
          </w:tcPr>
          <w:p w14:paraId="16D87A6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0,9328</w:t>
            </w:r>
          </w:p>
        </w:tc>
        <w:tc>
          <w:tcPr>
            <w:tcW w:w="2029" w:type="dxa"/>
            <w:noWrap/>
            <w:hideMark/>
          </w:tcPr>
          <w:p w14:paraId="09DCAFA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7D484EC" w14:textId="77777777" w:rsidTr="00E35857">
        <w:trPr>
          <w:trHeight w:val="288"/>
        </w:trPr>
        <w:tc>
          <w:tcPr>
            <w:tcW w:w="526" w:type="dxa"/>
          </w:tcPr>
          <w:p w14:paraId="3DB8AFF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18.</w:t>
            </w:r>
          </w:p>
        </w:tc>
        <w:tc>
          <w:tcPr>
            <w:tcW w:w="2748" w:type="dxa"/>
            <w:noWrap/>
            <w:hideMark/>
          </w:tcPr>
          <w:p w14:paraId="71430B1D"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Sudervės sen., Rastinėnų k., Vagelės 1-oji g. 1 </w:t>
            </w:r>
          </w:p>
        </w:tc>
        <w:tc>
          <w:tcPr>
            <w:tcW w:w="1595" w:type="dxa"/>
            <w:noWrap/>
            <w:hideMark/>
          </w:tcPr>
          <w:p w14:paraId="340E51D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4184/0100:397</w:t>
            </w:r>
          </w:p>
        </w:tc>
        <w:tc>
          <w:tcPr>
            <w:tcW w:w="2028" w:type="dxa"/>
            <w:noWrap/>
            <w:hideMark/>
          </w:tcPr>
          <w:p w14:paraId="2465A98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4400-0389-7992</w:t>
            </w:r>
          </w:p>
        </w:tc>
        <w:tc>
          <w:tcPr>
            <w:tcW w:w="899" w:type="dxa"/>
            <w:noWrap/>
            <w:hideMark/>
          </w:tcPr>
          <w:p w14:paraId="6B264BE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0,3689</w:t>
            </w:r>
          </w:p>
        </w:tc>
        <w:tc>
          <w:tcPr>
            <w:tcW w:w="2029" w:type="dxa"/>
            <w:noWrap/>
            <w:hideMark/>
          </w:tcPr>
          <w:p w14:paraId="373ADA4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22AE8D9A" w14:textId="77777777" w:rsidTr="00E35857">
        <w:trPr>
          <w:trHeight w:val="288"/>
        </w:trPr>
        <w:tc>
          <w:tcPr>
            <w:tcW w:w="526" w:type="dxa"/>
          </w:tcPr>
          <w:p w14:paraId="5EFC353D"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19.</w:t>
            </w:r>
          </w:p>
        </w:tc>
        <w:tc>
          <w:tcPr>
            <w:tcW w:w="2748" w:type="dxa"/>
            <w:noWrap/>
            <w:hideMark/>
          </w:tcPr>
          <w:p w14:paraId="0C93476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Marijampolio sen., Parudaminio k., Mokyklos g. 1A </w:t>
            </w:r>
          </w:p>
        </w:tc>
        <w:tc>
          <w:tcPr>
            <w:tcW w:w="1595" w:type="dxa"/>
            <w:noWrap/>
            <w:hideMark/>
          </w:tcPr>
          <w:p w14:paraId="0926A63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4154/2600:1246</w:t>
            </w:r>
          </w:p>
        </w:tc>
        <w:tc>
          <w:tcPr>
            <w:tcW w:w="2028" w:type="dxa"/>
            <w:noWrap/>
            <w:hideMark/>
          </w:tcPr>
          <w:p w14:paraId="2AC257A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4400-2403-4586</w:t>
            </w:r>
          </w:p>
        </w:tc>
        <w:tc>
          <w:tcPr>
            <w:tcW w:w="899" w:type="dxa"/>
            <w:noWrap/>
            <w:hideMark/>
          </w:tcPr>
          <w:p w14:paraId="7CA88D4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0,1803</w:t>
            </w:r>
          </w:p>
        </w:tc>
        <w:tc>
          <w:tcPr>
            <w:tcW w:w="2029" w:type="dxa"/>
            <w:noWrap/>
            <w:hideMark/>
          </w:tcPr>
          <w:p w14:paraId="6941F70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10EC147D" w14:textId="77777777" w:rsidTr="00E35857">
        <w:trPr>
          <w:trHeight w:val="288"/>
        </w:trPr>
        <w:tc>
          <w:tcPr>
            <w:tcW w:w="526" w:type="dxa"/>
          </w:tcPr>
          <w:p w14:paraId="1D7B206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20.</w:t>
            </w:r>
          </w:p>
        </w:tc>
        <w:tc>
          <w:tcPr>
            <w:tcW w:w="2748" w:type="dxa"/>
            <w:noWrap/>
            <w:hideMark/>
          </w:tcPr>
          <w:p w14:paraId="179769B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Nemenčinės sen., Piliakalnio k.</w:t>
            </w:r>
          </w:p>
        </w:tc>
        <w:tc>
          <w:tcPr>
            <w:tcW w:w="1595" w:type="dxa"/>
            <w:noWrap/>
            <w:hideMark/>
          </w:tcPr>
          <w:p w14:paraId="26BE3CF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6B36644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20B2556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~2,0000</w:t>
            </w:r>
          </w:p>
        </w:tc>
        <w:tc>
          <w:tcPr>
            <w:tcW w:w="2029" w:type="dxa"/>
            <w:noWrap/>
            <w:hideMark/>
          </w:tcPr>
          <w:p w14:paraId="7484423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11052515" w14:textId="77777777" w:rsidTr="00E35857">
        <w:trPr>
          <w:trHeight w:val="288"/>
        </w:trPr>
        <w:tc>
          <w:tcPr>
            <w:tcW w:w="526" w:type="dxa"/>
          </w:tcPr>
          <w:p w14:paraId="4BDACC5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21.</w:t>
            </w:r>
          </w:p>
        </w:tc>
        <w:tc>
          <w:tcPr>
            <w:tcW w:w="2748" w:type="dxa"/>
            <w:noWrap/>
            <w:hideMark/>
          </w:tcPr>
          <w:p w14:paraId="23DED42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Maišiagala </w:t>
            </w:r>
          </w:p>
        </w:tc>
        <w:tc>
          <w:tcPr>
            <w:tcW w:w="1595" w:type="dxa"/>
            <w:noWrap/>
            <w:hideMark/>
          </w:tcPr>
          <w:p w14:paraId="367E3AE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4147/0100:1346</w:t>
            </w:r>
          </w:p>
        </w:tc>
        <w:tc>
          <w:tcPr>
            <w:tcW w:w="2028" w:type="dxa"/>
            <w:noWrap/>
            <w:hideMark/>
          </w:tcPr>
          <w:p w14:paraId="23A796F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4400-2033-4994</w:t>
            </w:r>
          </w:p>
        </w:tc>
        <w:tc>
          <w:tcPr>
            <w:tcW w:w="899" w:type="dxa"/>
            <w:noWrap/>
            <w:hideMark/>
          </w:tcPr>
          <w:p w14:paraId="6F57B87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0,48</w:t>
            </w:r>
          </w:p>
        </w:tc>
        <w:tc>
          <w:tcPr>
            <w:tcW w:w="2029" w:type="dxa"/>
            <w:noWrap/>
            <w:hideMark/>
          </w:tcPr>
          <w:p w14:paraId="134D215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4FB08252" w14:textId="77777777" w:rsidTr="00E35857">
        <w:trPr>
          <w:trHeight w:val="288"/>
        </w:trPr>
        <w:tc>
          <w:tcPr>
            <w:tcW w:w="526" w:type="dxa"/>
          </w:tcPr>
          <w:p w14:paraId="0D6C50A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22.</w:t>
            </w:r>
          </w:p>
        </w:tc>
        <w:tc>
          <w:tcPr>
            <w:tcW w:w="2748" w:type="dxa"/>
            <w:noWrap/>
            <w:hideMark/>
          </w:tcPr>
          <w:p w14:paraId="0F5DD43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Maišiagala </w:t>
            </w:r>
          </w:p>
        </w:tc>
        <w:tc>
          <w:tcPr>
            <w:tcW w:w="1595" w:type="dxa"/>
            <w:noWrap/>
            <w:hideMark/>
          </w:tcPr>
          <w:p w14:paraId="1DA3A79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4147/0100:800</w:t>
            </w:r>
          </w:p>
        </w:tc>
        <w:tc>
          <w:tcPr>
            <w:tcW w:w="2028" w:type="dxa"/>
            <w:noWrap/>
            <w:hideMark/>
          </w:tcPr>
          <w:p w14:paraId="2A6007C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4400-1158-5365</w:t>
            </w:r>
          </w:p>
        </w:tc>
        <w:tc>
          <w:tcPr>
            <w:tcW w:w="899" w:type="dxa"/>
            <w:noWrap/>
            <w:hideMark/>
          </w:tcPr>
          <w:p w14:paraId="4116DCD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1,7272</w:t>
            </w:r>
          </w:p>
        </w:tc>
        <w:tc>
          <w:tcPr>
            <w:tcW w:w="2029" w:type="dxa"/>
            <w:noWrap/>
            <w:hideMark/>
          </w:tcPr>
          <w:p w14:paraId="252320D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3F8CF768" w14:textId="77777777" w:rsidTr="00E35857">
        <w:trPr>
          <w:trHeight w:val="288"/>
        </w:trPr>
        <w:tc>
          <w:tcPr>
            <w:tcW w:w="526" w:type="dxa"/>
          </w:tcPr>
          <w:p w14:paraId="41845AEE"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23.</w:t>
            </w:r>
          </w:p>
        </w:tc>
        <w:tc>
          <w:tcPr>
            <w:tcW w:w="2748" w:type="dxa"/>
            <w:noWrap/>
            <w:hideMark/>
          </w:tcPr>
          <w:p w14:paraId="0DA13FD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Maišiagala </w:t>
            </w:r>
          </w:p>
        </w:tc>
        <w:tc>
          <w:tcPr>
            <w:tcW w:w="1595" w:type="dxa"/>
            <w:noWrap/>
            <w:hideMark/>
          </w:tcPr>
          <w:p w14:paraId="7E1A093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4147/0100:1347</w:t>
            </w:r>
          </w:p>
        </w:tc>
        <w:tc>
          <w:tcPr>
            <w:tcW w:w="2028" w:type="dxa"/>
            <w:noWrap/>
            <w:hideMark/>
          </w:tcPr>
          <w:p w14:paraId="47E0907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4400-2037-5299</w:t>
            </w:r>
          </w:p>
        </w:tc>
        <w:tc>
          <w:tcPr>
            <w:tcW w:w="899" w:type="dxa"/>
            <w:noWrap/>
            <w:hideMark/>
          </w:tcPr>
          <w:p w14:paraId="0D123CD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4,0565</w:t>
            </w:r>
          </w:p>
        </w:tc>
        <w:tc>
          <w:tcPr>
            <w:tcW w:w="2029" w:type="dxa"/>
            <w:noWrap/>
            <w:hideMark/>
          </w:tcPr>
          <w:p w14:paraId="0FB5766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123FE09C" w14:textId="77777777" w:rsidTr="00E35857">
        <w:trPr>
          <w:trHeight w:val="288"/>
        </w:trPr>
        <w:tc>
          <w:tcPr>
            <w:tcW w:w="526" w:type="dxa"/>
          </w:tcPr>
          <w:p w14:paraId="1DFC396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24.</w:t>
            </w:r>
          </w:p>
        </w:tc>
        <w:tc>
          <w:tcPr>
            <w:tcW w:w="2748" w:type="dxa"/>
            <w:noWrap/>
            <w:hideMark/>
          </w:tcPr>
          <w:p w14:paraId="70322DF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Zujūnų sen., Buivydiškių k., Ąžuolų g. </w:t>
            </w:r>
          </w:p>
        </w:tc>
        <w:tc>
          <w:tcPr>
            <w:tcW w:w="1595" w:type="dxa"/>
            <w:noWrap/>
            <w:hideMark/>
          </w:tcPr>
          <w:p w14:paraId="5019E32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0C2D00C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35848EF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hideMark/>
          </w:tcPr>
          <w:p w14:paraId="396C7E8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6065604/576958; 6065747/577120</w:t>
            </w:r>
          </w:p>
        </w:tc>
      </w:tr>
      <w:tr w:rsidR="00E35857" w:rsidRPr="00C96868" w14:paraId="11D2A4A0" w14:textId="77777777" w:rsidTr="00E35857">
        <w:trPr>
          <w:trHeight w:val="288"/>
        </w:trPr>
        <w:tc>
          <w:tcPr>
            <w:tcW w:w="526" w:type="dxa"/>
          </w:tcPr>
          <w:p w14:paraId="37987E0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25.</w:t>
            </w:r>
          </w:p>
        </w:tc>
        <w:tc>
          <w:tcPr>
            <w:tcW w:w="2748" w:type="dxa"/>
            <w:noWrap/>
            <w:hideMark/>
          </w:tcPr>
          <w:p w14:paraId="7028166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Nemenčinės sen., Pučkalaukio k.</w:t>
            </w:r>
          </w:p>
        </w:tc>
        <w:tc>
          <w:tcPr>
            <w:tcW w:w="1595" w:type="dxa"/>
            <w:noWrap/>
            <w:hideMark/>
          </w:tcPr>
          <w:p w14:paraId="4CF0664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4120/200:1361</w:t>
            </w:r>
          </w:p>
        </w:tc>
        <w:tc>
          <w:tcPr>
            <w:tcW w:w="2028" w:type="dxa"/>
            <w:noWrap/>
            <w:hideMark/>
          </w:tcPr>
          <w:p w14:paraId="3D908B2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4400-5669-7664</w:t>
            </w:r>
          </w:p>
        </w:tc>
        <w:tc>
          <w:tcPr>
            <w:tcW w:w="899" w:type="dxa"/>
            <w:noWrap/>
            <w:hideMark/>
          </w:tcPr>
          <w:p w14:paraId="6D38584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1,3542</w:t>
            </w:r>
          </w:p>
        </w:tc>
        <w:tc>
          <w:tcPr>
            <w:tcW w:w="2029" w:type="dxa"/>
            <w:noWrap/>
            <w:hideMark/>
          </w:tcPr>
          <w:p w14:paraId="25A04DB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782ED3E" w14:textId="77777777" w:rsidTr="00E35857">
        <w:trPr>
          <w:trHeight w:val="288"/>
        </w:trPr>
        <w:tc>
          <w:tcPr>
            <w:tcW w:w="526" w:type="dxa"/>
          </w:tcPr>
          <w:p w14:paraId="59024F9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26.</w:t>
            </w:r>
          </w:p>
        </w:tc>
        <w:tc>
          <w:tcPr>
            <w:tcW w:w="2748" w:type="dxa"/>
            <w:noWrap/>
            <w:hideMark/>
          </w:tcPr>
          <w:p w14:paraId="48B50A6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Pagirių sen., Pagirių k., Durpių g. 23 </w:t>
            </w:r>
          </w:p>
        </w:tc>
        <w:tc>
          <w:tcPr>
            <w:tcW w:w="1595" w:type="dxa"/>
            <w:noWrap/>
            <w:hideMark/>
          </w:tcPr>
          <w:p w14:paraId="645E1A5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4167/100:700</w:t>
            </w:r>
          </w:p>
        </w:tc>
        <w:tc>
          <w:tcPr>
            <w:tcW w:w="2028" w:type="dxa"/>
            <w:noWrap/>
            <w:hideMark/>
          </w:tcPr>
          <w:p w14:paraId="0925698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4400-4499-5428</w:t>
            </w:r>
          </w:p>
        </w:tc>
        <w:tc>
          <w:tcPr>
            <w:tcW w:w="899" w:type="dxa"/>
            <w:noWrap/>
            <w:hideMark/>
          </w:tcPr>
          <w:p w14:paraId="7B4E256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0,2473</w:t>
            </w:r>
          </w:p>
        </w:tc>
        <w:tc>
          <w:tcPr>
            <w:tcW w:w="2029" w:type="dxa"/>
            <w:noWrap/>
            <w:hideMark/>
          </w:tcPr>
          <w:p w14:paraId="7FFEA81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836E16B" w14:textId="77777777" w:rsidTr="00E35857">
        <w:trPr>
          <w:trHeight w:val="288"/>
        </w:trPr>
        <w:tc>
          <w:tcPr>
            <w:tcW w:w="526" w:type="dxa"/>
          </w:tcPr>
          <w:p w14:paraId="24D4459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27.</w:t>
            </w:r>
          </w:p>
        </w:tc>
        <w:tc>
          <w:tcPr>
            <w:tcW w:w="2748" w:type="dxa"/>
            <w:noWrap/>
            <w:hideMark/>
          </w:tcPr>
          <w:p w14:paraId="7E7F1C3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Pagirių sen., Pagirių k.</w:t>
            </w:r>
          </w:p>
        </w:tc>
        <w:tc>
          <w:tcPr>
            <w:tcW w:w="1595" w:type="dxa"/>
            <w:noWrap/>
            <w:hideMark/>
          </w:tcPr>
          <w:p w14:paraId="6D6AE3D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4167/100:226</w:t>
            </w:r>
          </w:p>
        </w:tc>
        <w:tc>
          <w:tcPr>
            <w:tcW w:w="2028" w:type="dxa"/>
            <w:noWrap/>
            <w:hideMark/>
          </w:tcPr>
          <w:p w14:paraId="38B48CC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4400-2764-3330</w:t>
            </w:r>
          </w:p>
        </w:tc>
        <w:tc>
          <w:tcPr>
            <w:tcW w:w="899" w:type="dxa"/>
            <w:noWrap/>
            <w:hideMark/>
          </w:tcPr>
          <w:p w14:paraId="018A3D2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4,5000</w:t>
            </w:r>
          </w:p>
        </w:tc>
        <w:tc>
          <w:tcPr>
            <w:tcW w:w="2029" w:type="dxa"/>
            <w:noWrap/>
            <w:hideMark/>
          </w:tcPr>
          <w:p w14:paraId="2F59199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56AB5D44" w14:textId="77777777" w:rsidTr="00E35857">
        <w:trPr>
          <w:trHeight w:val="288"/>
        </w:trPr>
        <w:tc>
          <w:tcPr>
            <w:tcW w:w="526" w:type="dxa"/>
          </w:tcPr>
          <w:p w14:paraId="3C7269A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28.</w:t>
            </w:r>
          </w:p>
        </w:tc>
        <w:tc>
          <w:tcPr>
            <w:tcW w:w="2748" w:type="dxa"/>
            <w:noWrap/>
            <w:hideMark/>
          </w:tcPr>
          <w:p w14:paraId="0C4BE81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Dūkštų sen., Geisiškių k., kapinėse</w:t>
            </w:r>
          </w:p>
        </w:tc>
        <w:tc>
          <w:tcPr>
            <w:tcW w:w="1595" w:type="dxa"/>
            <w:noWrap/>
            <w:hideMark/>
          </w:tcPr>
          <w:p w14:paraId="5713E0B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4130/500:476</w:t>
            </w:r>
          </w:p>
        </w:tc>
        <w:tc>
          <w:tcPr>
            <w:tcW w:w="2028" w:type="dxa"/>
            <w:noWrap/>
            <w:hideMark/>
          </w:tcPr>
          <w:p w14:paraId="309FEFC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4400-1240-6569</w:t>
            </w:r>
          </w:p>
        </w:tc>
        <w:tc>
          <w:tcPr>
            <w:tcW w:w="899" w:type="dxa"/>
            <w:noWrap/>
            <w:hideMark/>
          </w:tcPr>
          <w:p w14:paraId="02BF248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0,8981</w:t>
            </w:r>
          </w:p>
        </w:tc>
        <w:tc>
          <w:tcPr>
            <w:tcW w:w="2029" w:type="dxa"/>
            <w:noWrap/>
            <w:hideMark/>
          </w:tcPr>
          <w:p w14:paraId="79E80F9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3B767507" w14:textId="77777777" w:rsidTr="00E35857">
        <w:trPr>
          <w:trHeight w:val="288"/>
        </w:trPr>
        <w:tc>
          <w:tcPr>
            <w:tcW w:w="526" w:type="dxa"/>
          </w:tcPr>
          <w:p w14:paraId="0725CDD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29.</w:t>
            </w:r>
          </w:p>
        </w:tc>
        <w:tc>
          <w:tcPr>
            <w:tcW w:w="2748" w:type="dxa"/>
            <w:noWrap/>
            <w:hideMark/>
          </w:tcPr>
          <w:p w14:paraId="5056D6F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Dūkštų sen. Airėnų II k.</w:t>
            </w:r>
          </w:p>
        </w:tc>
        <w:tc>
          <w:tcPr>
            <w:tcW w:w="1595" w:type="dxa"/>
            <w:noWrap/>
            <w:hideMark/>
          </w:tcPr>
          <w:p w14:paraId="2E82D45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6C1825E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7573002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hideMark/>
          </w:tcPr>
          <w:p w14:paraId="57D903D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6079065/559566; 6077985/558982</w:t>
            </w:r>
          </w:p>
        </w:tc>
      </w:tr>
      <w:tr w:rsidR="00E35857" w:rsidRPr="00C96868" w14:paraId="7FB21498" w14:textId="77777777" w:rsidTr="00E35857">
        <w:trPr>
          <w:trHeight w:val="288"/>
        </w:trPr>
        <w:tc>
          <w:tcPr>
            <w:tcW w:w="526" w:type="dxa"/>
          </w:tcPr>
          <w:p w14:paraId="4A74606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30.</w:t>
            </w:r>
          </w:p>
        </w:tc>
        <w:tc>
          <w:tcPr>
            <w:tcW w:w="2748" w:type="dxa"/>
            <w:noWrap/>
          </w:tcPr>
          <w:p w14:paraId="6DA3984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Dūkštų sen., Dūkštų k., Mokyklos g. 3</w:t>
            </w:r>
          </w:p>
        </w:tc>
        <w:tc>
          <w:tcPr>
            <w:tcW w:w="1595" w:type="dxa"/>
            <w:noWrap/>
          </w:tcPr>
          <w:p w14:paraId="38169AF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4124/0100:509</w:t>
            </w:r>
          </w:p>
        </w:tc>
        <w:tc>
          <w:tcPr>
            <w:tcW w:w="2028" w:type="dxa"/>
            <w:noWrap/>
          </w:tcPr>
          <w:p w14:paraId="5644ADA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4400-1984-6710</w:t>
            </w:r>
          </w:p>
        </w:tc>
        <w:tc>
          <w:tcPr>
            <w:tcW w:w="899" w:type="dxa"/>
            <w:noWrap/>
          </w:tcPr>
          <w:p w14:paraId="23C6E66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0,3930</w:t>
            </w:r>
          </w:p>
          <w:p w14:paraId="2081546F" w14:textId="77777777" w:rsidR="006353AE" w:rsidRPr="00C96868" w:rsidRDefault="006353AE" w:rsidP="001F594E">
            <w:pPr>
              <w:jc w:val="center"/>
              <w:rPr>
                <w:rFonts w:eastAsiaTheme="minorHAnsi" w:hAnsi="Times New Roman" w:cs="Times New Roman"/>
                <w:kern w:val="2"/>
                <w14:ligatures w14:val="standardContextual"/>
              </w:rPr>
            </w:pPr>
          </w:p>
        </w:tc>
        <w:tc>
          <w:tcPr>
            <w:tcW w:w="2029" w:type="dxa"/>
            <w:noWrap/>
          </w:tcPr>
          <w:p w14:paraId="1C90F27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124AB739" w14:textId="77777777" w:rsidTr="00E35857">
        <w:trPr>
          <w:trHeight w:val="288"/>
        </w:trPr>
        <w:tc>
          <w:tcPr>
            <w:tcW w:w="526" w:type="dxa"/>
          </w:tcPr>
          <w:p w14:paraId="6DCCFDD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31.</w:t>
            </w:r>
          </w:p>
        </w:tc>
        <w:tc>
          <w:tcPr>
            <w:tcW w:w="2748" w:type="dxa"/>
            <w:noWrap/>
            <w:hideMark/>
          </w:tcPr>
          <w:p w14:paraId="6C33B77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Kiemelių k. Liepų g., liepų alėja</w:t>
            </w:r>
          </w:p>
        </w:tc>
        <w:tc>
          <w:tcPr>
            <w:tcW w:w="1595" w:type="dxa"/>
            <w:noWrap/>
            <w:hideMark/>
          </w:tcPr>
          <w:p w14:paraId="1712224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2DB9D3B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4CFCBA3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hideMark/>
          </w:tcPr>
          <w:p w14:paraId="1681F2C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6080232/564929; 6080060/564528</w:t>
            </w:r>
          </w:p>
        </w:tc>
      </w:tr>
      <w:tr w:rsidR="00E35857" w:rsidRPr="00C96868" w14:paraId="65504DD5" w14:textId="77777777" w:rsidTr="00E35857">
        <w:trPr>
          <w:trHeight w:val="288"/>
        </w:trPr>
        <w:tc>
          <w:tcPr>
            <w:tcW w:w="526" w:type="dxa"/>
          </w:tcPr>
          <w:p w14:paraId="5763C8C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32.</w:t>
            </w:r>
          </w:p>
        </w:tc>
        <w:tc>
          <w:tcPr>
            <w:tcW w:w="2748" w:type="dxa"/>
            <w:noWrap/>
            <w:hideMark/>
          </w:tcPr>
          <w:p w14:paraId="2A19F6D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Maišiagala, Algirdo g., gatvė</w:t>
            </w:r>
          </w:p>
        </w:tc>
        <w:tc>
          <w:tcPr>
            <w:tcW w:w="1595" w:type="dxa"/>
            <w:noWrap/>
            <w:hideMark/>
          </w:tcPr>
          <w:p w14:paraId="411FAF0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778ABBB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204F63D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hideMark/>
          </w:tcPr>
          <w:p w14:paraId="20B5462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6081981/568307; 6081763/568050</w:t>
            </w:r>
          </w:p>
        </w:tc>
      </w:tr>
      <w:tr w:rsidR="00E35857" w:rsidRPr="00C96868" w14:paraId="12B6B245" w14:textId="77777777" w:rsidTr="00E35857">
        <w:trPr>
          <w:trHeight w:val="288"/>
        </w:trPr>
        <w:tc>
          <w:tcPr>
            <w:tcW w:w="526" w:type="dxa"/>
          </w:tcPr>
          <w:p w14:paraId="54C6C92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33.</w:t>
            </w:r>
          </w:p>
        </w:tc>
        <w:tc>
          <w:tcPr>
            <w:tcW w:w="2748" w:type="dxa"/>
            <w:noWrap/>
            <w:hideMark/>
          </w:tcPr>
          <w:p w14:paraId="691FE92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Maišiagala, Pakalnės g., gatvė </w:t>
            </w:r>
          </w:p>
        </w:tc>
        <w:tc>
          <w:tcPr>
            <w:tcW w:w="1595" w:type="dxa"/>
            <w:noWrap/>
            <w:hideMark/>
          </w:tcPr>
          <w:p w14:paraId="083FA2E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0C58704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37D8F64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hideMark/>
          </w:tcPr>
          <w:p w14:paraId="196D573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6081937/568229; 6081782/568072</w:t>
            </w:r>
          </w:p>
        </w:tc>
      </w:tr>
      <w:tr w:rsidR="00E35857" w:rsidRPr="00C96868" w14:paraId="2C87CDEE" w14:textId="77777777" w:rsidTr="00E35857">
        <w:trPr>
          <w:trHeight w:val="288"/>
        </w:trPr>
        <w:tc>
          <w:tcPr>
            <w:tcW w:w="526" w:type="dxa"/>
          </w:tcPr>
          <w:p w14:paraId="05E1AEC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34.</w:t>
            </w:r>
          </w:p>
        </w:tc>
        <w:tc>
          <w:tcPr>
            <w:tcW w:w="2748" w:type="dxa"/>
            <w:noWrap/>
            <w:hideMark/>
          </w:tcPr>
          <w:p w14:paraId="3DFAB42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Maišiagala, Algirdo g. 4 </w:t>
            </w:r>
          </w:p>
        </w:tc>
        <w:tc>
          <w:tcPr>
            <w:tcW w:w="1595" w:type="dxa"/>
            <w:noWrap/>
            <w:hideMark/>
          </w:tcPr>
          <w:p w14:paraId="55DD136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4147/0100:127</w:t>
            </w:r>
          </w:p>
        </w:tc>
        <w:tc>
          <w:tcPr>
            <w:tcW w:w="2028" w:type="dxa"/>
            <w:noWrap/>
            <w:hideMark/>
          </w:tcPr>
          <w:p w14:paraId="1D3F3AB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4400-1156-1972</w:t>
            </w:r>
          </w:p>
        </w:tc>
        <w:tc>
          <w:tcPr>
            <w:tcW w:w="899" w:type="dxa"/>
            <w:noWrap/>
            <w:hideMark/>
          </w:tcPr>
          <w:p w14:paraId="1DBBD9C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1,1500</w:t>
            </w:r>
          </w:p>
        </w:tc>
        <w:tc>
          <w:tcPr>
            <w:tcW w:w="2029" w:type="dxa"/>
            <w:noWrap/>
            <w:hideMark/>
          </w:tcPr>
          <w:p w14:paraId="4A9E0DE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4AA5C47C" w14:textId="77777777" w:rsidTr="00E35857">
        <w:trPr>
          <w:trHeight w:val="288"/>
        </w:trPr>
        <w:tc>
          <w:tcPr>
            <w:tcW w:w="526" w:type="dxa"/>
          </w:tcPr>
          <w:p w14:paraId="70F3DEB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35.</w:t>
            </w:r>
          </w:p>
        </w:tc>
        <w:tc>
          <w:tcPr>
            <w:tcW w:w="2748" w:type="dxa"/>
            <w:noWrap/>
            <w:hideMark/>
          </w:tcPr>
          <w:p w14:paraId="56B4796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Peteša, S. Vankovičiaus g 3, Petešos dvaras</w:t>
            </w:r>
          </w:p>
        </w:tc>
        <w:tc>
          <w:tcPr>
            <w:tcW w:w="1595" w:type="dxa"/>
            <w:noWrap/>
            <w:hideMark/>
          </w:tcPr>
          <w:p w14:paraId="64A2841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49B2431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56C5AAC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3,0000</w:t>
            </w:r>
          </w:p>
        </w:tc>
        <w:tc>
          <w:tcPr>
            <w:tcW w:w="2029" w:type="dxa"/>
            <w:noWrap/>
            <w:hideMark/>
          </w:tcPr>
          <w:p w14:paraId="7835FFD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6048426/587084</w:t>
            </w:r>
          </w:p>
        </w:tc>
      </w:tr>
      <w:tr w:rsidR="00E35857" w:rsidRPr="00C96868" w14:paraId="1949449D" w14:textId="77777777" w:rsidTr="00E35857">
        <w:trPr>
          <w:trHeight w:val="288"/>
        </w:trPr>
        <w:tc>
          <w:tcPr>
            <w:tcW w:w="526" w:type="dxa"/>
          </w:tcPr>
          <w:p w14:paraId="546FA4F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36.</w:t>
            </w:r>
          </w:p>
        </w:tc>
        <w:tc>
          <w:tcPr>
            <w:tcW w:w="2748" w:type="dxa"/>
            <w:noWrap/>
            <w:hideMark/>
          </w:tcPr>
          <w:p w14:paraId="5A192C8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Rudaminos sen., Rudaminos k., Gamyklos g. 26A </w:t>
            </w:r>
          </w:p>
        </w:tc>
        <w:tc>
          <w:tcPr>
            <w:tcW w:w="1595" w:type="dxa"/>
            <w:noWrap/>
            <w:hideMark/>
          </w:tcPr>
          <w:p w14:paraId="12CD9D0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4177/200:395</w:t>
            </w:r>
          </w:p>
        </w:tc>
        <w:tc>
          <w:tcPr>
            <w:tcW w:w="2028" w:type="dxa"/>
            <w:noWrap/>
            <w:hideMark/>
          </w:tcPr>
          <w:p w14:paraId="750E87B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4400-4995-6825</w:t>
            </w:r>
          </w:p>
        </w:tc>
        <w:tc>
          <w:tcPr>
            <w:tcW w:w="899" w:type="dxa"/>
            <w:noWrap/>
            <w:hideMark/>
          </w:tcPr>
          <w:p w14:paraId="49792D5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0,1200</w:t>
            </w:r>
          </w:p>
        </w:tc>
        <w:tc>
          <w:tcPr>
            <w:tcW w:w="2029" w:type="dxa"/>
            <w:noWrap/>
            <w:hideMark/>
          </w:tcPr>
          <w:p w14:paraId="48CDC69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30E73B51" w14:textId="77777777" w:rsidTr="00E35857">
        <w:trPr>
          <w:trHeight w:val="288"/>
        </w:trPr>
        <w:tc>
          <w:tcPr>
            <w:tcW w:w="526" w:type="dxa"/>
          </w:tcPr>
          <w:p w14:paraId="2AD9EAC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37.</w:t>
            </w:r>
          </w:p>
        </w:tc>
        <w:tc>
          <w:tcPr>
            <w:tcW w:w="2748" w:type="dxa"/>
            <w:noWrap/>
            <w:hideMark/>
          </w:tcPr>
          <w:p w14:paraId="05102FB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Rudaminos sen., Rudaminos k., Gamyklos g. 34A</w:t>
            </w:r>
          </w:p>
        </w:tc>
        <w:tc>
          <w:tcPr>
            <w:tcW w:w="1595" w:type="dxa"/>
            <w:noWrap/>
            <w:hideMark/>
          </w:tcPr>
          <w:p w14:paraId="5903DA3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4177/200:1154</w:t>
            </w:r>
          </w:p>
        </w:tc>
        <w:tc>
          <w:tcPr>
            <w:tcW w:w="2028" w:type="dxa"/>
            <w:noWrap/>
            <w:hideMark/>
          </w:tcPr>
          <w:p w14:paraId="03D6920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4400-2358-8040</w:t>
            </w:r>
          </w:p>
        </w:tc>
        <w:tc>
          <w:tcPr>
            <w:tcW w:w="899" w:type="dxa"/>
            <w:noWrap/>
            <w:hideMark/>
          </w:tcPr>
          <w:p w14:paraId="59ACAC3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2,700</w:t>
            </w:r>
          </w:p>
        </w:tc>
        <w:tc>
          <w:tcPr>
            <w:tcW w:w="2029" w:type="dxa"/>
            <w:noWrap/>
            <w:hideMark/>
          </w:tcPr>
          <w:p w14:paraId="5056E6F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1EAF0BE8" w14:textId="77777777" w:rsidTr="00E35857">
        <w:trPr>
          <w:trHeight w:val="288"/>
        </w:trPr>
        <w:tc>
          <w:tcPr>
            <w:tcW w:w="526" w:type="dxa"/>
          </w:tcPr>
          <w:p w14:paraId="31DB64F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38.</w:t>
            </w:r>
          </w:p>
        </w:tc>
        <w:tc>
          <w:tcPr>
            <w:tcW w:w="2748" w:type="dxa"/>
            <w:noWrap/>
            <w:hideMark/>
          </w:tcPr>
          <w:p w14:paraId="48BE6AE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Marijampolio k., Mokyklos g. 9A, Lietuvos Tūkstantmečio poilsio parkas</w:t>
            </w:r>
          </w:p>
        </w:tc>
        <w:tc>
          <w:tcPr>
            <w:tcW w:w="1595" w:type="dxa"/>
            <w:noWrap/>
            <w:hideMark/>
          </w:tcPr>
          <w:p w14:paraId="4C18A2D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4154/1900:117</w:t>
            </w:r>
          </w:p>
        </w:tc>
        <w:tc>
          <w:tcPr>
            <w:tcW w:w="2028" w:type="dxa"/>
            <w:noWrap/>
            <w:hideMark/>
          </w:tcPr>
          <w:p w14:paraId="682D154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4400-2920-5672</w:t>
            </w:r>
          </w:p>
        </w:tc>
        <w:tc>
          <w:tcPr>
            <w:tcW w:w="899" w:type="dxa"/>
            <w:noWrap/>
            <w:hideMark/>
          </w:tcPr>
          <w:p w14:paraId="2495736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4,8394</w:t>
            </w:r>
          </w:p>
        </w:tc>
        <w:tc>
          <w:tcPr>
            <w:tcW w:w="2029" w:type="dxa"/>
            <w:noWrap/>
            <w:hideMark/>
          </w:tcPr>
          <w:p w14:paraId="1479C60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79315F9C" w14:textId="77777777" w:rsidTr="00E35857">
        <w:trPr>
          <w:trHeight w:val="288"/>
        </w:trPr>
        <w:tc>
          <w:tcPr>
            <w:tcW w:w="526" w:type="dxa"/>
          </w:tcPr>
          <w:p w14:paraId="3C68857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39.</w:t>
            </w:r>
          </w:p>
        </w:tc>
        <w:tc>
          <w:tcPr>
            <w:tcW w:w="2748" w:type="dxa"/>
            <w:noWrap/>
            <w:hideMark/>
          </w:tcPr>
          <w:p w14:paraId="10D428CE"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Parudaminio k., Parudaminio kapinėse</w:t>
            </w:r>
          </w:p>
        </w:tc>
        <w:tc>
          <w:tcPr>
            <w:tcW w:w="1595" w:type="dxa"/>
            <w:noWrap/>
            <w:hideMark/>
          </w:tcPr>
          <w:p w14:paraId="362E17C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4154/2600:157</w:t>
            </w:r>
          </w:p>
        </w:tc>
        <w:tc>
          <w:tcPr>
            <w:tcW w:w="2028" w:type="dxa"/>
            <w:noWrap/>
            <w:hideMark/>
          </w:tcPr>
          <w:p w14:paraId="2152852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4400-4641-0184</w:t>
            </w:r>
          </w:p>
        </w:tc>
        <w:tc>
          <w:tcPr>
            <w:tcW w:w="899" w:type="dxa"/>
            <w:noWrap/>
            <w:hideMark/>
          </w:tcPr>
          <w:p w14:paraId="75CA356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2,6112</w:t>
            </w:r>
          </w:p>
        </w:tc>
        <w:tc>
          <w:tcPr>
            <w:tcW w:w="2029" w:type="dxa"/>
            <w:noWrap/>
            <w:hideMark/>
          </w:tcPr>
          <w:p w14:paraId="696F984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232FB27" w14:textId="77777777" w:rsidTr="00E35857">
        <w:trPr>
          <w:trHeight w:val="288"/>
        </w:trPr>
        <w:tc>
          <w:tcPr>
            <w:tcW w:w="526" w:type="dxa"/>
          </w:tcPr>
          <w:p w14:paraId="762DEDFD"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lastRenderedPageBreak/>
              <w:t>40.</w:t>
            </w:r>
          </w:p>
        </w:tc>
        <w:tc>
          <w:tcPr>
            <w:tcW w:w="2748" w:type="dxa"/>
            <w:noWrap/>
            <w:hideMark/>
          </w:tcPr>
          <w:p w14:paraId="5B0FE8BD"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Piktakonių k.,  Piktakonių kapinėse</w:t>
            </w:r>
          </w:p>
        </w:tc>
        <w:tc>
          <w:tcPr>
            <w:tcW w:w="1595" w:type="dxa"/>
            <w:noWrap/>
            <w:hideMark/>
          </w:tcPr>
          <w:p w14:paraId="0C606EC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4154/1400:520</w:t>
            </w:r>
          </w:p>
        </w:tc>
        <w:tc>
          <w:tcPr>
            <w:tcW w:w="2028" w:type="dxa"/>
            <w:noWrap/>
            <w:hideMark/>
          </w:tcPr>
          <w:p w14:paraId="6A87AE0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4400-4232-7044</w:t>
            </w:r>
          </w:p>
        </w:tc>
        <w:tc>
          <w:tcPr>
            <w:tcW w:w="899" w:type="dxa"/>
            <w:noWrap/>
            <w:hideMark/>
          </w:tcPr>
          <w:p w14:paraId="722B15A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0,7485</w:t>
            </w:r>
          </w:p>
        </w:tc>
        <w:tc>
          <w:tcPr>
            <w:tcW w:w="2029" w:type="dxa"/>
            <w:noWrap/>
            <w:hideMark/>
          </w:tcPr>
          <w:p w14:paraId="79EBB2B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5516C5E4" w14:textId="77777777" w:rsidTr="00E35857">
        <w:trPr>
          <w:trHeight w:val="288"/>
        </w:trPr>
        <w:tc>
          <w:tcPr>
            <w:tcW w:w="526" w:type="dxa"/>
          </w:tcPr>
          <w:p w14:paraId="58D9F2B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w:t>
            </w:r>
          </w:p>
        </w:tc>
        <w:tc>
          <w:tcPr>
            <w:tcW w:w="2748" w:type="dxa"/>
            <w:noWrap/>
            <w:hideMark/>
          </w:tcPr>
          <w:p w14:paraId="3C403CE1"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Zasčiūnų k., Zasčiūnų kapinėse</w:t>
            </w:r>
          </w:p>
        </w:tc>
        <w:tc>
          <w:tcPr>
            <w:tcW w:w="1595" w:type="dxa"/>
            <w:noWrap/>
            <w:hideMark/>
          </w:tcPr>
          <w:p w14:paraId="076C4FA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4154/1400:519</w:t>
            </w:r>
          </w:p>
        </w:tc>
        <w:tc>
          <w:tcPr>
            <w:tcW w:w="2028" w:type="dxa"/>
            <w:noWrap/>
            <w:hideMark/>
          </w:tcPr>
          <w:p w14:paraId="6138207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4400-4232-4863</w:t>
            </w:r>
          </w:p>
        </w:tc>
        <w:tc>
          <w:tcPr>
            <w:tcW w:w="899" w:type="dxa"/>
            <w:noWrap/>
            <w:hideMark/>
          </w:tcPr>
          <w:p w14:paraId="41435A6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0,1105</w:t>
            </w:r>
          </w:p>
        </w:tc>
        <w:tc>
          <w:tcPr>
            <w:tcW w:w="2029" w:type="dxa"/>
            <w:noWrap/>
            <w:hideMark/>
          </w:tcPr>
          <w:p w14:paraId="4FF069C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72980BA" w14:textId="77777777" w:rsidTr="00E35857">
        <w:trPr>
          <w:trHeight w:val="288"/>
        </w:trPr>
        <w:tc>
          <w:tcPr>
            <w:tcW w:w="526" w:type="dxa"/>
          </w:tcPr>
          <w:p w14:paraId="65B2AA6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42.</w:t>
            </w:r>
          </w:p>
        </w:tc>
        <w:tc>
          <w:tcPr>
            <w:tcW w:w="2748" w:type="dxa"/>
            <w:noWrap/>
            <w:hideMark/>
          </w:tcPr>
          <w:p w14:paraId="1240CEF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Terešiškių k., Terešiskių kapinėse</w:t>
            </w:r>
          </w:p>
        </w:tc>
        <w:tc>
          <w:tcPr>
            <w:tcW w:w="1595" w:type="dxa"/>
            <w:noWrap/>
            <w:hideMark/>
          </w:tcPr>
          <w:p w14:paraId="5B50E2D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4154/2900:1078</w:t>
            </w:r>
          </w:p>
        </w:tc>
        <w:tc>
          <w:tcPr>
            <w:tcW w:w="2028" w:type="dxa"/>
            <w:noWrap/>
            <w:hideMark/>
          </w:tcPr>
          <w:p w14:paraId="491B881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4400-1857-2017</w:t>
            </w:r>
          </w:p>
        </w:tc>
        <w:tc>
          <w:tcPr>
            <w:tcW w:w="899" w:type="dxa"/>
            <w:noWrap/>
            <w:hideMark/>
          </w:tcPr>
          <w:p w14:paraId="4041558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0,3743</w:t>
            </w:r>
          </w:p>
        </w:tc>
        <w:tc>
          <w:tcPr>
            <w:tcW w:w="2029" w:type="dxa"/>
            <w:noWrap/>
            <w:hideMark/>
          </w:tcPr>
          <w:p w14:paraId="257A7D6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E718094" w14:textId="77777777" w:rsidTr="00E35857">
        <w:trPr>
          <w:trHeight w:val="288"/>
        </w:trPr>
        <w:tc>
          <w:tcPr>
            <w:tcW w:w="526" w:type="dxa"/>
          </w:tcPr>
          <w:p w14:paraId="3E3C552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43.</w:t>
            </w:r>
          </w:p>
        </w:tc>
        <w:tc>
          <w:tcPr>
            <w:tcW w:w="2748" w:type="dxa"/>
            <w:noWrap/>
            <w:hideMark/>
          </w:tcPr>
          <w:p w14:paraId="2B9AD2F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Juodžių k., Juodžių kapinėse</w:t>
            </w:r>
          </w:p>
        </w:tc>
        <w:tc>
          <w:tcPr>
            <w:tcW w:w="1595" w:type="dxa"/>
            <w:noWrap/>
            <w:hideMark/>
          </w:tcPr>
          <w:p w14:paraId="6D9C30D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4154/2000:884</w:t>
            </w:r>
          </w:p>
        </w:tc>
        <w:tc>
          <w:tcPr>
            <w:tcW w:w="2028" w:type="dxa"/>
            <w:noWrap/>
            <w:hideMark/>
          </w:tcPr>
          <w:p w14:paraId="1C0B4DA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4400-4283-6653</w:t>
            </w:r>
          </w:p>
        </w:tc>
        <w:tc>
          <w:tcPr>
            <w:tcW w:w="899" w:type="dxa"/>
            <w:noWrap/>
            <w:hideMark/>
          </w:tcPr>
          <w:p w14:paraId="78AFB31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0,1208</w:t>
            </w:r>
          </w:p>
        </w:tc>
        <w:tc>
          <w:tcPr>
            <w:tcW w:w="2029" w:type="dxa"/>
            <w:noWrap/>
            <w:hideMark/>
          </w:tcPr>
          <w:p w14:paraId="0776AA5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44FD1D67" w14:textId="77777777" w:rsidTr="00E35857">
        <w:trPr>
          <w:trHeight w:val="288"/>
        </w:trPr>
        <w:tc>
          <w:tcPr>
            <w:tcW w:w="526" w:type="dxa"/>
          </w:tcPr>
          <w:p w14:paraId="135E97B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w:t>
            </w:r>
          </w:p>
        </w:tc>
        <w:tc>
          <w:tcPr>
            <w:tcW w:w="2748" w:type="dxa"/>
            <w:noWrap/>
            <w:hideMark/>
          </w:tcPr>
          <w:p w14:paraId="2EEF1B5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Marijampolio sen., Akmeniškių k., Akmeniškių kapinėse</w:t>
            </w:r>
          </w:p>
        </w:tc>
        <w:tc>
          <w:tcPr>
            <w:tcW w:w="1595" w:type="dxa"/>
            <w:noWrap/>
            <w:hideMark/>
          </w:tcPr>
          <w:p w14:paraId="25F822C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4154/1600:305</w:t>
            </w:r>
          </w:p>
        </w:tc>
        <w:tc>
          <w:tcPr>
            <w:tcW w:w="2028" w:type="dxa"/>
            <w:noWrap/>
            <w:hideMark/>
          </w:tcPr>
          <w:p w14:paraId="3B5C290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4400-4281-7736</w:t>
            </w:r>
          </w:p>
        </w:tc>
        <w:tc>
          <w:tcPr>
            <w:tcW w:w="899" w:type="dxa"/>
            <w:noWrap/>
            <w:hideMark/>
          </w:tcPr>
          <w:p w14:paraId="599DE1F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0,0619</w:t>
            </w:r>
          </w:p>
        </w:tc>
        <w:tc>
          <w:tcPr>
            <w:tcW w:w="2029" w:type="dxa"/>
            <w:noWrap/>
            <w:hideMark/>
          </w:tcPr>
          <w:p w14:paraId="18F3332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7E9EC69F" w14:textId="77777777" w:rsidTr="00E35857">
        <w:trPr>
          <w:trHeight w:val="288"/>
        </w:trPr>
        <w:tc>
          <w:tcPr>
            <w:tcW w:w="526" w:type="dxa"/>
          </w:tcPr>
          <w:p w14:paraId="3D5DDCE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45.</w:t>
            </w:r>
          </w:p>
        </w:tc>
        <w:tc>
          <w:tcPr>
            <w:tcW w:w="2748" w:type="dxa"/>
            <w:noWrap/>
            <w:hideMark/>
          </w:tcPr>
          <w:p w14:paraId="54F02D4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VL9403, Vilniaus r. sav., Parudaminio k., Mokyklos g.</w:t>
            </w:r>
          </w:p>
        </w:tc>
        <w:tc>
          <w:tcPr>
            <w:tcW w:w="1595" w:type="dxa"/>
            <w:noWrap/>
            <w:hideMark/>
          </w:tcPr>
          <w:p w14:paraId="1D06192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0E0063A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3FFCFAF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hideMark/>
          </w:tcPr>
          <w:p w14:paraId="673530D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6043908/581737; 6043822/581504</w:t>
            </w:r>
          </w:p>
        </w:tc>
      </w:tr>
      <w:tr w:rsidR="00E35857" w:rsidRPr="00C96868" w14:paraId="3CD75663" w14:textId="77777777" w:rsidTr="00E35857">
        <w:trPr>
          <w:trHeight w:val="288"/>
        </w:trPr>
        <w:tc>
          <w:tcPr>
            <w:tcW w:w="526" w:type="dxa"/>
          </w:tcPr>
          <w:p w14:paraId="2C36B5E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46.</w:t>
            </w:r>
          </w:p>
        </w:tc>
        <w:tc>
          <w:tcPr>
            <w:tcW w:w="2748" w:type="dxa"/>
            <w:noWrap/>
            <w:hideMark/>
          </w:tcPr>
          <w:p w14:paraId="49ED276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VL9448, Vilniaus r. sav., Beržiškių k., Beržų g.</w:t>
            </w:r>
          </w:p>
        </w:tc>
        <w:tc>
          <w:tcPr>
            <w:tcW w:w="1595" w:type="dxa"/>
            <w:noWrap/>
            <w:hideMark/>
          </w:tcPr>
          <w:p w14:paraId="2A0C5A2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36EB609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7EE4385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hideMark/>
          </w:tcPr>
          <w:p w14:paraId="1452857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6042154/582922; 6042482/583525</w:t>
            </w:r>
          </w:p>
        </w:tc>
      </w:tr>
      <w:tr w:rsidR="00E35857" w:rsidRPr="00C96868" w14:paraId="6222E45F" w14:textId="77777777" w:rsidTr="00E35857">
        <w:trPr>
          <w:trHeight w:val="288"/>
        </w:trPr>
        <w:tc>
          <w:tcPr>
            <w:tcW w:w="526" w:type="dxa"/>
          </w:tcPr>
          <w:p w14:paraId="2C19EF3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47.</w:t>
            </w:r>
          </w:p>
        </w:tc>
        <w:tc>
          <w:tcPr>
            <w:tcW w:w="2748" w:type="dxa"/>
            <w:noWrap/>
            <w:hideMark/>
          </w:tcPr>
          <w:p w14:paraId="79FB670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VL9446, Vilniaus r. sav., Kalvelių k., Kalvelių g.</w:t>
            </w:r>
          </w:p>
        </w:tc>
        <w:tc>
          <w:tcPr>
            <w:tcW w:w="1595" w:type="dxa"/>
            <w:noWrap/>
            <w:hideMark/>
          </w:tcPr>
          <w:p w14:paraId="3CAD358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5BEBC47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7EDD51E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hideMark/>
          </w:tcPr>
          <w:p w14:paraId="0B9B5BF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6046193/584428; 6045229/583518</w:t>
            </w:r>
          </w:p>
        </w:tc>
      </w:tr>
      <w:tr w:rsidR="00E35857" w:rsidRPr="00C96868" w14:paraId="549F9BC2" w14:textId="77777777" w:rsidTr="00E35857">
        <w:trPr>
          <w:trHeight w:val="288"/>
        </w:trPr>
        <w:tc>
          <w:tcPr>
            <w:tcW w:w="526" w:type="dxa"/>
          </w:tcPr>
          <w:p w14:paraId="6F9FF6B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48.</w:t>
            </w:r>
          </w:p>
        </w:tc>
        <w:tc>
          <w:tcPr>
            <w:tcW w:w="2748" w:type="dxa"/>
            <w:noWrap/>
            <w:hideMark/>
          </w:tcPr>
          <w:p w14:paraId="66C89B0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VL9476, Vilniaus r. sav., Kalvelių k. , privažiuojamoji gatvė prie sodininkų bendrijos nuo Nr. 9446 Kalvelių g., kelias</w:t>
            </w:r>
          </w:p>
        </w:tc>
        <w:tc>
          <w:tcPr>
            <w:tcW w:w="1595" w:type="dxa"/>
            <w:noWrap/>
            <w:hideMark/>
          </w:tcPr>
          <w:p w14:paraId="38F03F9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73C3B0A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355E11F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hideMark/>
          </w:tcPr>
          <w:p w14:paraId="74E3722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6045527/583841; 6045271/584020</w:t>
            </w:r>
          </w:p>
        </w:tc>
      </w:tr>
      <w:tr w:rsidR="00E35857" w:rsidRPr="00C96868" w14:paraId="2308C977" w14:textId="77777777" w:rsidTr="00E35857">
        <w:trPr>
          <w:trHeight w:val="288"/>
        </w:trPr>
        <w:tc>
          <w:tcPr>
            <w:tcW w:w="526" w:type="dxa"/>
          </w:tcPr>
          <w:p w14:paraId="0A274DE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49.</w:t>
            </w:r>
          </w:p>
        </w:tc>
        <w:tc>
          <w:tcPr>
            <w:tcW w:w="2748" w:type="dxa"/>
            <w:noWrap/>
            <w:hideMark/>
          </w:tcPr>
          <w:p w14:paraId="20E4440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VL9597, Vilniaus r. sav., Kalvelių k., Didžioji g.</w:t>
            </w:r>
          </w:p>
        </w:tc>
        <w:tc>
          <w:tcPr>
            <w:tcW w:w="1595" w:type="dxa"/>
            <w:noWrap/>
            <w:hideMark/>
          </w:tcPr>
          <w:p w14:paraId="7012815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hideMark/>
          </w:tcPr>
          <w:p w14:paraId="10F95E7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hideMark/>
          </w:tcPr>
          <w:p w14:paraId="49A9F65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hideMark/>
          </w:tcPr>
          <w:p w14:paraId="185C2BC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6045737/584008; 6045483/583346</w:t>
            </w:r>
          </w:p>
        </w:tc>
      </w:tr>
      <w:tr w:rsidR="00E35857" w:rsidRPr="00C96868" w14:paraId="2BA351F4" w14:textId="77777777" w:rsidTr="00E35857">
        <w:trPr>
          <w:trHeight w:val="288"/>
        </w:trPr>
        <w:tc>
          <w:tcPr>
            <w:tcW w:w="526" w:type="dxa"/>
          </w:tcPr>
          <w:p w14:paraId="23258EF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50.</w:t>
            </w:r>
          </w:p>
        </w:tc>
        <w:tc>
          <w:tcPr>
            <w:tcW w:w="2748" w:type="dxa"/>
            <w:noWrap/>
            <w:hideMark/>
          </w:tcPr>
          <w:p w14:paraId="72EB083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Šumskas, Vilniaus g.,  Vilniaus g., Šumsko kapinėse</w:t>
            </w:r>
          </w:p>
        </w:tc>
        <w:tc>
          <w:tcPr>
            <w:tcW w:w="1595" w:type="dxa"/>
            <w:noWrap/>
            <w:hideMark/>
          </w:tcPr>
          <w:p w14:paraId="3DA7792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4190/200:143</w:t>
            </w:r>
          </w:p>
        </w:tc>
        <w:tc>
          <w:tcPr>
            <w:tcW w:w="2028" w:type="dxa"/>
            <w:noWrap/>
            <w:hideMark/>
          </w:tcPr>
          <w:p w14:paraId="5CDEBBB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4400-3688-2296</w:t>
            </w:r>
          </w:p>
        </w:tc>
        <w:tc>
          <w:tcPr>
            <w:tcW w:w="899" w:type="dxa"/>
            <w:noWrap/>
            <w:hideMark/>
          </w:tcPr>
          <w:p w14:paraId="67D4DF7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0,5525</w:t>
            </w:r>
          </w:p>
        </w:tc>
        <w:tc>
          <w:tcPr>
            <w:tcW w:w="2029" w:type="dxa"/>
            <w:noWrap/>
            <w:hideMark/>
          </w:tcPr>
          <w:p w14:paraId="6C8E56C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545F960" w14:textId="77777777" w:rsidTr="00E35857">
        <w:trPr>
          <w:trHeight w:val="288"/>
        </w:trPr>
        <w:tc>
          <w:tcPr>
            <w:tcW w:w="526" w:type="dxa"/>
          </w:tcPr>
          <w:p w14:paraId="338BD2A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51.</w:t>
            </w:r>
          </w:p>
        </w:tc>
        <w:tc>
          <w:tcPr>
            <w:tcW w:w="2748" w:type="dxa"/>
            <w:noWrap/>
            <w:hideMark/>
          </w:tcPr>
          <w:p w14:paraId="161E63A3"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Šumskas, Mėnulio g., Šumsko kapinėse </w:t>
            </w:r>
          </w:p>
        </w:tc>
        <w:tc>
          <w:tcPr>
            <w:tcW w:w="1595" w:type="dxa"/>
            <w:noWrap/>
            <w:hideMark/>
          </w:tcPr>
          <w:p w14:paraId="26E1127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4190/600:465</w:t>
            </w:r>
          </w:p>
        </w:tc>
        <w:tc>
          <w:tcPr>
            <w:tcW w:w="2028" w:type="dxa"/>
            <w:noWrap/>
            <w:hideMark/>
          </w:tcPr>
          <w:p w14:paraId="238D7C07"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4400-3761-8087</w:t>
            </w:r>
          </w:p>
        </w:tc>
        <w:tc>
          <w:tcPr>
            <w:tcW w:w="899" w:type="dxa"/>
            <w:noWrap/>
            <w:hideMark/>
          </w:tcPr>
          <w:p w14:paraId="05DBDF8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3,0200</w:t>
            </w:r>
          </w:p>
        </w:tc>
        <w:tc>
          <w:tcPr>
            <w:tcW w:w="2029" w:type="dxa"/>
            <w:noWrap/>
            <w:hideMark/>
          </w:tcPr>
          <w:p w14:paraId="5F1A0BD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5BC696B9" w14:textId="77777777" w:rsidTr="00E35857">
        <w:trPr>
          <w:trHeight w:val="288"/>
        </w:trPr>
        <w:tc>
          <w:tcPr>
            <w:tcW w:w="526" w:type="dxa"/>
          </w:tcPr>
          <w:p w14:paraId="687C946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52.</w:t>
            </w:r>
          </w:p>
        </w:tc>
        <w:tc>
          <w:tcPr>
            <w:tcW w:w="2748" w:type="dxa"/>
            <w:noWrap/>
            <w:hideMark/>
          </w:tcPr>
          <w:p w14:paraId="0E569DB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Šumskas, M. Šumskio g. 6, Šumsko dvaro teritorijoje</w:t>
            </w:r>
          </w:p>
        </w:tc>
        <w:tc>
          <w:tcPr>
            <w:tcW w:w="1595" w:type="dxa"/>
            <w:noWrap/>
            <w:hideMark/>
          </w:tcPr>
          <w:p w14:paraId="2BED754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4190/600:563</w:t>
            </w:r>
          </w:p>
        </w:tc>
        <w:tc>
          <w:tcPr>
            <w:tcW w:w="2028" w:type="dxa"/>
            <w:noWrap/>
            <w:hideMark/>
          </w:tcPr>
          <w:p w14:paraId="4FBA2CE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4400-6240-7101</w:t>
            </w:r>
          </w:p>
        </w:tc>
        <w:tc>
          <w:tcPr>
            <w:tcW w:w="899" w:type="dxa"/>
            <w:noWrap/>
            <w:hideMark/>
          </w:tcPr>
          <w:p w14:paraId="345914D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15,6375</w:t>
            </w:r>
          </w:p>
        </w:tc>
        <w:tc>
          <w:tcPr>
            <w:tcW w:w="2029" w:type="dxa"/>
            <w:noWrap/>
            <w:hideMark/>
          </w:tcPr>
          <w:p w14:paraId="5880AF0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5E880C0E" w14:textId="77777777" w:rsidTr="00E35857">
        <w:trPr>
          <w:trHeight w:val="288"/>
        </w:trPr>
        <w:tc>
          <w:tcPr>
            <w:tcW w:w="526" w:type="dxa"/>
          </w:tcPr>
          <w:p w14:paraId="6C911D7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53.</w:t>
            </w:r>
          </w:p>
        </w:tc>
        <w:tc>
          <w:tcPr>
            <w:tcW w:w="2748" w:type="dxa"/>
            <w:noWrap/>
            <w:hideMark/>
          </w:tcPr>
          <w:p w14:paraId="1624F591"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Mickūnų sen., Paliuliškių k. sklype prie kapinių</w:t>
            </w:r>
          </w:p>
        </w:tc>
        <w:tc>
          <w:tcPr>
            <w:tcW w:w="1595" w:type="dxa"/>
            <w:noWrap/>
            <w:hideMark/>
          </w:tcPr>
          <w:p w14:paraId="22ED752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4152/0200:164</w:t>
            </w:r>
          </w:p>
        </w:tc>
        <w:tc>
          <w:tcPr>
            <w:tcW w:w="2028" w:type="dxa"/>
            <w:noWrap/>
            <w:hideMark/>
          </w:tcPr>
          <w:p w14:paraId="0AB3F27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4400-4439-4149</w:t>
            </w:r>
          </w:p>
        </w:tc>
        <w:tc>
          <w:tcPr>
            <w:tcW w:w="899" w:type="dxa"/>
            <w:noWrap/>
            <w:hideMark/>
          </w:tcPr>
          <w:p w14:paraId="346AB4C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0,5631</w:t>
            </w:r>
          </w:p>
        </w:tc>
        <w:tc>
          <w:tcPr>
            <w:tcW w:w="2029" w:type="dxa"/>
            <w:noWrap/>
            <w:hideMark/>
          </w:tcPr>
          <w:p w14:paraId="7CA4EF9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27898286" w14:textId="77777777" w:rsidTr="00E35857">
        <w:trPr>
          <w:trHeight w:val="288"/>
        </w:trPr>
        <w:tc>
          <w:tcPr>
            <w:tcW w:w="526" w:type="dxa"/>
          </w:tcPr>
          <w:p w14:paraId="244368B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54.</w:t>
            </w:r>
          </w:p>
        </w:tc>
        <w:tc>
          <w:tcPr>
            <w:tcW w:w="2748" w:type="dxa"/>
            <w:noWrap/>
            <w:hideMark/>
          </w:tcPr>
          <w:p w14:paraId="49147F4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Mickūnų sen., Paliuliškių k., Paliuliškių kapinėse </w:t>
            </w:r>
          </w:p>
        </w:tc>
        <w:tc>
          <w:tcPr>
            <w:tcW w:w="1595" w:type="dxa"/>
            <w:noWrap/>
            <w:hideMark/>
          </w:tcPr>
          <w:p w14:paraId="3263C85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4152/200:165</w:t>
            </w:r>
          </w:p>
        </w:tc>
        <w:tc>
          <w:tcPr>
            <w:tcW w:w="2028" w:type="dxa"/>
            <w:noWrap/>
            <w:hideMark/>
          </w:tcPr>
          <w:p w14:paraId="3909B3F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4400-4524-1574</w:t>
            </w:r>
          </w:p>
        </w:tc>
        <w:tc>
          <w:tcPr>
            <w:tcW w:w="899" w:type="dxa"/>
            <w:noWrap/>
            <w:hideMark/>
          </w:tcPr>
          <w:p w14:paraId="444A801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0,3202</w:t>
            </w:r>
          </w:p>
        </w:tc>
        <w:tc>
          <w:tcPr>
            <w:tcW w:w="2029" w:type="dxa"/>
            <w:noWrap/>
            <w:hideMark/>
          </w:tcPr>
          <w:p w14:paraId="7921FA3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D328B12" w14:textId="77777777" w:rsidTr="00E35857">
        <w:trPr>
          <w:trHeight w:val="288"/>
        </w:trPr>
        <w:tc>
          <w:tcPr>
            <w:tcW w:w="526" w:type="dxa"/>
          </w:tcPr>
          <w:p w14:paraId="61612778"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55.</w:t>
            </w:r>
          </w:p>
        </w:tc>
        <w:tc>
          <w:tcPr>
            <w:tcW w:w="2748" w:type="dxa"/>
            <w:noWrap/>
            <w:hideMark/>
          </w:tcPr>
          <w:p w14:paraId="673409C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Mickūnų sen., Kairėnų k., Kairėnų kapinėse </w:t>
            </w:r>
          </w:p>
        </w:tc>
        <w:tc>
          <w:tcPr>
            <w:tcW w:w="1595" w:type="dxa"/>
            <w:noWrap/>
            <w:hideMark/>
          </w:tcPr>
          <w:p w14:paraId="5268C3D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4152/0500:243</w:t>
            </w:r>
          </w:p>
        </w:tc>
        <w:tc>
          <w:tcPr>
            <w:tcW w:w="2028" w:type="dxa"/>
            <w:noWrap/>
            <w:hideMark/>
          </w:tcPr>
          <w:p w14:paraId="182D8B5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4400-4782-0224</w:t>
            </w:r>
          </w:p>
        </w:tc>
        <w:tc>
          <w:tcPr>
            <w:tcW w:w="899" w:type="dxa"/>
            <w:noWrap/>
            <w:hideMark/>
          </w:tcPr>
          <w:p w14:paraId="26481F1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0,6976</w:t>
            </w:r>
          </w:p>
        </w:tc>
        <w:tc>
          <w:tcPr>
            <w:tcW w:w="2029" w:type="dxa"/>
            <w:noWrap/>
            <w:hideMark/>
          </w:tcPr>
          <w:p w14:paraId="37DE7B7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36FDCDAC" w14:textId="77777777" w:rsidTr="00E35857">
        <w:trPr>
          <w:trHeight w:val="288"/>
        </w:trPr>
        <w:tc>
          <w:tcPr>
            <w:tcW w:w="526" w:type="dxa"/>
          </w:tcPr>
          <w:p w14:paraId="470E1664"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56.</w:t>
            </w:r>
          </w:p>
        </w:tc>
        <w:tc>
          <w:tcPr>
            <w:tcW w:w="2748" w:type="dxa"/>
            <w:noWrap/>
            <w:hideMark/>
          </w:tcPr>
          <w:p w14:paraId="027DE70E"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Mickūnai, Mickūnų senosiose kapinėse </w:t>
            </w:r>
          </w:p>
        </w:tc>
        <w:tc>
          <w:tcPr>
            <w:tcW w:w="1595" w:type="dxa"/>
            <w:noWrap/>
            <w:hideMark/>
          </w:tcPr>
          <w:p w14:paraId="3315A6B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4152/1600:195</w:t>
            </w:r>
          </w:p>
        </w:tc>
        <w:tc>
          <w:tcPr>
            <w:tcW w:w="2028" w:type="dxa"/>
            <w:noWrap/>
            <w:hideMark/>
          </w:tcPr>
          <w:p w14:paraId="60A91E1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4400-4653-4138</w:t>
            </w:r>
          </w:p>
        </w:tc>
        <w:tc>
          <w:tcPr>
            <w:tcW w:w="899" w:type="dxa"/>
            <w:noWrap/>
            <w:hideMark/>
          </w:tcPr>
          <w:p w14:paraId="52F4028A"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0,5993</w:t>
            </w:r>
          </w:p>
        </w:tc>
        <w:tc>
          <w:tcPr>
            <w:tcW w:w="2029" w:type="dxa"/>
            <w:noWrap/>
            <w:hideMark/>
          </w:tcPr>
          <w:p w14:paraId="76124C1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01D348E3" w14:textId="77777777" w:rsidTr="00E35857">
        <w:trPr>
          <w:trHeight w:val="288"/>
        </w:trPr>
        <w:tc>
          <w:tcPr>
            <w:tcW w:w="526" w:type="dxa"/>
          </w:tcPr>
          <w:p w14:paraId="41C805B1"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57.</w:t>
            </w:r>
          </w:p>
        </w:tc>
        <w:tc>
          <w:tcPr>
            <w:tcW w:w="2748" w:type="dxa"/>
            <w:noWrap/>
            <w:hideMark/>
          </w:tcPr>
          <w:p w14:paraId="318F38B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Mickūnų sen., Skaisterių k., Skaisterių kapinėse </w:t>
            </w:r>
          </w:p>
        </w:tc>
        <w:tc>
          <w:tcPr>
            <w:tcW w:w="1595" w:type="dxa"/>
            <w:noWrap/>
            <w:hideMark/>
          </w:tcPr>
          <w:p w14:paraId="5E7F56B0"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4152/1600:782</w:t>
            </w:r>
          </w:p>
        </w:tc>
        <w:tc>
          <w:tcPr>
            <w:tcW w:w="2028" w:type="dxa"/>
            <w:noWrap/>
            <w:hideMark/>
          </w:tcPr>
          <w:p w14:paraId="562D7D1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4400-2180-3714</w:t>
            </w:r>
          </w:p>
        </w:tc>
        <w:tc>
          <w:tcPr>
            <w:tcW w:w="899" w:type="dxa"/>
            <w:noWrap/>
            <w:hideMark/>
          </w:tcPr>
          <w:p w14:paraId="2A24F5C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0,3397</w:t>
            </w:r>
          </w:p>
        </w:tc>
        <w:tc>
          <w:tcPr>
            <w:tcW w:w="2029" w:type="dxa"/>
            <w:noWrap/>
            <w:hideMark/>
          </w:tcPr>
          <w:p w14:paraId="66F5E15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6BD019F4" w14:textId="77777777" w:rsidTr="00E35857">
        <w:trPr>
          <w:trHeight w:val="288"/>
        </w:trPr>
        <w:tc>
          <w:tcPr>
            <w:tcW w:w="526" w:type="dxa"/>
          </w:tcPr>
          <w:p w14:paraId="219FE45D"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58.</w:t>
            </w:r>
          </w:p>
        </w:tc>
        <w:tc>
          <w:tcPr>
            <w:tcW w:w="2748" w:type="dxa"/>
            <w:noWrap/>
            <w:hideMark/>
          </w:tcPr>
          <w:p w14:paraId="0E088A99"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Riešės sen., Raudondvario k., Raudondvario k. parkas</w:t>
            </w:r>
          </w:p>
        </w:tc>
        <w:tc>
          <w:tcPr>
            <w:tcW w:w="1595" w:type="dxa"/>
            <w:noWrap/>
            <w:hideMark/>
          </w:tcPr>
          <w:p w14:paraId="78B9CCA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4117/0300:739</w:t>
            </w:r>
          </w:p>
        </w:tc>
        <w:tc>
          <w:tcPr>
            <w:tcW w:w="2028" w:type="dxa"/>
            <w:noWrap/>
            <w:hideMark/>
          </w:tcPr>
          <w:p w14:paraId="0AECD79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4400-5363-2318</w:t>
            </w:r>
          </w:p>
        </w:tc>
        <w:tc>
          <w:tcPr>
            <w:tcW w:w="899" w:type="dxa"/>
            <w:noWrap/>
            <w:hideMark/>
          </w:tcPr>
          <w:p w14:paraId="3B16B8CE"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3,4827</w:t>
            </w:r>
          </w:p>
        </w:tc>
        <w:tc>
          <w:tcPr>
            <w:tcW w:w="2029" w:type="dxa"/>
            <w:noWrap/>
            <w:hideMark/>
          </w:tcPr>
          <w:p w14:paraId="71BC9C9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34067637" w14:textId="77777777" w:rsidTr="00E35857">
        <w:trPr>
          <w:trHeight w:val="288"/>
        </w:trPr>
        <w:tc>
          <w:tcPr>
            <w:tcW w:w="526" w:type="dxa"/>
          </w:tcPr>
          <w:p w14:paraId="2980A266"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59.</w:t>
            </w:r>
          </w:p>
        </w:tc>
        <w:tc>
          <w:tcPr>
            <w:tcW w:w="2748" w:type="dxa"/>
            <w:noWrap/>
          </w:tcPr>
          <w:p w14:paraId="46E2E72A"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 xml:space="preserve">Vilniaus r. sav., Nemenčinės sen., D. Kabiškių k., Nemenčinės g. </w:t>
            </w:r>
          </w:p>
        </w:tc>
        <w:tc>
          <w:tcPr>
            <w:tcW w:w="1595" w:type="dxa"/>
            <w:noWrap/>
          </w:tcPr>
          <w:p w14:paraId="09CB145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4120/0100:1375</w:t>
            </w:r>
          </w:p>
        </w:tc>
        <w:tc>
          <w:tcPr>
            <w:tcW w:w="2028" w:type="dxa"/>
            <w:noWrap/>
          </w:tcPr>
          <w:p w14:paraId="4ED93962" w14:textId="77777777" w:rsidR="006353AE" w:rsidRPr="00C96868" w:rsidRDefault="006353AE" w:rsidP="001F594E">
            <w:pPr>
              <w:jc w:val="center"/>
              <w:rPr>
                <w:rFonts w:eastAsiaTheme="minorHAnsi" w:hAnsi="Times New Roman" w:cs="Times New Roman"/>
                <w:kern w:val="2"/>
                <w:lang w:val="en-US"/>
                <w14:ligatures w14:val="standardContextual"/>
              </w:rPr>
            </w:pPr>
            <w:r w:rsidRPr="00C96868">
              <w:rPr>
                <w:rFonts w:eastAsiaTheme="minorHAnsi" w:hAnsi="Times New Roman" w:cs="Times New Roman"/>
                <w:kern w:val="2"/>
                <w14:ligatures w14:val="standardContextual"/>
              </w:rPr>
              <w:t>4400-6565-4910</w:t>
            </w:r>
          </w:p>
        </w:tc>
        <w:tc>
          <w:tcPr>
            <w:tcW w:w="899" w:type="dxa"/>
            <w:noWrap/>
          </w:tcPr>
          <w:p w14:paraId="7E7B3944"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0,3037</w:t>
            </w:r>
          </w:p>
        </w:tc>
        <w:tc>
          <w:tcPr>
            <w:tcW w:w="2029" w:type="dxa"/>
            <w:noWrap/>
          </w:tcPr>
          <w:p w14:paraId="5850EFA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51BFBF5B" w14:textId="77777777" w:rsidTr="00E35857">
        <w:trPr>
          <w:trHeight w:val="288"/>
        </w:trPr>
        <w:tc>
          <w:tcPr>
            <w:tcW w:w="526" w:type="dxa"/>
          </w:tcPr>
          <w:p w14:paraId="76F1FDA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61.</w:t>
            </w:r>
          </w:p>
        </w:tc>
        <w:tc>
          <w:tcPr>
            <w:tcW w:w="2748" w:type="dxa"/>
            <w:noWrap/>
          </w:tcPr>
          <w:p w14:paraId="3C9E1D6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Nemenčinės sen., D. Kabiškių k., Nemenčinės g.</w:t>
            </w:r>
          </w:p>
        </w:tc>
        <w:tc>
          <w:tcPr>
            <w:tcW w:w="1595" w:type="dxa"/>
            <w:noWrap/>
          </w:tcPr>
          <w:p w14:paraId="18DA075B"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tcPr>
          <w:p w14:paraId="7F58DDDC"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tcPr>
          <w:p w14:paraId="0F443CC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0,4400</w:t>
            </w:r>
          </w:p>
        </w:tc>
        <w:tc>
          <w:tcPr>
            <w:tcW w:w="2029" w:type="dxa"/>
            <w:noWrap/>
          </w:tcPr>
          <w:p w14:paraId="47DC81D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6082415/593492;</w:t>
            </w:r>
          </w:p>
          <w:p w14:paraId="716F313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6082534/593327</w:t>
            </w:r>
          </w:p>
        </w:tc>
      </w:tr>
      <w:tr w:rsidR="00E35857" w:rsidRPr="00C96868" w14:paraId="7171763E" w14:textId="77777777" w:rsidTr="00E35857">
        <w:trPr>
          <w:trHeight w:val="288"/>
        </w:trPr>
        <w:tc>
          <w:tcPr>
            <w:tcW w:w="526" w:type="dxa"/>
          </w:tcPr>
          <w:p w14:paraId="441CDEB3"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lastRenderedPageBreak/>
              <w:t>62.</w:t>
            </w:r>
          </w:p>
        </w:tc>
        <w:tc>
          <w:tcPr>
            <w:tcW w:w="2748" w:type="dxa"/>
            <w:noWrap/>
          </w:tcPr>
          <w:p w14:paraId="22984E4C"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Nemenčinės sen., D. Kabiškių k., Nemenčinės g.</w:t>
            </w:r>
          </w:p>
        </w:tc>
        <w:tc>
          <w:tcPr>
            <w:tcW w:w="1595" w:type="dxa"/>
            <w:noWrap/>
          </w:tcPr>
          <w:p w14:paraId="4800883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tcPr>
          <w:p w14:paraId="577647D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tcPr>
          <w:p w14:paraId="6FAF2D91"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tcPr>
          <w:p w14:paraId="2E73F66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6082681/593221;</w:t>
            </w:r>
          </w:p>
          <w:p w14:paraId="31C1C36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6083424/593282</w:t>
            </w:r>
          </w:p>
        </w:tc>
      </w:tr>
      <w:tr w:rsidR="00E35857" w:rsidRPr="00C96868" w14:paraId="52AEBAD0" w14:textId="77777777" w:rsidTr="00E35857">
        <w:trPr>
          <w:trHeight w:val="288"/>
        </w:trPr>
        <w:tc>
          <w:tcPr>
            <w:tcW w:w="526" w:type="dxa"/>
          </w:tcPr>
          <w:p w14:paraId="28D21B17"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63.</w:t>
            </w:r>
          </w:p>
        </w:tc>
        <w:tc>
          <w:tcPr>
            <w:tcW w:w="2748" w:type="dxa"/>
            <w:noWrap/>
          </w:tcPr>
          <w:p w14:paraId="1F6610DB"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Sužionių sen., Sužionių k., Vilniaus g. kelias</w:t>
            </w:r>
          </w:p>
        </w:tc>
        <w:tc>
          <w:tcPr>
            <w:tcW w:w="1595" w:type="dxa"/>
            <w:noWrap/>
          </w:tcPr>
          <w:p w14:paraId="29A170A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tcPr>
          <w:p w14:paraId="316CBC3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tcPr>
          <w:p w14:paraId="337D979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9" w:type="dxa"/>
            <w:noWrap/>
          </w:tcPr>
          <w:p w14:paraId="742D8798"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6095343/596201;</w:t>
            </w:r>
          </w:p>
          <w:p w14:paraId="11B7C93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6096359/596585</w:t>
            </w:r>
          </w:p>
        </w:tc>
      </w:tr>
      <w:tr w:rsidR="00E35857" w:rsidRPr="00C96868" w14:paraId="34D57D4D" w14:textId="77777777" w:rsidTr="00E35857">
        <w:trPr>
          <w:trHeight w:val="288"/>
        </w:trPr>
        <w:tc>
          <w:tcPr>
            <w:tcW w:w="526" w:type="dxa"/>
          </w:tcPr>
          <w:p w14:paraId="14419F1F"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64.</w:t>
            </w:r>
          </w:p>
        </w:tc>
        <w:tc>
          <w:tcPr>
            <w:tcW w:w="2748" w:type="dxa"/>
            <w:noWrap/>
          </w:tcPr>
          <w:p w14:paraId="34822EC5"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Vilniaus r. sav., Lavoriškių sen., Lavoriškių k., Liepos g. 15</w:t>
            </w:r>
          </w:p>
        </w:tc>
        <w:tc>
          <w:tcPr>
            <w:tcW w:w="1595" w:type="dxa"/>
            <w:noWrap/>
          </w:tcPr>
          <w:p w14:paraId="0149127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4144/0500:135</w:t>
            </w:r>
          </w:p>
        </w:tc>
        <w:tc>
          <w:tcPr>
            <w:tcW w:w="2028" w:type="dxa"/>
            <w:noWrap/>
          </w:tcPr>
          <w:p w14:paraId="6B56ED7F"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4400-5066-9948</w:t>
            </w:r>
          </w:p>
        </w:tc>
        <w:tc>
          <w:tcPr>
            <w:tcW w:w="899" w:type="dxa"/>
            <w:noWrap/>
          </w:tcPr>
          <w:p w14:paraId="00E201CD"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0,4100</w:t>
            </w:r>
          </w:p>
        </w:tc>
        <w:tc>
          <w:tcPr>
            <w:tcW w:w="2029" w:type="dxa"/>
            <w:noWrap/>
          </w:tcPr>
          <w:p w14:paraId="796BBA42"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r>
      <w:tr w:rsidR="00E35857" w:rsidRPr="00C96868" w14:paraId="2EB2BA1F" w14:textId="77777777" w:rsidTr="00E35857">
        <w:trPr>
          <w:trHeight w:val="288"/>
        </w:trPr>
        <w:tc>
          <w:tcPr>
            <w:tcW w:w="526" w:type="dxa"/>
          </w:tcPr>
          <w:p w14:paraId="7D34B3A2"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65.</w:t>
            </w:r>
          </w:p>
        </w:tc>
        <w:tc>
          <w:tcPr>
            <w:tcW w:w="2748" w:type="dxa"/>
            <w:noWrap/>
          </w:tcPr>
          <w:p w14:paraId="69DC44B0" w14:textId="77777777" w:rsidR="006353AE" w:rsidRPr="00C96868" w:rsidRDefault="006353AE" w:rsidP="001F594E">
            <w:pP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VL9004, Vilniaus r. sav., Lavoriškių sen., Lavoriškių k., Liepos g.</w:t>
            </w:r>
          </w:p>
        </w:tc>
        <w:tc>
          <w:tcPr>
            <w:tcW w:w="1595" w:type="dxa"/>
            <w:noWrap/>
          </w:tcPr>
          <w:p w14:paraId="4243F113"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2028" w:type="dxa"/>
            <w:noWrap/>
          </w:tcPr>
          <w:p w14:paraId="43843746"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w:t>
            </w:r>
          </w:p>
        </w:tc>
        <w:tc>
          <w:tcPr>
            <w:tcW w:w="899" w:type="dxa"/>
            <w:noWrap/>
          </w:tcPr>
          <w:p w14:paraId="42495C4F" w14:textId="77777777" w:rsidR="006353AE" w:rsidRPr="00C96868" w:rsidRDefault="006353AE" w:rsidP="001F594E">
            <w:pPr>
              <w:jc w:val="center"/>
              <w:rPr>
                <w:rFonts w:eastAsiaTheme="minorHAnsi" w:hAnsi="Times New Roman" w:cs="Times New Roman"/>
                <w:kern w:val="2"/>
                <w14:ligatures w14:val="standardContextual"/>
              </w:rPr>
            </w:pPr>
          </w:p>
        </w:tc>
        <w:tc>
          <w:tcPr>
            <w:tcW w:w="2029" w:type="dxa"/>
            <w:noWrap/>
          </w:tcPr>
          <w:p w14:paraId="13672169"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605778/6065159;</w:t>
            </w:r>
          </w:p>
          <w:p w14:paraId="76798365" w14:textId="77777777" w:rsidR="006353AE" w:rsidRPr="00C96868" w:rsidRDefault="006353AE" w:rsidP="001F594E">
            <w:pPr>
              <w:jc w:val="center"/>
              <w:rPr>
                <w:rFonts w:eastAsiaTheme="minorHAnsi" w:hAnsi="Times New Roman" w:cs="Times New Roman"/>
                <w:kern w:val="2"/>
                <w14:ligatures w14:val="standardContextual"/>
              </w:rPr>
            </w:pPr>
            <w:r w:rsidRPr="00C96868">
              <w:rPr>
                <w:rFonts w:eastAsiaTheme="minorHAnsi" w:hAnsi="Times New Roman" w:cs="Times New Roman"/>
                <w:kern w:val="2"/>
                <w14:ligatures w14:val="standardContextual"/>
              </w:rPr>
              <w:t>6064956/605707</w:t>
            </w:r>
          </w:p>
        </w:tc>
      </w:tr>
    </w:tbl>
    <w:p w14:paraId="199AF7A1" w14:textId="77777777" w:rsidR="006353AE" w:rsidRPr="00C96868" w:rsidRDefault="006353AE" w:rsidP="006353AE">
      <w:pPr>
        <w:pBdr>
          <w:top w:val="nil"/>
          <w:left w:val="nil"/>
          <w:bottom w:val="nil"/>
          <w:right w:val="nil"/>
          <w:between w:val="nil"/>
          <w:bar w:val="nil"/>
        </w:pBdr>
        <w:tabs>
          <w:tab w:val="left" w:pos="1134"/>
        </w:tabs>
        <w:spacing w:after="0" w:line="360" w:lineRule="auto"/>
        <w:ind w:firstLine="709"/>
        <w:jc w:val="both"/>
        <w:rPr>
          <w:rFonts w:ascii="Times New Roman" w:eastAsia="Arial Unicode MS" w:hAnsi="Times New Roman" w:cs="Times New Roman"/>
          <w:sz w:val="24"/>
          <w:szCs w:val="24"/>
          <w:bdr w:val="nil"/>
          <w:lang w:eastAsia="en-US"/>
        </w:rPr>
      </w:pPr>
    </w:p>
    <w:p w14:paraId="691A9016" w14:textId="77777777" w:rsidR="006353AE" w:rsidRPr="00C96868" w:rsidRDefault="006353AE" w:rsidP="006353AE">
      <w:pPr>
        <w:suppressAutoHyphens/>
        <w:spacing w:after="0" w:line="240" w:lineRule="auto"/>
        <w:jc w:val="center"/>
        <w:rPr>
          <w:rFonts w:ascii="Times New Roman" w:eastAsia="Times New Roman" w:hAnsi="Times New Roman" w:cs="Times New Roman"/>
          <w:bCs/>
          <w:sz w:val="24"/>
          <w:szCs w:val="24"/>
          <w:lang w:eastAsia="ar-SA"/>
        </w:rPr>
      </w:pPr>
      <w:r w:rsidRPr="00C96868">
        <w:rPr>
          <w:rFonts w:ascii="Times New Roman" w:eastAsia="Times New Roman" w:hAnsi="Times New Roman" w:cs="Times New Roman"/>
          <w:bCs/>
          <w:sz w:val="24"/>
          <w:szCs w:val="24"/>
          <w:lang w:eastAsia="ar-SA"/>
        </w:rPr>
        <w:t xml:space="preserve"> II. REIKALAVIMAI INVENTORIZCIJOS PASLAUGOMS</w:t>
      </w:r>
    </w:p>
    <w:p w14:paraId="3B168977" w14:textId="77777777" w:rsidR="006353AE" w:rsidRPr="00C96868" w:rsidRDefault="006353AE" w:rsidP="006353AE">
      <w:pPr>
        <w:spacing w:after="0"/>
        <w:ind w:firstLine="567"/>
        <w:jc w:val="both"/>
        <w:rPr>
          <w:rFonts w:ascii="Times New Roman" w:eastAsia="Calibri" w:hAnsi="Times New Roman" w:cs="Times New Roman"/>
          <w:sz w:val="24"/>
          <w:szCs w:val="24"/>
          <w:lang w:eastAsia="en-US"/>
        </w:rPr>
      </w:pPr>
    </w:p>
    <w:p w14:paraId="3E70B177" w14:textId="77777777" w:rsidR="006353AE" w:rsidRPr="00C96868" w:rsidRDefault="006353AE" w:rsidP="006353AE">
      <w:pPr>
        <w:spacing w:after="0"/>
        <w:ind w:firstLine="709"/>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 xml:space="preserve">7. Paslaugų teikėjas, teikdamas Vilniaus rajono savivaldybės teritorijoje esančių želdynų ir želdinių inventorizavimo paslaugas, privalo vadovautis Lietuvos Respublikos želdynų įstatymu, Želdynų ir želdinių inventorizavimo ir apskaitos taisyklėmis, patvirtintomis Lietuvos Respublikos aplinkos ministro 2008 m. sausio 8 d. įsakymu Nr. D1-5 „Dėl Želdynų ir želdinių inventorizavimo ir apskaitos taisyklių patvirtinimo“ (toliau – Taisyklės) ir įvertinti Sąraše nurodytų želdynų ir želdinių teritorijų dendrologinius, dendrometrinius parametrus, esamą būklę, nustatyti reikalingas tvarkymo priemones. </w:t>
      </w:r>
    </w:p>
    <w:p w14:paraId="045505E4" w14:textId="77777777" w:rsidR="006353AE" w:rsidRPr="00C96868" w:rsidRDefault="006353AE" w:rsidP="006353AE">
      <w:pPr>
        <w:spacing w:after="0"/>
        <w:ind w:firstLine="709"/>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8. Vadovaujantis Želdinių atkuriamosios vertės įkainiais, patvirtintais Lietuvos Respublikos aplinkos ministro 2008 m. birželio 26 d. įsakymu Nr. D1-343 „Dėl Želdinių atkuriamosios vertės įkainių patvirtinimo“, nustatyti Sąraše pateiktų teritorijų želdinių atkuriamąją vertę. Atkuriamoji vertė skaičiuojama saugotiniems medžiams pagal augimo vietą.</w:t>
      </w:r>
    </w:p>
    <w:p w14:paraId="4CCF9F45" w14:textId="77777777"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9. Paslaugų teikėjas turi parengti Užsakovo pateiktoje Techninėje specifikacijoje nurodytų teritorijų želdinių inventorizacijos aprašomąją dalį: Želdynų ir želdinių inventorizavimo aprašomąją lentelę (Taisyklių 2 priedas), tvarkymo (ūkinių) darbų žemėlapius skaitmenine forma.</w:t>
      </w:r>
    </w:p>
    <w:p w14:paraId="541DF0AF" w14:textId="77777777"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 xml:space="preserve">10. Sąraše nurodytų želdynų ir želdinių inventorizavimo kartografinis pagrindas turi būti ne senesni kaip 3 metų ortofotografiniai žemėlapiai. </w:t>
      </w:r>
    </w:p>
    <w:p w14:paraId="1BA74284" w14:textId="1BB35B06"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11. Sąraše nurodytų želdynų ir želdinių inventorizacija atliekama detaliuoju būdu: želdynai ir želdiniai, taksuojami naudojant GPS prietaisus ir (ar) lazerinius tacheometrus. Taksuojamų pavienių želdinių kamienų planinės padėties paklaida geodezinio pagrindo punkto atžvilgiu negali viršyti 1 m. Atliekamas kiekvieno medžio įvertinimas pagal dendrologinius, dendrometrinius parametrus, nustatant būklę, reikalingas ūkines priemones, taip pat pažymint kirstinus medžius sutartiniais ženklais planinėje medžiagoje</w:t>
      </w:r>
      <w:r w:rsidR="00E35857" w:rsidRPr="00C96868">
        <w:rPr>
          <w:rFonts w:ascii="Times New Roman" w:eastAsia="Calibri" w:hAnsi="Times New Roman" w:cs="Times New Roman"/>
          <w:sz w:val="24"/>
          <w:szCs w:val="24"/>
          <w:lang w:eastAsia="en-US"/>
        </w:rPr>
        <w:t>.</w:t>
      </w:r>
    </w:p>
    <w:p w14:paraId="7AAF8CBA" w14:textId="77777777"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12. Paslaugų teikėjas turi parengti skaitmeninius Užsakovo pateiktame Techninės specifikacijos Sąraše nurodytų želdynų ir želdinių GIS erdvinius duomenis (valstybinėje koordinačių sistemoje LKS–94) vektoriniu duomenų formatu (</w:t>
      </w:r>
      <w:bookmarkStart w:id="47" w:name="_Hlk210303570"/>
      <w:r w:rsidRPr="00C96868">
        <w:rPr>
          <w:rFonts w:ascii="Times New Roman" w:eastAsia="Calibri" w:hAnsi="Times New Roman" w:cs="Times New Roman"/>
          <w:sz w:val="24"/>
          <w:szCs w:val="24"/>
          <w:lang w:eastAsia="en-US"/>
        </w:rPr>
        <w:t>SHP</w:t>
      </w:r>
      <w:bookmarkEnd w:id="47"/>
      <w:r w:rsidRPr="00C96868">
        <w:rPr>
          <w:rFonts w:ascii="Times New Roman" w:eastAsia="Calibri" w:hAnsi="Times New Roman" w:cs="Times New Roman"/>
          <w:sz w:val="24"/>
          <w:szCs w:val="24"/>
          <w:lang w:eastAsia="en-US"/>
        </w:rPr>
        <w:t xml:space="preserve"> ar kitu, tinkamu naudoti ir pilnai suderinamu su užsakovo naudojama ArcGIS programine įranga).</w:t>
      </w:r>
    </w:p>
    <w:p w14:paraId="3BB6C66A" w14:textId="77777777"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13. Sąraše nurodytų objektų kartografinę medžiagą pateikti, skaitmeniniu PDF ir SHP formatu, masteliu M 1:300 - M 1:2000 (priklausomai nuo želdinių tankumo, tikslesnio vaizdo užtikrinimui ar kitų priežasčių)  ant ne senesnio nei 3 metai aerofotografinio pagrindo. Esant motyvuotoms priežastims ir papildomai suderinus su Užsakovu, planinė medžiaga gali būti pateikta kitu masteliu.</w:t>
      </w:r>
    </w:p>
    <w:p w14:paraId="6DE69A4F" w14:textId="77777777" w:rsidR="006353AE" w:rsidRPr="00C96868" w:rsidRDefault="006353AE" w:rsidP="006353AE">
      <w:pPr>
        <w:suppressAutoHyphens/>
        <w:spacing w:after="0"/>
        <w:ind w:firstLine="567"/>
        <w:jc w:val="both"/>
        <w:rPr>
          <w:rFonts w:ascii="Times New Roman" w:eastAsia="Times New Roman" w:hAnsi="Times New Roman" w:cs="Times New Roman"/>
          <w:bCs/>
          <w:sz w:val="24"/>
          <w:szCs w:val="24"/>
          <w:lang w:eastAsia="ar-SA"/>
        </w:rPr>
      </w:pPr>
      <w:r w:rsidRPr="00C96868">
        <w:rPr>
          <w:rFonts w:ascii="Times New Roman" w:eastAsia="Times New Roman" w:hAnsi="Times New Roman" w:cs="Times New Roman"/>
          <w:bCs/>
          <w:sz w:val="24"/>
          <w:szCs w:val="24"/>
          <w:lang w:eastAsia="ar-SA"/>
        </w:rPr>
        <w:t xml:space="preserve">14. Parengti želdynų ir želdinių inventorizavimo darbų ekspertinę išvadą, įvertinant želdinių </w:t>
      </w:r>
      <w:r w:rsidRPr="00C96868">
        <w:rPr>
          <w:rFonts w:ascii="Times New Roman" w:eastAsia="Calibri" w:hAnsi="Times New Roman" w:cs="Times New Roman"/>
          <w:sz w:val="24"/>
          <w:szCs w:val="24"/>
          <w:lang w:eastAsia="en-US"/>
        </w:rPr>
        <w:t>dendrologinius, dendrometrinius parametrus, būklę.</w:t>
      </w:r>
      <w:r w:rsidRPr="00C96868" w:rsidDel="004A6BB4">
        <w:rPr>
          <w:rFonts w:ascii="Times New Roman" w:eastAsia="Times New Roman" w:hAnsi="Times New Roman" w:cs="Times New Roman"/>
          <w:bCs/>
          <w:sz w:val="24"/>
          <w:szCs w:val="24"/>
          <w:lang w:eastAsia="ar-SA"/>
        </w:rPr>
        <w:t xml:space="preserve"> </w:t>
      </w:r>
    </w:p>
    <w:p w14:paraId="42BAC5AE" w14:textId="77777777" w:rsidR="006353AE" w:rsidRPr="00C96868" w:rsidRDefault="006353AE" w:rsidP="006353AE">
      <w:pPr>
        <w:suppressAutoHyphens/>
        <w:spacing w:after="0"/>
        <w:ind w:firstLine="567"/>
        <w:jc w:val="both"/>
        <w:rPr>
          <w:rFonts w:ascii="Times New Roman" w:eastAsia="Times New Roman" w:hAnsi="Times New Roman" w:cs="Times New Roman"/>
          <w:bCs/>
          <w:sz w:val="24"/>
          <w:szCs w:val="24"/>
          <w:lang w:eastAsia="ar-SA"/>
        </w:rPr>
      </w:pPr>
      <w:r w:rsidRPr="00C96868">
        <w:rPr>
          <w:rFonts w:ascii="Times New Roman" w:eastAsia="Times New Roman" w:hAnsi="Times New Roman" w:cs="Times New Roman"/>
          <w:bCs/>
          <w:sz w:val="24"/>
          <w:szCs w:val="24"/>
          <w:lang w:eastAsia="ar-SA"/>
        </w:rPr>
        <w:lastRenderedPageBreak/>
        <w:t>15. Pateikti siūlymus Užsakovui dėl dendrologiškai, ekologiškai, estetiškai vertingų, kultūros paveldui ir kraštovaizdžiui reikšmingų medžių ir krūmų, kurie galėtu būti paskelbti savivaldybės saugotinais želdiniais, vadovaujantis Lietuvos Respublikos aplinkos ministro 2007 m. gruodžio 29 d. įsakymu Nr. D1-716 „ Dėl Kriterijų, pagal kuriuos dendrologiškai, ekologiškai, estetiškai vertingi, kultūros paveldui ir kraštovaizdžiui reikšmingi medžiai ir krūmai skelbiami saugotinais želdiniais, patvirtinimo“ nustatyta tvarka.</w:t>
      </w:r>
      <w:r w:rsidRPr="00C96868">
        <w:rPr>
          <w:sz w:val="24"/>
          <w:szCs w:val="24"/>
        </w:rPr>
        <w:t xml:space="preserve"> </w:t>
      </w:r>
    </w:p>
    <w:p w14:paraId="123E7D27" w14:textId="77777777" w:rsidR="006353AE" w:rsidRPr="00C96868" w:rsidRDefault="006353AE" w:rsidP="006353AE">
      <w:pPr>
        <w:tabs>
          <w:tab w:val="left" w:pos="851"/>
        </w:tabs>
        <w:suppressAutoHyphens/>
        <w:autoSpaceDN w:val="0"/>
        <w:spacing w:before="100" w:beforeAutospacing="1"/>
        <w:ind w:firstLine="357"/>
        <w:contextualSpacing/>
        <w:jc w:val="both"/>
        <w:textAlignment w:val="baseline"/>
        <w:rPr>
          <w:rFonts w:ascii="Times New Roman" w:eastAsia="Times New Roman" w:hAnsi="Times New Roman" w:cs="Times New Roman"/>
          <w:sz w:val="24"/>
          <w:szCs w:val="24"/>
        </w:rPr>
      </w:pPr>
      <w:r w:rsidRPr="00C96868">
        <w:rPr>
          <w:rFonts w:ascii="Times New Roman" w:eastAsia="Times New Roman" w:hAnsi="Times New Roman" w:cs="Times New Roman"/>
          <w:bCs/>
          <w:sz w:val="24"/>
          <w:szCs w:val="24"/>
          <w:lang w:eastAsia="ar-SA"/>
        </w:rPr>
        <w:t>16. Su želdinių inventorizavimo medžiaga, esant poreikiui, paslaugų teikėjas turi supažindinti Vilniaus rajono savivaldybės administraciją bei suinteresuotą visuomenę, atliekant pristatymą Vilniaus rajono savivaldybėje.</w:t>
      </w:r>
    </w:p>
    <w:p w14:paraId="02540BF3" w14:textId="77777777" w:rsidR="006353AE" w:rsidRPr="00C96868" w:rsidRDefault="006353AE" w:rsidP="006353AE">
      <w:pPr>
        <w:suppressAutoHyphens/>
        <w:spacing w:after="0"/>
        <w:ind w:firstLine="567"/>
        <w:jc w:val="both"/>
        <w:rPr>
          <w:rFonts w:ascii="Times New Roman" w:eastAsia="Times New Roman" w:hAnsi="Times New Roman" w:cs="Times New Roman"/>
          <w:bCs/>
          <w:sz w:val="24"/>
          <w:szCs w:val="24"/>
          <w:lang w:eastAsia="ar-SA"/>
        </w:rPr>
      </w:pPr>
      <w:r w:rsidRPr="00C96868">
        <w:rPr>
          <w:rFonts w:ascii="Times New Roman" w:eastAsia="Times New Roman" w:hAnsi="Times New Roman" w:cs="Times New Roman"/>
          <w:bCs/>
          <w:sz w:val="24"/>
          <w:szCs w:val="24"/>
          <w:lang w:eastAsia="ar-SA"/>
        </w:rPr>
        <w:t>17. Pasirašius paslaugos pirkimo sutartį, kartu su užsakovu organizuoti pasitarimą ir detaliai aptarti inventorizacijos darbų atlikimą, reikalingos informacijos pateikimą ir kt.</w:t>
      </w:r>
    </w:p>
    <w:p w14:paraId="6D5B2764" w14:textId="072F1445"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 xml:space="preserve">18. </w:t>
      </w:r>
      <w:r w:rsidRPr="00C96868">
        <w:rPr>
          <w:rFonts w:ascii="Times New Roman" w:eastAsia="Calibri" w:hAnsi="Times New Roman" w:cs="Times New Roman"/>
          <w:b/>
          <w:bCs/>
          <w:sz w:val="24"/>
          <w:szCs w:val="24"/>
          <w:lang w:eastAsia="en-US"/>
        </w:rPr>
        <w:t>Paslaugos atlikimas skaidomas į du etapus.</w:t>
      </w:r>
      <w:r w:rsidRPr="00C96868">
        <w:rPr>
          <w:rFonts w:ascii="Times New Roman" w:eastAsia="Calibri" w:hAnsi="Times New Roman" w:cs="Times New Roman"/>
          <w:sz w:val="24"/>
          <w:szCs w:val="24"/>
          <w:lang w:eastAsia="en-US"/>
        </w:rPr>
        <w:t xml:space="preserve"> Paslaugų ti</w:t>
      </w:r>
      <w:r w:rsidR="00E35857" w:rsidRPr="00C96868">
        <w:rPr>
          <w:rFonts w:ascii="Times New Roman" w:eastAsia="Calibri" w:hAnsi="Times New Roman" w:cs="Times New Roman"/>
          <w:sz w:val="24"/>
          <w:szCs w:val="24"/>
          <w:lang w:eastAsia="en-US"/>
        </w:rPr>
        <w:t>e</w:t>
      </w:r>
      <w:r w:rsidRPr="00C96868">
        <w:rPr>
          <w:rFonts w:ascii="Times New Roman" w:eastAsia="Calibri" w:hAnsi="Times New Roman" w:cs="Times New Roman"/>
          <w:sz w:val="24"/>
          <w:szCs w:val="24"/>
          <w:lang w:eastAsia="en-US"/>
        </w:rPr>
        <w:t>kėjas turi teisę Sąraše nurodytus objektus suskirstyti į etapus laikantis šių sąlygų: I etape turi būti 35 objektai,  II etape – 30 objektų. Želdynų ir želdinių inventorizacijos aprašomoji dalis su priedais (skaitmenine forma) ir kartografinė medžiaga (skaitmenine forma) turi būti pateikta Užsakovui šiais terminais:</w:t>
      </w:r>
    </w:p>
    <w:p w14:paraId="5D03176C" w14:textId="77777777" w:rsidR="006353AE" w:rsidRPr="00C96868" w:rsidRDefault="006353AE" w:rsidP="006353AE">
      <w:pPr>
        <w:spacing w:after="0"/>
        <w:ind w:firstLine="567"/>
        <w:jc w:val="both"/>
        <w:rPr>
          <w:rFonts w:ascii="Times New Roman" w:eastAsia="Calibri" w:hAnsi="Times New Roman" w:cs="Times New Roman"/>
          <w:sz w:val="24"/>
          <w:szCs w:val="24"/>
          <w:lang w:eastAsia="en-US"/>
        </w:rPr>
      </w:pPr>
      <w:r w:rsidRPr="00C96868">
        <w:rPr>
          <w:rFonts w:ascii="Times New Roman" w:eastAsia="Calibri" w:hAnsi="Times New Roman" w:cs="Times New Roman"/>
          <w:sz w:val="24"/>
          <w:szCs w:val="24"/>
          <w:lang w:eastAsia="en-US"/>
        </w:rPr>
        <w:t xml:space="preserve">18.1 pirmaisiais metais, skaičiuojant nuo sutarties pasirašymo dienos turi būti pateikti  I etapo objektų duomenys; </w:t>
      </w:r>
    </w:p>
    <w:p w14:paraId="5AA670F6" w14:textId="77777777" w:rsidR="006353AE" w:rsidRPr="00C96868" w:rsidRDefault="006353AE" w:rsidP="006353AE">
      <w:pPr>
        <w:spacing w:after="0"/>
        <w:ind w:firstLine="567"/>
        <w:jc w:val="both"/>
        <w:rPr>
          <w:rFonts w:ascii="Times New Roman" w:eastAsia="Calibri" w:hAnsi="Times New Roman" w:cs="Times New Roman"/>
          <w:iCs/>
          <w:sz w:val="24"/>
          <w:szCs w:val="24"/>
          <w:lang w:eastAsia="en-US"/>
        </w:rPr>
      </w:pPr>
      <w:r w:rsidRPr="00C96868">
        <w:rPr>
          <w:rFonts w:ascii="Times New Roman" w:eastAsia="Calibri" w:hAnsi="Times New Roman" w:cs="Times New Roman"/>
          <w:sz w:val="24"/>
          <w:szCs w:val="24"/>
          <w:lang w:eastAsia="en-US"/>
        </w:rPr>
        <w:t>18.2 antraisiais metais, skaičiuojant nuo sutarties pasirašymo dienos turi būti pateikti  II etapo objektų duomenys.</w:t>
      </w:r>
    </w:p>
    <w:p w14:paraId="617CCAEF" w14:textId="77777777" w:rsidR="0071772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241E6E48" w14:textId="77777777" w:rsidR="006353AE" w:rsidRDefault="006353AE" w:rsidP="008110C9">
      <w:pPr>
        <w:tabs>
          <w:tab w:val="left" w:pos="810"/>
          <w:tab w:val="left" w:pos="990"/>
        </w:tabs>
        <w:spacing w:after="0" w:line="240" w:lineRule="auto"/>
        <w:jc w:val="both"/>
        <w:rPr>
          <w:rFonts w:ascii="Times New Roman" w:eastAsia="Calibri" w:hAnsi="Times New Roman" w:cs="Times New Roman"/>
          <w:i/>
          <w:iCs/>
          <w:color w:val="7030A0"/>
        </w:rPr>
      </w:pPr>
    </w:p>
    <w:p w14:paraId="5985E3C6" w14:textId="77777777" w:rsidR="006353AE" w:rsidRDefault="006353AE" w:rsidP="008110C9">
      <w:pPr>
        <w:tabs>
          <w:tab w:val="left" w:pos="810"/>
          <w:tab w:val="left" w:pos="990"/>
        </w:tabs>
        <w:spacing w:after="0" w:line="240" w:lineRule="auto"/>
        <w:jc w:val="both"/>
        <w:rPr>
          <w:rFonts w:ascii="Times New Roman" w:eastAsia="Calibri" w:hAnsi="Times New Roman" w:cs="Times New Roman"/>
          <w:i/>
          <w:iCs/>
          <w:color w:val="7030A0"/>
        </w:rPr>
      </w:pPr>
    </w:p>
    <w:p w14:paraId="4B21CB71" w14:textId="77777777" w:rsidR="006353AE" w:rsidRPr="00781A74" w:rsidRDefault="006353AE" w:rsidP="008110C9">
      <w:pPr>
        <w:tabs>
          <w:tab w:val="left" w:pos="810"/>
          <w:tab w:val="left" w:pos="990"/>
        </w:tabs>
        <w:spacing w:after="0" w:line="240" w:lineRule="auto"/>
        <w:jc w:val="both"/>
        <w:rPr>
          <w:rFonts w:ascii="Times New Roman" w:eastAsia="Calibri" w:hAnsi="Times New Roman" w:cs="Times New Roman"/>
          <w:i/>
          <w:iCs/>
          <w:color w:val="7030A0"/>
        </w:rPr>
      </w:pP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212044751"/>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2E375802"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381EB8"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FF3217"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316D80"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42BCD7"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112782">
          <w:rPr>
            <w:rStyle w:val="Hipersaitas"/>
            <w:rFonts w:ascii="Times New Roman" w:hAnsi="Times New Roman" w:cs="Times New Roman"/>
            <w:sz w:val="22"/>
            <w:szCs w:val="22"/>
          </w:rPr>
          <w:t>https://ec.europa.eu/tools/ecertis/</w:t>
        </w:r>
      </w:hyperlink>
      <w:r w:rsidRPr="00112782">
        <w:rPr>
          <w:rFonts w:ascii="Times New Roman" w:hAnsi="Times New Roman" w:cs="Times New Roman"/>
          <w:sz w:val="22"/>
          <w:szCs w:val="22"/>
        </w:rPr>
        <w:t xml:space="preserve">. </w:t>
      </w:r>
    </w:p>
    <w:p w14:paraId="7E5348F6"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nereikalauja iš tiekėjo pateikti dokumentų, patvirtinančių jo pašalinimo pagrindų nebuvimą, jeigu ji:</w:t>
      </w:r>
    </w:p>
    <w:p w14:paraId="5C2302CC" w14:textId="77777777" w:rsidR="00DB2203" w:rsidRPr="00112782" w:rsidRDefault="00DB2203" w:rsidP="006F54CE">
      <w:pPr>
        <w:numPr>
          <w:ilvl w:val="1"/>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2F28A5" w14:textId="77777777" w:rsidR="00DB2203" w:rsidRPr="00112782" w:rsidRDefault="00DB2203" w:rsidP="006F54CE">
      <w:pPr>
        <w:numPr>
          <w:ilvl w:val="1"/>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37284C" w14:textId="77777777" w:rsidR="00DB2203" w:rsidRPr="00112782" w:rsidRDefault="00DB2203" w:rsidP="00DB2203">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11A3BB" w14:textId="77777777" w:rsidR="00DB2203" w:rsidRPr="00112782" w:rsidRDefault="00DB2203" w:rsidP="006F54CE">
      <w:pPr>
        <w:numPr>
          <w:ilvl w:val="0"/>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C318A6" w14:textId="77777777" w:rsidR="00DB2203" w:rsidRPr="00112782" w:rsidRDefault="00DB2203" w:rsidP="006F54CE">
      <w:pPr>
        <w:numPr>
          <w:ilvl w:val="1"/>
          <w:numId w:val="24"/>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priesaikos deklaracija;</w:t>
      </w:r>
    </w:p>
    <w:p w14:paraId="5395585E" w14:textId="4297018E" w:rsidR="00DB2203" w:rsidRPr="00C96A46" w:rsidRDefault="00DB2203" w:rsidP="006F54CE">
      <w:pPr>
        <w:pStyle w:val="Sraopastraipa"/>
        <w:numPr>
          <w:ilvl w:val="1"/>
          <w:numId w:val="24"/>
        </w:numPr>
        <w:spacing w:after="0" w:line="240" w:lineRule="auto"/>
        <w:ind w:left="0" w:firstLine="567"/>
        <w:jc w:val="both"/>
        <w:rPr>
          <w:rFonts w:ascii="Times New Roman" w:hAnsi="Times New Roman" w:cs="Times New Roman"/>
          <w:sz w:val="22"/>
          <w:szCs w:val="22"/>
        </w:rPr>
      </w:pPr>
      <w:r w:rsidRPr="00C96A46">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6A9304" w14:textId="77777777" w:rsidR="00C96A46" w:rsidRDefault="00C96A46" w:rsidP="00C96A46">
      <w:pPr>
        <w:spacing w:after="0" w:line="240" w:lineRule="auto"/>
        <w:jc w:val="both"/>
        <w:rPr>
          <w:rFonts w:ascii="Times New Roman" w:hAnsi="Times New Roman" w:cs="Times New Roman"/>
          <w:sz w:val="22"/>
          <w:szCs w:val="22"/>
        </w:rPr>
      </w:pPr>
    </w:p>
    <w:p w14:paraId="20E5F647" w14:textId="77777777" w:rsidR="00C96A46" w:rsidRDefault="00C96A46" w:rsidP="00C96A46">
      <w:pPr>
        <w:spacing w:after="0" w:line="240" w:lineRule="auto"/>
        <w:jc w:val="both"/>
        <w:rPr>
          <w:rFonts w:ascii="Times New Roman" w:hAnsi="Times New Roman" w:cs="Times New Roman"/>
          <w:sz w:val="22"/>
          <w:szCs w:val="22"/>
        </w:rPr>
      </w:pPr>
    </w:p>
    <w:p w14:paraId="12931C9B" w14:textId="77777777" w:rsidR="00C96A46" w:rsidRDefault="00C96A46" w:rsidP="00C96A46">
      <w:pPr>
        <w:spacing w:after="0" w:line="240" w:lineRule="auto"/>
        <w:jc w:val="both"/>
        <w:rPr>
          <w:rFonts w:ascii="Times New Roman" w:hAnsi="Times New Roman" w:cs="Times New Roman"/>
          <w:sz w:val="22"/>
          <w:szCs w:val="22"/>
        </w:rPr>
      </w:pPr>
    </w:p>
    <w:p w14:paraId="647004B6" w14:textId="77777777" w:rsidR="00C96A46" w:rsidRDefault="00C96A46" w:rsidP="00C96A46">
      <w:pPr>
        <w:spacing w:after="0" w:line="240" w:lineRule="auto"/>
        <w:jc w:val="both"/>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612"/>
        <w:gridCol w:w="2957"/>
        <w:gridCol w:w="1813"/>
        <w:gridCol w:w="4252"/>
      </w:tblGrid>
      <w:tr w:rsidR="00C96A46" w:rsidRPr="00C96A46" w14:paraId="3BBC1AB0"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CC1E5" w14:textId="77777777" w:rsidR="00C96A46" w:rsidRPr="00C96A46" w:rsidRDefault="00C96A46" w:rsidP="001F594E">
            <w:pPr>
              <w:pStyle w:val="Betarp"/>
              <w:ind w:left="32"/>
              <w:jc w:val="center"/>
              <w:rPr>
                <w:rFonts w:ascii="Times New Roman" w:hAnsi="Times New Roman" w:cs="Times New Roman"/>
                <w:b/>
                <w:bCs/>
                <w:sz w:val="16"/>
                <w:szCs w:val="16"/>
              </w:rPr>
            </w:pPr>
            <w:r w:rsidRPr="00C96A46">
              <w:rPr>
                <w:rFonts w:ascii="Times New Roman" w:hAnsi="Times New Roman" w:cs="Times New Roman"/>
                <w:b/>
                <w:bCs/>
                <w:sz w:val="16"/>
                <w:szCs w:val="16"/>
              </w:rPr>
              <w:lastRenderedPageBreak/>
              <w:t>Eil. Nr.</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D71562" w14:textId="77777777" w:rsidR="00C96A46" w:rsidRPr="00C96A46" w:rsidRDefault="00C96A46" w:rsidP="001F594E">
            <w:pPr>
              <w:pStyle w:val="Betarp"/>
              <w:jc w:val="center"/>
              <w:rPr>
                <w:rFonts w:ascii="Times New Roman" w:hAnsi="Times New Roman" w:cs="Times New Roman"/>
                <w:bCs/>
                <w:sz w:val="16"/>
                <w:szCs w:val="16"/>
                <w:lang w:eastAsia="en-US"/>
              </w:rPr>
            </w:pPr>
            <w:r w:rsidRPr="00C96A46">
              <w:rPr>
                <w:rFonts w:ascii="Times New Roman" w:hAnsi="Times New Roman" w:cs="Times New Roman"/>
                <w:b/>
                <w:sz w:val="16"/>
                <w:szCs w:val="16"/>
              </w:rPr>
              <w:t>Tiekėjo pašalinimo pagrindai</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5C0401" w14:textId="77777777" w:rsidR="00C96A46" w:rsidRPr="00C96A46" w:rsidRDefault="00C96A46" w:rsidP="001F594E">
            <w:pPr>
              <w:pStyle w:val="Betarp"/>
              <w:jc w:val="center"/>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126511" w14:textId="77777777" w:rsidR="00C96A46" w:rsidRPr="00C96A46" w:rsidRDefault="00C96A46" w:rsidP="001F594E">
            <w:pPr>
              <w:pStyle w:val="Betarp"/>
              <w:jc w:val="center"/>
              <w:rPr>
                <w:rFonts w:ascii="Times New Roman" w:hAnsi="Times New Roman" w:cs="Times New Roman"/>
                <w:bCs/>
                <w:iCs/>
                <w:sz w:val="16"/>
                <w:szCs w:val="16"/>
                <w:lang w:eastAsia="en-US"/>
              </w:rPr>
            </w:pPr>
            <w:r w:rsidRPr="00C96A46">
              <w:rPr>
                <w:rFonts w:ascii="Times New Roman" w:hAnsi="Times New Roman" w:cs="Times New Roman"/>
                <w:b/>
                <w:sz w:val="16"/>
                <w:szCs w:val="16"/>
              </w:rPr>
              <w:t>Pašalinimo pagrindų nebuvimą įrodantys dokumentai</w:t>
            </w:r>
          </w:p>
        </w:tc>
      </w:tr>
      <w:tr w:rsidR="00C96A46" w:rsidRPr="00C96A46" w14:paraId="74F6D7A7" w14:textId="77777777" w:rsidTr="00C96A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89FCA"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b/>
                <w:bCs/>
                <w:sz w:val="16"/>
                <w:szCs w:val="16"/>
                <w:lang w:eastAsia="en-US"/>
              </w:rPr>
              <w:t>Privalomi</w:t>
            </w:r>
            <w:r w:rsidRPr="00C96A46">
              <w:rPr>
                <w:rStyle w:val="Puslapioinaosnuoroda"/>
                <w:rFonts w:ascii="Times New Roman" w:hAnsi="Times New Roman" w:cs="Times New Roman"/>
                <w:b/>
                <w:bCs/>
                <w:sz w:val="16"/>
                <w:szCs w:val="16"/>
                <w:lang w:eastAsia="en-US"/>
              </w:rPr>
              <w:footnoteReference w:id="2"/>
            </w:r>
            <w:r w:rsidRPr="00C96A46">
              <w:rPr>
                <w:rFonts w:ascii="Times New Roman" w:hAnsi="Times New Roman" w:cs="Times New Roman"/>
                <w:b/>
                <w:bCs/>
                <w:sz w:val="16"/>
                <w:szCs w:val="16"/>
                <w:lang w:eastAsia="en-US"/>
              </w:rPr>
              <w:t xml:space="preserve"> pašalinimo pagrindai pagal VPĮ 46 straipsnio 1 – 4 dalių nuostatas</w:t>
            </w:r>
          </w:p>
        </w:tc>
      </w:tr>
      <w:tr w:rsidR="00C96A46" w:rsidRPr="00C96A46" w14:paraId="1995260E"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C289D"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EEE1F"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sz w:val="16"/>
                <w:szCs w:val="16"/>
                <w:lang w:eastAsia="en-US"/>
              </w:rPr>
              <w:t>Tiekėjas arba jo atsakingas asmuo, nurodytas VPĮ 46 straipsnio 2 dalies 2 punkte, nuteistas už šią nusikalstamą veiką:</w:t>
            </w:r>
          </w:p>
          <w:p w14:paraId="4FB1E1FE"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1) dalyvavimą nusikalstamame susivienijime, jo organizavimą ar vadovavimą jam;</w:t>
            </w:r>
          </w:p>
          <w:p w14:paraId="7637B918"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2) kyšininkavimą, prekybą poveikiu, papirkimą;</w:t>
            </w:r>
          </w:p>
          <w:p w14:paraId="52C4B62B"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8D718D"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4) nusikalstamą bankrotą;</w:t>
            </w:r>
          </w:p>
          <w:p w14:paraId="504A1792"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5) teroristinį ir su teroristine veikla susijusį nusikaltimą;</w:t>
            </w:r>
          </w:p>
          <w:p w14:paraId="457724B7"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6) nusikalstamu būdu gauto turto legalizavimą;</w:t>
            </w:r>
          </w:p>
          <w:p w14:paraId="06C850CF"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7) prekybą žmonėmis, vaiko pirkimą arba pardavimą;</w:t>
            </w:r>
          </w:p>
          <w:p w14:paraId="4DD0BDE3"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5C117924" w14:textId="77777777" w:rsidR="00C96A46" w:rsidRPr="00C96A46" w:rsidRDefault="00C96A46" w:rsidP="001F594E">
            <w:pPr>
              <w:pStyle w:val="Betarp"/>
              <w:jc w:val="both"/>
              <w:rPr>
                <w:rFonts w:ascii="Times New Roman" w:hAnsi="Times New Roman" w:cs="Times New Roman"/>
                <w:b/>
                <w:bCs/>
                <w:sz w:val="16"/>
                <w:szCs w:val="16"/>
                <w:lang w:eastAsia="en-US"/>
              </w:rPr>
            </w:pPr>
          </w:p>
          <w:p w14:paraId="25614574"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Laikoma, kad tiekėjas arba jo atsakingas asmuo nuteistas už aukščiau nurodytą nusikalstamą veiką, kai dėl:</w:t>
            </w:r>
          </w:p>
          <w:p w14:paraId="1FB231C8" w14:textId="77777777" w:rsidR="00C96A46" w:rsidRPr="00C96A46" w:rsidRDefault="00C96A46" w:rsidP="001F594E">
            <w:pPr>
              <w:pStyle w:val="Betarp"/>
              <w:jc w:val="both"/>
              <w:rPr>
                <w:rFonts w:ascii="Times New Roman" w:hAnsi="Times New Roman" w:cs="Times New Roman"/>
                <w:bCs/>
                <w:sz w:val="16"/>
                <w:szCs w:val="16"/>
                <w:lang w:eastAsia="en-US"/>
              </w:rPr>
            </w:pPr>
            <w:r w:rsidRPr="00C96A46">
              <w:rPr>
                <w:rFonts w:ascii="Times New Roman" w:hAnsi="Times New Roman" w:cs="Times New Roman"/>
                <w:bCs/>
                <w:sz w:val="16"/>
                <w:szCs w:val="16"/>
                <w:lang w:eastAsia="en-US"/>
              </w:rPr>
              <w:t>1) tiekėjo, kuris yra fizinis asmuo, per pastaruosius 5 metus buvo priimtas ir įsiteisėjęs apkaltinamasis teismo nuosprendis ir šis asmuo turi neišnykusį ar nepanaikintą teistumą;</w:t>
            </w:r>
          </w:p>
          <w:p w14:paraId="3A9A9FC8" w14:textId="77777777" w:rsidR="00C96A46" w:rsidRPr="00C96A46" w:rsidRDefault="00C96A46" w:rsidP="001F594E">
            <w:pPr>
              <w:pStyle w:val="Betarp"/>
              <w:jc w:val="both"/>
              <w:rPr>
                <w:rFonts w:ascii="Times New Roman" w:hAnsi="Times New Roman" w:cs="Times New Roman"/>
                <w:b/>
                <w:sz w:val="16"/>
                <w:szCs w:val="16"/>
                <w:lang w:eastAsia="en-US"/>
              </w:rPr>
            </w:pPr>
          </w:p>
          <w:p w14:paraId="0F67F9C0"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 xml:space="preserve">2) tiekėjo, kuris yra juridinis asmuo, kita organizacija ar jos </w:t>
            </w:r>
            <w:r w:rsidRPr="00C96A46">
              <w:rPr>
                <w:rFonts w:ascii="Times New Roman" w:hAnsi="Times New Roman" w:cs="Times New Roman"/>
                <w:b/>
                <w:bCs/>
                <w:sz w:val="16"/>
                <w:szCs w:val="16"/>
                <w:lang w:eastAsia="en-US"/>
              </w:rPr>
              <w:t>struktūrinis</w:t>
            </w:r>
            <w:r w:rsidRPr="00C96A46">
              <w:rPr>
                <w:rFonts w:ascii="Times New Roman" w:hAnsi="Times New Roman" w:cs="Times New Roman"/>
                <w:sz w:val="16"/>
                <w:szCs w:val="16"/>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23FAE7" w14:textId="77777777" w:rsidR="00C96A46" w:rsidRPr="00C96A46" w:rsidRDefault="00C96A46" w:rsidP="001F594E">
            <w:pPr>
              <w:pStyle w:val="Betarp"/>
              <w:jc w:val="both"/>
              <w:rPr>
                <w:rFonts w:ascii="Times New Roman" w:hAnsi="Times New Roman" w:cs="Times New Roman"/>
                <w:bCs/>
                <w:sz w:val="16"/>
                <w:szCs w:val="16"/>
                <w:lang w:eastAsia="en-US"/>
              </w:rPr>
            </w:pPr>
          </w:p>
          <w:p w14:paraId="46545DA8"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 xml:space="preserve">3) tiekėjo, kuris yra juridinis asmuo, kita organizacija ar jos </w:t>
            </w:r>
            <w:r w:rsidRPr="00C96A46">
              <w:rPr>
                <w:rFonts w:ascii="Times New Roman" w:hAnsi="Times New Roman" w:cs="Times New Roman"/>
                <w:b/>
                <w:sz w:val="16"/>
                <w:szCs w:val="16"/>
                <w:lang w:eastAsia="en-US"/>
              </w:rPr>
              <w:t>struktūrinis</w:t>
            </w:r>
            <w:r w:rsidRPr="00C96A46">
              <w:rPr>
                <w:rFonts w:ascii="Times New Roman" w:hAnsi="Times New Roman" w:cs="Times New Roman"/>
                <w:bCs/>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9D797" w14:textId="77777777" w:rsidR="00C96A46" w:rsidRPr="00C96A46" w:rsidRDefault="00C96A46" w:rsidP="001F594E">
            <w:pPr>
              <w:pStyle w:val="Betarp"/>
              <w:jc w:val="both"/>
              <w:rPr>
                <w:rFonts w:ascii="Times New Roman" w:eastAsia="Yu Mincho" w:hAnsi="Times New Roman" w:cs="Times New Roman"/>
                <w:b/>
                <w:bCs/>
                <w:sz w:val="16"/>
                <w:szCs w:val="16"/>
                <w:lang w:eastAsia="en-US"/>
              </w:rPr>
            </w:pPr>
            <w:r w:rsidRPr="00C96A46">
              <w:rPr>
                <w:rFonts w:ascii="Times New Roman" w:eastAsia="Yu Mincho" w:hAnsi="Times New Roman" w:cs="Times New Roman"/>
                <w:b/>
                <w:bCs/>
                <w:sz w:val="16"/>
                <w:szCs w:val="16"/>
                <w:lang w:eastAsia="en-US"/>
              </w:rPr>
              <w:lastRenderedPageBreak/>
              <w:t>VPĮ 46 straipsnio 1 dalis</w:t>
            </w:r>
          </w:p>
          <w:p w14:paraId="01F0825E" w14:textId="77777777" w:rsidR="00C96A46" w:rsidRPr="00C96A46" w:rsidRDefault="00C96A46" w:rsidP="001F594E">
            <w:pPr>
              <w:pStyle w:val="Betarp"/>
              <w:jc w:val="both"/>
              <w:rPr>
                <w:rFonts w:ascii="Times New Roman" w:eastAsia="Yu Mincho" w:hAnsi="Times New Roman" w:cs="Times New Roman"/>
                <w:sz w:val="16"/>
                <w:szCs w:val="16"/>
                <w:lang w:eastAsia="en-US"/>
              </w:rPr>
            </w:pPr>
          </w:p>
          <w:p w14:paraId="02C600B5"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lang w:eastAsia="en-US"/>
              </w:rPr>
              <w:t>EBVPD III dalies A1-A6 punktai</w:t>
            </w:r>
          </w:p>
          <w:p w14:paraId="0115C7D9" w14:textId="77777777" w:rsidR="00C96A46" w:rsidRPr="00C96A46" w:rsidRDefault="00C96A46" w:rsidP="001F594E">
            <w:pPr>
              <w:pStyle w:val="Betarp"/>
              <w:jc w:val="both"/>
              <w:rPr>
                <w:rFonts w:ascii="Times New Roman" w:eastAsia="Yu Mincho" w:hAnsi="Times New Roman" w:cs="Times New Roman"/>
                <w:sz w:val="16"/>
                <w:szCs w:val="16"/>
                <w:lang w:eastAsia="en-US"/>
              </w:rPr>
            </w:pPr>
          </w:p>
          <w:p w14:paraId="3BA07AC3"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26020"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Iš Lietuvoje įsteigtų subjektų reikalaujama:</w:t>
            </w:r>
          </w:p>
          <w:p w14:paraId="087E7642" w14:textId="77777777" w:rsidR="00C96A46" w:rsidRPr="00C96A46" w:rsidRDefault="00C96A46" w:rsidP="00C96A46">
            <w:pPr>
              <w:pStyle w:val="Betarp"/>
              <w:numPr>
                <w:ilvl w:val="0"/>
                <w:numId w:val="15"/>
              </w:numPr>
              <w:ind w:left="314"/>
              <w:jc w:val="both"/>
              <w:rPr>
                <w:rFonts w:ascii="Times New Roman" w:hAnsi="Times New Roman" w:cs="Times New Roman"/>
                <w:b/>
                <w:bCs/>
                <w:sz w:val="16"/>
                <w:szCs w:val="16"/>
              </w:rPr>
            </w:pPr>
            <w:r w:rsidRPr="00C96A46">
              <w:rPr>
                <w:rFonts w:ascii="Times New Roman" w:hAnsi="Times New Roman" w:cs="Times New Roman"/>
                <w:sz w:val="16"/>
                <w:szCs w:val="16"/>
              </w:rPr>
              <w:t>išrašo iš teismo sprendimo arba</w:t>
            </w:r>
          </w:p>
          <w:p w14:paraId="768B7227" w14:textId="77777777" w:rsidR="00C96A46" w:rsidRPr="00C96A46" w:rsidRDefault="00C96A46" w:rsidP="00C96A46">
            <w:pPr>
              <w:pStyle w:val="Betarp"/>
              <w:numPr>
                <w:ilvl w:val="0"/>
                <w:numId w:val="15"/>
              </w:numPr>
              <w:ind w:left="314"/>
              <w:jc w:val="both"/>
              <w:rPr>
                <w:rFonts w:ascii="Times New Roman" w:hAnsi="Times New Roman" w:cs="Times New Roman"/>
                <w:b/>
                <w:bCs/>
                <w:sz w:val="16"/>
                <w:szCs w:val="16"/>
              </w:rPr>
            </w:pPr>
            <w:r w:rsidRPr="00C96A46">
              <w:rPr>
                <w:rFonts w:ascii="Times New Roman" w:hAnsi="Times New Roman" w:cs="Times New Roman"/>
                <w:sz w:val="16"/>
                <w:szCs w:val="16"/>
              </w:rPr>
              <w:t>Informatikos ir ryšių departamento prie Vidaus reikalų ministerijos pažymos, arba</w:t>
            </w:r>
          </w:p>
          <w:p w14:paraId="5EA73A80" w14:textId="77777777" w:rsidR="00C96A46" w:rsidRPr="00C96A46" w:rsidRDefault="00C96A46" w:rsidP="00C96A46">
            <w:pPr>
              <w:pStyle w:val="Betarp"/>
              <w:numPr>
                <w:ilvl w:val="0"/>
                <w:numId w:val="15"/>
              </w:numPr>
              <w:ind w:left="314"/>
              <w:jc w:val="both"/>
              <w:rPr>
                <w:rFonts w:ascii="Times New Roman" w:hAnsi="Times New Roman" w:cs="Times New Roman"/>
                <w:b/>
                <w:bCs/>
                <w:sz w:val="16"/>
                <w:szCs w:val="16"/>
              </w:rPr>
            </w:pPr>
            <w:r w:rsidRPr="00C96A46">
              <w:rPr>
                <w:rFonts w:ascii="Times New Roman" w:hAnsi="Times New Roman" w:cs="Times New Roman"/>
                <w:sz w:val="16"/>
                <w:szCs w:val="16"/>
              </w:rPr>
              <w:t>valstybės įmonės Registrų centro Lietuvos Respublikos Vyriausybės nustatyta tvarka išduoto dokumento, patvirtinančio jungtinius kompetentingų institucijų tvarkomus duomenis.</w:t>
            </w:r>
          </w:p>
          <w:p w14:paraId="507C35E9" w14:textId="77777777" w:rsidR="00C96A46" w:rsidRPr="00C96A46" w:rsidRDefault="00C96A46" w:rsidP="001F594E">
            <w:pPr>
              <w:pStyle w:val="Betarp"/>
              <w:jc w:val="both"/>
              <w:rPr>
                <w:rFonts w:ascii="Times New Roman" w:hAnsi="Times New Roman" w:cs="Times New Roman"/>
                <w:sz w:val="16"/>
                <w:szCs w:val="16"/>
                <w:lang w:eastAsia="en-US"/>
              </w:rPr>
            </w:pPr>
          </w:p>
          <w:p w14:paraId="482D1DAF"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Iš ne Lietuvoje įsteigtų subjektų reikalaujama:</w:t>
            </w:r>
          </w:p>
          <w:p w14:paraId="05D8ADF3" w14:textId="77777777" w:rsidR="00C96A46" w:rsidRPr="00C96A46" w:rsidRDefault="00C96A46" w:rsidP="00C96A46">
            <w:pPr>
              <w:pStyle w:val="Betarp"/>
              <w:numPr>
                <w:ilvl w:val="0"/>
                <w:numId w:val="15"/>
              </w:numPr>
              <w:ind w:left="314"/>
              <w:jc w:val="both"/>
              <w:rPr>
                <w:rFonts w:ascii="Times New Roman" w:hAnsi="Times New Roman" w:cs="Times New Roman"/>
                <w:b/>
                <w:bCs/>
                <w:sz w:val="16"/>
                <w:szCs w:val="16"/>
              </w:rPr>
            </w:pPr>
            <w:r w:rsidRPr="00C96A46">
              <w:rPr>
                <w:rFonts w:ascii="Times New Roman" w:hAnsi="Times New Roman" w:cs="Times New Roman"/>
                <w:sz w:val="16"/>
                <w:szCs w:val="16"/>
              </w:rPr>
              <w:t>atitinkamos užsienio šalies institucijos dokumento</w:t>
            </w:r>
            <w:r w:rsidRPr="00C96A46">
              <w:rPr>
                <w:rStyle w:val="Puslapioinaosnuoroda"/>
                <w:rFonts w:ascii="Times New Roman" w:hAnsi="Times New Roman" w:cs="Times New Roman"/>
                <w:sz w:val="16"/>
                <w:szCs w:val="16"/>
              </w:rPr>
              <w:footnoteReference w:id="3"/>
            </w:r>
            <w:r w:rsidRPr="00C96A46">
              <w:rPr>
                <w:rFonts w:ascii="Times New Roman" w:hAnsi="Times New Roman" w:cs="Times New Roman"/>
                <w:sz w:val="16"/>
                <w:szCs w:val="16"/>
              </w:rPr>
              <w:t>.</w:t>
            </w:r>
          </w:p>
          <w:p w14:paraId="649601EA" w14:textId="77777777" w:rsidR="00C96A46" w:rsidRPr="00C96A46" w:rsidRDefault="00C96A46" w:rsidP="001F594E">
            <w:pPr>
              <w:pStyle w:val="Betarp"/>
              <w:jc w:val="both"/>
              <w:rPr>
                <w:rFonts w:ascii="Times New Roman" w:hAnsi="Times New Roman" w:cs="Times New Roman"/>
                <w:sz w:val="16"/>
                <w:szCs w:val="16"/>
              </w:rPr>
            </w:pPr>
          </w:p>
          <w:p w14:paraId="69D46883"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 xml:space="preserve">Nurodyti dokumentai turi būti išduoti ne anksčiau kaip 180 dienų iki </w:t>
            </w:r>
            <w:r w:rsidRPr="00C96A46">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C96A46">
              <w:rPr>
                <w:rFonts w:ascii="Times New Roman" w:eastAsia="Times New Roman" w:hAnsi="Times New Roman" w:cs="Times New Roman"/>
                <w:sz w:val="16"/>
                <w:szCs w:val="16"/>
              </w:rPr>
              <w:t>umentus</w:t>
            </w:r>
            <w:r w:rsidRPr="00C96A46">
              <w:rPr>
                <w:rFonts w:ascii="Times New Roman" w:hAnsi="Times New Roman" w:cs="Times New Roman"/>
                <w:sz w:val="16"/>
                <w:szCs w:val="16"/>
              </w:rPr>
              <w:t xml:space="preserve">. </w:t>
            </w:r>
            <w:r w:rsidRPr="00C96A46">
              <w:rPr>
                <w:rFonts w:ascii="Times New Roman" w:hAnsi="Times New Roman" w:cs="Times New Roman"/>
                <w:b/>
                <w:bCs/>
                <w:i/>
                <w:iCs/>
                <w:sz w:val="16"/>
                <w:szCs w:val="16"/>
              </w:rPr>
              <w:t>Pavyzdys</w:t>
            </w:r>
            <w:r w:rsidRPr="00C96A46">
              <w:rPr>
                <w:rFonts w:ascii="Times New Roman" w:hAnsi="Times New Roman" w:cs="Times New Roman"/>
                <w:i/>
                <w:iCs/>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14BA691F" w14:textId="77777777" w:rsidR="00C96A46" w:rsidRPr="00C96A46" w:rsidRDefault="00C96A46" w:rsidP="001F594E">
            <w:pPr>
              <w:pStyle w:val="Betarp"/>
              <w:jc w:val="both"/>
              <w:rPr>
                <w:rFonts w:ascii="Times New Roman" w:hAnsi="Times New Roman" w:cs="Times New Roman"/>
                <w:b/>
                <w:bCs/>
                <w:sz w:val="16"/>
                <w:szCs w:val="16"/>
              </w:rPr>
            </w:pPr>
          </w:p>
          <w:p w14:paraId="4E5F8395" w14:textId="77777777" w:rsidR="00C96A46" w:rsidRPr="00C96A46" w:rsidRDefault="00C96A46" w:rsidP="001F594E">
            <w:pPr>
              <w:pStyle w:val="Betarp"/>
              <w:jc w:val="both"/>
              <w:rPr>
                <w:rFonts w:ascii="Times New Roman" w:hAnsi="Times New Roman" w:cs="Times New Roman"/>
                <w:bCs/>
                <w:sz w:val="16"/>
                <w:szCs w:val="16"/>
              </w:rPr>
            </w:pPr>
            <w:r w:rsidRPr="00C96A46">
              <w:rPr>
                <w:rFonts w:ascii="Times New Roman"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4147C33F" w14:textId="77777777" w:rsidR="00C96A46" w:rsidRPr="00C96A46" w:rsidRDefault="00C96A46" w:rsidP="001F594E">
            <w:pPr>
              <w:pStyle w:val="Betarp"/>
              <w:jc w:val="both"/>
              <w:rPr>
                <w:rFonts w:ascii="Times New Roman" w:hAnsi="Times New Roman" w:cs="Times New Roman"/>
                <w:bCs/>
                <w:sz w:val="16"/>
                <w:szCs w:val="16"/>
              </w:rPr>
            </w:pPr>
          </w:p>
          <w:p w14:paraId="73AB9C39" w14:textId="758F094A"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b/>
                <w:bCs/>
                <w:sz w:val="16"/>
                <w:szCs w:val="16"/>
                <w:lang w:eastAsia="en-US"/>
              </w:rPr>
              <w:t xml:space="preserve">Pastaba: </w:t>
            </w:r>
            <w:r w:rsidRPr="00C96A46">
              <w:rPr>
                <w:rFonts w:ascii="Times New Roman" w:hAnsi="Times New Roman" w:cs="Times New Roman"/>
                <w:sz w:val="16"/>
                <w:szCs w:val="16"/>
              </w:rPr>
              <w:t>Pažymų, patvirtinančių VPĮ 46 straipsnyje nurodytų tiekėjo pašalinimo pagrindų nebuvimą, pateikti nereikalaujama. Jų perkančioji organizacija reikalaus tik turėdama pagrįstų abejonių dėl tiekėjo patikimumo.</w:t>
            </w:r>
          </w:p>
        </w:tc>
      </w:tr>
      <w:tr w:rsidR="00C96A46" w:rsidRPr="00C96A46" w14:paraId="5CE570F1"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9791"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2AC50"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Tiekėjas yra neatlikęs jam paskirtos baudžiamojo poveikio priemonės – uždraudimo juridiniam asmeniui dalyvauti viešuosiuose pirkimuose.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384D" w14:textId="77777777" w:rsidR="00C96A46" w:rsidRPr="00C96A46" w:rsidRDefault="00C96A46" w:rsidP="001F594E">
            <w:pPr>
              <w:pStyle w:val="Betarp"/>
              <w:jc w:val="both"/>
              <w:rPr>
                <w:rFonts w:ascii="Times New Roman" w:eastAsia="Yu Mincho" w:hAnsi="Times New Roman" w:cs="Times New Roman"/>
                <w:b/>
                <w:bCs/>
                <w:sz w:val="16"/>
                <w:szCs w:val="16"/>
                <w:lang w:eastAsia="en-US"/>
              </w:rPr>
            </w:pPr>
            <w:r w:rsidRPr="00C96A46">
              <w:rPr>
                <w:rFonts w:ascii="Times New Roman" w:eastAsia="Yu Mincho" w:hAnsi="Times New Roman" w:cs="Times New Roman"/>
                <w:b/>
                <w:bCs/>
                <w:sz w:val="16"/>
                <w:szCs w:val="16"/>
                <w:lang w:eastAsia="en-US"/>
              </w:rPr>
              <w:t>VPĮ 46 straipsnio 2¹ dalis</w:t>
            </w:r>
          </w:p>
          <w:p w14:paraId="0791C781" w14:textId="77777777" w:rsidR="00C96A46" w:rsidRPr="00C96A46" w:rsidRDefault="00C96A46" w:rsidP="001F594E">
            <w:pPr>
              <w:pStyle w:val="Betarp"/>
              <w:jc w:val="both"/>
              <w:rPr>
                <w:rFonts w:ascii="Times New Roman" w:eastAsia="Yu Mincho" w:hAnsi="Times New Roman" w:cs="Times New Roman"/>
                <w:b/>
                <w:bCs/>
                <w:sz w:val="16"/>
                <w:szCs w:val="16"/>
              </w:rPr>
            </w:pPr>
          </w:p>
          <w:p w14:paraId="7E9F580E"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sz w:val="16"/>
                <w:szCs w:val="16"/>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1A21"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65B1465E" w14:textId="77777777" w:rsidR="00C96A46" w:rsidRPr="00C96A46" w:rsidRDefault="00C96A46" w:rsidP="001F594E">
            <w:pPr>
              <w:pStyle w:val="Betarp"/>
              <w:jc w:val="both"/>
              <w:rPr>
                <w:rFonts w:ascii="Times New Roman" w:hAnsi="Times New Roman" w:cs="Times New Roman"/>
                <w:sz w:val="16"/>
                <w:szCs w:val="16"/>
              </w:rPr>
            </w:pPr>
          </w:p>
        </w:tc>
      </w:tr>
      <w:tr w:rsidR="00C96A46" w:rsidRPr="00C96A46" w14:paraId="1CBA4A65"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AC3DC" w14:textId="77777777" w:rsidR="00C96A46" w:rsidRPr="00C96A46" w:rsidRDefault="00C96A46" w:rsidP="00C96A46">
            <w:pPr>
              <w:pStyle w:val="Betarp"/>
              <w:numPr>
                <w:ilvl w:val="0"/>
                <w:numId w:val="16"/>
              </w:numPr>
              <w:rPr>
                <w:rFonts w:ascii="Times New Roman" w:hAnsi="Times New Roman" w:cs="Times New Roman"/>
                <w:b/>
                <w:bCs/>
                <w:sz w:val="16"/>
                <w:szCs w:val="16"/>
              </w:rPr>
            </w:pPr>
            <w:bookmarkStart w:id="51" w:name="_Hlk90887843"/>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8C7DC"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07FCD7" w14:textId="77777777" w:rsidR="00C96A46" w:rsidRPr="00C96A46" w:rsidRDefault="00C96A46" w:rsidP="001F594E">
            <w:pPr>
              <w:pStyle w:val="Betarp"/>
              <w:jc w:val="both"/>
              <w:rPr>
                <w:rFonts w:ascii="Times New Roman" w:hAnsi="Times New Roman" w:cs="Times New Roman"/>
                <w:b/>
                <w:bCs/>
                <w:sz w:val="16"/>
                <w:szCs w:val="16"/>
                <w:lang w:eastAsia="en-US"/>
              </w:rPr>
            </w:pPr>
          </w:p>
          <w:p w14:paraId="437BAD9B"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Laikoma, kad tiekėjas nuteistas už aukščiau nurodytą nusikalstamą veiką, kai dėl:</w:t>
            </w:r>
          </w:p>
          <w:p w14:paraId="7ABFE38E" w14:textId="77777777" w:rsidR="00C96A46" w:rsidRPr="00C96A46" w:rsidRDefault="00C96A46" w:rsidP="001F594E">
            <w:pPr>
              <w:pStyle w:val="Betarp"/>
              <w:jc w:val="both"/>
              <w:rPr>
                <w:rFonts w:ascii="Times New Roman" w:hAnsi="Times New Roman" w:cs="Times New Roman"/>
                <w:bCs/>
                <w:sz w:val="16"/>
                <w:szCs w:val="16"/>
                <w:lang w:eastAsia="en-US"/>
              </w:rPr>
            </w:pPr>
            <w:r w:rsidRPr="00C96A46">
              <w:rPr>
                <w:rFonts w:ascii="Times New Roman" w:hAnsi="Times New Roman" w:cs="Times New Roman"/>
                <w:bCs/>
                <w:sz w:val="16"/>
                <w:szCs w:val="16"/>
                <w:lang w:eastAsia="en-US"/>
              </w:rPr>
              <w:t>1) tiekėjo, kuris yra fizinis asmuo, per pastaruosius 5 metus buvo priimtas ir įsiteisėjęs apkaltinamasis teismo nuosprendis ir šis asmuo turi neišnykusį ar nepanaikintą teistumą;</w:t>
            </w:r>
          </w:p>
          <w:p w14:paraId="2E89AD08" w14:textId="77777777" w:rsidR="00C96A46" w:rsidRPr="00C96A46" w:rsidRDefault="00C96A46" w:rsidP="001F594E">
            <w:pPr>
              <w:pStyle w:val="Betarp"/>
              <w:jc w:val="both"/>
              <w:rPr>
                <w:rFonts w:ascii="Times New Roman" w:hAnsi="Times New Roman" w:cs="Times New Roman"/>
                <w:b/>
                <w:bCs/>
                <w:sz w:val="16"/>
                <w:szCs w:val="16"/>
                <w:lang w:eastAsia="en-US"/>
              </w:rPr>
            </w:pPr>
          </w:p>
          <w:p w14:paraId="756C7FB4"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 xml:space="preserve">2) tiekėjo, kuris yra juridinis asmuo, kita organizacija ar jos </w:t>
            </w:r>
            <w:r w:rsidRPr="00C96A46">
              <w:rPr>
                <w:rFonts w:ascii="Times New Roman" w:hAnsi="Times New Roman" w:cs="Times New Roman"/>
                <w:b/>
                <w:sz w:val="16"/>
                <w:szCs w:val="16"/>
                <w:lang w:eastAsia="en-US"/>
              </w:rPr>
              <w:t>struktūrinis</w:t>
            </w:r>
            <w:r w:rsidRPr="00C96A46">
              <w:rPr>
                <w:rFonts w:ascii="Times New Roman" w:hAnsi="Times New Roman" w:cs="Times New Roman"/>
                <w:bCs/>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6C0B95"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Tačiau ši nuostata netaikoma, jeigu:</w:t>
            </w:r>
          </w:p>
          <w:p w14:paraId="7205423F"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1) tiekėjas yra įsipareigojęs sumokėti mokesčius, įskaitant socialinio draudimo įmokas ir dėl to laikomas jau įvykdžiusiu šioje dalyje nurodytus įsipareigojimus;</w:t>
            </w:r>
          </w:p>
          <w:p w14:paraId="4ECB5309"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2) įsiskolinimo suma neviršija 50 Eur (penkiasdešimt eurų);</w:t>
            </w:r>
          </w:p>
          <w:p w14:paraId="693D6CB0" w14:textId="77777777" w:rsidR="00C96A46" w:rsidRPr="00C96A46" w:rsidRDefault="00C96A46" w:rsidP="001F594E">
            <w:pPr>
              <w:pStyle w:val="Betarp"/>
              <w:jc w:val="both"/>
              <w:rPr>
                <w:rFonts w:ascii="Times New Roman" w:hAnsi="Times New Roman" w:cs="Times New Roman"/>
                <w:b/>
                <w:bCs/>
                <w:sz w:val="16"/>
                <w:szCs w:val="16"/>
                <w:lang w:eastAsia="en-US"/>
              </w:rPr>
            </w:pPr>
            <w:r w:rsidRPr="00C96A46">
              <w:rPr>
                <w:rFonts w:ascii="Times New Roman" w:hAnsi="Times New Roman" w:cs="Times New Roman"/>
                <w:bCs/>
                <w:sz w:val="16"/>
                <w:szCs w:val="16"/>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C96A46">
              <w:rPr>
                <w:rFonts w:ascii="Times New Roman" w:hAnsi="Times New Roman" w:cs="Times New Roman"/>
                <w:bCs/>
                <w:sz w:val="16"/>
                <w:szCs w:val="16"/>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F95C5"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lastRenderedPageBreak/>
              <w:t>VPĮ 46 straipsnio 3 dalis</w:t>
            </w:r>
          </w:p>
          <w:p w14:paraId="5DA18DBE" w14:textId="77777777" w:rsidR="00C96A46" w:rsidRPr="00C96A46" w:rsidRDefault="00C96A46" w:rsidP="001F594E">
            <w:pPr>
              <w:pStyle w:val="Betarp"/>
              <w:jc w:val="both"/>
              <w:rPr>
                <w:rFonts w:ascii="Times New Roman" w:eastAsia="Arial" w:hAnsi="Times New Roman" w:cs="Times New Roman"/>
                <w:sz w:val="16"/>
                <w:szCs w:val="16"/>
              </w:rPr>
            </w:pPr>
          </w:p>
          <w:p w14:paraId="19C79083"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Arial" w:hAnsi="Times New Roman" w:cs="Times New Roman"/>
                <w:sz w:val="16"/>
                <w:szCs w:val="16"/>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A6F1"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Iš Lietuvoje įsteigtų subjektų reikalaujama:</w:t>
            </w:r>
          </w:p>
          <w:p w14:paraId="45B42B9D"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1) Dėl įsipareigojimų, susijusių su mokesčių mokėjimu, įvykdymo i</w:t>
            </w:r>
            <w:r w:rsidRPr="00C96A46">
              <w:rPr>
                <w:rFonts w:ascii="Times New Roman" w:hAnsi="Times New Roman" w:cs="Times New Roman"/>
                <w:sz w:val="16"/>
                <w:szCs w:val="16"/>
                <w:lang w:eastAsia="en-US"/>
              </w:rPr>
              <w:t xml:space="preserve">š Lietuvoje įsteigtų subjektų </w:t>
            </w:r>
            <w:r w:rsidRPr="00C96A46">
              <w:rPr>
                <w:rFonts w:ascii="Times New Roman" w:hAnsi="Times New Roman" w:cs="Times New Roman"/>
                <w:sz w:val="16"/>
                <w:szCs w:val="16"/>
              </w:rPr>
              <w:t>prašoma:</w:t>
            </w:r>
          </w:p>
          <w:p w14:paraId="2BFA0B7D" w14:textId="77777777" w:rsidR="00C96A46" w:rsidRPr="00C96A46" w:rsidRDefault="00C96A46" w:rsidP="001F594E">
            <w:pPr>
              <w:pStyle w:val="Betarp"/>
              <w:jc w:val="both"/>
              <w:rPr>
                <w:rFonts w:ascii="Times New Roman" w:hAnsi="Times New Roman" w:cs="Times New Roman"/>
                <w:b/>
                <w:bCs/>
                <w:sz w:val="16"/>
                <w:szCs w:val="16"/>
              </w:rPr>
            </w:pPr>
          </w:p>
          <w:p w14:paraId="32979201" w14:textId="77777777" w:rsidR="00C96A46" w:rsidRPr="00C96A46" w:rsidRDefault="00C96A46" w:rsidP="00C96A46">
            <w:pPr>
              <w:pStyle w:val="Betarp"/>
              <w:numPr>
                <w:ilvl w:val="0"/>
                <w:numId w:val="14"/>
              </w:numPr>
              <w:jc w:val="both"/>
              <w:rPr>
                <w:rFonts w:ascii="Times New Roman" w:hAnsi="Times New Roman" w:cs="Times New Roman"/>
                <w:sz w:val="16"/>
                <w:szCs w:val="16"/>
              </w:rPr>
            </w:pPr>
            <w:r w:rsidRPr="00C96A46">
              <w:rPr>
                <w:rFonts w:ascii="Times New Roman" w:hAnsi="Times New Roman" w:cs="Times New Roman"/>
                <w:sz w:val="16"/>
                <w:szCs w:val="16"/>
              </w:rPr>
              <w:t xml:space="preserve">išrašo iš teismo sprendimo (jei toks yra) </w:t>
            </w:r>
          </w:p>
          <w:p w14:paraId="7BC8F0CC" w14:textId="77777777" w:rsidR="00C96A46" w:rsidRPr="00C96A46" w:rsidRDefault="00C96A46" w:rsidP="00C96A46">
            <w:pPr>
              <w:pStyle w:val="Betarp"/>
              <w:numPr>
                <w:ilvl w:val="0"/>
                <w:numId w:val="14"/>
              </w:numPr>
              <w:jc w:val="both"/>
              <w:rPr>
                <w:rFonts w:ascii="Times New Roman" w:hAnsi="Times New Roman" w:cs="Times New Roman"/>
                <w:sz w:val="16"/>
                <w:szCs w:val="16"/>
              </w:rPr>
            </w:pPr>
            <w:r w:rsidRPr="00C96A46">
              <w:rPr>
                <w:rFonts w:ascii="Times New Roman" w:hAnsi="Times New Roman" w:cs="Times New Roman"/>
                <w:sz w:val="16"/>
                <w:szCs w:val="16"/>
              </w:rPr>
              <w:t>arba Valstybinės mokesčių inspekcijos prie Lietuvos Respublikos finansų ministerijos išduoto dokumento,</w:t>
            </w:r>
          </w:p>
          <w:p w14:paraId="66CACA67" w14:textId="77777777" w:rsidR="00C96A46" w:rsidRPr="00C96A46" w:rsidRDefault="00C96A46" w:rsidP="00C96A46">
            <w:pPr>
              <w:pStyle w:val="Betarp"/>
              <w:numPr>
                <w:ilvl w:val="0"/>
                <w:numId w:val="13"/>
              </w:numPr>
              <w:jc w:val="both"/>
              <w:rPr>
                <w:rFonts w:ascii="Times New Roman" w:hAnsi="Times New Roman" w:cs="Times New Roman"/>
                <w:sz w:val="16"/>
                <w:szCs w:val="16"/>
              </w:rPr>
            </w:pPr>
            <w:r w:rsidRPr="00C96A46">
              <w:rPr>
                <w:rFonts w:ascii="Times New Roman" w:hAnsi="Times New Roman" w:cs="Times New Roman"/>
                <w:sz w:val="16"/>
                <w:szCs w:val="16"/>
              </w:rPr>
              <w:t>arba valstybės įmonės Registrų centro Lietuvos Respublikos Vyriausybės nustatyta tvarka išduoto dokumento, patvirtinančio jungtinius kompetentingų institucijų tvarkomus duomenis.</w:t>
            </w:r>
          </w:p>
          <w:p w14:paraId="0CC3BAD8" w14:textId="77777777" w:rsidR="00C96A46" w:rsidRPr="00C96A46" w:rsidRDefault="00C96A46" w:rsidP="001F594E">
            <w:pPr>
              <w:pStyle w:val="Betarp"/>
              <w:jc w:val="both"/>
              <w:rPr>
                <w:rFonts w:ascii="Times New Roman" w:hAnsi="Times New Roman" w:cs="Times New Roman"/>
                <w:sz w:val="16"/>
                <w:szCs w:val="16"/>
              </w:rPr>
            </w:pPr>
          </w:p>
          <w:p w14:paraId="4BE3B9C0"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Iš ne Lietuvoje įsteigtų subjektų reikalaujama:</w:t>
            </w:r>
          </w:p>
          <w:p w14:paraId="7A59C6F3" w14:textId="77777777" w:rsidR="00C96A46" w:rsidRPr="00C96A46" w:rsidRDefault="00C96A46" w:rsidP="00C96A46">
            <w:pPr>
              <w:pStyle w:val="Betarp"/>
              <w:numPr>
                <w:ilvl w:val="0"/>
                <w:numId w:val="15"/>
              </w:numPr>
              <w:ind w:left="314"/>
              <w:jc w:val="both"/>
              <w:rPr>
                <w:rFonts w:ascii="Times New Roman" w:hAnsi="Times New Roman" w:cs="Times New Roman"/>
                <w:b/>
                <w:bCs/>
                <w:sz w:val="16"/>
                <w:szCs w:val="16"/>
              </w:rPr>
            </w:pPr>
            <w:r w:rsidRPr="00C96A46">
              <w:rPr>
                <w:rFonts w:ascii="Times New Roman" w:hAnsi="Times New Roman" w:cs="Times New Roman"/>
                <w:sz w:val="16"/>
                <w:szCs w:val="16"/>
              </w:rPr>
              <w:t>atitinkamos užsienio šalies institucijos dokumento</w:t>
            </w:r>
            <w:r w:rsidRPr="00C96A46">
              <w:rPr>
                <w:rStyle w:val="Puslapioinaosnuoroda"/>
                <w:rFonts w:ascii="Times New Roman" w:hAnsi="Times New Roman" w:cs="Times New Roman"/>
                <w:sz w:val="16"/>
                <w:szCs w:val="16"/>
              </w:rPr>
              <w:footnoteReference w:id="4"/>
            </w:r>
            <w:r w:rsidRPr="00C96A46">
              <w:rPr>
                <w:rFonts w:ascii="Times New Roman" w:hAnsi="Times New Roman" w:cs="Times New Roman"/>
                <w:sz w:val="16"/>
                <w:szCs w:val="16"/>
              </w:rPr>
              <w:t>.</w:t>
            </w:r>
          </w:p>
          <w:p w14:paraId="61324E10" w14:textId="77777777" w:rsidR="00C96A46" w:rsidRPr="00C96A46" w:rsidRDefault="00C96A46" w:rsidP="001F594E">
            <w:pPr>
              <w:pStyle w:val="Betarp"/>
              <w:jc w:val="both"/>
              <w:rPr>
                <w:rFonts w:ascii="Times New Roman" w:eastAsia="Yu Mincho" w:hAnsi="Times New Roman" w:cs="Times New Roman"/>
                <w:sz w:val="16"/>
                <w:szCs w:val="16"/>
              </w:rPr>
            </w:pPr>
          </w:p>
          <w:p w14:paraId="61E9AA54" w14:textId="77777777" w:rsidR="00C96A46" w:rsidRPr="00C96A46" w:rsidRDefault="00C96A46" w:rsidP="001F594E">
            <w:pPr>
              <w:pStyle w:val="Betarp"/>
              <w:jc w:val="both"/>
              <w:rPr>
                <w:rFonts w:ascii="Times New Roman" w:hAnsi="Times New Roman" w:cs="Times New Roman"/>
                <w:i/>
                <w:iCs/>
                <w:sz w:val="16"/>
                <w:szCs w:val="16"/>
              </w:rPr>
            </w:pPr>
            <w:r w:rsidRPr="00C96A46">
              <w:rPr>
                <w:rFonts w:ascii="Times New Roman" w:hAnsi="Times New Roman" w:cs="Times New Roman"/>
                <w:sz w:val="16"/>
                <w:szCs w:val="16"/>
              </w:rPr>
              <w:t xml:space="preserve">Nurodyti dokumentai turi būti  išduoti ne anksčiau kaip 120 dienų iki </w:t>
            </w:r>
            <w:r w:rsidRPr="00C96A46">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C96A46">
              <w:rPr>
                <w:rFonts w:ascii="Times New Roman" w:eastAsia="Times New Roman" w:hAnsi="Times New Roman" w:cs="Times New Roman"/>
                <w:sz w:val="16"/>
                <w:szCs w:val="16"/>
              </w:rPr>
              <w:t>umentus</w:t>
            </w:r>
            <w:r w:rsidRPr="00C96A46">
              <w:rPr>
                <w:rFonts w:ascii="Times New Roman" w:hAnsi="Times New Roman" w:cs="Times New Roman"/>
                <w:sz w:val="16"/>
                <w:szCs w:val="16"/>
              </w:rPr>
              <w:t xml:space="preserve">. </w:t>
            </w:r>
            <w:r w:rsidRPr="00C96A46">
              <w:rPr>
                <w:rFonts w:ascii="Times New Roman" w:hAnsi="Times New Roman" w:cs="Times New Roman"/>
                <w:b/>
                <w:bCs/>
                <w:i/>
                <w:iCs/>
                <w:sz w:val="16"/>
                <w:szCs w:val="16"/>
              </w:rPr>
              <w:t>Pavyzdys</w:t>
            </w:r>
            <w:r w:rsidRPr="00C96A46">
              <w:rPr>
                <w:rFonts w:ascii="Times New Roman" w:hAnsi="Times New Roman" w:cs="Times New Roman"/>
                <w:i/>
                <w:iCs/>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5C3855A5" w14:textId="77777777" w:rsidR="00C96A46" w:rsidRPr="00C96A46" w:rsidRDefault="00C96A46" w:rsidP="001F594E">
            <w:pPr>
              <w:pStyle w:val="Betarp"/>
              <w:jc w:val="both"/>
              <w:rPr>
                <w:rFonts w:ascii="Times New Roman" w:hAnsi="Times New Roman" w:cs="Times New Roman"/>
                <w:i/>
                <w:iCs/>
                <w:sz w:val="16"/>
                <w:szCs w:val="16"/>
              </w:rPr>
            </w:pPr>
          </w:p>
          <w:p w14:paraId="783A81D1"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779317D3" w14:textId="77777777" w:rsidR="00C96A46" w:rsidRPr="00C96A46" w:rsidRDefault="00C96A46" w:rsidP="001F594E">
            <w:pPr>
              <w:pStyle w:val="Betarp"/>
              <w:jc w:val="both"/>
              <w:rPr>
                <w:rFonts w:ascii="Times New Roman" w:hAnsi="Times New Roman" w:cs="Times New Roman"/>
                <w:b/>
                <w:bCs/>
                <w:sz w:val="16"/>
                <w:szCs w:val="16"/>
              </w:rPr>
            </w:pPr>
          </w:p>
          <w:p w14:paraId="6105DEE1"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bCs/>
                <w:sz w:val="16"/>
                <w:szCs w:val="16"/>
              </w:rPr>
              <w:t>2) Dėl įsipareigojimų, susijusių su socialinio draudimo įmokų mokėjimu, įvykdymo i</w:t>
            </w:r>
            <w:r w:rsidRPr="00C96A46">
              <w:rPr>
                <w:rFonts w:ascii="Times New Roman" w:hAnsi="Times New Roman" w:cs="Times New Roman"/>
                <w:sz w:val="16"/>
                <w:szCs w:val="16"/>
                <w:lang w:eastAsia="en-US"/>
              </w:rPr>
              <w:t xml:space="preserve">š Lietuvoje įsteigtų subjektų </w:t>
            </w:r>
            <w:r w:rsidRPr="00C96A46">
              <w:rPr>
                <w:rFonts w:ascii="Times New Roman" w:hAnsi="Times New Roman" w:cs="Times New Roman"/>
                <w:bCs/>
                <w:sz w:val="16"/>
                <w:szCs w:val="16"/>
              </w:rPr>
              <w:t>prašoma:</w:t>
            </w:r>
          </w:p>
          <w:p w14:paraId="394446DD" w14:textId="77777777" w:rsidR="00C96A46" w:rsidRPr="00C96A46" w:rsidRDefault="00C96A46" w:rsidP="001F594E">
            <w:pPr>
              <w:pStyle w:val="Betarp"/>
              <w:jc w:val="both"/>
              <w:rPr>
                <w:rFonts w:ascii="Times New Roman" w:hAnsi="Times New Roman" w:cs="Times New Roman"/>
                <w:bCs/>
                <w:sz w:val="16"/>
                <w:szCs w:val="16"/>
              </w:rPr>
            </w:pPr>
            <w:r w:rsidRPr="00C96A46">
              <w:rPr>
                <w:rFonts w:ascii="Times New Roman" w:hAnsi="Times New Roman" w:cs="Times New Roman"/>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96A46">
                <w:rPr>
                  <w:rStyle w:val="Hipersaitas"/>
                  <w:rFonts w:ascii="Times New Roman" w:hAnsi="Times New Roman" w:cs="Times New Roman"/>
                  <w:bCs/>
                  <w:sz w:val="16"/>
                  <w:szCs w:val="16"/>
                  <w:u w:val="single"/>
                </w:rPr>
                <w:t>http://draudejai.sodra.lt/draudeju_viesi_duomenys/</w:t>
              </w:r>
            </w:hyperlink>
            <w:r w:rsidRPr="00C96A46">
              <w:rPr>
                <w:rFonts w:ascii="Times New Roman" w:hAnsi="Times New Roman" w:cs="Times New Roman"/>
                <w:bCs/>
                <w:sz w:val="16"/>
                <w:szCs w:val="16"/>
              </w:rPr>
              <w:t>.</w:t>
            </w:r>
          </w:p>
          <w:p w14:paraId="0B5F600F" w14:textId="77777777" w:rsidR="00C96A46" w:rsidRPr="00C96A46" w:rsidRDefault="00C96A46" w:rsidP="001F594E">
            <w:pPr>
              <w:pStyle w:val="Betarp"/>
              <w:jc w:val="both"/>
              <w:rPr>
                <w:rFonts w:ascii="Times New Roman" w:hAnsi="Times New Roman" w:cs="Times New Roman"/>
                <w:b/>
                <w:bCs/>
                <w:sz w:val="16"/>
                <w:szCs w:val="16"/>
              </w:rPr>
            </w:pPr>
          </w:p>
          <w:p w14:paraId="64F4D5C5"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C96A46">
              <w:rPr>
                <w:rFonts w:ascii="Times New Roman" w:hAnsi="Times New Roman" w:cs="Times New Roman"/>
                <w:sz w:val="16"/>
                <w:szCs w:val="16"/>
              </w:rPr>
              <w:lastRenderedPageBreak/>
              <w:t>reikalavimui. Tiekėjas taip pat gali pateikti valstybės įmonės Registrų centro Lietuvos Respublikos Vyriausybės nustatyta tvarka išduotą dokumentą, patvirtinantį jungtinius kompetentingų institucijų tvarkomus duomenis.</w:t>
            </w:r>
          </w:p>
          <w:p w14:paraId="1FB9DADB" w14:textId="77777777" w:rsidR="00C96A46" w:rsidRPr="00C96A46" w:rsidRDefault="00C96A46" w:rsidP="001F594E">
            <w:pPr>
              <w:pStyle w:val="Betarp"/>
              <w:jc w:val="both"/>
              <w:rPr>
                <w:rFonts w:ascii="Times New Roman" w:hAnsi="Times New Roman" w:cs="Times New Roman"/>
                <w:b/>
                <w:bCs/>
                <w:sz w:val="16"/>
                <w:szCs w:val="16"/>
              </w:rPr>
            </w:pPr>
          </w:p>
          <w:p w14:paraId="380DD9CD"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6969F0" w14:textId="77777777" w:rsidR="00C96A46" w:rsidRPr="00C96A46" w:rsidRDefault="00C96A46" w:rsidP="001F594E">
            <w:pPr>
              <w:pStyle w:val="Betarp"/>
              <w:jc w:val="both"/>
              <w:rPr>
                <w:rFonts w:ascii="Times New Roman" w:hAnsi="Times New Roman" w:cs="Times New Roman"/>
                <w:b/>
                <w:bCs/>
                <w:sz w:val="16"/>
                <w:szCs w:val="16"/>
              </w:rPr>
            </w:pPr>
          </w:p>
          <w:p w14:paraId="1511D536"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Iš ne Lietuvoje įsteigtų subjektų reikalaujama:</w:t>
            </w:r>
          </w:p>
          <w:p w14:paraId="682D34DB" w14:textId="77777777" w:rsidR="00C96A46" w:rsidRPr="00C96A46" w:rsidRDefault="00C96A46" w:rsidP="00C96A46">
            <w:pPr>
              <w:pStyle w:val="Betarp"/>
              <w:numPr>
                <w:ilvl w:val="0"/>
                <w:numId w:val="15"/>
              </w:numPr>
              <w:ind w:left="314"/>
              <w:jc w:val="both"/>
              <w:rPr>
                <w:rFonts w:ascii="Times New Roman" w:hAnsi="Times New Roman" w:cs="Times New Roman"/>
                <w:b/>
                <w:bCs/>
                <w:sz w:val="16"/>
                <w:szCs w:val="16"/>
              </w:rPr>
            </w:pPr>
            <w:r w:rsidRPr="00C96A46">
              <w:rPr>
                <w:rFonts w:ascii="Times New Roman" w:hAnsi="Times New Roman" w:cs="Times New Roman"/>
                <w:sz w:val="16"/>
                <w:szCs w:val="16"/>
              </w:rPr>
              <w:t>atitinkamos užsienio šalies kompetentingos institucijos dokumento</w:t>
            </w:r>
            <w:r w:rsidRPr="00C96A46">
              <w:rPr>
                <w:rStyle w:val="Puslapioinaosnuoroda"/>
                <w:rFonts w:ascii="Times New Roman" w:hAnsi="Times New Roman" w:cs="Times New Roman"/>
                <w:sz w:val="16"/>
                <w:szCs w:val="16"/>
              </w:rPr>
              <w:footnoteReference w:id="5"/>
            </w:r>
            <w:r w:rsidRPr="00C96A46">
              <w:rPr>
                <w:rFonts w:ascii="Times New Roman" w:hAnsi="Times New Roman" w:cs="Times New Roman"/>
                <w:sz w:val="16"/>
                <w:szCs w:val="16"/>
              </w:rPr>
              <w:t>.</w:t>
            </w:r>
          </w:p>
          <w:p w14:paraId="2951B743" w14:textId="77777777" w:rsidR="00C96A46" w:rsidRPr="00C96A46" w:rsidRDefault="00C96A46" w:rsidP="001F594E">
            <w:pPr>
              <w:pStyle w:val="Betarp"/>
              <w:jc w:val="both"/>
              <w:rPr>
                <w:rFonts w:ascii="Times New Roman" w:hAnsi="Times New Roman" w:cs="Times New Roman"/>
                <w:b/>
                <w:bCs/>
                <w:sz w:val="16"/>
                <w:szCs w:val="16"/>
              </w:rPr>
            </w:pPr>
          </w:p>
          <w:p w14:paraId="3EF048ED" w14:textId="77777777" w:rsidR="00C96A46" w:rsidRPr="00C96A46" w:rsidRDefault="00C96A46" w:rsidP="001F594E">
            <w:pPr>
              <w:pStyle w:val="Betarp"/>
              <w:jc w:val="both"/>
              <w:rPr>
                <w:rFonts w:ascii="Times New Roman" w:hAnsi="Times New Roman" w:cs="Times New Roman"/>
                <w:i/>
                <w:iCs/>
                <w:sz w:val="16"/>
                <w:szCs w:val="16"/>
              </w:rPr>
            </w:pPr>
            <w:r w:rsidRPr="00C96A46">
              <w:rPr>
                <w:rFonts w:ascii="Times New Roman" w:hAnsi="Times New Roman" w:cs="Times New Roman"/>
                <w:sz w:val="16"/>
                <w:szCs w:val="16"/>
              </w:rPr>
              <w:t xml:space="preserve">Nurodyti dokumentai turi būti  išduoti ne anksčiau kaip 120 dienų iki </w:t>
            </w:r>
            <w:r w:rsidRPr="00C96A46">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C96A46">
              <w:rPr>
                <w:rFonts w:ascii="Times New Roman" w:eastAsia="Times New Roman" w:hAnsi="Times New Roman" w:cs="Times New Roman"/>
                <w:sz w:val="16"/>
                <w:szCs w:val="16"/>
              </w:rPr>
              <w:t>umentus</w:t>
            </w:r>
            <w:r w:rsidRPr="00C96A46">
              <w:rPr>
                <w:rFonts w:ascii="Times New Roman" w:hAnsi="Times New Roman" w:cs="Times New Roman"/>
                <w:sz w:val="16"/>
                <w:szCs w:val="16"/>
              </w:rPr>
              <w:t xml:space="preserve">. </w:t>
            </w:r>
            <w:r w:rsidRPr="00C96A46">
              <w:rPr>
                <w:rFonts w:ascii="Times New Roman" w:hAnsi="Times New Roman" w:cs="Times New Roman"/>
                <w:b/>
                <w:bCs/>
                <w:i/>
                <w:iCs/>
                <w:sz w:val="16"/>
                <w:szCs w:val="16"/>
              </w:rPr>
              <w:t>Pavyzdys</w:t>
            </w:r>
            <w:r w:rsidRPr="00C96A46">
              <w:rPr>
                <w:rFonts w:ascii="Times New Roman" w:hAnsi="Times New Roman" w:cs="Times New Roman"/>
                <w:i/>
                <w:iCs/>
                <w:sz w:val="16"/>
                <w:szCs w:val="16"/>
              </w:rPr>
              <w:t>: Jeigu perkančioji organizacija 2022-10-10 kreipėsi į tiekėją prašydama iki 2022-10-14 pateikti įrodančius dokumentus, jie turi būti išduoti ne anksčiau kaip 120 dienų, jas skaičiuojant atgal nuo 2022-10-14.</w:t>
            </w:r>
          </w:p>
          <w:p w14:paraId="232A7FCB" w14:textId="77777777" w:rsidR="00C96A46" w:rsidRPr="00C96A46" w:rsidRDefault="00C96A46" w:rsidP="001F594E">
            <w:pPr>
              <w:pStyle w:val="Betarp"/>
              <w:jc w:val="both"/>
              <w:rPr>
                <w:rFonts w:ascii="Times New Roman" w:hAnsi="Times New Roman" w:cs="Times New Roman"/>
                <w:b/>
                <w:bCs/>
                <w:sz w:val="16"/>
                <w:szCs w:val="16"/>
              </w:rPr>
            </w:pPr>
          </w:p>
          <w:p w14:paraId="30756477"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229BFB47" w14:textId="77777777" w:rsidR="00C96A46" w:rsidRPr="00C96A46" w:rsidRDefault="00C96A46" w:rsidP="001F594E">
            <w:pPr>
              <w:pStyle w:val="Betarp"/>
              <w:jc w:val="both"/>
              <w:rPr>
                <w:rFonts w:ascii="Times New Roman" w:hAnsi="Times New Roman" w:cs="Times New Roman"/>
                <w:sz w:val="16"/>
                <w:szCs w:val="16"/>
              </w:rPr>
            </w:pPr>
          </w:p>
          <w:p w14:paraId="086A3B62" w14:textId="77777777" w:rsidR="00C96A46" w:rsidRPr="00C96A46" w:rsidRDefault="00C96A46" w:rsidP="001F594E">
            <w:pPr>
              <w:pStyle w:val="Betarp"/>
              <w:jc w:val="both"/>
              <w:rPr>
                <w:rFonts w:ascii="Times New Roman" w:hAnsi="Times New Roman" w:cs="Times New Roman"/>
                <w:b/>
                <w:bCs/>
                <w:i/>
                <w:iCs/>
                <w:sz w:val="16"/>
                <w:szCs w:val="16"/>
              </w:rPr>
            </w:pPr>
            <w:r w:rsidRPr="00C96A46">
              <w:rPr>
                <w:rFonts w:ascii="Times New Roman" w:hAnsi="Times New Roman" w:cs="Times New Roman"/>
                <w:b/>
                <w:bCs/>
                <w:i/>
                <w:iCs/>
                <w:sz w:val="16"/>
                <w:szCs w:val="16"/>
              </w:rPr>
              <w:t>PASTABA</w:t>
            </w:r>
          </w:p>
          <w:p w14:paraId="6E74C5DD"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Pažymų, patvirtinančių VPĮ 46 straipsnyje nurodytų tiekėjo pašalinimo pagrindų nebuvimą, pateikti nereikalaujama. Jų perkančioji organizacija reikalaus tik turėdama pagrįstų abejonių dėl tiekėjo patikimumo.</w:t>
            </w:r>
          </w:p>
          <w:p w14:paraId="10D79005" w14:textId="77777777" w:rsidR="00C96A46" w:rsidRPr="00C96A46" w:rsidRDefault="00C96A46" w:rsidP="001F594E">
            <w:pPr>
              <w:pStyle w:val="Betarp"/>
              <w:jc w:val="both"/>
              <w:rPr>
                <w:rFonts w:ascii="Times New Roman" w:hAnsi="Times New Roman" w:cs="Times New Roman"/>
                <w:b/>
                <w:bCs/>
                <w:sz w:val="16"/>
                <w:szCs w:val="16"/>
              </w:rPr>
            </w:pPr>
          </w:p>
          <w:p w14:paraId="3190D7F9" w14:textId="77777777" w:rsidR="00C96A46" w:rsidRPr="00C96A46" w:rsidRDefault="00C96A46" w:rsidP="00C96A46">
            <w:pPr>
              <w:pStyle w:val="Betarp"/>
              <w:jc w:val="both"/>
              <w:rPr>
                <w:rFonts w:ascii="Times New Roman" w:hAnsi="Times New Roman" w:cs="Times New Roman"/>
                <w:b/>
                <w:bCs/>
                <w:sz w:val="16"/>
                <w:szCs w:val="16"/>
              </w:rPr>
            </w:pPr>
          </w:p>
        </w:tc>
      </w:tr>
      <w:bookmarkEnd w:id="51"/>
      <w:tr w:rsidR="00C96A46" w:rsidRPr="00C96A46" w14:paraId="3A7E727C"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4BD7D"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6321C"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Tiekėjas su kitais tiekėjais yra sudaręs susitarimų, kuriais siekiama iškreipti konkurenciją atliekamame pirkime, ir perkančioji organizacija dėl to turi įtikinamų duomenų.</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D43DF"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1 punktas</w:t>
            </w:r>
          </w:p>
          <w:p w14:paraId="3881AAD6" w14:textId="77777777" w:rsidR="00C96A46" w:rsidRPr="00C96A46" w:rsidRDefault="00C96A46" w:rsidP="001F594E">
            <w:pPr>
              <w:pStyle w:val="Betarp"/>
              <w:jc w:val="both"/>
              <w:rPr>
                <w:rFonts w:ascii="Times New Roman" w:eastAsia="Yu Mincho" w:hAnsi="Times New Roman" w:cs="Times New Roman"/>
                <w:sz w:val="16"/>
                <w:szCs w:val="16"/>
              </w:rPr>
            </w:pPr>
          </w:p>
          <w:p w14:paraId="6183B213"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3770B"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610AA94D" w14:textId="77777777" w:rsidR="00C96A46" w:rsidRPr="00C96A46" w:rsidRDefault="00C96A46" w:rsidP="001F594E">
            <w:pPr>
              <w:pStyle w:val="Betarp"/>
              <w:jc w:val="both"/>
              <w:rPr>
                <w:rFonts w:ascii="Times New Roman" w:hAnsi="Times New Roman" w:cs="Times New Roman"/>
                <w:bCs/>
                <w:iCs/>
                <w:sz w:val="16"/>
                <w:szCs w:val="16"/>
                <w:lang w:eastAsia="en-US"/>
              </w:rPr>
            </w:pPr>
          </w:p>
          <w:p w14:paraId="710DD3AC" w14:textId="77777777" w:rsidR="00C96A46" w:rsidRPr="00C96A46" w:rsidRDefault="00C96A46" w:rsidP="001F594E">
            <w:pPr>
              <w:pStyle w:val="Betarp"/>
              <w:jc w:val="both"/>
              <w:rPr>
                <w:rFonts w:ascii="Times New Roman" w:hAnsi="Times New Roman" w:cs="Times New Roman"/>
                <w:b/>
                <w:bCs/>
                <w:iCs/>
                <w:sz w:val="16"/>
                <w:szCs w:val="16"/>
                <w:lang w:eastAsia="en-US"/>
              </w:rPr>
            </w:pPr>
          </w:p>
        </w:tc>
      </w:tr>
      <w:tr w:rsidR="00C96A46" w:rsidRPr="00C96A46" w14:paraId="38E604EB"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AC269"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0F4EF"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 xml:space="preserve">Tiekėjas pirkimo metu pateko į interesų konflikto situaciją, kaip apibrėžta VPĮ 21 straipsnyje, ir atitinkamos padėties negalima ištaisyti. </w:t>
            </w:r>
          </w:p>
          <w:p w14:paraId="29C156E8"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FD347"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2 punktas</w:t>
            </w:r>
          </w:p>
          <w:p w14:paraId="3AC93232" w14:textId="77777777" w:rsidR="00C96A46" w:rsidRPr="00C96A46" w:rsidRDefault="00C96A46" w:rsidP="001F594E">
            <w:pPr>
              <w:pStyle w:val="Betarp"/>
              <w:jc w:val="both"/>
              <w:rPr>
                <w:rFonts w:ascii="Times New Roman" w:eastAsia="Yu Mincho" w:hAnsi="Times New Roman" w:cs="Times New Roman"/>
                <w:sz w:val="16"/>
                <w:szCs w:val="16"/>
              </w:rPr>
            </w:pPr>
          </w:p>
          <w:p w14:paraId="5397751D"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C847"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3F343777" w14:textId="77777777" w:rsidR="00C96A46" w:rsidRPr="00C96A46" w:rsidRDefault="00C96A46" w:rsidP="001F594E">
            <w:pPr>
              <w:pStyle w:val="Betarp"/>
              <w:jc w:val="both"/>
              <w:rPr>
                <w:rFonts w:ascii="Times New Roman" w:hAnsi="Times New Roman" w:cs="Times New Roman"/>
                <w:bCs/>
                <w:iCs/>
                <w:sz w:val="16"/>
                <w:szCs w:val="16"/>
                <w:lang w:eastAsia="en-US"/>
              </w:rPr>
            </w:pPr>
          </w:p>
          <w:p w14:paraId="5140AAD1" w14:textId="77777777" w:rsidR="00C96A46" w:rsidRPr="00C96A46" w:rsidRDefault="00C96A46" w:rsidP="001F594E">
            <w:pPr>
              <w:pStyle w:val="Betarp"/>
              <w:jc w:val="both"/>
              <w:rPr>
                <w:rFonts w:ascii="Times New Roman" w:hAnsi="Times New Roman" w:cs="Times New Roman"/>
                <w:b/>
                <w:bCs/>
                <w:iCs/>
                <w:sz w:val="16"/>
                <w:szCs w:val="16"/>
                <w:lang w:eastAsia="en-US"/>
              </w:rPr>
            </w:pPr>
          </w:p>
        </w:tc>
      </w:tr>
      <w:tr w:rsidR="00C96A46" w:rsidRPr="00C96A46" w14:paraId="15549209"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781E9"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FBFFB"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Pažeista konkurencija, kaip nustatyta VPĮ 27 straipsnio 3 ir 4 dalyse, ir atitinkamos padėties negalima ištaisyti.</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4CF3C"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3 punktas</w:t>
            </w:r>
          </w:p>
          <w:p w14:paraId="115EFC7A" w14:textId="77777777" w:rsidR="00C96A46" w:rsidRPr="00C96A46" w:rsidRDefault="00C96A46" w:rsidP="001F594E">
            <w:pPr>
              <w:pStyle w:val="Betarp"/>
              <w:jc w:val="both"/>
              <w:rPr>
                <w:rFonts w:ascii="Times New Roman" w:eastAsia="Yu Mincho" w:hAnsi="Times New Roman" w:cs="Times New Roman"/>
                <w:sz w:val="16"/>
                <w:szCs w:val="16"/>
              </w:rPr>
            </w:pPr>
          </w:p>
          <w:p w14:paraId="04089955"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rPr>
              <w:t>EBVPD III dalies C13 punktas</w:t>
            </w:r>
            <w:r w:rsidRPr="00C96A46">
              <w:rPr>
                <w:rFonts w:ascii="Times New Roman" w:eastAsia="Yu Mincho" w:hAnsi="Times New Roman" w:cs="Times New Roman"/>
                <w:sz w:val="16"/>
                <w:szCs w:val="16"/>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1085"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66599275" w14:textId="77777777" w:rsidR="00C96A46" w:rsidRPr="00C96A46" w:rsidRDefault="00C96A46" w:rsidP="001F594E">
            <w:pPr>
              <w:pStyle w:val="Betarp"/>
              <w:jc w:val="both"/>
              <w:rPr>
                <w:rFonts w:ascii="Times New Roman" w:hAnsi="Times New Roman" w:cs="Times New Roman"/>
                <w:b/>
                <w:bCs/>
                <w:iCs/>
                <w:sz w:val="16"/>
                <w:szCs w:val="16"/>
                <w:lang w:eastAsia="en-US"/>
              </w:rPr>
            </w:pPr>
          </w:p>
        </w:tc>
      </w:tr>
      <w:tr w:rsidR="00C96A46" w:rsidRPr="00C96A46" w14:paraId="2F7E9FB4"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31C96"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CA4F9"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F1AF50" w14:textId="77777777" w:rsidR="00C96A46" w:rsidRPr="00C96A46" w:rsidRDefault="00C96A46" w:rsidP="001F594E">
            <w:pPr>
              <w:pStyle w:val="Betarp"/>
              <w:jc w:val="both"/>
              <w:rPr>
                <w:rFonts w:ascii="Times New Roman" w:hAnsi="Times New Roman" w:cs="Times New Roman"/>
                <w:bCs/>
                <w:sz w:val="16"/>
                <w:szCs w:val="16"/>
              </w:rPr>
            </w:pPr>
            <w:r w:rsidRPr="00C96A46">
              <w:rPr>
                <w:rFonts w:ascii="Times New Roman" w:hAnsi="Times New Roman" w:cs="Times New Roman"/>
                <w:bCs/>
                <w:sz w:val="16"/>
                <w:szCs w:val="16"/>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DF5525" w14:textId="77777777" w:rsidR="00C96A46" w:rsidRPr="00C96A46" w:rsidRDefault="00C96A46" w:rsidP="001F594E">
            <w:pPr>
              <w:pStyle w:val="Betarp"/>
              <w:jc w:val="both"/>
              <w:rPr>
                <w:rFonts w:ascii="Times New Roman" w:hAnsi="Times New Roman" w:cs="Times New Roman"/>
                <w:bCs/>
                <w:sz w:val="16"/>
                <w:szCs w:val="16"/>
              </w:rPr>
            </w:pPr>
            <w:r w:rsidRPr="00C96A46">
              <w:rPr>
                <w:rFonts w:ascii="Times New Roman" w:hAnsi="Times New Roman" w:cs="Times New Roman"/>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25869"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4 punktas</w:t>
            </w:r>
          </w:p>
          <w:p w14:paraId="1896AA9C" w14:textId="77777777" w:rsidR="00C96A46" w:rsidRPr="00C96A46" w:rsidRDefault="00C96A46" w:rsidP="001F594E">
            <w:pPr>
              <w:pStyle w:val="Betarp"/>
              <w:jc w:val="both"/>
              <w:rPr>
                <w:rFonts w:ascii="Times New Roman" w:eastAsia="Yu Mincho" w:hAnsi="Times New Roman" w:cs="Times New Roman"/>
                <w:sz w:val="16"/>
                <w:szCs w:val="16"/>
              </w:rPr>
            </w:pPr>
          </w:p>
          <w:p w14:paraId="671BDCD0"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rPr>
              <w:t>EBVPD III dalies C15 punktas</w:t>
            </w:r>
            <w:r w:rsidRPr="00C96A46">
              <w:rPr>
                <w:rFonts w:ascii="Times New Roman" w:eastAsia="Yu Mincho" w:hAnsi="Times New Roman" w:cs="Times New Roman"/>
                <w:sz w:val="16"/>
                <w:szCs w:val="16"/>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315F8"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329E8EFB" w14:textId="77777777" w:rsidR="00C96A46" w:rsidRPr="00C96A46" w:rsidRDefault="00C96A46" w:rsidP="001F594E">
            <w:pPr>
              <w:pStyle w:val="Betarp"/>
              <w:jc w:val="both"/>
              <w:rPr>
                <w:rFonts w:ascii="Times New Roman" w:hAnsi="Times New Roman" w:cs="Times New Roman"/>
                <w:bCs/>
                <w:iCs/>
                <w:sz w:val="16"/>
                <w:szCs w:val="16"/>
                <w:lang w:eastAsia="en-US"/>
              </w:rPr>
            </w:pPr>
          </w:p>
          <w:p w14:paraId="07DFFC64" w14:textId="77777777" w:rsidR="00C96A46" w:rsidRPr="00C96A46" w:rsidRDefault="00C96A46" w:rsidP="001F594E">
            <w:pPr>
              <w:pStyle w:val="Betarp"/>
              <w:jc w:val="both"/>
              <w:rPr>
                <w:rFonts w:ascii="Times New Roman" w:hAnsi="Times New Roman" w:cs="Times New Roman"/>
                <w:bCs/>
                <w:iCs/>
                <w:sz w:val="16"/>
                <w:szCs w:val="16"/>
                <w:lang w:eastAsia="en-US"/>
              </w:rPr>
            </w:pPr>
          </w:p>
          <w:p w14:paraId="36E24D90"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22C660DC" w14:textId="77777777" w:rsidR="00C96A46" w:rsidRPr="00C96A46" w:rsidRDefault="00C96A46" w:rsidP="001F594E">
            <w:pPr>
              <w:pStyle w:val="Betarp"/>
              <w:jc w:val="both"/>
              <w:rPr>
                <w:rFonts w:ascii="Times New Roman" w:hAnsi="Times New Roman" w:cs="Times New Roman"/>
                <w:sz w:val="16"/>
                <w:szCs w:val="16"/>
              </w:rPr>
            </w:pPr>
            <w:hyperlink r:id="rId16" w:history="1">
              <w:r w:rsidRPr="00C96A46">
                <w:rPr>
                  <w:rStyle w:val="Hipersaitas"/>
                  <w:rFonts w:ascii="Times New Roman" w:hAnsi="Times New Roman" w:cs="Times New Roman"/>
                  <w:sz w:val="16"/>
                  <w:szCs w:val="16"/>
                </w:rPr>
                <w:t>https://vpt.lrv.lt/lt/nuorodos/kiti-duomenys/powerbi/melaginga-informacija-pateikusiu-tiekeju-sarasas-3/</w:t>
              </w:r>
            </w:hyperlink>
          </w:p>
        </w:tc>
      </w:tr>
      <w:tr w:rsidR="00C96A46" w:rsidRPr="00C96A46" w14:paraId="23C78257"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196AE"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E6654"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8B8B"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5 punktas</w:t>
            </w:r>
          </w:p>
          <w:p w14:paraId="04BE23F9" w14:textId="77777777" w:rsidR="00C96A46" w:rsidRPr="00C96A46" w:rsidRDefault="00C96A46" w:rsidP="001F594E">
            <w:pPr>
              <w:pStyle w:val="Betarp"/>
              <w:jc w:val="both"/>
              <w:rPr>
                <w:rFonts w:ascii="Times New Roman" w:eastAsia="Yu Mincho" w:hAnsi="Times New Roman" w:cs="Times New Roman"/>
                <w:sz w:val="16"/>
                <w:szCs w:val="16"/>
              </w:rPr>
            </w:pPr>
          </w:p>
          <w:p w14:paraId="0D76BE15"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w:t>
            </w:r>
            <w:r w:rsidRPr="00C96A46">
              <w:rPr>
                <w:rFonts w:ascii="Times New Roman" w:eastAsia="Arial" w:hAnsi="Times New Roman" w:cs="Times New Roman"/>
                <w:sz w:val="16"/>
                <w:szCs w:val="16"/>
              </w:rPr>
              <w:t xml:space="preserve"> III dalies C15 punktas</w:t>
            </w:r>
          </w:p>
          <w:p w14:paraId="1F66EF11" w14:textId="77777777" w:rsidR="00C96A46" w:rsidRPr="00C96A46" w:rsidRDefault="00C96A46" w:rsidP="001F594E">
            <w:pPr>
              <w:pStyle w:val="Betarp"/>
              <w:jc w:val="both"/>
              <w:rPr>
                <w:rFonts w:ascii="Times New Roman" w:eastAsia="Yu Mincho" w:hAnsi="Times New Roman" w:cs="Times New Roman"/>
                <w:sz w:val="16"/>
                <w:szCs w:val="16"/>
                <w:lang w:eastAsia="en-US"/>
              </w:rPr>
            </w:pPr>
          </w:p>
          <w:p w14:paraId="4AEE24EF" w14:textId="77777777" w:rsidR="00C96A46" w:rsidRPr="00C96A46" w:rsidRDefault="00C96A46" w:rsidP="001F594E">
            <w:pPr>
              <w:pStyle w:val="Betarp"/>
              <w:jc w:val="both"/>
              <w:rPr>
                <w:rFonts w:ascii="Times New Roman" w:eastAsia="Yu Mincho" w:hAnsi="Times New Roman" w:cs="Times New Roman"/>
                <w:sz w:val="16"/>
                <w:szCs w:val="16"/>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C2C9"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373C6A51" w14:textId="77777777" w:rsidR="00C96A46" w:rsidRPr="00C96A46" w:rsidRDefault="00C96A46" w:rsidP="001F594E">
            <w:pPr>
              <w:pStyle w:val="Betarp"/>
              <w:jc w:val="both"/>
              <w:rPr>
                <w:rFonts w:ascii="Times New Roman" w:hAnsi="Times New Roman" w:cs="Times New Roman"/>
                <w:b/>
                <w:bCs/>
                <w:iCs/>
                <w:sz w:val="16"/>
                <w:szCs w:val="16"/>
                <w:lang w:eastAsia="en-US"/>
              </w:rPr>
            </w:pPr>
          </w:p>
        </w:tc>
      </w:tr>
      <w:tr w:rsidR="00C96A46" w:rsidRPr="00C96A46" w14:paraId="735C5A7D"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00013" w14:textId="77777777" w:rsidR="00C96A46" w:rsidRPr="00C96A46" w:rsidRDefault="00C96A46" w:rsidP="00C96A46">
            <w:pPr>
              <w:pStyle w:val="Betarp"/>
              <w:numPr>
                <w:ilvl w:val="0"/>
                <w:numId w:val="16"/>
              </w:numPr>
              <w:rPr>
                <w:rFonts w:ascii="Times New Roman" w:hAnsi="Times New Roman" w:cs="Times New Roman"/>
                <w:b/>
                <w:bCs/>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A2C9" w14:textId="77777777" w:rsidR="00C96A46" w:rsidRPr="00C96A46" w:rsidRDefault="00C96A46" w:rsidP="001F594E">
            <w:pPr>
              <w:spacing w:after="0" w:line="240" w:lineRule="auto"/>
              <w:jc w:val="both"/>
              <w:rPr>
                <w:rFonts w:ascii="Times New Roman" w:hAnsi="Times New Roman" w:cs="Times New Roman"/>
                <w:sz w:val="16"/>
                <w:szCs w:val="16"/>
              </w:rPr>
            </w:pPr>
            <w:r w:rsidRPr="00C96A46">
              <w:rPr>
                <w:rFonts w:ascii="Times New Roman" w:hAnsi="Times New Roman" w:cs="Times New Roman"/>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96A46">
              <w:rPr>
                <w:rFonts w:ascii="Times New Roman" w:hAnsi="Times New Roman" w:cs="Times New Roman"/>
                <w:sz w:val="16"/>
                <w:szCs w:val="16"/>
              </w:rPr>
              <w:lastRenderedPageBreak/>
              <w:t xml:space="preserve">sprendimas, kad tiekėjas sutartyje nustatytą esminę sutarties sąlygą vykdė su dideliais arba nuolatiniais trūkumais ir dėl to buvo pritaikyta sutartyje nustatyta sankcija. </w:t>
            </w:r>
          </w:p>
          <w:p w14:paraId="00C4B03F" w14:textId="77777777" w:rsidR="00C96A46" w:rsidRPr="00C96A46" w:rsidRDefault="00C96A46" w:rsidP="001F594E">
            <w:pPr>
              <w:spacing w:after="0" w:line="240" w:lineRule="auto"/>
              <w:jc w:val="both"/>
              <w:rPr>
                <w:rFonts w:ascii="Times New Roman" w:hAnsi="Times New Roman" w:cs="Times New Roman"/>
                <w:sz w:val="16"/>
                <w:szCs w:val="16"/>
              </w:rPr>
            </w:pPr>
            <w:r w:rsidRPr="00C96A46">
              <w:rPr>
                <w:rFonts w:ascii="Times New Roman" w:hAnsi="Times New Roman" w:cs="Times New Roman"/>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A0F58"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lastRenderedPageBreak/>
              <w:t>VPĮ 46 straipsnio 4 dalies 6 punktas</w:t>
            </w:r>
          </w:p>
          <w:p w14:paraId="5B1B6E1F" w14:textId="77777777" w:rsidR="00C96A46" w:rsidRPr="00C96A46" w:rsidRDefault="00C96A46" w:rsidP="001F594E">
            <w:pPr>
              <w:pStyle w:val="Betarp"/>
              <w:jc w:val="both"/>
              <w:rPr>
                <w:rFonts w:ascii="Times New Roman" w:eastAsia="Yu Mincho" w:hAnsi="Times New Roman" w:cs="Times New Roman"/>
                <w:sz w:val="16"/>
                <w:szCs w:val="16"/>
              </w:rPr>
            </w:pPr>
          </w:p>
          <w:p w14:paraId="465C87B8"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w:t>
            </w:r>
            <w:r w:rsidRPr="00C96A46">
              <w:rPr>
                <w:rFonts w:ascii="Times New Roman" w:eastAsia="Arial" w:hAnsi="Times New Roman" w:cs="Times New Roman"/>
                <w:sz w:val="16"/>
                <w:szCs w:val="16"/>
              </w:rPr>
              <w:t xml:space="preserve"> III dalies C14 punktas</w:t>
            </w:r>
          </w:p>
          <w:p w14:paraId="66CF87F1" w14:textId="77777777" w:rsidR="00C96A46" w:rsidRPr="00C96A46" w:rsidRDefault="00C96A46" w:rsidP="001F594E">
            <w:pPr>
              <w:pStyle w:val="Betarp"/>
              <w:jc w:val="both"/>
              <w:rPr>
                <w:rFonts w:ascii="Times New Roman" w:eastAsia="Yu Mincho" w:hAnsi="Times New Roman" w:cs="Times New Roman"/>
                <w:sz w:val="16"/>
                <w:szCs w:val="16"/>
                <w:lang w:eastAsia="en-US"/>
              </w:rPr>
            </w:pPr>
          </w:p>
          <w:p w14:paraId="429F0A2F" w14:textId="77777777" w:rsidR="00C96A46" w:rsidRPr="00C96A46" w:rsidRDefault="00C96A46" w:rsidP="001F594E">
            <w:pPr>
              <w:pStyle w:val="Betarp"/>
              <w:jc w:val="both"/>
              <w:rPr>
                <w:rFonts w:ascii="Times New Roman" w:eastAsia="Yu Mincho" w:hAnsi="Times New Roman" w:cs="Times New Roman"/>
                <w:sz w:val="16"/>
                <w:szCs w:val="16"/>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67A8C"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12A84606" w14:textId="77777777" w:rsidR="00C96A46" w:rsidRPr="00C96A46" w:rsidRDefault="00C96A46" w:rsidP="001F594E">
            <w:pPr>
              <w:pStyle w:val="Betarp"/>
              <w:jc w:val="both"/>
              <w:rPr>
                <w:rFonts w:ascii="Times New Roman" w:hAnsi="Times New Roman" w:cs="Times New Roman"/>
                <w:bCs/>
                <w:iCs/>
                <w:sz w:val="16"/>
                <w:szCs w:val="16"/>
                <w:lang w:eastAsia="en-US"/>
              </w:rPr>
            </w:pPr>
          </w:p>
          <w:p w14:paraId="5C92FCA4"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b/>
                <w:bCs/>
                <w:sz w:val="16"/>
                <w:szCs w:val="16"/>
              </w:rPr>
              <w:t xml:space="preserve">Priimant sprendimus dėl tiekėjo pašalinimo iš pirkimo procedūros šiame punkte nurodytu pašalinimo pagrindu, gali būti atsižvelgiama į pagal VPĮ 91 straipsnį skelbiamą informaciją: </w:t>
            </w:r>
          </w:p>
          <w:p w14:paraId="0DF2FCB8" w14:textId="77777777" w:rsidR="00C96A46" w:rsidRPr="00C96A46" w:rsidRDefault="00C96A46" w:rsidP="001F594E">
            <w:pPr>
              <w:pStyle w:val="Betarp"/>
              <w:jc w:val="both"/>
              <w:rPr>
                <w:rFonts w:ascii="Times New Roman" w:hAnsi="Times New Roman" w:cs="Times New Roman"/>
                <w:sz w:val="16"/>
                <w:szCs w:val="16"/>
              </w:rPr>
            </w:pPr>
          </w:p>
          <w:p w14:paraId="3DD5C9DA" w14:textId="77777777" w:rsidR="00C96A46" w:rsidRPr="00C96A46" w:rsidRDefault="00C96A46" w:rsidP="001F594E">
            <w:pPr>
              <w:pStyle w:val="Betarp"/>
              <w:jc w:val="both"/>
              <w:rPr>
                <w:rFonts w:ascii="Times New Roman" w:hAnsi="Times New Roman" w:cs="Times New Roman"/>
                <w:sz w:val="16"/>
                <w:szCs w:val="16"/>
              </w:rPr>
            </w:pPr>
            <w:hyperlink r:id="rId17" w:history="1">
              <w:r w:rsidRPr="00C96A46">
                <w:rPr>
                  <w:rStyle w:val="Hipersaitas"/>
                  <w:rFonts w:ascii="Times New Roman" w:hAnsi="Times New Roman" w:cs="Times New Roman"/>
                  <w:sz w:val="16"/>
                  <w:szCs w:val="16"/>
                </w:rPr>
                <w:t>https://vpt.lrv.lt/lt/nuorodos/kiti-duomenys/powerbi/nepatikimi-tiekejai-1/</w:t>
              </w:r>
            </w:hyperlink>
          </w:p>
          <w:p w14:paraId="4DAD9413" w14:textId="77777777" w:rsidR="00C96A46" w:rsidRPr="00C96A46" w:rsidRDefault="00C96A46" w:rsidP="001F594E">
            <w:pPr>
              <w:pStyle w:val="Betarp"/>
              <w:jc w:val="both"/>
              <w:rPr>
                <w:rFonts w:ascii="Times New Roman" w:hAnsi="Times New Roman" w:cs="Times New Roman"/>
                <w:sz w:val="16"/>
                <w:szCs w:val="16"/>
              </w:rPr>
            </w:pPr>
          </w:p>
          <w:p w14:paraId="17167B9D" w14:textId="77777777" w:rsidR="00C96A46" w:rsidRPr="00C96A46" w:rsidRDefault="00C96A46" w:rsidP="001F594E">
            <w:pPr>
              <w:pStyle w:val="Betarp"/>
              <w:jc w:val="both"/>
              <w:rPr>
                <w:rFonts w:ascii="Times New Roman" w:hAnsi="Times New Roman" w:cs="Times New Roman"/>
                <w:sz w:val="16"/>
                <w:szCs w:val="16"/>
              </w:rPr>
            </w:pPr>
            <w:hyperlink r:id="rId18" w:history="1">
              <w:r w:rsidRPr="00C96A46">
                <w:rPr>
                  <w:rStyle w:val="Hipersaitas"/>
                  <w:rFonts w:ascii="Times New Roman" w:hAnsi="Times New Roman" w:cs="Times New Roman"/>
                  <w:sz w:val="16"/>
                  <w:szCs w:val="16"/>
                </w:rPr>
                <w:t>https://vpt.lrv.lt/lt/pasalinimo-pagrindai-1/nepatikimu-koncesininku-sarasas-1/nepatikimu-koncesininku-sarasas/</w:t>
              </w:r>
            </w:hyperlink>
          </w:p>
          <w:p w14:paraId="5491004A" w14:textId="77777777" w:rsidR="00C96A46" w:rsidRPr="00C96A46" w:rsidRDefault="00C96A46" w:rsidP="001F594E">
            <w:pPr>
              <w:pStyle w:val="Betarp"/>
              <w:jc w:val="both"/>
              <w:rPr>
                <w:rFonts w:ascii="Times New Roman" w:hAnsi="Times New Roman" w:cs="Times New Roman"/>
                <w:bCs/>
                <w:sz w:val="16"/>
                <w:szCs w:val="16"/>
              </w:rPr>
            </w:pPr>
          </w:p>
          <w:p w14:paraId="59C4F0F2" w14:textId="77777777" w:rsidR="00C96A46" w:rsidRPr="00C96A46" w:rsidRDefault="00C96A46" w:rsidP="001F594E">
            <w:pPr>
              <w:pStyle w:val="Betarp"/>
              <w:jc w:val="both"/>
              <w:rPr>
                <w:rFonts w:ascii="Times New Roman" w:hAnsi="Times New Roman" w:cs="Times New Roman"/>
                <w:b/>
                <w:bCs/>
                <w:sz w:val="16"/>
                <w:szCs w:val="16"/>
              </w:rPr>
            </w:pPr>
          </w:p>
        </w:tc>
      </w:tr>
      <w:tr w:rsidR="00C96A46" w:rsidRPr="00C96A46" w14:paraId="05B82AE3"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60CD" w14:textId="77777777" w:rsidR="00C96A46" w:rsidRPr="00C96A46" w:rsidRDefault="00C96A46" w:rsidP="00C96A46">
            <w:pPr>
              <w:pStyle w:val="Betarp"/>
              <w:numPr>
                <w:ilvl w:val="0"/>
                <w:numId w:val="16"/>
              </w:numPr>
              <w:rPr>
                <w:rFonts w:ascii="Times New Roman" w:hAnsi="Times New Roman" w:cs="Times New Roman"/>
                <w:sz w:val="16"/>
                <w:szCs w:val="16"/>
              </w:rPr>
            </w:pPr>
          </w:p>
          <w:p w14:paraId="117667D3" w14:textId="77777777" w:rsidR="00C96A46" w:rsidRPr="00C96A46" w:rsidRDefault="00C96A46" w:rsidP="001F594E">
            <w:pPr>
              <w:pStyle w:val="Betarp"/>
              <w:rPr>
                <w:rFonts w:ascii="Times New Roman" w:hAnsi="Times New Roman" w:cs="Times New Roman"/>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CAD8"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Tiekėjas yra padaręs rimtą profesinį pažeidimą, dėl kurio perkančioji organizacija abejoja tiekėjo sąžiningumu, kai jis</w:t>
            </w:r>
            <w:bookmarkStart w:id="52" w:name="part_030e6c6c64ba4f96a23474e439d1b80c"/>
            <w:bookmarkEnd w:id="52"/>
            <w:r w:rsidRPr="00C96A46">
              <w:rPr>
                <w:rFonts w:ascii="Times New Roman" w:hAnsi="Times New Roman" w:cs="Times New Roman"/>
                <w:sz w:val="16"/>
                <w:szCs w:val="16"/>
              </w:rPr>
              <w:t xml:space="preserve"> yra padaręs finansinės atskaitomybės ir audito teisės aktų pažeidimą ir nuo jo padarymo dienos praėjo mažiau kaip vieni metai.</w:t>
            </w:r>
          </w:p>
          <w:p w14:paraId="096774FF" w14:textId="77777777" w:rsidR="00C96A46" w:rsidRPr="00C96A46" w:rsidRDefault="00C96A46" w:rsidP="001F594E">
            <w:pPr>
              <w:spacing w:after="0" w:line="240" w:lineRule="auto"/>
              <w:jc w:val="both"/>
              <w:rPr>
                <w:rFonts w:ascii="Times New Roman" w:hAnsi="Times New Roman" w:cs="Times New Roman"/>
                <w:b/>
                <w:sz w:val="16"/>
                <w:szCs w:val="16"/>
              </w:rPr>
            </w:pP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01AC6"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7 punkto a papunktis</w:t>
            </w:r>
          </w:p>
          <w:p w14:paraId="5C100A59" w14:textId="77777777" w:rsidR="00C96A46" w:rsidRPr="00C96A46" w:rsidRDefault="00C96A46" w:rsidP="001F594E">
            <w:pPr>
              <w:pStyle w:val="Betarp"/>
              <w:jc w:val="both"/>
              <w:rPr>
                <w:rFonts w:ascii="Times New Roman" w:eastAsia="Yu Mincho" w:hAnsi="Times New Roman" w:cs="Times New Roman"/>
                <w:sz w:val="16"/>
                <w:szCs w:val="16"/>
              </w:rPr>
            </w:pPr>
          </w:p>
          <w:p w14:paraId="6E69F22A"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1C6E"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 xml:space="preserve">Iš Lietuvoje įsteigtų subjektų įrodančių dokumentų nereikalaujama. Užtenka pateikto EBVPD. </w:t>
            </w:r>
            <w:r w:rsidRPr="00C96A46">
              <w:rPr>
                <w:rFonts w:ascii="Times New Roman" w:hAnsi="Times New Roman" w:cs="Times New Roman"/>
                <w:sz w:val="16"/>
                <w:szCs w:val="16"/>
              </w:rPr>
              <w:t>Priimant sprendimus dėl tiekėjo pašalinimo iš pirkimo procedūros šiame punkte nurodytu pašalinimo pagrindu, be kita ko, atsižvelgiama į</w:t>
            </w:r>
            <w:r w:rsidRPr="00C96A46">
              <w:rPr>
                <w:rFonts w:ascii="Times New Roman" w:hAnsi="Times New Roman" w:cs="Times New Roman"/>
                <w:b/>
                <w:bCs/>
                <w:sz w:val="16"/>
                <w:szCs w:val="16"/>
              </w:rPr>
              <w:t xml:space="preserve"> </w:t>
            </w:r>
            <w:r w:rsidRPr="00C96A46">
              <w:rPr>
                <w:rFonts w:ascii="Times New Roman" w:hAnsi="Times New Roman" w:cs="Times New Roman"/>
                <w:sz w:val="16"/>
                <w:szCs w:val="16"/>
              </w:rPr>
              <w:t xml:space="preserve">nacionalinėje duomenų bazėje adresu: </w:t>
            </w:r>
            <w:hyperlink r:id="rId19" w:history="1">
              <w:r w:rsidRPr="00C96A46">
                <w:rPr>
                  <w:rStyle w:val="Hipersaitas"/>
                  <w:rFonts w:ascii="Times New Roman" w:hAnsi="Times New Roman" w:cs="Times New Roman"/>
                  <w:sz w:val="16"/>
                  <w:szCs w:val="16"/>
                  <w:u w:val="single"/>
                </w:rPr>
                <w:t>https://www.registrucentras.lt/jar/p/index.php</w:t>
              </w:r>
            </w:hyperlink>
          </w:p>
          <w:p w14:paraId="415BACCF"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paskelbtą informaciją, taip pat į šiame informaciniame pranešime pateiktą informaciją:</w:t>
            </w:r>
          </w:p>
          <w:p w14:paraId="75015CFC" w14:textId="77777777" w:rsidR="00C96A46" w:rsidRPr="00C96A46" w:rsidRDefault="00C96A46" w:rsidP="001F594E">
            <w:pPr>
              <w:pStyle w:val="Betarp"/>
              <w:jc w:val="both"/>
              <w:rPr>
                <w:rFonts w:ascii="Times New Roman" w:hAnsi="Times New Roman" w:cs="Times New Roman"/>
                <w:sz w:val="16"/>
                <w:szCs w:val="16"/>
              </w:rPr>
            </w:pPr>
            <w:hyperlink r:id="rId20" w:history="1">
              <w:r w:rsidRPr="00C96A46">
                <w:rPr>
                  <w:rStyle w:val="Hipersaitas"/>
                  <w:rFonts w:ascii="Times New Roman" w:hAnsi="Times New Roman" w:cs="Times New Roman"/>
                  <w:sz w:val="16"/>
                  <w:szCs w:val="16"/>
                </w:rPr>
                <w:t>https://vpt.lrv.lt/lt/naujienos-3/finansiniu-ataskaitu-nepateikimas-gali-tapti-kliutimi-dalyvauti-viesuosiuose-pirkimuose/</w:t>
              </w:r>
            </w:hyperlink>
          </w:p>
          <w:p w14:paraId="50591CF1" w14:textId="77777777" w:rsidR="00C96A46" w:rsidRPr="00C96A46" w:rsidRDefault="00C96A46" w:rsidP="001F594E">
            <w:pPr>
              <w:pStyle w:val="Betarp"/>
              <w:jc w:val="both"/>
              <w:rPr>
                <w:rFonts w:ascii="Times New Roman" w:hAnsi="Times New Roman" w:cs="Times New Roman"/>
                <w:b/>
                <w:bCs/>
                <w:iCs/>
                <w:sz w:val="16"/>
                <w:szCs w:val="16"/>
              </w:rPr>
            </w:pPr>
          </w:p>
        </w:tc>
      </w:tr>
      <w:tr w:rsidR="00C96A46" w:rsidRPr="00C96A46" w14:paraId="2E25C35C"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1F812" w14:textId="77777777" w:rsidR="00C96A46" w:rsidRPr="00C96A46" w:rsidRDefault="00C96A46" w:rsidP="00C96A46">
            <w:pPr>
              <w:pStyle w:val="Betarp"/>
              <w:numPr>
                <w:ilvl w:val="0"/>
                <w:numId w:val="16"/>
              </w:numPr>
              <w:rPr>
                <w:rFonts w:ascii="Times New Roman" w:hAnsi="Times New Roman" w:cs="Times New Roman"/>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68775"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 xml:space="preserve">Tiekėjas yra padaręs rimtą profesinį pažeidimą, dėl kurio perkančioji organizacija abejoja tiekėjo sąžiningumu, </w:t>
            </w:r>
            <w:r w:rsidRPr="00C96A46">
              <w:rPr>
                <w:rFonts w:ascii="Times New Roman" w:eastAsia="Times New Roman" w:hAnsi="Times New Roman" w:cs="Times New Roman"/>
                <w:sz w:val="16"/>
                <w:szCs w:val="16"/>
              </w:rPr>
              <w:t xml:space="preserve"> kai jis (tiekėjas) neatitinka minimalių patikimo mokesčių mokėtojo kriterijų, nustatytų Lietuvos Respublikos mokesčių administravimo įstatymo 40</w:t>
            </w:r>
            <w:r w:rsidRPr="00C96A46">
              <w:rPr>
                <w:rFonts w:ascii="Times New Roman" w:eastAsia="Times New Roman" w:hAnsi="Times New Roman" w:cs="Times New Roman"/>
                <w:sz w:val="16"/>
                <w:szCs w:val="16"/>
                <w:vertAlign w:val="superscript"/>
              </w:rPr>
              <w:t>1</w:t>
            </w:r>
            <w:r w:rsidRPr="00C96A46">
              <w:rPr>
                <w:rFonts w:ascii="Times New Roman" w:eastAsia="Times New Roman" w:hAnsi="Times New Roman" w:cs="Times New Roman"/>
                <w:sz w:val="16"/>
                <w:szCs w:val="16"/>
              </w:rPr>
              <w:t xml:space="preserve"> straipsnio 1 dalyje.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760D4"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7 punkto b papunktis</w:t>
            </w:r>
          </w:p>
          <w:p w14:paraId="773A903C" w14:textId="77777777" w:rsidR="00C96A46" w:rsidRPr="00C96A46" w:rsidRDefault="00C96A46" w:rsidP="001F594E">
            <w:pPr>
              <w:pStyle w:val="Betarp"/>
              <w:jc w:val="both"/>
              <w:rPr>
                <w:rFonts w:ascii="Times New Roman" w:eastAsia="Yu Mincho" w:hAnsi="Times New Roman" w:cs="Times New Roman"/>
                <w:sz w:val="16"/>
                <w:szCs w:val="16"/>
              </w:rPr>
            </w:pPr>
          </w:p>
          <w:p w14:paraId="1CBC4B4E"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1AC66"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1B5FC6AF" w14:textId="77777777" w:rsidR="00C96A46" w:rsidRPr="00C96A46" w:rsidRDefault="00C96A46" w:rsidP="001F594E">
            <w:pPr>
              <w:pStyle w:val="Betarp"/>
              <w:jc w:val="both"/>
              <w:rPr>
                <w:rFonts w:ascii="Times New Roman" w:hAnsi="Times New Roman" w:cs="Times New Roman"/>
                <w:b/>
                <w:bCs/>
                <w:iCs/>
                <w:sz w:val="16"/>
                <w:szCs w:val="16"/>
                <w:lang w:eastAsia="en-US"/>
              </w:rPr>
            </w:pPr>
          </w:p>
          <w:p w14:paraId="4455E457"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rPr>
              <w:t>Priimant sprendimus dėl tiekėjo pašalinimo iš pirkimo procedūros šiame punkte nurodytu pašalinimo pagrindu, be kita ko, atsižvelgiama į</w:t>
            </w:r>
            <w:r w:rsidRPr="00C96A46">
              <w:rPr>
                <w:rFonts w:ascii="Times New Roman" w:hAnsi="Times New Roman" w:cs="Times New Roman"/>
                <w:b/>
                <w:bCs/>
                <w:sz w:val="16"/>
                <w:szCs w:val="16"/>
              </w:rPr>
              <w:t xml:space="preserve"> </w:t>
            </w:r>
            <w:r w:rsidRPr="00C96A46">
              <w:rPr>
                <w:rFonts w:ascii="Times New Roman" w:hAnsi="Times New Roman" w:cs="Times New Roman"/>
                <w:sz w:val="16"/>
                <w:szCs w:val="16"/>
              </w:rPr>
              <w:t xml:space="preserve">nacionalinėje duomenų bazėje adresu </w:t>
            </w:r>
            <w:hyperlink r:id="rId21">
              <w:r w:rsidRPr="00C96A46">
                <w:rPr>
                  <w:rStyle w:val="Hipersaitas"/>
                  <w:rFonts w:ascii="Times New Roman" w:hAnsi="Times New Roman" w:cs="Times New Roman"/>
                  <w:sz w:val="16"/>
                  <w:szCs w:val="16"/>
                  <w:u w:val="single"/>
                </w:rPr>
                <w:t>https://www.vmi.lt/evmi/mokesciu-moketoju-informacija</w:t>
              </w:r>
            </w:hyperlink>
            <w:r w:rsidRPr="00C96A46">
              <w:rPr>
                <w:rFonts w:ascii="Times New Roman" w:hAnsi="Times New Roman" w:cs="Times New Roman"/>
                <w:sz w:val="16"/>
                <w:szCs w:val="16"/>
              </w:rPr>
              <w:t xml:space="preserve"> skelbiamą informaciją.</w:t>
            </w:r>
          </w:p>
        </w:tc>
      </w:tr>
      <w:tr w:rsidR="00C96A46" w:rsidRPr="00C96A46" w14:paraId="62277576"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46D85" w14:textId="77777777" w:rsidR="00C96A46" w:rsidRPr="00C96A46" w:rsidRDefault="00C96A46" w:rsidP="00C96A46">
            <w:pPr>
              <w:pStyle w:val="Betarp"/>
              <w:numPr>
                <w:ilvl w:val="0"/>
                <w:numId w:val="16"/>
              </w:numPr>
              <w:rPr>
                <w:rFonts w:ascii="Times New Roman" w:hAnsi="Times New Roman" w:cs="Times New Roman"/>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83FE"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Tiekėjas yra padaręs rimtą profesinį pažeidimą, dėl kurio perkančioji organizacija abejoja tiekėjo sąžiningumu,</w:t>
            </w:r>
            <w:r w:rsidRPr="00C96A46">
              <w:rPr>
                <w:rFonts w:ascii="Times New Roman" w:eastAsia="Times New Roman" w:hAnsi="Times New Roman" w:cs="Times New Roman"/>
                <w:sz w:val="16"/>
                <w:szCs w:val="16"/>
              </w:rPr>
              <w:t xml:space="preserve"> kai jis </w:t>
            </w:r>
            <w:r w:rsidRPr="00C96A46">
              <w:rPr>
                <w:rFonts w:ascii="Times New Roman" w:hAnsi="Times New Roman" w:cs="Times New Roman"/>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6B111" w14:textId="77777777" w:rsidR="00C96A46" w:rsidRPr="00C96A46" w:rsidRDefault="00C96A46" w:rsidP="001F594E">
            <w:pPr>
              <w:pStyle w:val="Betarp"/>
              <w:jc w:val="both"/>
              <w:rPr>
                <w:rFonts w:ascii="Times New Roman" w:eastAsia="Yu Mincho" w:hAnsi="Times New Roman" w:cs="Times New Roman"/>
                <w:b/>
                <w:bCs/>
                <w:sz w:val="16"/>
                <w:szCs w:val="16"/>
              </w:rPr>
            </w:pPr>
            <w:r w:rsidRPr="00C96A46">
              <w:rPr>
                <w:rFonts w:ascii="Times New Roman" w:eastAsia="Yu Mincho" w:hAnsi="Times New Roman" w:cs="Times New Roman"/>
                <w:b/>
                <w:bCs/>
                <w:sz w:val="16"/>
                <w:szCs w:val="16"/>
              </w:rPr>
              <w:t>VPĮ 46 straipsnio 4 dalies 7 punkto c papunktis</w:t>
            </w:r>
          </w:p>
          <w:p w14:paraId="6F13B483" w14:textId="77777777" w:rsidR="00C96A46" w:rsidRPr="00C96A46" w:rsidRDefault="00C96A46" w:rsidP="001F594E">
            <w:pPr>
              <w:pStyle w:val="Betarp"/>
              <w:jc w:val="both"/>
              <w:rPr>
                <w:rFonts w:ascii="Times New Roman" w:eastAsia="Yu Mincho" w:hAnsi="Times New Roman" w:cs="Times New Roman"/>
                <w:sz w:val="16"/>
                <w:szCs w:val="16"/>
              </w:rPr>
            </w:pPr>
          </w:p>
          <w:p w14:paraId="6200EF89" w14:textId="77777777" w:rsidR="00C96A46" w:rsidRPr="00C96A46" w:rsidRDefault="00C96A46" w:rsidP="001F594E">
            <w:pPr>
              <w:pStyle w:val="Betarp"/>
              <w:jc w:val="both"/>
              <w:rPr>
                <w:rFonts w:ascii="Times New Roman" w:eastAsia="Yu Mincho" w:hAnsi="Times New Roman" w:cs="Times New Roman"/>
                <w:sz w:val="16"/>
                <w:szCs w:val="16"/>
                <w:lang w:eastAsia="en-US"/>
              </w:rPr>
            </w:pPr>
            <w:r w:rsidRPr="00C96A46">
              <w:rPr>
                <w:rFonts w:ascii="Times New Roman" w:eastAsia="Yu Mincho" w:hAnsi="Times New Roman" w:cs="Times New Roman"/>
                <w:sz w:val="16"/>
                <w:szCs w:val="16"/>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54FA"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p w14:paraId="63B2DE79" w14:textId="77777777" w:rsidR="00C96A46" w:rsidRPr="00C96A46" w:rsidRDefault="00C96A46" w:rsidP="001F594E">
            <w:pPr>
              <w:pStyle w:val="Betarp"/>
              <w:jc w:val="both"/>
              <w:rPr>
                <w:rFonts w:ascii="Times New Roman" w:hAnsi="Times New Roman" w:cs="Times New Roman"/>
                <w:bCs/>
                <w:iCs/>
                <w:sz w:val="16"/>
                <w:szCs w:val="16"/>
                <w:lang w:eastAsia="en-US"/>
              </w:rPr>
            </w:pPr>
          </w:p>
          <w:p w14:paraId="600DB820" w14:textId="77777777" w:rsidR="00C96A46" w:rsidRPr="00C96A46" w:rsidRDefault="00C96A46" w:rsidP="001F594E">
            <w:pPr>
              <w:rPr>
                <w:rFonts w:ascii="Times New Roman" w:hAnsi="Times New Roman" w:cs="Times New Roman"/>
                <w:b/>
                <w:bCs/>
                <w:sz w:val="16"/>
                <w:szCs w:val="16"/>
              </w:rPr>
            </w:pPr>
            <w:r w:rsidRPr="00C96A46">
              <w:rPr>
                <w:rFonts w:ascii="Times New Roman" w:hAnsi="Times New Roman" w:cs="Times New Roman"/>
                <w:b/>
                <w:bCs/>
                <w:sz w:val="16"/>
                <w:szCs w:val="16"/>
              </w:rPr>
              <w:t xml:space="preserve">Priimant sprendimus dėl tiekėjo pašalinimo iš pirkimo procedūros šiame punkte nurodytu pašalinimo pagrindu, be kita ko, atsižvelgiama į nacionalinėje duomenų bazėje adresu: </w:t>
            </w:r>
          </w:p>
          <w:p w14:paraId="095D7A3F" w14:textId="77777777" w:rsidR="00C96A46" w:rsidRPr="00C96A46" w:rsidRDefault="00C96A46" w:rsidP="001F594E">
            <w:pPr>
              <w:rPr>
                <w:rFonts w:ascii="Times New Roman" w:hAnsi="Times New Roman" w:cs="Times New Roman"/>
                <w:bCs/>
                <w:iCs/>
                <w:sz w:val="16"/>
                <w:szCs w:val="16"/>
                <w:lang w:eastAsia="en-US"/>
              </w:rPr>
            </w:pPr>
            <w:hyperlink r:id="rId22" w:history="1">
              <w:r w:rsidRPr="00C96A46">
                <w:rPr>
                  <w:rStyle w:val="Hipersaitas"/>
                  <w:rFonts w:ascii="Times New Roman" w:hAnsi="Times New Roman" w:cs="Times New Roman"/>
                  <w:sz w:val="16"/>
                  <w:szCs w:val="16"/>
                  <w:u w:val="single"/>
                </w:rPr>
                <w:t>https://kt.gov.lt/lt/atviri-duomenys/diskvalifikavimas-is-viesuju-pirkimu</w:t>
              </w:r>
            </w:hyperlink>
            <w:r w:rsidRPr="00C96A46">
              <w:rPr>
                <w:rFonts w:ascii="Times New Roman" w:hAnsi="Times New Roman" w:cs="Times New Roman"/>
                <w:sz w:val="16"/>
                <w:szCs w:val="16"/>
              </w:rPr>
              <w:t xml:space="preserve"> skelbiamą informaciją. </w:t>
            </w:r>
          </w:p>
        </w:tc>
      </w:tr>
      <w:tr w:rsidR="00C96A46" w:rsidRPr="00C96A46" w14:paraId="587E70FB"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22103" w14:textId="77777777" w:rsidR="00C96A46" w:rsidRPr="00C96A46" w:rsidRDefault="00C96A46" w:rsidP="001F594E">
            <w:pPr>
              <w:pStyle w:val="Betarp"/>
              <w:ind w:left="360"/>
              <w:rPr>
                <w:rFonts w:ascii="Times New Roman" w:hAnsi="Times New Roman" w:cs="Times New Roman"/>
                <w:bCs/>
                <w:sz w:val="16"/>
                <w:szCs w:val="16"/>
              </w:rPr>
            </w:pPr>
          </w:p>
        </w:tc>
        <w:tc>
          <w:tcPr>
            <w:tcW w:w="90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92E34" w14:textId="77777777" w:rsidR="00C96A46" w:rsidRPr="00C96A46" w:rsidRDefault="00C96A46" w:rsidP="001F594E">
            <w:pPr>
              <w:rPr>
                <w:rFonts w:ascii="Times New Roman" w:hAnsi="Times New Roman" w:cs="Times New Roman"/>
                <w:b/>
                <w:bCs/>
                <w:sz w:val="16"/>
                <w:szCs w:val="16"/>
              </w:rPr>
            </w:pPr>
            <w:r w:rsidRPr="00C96A46">
              <w:rPr>
                <w:rFonts w:ascii="Times New Roman" w:hAnsi="Times New Roman" w:cs="Times New Roman"/>
                <w:b/>
                <w:bCs/>
                <w:sz w:val="16"/>
                <w:szCs w:val="16"/>
              </w:rPr>
              <w:t xml:space="preserve">Neprivalomi pašalinimo pagrindai pagal VPĮ 46 straipsnio 6 dalies nuostatas: </w:t>
            </w:r>
          </w:p>
        </w:tc>
      </w:tr>
      <w:tr w:rsidR="00C96A46" w:rsidRPr="00C96A46" w14:paraId="25D93610"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14333" w14:textId="77777777" w:rsidR="00C96A46" w:rsidRPr="00C96A46" w:rsidRDefault="00C96A46" w:rsidP="00C96A46">
            <w:pPr>
              <w:pStyle w:val="Betarp"/>
              <w:numPr>
                <w:ilvl w:val="0"/>
                <w:numId w:val="16"/>
              </w:numPr>
              <w:rPr>
                <w:rFonts w:ascii="Times New Roman" w:hAnsi="Times New Roman" w:cs="Times New Roman"/>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BB239" w14:textId="77777777" w:rsidR="00C96A46" w:rsidRPr="00C96A46" w:rsidRDefault="00C96A46" w:rsidP="001F594E">
            <w:pPr>
              <w:pStyle w:val="Betarp"/>
              <w:jc w:val="both"/>
              <w:rPr>
                <w:rFonts w:ascii="Times New Roman" w:hAnsi="Times New Roman" w:cs="Times New Roman"/>
                <w:bCs/>
                <w:sz w:val="16"/>
                <w:szCs w:val="16"/>
              </w:rPr>
            </w:pPr>
            <w:r w:rsidRPr="00C96A46">
              <w:rPr>
                <w:rFonts w:ascii="Times New Roman" w:hAnsi="Times New Roman" w:cs="Times New Roman"/>
                <w:bCs/>
                <w:sz w:val="16"/>
                <w:szCs w:val="16"/>
              </w:rPr>
              <w:t xml:space="preserve">Tiekėjas </w:t>
            </w:r>
            <w:r w:rsidRPr="00C96A46">
              <w:rPr>
                <w:rFonts w:ascii="Times New Roman" w:hAnsi="Times New Roman" w:cs="Times New Roman"/>
                <w:sz w:val="16"/>
                <w:szCs w:val="16"/>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257A" w14:textId="77777777" w:rsidR="00C96A46" w:rsidRPr="00C96A46" w:rsidRDefault="00C96A46" w:rsidP="001F594E">
            <w:pPr>
              <w:rPr>
                <w:rFonts w:ascii="Times New Roman" w:eastAsia="Yu Mincho" w:hAnsi="Times New Roman" w:cs="Times New Roman"/>
                <w:sz w:val="16"/>
                <w:szCs w:val="16"/>
              </w:rPr>
            </w:pPr>
            <w:r w:rsidRPr="00C96A46">
              <w:rPr>
                <w:rFonts w:ascii="Times New Roman" w:eastAsia="Yu Mincho" w:hAnsi="Times New Roman" w:cs="Times New Roman"/>
                <w:b/>
                <w:bCs/>
                <w:sz w:val="16"/>
                <w:szCs w:val="16"/>
              </w:rPr>
              <w:t>VPĮ 46 straipsnio 6 dalies 1 punktas</w:t>
            </w:r>
          </w:p>
          <w:p w14:paraId="23777AF6" w14:textId="77777777" w:rsidR="00C96A46" w:rsidRPr="00C96A46" w:rsidRDefault="00C96A46" w:rsidP="001F594E">
            <w:pPr>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 III dalies C1, C2, C3 punktai</w:t>
            </w:r>
          </w:p>
          <w:p w14:paraId="39B4E757" w14:textId="77777777" w:rsidR="00C96A46" w:rsidRPr="00C96A46" w:rsidRDefault="00C96A46" w:rsidP="001F594E">
            <w:pPr>
              <w:jc w:val="center"/>
              <w:rPr>
                <w:rFonts w:ascii="Times New Roman" w:hAnsi="Times New Roman" w:cs="Times New Roman"/>
                <w:sz w:val="16"/>
                <w:szCs w:val="16"/>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C261"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sz w:val="16"/>
                <w:szCs w:val="16"/>
                <w:lang w:eastAsia="en-US"/>
              </w:rPr>
              <w:t>Iš Lietuvoje įsteigtų subjektų įrodančių dokumentų nereikalaujama. Užtenka pateikto EBVPD.</w:t>
            </w:r>
          </w:p>
          <w:p w14:paraId="7FFCF1E7" w14:textId="77777777" w:rsidR="00C96A46" w:rsidRPr="00C96A46" w:rsidRDefault="00C96A46" w:rsidP="001F594E">
            <w:pPr>
              <w:pStyle w:val="Betarp"/>
              <w:jc w:val="both"/>
              <w:rPr>
                <w:rFonts w:ascii="Times New Roman" w:eastAsia="Yu Mincho" w:hAnsi="Times New Roman" w:cs="Times New Roman"/>
                <w:sz w:val="16"/>
                <w:szCs w:val="16"/>
              </w:rPr>
            </w:pPr>
          </w:p>
        </w:tc>
      </w:tr>
      <w:tr w:rsidR="00C96A46" w:rsidRPr="00C96A46" w14:paraId="6655D58A"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BC321" w14:textId="77777777" w:rsidR="00C96A46" w:rsidRPr="00C96A46" w:rsidRDefault="00C96A46" w:rsidP="00C96A46">
            <w:pPr>
              <w:pStyle w:val="Betarp"/>
              <w:numPr>
                <w:ilvl w:val="0"/>
                <w:numId w:val="16"/>
              </w:numPr>
              <w:rPr>
                <w:rFonts w:ascii="Times New Roman" w:hAnsi="Times New Roman" w:cs="Times New Roman"/>
                <w:sz w:val="16"/>
                <w:szCs w:val="16"/>
              </w:rPr>
            </w:pPr>
            <w:bookmarkStart w:id="53" w:name="_Hlk90887894"/>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98F20" w14:textId="77777777" w:rsidR="00C96A46" w:rsidRPr="00C96A46" w:rsidRDefault="00C96A46" w:rsidP="001F594E">
            <w:pPr>
              <w:spacing w:after="0" w:line="240" w:lineRule="auto"/>
              <w:jc w:val="both"/>
              <w:rPr>
                <w:rFonts w:ascii="Times New Roman" w:hAnsi="Times New Roman" w:cs="Times New Roman"/>
                <w:sz w:val="16"/>
                <w:szCs w:val="16"/>
              </w:rPr>
            </w:pPr>
            <w:r w:rsidRPr="00C96A46">
              <w:rPr>
                <w:rFonts w:ascii="Times New Roman" w:hAnsi="Times New Roman" w:cs="Times New Roman"/>
                <w:sz w:val="16"/>
                <w:szCs w:val="16"/>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C96A46">
              <w:rPr>
                <w:rFonts w:ascii="Times New Roman" w:hAnsi="Times New Roman" w:cs="Times New Roman"/>
                <w:sz w:val="16"/>
                <w:szCs w:val="16"/>
              </w:rPr>
              <w:lastRenderedPageBreak/>
              <w:t xml:space="preserve">apribota arba jo padėtis pagal šalies, kurioje jis registruotas, teisės aktus yra tokia pati ar panaši. </w:t>
            </w:r>
          </w:p>
          <w:p w14:paraId="0B7472B4" w14:textId="77777777" w:rsidR="00C96A46" w:rsidRPr="00C96A46" w:rsidRDefault="00C96A46" w:rsidP="001F594E">
            <w:pPr>
              <w:spacing w:after="0" w:line="240" w:lineRule="auto"/>
              <w:jc w:val="both"/>
              <w:rPr>
                <w:rFonts w:ascii="Times New Roman" w:hAnsi="Times New Roman" w:cs="Times New Roman"/>
                <w:sz w:val="16"/>
                <w:szCs w:val="16"/>
              </w:rPr>
            </w:pPr>
            <w:r w:rsidRPr="00C96A46">
              <w:rPr>
                <w:rFonts w:ascii="Times New Roman" w:hAnsi="Times New Roman" w:cs="Times New Roman"/>
                <w:sz w:val="16"/>
                <w:szCs w:val="16"/>
              </w:rPr>
              <w:t>Tačiau kai yra šiame punkte apibrėžta situacija, perkančioji organizacija nepašalins tiekėjo iš pirkimo procedūros, jeigu jis pateikia pagrįstų įrodymų, kad sugebės tinkamai įvykdyti sutartį.</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12016" w14:textId="77777777" w:rsidR="00C96A46" w:rsidRPr="00C96A46" w:rsidRDefault="00C96A46" w:rsidP="001F594E">
            <w:pPr>
              <w:rPr>
                <w:rFonts w:ascii="Times New Roman" w:eastAsia="Yu Mincho" w:hAnsi="Times New Roman" w:cs="Times New Roman"/>
                <w:sz w:val="16"/>
                <w:szCs w:val="16"/>
              </w:rPr>
            </w:pPr>
            <w:r w:rsidRPr="00C96A46">
              <w:rPr>
                <w:rFonts w:ascii="Times New Roman" w:eastAsia="Yu Mincho" w:hAnsi="Times New Roman" w:cs="Times New Roman"/>
                <w:b/>
                <w:bCs/>
                <w:sz w:val="16"/>
                <w:szCs w:val="16"/>
              </w:rPr>
              <w:lastRenderedPageBreak/>
              <w:t>VPĮ 46 straipsnio 6 dalies 2 punktas</w:t>
            </w:r>
          </w:p>
          <w:p w14:paraId="6218A469" w14:textId="77777777" w:rsidR="00C96A46" w:rsidRPr="00C96A46" w:rsidRDefault="00C96A46" w:rsidP="001F594E">
            <w:pPr>
              <w:pStyle w:val="Betarp"/>
              <w:jc w:val="both"/>
              <w:rPr>
                <w:rFonts w:ascii="Times New Roman" w:eastAsia="Yu Mincho" w:hAnsi="Times New Roman" w:cs="Times New Roman"/>
                <w:sz w:val="16"/>
                <w:szCs w:val="16"/>
              </w:rPr>
            </w:pPr>
          </w:p>
          <w:p w14:paraId="666847BA"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 III dalies C4, C5, C6, C7, C8, C9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4A6E0"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lang w:eastAsia="en-US"/>
              </w:rPr>
              <w:t xml:space="preserve">Iš Lietuvoje įsteigtų subjektų įrodančių dokumentų nereikalaujama, užtenka pateikto EBVPD. </w:t>
            </w:r>
            <w:r w:rsidRPr="00C96A46">
              <w:rPr>
                <w:rFonts w:ascii="Times New Roman" w:hAnsi="Times New Roman" w:cs="Times New Roman"/>
                <w:sz w:val="16"/>
                <w:szCs w:val="16"/>
              </w:rPr>
              <w:t>Perkančioji organizacija savarankiškai patikrina duomenis nacionalinėje duomenų bazėje, adresu:</w:t>
            </w:r>
          </w:p>
          <w:p w14:paraId="66D2C653" w14:textId="77777777" w:rsidR="00C96A46" w:rsidRPr="00C96A46" w:rsidRDefault="00C96A46" w:rsidP="001F594E">
            <w:pPr>
              <w:pStyle w:val="Betarp"/>
              <w:jc w:val="both"/>
              <w:rPr>
                <w:rFonts w:ascii="Times New Roman" w:hAnsi="Times New Roman" w:cs="Times New Roman"/>
                <w:bCs/>
                <w:sz w:val="16"/>
                <w:szCs w:val="16"/>
              </w:rPr>
            </w:pPr>
            <w:hyperlink r:id="rId23" w:history="1">
              <w:r w:rsidRPr="00C96A46">
                <w:rPr>
                  <w:rStyle w:val="Hipersaitas"/>
                  <w:rFonts w:ascii="Times New Roman" w:hAnsi="Times New Roman" w:cs="Times New Roman"/>
                  <w:bCs/>
                  <w:sz w:val="16"/>
                  <w:szCs w:val="16"/>
                  <w:u w:val="single"/>
                </w:rPr>
                <w:t>https://www.registrucentras.lt/jar/p/</w:t>
              </w:r>
            </w:hyperlink>
            <w:r w:rsidRPr="00C96A46">
              <w:rPr>
                <w:rFonts w:ascii="Times New Roman" w:hAnsi="Times New Roman" w:cs="Times New Roman"/>
                <w:bCs/>
                <w:sz w:val="16"/>
                <w:szCs w:val="16"/>
              </w:rPr>
              <w:t xml:space="preserve">. </w:t>
            </w:r>
          </w:p>
          <w:p w14:paraId="3F0F4E05" w14:textId="77777777" w:rsidR="00C96A46" w:rsidRPr="00C96A46" w:rsidRDefault="00C96A46" w:rsidP="001F594E">
            <w:pPr>
              <w:pStyle w:val="Betarp"/>
              <w:jc w:val="both"/>
              <w:rPr>
                <w:rFonts w:ascii="Times New Roman" w:hAnsi="Times New Roman" w:cs="Times New Roman"/>
                <w:b/>
                <w:bCs/>
                <w:sz w:val="16"/>
                <w:szCs w:val="16"/>
              </w:rPr>
            </w:pPr>
          </w:p>
          <w:p w14:paraId="4930F6EC" w14:textId="77777777" w:rsidR="00C96A46" w:rsidRPr="00C96A46" w:rsidRDefault="00C96A46" w:rsidP="001F594E">
            <w:pPr>
              <w:pStyle w:val="Betarp"/>
              <w:jc w:val="both"/>
              <w:rPr>
                <w:rFonts w:ascii="Times New Roman" w:hAnsi="Times New Roman" w:cs="Times New Roman"/>
                <w:i/>
                <w:iCs/>
                <w:sz w:val="16"/>
                <w:szCs w:val="16"/>
              </w:rPr>
            </w:pPr>
            <w:r w:rsidRPr="00C96A46">
              <w:rPr>
                <w:rFonts w:ascii="Times New Roman" w:hAnsi="Times New Roman" w:cs="Times New Roman"/>
                <w:sz w:val="16"/>
                <w:szCs w:val="16"/>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C96A46">
              <w:rPr>
                <w:rFonts w:ascii="Times New Roman" w:hAnsi="Times New Roman" w:cs="Times New Roman"/>
                <w:sz w:val="16"/>
                <w:szCs w:val="16"/>
              </w:rPr>
              <w:lastRenderedPageBreak/>
              <w:t xml:space="preserve">anksčiau kaip 120 dienų iki </w:t>
            </w:r>
            <w:r w:rsidRPr="00C96A46">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sidRPr="00C96A46">
              <w:rPr>
                <w:rFonts w:ascii="Times New Roman" w:eastAsia="Times New Roman" w:hAnsi="Times New Roman" w:cs="Times New Roman"/>
                <w:sz w:val="16"/>
                <w:szCs w:val="16"/>
              </w:rPr>
              <w:t>umentus</w:t>
            </w:r>
            <w:r w:rsidRPr="00C96A46">
              <w:rPr>
                <w:rFonts w:ascii="Times New Roman" w:hAnsi="Times New Roman" w:cs="Times New Roman"/>
                <w:sz w:val="16"/>
                <w:szCs w:val="16"/>
              </w:rPr>
              <w:t xml:space="preserve">. </w:t>
            </w:r>
            <w:r w:rsidRPr="00C96A46">
              <w:rPr>
                <w:rFonts w:ascii="Times New Roman" w:hAnsi="Times New Roman" w:cs="Times New Roman"/>
                <w:b/>
                <w:bCs/>
                <w:i/>
                <w:iCs/>
                <w:sz w:val="16"/>
                <w:szCs w:val="16"/>
              </w:rPr>
              <w:t>Pavyzdys</w:t>
            </w:r>
            <w:r w:rsidRPr="00C96A46">
              <w:rPr>
                <w:rFonts w:ascii="Times New Roman" w:hAnsi="Times New Roman" w:cs="Times New Roman"/>
                <w:i/>
                <w:iCs/>
                <w:sz w:val="16"/>
                <w:szCs w:val="16"/>
              </w:rPr>
              <w:t>: Jeigu perkančioji organizacija 2022-10-10 kreipėsi į tiekėją prašydama iki 2022-10-14 pateikti įrodančius dokumentus, jie turi būti išduoti ne anksčiau kaip 120 dienų, jas skaičiuojant atgal nuo 2022-10-14.</w:t>
            </w:r>
          </w:p>
          <w:p w14:paraId="767DA528" w14:textId="77777777" w:rsidR="00C96A46" w:rsidRPr="00C96A46" w:rsidRDefault="00C96A46" w:rsidP="001F594E">
            <w:pPr>
              <w:pStyle w:val="Betarp"/>
              <w:jc w:val="both"/>
              <w:rPr>
                <w:rFonts w:ascii="Times New Roman" w:hAnsi="Times New Roman" w:cs="Times New Roman"/>
                <w:sz w:val="16"/>
                <w:szCs w:val="16"/>
              </w:rPr>
            </w:pPr>
          </w:p>
          <w:p w14:paraId="4D35DF2D" w14:textId="77777777" w:rsidR="00C96A46" w:rsidRPr="00C96A46" w:rsidRDefault="00C96A46" w:rsidP="001F594E">
            <w:pPr>
              <w:pStyle w:val="Betarp"/>
              <w:jc w:val="both"/>
              <w:rPr>
                <w:rFonts w:ascii="Times New Roman" w:hAnsi="Times New Roman" w:cs="Times New Roman"/>
                <w:sz w:val="16"/>
                <w:szCs w:val="16"/>
              </w:rPr>
            </w:pPr>
            <w:r w:rsidRPr="00C96A46">
              <w:rPr>
                <w:rFonts w:ascii="Times New Roman" w:hAnsi="Times New Roman" w:cs="Times New Roman"/>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26BF8DB4" w14:textId="77777777" w:rsidR="00C96A46" w:rsidRPr="00C96A46" w:rsidRDefault="00C96A46" w:rsidP="001F594E">
            <w:pPr>
              <w:pStyle w:val="Betarp"/>
              <w:jc w:val="both"/>
              <w:rPr>
                <w:rFonts w:ascii="Times New Roman" w:hAnsi="Times New Roman" w:cs="Times New Roman"/>
                <w:sz w:val="16"/>
                <w:szCs w:val="16"/>
              </w:rPr>
            </w:pPr>
          </w:p>
          <w:p w14:paraId="1DABE964" w14:textId="77777777" w:rsidR="00C96A46" w:rsidRPr="00C96A46" w:rsidRDefault="00C96A46" w:rsidP="001F594E">
            <w:pPr>
              <w:pStyle w:val="Betarp"/>
              <w:jc w:val="both"/>
              <w:rPr>
                <w:rFonts w:ascii="Times New Roman" w:hAnsi="Times New Roman" w:cs="Times New Roman"/>
                <w:b/>
                <w:bCs/>
                <w:sz w:val="16"/>
                <w:szCs w:val="16"/>
              </w:rPr>
            </w:pPr>
            <w:r w:rsidRPr="00C96A46">
              <w:rPr>
                <w:rFonts w:ascii="Times New Roman" w:hAnsi="Times New Roman" w:cs="Times New Roman"/>
                <w:b/>
                <w:bCs/>
                <w:sz w:val="16"/>
                <w:szCs w:val="16"/>
                <w:lang w:eastAsia="en-US"/>
              </w:rPr>
              <w:t>Jeigu perkančioji organizacija vykdo supaprastintą pirkimą nuo 2024-01-01, papildomai nurodoma</w:t>
            </w:r>
            <w:r w:rsidRPr="00C96A46">
              <w:rPr>
                <w:rFonts w:ascii="Times New Roman" w:hAnsi="Times New Roman" w:cs="Times New Roman"/>
                <w:b/>
                <w:bCs/>
                <w:sz w:val="16"/>
                <w:szCs w:val="16"/>
              </w:rPr>
              <w:t>:</w:t>
            </w:r>
          </w:p>
          <w:p w14:paraId="6725613D" w14:textId="77777777" w:rsidR="00C96A46" w:rsidRPr="00C96A46" w:rsidRDefault="00C96A46" w:rsidP="001F594E">
            <w:pPr>
              <w:pStyle w:val="Betarp"/>
              <w:jc w:val="both"/>
              <w:rPr>
                <w:rFonts w:ascii="Times New Roman" w:hAnsi="Times New Roman" w:cs="Times New Roman"/>
                <w:b/>
                <w:bCs/>
                <w:i/>
                <w:iCs/>
                <w:sz w:val="16"/>
                <w:szCs w:val="16"/>
              </w:rPr>
            </w:pPr>
            <w:r w:rsidRPr="00C96A46">
              <w:rPr>
                <w:rFonts w:ascii="Times New Roman" w:hAnsi="Times New Roman" w:cs="Times New Roman"/>
                <w:b/>
                <w:bCs/>
                <w:i/>
                <w:iCs/>
                <w:sz w:val="16"/>
                <w:szCs w:val="16"/>
              </w:rPr>
              <w:t>PASTABA</w:t>
            </w:r>
          </w:p>
          <w:p w14:paraId="19DA4A01" w14:textId="0B6450C6" w:rsidR="00C96A46" w:rsidRPr="00C96A46" w:rsidRDefault="00C96A46" w:rsidP="00C96A46">
            <w:pPr>
              <w:pStyle w:val="Betarp"/>
              <w:jc w:val="both"/>
              <w:rPr>
                <w:rFonts w:ascii="Times New Roman" w:hAnsi="Times New Roman" w:cs="Times New Roman"/>
                <w:sz w:val="16"/>
                <w:szCs w:val="16"/>
              </w:rPr>
            </w:pPr>
            <w:r w:rsidRPr="00C96A46">
              <w:rPr>
                <w:rFonts w:ascii="Times New Roman" w:hAnsi="Times New Roman" w:cs="Times New Roman"/>
                <w:sz w:val="16"/>
                <w:szCs w:val="16"/>
              </w:rPr>
              <w:t>Pažymų, patvirtinančių VPĮ 46 straipsnyje nurodytų tiekėjo pašalinimo pagrindų nebuvimą, pateikti nereikalaujama. Jų perkančioji organizacija reikalaus tik turėdama pagrįstų abejonių dėl tiekėjo patikimumo.</w:t>
            </w:r>
          </w:p>
        </w:tc>
      </w:tr>
      <w:bookmarkEnd w:id="53"/>
      <w:tr w:rsidR="00C96A46" w:rsidRPr="00C96A46" w14:paraId="20709FAB" w14:textId="77777777" w:rsidTr="00C96A46">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DEC6C" w14:textId="77777777" w:rsidR="00C96A46" w:rsidRPr="00C96A46" w:rsidRDefault="00C96A46" w:rsidP="00C96A46">
            <w:pPr>
              <w:pStyle w:val="Betarp"/>
              <w:numPr>
                <w:ilvl w:val="0"/>
                <w:numId w:val="16"/>
              </w:numPr>
              <w:rPr>
                <w:rFonts w:ascii="Times New Roman" w:hAnsi="Times New Roman" w:cs="Times New Roman"/>
                <w:sz w:val="16"/>
                <w:szCs w:val="16"/>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3A42F" w14:textId="77777777" w:rsidR="00C96A46" w:rsidRPr="00C96A46" w:rsidRDefault="00C96A46" w:rsidP="001F594E">
            <w:pPr>
              <w:spacing w:after="0" w:line="240" w:lineRule="auto"/>
              <w:jc w:val="both"/>
              <w:rPr>
                <w:rFonts w:ascii="Times New Roman" w:hAnsi="Times New Roman" w:cs="Times New Roman"/>
                <w:sz w:val="16"/>
                <w:szCs w:val="16"/>
              </w:rPr>
            </w:pPr>
            <w:r w:rsidRPr="00C96A46">
              <w:rPr>
                <w:rFonts w:ascii="Times New Roman" w:hAnsi="Times New Roman" w:cs="Times New Roman"/>
                <w:sz w:val="16"/>
                <w:szCs w:val="16"/>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E545A" w14:textId="77777777" w:rsidR="00C96A46" w:rsidRPr="00C96A46" w:rsidRDefault="00C96A46" w:rsidP="001F594E">
            <w:pPr>
              <w:rPr>
                <w:rFonts w:ascii="Times New Roman" w:eastAsia="Yu Mincho" w:hAnsi="Times New Roman" w:cs="Times New Roman"/>
                <w:sz w:val="16"/>
                <w:szCs w:val="16"/>
              </w:rPr>
            </w:pPr>
            <w:r w:rsidRPr="00C96A46">
              <w:rPr>
                <w:rFonts w:ascii="Times New Roman" w:eastAsia="Yu Mincho" w:hAnsi="Times New Roman" w:cs="Times New Roman"/>
                <w:b/>
                <w:bCs/>
                <w:sz w:val="16"/>
                <w:szCs w:val="16"/>
              </w:rPr>
              <w:t>VPĮ 46 straipsnio 6 dalies 3 punktas</w:t>
            </w:r>
          </w:p>
          <w:p w14:paraId="1AC6B9CB" w14:textId="77777777" w:rsidR="00C96A46" w:rsidRPr="00C96A46" w:rsidRDefault="00C96A46" w:rsidP="001F594E">
            <w:pPr>
              <w:pStyle w:val="Betarp"/>
              <w:jc w:val="both"/>
              <w:rPr>
                <w:rFonts w:ascii="Times New Roman" w:eastAsia="Yu Mincho" w:hAnsi="Times New Roman" w:cs="Times New Roman"/>
                <w:sz w:val="16"/>
                <w:szCs w:val="16"/>
              </w:rPr>
            </w:pPr>
          </w:p>
          <w:p w14:paraId="54D263F5" w14:textId="77777777" w:rsidR="00C96A46" w:rsidRPr="00C96A46" w:rsidRDefault="00C96A46" w:rsidP="001F594E">
            <w:pPr>
              <w:pStyle w:val="Betarp"/>
              <w:jc w:val="both"/>
              <w:rPr>
                <w:rFonts w:ascii="Times New Roman" w:eastAsia="Yu Mincho" w:hAnsi="Times New Roman" w:cs="Times New Roman"/>
                <w:sz w:val="16"/>
                <w:szCs w:val="16"/>
              </w:rPr>
            </w:pPr>
            <w:r w:rsidRPr="00C96A46">
              <w:rPr>
                <w:rFonts w:ascii="Times New Roman" w:eastAsia="Yu Mincho" w:hAnsi="Times New Roman" w:cs="Times New Roman"/>
                <w:sz w:val="16"/>
                <w:szCs w:val="16"/>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18539" w14:textId="77777777" w:rsidR="00C96A46" w:rsidRPr="00C96A46" w:rsidRDefault="00C96A46" w:rsidP="001F594E">
            <w:pPr>
              <w:pStyle w:val="Betarp"/>
              <w:jc w:val="both"/>
              <w:rPr>
                <w:rFonts w:ascii="Times New Roman" w:hAnsi="Times New Roman" w:cs="Times New Roman"/>
                <w:sz w:val="16"/>
                <w:szCs w:val="16"/>
                <w:lang w:eastAsia="en-US"/>
              </w:rPr>
            </w:pPr>
            <w:r w:rsidRPr="00C96A46">
              <w:rPr>
                <w:rFonts w:ascii="Times New Roman" w:hAnsi="Times New Roman" w:cs="Times New Roman"/>
                <w:sz w:val="16"/>
                <w:szCs w:val="16"/>
                <w:lang w:eastAsia="en-US"/>
              </w:rPr>
              <w:t>Iš Lietuvoje įsteigtų subjektų įrodančių dokumentų nereikalaujama, užtenka pateikto EBVPD.</w:t>
            </w:r>
          </w:p>
        </w:tc>
      </w:tr>
    </w:tbl>
    <w:p w14:paraId="7BB2A83A" w14:textId="77777777" w:rsidR="00C96A46" w:rsidRPr="00C96A46" w:rsidRDefault="00C96A46" w:rsidP="00C96A46">
      <w:pPr>
        <w:spacing w:after="0" w:line="240" w:lineRule="auto"/>
        <w:jc w:val="both"/>
        <w:rPr>
          <w:rFonts w:ascii="Times New Roman" w:hAnsi="Times New Roman" w:cs="Times New Roman"/>
          <w:sz w:val="22"/>
          <w:szCs w:val="22"/>
        </w:rPr>
      </w:pPr>
    </w:p>
    <w:p w14:paraId="4EFE0FAD" w14:textId="21604CA9" w:rsidR="00FC1EAA" w:rsidRPr="00781A74" w:rsidRDefault="00FC1EAA" w:rsidP="00FC1EAA">
      <w:pPr>
        <w:ind w:firstLine="851"/>
        <w:jc w:val="both"/>
        <w:rPr>
          <w:rFonts w:ascii="Times New Roman" w:hAnsi="Times New Roman" w:cs="Times New Roman"/>
        </w:rPr>
      </w:pPr>
    </w:p>
    <w:p w14:paraId="03AC3F4F" w14:textId="77777777" w:rsidR="00FC1EAA" w:rsidRPr="00781A74" w:rsidRDefault="00FC1EAA" w:rsidP="00FC1EAA">
      <w:pPr>
        <w:rPr>
          <w:rFonts w:ascii="Times New Roman" w:hAnsi="Times New Roman" w:cs="Times New Roman"/>
        </w:rPr>
      </w:pPr>
    </w:p>
    <w:p w14:paraId="327B1AA3" w14:textId="235ABD55" w:rsidR="00A4599F" w:rsidRPr="00781A74" w:rsidRDefault="00A4599F" w:rsidP="00C6497D">
      <w:pPr>
        <w:jc w:val="cente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212044752"/>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4"/>
      <w:bookmarkEnd w:id="55"/>
      <w:bookmarkEnd w:id="56"/>
      <w:bookmarkEnd w:id="57"/>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5D9AFFB4" w14:textId="076EA386" w:rsidR="006A19E7" w:rsidRPr="006A19E7" w:rsidRDefault="006A19E7" w:rsidP="006F54CE">
      <w:pPr>
        <w:pStyle w:val="Sraopastraipa"/>
        <w:numPr>
          <w:ilvl w:val="0"/>
          <w:numId w:val="25"/>
        </w:numPr>
        <w:rPr>
          <w:rFonts w:ascii="Times New Roman" w:eastAsiaTheme="minorHAnsi" w:hAnsi="Times New Roman" w:cs="Times New Roman"/>
          <w:lang w:eastAsia="en-US"/>
        </w:rPr>
      </w:pPr>
      <w:r w:rsidRPr="006A19E7">
        <w:rPr>
          <w:rFonts w:ascii="Times New Roman" w:eastAsiaTheme="minorHAnsi" w:hAnsi="Times New Roman" w:cs="Times New Roman"/>
          <w:lang w:eastAsia="en-US"/>
        </w:rPr>
        <w:t xml:space="preserve">Tiekėjo kvalifikacija turi atitikti šiame priede nustatytus reikalavimus kvalifikacijai.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F57E27" w:rsidRPr="00E731AD" w14:paraId="68EB487A" w14:textId="5C919108" w:rsidTr="00EF2251">
        <w:tc>
          <w:tcPr>
            <w:tcW w:w="704" w:type="dxa"/>
            <w:shd w:val="clear" w:color="auto" w:fill="DEEAF6" w:themeFill="accent5" w:themeFillTint="33"/>
          </w:tcPr>
          <w:p w14:paraId="2AA17715" w14:textId="30B9E6C4" w:rsidR="00F57E27" w:rsidRPr="00E731AD" w:rsidRDefault="00F57E27" w:rsidP="00F57E27">
            <w:pPr>
              <w:jc w:val="center"/>
              <w:rPr>
                <w:rFonts w:hAnsi="Times New Roman" w:cs="Times New Roman"/>
                <w:b/>
                <w:sz w:val="18"/>
                <w:szCs w:val="18"/>
              </w:rPr>
            </w:pPr>
            <w:bookmarkStart w:id="58" w:name="_Hlk212046415"/>
          </w:p>
        </w:tc>
        <w:tc>
          <w:tcPr>
            <w:tcW w:w="2552" w:type="dxa"/>
            <w:shd w:val="clear" w:color="auto" w:fill="DEEAF6" w:themeFill="accent5" w:themeFillTint="33"/>
            <w:vAlign w:val="center"/>
          </w:tcPr>
          <w:p w14:paraId="0F622E8F" w14:textId="77777777" w:rsidR="00F57E27" w:rsidRPr="00E731AD" w:rsidRDefault="00F57E27" w:rsidP="00944B24">
            <w:pPr>
              <w:jc w:val="center"/>
              <w:rPr>
                <w:rFonts w:hAnsi="Times New Roman" w:cs="Times New Roman"/>
                <w:b/>
                <w:sz w:val="18"/>
                <w:szCs w:val="18"/>
              </w:rPr>
            </w:pPr>
            <w:r w:rsidRPr="00E731AD">
              <w:rPr>
                <w:rFonts w:hAnsi="Times New Roman" w:cs="Times New Roman"/>
                <w:b/>
                <w:sz w:val="18"/>
                <w:szCs w:val="18"/>
              </w:rPr>
              <w:t>Kvalifikacijos reikalavimai</w:t>
            </w:r>
          </w:p>
        </w:tc>
        <w:tc>
          <w:tcPr>
            <w:tcW w:w="3543" w:type="dxa"/>
            <w:shd w:val="clear" w:color="auto" w:fill="DEEAF6" w:themeFill="accent5" w:themeFillTint="33"/>
            <w:vAlign w:val="center"/>
          </w:tcPr>
          <w:p w14:paraId="44A0D3D4" w14:textId="77777777" w:rsidR="00F57E27" w:rsidRPr="00E731AD" w:rsidRDefault="00F57E27" w:rsidP="00944B24">
            <w:pPr>
              <w:jc w:val="center"/>
              <w:rPr>
                <w:rFonts w:hAnsi="Times New Roman" w:cs="Times New Roman"/>
                <w:b/>
                <w:sz w:val="18"/>
                <w:szCs w:val="18"/>
              </w:rPr>
            </w:pPr>
            <w:r w:rsidRPr="00E731AD">
              <w:rPr>
                <w:rFonts w:hAnsi="Times New Roman" w:cs="Times New Roman"/>
                <w:b/>
                <w:sz w:val="18"/>
                <w:szCs w:val="18"/>
              </w:rPr>
              <w:t>Kvalifikacijos reikalavimus įrodantys dokumentai</w:t>
            </w:r>
          </w:p>
        </w:tc>
        <w:tc>
          <w:tcPr>
            <w:tcW w:w="3119" w:type="dxa"/>
            <w:shd w:val="clear" w:color="auto" w:fill="DEEAF6" w:themeFill="accent5" w:themeFillTint="33"/>
            <w:vAlign w:val="center"/>
          </w:tcPr>
          <w:p w14:paraId="27FA5DF9" w14:textId="77777777" w:rsidR="00F57E27" w:rsidRPr="00E731AD" w:rsidRDefault="00F57E27" w:rsidP="00944B24">
            <w:pPr>
              <w:jc w:val="center"/>
              <w:rPr>
                <w:rFonts w:hAnsi="Times New Roman" w:cs="Times New Roman"/>
                <w:b/>
                <w:sz w:val="18"/>
                <w:szCs w:val="18"/>
              </w:rPr>
            </w:pPr>
            <w:r w:rsidRPr="00E731AD">
              <w:rPr>
                <w:rFonts w:hAnsi="Times New Roman" w:cs="Times New Roman"/>
                <w:b/>
                <w:sz w:val="18"/>
                <w:szCs w:val="18"/>
              </w:rPr>
              <w:t>Tiekėjų grupei keliami reikalavimai bei</w:t>
            </w:r>
          </w:p>
          <w:p w14:paraId="5775CB0D" w14:textId="4AF3F0D3" w:rsidR="00F57E27" w:rsidRPr="00E731AD" w:rsidRDefault="00F57E27" w:rsidP="00944B24">
            <w:pPr>
              <w:jc w:val="center"/>
              <w:rPr>
                <w:rFonts w:hAnsi="Times New Roman" w:cs="Times New Roman"/>
                <w:b/>
                <w:sz w:val="18"/>
                <w:szCs w:val="18"/>
              </w:rPr>
            </w:pPr>
            <w:r w:rsidRPr="00E731AD">
              <w:rPr>
                <w:rFonts w:hAnsi="Times New Roman" w:cs="Times New Roman"/>
                <w:b/>
                <w:sz w:val="18"/>
                <w:szCs w:val="18"/>
              </w:rPr>
              <w:t>rėmimosi kitų ūkio subjektų pajėgumais sąlygos</w:t>
            </w:r>
          </w:p>
        </w:tc>
      </w:tr>
      <w:tr w:rsidR="00C63FA7" w:rsidRPr="00E731AD" w14:paraId="7BDA75AE" w14:textId="5CFBA82F" w:rsidTr="00EF2251">
        <w:tc>
          <w:tcPr>
            <w:tcW w:w="704" w:type="dxa"/>
          </w:tcPr>
          <w:p w14:paraId="25484FB5" w14:textId="77777777" w:rsidR="00C63FA7" w:rsidRPr="00E731AD" w:rsidRDefault="00C63FA7" w:rsidP="00C63FA7">
            <w:pPr>
              <w:rPr>
                <w:rFonts w:hAnsi="Times New Roman" w:cs="Times New Roman"/>
                <w:sz w:val="18"/>
                <w:szCs w:val="18"/>
              </w:rPr>
            </w:pPr>
            <w:r w:rsidRPr="00E731AD">
              <w:rPr>
                <w:rFonts w:hAnsi="Times New Roman" w:cs="Times New Roman"/>
                <w:sz w:val="18"/>
                <w:szCs w:val="18"/>
              </w:rPr>
              <w:t>1.</w:t>
            </w:r>
          </w:p>
        </w:tc>
        <w:tc>
          <w:tcPr>
            <w:tcW w:w="2552" w:type="dxa"/>
          </w:tcPr>
          <w:p w14:paraId="2DD74E2C" w14:textId="77777777" w:rsidR="008F75E8" w:rsidRPr="00E731AD" w:rsidRDefault="007313B1" w:rsidP="007313B1">
            <w:pPr>
              <w:jc w:val="both"/>
              <w:rPr>
                <w:rFonts w:hAnsi="Times New Roman" w:cs="Times New Roman"/>
                <w:sz w:val="18"/>
                <w:szCs w:val="18"/>
              </w:rPr>
            </w:pPr>
            <w:r w:rsidRPr="00E731AD">
              <w:rPr>
                <w:rFonts w:hAnsi="Times New Roman" w:cs="Times New Roman"/>
                <w:sz w:val="18"/>
                <w:szCs w:val="18"/>
              </w:rPr>
              <w:t xml:space="preserve">Tiekėjas pirkimo sutarties vykdymui turi paskirti </w:t>
            </w:r>
            <w:r w:rsidRPr="00E731AD">
              <w:rPr>
                <w:rFonts w:hAnsi="Times New Roman" w:cs="Times New Roman"/>
                <w:b/>
                <w:bCs/>
                <w:sz w:val="18"/>
                <w:szCs w:val="18"/>
              </w:rPr>
              <w:t>bent 1 (vieną) specialistą</w:t>
            </w:r>
            <w:r w:rsidRPr="00E731AD">
              <w:rPr>
                <w:rFonts w:hAnsi="Times New Roman" w:cs="Times New Roman"/>
                <w:sz w:val="18"/>
                <w:szCs w:val="18"/>
              </w:rPr>
              <w:t xml:space="preserve">, kuris turi atitikti šiuos reikalavimus: </w:t>
            </w:r>
          </w:p>
          <w:p w14:paraId="7873DD85" w14:textId="77777777" w:rsidR="008F75E8" w:rsidRPr="00E731AD" w:rsidRDefault="008F75E8" w:rsidP="007313B1">
            <w:pPr>
              <w:jc w:val="both"/>
              <w:rPr>
                <w:rFonts w:hAnsi="Times New Roman" w:cs="Times New Roman"/>
                <w:sz w:val="18"/>
                <w:szCs w:val="18"/>
              </w:rPr>
            </w:pPr>
          </w:p>
          <w:p w14:paraId="6A068229" w14:textId="5A2F45EB" w:rsidR="00BE6E00" w:rsidRPr="00E731AD" w:rsidRDefault="008659CD" w:rsidP="00BE6E00">
            <w:pPr>
              <w:pStyle w:val="Body2"/>
              <w:numPr>
                <w:ilvl w:val="0"/>
                <w:numId w:val="27"/>
              </w:numPr>
              <w:tabs>
                <w:tab w:val="left" w:pos="177"/>
              </w:tabs>
              <w:spacing w:after="0"/>
              <w:ind w:left="35" w:firstLine="0"/>
              <w:rPr>
                <w:rFonts w:eastAsiaTheme="minorEastAsia" w:cs="Times New Roman"/>
                <w:color w:val="auto"/>
                <w:sz w:val="18"/>
                <w:szCs w:val="18"/>
                <w:lang w:val="lt-LT"/>
              </w:rPr>
            </w:pPr>
            <w:r w:rsidRPr="00E731AD">
              <w:rPr>
                <w:rFonts w:eastAsiaTheme="minorEastAsia" w:cs="Times New Roman"/>
                <w:b/>
                <w:bCs/>
                <w:color w:val="auto"/>
                <w:sz w:val="18"/>
                <w:szCs w:val="18"/>
                <w:lang w:val="lt-LT"/>
              </w:rPr>
              <w:t>baigęs</w:t>
            </w:r>
            <w:r w:rsidRPr="00E731AD">
              <w:rPr>
                <w:rFonts w:eastAsiaTheme="minorEastAsia" w:cs="Times New Roman"/>
                <w:color w:val="auto"/>
                <w:sz w:val="18"/>
                <w:szCs w:val="18"/>
                <w:lang w:val="lt-LT"/>
              </w:rPr>
              <w:t xml:space="preserve"> kraštovaizdžio architektūros</w:t>
            </w:r>
            <w:r w:rsidR="003C5A30" w:rsidRPr="00E731AD">
              <w:rPr>
                <w:rFonts w:eastAsiaTheme="minorEastAsia" w:cs="Times New Roman"/>
                <w:color w:val="auto"/>
                <w:sz w:val="18"/>
                <w:szCs w:val="18"/>
                <w:lang w:val="lt-LT"/>
              </w:rPr>
              <w:t xml:space="preserve">/ </w:t>
            </w:r>
            <w:r w:rsidRPr="00E731AD">
              <w:rPr>
                <w:rFonts w:eastAsiaTheme="minorEastAsia" w:cs="Times New Roman"/>
                <w:color w:val="auto"/>
                <w:sz w:val="18"/>
                <w:szCs w:val="18"/>
                <w:lang w:val="lt-LT"/>
              </w:rPr>
              <w:t>biologijos</w:t>
            </w:r>
            <w:r w:rsidR="003C5A30" w:rsidRPr="00E731AD">
              <w:rPr>
                <w:rFonts w:eastAsiaTheme="minorEastAsia" w:cs="Times New Roman"/>
                <w:color w:val="auto"/>
                <w:sz w:val="18"/>
                <w:szCs w:val="18"/>
                <w:lang w:val="lt-LT"/>
              </w:rPr>
              <w:t>/</w:t>
            </w:r>
            <w:r w:rsidRPr="00E731AD">
              <w:rPr>
                <w:rFonts w:eastAsiaTheme="minorEastAsia" w:cs="Times New Roman"/>
                <w:color w:val="auto"/>
                <w:sz w:val="18"/>
                <w:szCs w:val="18"/>
                <w:lang w:val="lt-LT"/>
              </w:rPr>
              <w:t xml:space="preserve"> ekologijos</w:t>
            </w:r>
            <w:r w:rsidR="003C5A30" w:rsidRPr="00E731AD">
              <w:rPr>
                <w:rFonts w:eastAsiaTheme="minorEastAsia" w:cs="Times New Roman"/>
                <w:color w:val="auto"/>
                <w:sz w:val="18"/>
                <w:szCs w:val="18"/>
                <w:lang w:val="lt-LT"/>
              </w:rPr>
              <w:t xml:space="preserve">/ </w:t>
            </w:r>
            <w:r w:rsidRPr="00E731AD">
              <w:rPr>
                <w:rFonts w:eastAsiaTheme="minorEastAsia" w:cs="Times New Roman"/>
                <w:color w:val="auto"/>
                <w:sz w:val="18"/>
                <w:szCs w:val="18"/>
                <w:lang w:val="lt-LT"/>
              </w:rPr>
              <w:t>gamtinės geografijos</w:t>
            </w:r>
            <w:r w:rsidR="003C5A30" w:rsidRPr="00E731AD">
              <w:rPr>
                <w:rFonts w:eastAsiaTheme="minorEastAsia" w:cs="Times New Roman"/>
                <w:color w:val="auto"/>
                <w:sz w:val="18"/>
                <w:szCs w:val="18"/>
                <w:lang w:val="lt-LT"/>
              </w:rPr>
              <w:t xml:space="preserve">/ </w:t>
            </w:r>
            <w:r w:rsidRPr="00E731AD">
              <w:rPr>
                <w:rFonts w:eastAsiaTheme="minorEastAsia" w:cs="Times New Roman"/>
                <w:color w:val="auto"/>
                <w:sz w:val="18"/>
                <w:szCs w:val="18"/>
                <w:lang w:val="lt-LT"/>
              </w:rPr>
              <w:t>miškininkystės</w:t>
            </w:r>
            <w:r w:rsidR="003C5A30" w:rsidRPr="00E731AD">
              <w:rPr>
                <w:rFonts w:eastAsiaTheme="minorEastAsia" w:cs="Times New Roman"/>
                <w:color w:val="auto"/>
                <w:sz w:val="18"/>
                <w:szCs w:val="18"/>
                <w:lang w:val="lt-LT"/>
              </w:rPr>
              <w:t xml:space="preserve">/ </w:t>
            </w:r>
            <w:r w:rsidRPr="00E731AD">
              <w:rPr>
                <w:rFonts w:eastAsiaTheme="minorEastAsia" w:cs="Times New Roman"/>
                <w:color w:val="auto"/>
                <w:sz w:val="18"/>
                <w:szCs w:val="18"/>
                <w:lang w:val="lt-LT"/>
              </w:rPr>
              <w:t xml:space="preserve">agronomijos krypties </w:t>
            </w:r>
            <w:r w:rsidRPr="00E731AD">
              <w:rPr>
                <w:rFonts w:eastAsiaTheme="minorEastAsia" w:cs="Times New Roman"/>
                <w:b/>
                <w:bCs/>
                <w:color w:val="auto"/>
                <w:sz w:val="18"/>
                <w:szCs w:val="18"/>
                <w:lang w:val="lt-LT"/>
              </w:rPr>
              <w:t>studijas ir įgiję</w:t>
            </w:r>
            <w:r w:rsidR="00BE6E00" w:rsidRPr="00E731AD">
              <w:rPr>
                <w:rFonts w:eastAsiaTheme="minorEastAsia" w:cs="Times New Roman"/>
                <w:b/>
                <w:bCs/>
                <w:color w:val="auto"/>
                <w:sz w:val="18"/>
                <w:szCs w:val="18"/>
                <w:lang w:val="lt-LT"/>
              </w:rPr>
              <w:t>s</w:t>
            </w:r>
            <w:r w:rsidRPr="00E731AD">
              <w:rPr>
                <w:rFonts w:eastAsiaTheme="minorEastAsia" w:cs="Times New Roman"/>
                <w:color w:val="auto"/>
                <w:sz w:val="18"/>
                <w:szCs w:val="18"/>
                <w:lang w:val="lt-LT"/>
              </w:rPr>
              <w:t xml:space="preserve"> aukštąjį koleginį arba aukštąjį universitetinį </w:t>
            </w:r>
            <w:r w:rsidRPr="00E731AD">
              <w:rPr>
                <w:rFonts w:eastAsiaTheme="minorEastAsia" w:cs="Times New Roman"/>
                <w:b/>
                <w:bCs/>
                <w:color w:val="auto"/>
                <w:sz w:val="18"/>
                <w:szCs w:val="18"/>
                <w:lang w:val="lt-LT"/>
              </w:rPr>
              <w:t>išsilavinimą</w:t>
            </w:r>
            <w:r w:rsidRPr="00E731AD">
              <w:rPr>
                <w:rFonts w:eastAsiaTheme="minorEastAsia" w:cs="Times New Roman"/>
                <w:color w:val="auto"/>
                <w:sz w:val="18"/>
                <w:szCs w:val="18"/>
                <w:lang w:val="lt-LT"/>
              </w:rPr>
              <w:t xml:space="preserve"> </w:t>
            </w:r>
          </w:p>
          <w:p w14:paraId="5379752D" w14:textId="70349B82" w:rsidR="00BE6E00" w:rsidRPr="00942594" w:rsidRDefault="008659CD" w:rsidP="007313B1">
            <w:pPr>
              <w:pStyle w:val="Body2"/>
              <w:spacing w:after="0"/>
              <w:rPr>
                <w:rFonts w:eastAsiaTheme="minorEastAsia" w:cs="Times New Roman"/>
                <w:color w:val="auto"/>
                <w:sz w:val="18"/>
                <w:szCs w:val="18"/>
                <w:u w:val="single"/>
                <w:lang w:val="lt-LT"/>
              </w:rPr>
            </w:pPr>
            <w:r w:rsidRPr="00942594">
              <w:rPr>
                <w:rFonts w:eastAsiaTheme="minorEastAsia" w:cs="Times New Roman"/>
                <w:b/>
                <w:bCs/>
                <w:color w:val="auto"/>
                <w:sz w:val="18"/>
                <w:szCs w:val="18"/>
                <w:u w:val="single"/>
                <w:lang w:val="lt-LT"/>
              </w:rPr>
              <w:t>ar</w:t>
            </w:r>
            <w:r w:rsidRPr="00942594">
              <w:rPr>
                <w:rFonts w:eastAsiaTheme="minorEastAsia" w:cs="Times New Roman"/>
                <w:color w:val="auto"/>
                <w:sz w:val="18"/>
                <w:szCs w:val="18"/>
                <w:u w:val="single"/>
                <w:lang w:val="lt-LT"/>
              </w:rPr>
              <w:t xml:space="preserve"> </w:t>
            </w:r>
          </w:p>
          <w:p w14:paraId="30062430" w14:textId="16BC5E47" w:rsidR="00BE6E00" w:rsidRPr="00E731AD" w:rsidRDefault="008659CD" w:rsidP="007313B1">
            <w:pPr>
              <w:pStyle w:val="Body2"/>
              <w:spacing w:after="0"/>
              <w:rPr>
                <w:rFonts w:eastAsiaTheme="minorEastAsia" w:cs="Times New Roman"/>
                <w:color w:val="auto"/>
                <w:sz w:val="18"/>
                <w:szCs w:val="18"/>
                <w:lang w:val="lt-LT"/>
              </w:rPr>
            </w:pPr>
            <w:r w:rsidRPr="00E731AD">
              <w:rPr>
                <w:rFonts w:eastAsiaTheme="minorEastAsia" w:cs="Times New Roman"/>
                <w:b/>
                <w:bCs/>
                <w:color w:val="auto"/>
                <w:sz w:val="18"/>
                <w:szCs w:val="18"/>
                <w:lang w:val="lt-LT"/>
              </w:rPr>
              <w:t>turint</w:t>
            </w:r>
            <w:r w:rsidR="00124619" w:rsidRPr="00E731AD">
              <w:rPr>
                <w:rFonts w:eastAsiaTheme="minorEastAsia" w:cs="Times New Roman"/>
                <w:b/>
                <w:bCs/>
                <w:color w:val="auto"/>
                <w:sz w:val="18"/>
                <w:szCs w:val="18"/>
                <w:lang w:val="lt-LT"/>
              </w:rPr>
              <w:t>i</w:t>
            </w:r>
            <w:r w:rsidRPr="00E731AD">
              <w:rPr>
                <w:rFonts w:eastAsiaTheme="minorEastAsia" w:cs="Times New Roman"/>
                <w:b/>
                <w:bCs/>
                <w:color w:val="auto"/>
                <w:sz w:val="18"/>
                <w:szCs w:val="18"/>
                <w:lang w:val="lt-LT"/>
              </w:rPr>
              <w:t>s</w:t>
            </w:r>
            <w:r w:rsidRPr="00E731AD">
              <w:rPr>
                <w:rFonts w:eastAsiaTheme="minorEastAsia" w:cs="Times New Roman"/>
                <w:color w:val="auto"/>
                <w:sz w:val="18"/>
                <w:szCs w:val="18"/>
                <w:lang w:val="lt-LT"/>
              </w:rPr>
              <w:t xml:space="preserve"> tarptautinės arboristikos asociacijos sertifikavimo centro išduotą medžių techninio eksperto ar medžių rizikos vertinimo specialisto </w:t>
            </w:r>
            <w:r w:rsidRPr="00E731AD">
              <w:rPr>
                <w:rFonts w:eastAsiaTheme="minorEastAsia" w:cs="Times New Roman"/>
                <w:b/>
                <w:bCs/>
                <w:color w:val="auto"/>
                <w:sz w:val="18"/>
                <w:szCs w:val="18"/>
                <w:lang w:val="lt-LT"/>
              </w:rPr>
              <w:t>sertifikatą</w:t>
            </w:r>
            <w:r w:rsidRPr="00E731AD">
              <w:rPr>
                <w:rFonts w:eastAsiaTheme="minorEastAsia" w:cs="Times New Roman"/>
                <w:color w:val="auto"/>
                <w:sz w:val="18"/>
                <w:szCs w:val="18"/>
                <w:lang w:val="lt-LT"/>
              </w:rPr>
              <w:t xml:space="preserve">, </w:t>
            </w:r>
          </w:p>
          <w:p w14:paraId="01DE15B2" w14:textId="77777777" w:rsidR="00BE6E00" w:rsidRPr="00E731AD" w:rsidRDefault="00BE6E00" w:rsidP="007313B1">
            <w:pPr>
              <w:pStyle w:val="Body2"/>
              <w:spacing w:after="0"/>
              <w:rPr>
                <w:rFonts w:eastAsiaTheme="minorEastAsia" w:cs="Times New Roman"/>
                <w:b/>
                <w:bCs/>
                <w:color w:val="auto"/>
                <w:sz w:val="18"/>
                <w:szCs w:val="18"/>
                <w:lang w:val="lt-LT"/>
              </w:rPr>
            </w:pPr>
          </w:p>
          <w:p w14:paraId="02B2530A" w14:textId="02C8EDDA" w:rsidR="007313B1" w:rsidRPr="00E731AD" w:rsidRDefault="008659CD" w:rsidP="00BE6E00">
            <w:pPr>
              <w:pStyle w:val="Body2"/>
              <w:numPr>
                <w:ilvl w:val="0"/>
                <w:numId w:val="27"/>
              </w:numPr>
              <w:tabs>
                <w:tab w:val="left" w:pos="318"/>
              </w:tabs>
              <w:spacing w:after="0"/>
              <w:ind w:left="35" w:firstLine="0"/>
              <w:rPr>
                <w:rFonts w:cs="Times New Roman"/>
                <w:b/>
                <w:bCs/>
                <w:i/>
                <w:iCs/>
                <w:color w:val="auto"/>
                <w:sz w:val="18"/>
                <w:szCs w:val="18"/>
                <w:lang w:val="lt-LT"/>
              </w:rPr>
            </w:pPr>
            <w:r w:rsidRPr="00E731AD">
              <w:rPr>
                <w:rFonts w:eastAsiaTheme="minorEastAsia" w:cs="Times New Roman"/>
                <w:b/>
                <w:bCs/>
                <w:color w:val="auto"/>
                <w:sz w:val="18"/>
                <w:szCs w:val="18"/>
                <w:lang w:val="lt-LT"/>
              </w:rPr>
              <w:t>ir turint</w:t>
            </w:r>
            <w:r w:rsidR="00BE6E00" w:rsidRPr="00E731AD">
              <w:rPr>
                <w:rFonts w:eastAsiaTheme="minorEastAsia" w:cs="Times New Roman"/>
                <w:b/>
                <w:bCs/>
                <w:color w:val="auto"/>
                <w:sz w:val="18"/>
                <w:szCs w:val="18"/>
                <w:lang w:val="lt-LT"/>
              </w:rPr>
              <w:t>i</w:t>
            </w:r>
            <w:r w:rsidRPr="00E731AD">
              <w:rPr>
                <w:rFonts w:eastAsiaTheme="minorEastAsia" w:cs="Times New Roman"/>
                <w:b/>
                <w:bCs/>
                <w:color w:val="auto"/>
                <w:sz w:val="18"/>
                <w:szCs w:val="18"/>
                <w:lang w:val="lt-LT"/>
              </w:rPr>
              <w:t xml:space="preserve">s ne mažesnę kaip vienų metų patirtį </w:t>
            </w:r>
            <w:r w:rsidRPr="00E731AD">
              <w:rPr>
                <w:rFonts w:eastAsiaTheme="minorEastAsia" w:cs="Times New Roman"/>
                <w:color w:val="auto"/>
                <w:sz w:val="18"/>
                <w:szCs w:val="18"/>
                <w:lang w:val="lt-LT"/>
              </w:rPr>
              <w:t>želdynų priežiūros ir tvarkymo srityje.</w:t>
            </w:r>
          </w:p>
          <w:p w14:paraId="225A98F8" w14:textId="77777777" w:rsidR="00CB2F2A" w:rsidRPr="00E731AD" w:rsidRDefault="00CB2F2A" w:rsidP="007313B1">
            <w:pPr>
              <w:pStyle w:val="Body2"/>
              <w:spacing w:after="0"/>
              <w:rPr>
                <w:rFonts w:cs="Times New Roman"/>
                <w:b/>
                <w:bCs/>
                <w:i/>
                <w:iCs/>
                <w:color w:val="auto"/>
                <w:sz w:val="18"/>
                <w:szCs w:val="18"/>
                <w:lang w:val="lt-LT"/>
              </w:rPr>
            </w:pPr>
          </w:p>
          <w:p w14:paraId="24D37C69" w14:textId="5FD6C46C" w:rsidR="00175723" w:rsidRPr="00E731AD" w:rsidRDefault="007313B1" w:rsidP="00813D6D">
            <w:pPr>
              <w:pStyle w:val="Body2"/>
              <w:spacing w:after="0"/>
              <w:rPr>
                <w:rFonts w:cs="Times New Roman"/>
                <w:i/>
                <w:iCs/>
                <w:color w:val="auto"/>
                <w:sz w:val="18"/>
                <w:szCs w:val="18"/>
                <w:lang w:val="lt-LT"/>
              </w:rPr>
            </w:pPr>
            <w:r w:rsidRPr="00E731AD">
              <w:rPr>
                <w:rFonts w:cs="Times New Roman"/>
                <w:i/>
                <w:iCs/>
                <w:color w:val="auto"/>
                <w:sz w:val="18"/>
                <w:szCs w:val="18"/>
                <w:lang w:val="lt-LT"/>
              </w:rPr>
              <w:t xml:space="preserve">Teisės aktų pagrindas: </w:t>
            </w:r>
            <w:r w:rsidR="00175723" w:rsidRPr="00E731AD">
              <w:rPr>
                <w:rFonts w:cs="Times New Roman"/>
                <w:i/>
                <w:iCs/>
                <w:color w:val="auto"/>
                <w:sz w:val="18"/>
                <w:szCs w:val="18"/>
                <w:lang w:val="lt-LT"/>
              </w:rPr>
              <w:t>Lietuvos Respublikos želdynų įstatymo 15 str</w:t>
            </w:r>
            <w:r w:rsidRPr="00E731AD">
              <w:rPr>
                <w:rFonts w:cs="Times New Roman"/>
                <w:i/>
                <w:iCs/>
                <w:color w:val="auto"/>
                <w:sz w:val="18"/>
                <w:szCs w:val="18"/>
                <w:lang w:val="lt-LT"/>
              </w:rPr>
              <w:t>.</w:t>
            </w:r>
            <w:r w:rsidR="00175723" w:rsidRPr="00E731AD">
              <w:rPr>
                <w:rFonts w:cs="Times New Roman"/>
                <w:i/>
                <w:iCs/>
                <w:color w:val="auto"/>
                <w:sz w:val="18"/>
                <w:szCs w:val="18"/>
                <w:lang w:val="lt-LT"/>
              </w:rPr>
              <w:t xml:space="preserve"> 4 p</w:t>
            </w:r>
            <w:r w:rsidRPr="00E731AD">
              <w:rPr>
                <w:rFonts w:cs="Times New Roman"/>
                <w:i/>
                <w:iCs/>
                <w:color w:val="auto"/>
                <w:sz w:val="18"/>
                <w:szCs w:val="18"/>
                <w:lang w:val="lt-LT"/>
              </w:rPr>
              <w:t>.</w:t>
            </w:r>
          </w:p>
        </w:tc>
        <w:tc>
          <w:tcPr>
            <w:tcW w:w="3543" w:type="dxa"/>
          </w:tcPr>
          <w:p w14:paraId="7A82975E" w14:textId="77777777" w:rsidR="00175723" w:rsidRPr="00E731AD" w:rsidRDefault="00175723" w:rsidP="00175723">
            <w:pPr>
              <w:pStyle w:val="Body2"/>
              <w:spacing w:after="0"/>
              <w:rPr>
                <w:rFonts w:cs="Times New Roman"/>
                <w:iCs/>
                <w:color w:val="auto"/>
                <w:sz w:val="18"/>
                <w:szCs w:val="18"/>
                <w:lang w:val="lt-LT"/>
              </w:rPr>
            </w:pPr>
            <w:r w:rsidRPr="00E731AD">
              <w:rPr>
                <w:rFonts w:cs="Times New Roman"/>
                <w:iCs/>
                <w:color w:val="auto"/>
                <w:sz w:val="18"/>
                <w:szCs w:val="18"/>
                <w:lang w:val="lt-LT"/>
              </w:rPr>
              <w:t xml:space="preserve">Pateikiama: </w:t>
            </w:r>
          </w:p>
          <w:p w14:paraId="324128B2" w14:textId="1D619A94" w:rsidR="00134EB5" w:rsidRPr="005766BA" w:rsidRDefault="005766BA" w:rsidP="005766BA">
            <w:pPr>
              <w:pStyle w:val="Body2"/>
              <w:numPr>
                <w:ilvl w:val="0"/>
                <w:numId w:val="29"/>
              </w:numPr>
              <w:tabs>
                <w:tab w:val="left" w:pos="458"/>
              </w:tabs>
              <w:spacing w:after="0"/>
              <w:ind w:left="32" w:firstLine="142"/>
              <w:rPr>
                <w:rFonts w:cs="Times New Roman"/>
                <w:iCs/>
                <w:color w:val="auto"/>
                <w:sz w:val="18"/>
                <w:szCs w:val="18"/>
                <w:lang w:val="lt-LT"/>
              </w:rPr>
            </w:pPr>
            <w:r w:rsidRPr="005766BA">
              <w:rPr>
                <w:rFonts w:cs="Times New Roman"/>
                <w:iCs/>
                <w:color w:val="auto"/>
                <w:sz w:val="18"/>
                <w:szCs w:val="18"/>
                <w:lang w:val="lt-LT"/>
              </w:rPr>
              <w:t>Atsakingų už sutarties vykdymą specialistų sąrašas</w:t>
            </w:r>
            <w:r w:rsidR="00F3604E">
              <w:rPr>
                <w:rFonts w:cs="Times New Roman"/>
                <w:iCs/>
                <w:color w:val="auto"/>
                <w:sz w:val="18"/>
                <w:szCs w:val="18"/>
                <w:lang w:val="lt-LT"/>
              </w:rPr>
              <w:t xml:space="preserve"> </w:t>
            </w:r>
            <w:r w:rsidR="00F3604E" w:rsidRPr="005766BA">
              <w:rPr>
                <w:rFonts w:cs="Times New Roman"/>
                <w:iCs/>
                <w:color w:val="auto"/>
                <w:sz w:val="18"/>
                <w:szCs w:val="18"/>
                <w:lang w:val="lt-LT"/>
              </w:rPr>
              <w:t>(parengtas pagal 9 priedą)</w:t>
            </w:r>
            <w:r w:rsidRPr="005766BA">
              <w:rPr>
                <w:rFonts w:cs="Times New Roman"/>
                <w:iCs/>
                <w:color w:val="auto"/>
                <w:sz w:val="18"/>
                <w:szCs w:val="18"/>
                <w:lang w:val="lt-LT"/>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r w:rsidR="00F3604E">
              <w:rPr>
                <w:rFonts w:cs="Times New Roman"/>
                <w:iCs/>
                <w:color w:val="auto"/>
                <w:sz w:val="18"/>
                <w:szCs w:val="18"/>
                <w:lang w:val="lt-LT"/>
              </w:rPr>
              <w:t>;</w:t>
            </w:r>
          </w:p>
          <w:p w14:paraId="2952D0F8" w14:textId="77777777" w:rsidR="005766BA" w:rsidRDefault="005766BA" w:rsidP="005766BA">
            <w:pPr>
              <w:pStyle w:val="Body2"/>
              <w:spacing w:after="0"/>
              <w:rPr>
                <w:rFonts w:cs="Times New Roman"/>
                <w:iCs/>
                <w:color w:val="auto"/>
                <w:sz w:val="18"/>
                <w:szCs w:val="18"/>
                <w:lang w:val="lt-LT"/>
              </w:rPr>
            </w:pPr>
          </w:p>
          <w:p w14:paraId="2BA34732" w14:textId="2D5BA217" w:rsidR="00D73305" w:rsidRDefault="00134EB5" w:rsidP="00134EB5">
            <w:pPr>
              <w:pStyle w:val="Body2"/>
              <w:tabs>
                <w:tab w:val="left" w:pos="314"/>
              </w:tabs>
              <w:spacing w:after="0"/>
              <w:rPr>
                <w:rFonts w:cs="Times New Roman"/>
                <w:iCs/>
                <w:color w:val="auto"/>
                <w:sz w:val="18"/>
                <w:szCs w:val="18"/>
                <w:lang w:val="lt-LT"/>
              </w:rPr>
            </w:pPr>
            <w:r w:rsidRPr="00E731AD">
              <w:rPr>
                <w:rFonts w:cs="Times New Roman"/>
                <w:iCs/>
                <w:color w:val="auto"/>
                <w:sz w:val="18"/>
                <w:szCs w:val="18"/>
                <w:lang w:val="lt-LT"/>
              </w:rPr>
              <w:t>2)</w:t>
            </w:r>
            <w:r w:rsidR="00001481">
              <w:rPr>
                <w:rFonts w:cs="Times New Roman"/>
                <w:iCs/>
                <w:color w:val="auto"/>
                <w:sz w:val="18"/>
                <w:szCs w:val="18"/>
                <w:lang w:val="lt-LT"/>
              </w:rPr>
              <w:t xml:space="preserve"> </w:t>
            </w:r>
            <w:r w:rsidR="00D73305" w:rsidRPr="005766BA">
              <w:rPr>
                <w:rFonts w:cs="Times New Roman"/>
                <w:iCs/>
                <w:color w:val="auto"/>
                <w:sz w:val="18"/>
                <w:szCs w:val="18"/>
                <w:lang w:val="lt-LT"/>
              </w:rPr>
              <w:t>Siūlomų specialist</w:t>
            </w:r>
            <w:r w:rsidR="005766BA" w:rsidRPr="005766BA">
              <w:rPr>
                <w:rFonts w:cs="Times New Roman"/>
                <w:iCs/>
                <w:color w:val="auto"/>
                <w:sz w:val="18"/>
                <w:szCs w:val="18"/>
                <w:lang w:val="lt-LT"/>
              </w:rPr>
              <w:t>ų</w:t>
            </w:r>
            <w:r w:rsidR="00D73305" w:rsidRPr="005766BA">
              <w:rPr>
                <w:rFonts w:cs="Times New Roman"/>
                <w:iCs/>
                <w:color w:val="auto"/>
                <w:sz w:val="18"/>
                <w:szCs w:val="18"/>
                <w:lang w:val="lt-LT"/>
              </w:rPr>
              <w:t xml:space="preserve"> kvalifikaciją pagrindžiantys dokumentai</w:t>
            </w:r>
            <w:r w:rsidR="00F3604E">
              <w:rPr>
                <w:rFonts w:cs="Times New Roman"/>
                <w:iCs/>
                <w:color w:val="auto"/>
                <w:sz w:val="18"/>
                <w:szCs w:val="18"/>
                <w:lang w:val="lt-LT"/>
              </w:rPr>
              <w:t>;</w:t>
            </w:r>
          </w:p>
          <w:p w14:paraId="3A4F0377" w14:textId="77777777" w:rsidR="00001481" w:rsidRPr="00D73305" w:rsidRDefault="00001481" w:rsidP="00134EB5">
            <w:pPr>
              <w:pStyle w:val="Body2"/>
              <w:tabs>
                <w:tab w:val="left" w:pos="314"/>
              </w:tabs>
              <w:spacing w:after="0"/>
              <w:rPr>
                <w:rFonts w:cs="Times New Roman"/>
                <w:iCs/>
                <w:strike/>
                <w:color w:val="auto"/>
                <w:sz w:val="18"/>
                <w:szCs w:val="18"/>
                <w:lang w:val="lt-LT"/>
              </w:rPr>
            </w:pPr>
          </w:p>
          <w:p w14:paraId="1642B499" w14:textId="77777777" w:rsidR="00DE12B0" w:rsidRDefault="00134EB5" w:rsidP="00134EB5">
            <w:pPr>
              <w:pStyle w:val="Body2"/>
              <w:spacing w:after="0"/>
              <w:rPr>
                <w:rFonts w:cs="Times New Roman"/>
                <w:iCs/>
                <w:color w:val="auto"/>
                <w:sz w:val="18"/>
                <w:szCs w:val="18"/>
                <w:lang w:val="lt-LT"/>
              </w:rPr>
            </w:pPr>
            <w:r w:rsidRPr="00E731AD">
              <w:rPr>
                <w:rFonts w:cs="Times New Roman"/>
                <w:iCs/>
                <w:color w:val="auto"/>
                <w:sz w:val="18"/>
                <w:szCs w:val="18"/>
                <w:lang w:val="lt-LT"/>
              </w:rPr>
              <w:t xml:space="preserve">3) </w:t>
            </w:r>
            <w:r w:rsidR="000B7C37" w:rsidRPr="000B7C37">
              <w:rPr>
                <w:rFonts w:cs="Times New Roman"/>
                <w:iCs/>
                <w:color w:val="auto"/>
                <w:sz w:val="18"/>
                <w:szCs w:val="18"/>
                <w:lang w:val="lt-LT"/>
              </w:rPr>
              <w:t xml:space="preserve">Specialistų </w:t>
            </w:r>
            <w:r w:rsidR="00001481">
              <w:rPr>
                <w:rFonts w:cs="Times New Roman"/>
                <w:iCs/>
                <w:color w:val="auto"/>
                <w:sz w:val="18"/>
                <w:szCs w:val="18"/>
                <w:lang w:val="lt-LT"/>
              </w:rPr>
              <w:t>patirties</w:t>
            </w:r>
            <w:r w:rsidR="000B7C37" w:rsidRPr="000B7C37">
              <w:rPr>
                <w:rFonts w:cs="Times New Roman"/>
                <w:iCs/>
                <w:color w:val="auto"/>
                <w:sz w:val="18"/>
                <w:szCs w:val="18"/>
                <w:lang w:val="lt-LT"/>
              </w:rPr>
              <w:t xml:space="preserve"> aprašymus (</w:t>
            </w:r>
            <w:r w:rsidR="00001481">
              <w:rPr>
                <w:rFonts w:cs="Times New Roman"/>
                <w:iCs/>
                <w:color w:val="auto"/>
                <w:sz w:val="18"/>
                <w:szCs w:val="18"/>
                <w:lang w:val="lt-LT"/>
              </w:rPr>
              <w:t xml:space="preserve">parengtus </w:t>
            </w:r>
            <w:r w:rsidR="000B7C37" w:rsidRPr="000B7C37">
              <w:rPr>
                <w:rFonts w:cs="Times New Roman"/>
                <w:iCs/>
                <w:color w:val="auto"/>
                <w:sz w:val="18"/>
                <w:szCs w:val="18"/>
                <w:lang w:val="lt-LT"/>
              </w:rPr>
              <w:t>pagal 10 priedą), kuriuose aiškiai išvardinama specialist</w:t>
            </w:r>
            <w:r w:rsidR="00283C00">
              <w:rPr>
                <w:rFonts w:cs="Times New Roman"/>
                <w:iCs/>
                <w:color w:val="auto"/>
                <w:sz w:val="18"/>
                <w:szCs w:val="18"/>
                <w:lang w:val="lt-LT"/>
              </w:rPr>
              <w:t>ų</w:t>
            </w:r>
            <w:r w:rsidR="000B7C37" w:rsidRPr="000B7C37">
              <w:rPr>
                <w:rFonts w:cs="Times New Roman"/>
                <w:iCs/>
                <w:color w:val="auto"/>
                <w:sz w:val="18"/>
                <w:szCs w:val="18"/>
                <w:lang w:val="lt-LT"/>
              </w:rPr>
              <w:t xml:space="preserve"> patirtis atitinkamoje srityje;</w:t>
            </w:r>
            <w:r w:rsidR="000B7C37" w:rsidRPr="000B7C37">
              <w:rPr>
                <w:rFonts w:cs="Times New Roman"/>
                <w:iCs/>
                <w:color w:val="auto"/>
                <w:sz w:val="18"/>
                <w:szCs w:val="18"/>
                <w:lang w:val="lt-LT"/>
              </w:rPr>
              <w:br/>
            </w:r>
            <w:r w:rsidR="000B7C37">
              <w:rPr>
                <w:rFonts w:cs="Times New Roman"/>
                <w:iCs/>
                <w:color w:val="auto"/>
                <w:sz w:val="18"/>
                <w:szCs w:val="18"/>
                <w:lang w:val="lt-LT"/>
              </w:rPr>
              <w:t xml:space="preserve">bei </w:t>
            </w:r>
            <w:r w:rsidR="000B7C37" w:rsidRPr="000B7C37">
              <w:rPr>
                <w:rFonts w:cs="Times New Roman"/>
                <w:iCs/>
                <w:color w:val="auto"/>
                <w:sz w:val="18"/>
                <w:szCs w:val="18"/>
                <w:lang w:val="lt-LT"/>
              </w:rPr>
              <w:t>Užsakovų pažymas, patvirtinančias nurodytą patirtį, kuriose turi būti nurodyta:</w:t>
            </w:r>
            <w:r w:rsidR="000B7C37" w:rsidRPr="000B7C37">
              <w:rPr>
                <w:rFonts w:cs="Times New Roman"/>
                <w:iCs/>
                <w:color w:val="auto"/>
                <w:sz w:val="18"/>
                <w:szCs w:val="18"/>
                <w:lang w:val="lt-LT"/>
              </w:rPr>
              <w:br/>
              <w:t xml:space="preserve">– suteiktų paslaugų </w:t>
            </w:r>
            <w:r w:rsidR="00001481">
              <w:rPr>
                <w:rFonts w:cs="Times New Roman"/>
                <w:iCs/>
                <w:color w:val="auto"/>
                <w:sz w:val="18"/>
                <w:szCs w:val="18"/>
                <w:lang w:val="lt-LT"/>
              </w:rPr>
              <w:t>pavadinimai,</w:t>
            </w:r>
            <w:r w:rsidR="00DE12B0">
              <w:rPr>
                <w:rFonts w:cs="Times New Roman"/>
                <w:iCs/>
                <w:color w:val="auto"/>
                <w:sz w:val="18"/>
                <w:szCs w:val="18"/>
                <w:lang w:val="lt-LT"/>
              </w:rPr>
              <w:t xml:space="preserve"> apimtys,</w:t>
            </w:r>
            <w:r w:rsidR="00001481">
              <w:rPr>
                <w:rFonts w:cs="Times New Roman"/>
                <w:iCs/>
                <w:color w:val="auto"/>
                <w:sz w:val="18"/>
                <w:szCs w:val="18"/>
                <w:lang w:val="lt-LT"/>
              </w:rPr>
              <w:t xml:space="preserve"> </w:t>
            </w:r>
            <w:r w:rsidR="000B7C37" w:rsidRPr="000B7C37">
              <w:rPr>
                <w:rFonts w:cs="Times New Roman"/>
                <w:iCs/>
                <w:color w:val="auto"/>
                <w:sz w:val="18"/>
                <w:szCs w:val="18"/>
                <w:lang w:val="lt-LT"/>
              </w:rPr>
              <w:t>datos ir vieta;</w:t>
            </w:r>
          </w:p>
          <w:p w14:paraId="75B94F8E" w14:textId="5198182D" w:rsidR="000B7C37" w:rsidRPr="000B7C37" w:rsidRDefault="000B7C37" w:rsidP="00134EB5">
            <w:pPr>
              <w:pStyle w:val="Body2"/>
              <w:spacing w:after="0"/>
              <w:rPr>
                <w:rFonts w:cs="Times New Roman"/>
                <w:iCs/>
                <w:color w:val="auto"/>
                <w:sz w:val="18"/>
                <w:szCs w:val="18"/>
                <w:lang w:val="lt-LT"/>
              </w:rPr>
            </w:pPr>
            <w:r w:rsidRPr="000B7C37">
              <w:rPr>
                <w:rFonts w:cs="Times New Roman"/>
                <w:iCs/>
                <w:color w:val="auto"/>
                <w:sz w:val="18"/>
                <w:szCs w:val="18"/>
                <w:lang w:val="lt-LT"/>
              </w:rPr>
              <w:t>–</w:t>
            </w:r>
            <w:r w:rsidR="00283C00">
              <w:rPr>
                <w:rFonts w:cs="Times New Roman"/>
                <w:iCs/>
                <w:color w:val="auto"/>
                <w:sz w:val="18"/>
                <w:szCs w:val="18"/>
                <w:lang w:val="lt-LT"/>
              </w:rPr>
              <w:t xml:space="preserve"> </w:t>
            </w:r>
            <w:r w:rsidRPr="000B7C37">
              <w:rPr>
                <w:rFonts w:cs="Times New Roman"/>
                <w:iCs/>
                <w:color w:val="auto"/>
                <w:sz w:val="18"/>
                <w:szCs w:val="18"/>
                <w:lang w:val="lt-LT"/>
              </w:rPr>
              <w:t>ar paslaugos buvo suteiktos tinkamai.</w:t>
            </w:r>
            <w:r w:rsidRPr="000B7C37">
              <w:rPr>
                <w:rFonts w:cs="Times New Roman"/>
                <w:iCs/>
                <w:color w:val="auto"/>
                <w:sz w:val="18"/>
                <w:szCs w:val="18"/>
                <w:lang w:val="lt-LT"/>
              </w:rPr>
              <w:br/>
              <w:t>Pažymos turi patvirtinti būtent t</w:t>
            </w:r>
            <w:r>
              <w:rPr>
                <w:rFonts w:cs="Times New Roman"/>
                <w:iCs/>
                <w:color w:val="auto"/>
                <w:sz w:val="18"/>
                <w:szCs w:val="18"/>
                <w:lang w:val="lt-LT"/>
              </w:rPr>
              <w:t>as</w:t>
            </w:r>
            <w:r w:rsidRPr="000B7C37">
              <w:rPr>
                <w:rFonts w:cs="Times New Roman"/>
                <w:iCs/>
                <w:color w:val="auto"/>
                <w:sz w:val="18"/>
                <w:szCs w:val="18"/>
                <w:lang w:val="lt-LT"/>
              </w:rPr>
              <w:t xml:space="preserve"> </w:t>
            </w:r>
            <w:r>
              <w:rPr>
                <w:rFonts w:cs="Times New Roman"/>
                <w:iCs/>
                <w:color w:val="auto"/>
                <w:sz w:val="18"/>
                <w:szCs w:val="18"/>
                <w:lang w:val="lt-LT"/>
              </w:rPr>
              <w:t>paslaugas</w:t>
            </w:r>
            <w:r w:rsidRPr="000B7C37">
              <w:rPr>
                <w:rFonts w:cs="Times New Roman"/>
                <w:iCs/>
                <w:color w:val="auto"/>
                <w:sz w:val="18"/>
                <w:szCs w:val="18"/>
                <w:lang w:val="lt-LT"/>
              </w:rPr>
              <w:t xml:space="preserve"> ir laikotarpius, kurie nurodyti specialistų </w:t>
            </w:r>
            <w:r w:rsidR="00001481">
              <w:rPr>
                <w:rFonts w:cs="Times New Roman"/>
                <w:iCs/>
                <w:color w:val="auto"/>
                <w:sz w:val="18"/>
                <w:szCs w:val="18"/>
                <w:lang w:val="lt-LT"/>
              </w:rPr>
              <w:t>patirties</w:t>
            </w:r>
            <w:r w:rsidR="00001481" w:rsidRPr="000B7C37">
              <w:rPr>
                <w:rFonts w:cs="Times New Roman"/>
                <w:iCs/>
                <w:color w:val="auto"/>
                <w:sz w:val="18"/>
                <w:szCs w:val="18"/>
                <w:lang w:val="lt-LT"/>
              </w:rPr>
              <w:t xml:space="preserve"> </w:t>
            </w:r>
            <w:r w:rsidRPr="000B7C37">
              <w:rPr>
                <w:rFonts w:cs="Times New Roman"/>
                <w:iCs/>
                <w:color w:val="auto"/>
                <w:sz w:val="18"/>
                <w:szCs w:val="18"/>
                <w:lang w:val="lt-LT"/>
              </w:rPr>
              <w:t>aprašymuose.</w:t>
            </w:r>
          </w:p>
          <w:p w14:paraId="7976E9AA" w14:textId="03A93806" w:rsidR="00134EB5" w:rsidRPr="00E731AD" w:rsidRDefault="00134EB5" w:rsidP="00134EB5">
            <w:pPr>
              <w:pStyle w:val="Body2"/>
              <w:spacing w:after="0"/>
              <w:rPr>
                <w:rFonts w:cs="Times New Roman"/>
                <w:iCs/>
                <w:color w:val="auto"/>
                <w:sz w:val="18"/>
                <w:szCs w:val="18"/>
                <w:lang w:val="lt-LT"/>
              </w:rPr>
            </w:pPr>
          </w:p>
          <w:p w14:paraId="6528BC01" w14:textId="61EF1285" w:rsidR="00134EB5" w:rsidRPr="00E731AD" w:rsidRDefault="00134EB5" w:rsidP="00134EB5">
            <w:pPr>
              <w:pStyle w:val="Body2"/>
              <w:spacing w:after="0"/>
              <w:rPr>
                <w:rFonts w:cs="Times New Roman"/>
                <w:iCs/>
                <w:color w:val="auto"/>
                <w:sz w:val="18"/>
                <w:szCs w:val="18"/>
                <w:lang w:val="lt-LT"/>
              </w:rPr>
            </w:pPr>
            <w:r w:rsidRPr="00E731AD">
              <w:rPr>
                <w:rFonts w:cs="Times New Roman"/>
                <w:iCs/>
                <w:color w:val="auto"/>
                <w:sz w:val="18"/>
                <w:szCs w:val="18"/>
                <w:lang w:val="lt-LT"/>
              </w:rPr>
              <w:t>Pateikiami skenuoti dokumentai elektronine forma.</w:t>
            </w:r>
          </w:p>
          <w:p w14:paraId="254C823F" w14:textId="77777777" w:rsidR="00134EB5" w:rsidRPr="00E731AD" w:rsidRDefault="00134EB5" w:rsidP="00175723">
            <w:pPr>
              <w:pStyle w:val="Body2"/>
              <w:spacing w:after="0"/>
              <w:rPr>
                <w:rFonts w:asciiTheme="minorHAnsi" w:hAnsiTheme="minorHAnsi" w:cstheme="minorHAnsi"/>
                <w:b/>
                <w:bCs/>
                <w:iCs/>
                <w:color w:val="auto"/>
                <w:sz w:val="18"/>
                <w:szCs w:val="18"/>
                <w:lang w:val="lt-LT"/>
              </w:rPr>
            </w:pPr>
          </w:p>
          <w:p w14:paraId="08F077FE" w14:textId="77777777" w:rsidR="00E731AD" w:rsidRDefault="00E731AD" w:rsidP="005636FA">
            <w:pPr>
              <w:jc w:val="both"/>
              <w:rPr>
                <w:rFonts w:hAnsi="Times New Roman" w:cs="Times New Roman"/>
                <w:i/>
                <w:iCs/>
                <w:sz w:val="18"/>
                <w:szCs w:val="18"/>
              </w:rPr>
            </w:pPr>
          </w:p>
          <w:p w14:paraId="5C51709E" w14:textId="77777777" w:rsidR="00E731AD" w:rsidRDefault="00E731AD" w:rsidP="005636FA">
            <w:pPr>
              <w:jc w:val="both"/>
              <w:rPr>
                <w:rFonts w:hAnsi="Times New Roman" w:cs="Times New Roman"/>
                <w:i/>
                <w:iCs/>
                <w:sz w:val="18"/>
                <w:szCs w:val="18"/>
              </w:rPr>
            </w:pPr>
          </w:p>
          <w:p w14:paraId="4F188CB2" w14:textId="0C38062C" w:rsidR="005636FA" w:rsidRPr="00E731AD" w:rsidRDefault="005636FA" w:rsidP="005636FA">
            <w:pPr>
              <w:jc w:val="both"/>
              <w:rPr>
                <w:rFonts w:hAnsi="Times New Roman" w:cs="Times New Roman"/>
                <w:i/>
                <w:iCs/>
                <w:sz w:val="18"/>
                <w:szCs w:val="18"/>
              </w:rPr>
            </w:pPr>
            <w:r w:rsidRPr="00E731AD">
              <w:rPr>
                <w:rFonts w:hAnsi="Times New Roman" w:cs="Times New Roman"/>
                <w:i/>
                <w:iCs/>
                <w:sz w:val="18"/>
                <w:szCs w:val="18"/>
              </w:rPr>
              <w:t>Jei kvalifikacija yra grindžiama nurodant specialistą, kuris nėra tiekėjo, jungtinės veiklos partnerio (-ių) ar subrangovo (-ų) darbuotojas, tačiau yra ketinamas įdarbinti sutarties vykdymo metu, tokiu atveju specialistas turi būti išviešintas pasiūlyme. Taip pat</w:t>
            </w:r>
            <w:r w:rsidRPr="00E731AD">
              <w:rPr>
                <w:rFonts w:hAnsi="Times New Roman" w:cs="Times New Roman"/>
                <w:i/>
                <w:color w:val="000000"/>
                <w:sz w:val="18"/>
                <w:szCs w:val="18"/>
                <w:bdr w:val="none" w:sz="0" w:space="0" w:color="auto" w:frame="1"/>
              </w:rPr>
              <w:t>, pateikiamas specialisto pasirašytas sutikimas teikti paslaugas, jeigu tiekėjas laimės viešąjį pirkimą ir bus pasirašyta pirkimo sutartis</w:t>
            </w:r>
            <w:r w:rsidR="00813D6D" w:rsidRPr="00E731AD">
              <w:rPr>
                <w:rFonts w:hAnsi="Times New Roman" w:cs="Times New Roman"/>
                <w:i/>
                <w:color w:val="000000"/>
                <w:sz w:val="18"/>
                <w:szCs w:val="18"/>
                <w:bdr w:val="none" w:sz="0" w:space="0" w:color="auto" w:frame="1"/>
              </w:rPr>
              <w:t>.</w:t>
            </w:r>
          </w:p>
        </w:tc>
        <w:tc>
          <w:tcPr>
            <w:tcW w:w="3119" w:type="dxa"/>
          </w:tcPr>
          <w:p w14:paraId="66B823DD" w14:textId="77777777" w:rsidR="00813D6D" w:rsidRPr="00E731AD" w:rsidRDefault="00813D6D" w:rsidP="006F54CE">
            <w:pPr>
              <w:pStyle w:val="Sraopastraipa"/>
              <w:numPr>
                <w:ilvl w:val="0"/>
                <w:numId w:val="26"/>
              </w:numPr>
              <w:tabs>
                <w:tab w:val="left" w:pos="295"/>
                <w:tab w:val="left" w:pos="2723"/>
              </w:tabs>
              <w:ind w:left="30" w:right="178" w:firstLine="0"/>
              <w:jc w:val="both"/>
              <w:rPr>
                <w:rFonts w:hAnsi="Times New Roman" w:cs="Times New Roman"/>
                <w:sz w:val="18"/>
                <w:szCs w:val="18"/>
              </w:rPr>
            </w:pPr>
            <w:r w:rsidRPr="00E731AD">
              <w:rPr>
                <w:rFonts w:hAnsi="Times New Roman" w:cs="Times New Roman"/>
                <w:sz w:val="18"/>
                <w:szCs w:val="18"/>
              </w:rPr>
              <w:t>jeigu pasiūlymą teikia ūkio subjektų grupė – reikalavimą turi atitikti kiekvienas ūkio subjektų grupės narys (-iai), pagal jų prisiimamus įsipareigojimus pirkimo sutarčiai vykdyti;</w:t>
            </w:r>
          </w:p>
          <w:p w14:paraId="12A0854A" w14:textId="77777777" w:rsidR="00813D6D" w:rsidRPr="00E731AD" w:rsidRDefault="00813D6D" w:rsidP="006F54CE">
            <w:pPr>
              <w:pStyle w:val="Sraopastraipa"/>
              <w:numPr>
                <w:ilvl w:val="0"/>
                <w:numId w:val="26"/>
              </w:numPr>
              <w:tabs>
                <w:tab w:val="left" w:pos="295"/>
                <w:tab w:val="left" w:pos="2723"/>
              </w:tabs>
              <w:ind w:left="30" w:right="178" w:firstLine="0"/>
              <w:jc w:val="both"/>
              <w:rPr>
                <w:rFonts w:hAnsi="Times New Roman" w:cs="Times New Roman"/>
                <w:sz w:val="18"/>
                <w:szCs w:val="18"/>
              </w:rPr>
            </w:pPr>
            <w:r w:rsidRPr="00E731AD">
              <w:rPr>
                <w:rFonts w:hAnsi="Times New Roman" w:cs="Times New Roman"/>
                <w:sz w:val="18"/>
                <w:szCs w:val="18"/>
              </w:rPr>
              <w:t>tiekėjas gali remtis kitų ūkio subjektų pajėgumais tik tuomet, kai tie subjektai, kurių pajėgumais buvo pasiremta, patys tieks prekes, teiks paslaugas ar atliks darbus, kuriems reikia jų pajėgumų;</w:t>
            </w:r>
          </w:p>
          <w:p w14:paraId="3D6FF395" w14:textId="23B354B4" w:rsidR="00C63FA7" w:rsidRPr="00E731AD" w:rsidRDefault="00C63FA7" w:rsidP="008C4F66">
            <w:pPr>
              <w:tabs>
                <w:tab w:val="left" w:pos="295"/>
                <w:tab w:val="left" w:pos="2723"/>
              </w:tabs>
              <w:ind w:left="30" w:right="178"/>
              <w:jc w:val="both"/>
              <w:rPr>
                <w:rFonts w:eastAsia="Calibri" w:hAnsi="Times New Roman" w:cs="Times New Roman"/>
                <w:bCs/>
                <w:sz w:val="18"/>
                <w:szCs w:val="18"/>
              </w:rPr>
            </w:pPr>
          </w:p>
        </w:tc>
      </w:tr>
      <w:bookmarkEnd w:id="58"/>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4A6CE704" w14:textId="1CA1B1A4" w:rsidR="00781A74" w:rsidRPr="0048244B" w:rsidRDefault="00CD53F2" w:rsidP="0020177E">
      <w:pPr>
        <w:pStyle w:val="Sraopastraipa"/>
        <w:numPr>
          <w:ilvl w:val="0"/>
          <w:numId w:val="25"/>
        </w:numPr>
        <w:tabs>
          <w:tab w:val="left" w:pos="851"/>
        </w:tabs>
        <w:jc w:val="both"/>
        <w:rPr>
          <w:rFonts w:ascii="Times New Roman" w:eastAsiaTheme="minorHAnsi" w:hAnsi="Times New Roman" w:cs="Times New Roman"/>
          <w:lang w:eastAsia="en-US"/>
        </w:rPr>
      </w:pPr>
      <w:r w:rsidRPr="0048244B">
        <w:rPr>
          <w:rFonts w:ascii="Times New Roman" w:eastAsiaTheme="minorHAnsi" w:hAnsi="Times New Roman" w:cs="Times New Roman"/>
        </w:rPr>
        <w:t xml:space="preserve">Perkančioji organizacija </w:t>
      </w:r>
      <w:r w:rsidRPr="0048244B">
        <w:rPr>
          <w:rFonts w:ascii="Times New Roman" w:eastAsiaTheme="minorHAnsi" w:hAnsi="Times New Roman" w:cs="Times New Roman"/>
          <w:b/>
          <w:bCs/>
        </w:rPr>
        <w:t>nereikalauja</w:t>
      </w:r>
      <w:r w:rsidRPr="0048244B">
        <w:rPr>
          <w:rFonts w:ascii="Times New Roman" w:eastAsiaTheme="minorHAnsi" w:hAnsi="Times New Roman" w:cs="Times New Roman"/>
        </w:rPr>
        <w:t>, kad tiekėjai laikytųsi kokybės vadybos sistemos ir (arba) aplinkos apsaugos vadybos sistemos standartų.</w:t>
      </w:r>
      <w:r w:rsidR="00781A74" w:rsidRPr="0048244B">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9" w:name="_Ref38291379"/>
      <w:bookmarkStart w:id="60" w:name="_Ref38291394"/>
      <w:bookmarkStart w:id="61" w:name="_Ref38898251"/>
      <w:bookmarkStart w:id="62" w:name="_Toc212044753"/>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9"/>
      <w:bookmarkEnd w:id="60"/>
      <w:bookmarkEnd w:id="61"/>
      <w:bookmarkEnd w:id="62"/>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.xml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21204475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63"/>
      <w:bookmarkEnd w:id="64"/>
      <w:bookmarkEnd w:id="65"/>
      <w:bookmarkEnd w:id="66"/>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661B0BCC" w14:textId="77777777" w:rsidR="006A19E7" w:rsidRPr="006A19E7" w:rsidRDefault="00781A74" w:rsidP="006A19E7">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6A19E7" w:rsidRPr="006A19E7">
        <w:rPr>
          <w:rFonts w:ascii="Times New Roman" w:hAnsi="Times New Roman" w:cs="Times New Roman"/>
          <w:b/>
          <w:caps/>
          <w:sz w:val="24"/>
          <w:szCs w:val="24"/>
        </w:rPr>
        <w:t xml:space="preserve">VILNIAUS RAJONO SAVIVALDYBĖS </w:t>
      </w:r>
    </w:p>
    <w:p w14:paraId="36A08F11" w14:textId="77777777" w:rsidR="006A19E7" w:rsidRPr="006A19E7" w:rsidRDefault="006A19E7" w:rsidP="006A19E7">
      <w:pPr>
        <w:spacing w:after="0" w:line="240" w:lineRule="auto"/>
        <w:jc w:val="center"/>
        <w:rPr>
          <w:rFonts w:ascii="Times New Roman" w:hAnsi="Times New Roman" w:cs="Times New Roman"/>
          <w:b/>
          <w:caps/>
          <w:sz w:val="24"/>
          <w:szCs w:val="24"/>
        </w:rPr>
      </w:pPr>
      <w:r w:rsidRPr="006A19E7">
        <w:rPr>
          <w:rFonts w:ascii="Times New Roman" w:hAnsi="Times New Roman" w:cs="Times New Roman"/>
          <w:b/>
          <w:caps/>
          <w:sz w:val="24"/>
          <w:szCs w:val="24"/>
        </w:rPr>
        <w:t xml:space="preserve">ŽELDINIŲ INVENTORIZAVIMO </w:t>
      </w:r>
    </w:p>
    <w:p w14:paraId="3D3D6D5C" w14:textId="5655691D" w:rsidR="00781A74" w:rsidRPr="00AB727B" w:rsidRDefault="006A19E7" w:rsidP="006A19E7">
      <w:pPr>
        <w:spacing w:after="0" w:line="240" w:lineRule="auto"/>
        <w:jc w:val="center"/>
        <w:rPr>
          <w:rFonts w:ascii="Times New Roman" w:hAnsi="Times New Roman" w:cs="Times New Roman"/>
          <w:b/>
          <w:caps/>
          <w:sz w:val="24"/>
          <w:szCs w:val="24"/>
        </w:rPr>
      </w:pPr>
      <w:r w:rsidRPr="006A19E7">
        <w:rPr>
          <w:rFonts w:ascii="Times New Roman" w:hAnsi="Times New Roman" w:cs="Times New Roman"/>
          <w:b/>
          <w:caps/>
          <w:sz w:val="24"/>
          <w:szCs w:val="24"/>
        </w:rPr>
        <w:t xml:space="preserve">PASLAUGŲ </w:t>
      </w:r>
      <w:r w:rsidR="00781A74" w:rsidRPr="00AB727B">
        <w:rPr>
          <w:rFonts w:ascii="Times New Roman" w:hAnsi="Times New Roman" w:cs="Times New Roman"/>
          <w:b/>
          <w:caps/>
          <w:sz w:val="24"/>
          <w:szCs w:val="24"/>
        </w:rPr>
        <w:t>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62CF10DC"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r>
      <w:r w:rsidR="006A19E7">
        <w:rPr>
          <w:rFonts w:ascii="Times New Roman" w:hAnsi="Times New Roman" w:cs="Times New Roman"/>
          <w:sz w:val="24"/>
          <w:szCs w:val="24"/>
        </w:rPr>
        <w:t xml:space="preserve">supaprastinto </w:t>
      </w:r>
      <w:r w:rsidRPr="00EE7C1E">
        <w:rPr>
          <w:rFonts w:ascii="Times New Roman" w:hAnsi="Times New Roman" w:cs="Times New Roman"/>
          <w:sz w:val="24"/>
          <w:szCs w:val="24"/>
        </w:rPr>
        <w:t>atviro konkurso skelbime, paskelbtame CVP IS, pirkimo Nr.</w:t>
      </w:r>
      <w:r w:rsidR="00E80BC7">
        <w:rPr>
          <w:rFonts w:ascii="Times New Roman" w:hAnsi="Times New Roman" w:cs="Times New Roman"/>
          <w:sz w:val="24"/>
          <w:szCs w:val="24"/>
        </w:rPr>
        <w:t>..........</w:t>
      </w:r>
      <w:r w:rsidRPr="00EE7C1E">
        <w:rPr>
          <w:rFonts w:ascii="Times New Roman" w:hAnsi="Times New Roman" w:cs="Times New Roman"/>
          <w:sz w:val="24"/>
          <w:szCs w:val="24"/>
        </w:rPr>
        <w:t>;</w:t>
      </w:r>
    </w:p>
    <w:p w14:paraId="17AD77F6" w14:textId="307F8ABB"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r>
      <w:r w:rsidR="006A19E7">
        <w:rPr>
          <w:rFonts w:ascii="Times New Roman" w:hAnsi="Times New Roman" w:cs="Times New Roman"/>
          <w:sz w:val="24"/>
          <w:szCs w:val="24"/>
        </w:rPr>
        <w:t xml:space="preserve">supaprastinto </w:t>
      </w:r>
      <w:r w:rsidRPr="00EE7C1E">
        <w:rPr>
          <w:rFonts w:ascii="Times New Roman" w:hAnsi="Times New Roman" w:cs="Times New Roman"/>
          <w:sz w:val="24"/>
          <w:szCs w:val="24"/>
        </w:rPr>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51518055" w14:textId="6C9FFF0F" w:rsidR="006A19E7" w:rsidRPr="00C96868" w:rsidRDefault="006A19E7" w:rsidP="004F684E">
      <w:pPr>
        <w:tabs>
          <w:tab w:val="left" w:pos="1276"/>
        </w:tabs>
        <w:spacing w:after="0" w:line="240" w:lineRule="auto"/>
        <w:ind w:firstLine="851"/>
        <w:rPr>
          <w:rFonts w:ascii="Times New Roman" w:hAnsi="Times New Roman" w:cs="Times New Roman"/>
          <w:szCs w:val="24"/>
        </w:rPr>
      </w:pPr>
      <w:r w:rsidRPr="00C96868">
        <w:rPr>
          <w:rFonts w:ascii="Times New Roman" w:hAnsi="Times New Roman" w:cs="Times New Roman"/>
          <w:szCs w:val="24"/>
        </w:rPr>
        <w:t>Mes siūlome</w:t>
      </w:r>
      <w:r w:rsidR="00C96868" w:rsidRPr="00C96868">
        <w:rPr>
          <w:rFonts w:ascii="Times New Roman" w:hAnsi="Times New Roman" w:cs="Times New Roman"/>
          <w:szCs w:val="24"/>
        </w:rPr>
        <w:t xml:space="preserve">: </w:t>
      </w:r>
    </w:p>
    <w:tbl>
      <w:tblPr>
        <w:tblW w:w="9571" w:type="dxa"/>
        <w:tblInd w:w="2" w:type="dxa"/>
        <w:tblCellMar>
          <w:left w:w="0" w:type="dxa"/>
          <w:right w:w="0" w:type="dxa"/>
        </w:tblCellMar>
        <w:tblLook w:val="04A0" w:firstRow="1" w:lastRow="0" w:firstColumn="1" w:lastColumn="0" w:noHBand="0" w:noVBand="1"/>
      </w:tblPr>
      <w:tblGrid>
        <w:gridCol w:w="3922"/>
        <w:gridCol w:w="2167"/>
        <w:gridCol w:w="1417"/>
        <w:gridCol w:w="2065"/>
      </w:tblGrid>
      <w:tr w:rsidR="007C1A0A" w:rsidRPr="00F250F1" w14:paraId="23E79505" w14:textId="77777777" w:rsidTr="007C1A0A">
        <w:trPr>
          <w:trHeight w:val="512"/>
        </w:trPr>
        <w:tc>
          <w:tcPr>
            <w:tcW w:w="392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ED3AA54" w14:textId="0BBA7960" w:rsidR="007C1A0A" w:rsidRPr="00C96868" w:rsidRDefault="007C1A0A" w:rsidP="007C1A0A">
            <w:pPr>
              <w:tabs>
                <w:tab w:val="left" w:pos="1276"/>
              </w:tabs>
              <w:spacing w:after="0" w:line="240" w:lineRule="auto"/>
              <w:ind w:firstLine="851"/>
              <w:rPr>
                <w:rFonts w:ascii="Times New Roman" w:hAnsi="Times New Roman" w:cs="Times New Roman"/>
                <w:sz w:val="22"/>
                <w:szCs w:val="22"/>
                <w:lang w:val="en-US"/>
              </w:rPr>
            </w:pPr>
            <w:r w:rsidRPr="00F250F1">
              <w:rPr>
                <w:rFonts w:ascii="Times New Roman" w:hAnsi="Times New Roman" w:cs="Times New Roman"/>
                <w:sz w:val="22"/>
                <w:szCs w:val="22"/>
                <w:lang w:val="en-US"/>
              </w:rPr>
              <w:t>Paslaugų pavadinimas</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593A289D" w14:textId="24490C74" w:rsidR="007C1A0A" w:rsidRPr="00C96868" w:rsidRDefault="007C1A0A" w:rsidP="007C1A0A">
            <w:pPr>
              <w:tabs>
                <w:tab w:val="left" w:pos="1276"/>
              </w:tabs>
              <w:spacing w:after="0" w:line="240" w:lineRule="auto"/>
              <w:jc w:val="center"/>
              <w:rPr>
                <w:rFonts w:ascii="Times New Roman" w:hAnsi="Times New Roman" w:cs="Times New Roman"/>
                <w:sz w:val="22"/>
                <w:szCs w:val="22"/>
                <w:lang w:val="en-US"/>
              </w:rPr>
            </w:pPr>
            <w:r w:rsidRPr="00C96868">
              <w:rPr>
                <w:rFonts w:ascii="Times New Roman" w:hAnsi="Times New Roman" w:cs="Times New Roman"/>
                <w:sz w:val="22"/>
                <w:szCs w:val="22"/>
                <w:lang w:val="en-US"/>
              </w:rPr>
              <w:t>Kaina be PVM, Eur</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2734EF8B" w14:textId="294056A7" w:rsidR="007C1A0A" w:rsidRPr="00C96868" w:rsidRDefault="007C1A0A" w:rsidP="007C1A0A">
            <w:pPr>
              <w:tabs>
                <w:tab w:val="left" w:pos="1276"/>
              </w:tabs>
              <w:spacing w:after="0" w:line="240" w:lineRule="auto"/>
              <w:jc w:val="center"/>
              <w:rPr>
                <w:rFonts w:ascii="Times New Roman" w:hAnsi="Times New Roman" w:cs="Times New Roman"/>
                <w:sz w:val="22"/>
                <w:szCs w:val="22"/>
                <w:lang w:val="en-US"/>
              </w:rPr>
            </w:pPr>
            <w:r w:rsidRPr="00C96868">
              <w:rPr>
                <w:rFonts w:ascii="Times New Roman" w:hAnsi="Times New Roman" w:cs="Times New Roman"/>
                <w:sz w:val="22"/>
                <w:szCs w:val="22"/>
                <w:lang w:val="en-US"/>
              </w:rPr>
              <w:t>PVM, Eur</w:t>
            </w:r>
          </w:p>
        </w:tc>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4D67F8A" w14:textId="216F7211" w:rsidR="007C1A0A" w:rsidRPr="00C96868" w:rsidRDefault="007C1A0A" w:rsidP="007C1A0A">
            <w:pPr>
              <w:tabs>
                <w:tab w:val="left" w:pos="1276"/>
              </w:tabs>
              <w:spacing w:after="0" w:line="240" w:lineRule="auto"/>
              <w:jc w:val="center"/>
              <w:rPr>
                <w:rFonts w:ascii="Times New Roman" w:hAnsi="Times New Roman" w:cs="Times New Roman"/>
                <w:sz w:val="22"/>
                <w:szCs w:val="22"/>
                <w:lang w:val="en-US"/>
              </w:rPr>
            </w:pPr>
            <w:r w:rsidRPr="00C96868">
              <w:rPr>
                <w:rFonts w:ascii="Times New Roman" w:hAnsi="Times New Roman" w:cs="Times New Roman"/>
                <w:sz w:val="22"/>
                <w:szCs w:val="22"/>
                <w:lang w:val="en-US"/>
              </w:rPr>
              <w:t>Kaina su PVM, Eur</w:t>
            </w:r>
          </w:p>
        </w:tc>
      </w:tr>
      <w:tr w:rsidR="007C1A0A" w:rsidRPr="00F250F1" w14:paraId="48FA1D4E" w14:textId="77777777" w:rsidTr="007C1A0A">
        <w:trPr>
          <w:trHeight w:val="252"/>
        </w:trPr>
        <w:tc>
          <w:tcPr>
            <w:tcW w:w="392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6236D6A" w14:textId="64030E65" w:rsidR="007C1A0A" w:rsidRPr="00C96868" w:rsidRDefault="007C1A0A" w:rsidP="007C1A0A">
            <w:pPr>
              <w:tabs>
                <w:tab w:val="left" w:pos="1276"/>
              </w:tabs>
              <w:spacing w:after="0" w:line="240" w:lineRule="auto"/>
              <w:jc w:val="center"/>
              <w:rPr>
                <w:rFonts w:ascii="Times New Roman" w:hAnsi="Times New Roman" w:cs="Times New Roman"/>
                <w:i/>
                <w:iCs/>
                <w:sz w:val="22"/>
                <w:szCs w:val="22"/>
                <w:lang w:val="en-US"/>
              </w:rPr>
            </w:pPr>
            <w:r w:rsidRPr="00F250F1">
              <w:rPr>
                <w:rFonts w:ascii="Times New Roman" w:hAnsi="Times New Roman" w:cs="Times New Roman"/>
                <w:i/>
                <w:iCs/>
                <w:sz w:val="22"/>
                <w:szCs w:val="22"/>
                <w:lang w:val="en-US"/>
              </w:rPr>
              <w:t>1</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58294F0D" w14:textId="56F3CB9E" w:rsidR="007C1A0A" w:rsidRPr="00C96868" w:rsidRDefault="007C1A0A" w:rsidP="007C1A0A">
            <w:pPr>
              <w:tabs>
                <w:tab w:val="left" w:pos="1276"/>
              </w:tabs>
              <w:spacing w:after="0" w:line="240" w:lineRule="auto"/>
              <w:jc w:val="center"/>
              <w:rPr>
                <w:rFonts w:ascii="Times New Roman" w:hAnsi="Times New Roman" w:cs="Times New Roman"/>
                <w:i/>
                <w:iCs/>
                <w:sz w:val="22"/>
                <w:szCs w:val="22"/>
                <w:lang w:val="en-US"/>
              </w:rPr>
            </w:pPr>
            <w:r w:rsidRPr="00F250F1">
              <w:rPr>
                <w:rFonts w:ascii="Times New Roman" w:hAnsi="Times New Roman" w:cs="Times New Roman"/>
                <w:i/>
                <w:iCs/>
                <w:sz w:val="22"/>
                <w:szCs w:val="22"/>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3CA93DE" w14:textId="1D7A23A2" w:rsidR="007C1A0A" w:rsidRPr="00C96868" w:rsidRDefault="007C1A0A" w:rsidP="007C1A0A">
            <w:pPr>
              <w:tabs>
                <w:tab w:val="left" w:pos="1276"/>
              </w:tabs>
              <w:spacing w:after="0" w:line="240" w:lineRule="auto"/>
              <w:jc w:val="center"/>
              <w:rPr>
                <w:rFonts w:ascii="Times New Roman" w:hAnsi="Times New Roman" w:cs="Times New Roman"/>
                <w:i/>
                <w:iCs/>
                <w:sz w:val="22"/>
                <w:szCs w:val="22"/>
                <w:lang w:val="en-US"/>
              </w:rPr>
            </w:pPr>
            <w:r w:rsidRPr="00F250F1">
              <w:rPr>
                <w:rFonts w:ascii="Times New Roman" w:hAnsi="Times New Roman" w:cs="Times New Roman"/>
                <w:i/>
                <w:iCs/>
                <w:sz w:val="22"/>
                <w:szCs w:val="22"/>
                <w:lang w:val="en-US"/>
              </w:rPr>
              <w:t>3</w:t>
            </w:r>
          </w:p>
        </w:tc>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D9785F0" w14:textId="6F12CD6E" w:rsidR="007C1A0A" w:rsidRPr="00C96868" w:rsidRDefault="007C1A0A" w:rsidP="007C1A0A">
            <w:pPr>
              <w:tabs>
                <w:tab w:val="left" w:pos="1276"/>
              </w:tabs>
              <w:spacing w:after="0" w:line="240" w:lineRule="auto"/>
              <w:jc w:val="center"/>
              <w:rPr>
                <w:rFonts w:ascii="Times New Roman" w:hAnsi="Times New Roman" w:cs="Times New Roman"/>
                <w:i/>
                <w:iCs/>
                <w:sz w:val="22"/>
                <w:szCs w:val="22"/>
                <w:lang w:val="en-US"/>
              </w:rPr>
            </w:pPr>
            <w:r w:rsidRPr="00F250F1">
              <w:rPr>
                <w:rFonts w:ascii="Times New Roman" w:hAnsi="Times New Roman" w:cs="Times New Roman"/>
                <w:i/>
                <w:iCs/>
                <w:sz w:val="22"/>
                <w:szCs w:val="22"/>
                <w:lang w:val="en-US"/>
              </w:rPr>
              <w:t>4 =(2+3)</w:t>
            </w:r>
          </w:p>
        </w:tc>
      </w:tr>
      <w:tr w:rsidR="007C1A0A" w:rsidRPr="00F250F1" w14:paraId="0EA285A4" w14:textId="77777777" w:rsidTr="005B4046">
        <w:trPr>
          <w:trHeight w:val="772"/>
        </w:trPr>
        <w:tc>
          <w:tcPr>
            <w:tcW w:w="39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05E72B" w14:textId="0524ADDF" w:rsidR="007C1A0A" w:rsidRPr="00C96868" w:rsidRDefault="007C1A0A" w:rsidP="005B4046">
            <w:pPr>
              <w:tabs>
                <w:tab w:val="left" w:pos="1276"/>
              </w:tabs>
              <w:spacing w:after="0" w:line="240" w:lineRule="auto"/>
              <w:jc w:val="center"/>
              <w:rPr>
                <w:rFonts w:ascii="Times New Roman" w:hAnsi="Times New Roman" w:cs="Times New Roman"/>
                <w:sz w:val="22"/>
                <w:szCs w:val="22"/>
              </w:rPr>
            </w:pPr>
            <w:r w:rsidRPr="00F250F1">
              <w:rPr>
                <w:rFonts w:ascii="Times New Roman" w:hAnsi="Times New Roman" w:cs="Times New Roman"/>
                <w:sz w:val="22"/>
                <w:szCs w:val="22"/>
              </w:rPr>
              <w:t>Vilniaus rajono savivaldybės želdinių inventorizavimo paslaugos</w:t>
            </w:r>
          </w:p>
        </w:tc>
        <w:tc>
          <w:tcPr>
            <w:tcW w:w="21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822261" w14:textId="08673660" w:rsidR="007C1A0A" w:rsidRPr="00C96868" w:rsidRDefault="007C1A0A" w:rsidP="005B4046">
            <w:pPr>
              <w:tabs>
                <w:tab w:val="left" w:pos="1276"/>
              </w:tabs>
              <w:spacing w:after="0" w:line="240" w:lineRule="auto"/>
              <w:ind w:firstLine="851"/>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6DC132" w14:textId="0688492D" w:rsidR="007C1A0A" w:rsidRPr="00C96868" w:rsidRDefault="007C1A0A" w:rsidP="005B4046">
            <w:pPr>
              <w:tabs>
                <w:tab w:val="left" w:pos="1276"/>
              </w:tabs>
              <w:spacing w:after="0" w:line="240" w:lineRule="auto"/>
              <w:ind w:firstLine="851"/>
              <w:jc w:val="center"/>
              <w:rPr>
                <w:rFonts w:ascii="Times New Roman" w:hAnsi="Times New Roman" w:cs="Times New Roman"/>
                <w:sz w:val="22"/>
                <w:szCs w:val="22"/>
              </w:rPr>
            </w:pPr>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9992D3" w14:textId="6B2F0965" w:rsidR="007C1A0A" w:rsidRPr="00C96868" w:rsidRDefault="007C1A0A" w:rsidP="00C96868">
            <w:pPr>
              <w:tabs>
                <w:tab w:val="left" w:pos="1276"/>
              </w:tabs>
              <w:spacing w:after="0" w:line="240" w:lineRule="auto"/>
              <w:ind w:firstLine="851"/>
              <w:rPr>
                <w:rFonts w:ascii="Times New Roman" w:hAnsi="Times New Roman" w:cs="Times New Roman"/>
                <w:sz w:val="22"/>
                <w:szCs w:val="22"/>
              </w:rPr>
            </w:pPr>
          </w:p>
        </w:tc>
      </w:tr>
      <w:tr w:rsidR="007C1A0A" w:rsidRPr="00F250F1" w14:paraId="312C881F" w14:textId="77777777" w:rsidTr="007C1A0A">
        <w:trPr>
          <w:trHeight w:val="772"/>
        </w:trPr>
        <w:tc>
          <w:tcPr>
            <w:tcW w:w="957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CD9344" w14:textId="5D3A6BCE" w:rsidR="007C1A0A" w:rsidRPr="007C1A0A" w:rsidRDefault="007C1A0A" w:rsidP="007C1A0A">
            <w:pPr>
              <w:tabs>
                <w:tab w:val="left" w:pos="1276"/>
              </w:tabs>
              <w:spacing w:after="0" w:line="240" w:lineRule="auto"/>
              <w:ind w:firstLine="851"/>
              <w:rPr>
                <w:rFonts w:ascii="Times New Roman" w:hAnsi="Times New Roman" w:cs="Times New Roman"/>
                <w:b/>
                <w:bCs/>
                <w:iCs/>
                <w:sz w:val="22"/>
                <w:szCs w:val="22"/>
              </w:rPr>
            </w:pPr>
            <w:r w:rsidRPr="007C1A0A">
              <w:rPr>
                <w:rFonts w:ascii="Times New Roman" w:hAnsi="Times New Roman" w:cs="Times New Roman"/>
                <w:b/>
                <w:bCs/>
                <w:iCs/>
                <w:sz w:val="22"/>
                <w:szCs w:val="22"/>
              </w:rPr>
              <w:t xml:space="preserve">Pasiūlymo kaina su PVM, Eur (žodžiais): </w:t>
            </w:r>
            <w:r w:rsidRPr="00F250F1">
              <w:rPr>
                <w:rFonts w:ascii="Times New Roman" w:hAnsi="Times New Roman" w:cs="Times New Roman"/>
                <w:b/>
                <w:bCs/>
                <w:iCs/>
                <w:sz w:val="22"/>
                <w:szCs w:val="22"/>
              </w:rPr>
              <w:t>...</w:t>
            </w:r>
          </w:p>
          <w:p w14:paraId="6EF1112B" w14:textId="77777777" w:rsidR="007C1A0A" w:rsidRPr="00F250F1" w:rsidRDefault="007C1A0A" w:rsidP="007C1A0A">
            <w:pPr>
              <w:tabs>
                <w:tab w:val="left" w:pos="1276"/>
              </w:tabs>
              <w:spacing w:after="0" w:line="240" w:lineRule="auto"/>
              <w:ind w:firstLine="851"/>
              <w:rPr>
                <w:rFonts w:ascii="Times New Roman" w:hAnsi="Times New Roman" w:cs="Times New Roman"/>
                <w:sz w:val="22"/>
                <w:szCs w:val="22"/>
              </w:rPr>
            </w:pPr>
          </w:p>
        </w:tc>
      </w:tr>
    </w:tbl>
    <w:p w14:paraId="47535503" w14:textId="3ECB45EC" w:rsidR="006A19E7" w:rsidRDefault="006A19E7" w:rsidP="004F684E">
      <w:pPr>
        <w:tabs>
          <w:tab w:val="left" w:pos="1276"/>
        </w:tabs>
        <w:spacing w:after="0" w:line="240" w:lineRule="auto"/>
        <w:ind w:firstLine="851"/>
        <w:rPr>
          <w:rFonts w:ascii="Times New Roman" w:hAnsi="Times New Roman" w:cs="Times New Roman"/>
          <w:b/>
          <w:bCs/>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5B4046">
      <w:pPr>
        <w:tabs>
          <w:tab w:val="left" w:pos="1276"/>
        </w:tabs>
        <w:spacing w:after="0" w:line="240" w:lineRule="auto"/>
        <w:ind w:firstLine="851"/>
        <w:jc w:val="both"/>
        <w:rPr>
          <w:rFonts w:ascii="Times New Roman" w:hAnsi="Times New Roman" w:cs="Times New Roman"/>
          <w:i/>
          <w:iCs/>
          <w:sz w:val="24"/>
          <w:szCs w:val="24"/>
        </w:rPr>
      </w:pPr>
      <w:r w:rsidRPr="00880E15">
        <w:rPr>
          <w:rFonts w:ascii="Times New Roman" w:hAnsi="Times New Roman" w:cs="Times New Roman"/>
          <w:i/>
          <w:iCs/>
          <w:sz w:val="24"/>
          <w:szCs w:val="24"/>
        </w:rPr>
        <w:lastRenderedPageBreak/>
        <w:t>- bendra kaina (atskirų pirkimo objekto dalių kaina) turi atitikti pateiktų jos sudėtinių dalių sumą;</w:t>
      </w:r>
    </w:p>
    <w:p w14:paraId="4C0E054C" w14:textId="120810BF" w:rsidR="00B66A3E" w:rsidRPr="00880E15" w:rsidRDefault="00B66A3E" w:rsidP="005B4046">
      <w:pPr>
        <w:tabs>
          <w:tab w:val="left" w:pos="1276"/>
        </w:tabs>
        <w:spacing w:after="0" w:line="240" w:lineRule="auto"/>
        <w:ind w:firstLine="851"/>
        <w:jc w:val="both"/>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w:t>
      </w:r>
      <w:r w:rsidR="005B4046">
        <w:rPr>
          <w:rFonts w:ascii="Times New Roman" w:hAnsi="Times New Roman" w:cs="Times New Roman"/>
          <w:i/>
          <w:iCs/>
          <w:sz w:val="24"/>
          <w:szCs w:val="24"/>
        </w:rPr>
        <w:t xml:space="preserve"> </w:t>
      </w:r>
      <w:r w:rsidRPr="00880E15">
        <w:rPr>
          <w:rFonts w:ascii="Times New Roman" w:hAnsi="Times New Roman" w:cs="Times New Roman"/>
          <w:i/>
          <w:iCs/>
          <w:sz w:val="24"/>
          <w:szCs w:val="24"/>
        </w:rPr>
        <w:t>atitinkamų skilčių nepildo ir nurodo priežastis, dėl kurių PVM nemoka;</w:t>
      </w:r>
    </w:p>
    <w:p w14:paraId="343A4F37" w14:textId="50EE1FAE" w:rsidR="0045176E" w:rsidRPr="00880E15" w:rsidRDefault="00B66A3E" w:rsidP="005B4046">
      <w:pPr>
        <w:tabs>
          <w:tab w:val="left" w:pos="1276"/>
        </w:tabs>
        <w:spacing w:after="0" w:line="240" w:lineRule="auto"/>
        <w:ind w:firstLine="851"/>
        <w:jc w:val="both"/>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40CD01AC"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w:t>
      </w:r>
      <w:r w:rsidR="00C96868">
        <w:rPr>
          <w:rFonts w:ascii="Times New Roman" w:hAnsi="Times New Roman" w:cs="Times New Roman"/>
          <w:sz w:val="24"/>
          <w:szCs w:val="24"/>
        </w:rPr>
        <w:t>aslaugo</w:t>
      </w:r>
      <w:r w:rsidR="00CE7F9C">
        <w:rPr>
          <w:rFonts w:ascii="Times New Roman" w:hAnsi="Times New Roman" w:cs="Times New Roman"/>
          <w:sz w:val="24"/>
          <w:szCs w:val="24"/>
        </w:rPr>
        <w:t>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0A60294F" w14:textId="4EC747A2"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31E90EB"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13C6027F"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402" w:type="dxa"/>
            <w:gridSpan w:val="2"/>
            <w:tcMar>
              <w:top w:w="0" w:type="dxa"/>
              <w:left w:w="108" w:type="dxa"/>
              <w:bottom w:w="0" w:type="dxa"/>
              <w:right w:w="108" w:type="dxa"/>
            </w:tcMar>
            <w:vAlign w:val="center"/>
            <w:hideMark/>
          </w:tcPr>
          <w:p w14:paraId="79450F5F" w14:textId="6136447F"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B80F4E" w:rsidRDefault="00781A74" w:rsidP="004F684E">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r w:rsidR="00CE7F9C" w:rsidRPr="00B80F4E">
        <w:rPr>
          <w:rFonts w:ascii="Times New Roman" w:eastAsia="Calibri" w:hAnsi="Times New Roman" w:cs="Times New Roman"/>
          <w:sz w:val="20"/>
          <w:szCs w:val="20"/>
        </w:rPr>
        <w:t>perkių/</w:t>
      </w:r>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C46FDE" w:rsidRDefault="00781A74" w:rsidP="004F684E">
      <w:pPr>
        <w:tabs>
          <w:tab w:val="left" w:pos="142"/>
          <w:tab w:val="left" w:pos="567"/>
        </w:tabs>
        <w:spacing w:after="0" w:line="240" w:lineRule="auto"/>
        <w:ind w:firstLine="567"/>
        <w:jc w:val="both"/>
        <w:rPr>
          <w:rFonts w:ascii="Times New Roman" w:hAnsi="Times New Roman" w:cs="Times New Roman"/>
          <w:color w:val="EE0000"/>
          <w:sz w:val="22"/>
          <w:szCs w:val="22"/>
        </w:rPr>
      </w:pPr>
      <w:r w:rsidRPr="00C46FDE">
        <w:rPr>
          <w:rFonts w:ascii="Times New Roman" w:hAnsi="Times New Roman" w:cs="Times New Roman"/>
          <w:color w:val="EE0000"/>
          <w:sz w:val="22"/>
          <w:szCs w:val="22"/>
        </w:rPr>
        <w:t>Pastaba. Tiekėjui nenurodžius, kokia informacija yra konfidenciali, laikoma, kad konfidencialios informacijos pasiūlyme nėra.</w:t>
      </w:r>
    </w:p>
    <w:p w14:paraId="2777E1B5" w14:textId="77777777" w:rsidR="00781A74" w:rsidRPr="00B15FDA" w:rsidRDefault="00781A74" w:rsidP="004F684E">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D1AB2C6" w14:textId="77777777" w:rsidR="00781A74" w:rsidRPr="00B15FDA" w:rsidRDefault="00781A74" w:rsidP="004F684E">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7" w:name="_Ref39484039"/>
      <w:bookmarkStart w:id="68" w:name="_Ref40278562"/>
      <w:bookmarkStart w:id="69" w:name="_Toc212044755"/>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7"/>
      <w:bookmarkEnd w:id="68"/>
      <w:bookmarkEnd w:id="69"/>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6F54CE">
      <w:pPr>
        <w:pStyle w:val="Sraopastraipa"/>
        <w:numPr>
          <w:ilvl w:val="0"/>
          <w:numId w:val="23"/>
        </w:numPr>
        <w:jc w:val="both"/>
        <w:rPr>
          <w:rFonts w:ascii="Times New Roman" w:eastAsia="Calibri" w:hAnsi="Times New Roman" w:cs="Times New Roman"/>
          <w:sz w:val="24"/>
          <w:szCs w:val="24"/>
        </w:rPr>
      </w:pPr>
      <w:bookmarkStart w:id="70" w:name="_Toc185234098"/>
      <w:bookmarkStart w:id="71" w:name="_Toc185241021"/>
      <w:bookmarkStart w:id="72" w:name="_Toc198632934"/>
      <w:bookmarkStart w:id="73"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70"/>
      <w:bookmarkEnd w:id="71"/>
      <w:bookmarkEnd w:id="72"/>
    </w:p>
    <w:p w14:paraId="402547DB" w14:textId="591102CD" w:rsidR="00736C41" w:rsidRPr="00FC39E5" w:rsidRDefault="00736C41" w:rsidP="006F54CE">
      <w:pPr>
        <w:pStyle w:val="Sraopastraipa"/>
        <w:numPr>
          <w:ilvl w:val="0"/>
          <w:numId w:val="23"/>
        </w:numPr>
        <w:jc w:val="both"/>
        <w:rPr>
          <w:rFonts w:ascii="Times New Roman" w:eastAsia="Calibri" w:hAnsi="Times New Roman" w:cs="Times New Roman"/>
          <w:sz w:val="24"/>
          <w:szCs w:val="24"/>
        </w:rPr>
      </w:pPr>
      <w:bookmarkStart w:id="74" w:name="_Toc185234099"/>
      <w:bookmarkStart w:id="75" w:name="_Toc185241022"/>
      <w:bookmarkStart w:id="76" w:name="_Toc198632935"/>
      <w:r w:rsidRPr="00FC39E5">
        <w:rPr>
          <w:rFonts w:ascii="Times New Roman" w:eastAsia="Calibri" w:hAnsi="Times New Roman" w:cs="Times New Roman"/>
          <w:sz w:val="24"/>
          <w:szCs w:val="24"/>
        </w:rPr>
        <w:t>Pasiūlymuose nurodytos kainos vertinamos eurais.</w:t>
      </w:r>
      <w:bookmarkEnd w:id="73"/>
      <w:bookmarkEnd w:id="74"/>
      <w:bookmarkEnd w:id="75"/>
      <w:bookmarkEnd w:id="76"/>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335B77BF" w14:textId="5CD93F5F" w:rsidR="00CD3AFB" w:rsidRDefault="00CD3AFB">
      <w:pPr>
        <w:rPr>
          <w:rFonts w:ascii="Times New Roman" w:eastAsiaTheme="majorEastAsia" w:hAnsi="Times New Roman" w:cs="Times New Roman"/>
          <w:color w:val="0070C0"/>
        </w:rPr>
      </w:pPr>
      <w:bookmarkStart w:id="77" w:name="_Ref39586171"/>
      <w:bookmarkStart w:id="78" w:name="_Ref39673580"/>
      <w:bookmarkStart w:id="79" w:name="_Ref39674283"/>
    </w:p>
    <w:p w14:paraId="5DC5C150" w14:textId="657C9455" w:rsidR="008D704D" w:rsidRPr="00781A74" w:rsidRDefault="00FE3D1F" w:rsidP="00AB5541">
      <w:pPr>
        <w:pStyle w:val="Antrat2"/>
        <w:ind w:left="5103"/>
        <w:rPr>
          <w:rFonts w:ascii="Times New Roman" w:hAnsi="Times New Roman" w:cs="Times New Roman"/>
          <w:color w:val="0070C0"/>
          <w:sz w:val="21"/>
          <w:szCs w:val="21"/>
        </w:rPr>
      </w:pPr>
      <w:bookmarkStart w:id="80" w:name="_Toc212044756"/>
      <w:r w:rsidRPr="00781A74">
        <w:rPr>
          <w:rFonts w:ascii="Times New Roman" w:hAnsi="Times New Roman" w:cs="Times New Roman"/>
          <w:color w:val="0070C0"/>
          <w:sz w:val="21"/>
          <w:szCs w:val="21"/>
        </w:rPr>
        <w:t xml:space="preserve">Pirkimo sąlygų </w:t>
      </w:r>
      <w:r w:rsidR="006A19E7">
        <w:rPr>
          <w:rFonts w:ascii="Times New Roman" w:hAnsi="Times New Roman" w:cs="Times New Roman"/>
          <w:color w:val="0070C0"/>
          <w:sz w:val="21"/>
          <w:szCs w:val="21"/>
        </w:rPr>
        <w:t>8</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77"/>
      <w:bookmarkEnd w:id="78"/>
      <w:bookmarkEnd w:id="79"/>
      <w:bookmarkEnd w:id="80"/>
    </w:p>
    <w:p w14:paraId="04E25C19" w14:textId="77777777" w:rsidR="00CD3AFB" w:rsidRPr="00FC38C6" w:rsidRDefault="00CD3AFB" w:rsidP="00D65852">
      <w:pPr>
        <w:tabs>
          <w:tab w:val="left" w:pos="993"/>
          <w:tab w:val="left" w:pos="1134"/>
          <w:tab w:val="left" w:pos="1418"/>
          <w:tab w:val="left" w:pos="1843"/>
          <w:tab w:val="left" w:pos="2552"/>
        </w:tabs>
        <w:spacing w:after="0" w:line="240" w:lineRule="auto"/>
        <w:jc w:val="both"/>
        <w:rPr>
          <w:rFonts w:ascii="Times New Roman" w:eastAsia="Calibri" w:hAnsi="Times New Roman" w:cs="Times New Roman"/>
          <w:vanish/>
          <w:sz w:val="24"/>
          <w:szCs w:val="24"/>
          <w:lang w:eastAsia="en-US"/>
        </w:rPr>
      </w:pPr>
      <w:bookmarkStart w:id="81" w:name="_Ref442772372"/>
      <w:bookmarkStart w:id="82" w:name="_Toc457912930"/>
      <w:bookmarkStart w:id="83" w:name="_Toc492385946"/>
    </w:p>
    <w:bookmarkEnd w:id="81"/>
    <w:bookmarkEnd w:id="82"/>
    <w:bookmarkEnd w:id="83"/>
    <w:p w14:paraId="7E1C6B9B" w14:textId="77777777" w:rsidR="00D65852" w:rsidRDefault="00D65852" w:rsidP="00FC38C6">
      <w:pPr>
        <w:ind w:firstLine="720"/>
        <w:jc w:val="center"/>
        <w:rPr>
          <w:rFonts w:ascii="Times New Roman" w:hAnsi="Times New Roman" w:cs="Times New Roman"/>
          <w:b/>
          <w:sz w:val="24"/>
          <w:szCs w:val="24"/>
        </w:rPr>
      </w:pPr>
    </w:p>
    <w:p w14:paraId="2C9923E3" w14:textId="77777777" w:rsidR="00D65852" w:rsidRDefault="00D65852" w:rsidP="00FC38C6">
      <w:pPr>
        <w:ind w:firstLine="720"/>
        <w:jc w:val="center"/>
        <w:rPr>
          <w:rFonts w:ascii="Times New Roman" w:hAnsi="Times New Roman" w:cs="Times New Roman"/>
          <w:b/>
          <w:sz w:val="24"/>
          <w:szCs w:val="24"/>
        </w:rPr>
      </w:pPr>
    </w:p>
    <w:p w14:paraId="3F02FD9C" w14:textId="648BB61A"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29E666A"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w:t>
      </w:r>
      <w:r w:rsidR="006A19E7">
        <w:rPr>
          <w:rFonts w:ascii="Times New Roman" w:hAnsi="Times New Roman" w:cs="Times New Roman"/>
          <w:bCs/>
          <w:sz w:val="24"/>
          <w:szCs w:val="24"/>
        </w:rPr>
        <w:t>aslaug</w:t>
      </w:r>
      <w:r w:rsidRPr="00FC38C6">
        <w:rPr>
          <w:rFonts w:ascii="Times New Roman" w:hAnsi="Times New Roman" w:cs="Times New Roman"/>
          <w:bCs/>
          <w:sz w:val="24"/>
          <w:szCs w:val="24"/>
        </w:rPr>
        <w:t>ų viešojo pirkimo-pardavimo sutarties sąlygos teikiamos atskirais dokumentais (Word formatu):</w:t>
      </w:r>
    </w:p>
    <w:p w14:paraId="7CA4CBE8" w14:textId="445D30B1" w:rsidR="00FC38C6" w:rsidRPr="00FC38C6" w:rsidRDefault="006A19E7" w:rsidP="006F54CE">
      <w:pPr>
        <w:numPr>
          <w:ilvl w:val="0"/>
          <w:numId w:val="22"/>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w:t>
      </w:r>
      <w:r>
        <w:rPr>
          <w:rFonts w:ascii="Times New Roman" w:hAnsi="Times New Roman" w:cs="Times New Roman"/>
          <w:bCs/>
          <w:sz w:val="24"/>
          <w:szCs w:val="24"/>
        </w:rPr>
        <w:t>aslaug</w:t>
      </w:r>
      <w:r w:rsidRPr="00FC38C6">
        <w:rPr>
          <w:rFonts w:ascii="Times New Roman" w:hAnsi="Times New Roman" w:cs="Times New Roman"/>
          <w:bCs/>
          <w:sz w:val="24"/>
          <w:szCs w:val="24"/>
        </w:rPr>
        <w:t xml:space="preserve">ų </w:t>
      </w:r>
      <w:r w:rsidR="00FC38C6" w:rsidRPr="00FC38C6">
        <w:rPr>
          <w:rFonts w:ascii="Times New Roman" w:hAnsi="Times New Roman" w:cs="Times New Roman"/>
          <w:bCs/>
          <w:sz w:val="24"/>
          <w:szCs w:val="24"/>
        </w:rPr>
        <w:t>pirkimo – pardavimo sutarties bendrosios sąlygos;</w:t>
      </w:r>
    </w:p>
    <w:p w14:paraId="592F8CC6" w14:textId="18E79603" w:rsidR="00FC38C6" w:rsidRPr="00FC38C6" w:rsidRDefault="006A19E7" w:rsidP="006F54CE">
      <w:pPr>
        <w:numPr>
          <w:ilvl w:val="0"/>
          <w:numId w:val="22"/>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w:t>
      </w:r>
      <w:r>
        <w:rPr>
          <w:rFonts w:ascii="Times New Roman" w:hAnsi="Times New Roman" w:cs="Times New Roman"/>
          <w:bCs/>
          <w:sz w:val="24"/>
          <w:szCs w:val="24"/>
        </w:rPr>
        <w:t>aslaug</w:t>
      </w:r>
      <w:r w:rsidRPr="00FC38C6">
        <w:rPr>
          <w:rFonts w:ascii="Times New Roman" w:hAnsi="Times New Roman" w:cs="Times New Roman"/>
          <w:bCs/>
          <w:sz w:val="24"/>
          <w:szCs w:val="24"/>
        </w:rPr>
        <w:t xml:space="preserve">ų </w:t>
      </w:r>
      <w:r w:rsidR="00FC38C6" w:rsidRPr="00FC38C6">
        <w:rPr>
          <w:rFonts w:ascii="Times New Roman" w:hAnsi="Times New Roman" w:cs="Times New Roman"/>
          <w:bCs/>
          <w:sz w:val="24"/>
          <w:szCs w:val="24"/>
        </w:rPr>
        <w:t>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44DF55F" w14:textId="5B79AEB1" w:rsidR="00BD2345" w:rsidRDefault="00BD2345">
      <w:pPr>
        <w:rPr>
          <w:rFonts w:ascii="Times New Roman" w:eastAsia="Calibri" w:hAnsi="Times New Roman" w:cs="Times New Roman"/>
          <w:color w:val="0070C0"/>
        </w:rPr>
      </w:pPr>
      <w:r>
        <w:rPr>
          <w:rFonts w:ascii="Times New Roman" w:eastAsia="Calibri" w:hAnsi="Times New Roman" w:cs="Times New Roman"/>
          <w:color w:val="0070C0"/>
        </w:rPr>
        <w:br w:type="page"/>
      </w:r>
    </w:p>
    <w:p w14:paraId="4C829F06" w14:textId="762932D1" w:rsidR="00BD2345" w:rsidRPr="00781A74" w:rsidRDefault="00BD2345" w:rsidP="00BD2345">
      <w:pPr>
        <w:pStyle w:val="Antrat2"/>
        <w:ind w:left="5103"/>
        <w:rPr>
          <w:rFonts w:ascii="Times New Roman" w:hAnsi="Times New Roman" w:cs="Times New Roman"/>
          <w:color w:val="0070C0"/>
          <w:sz w:val="21"/>
          <w:szCs w:val="21"/>
        </w:rPr>
      </w:pPr>
      <w:bookmarkStart w:id="84" w:name="_Toc212044757"/>
      <w:r w:rsidRPr="00781A74">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9</w:t>
      </w:r>
      <w:r w:rsidRPr="00781A74">
        <w:rPr>
          <w:rFonts w:ascii="Times New Roman" w:hAnsi="Times New Roman" w:cs="Times New Roman"/>
          <w:color w:val="0070C0"/>
          <w:sz w:val="21"/>
          <w:szCs w:val="21"/>
        </w:rPr>
        <w:t xml:space="preserve"> priedas „</w:t>
      </w:r>
      <w:r w:rsidR="00581C29">
        <w:rPr>
          <w:rFonts w:ascii="Times New Roman" w:hAnsi="Times New Roman" w:cs="Times New Roman"/>
          <w:color w:val="0070C0"/>
          <w:sz w:val="21"/>
          <w:szCs w:val="21"/>
        </w:rPr>
        <w:t>Siūlomų specialistų sąrašas</w:t>
      </w:r>
      <w:r w:rsidRPr="00781A74">
        <w:rPr>
          <w:rFonts w:ascii="Times New Roman" w:hAnsi="Times New Roman" w:cs="Times New Roman"/>
          <w:color w:val="0070C0"/>
          <w:sz w:val="21"/>
          <w:szCs w:val="21"/>
        </w:rPr>
        <w:t>“</w:t>
      </w:r>
      <w:bookmarkEnd w:id="84"/>
    </w:p>
    <w:p w14:paraId="662FA2BA" w14:textId="77777777" w:rsidR="00CB7C66" w:rsidRDefault="00CB7C66" w:rsidP="007B514C">
      <w:pPr>
        <w:rPr>
          <w:rFonts w:ascii="Times New Roman" w:eastAsia="Calibri" w:hAnsi="Times New Roman" w:cs="Times New Roman"/>
          <w:color w:val="0070C0"/>
        </w:rPr>
      </w:pPr>
    </w:p>
    <w:p w14:paraId="0238786F" w14:textId="71BA17FE" w:rsidR="00BD2345" w:rsidRPr="00BD2345" w:rsidRDefault="00BD2345" w:rsidP="00BD2345">
      <w:pPr>
        <w:jc w:val="center"/>
        <w:rPr>
          <w:rFonts w:ascii="Times New Roman" w:eastAsia="Calibri" w:hAnsi="Times New Roman" w:cs="Times New Roman"/>
          <w:b/>
          <w:bCs/>
          <w:sz w:val="28"/>
          <w:szCs w:val="28"/>
        </w:rPr>
      </w:pPr>
      <w:r w:rsidRPr="00BD2345">
        <w:rPr>
          <w:rFonts w:ascii="Times New Roman" w:eastAsia="Calibri" w:hAnsi="Times New Roman" w:cs="Times New Roman"/>
          <w:b/>
          <w:bCs/>
          <w:sz w:val="28"/>
          <w:szCs w:val="28"/>
        </w:rPr>
        <w:t>Atsakingų už sutarties vykdymą specialistų sąrašas</w:t>
      </w:r>
    </w:p>
    <w:p w14:paraId="4B70F5F7" w14:textId="77777777" w:rsidR="00BD2345" w:rsidRPr="00BD2345" w:rsidRDefault="00BD2345" w:rsidP="00BD2345">
      <w:pPr>
        <w:rPr>
          <w:rFonts w:ascii="Times New Roman" w:eastAsia="Calibri" w:hAnsi="Times New Roman" w:cs="Times New Roman"/>
          <w:sz w:val="24"/>
          <w:szCs w:val="24"/>
        </w:rPr>
      </w:pPr>
    </w:p>
    <w:tbl>
      <w:tblPr>
        <w:tblStyle w:val="Lentelstinklelis"/>
        <w:tblW w:w="9465" w:type="dxa"/>
        <w:tblInd w:w="0" w:type="dxa"/>
        <w:tblLayout w:type="fixed"/>
        <w:tblLook w:val="04A0" w:firstRow="1" w:lastRow="0" w:firstColumn="1" w:lastColumn="0" w:noHBand="0" w:noVBand="1"/>
      </w:tblPr>
      <w:tblGrid>
        <w:gridCol w:w="704"/>
        <w:gridCol w:w="1276"/>
        <w:gridCol w:w="1843"/>
        <w:gridCol w:w="3118"/>
        <w:gridCol w:w="2524"/>
      </w:tblGrid>
      <w:tr w:rsidR="00BD2345" w:rsidRPr="00BD2345" w14:paraId="0D49E863" w14:textId="77777777" w:rsidTr="00DE12B0">
        <w:trPr>
          <w:trHeight w:val="985"/>
        </w:trPr>
        <w:tc>
          <w:tcPr>
            <w:tcW w:w="704" w:type="dxa"/>
            <w:tcBorders>
              <w:top w:val="single" w:sz="4" w:space="0" w:color="auto"/>
              <w:left w:val="single" w:sz="4" w:space="0" w:color="auto"/>
              <w:bottom w:val="single" w:sz="4" w:space="0" w:color="auto"/>
              <w:right w:val="single" w:sz="4" w:space="0" w:color="auto"/>
            </w:tcBorders>
            <w:vAlign w:val="center"/>
            <w:hideMark/>
          </w:tcPr>
          <w:p w14:paraId="4798F50D" w14:textId="1C1FC460" w:rsidR="00BD2345" w:rsidRPr="00BD2345" w:rsidRDefault="00BD2345" w:rsidP="00581C29">
            <w:pPr>
              <w:spacing w:after="160" w:line="276" w:lineRule="auto"/>
              <w:jc w:val="center"/>
              <w:rPr>
                <w:rFonts w:eastAsia="Calibri" w:hAnsi="Times New Roman" w:cs="Times New Roman"/>
                <w:b/>
                <w:bCs/>
                <w:sz w:val="24"/>
                <w:szCs w:val="24"/>
              </w:rPr>
            </w:pPr>
            <w:r w:rsidRPr="00BD2345">
              <w:rPr>
                <w:rFonts w:eastAsia="Calibri" w:hAnsi="Times New Roman" w:cs="Times New Roman"/>
                <w:b/>
                <w:bCs/>
                <w:sz w:val="24"/>
                <w:szCs w:val="24"/>
              </w:rPr>
              <w:t>Eil</w:t>
            </w:r>
            <w:r w:rsidR="00581C29" w:rsidRPr="00581C29">
              <w:rPr>
                <w:rFonts w:eastAsia="Calibri" w:hAnsi="Times New Roman" w:cs="Times New Roman"/>
                <w:b/>
                <w:bCs/>
                <w:sz w:val="24"/>
                <w:szCs w:val="24"/>
              </w:rPr>
              <w:t xml:space="preserve">. </w:t>
            </w:r>
            <w:r w:rsidRPr="00BD2345">
              <w:rPr>
                <w:rFonts w:eastAsia="Calibri" w:hAnsi="Times New Roman" w:cs="Times New Roman"/>
                <w:b/>
                <w:bCs/>
                <w:sz w:val="24"/>
                <w:szCs w:val="24"/>
              </w:rPr>
              <w:t>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FDC8EA" w14:textId="243CC1D5" w:rsidR="00BD2345" w:rsidRPr="00BD2345" w:rsidRDefault="00BD2345" w:rsidP="00581C29">
            <w:pPr>
              <w:spacing w:after="160" w:line="276" w:lineRule="auto"/>
              <w:jc w:val="center"/>
              <w:rPr>
                <w:rFonts w:eastAsia="Calibri" w:hAnsi="Times New Roman" w:cs="Times New Roman"/>
                <w:b/>
                <w:bCs/>
                <w:sz w:val="24"/>
                <w:szCs w:val="24"/>
              </w:rPr>
            </w:pPr>
            <w:r w:rsidRPr="00BD2345">
              <w:rPr>
                <w:rFonts w:eastAsia="Calibri" w:hAnsi="Times New Roman" w:cs="Times New Roman"/>
                <w:b/>
                <w:bCs/>
                <w:sz w:val="24"/>
                <w:szCs w:val="24"/>
              </w:rPr>
              <w:t xml:space="preserve">Vardas, </w:t>
            </w:r>
            <w:r w:rsidR="00581C29" w:rsidRPr="00581C29">
              <w:rPr>
                <w:rFonts w:eastAsia="Calibri" w:hAnsi="Times New Roman" w:cs="Times New Roman"/>
                <w:b/>
                <w:bCs/>
                <w:sz w:val="24"/>
                <w:szCs w:val="24"/>
              </w:rPr>
              <w:t>p</w:t>
            </w:r>
            <w:r w:rsidRPr="00BD2345">
              <w:rPr>
                <w:rFonts w:eastAsia="Calibri" w:hAnsi="Times New Roman" w:cs="Times New Roman"/>
                <w:b/>
                <w:bCs/>
                <w:sz w:val="24"/>
                <w:szCs w:val="24"/>
              </w:rPr>
              <w:t>avardė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11A701" w14:textId="77777777" w:rsidR="00BD2345" w:rsidRPr="00BD2345" w:rsidRDefault="00BD2345" w:rsidP="00581C29">
            <w:pPr>
              <w:spacing w:after="160" w:line="276" w:lineRule="auto"/>
              <w:jc w:val="center"/>
              <w:rPr>
                <w:rFonts w:eastAsia="Calibri" w:hAnsi="Times New Roman" w:cs="Times New Roman"/>
                <w:b/>
                <w:bCs/>
                <w:sz w:val="24"/>
                <w:szCs w:val="24"/>
              </w:rPr>
            </w:pPr>
            <w:r w:rsidRPr="00BD2345">
              <w:rPr>
                <w:rFonts w:eastAsia="Calibri" w:hAnsi="Times New Roman" w:cs="Times New Roman"/>
                <w:b/>
                <w:bCs/>
                <w:sz w:val="24"/>
                <w:szCs w:val="24"/>
              </w:rPr>
              <w:t>Pareigos vykdant sutartį</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409DB8" w14:textId="606E62EA" w:rsidR="00BD2345" w:rsidRPr="00BD2345" w:rsidRDefault="00BD2345" w:rsidP="00581C29">
            <w:pPr>
              <w:spacing w:after="160" w:line="276" w:lineRule="auto"/>
              <w:jc w:val="center"/>
              <w:rPr>
                <w:rFonts w:eastAsia="Calibri" w:hAnsi="Times New Roman" w:cs="Times New Roman"/>
                <w:b/>
                <w:bCs/>
                <w:sz w:val="24"/>
                <w:szCs w:val="24"/>
              </w:rPr>
            </w:pPr>
            <w:r w:rsidRPr="00BD2345">
              <w:rPr>
                <w:rFonts w:eastAsia="Calibri" w:hAnsi="Times New Roman" w:cs="Times New Roman"/>
                <w:b/>
                <w:bCs/>
                <w:sz w:val="24"/>
                <w:szCs w:val="24"/>
              </w:rPr>
              <w:t>Pagrindas kuriuo specialistas yra pasitelkiamas ( tiekėjo</w:t>
            </w:r>
            <w:r w:rsidR="00283C00">
              <w:rPr>
                <w:rFonts w:eastAsia="Calibri" w:hAnsi="Times New Roman" w:cs="Times New Roman"/>
                <w:b/>
                <w:bCs/>
                <w:sz w:val="24"/>
                <w:szCs w:val="24"/>
              </w:rPr>
              <w:t xml:space="preserve">, </w:t>
            </w:r>
            <w:r w:rsidRPr="00BD2345">
              <w:rPr>
                <w:rFonts w:eastAsia="Calibri" w:hAnsi="Times New Roman" w:cs="Times New Roman"/>
                <w:b/>
                <w:bCs/>
                <w:sz w:val="24"/>
                <w:szCs w:val="24"/>
              </w:rPr>
              <w:t>ūkio subjekto</w:t>
            </w:r>
            <w:r w:rsidR="00283C00">
              <w:rPr>
                <w:rFonts w:eastAsia="Calibri" w:hAnsi="Times New Roman" w:cs="Times New Roman"/>
                <w:b/>
                <w:bCs/>
                <w:sz w:val="24"/>
                <w:szCs w:val="24"/>
              </w:rPr>
              <w:t>/</w:t>
            </w:r>
            <w:r w:rsidRPr="00BD2345">
              <w:rPr>
                <w:rFonts w:eastAsia="Calibri" w:hAnsi="Times New Roman" w:cs="Times New Roman"/>
                <w:b/>
                <w:bCs/>
                <w:sz w:val="24"/>
                <w:szCs w:val="24"/>
              </w:rPr>
              <w:t>subtiekėjo darbuotojas</w:t>
            </w:r>
            <w:r w:rsidR="00283C00">
              <w:rPr>
                <w:rFonts w:eastAsia="Calibri" w:hAnsi="Times New Roman" w:cs="Times New Roman"/>
                <w:b/>
                <w:bCs/>
                <w:sz w:val="24"/>
                <w:szCs w:val="24"/>
              </w:rPr>
              <w:t>/</w:t>
            </w:r>
            <w:r w:rsidRPr="00BD2345">
              <w:rPr>
                <w:rFonts w:eastAsia="Calibri" w:hAnsi="Times New Roman" w:cs="Times New Roman"/>
                <w:b/>
                <w:bCs/>
                <w:sz w:val="24"/>
                <w:szCs w:val="24"/>
              </w:rPr>
              <w:t>kvazisubtiekėjas)</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9EF52D8" w14:textId="79E28A6E" w:rsidR="00BD2345" w:rsidRPr="00BD2345" w:rsidRDefault="00BD2345" w:rsidP="00581C29">
            <w:pPr>
              <w:spacing w:after="160" w:line="276" w:lineRule="auto"/>
              <w:jc w:val="center"/>
              <w:rPr>
                <w:rFonts w:eastAsia="Calibri" w:hAnsi="Times New Roman" w:cs="Times New Roman"/>
                <w:b/>
                <w:bCs/>
                <w:sz w:val="24"/>
                <w:szCs w:val="24"/>
              </w:rPr>
            </w:pPr>
            <w:r w:rsidRPr="00BD2345">
              <w:rPr>
                <w:rFonts w:eastAsia="Calibri" w:hAnsi="Times New Roman" w:cs="Times New Roman"/>
                <w:b/>
                <w:bCs/>
                <w:sz w:val="24"/>
                <w:szCs w:val="24"/>
              </w:rPr>
              <w:t>Kvalifikaciją įrodan</w:t>
            </w:r>
            <w:r w:rsidR="00581C29" w:rsidRPr="00581C29">
              <w:rPr>
                <w:rFonts w:eastAsia="Calibri" w:hAnsi="Times New Roman" w:cs="Times New Roman"/>
                <w:b/>
                <w:bCs/>
                <w:sz w:val="24"/>
                <w:szCs w:val="24"/>
              </w:rPr>
              <w:t xml:space="preserve">tys </w:t>
            </w:r>
            <w:r w:rsidRPr="00BD2345">
              <w:rPr>
                <w:rFonts w:eastAsia="Calibri" w:hAnsi="Times New Roman" w:cs="Times New Roman"/>
                <w:b/>
                <w:bCs/>
                <w:sz w:val="24"/>
                <w:szCs w:val="24"/>
              </w:rPr>
              <w:t>dokument</w:t>
            </w:r>
            <w:r w:rsidR="00581C29" w:rsidRPr="00581C29">
              <w:rPr>
                <w:rFonts w:eastAsia="Calibri" w:hAnsi="Times New Roman" w:cs="Times New Roman"/>
                <w:b/>
                <w:bCs/>
                <w:sz w:val="24"/>
                <w:szCs w:val="24"/>
              </w:rPr>
              <w:t>ai</w:t>
            </w:r>
          </w:p>
        </w:tc>
      </w:tr>
      <w:tr w:rsidR="00BD2345" w:rsidRPr="00BD2345" w14:paraId="66ECBC84" w14:textId="77777777" w:rsidTr="00DE12B0">
        <w:trPr>
          <w:trHeight w:val="246"/>
        </w:trPr>
        <w:tc>
          <w:tcPr>
            <w:tcW w:w="704" w:type="dxa"/>
            <w:tcBorders>
              <w:top w:val="single" w:sz="4" w:space="0" w:color="auto"/>
              <w:left w:val="single" w:sz="4" w:space="0" w:color="auto"/>
              <w:bottom w:val="single" w:sz="4" w:space="0" w:color="auto"/>
              <w:right w:val="single" w:sz="4" w:space="0" w:color="auto"/>
            </w:tcBorders>
            <w:hideMark/>
          </w:tcPr>
          <w:p w14:paraId="6764CF1E" w14:textId="77777777" w:rsidR="00BD2345" w:rsidRPr="00BD2345" w:rsidRDefault="00BD2345" w:rsidP="00BD2345">
            <w:pPr>
              <w:spacing w:after="160" w:line="276" w:lineRule="auto"/>
              <w:rPr>
                <w:rFonts w:eastAsia="Calibri" w:hAnsi="Times New Roman" w:cs="Times New Roman"/>
                <w:sz w:val="24"/>
                <w:szCs w:val="24"/>
              </w:rPr>
            </w:pPr>
            <w:r w:rsidRPr="00BD2345">
              <w:rPr>
                <w:rFonts w:eastAsia="Calibri"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16A91BC" w14:textId="77777777" w:rsidR="00BD2345" w:rsidRPr="00BD2345" w:rsidRDefault="00BD2345" w:rsidP="00BD2345">
            <w:pPr>
              <w:spacing w:after="160" w:line="276" w:lineRule="auto"/>
              <w:rPr>
                <w:rFonts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6598FD" w14:textId="77777777" w:rsidR="00BD2345" w:rsidRPr="00BD2345" w:rsidRDefault="00BD2345" w:rsidP="00BD2345">
            <w:pPr>
              <w:spacing w:after="160" w:line="276" w:lineRule="auto"/>
              <w:rPr>
                <w:rFonts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4AAE486" w14:textId="77777777" w:rsidR="00BD2345" w:rsidRPr="00BD2345" w:rsidRDefault="00BD2345" w:rsidP="00BD2345">
            <w:pPr>
              <w:spacing w:after="160" w:line="276" w:lineRule="auto"/>
              <w:rPr>
                <w:rFonts w:eastAsia="Calibri" w:hAnsi="Times New Roman" w:cs="Times New Roman"/>
                <w:sz w:val="24"/>
                <w:szCs w:val="24"/>
              </w:rPr>
            </w:pPr>
          </w:p>
        </w:tc>
        <w:tc>
          <w:tcPr>
            <w:tcW w:w="2524" w:type="dxa"/>
            <w:tcBorders>
              <w:top w:val="single" w:sz="4" w:space="0" w:color="auto"/>
              <w:left w:val="single" w:sz="4" w:space="0" w:color="auto"/>
              <w:bottom w:val="single" w:sz="4" w:space="0" w:color="auto"/>
              <w:right w:val="single" w:sz="4" w:space="0" w:color="auto"/>
            </w:tcBorders>
          </w:tcPr>
          <w:p w14:paraId="4B0DAE83" w14:textId="77777777" w:rsidR="00BD2345" w:rsidRPr="00BD2345" w:rsidRDefault="00BD2345" w:rsidP="00BD2345">
            <w:pPr>
              <w:spacing w:after="160" w:line="276" w:lineRule="auto"/>
              <w:rPr>
                <w:rFonts w:eastAsia="Calibri" w:hAnsi="Times New Roman" w:cs="Times New Roman"/>
                <w:sz w:val="24"/>
                <w:szCs w:val="24"/>
              </w:rPr>
            </w:pPr>
          </w:p>
        </w:tc>
      </w:tr>
      <w:tr w:rsidR="00BD2345" w:rsidRPr="00BD2345" w14:paraId="073ED300" w14:textId="77777777" w:rsidTr="00DE12B0">
        <w:trPr>
          <w:trHeight w:val="235"/>
        </w:trPr>
        <w:tc>
          <w:tcPr>
            <w:tcW w:w="704" w:type="dxa"/>
            <w:tcBorders>
              <w:top w:val="single" w:sz="4" w:space="0" w:color="auto"/>
              <w:left w:val="single" w:sz="4" w:space="0" w:color="auto"/>
              <w:bottom w:val="single" w:sz="4" w:space="0" w:color="auto"/>
              <w:right w:val="single" w:sz="4" w:space="0" w:color="auto"/>
            </w:tcBorders>
            <w:hideMark/>
          </w:tcPr>
          <w:p w14:paraId="2309077F" w14:textId="77777777" w:rsidR="00BD2345" w:rsidRPr="00BD2345" w:rsidRDefault="00BD2345" w:rsidP="00BD2345">
            <w:pPr>
              <w:spacing w:after="160" w:line="276" w:lineRule="auto"/>
              <w:rPr>
                <w:rFonts w:eastAsia="Calibri" w:hAnsi="Times New Roman" w:cs="Times New Roman"/>
                <w:sz w:val="24"/>
                <w:szCs w:val="24"/>
              </w:rPr>
            </w:pPr>
            <w:r w:rsidRPr="00BD2345">
              <w:rPr>
                <w:rFonts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C714A10" w14:textId="77777777" w:rsidR="00BD2345" w:rsidRPr="00BD2345" w:rsidRDefault="00BD2345" w:rsidP="00BD2345">
            <w:pPr>
              <w:spacing w:after="160" w:line="276" w:lineRule="auto"/>
              <w:rPr>
                <w:rFonts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13300C3" w14:textId="77777777" w:rsidR="00BD2345" w:rsidRPr="00BD2345" w:rsidRDefault="00BD2345" w:rsidP="00BD2345">
            <w:pPr>
              <w:spacing w:after="160" w:line="276" w:lineRule="auto"/>
              <w:rPr>
                <w:rFonts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CB0EE1D" w14:textId="77777777" w:rsidR="00BD2345" w:rsidRPr="00BD2345" w:rsidRDefault="00BD2345" w:rsidP="00BD2345">
            <w:pPr>
              <w:spacing w:after="160" w:line="276" w:lineRule="auto"/>
              <w:rPr>
                <w:rFonts w:eastAsia="Calibri" w:hAnsi="Times New Roman" w:cs="Times New Roman"/>
                <w:sz w:val="24"/>
                <w:szCs w:val="24"/>
              </w:rPr>
            </w:pPr>
          </w:p>
        </w:tc>
        <w:tc>
          <w:tcPr>
            <w:tcW w:w="2524" w:type="dxa"/>
            <w:tcBorders>
              <w:top w:val="single" w:sz="4" w:space="0" w:color="auto"/>
              <w:left w:val="single" w:sz="4" w:space="0" w:color="auto"/>
              <w:bottom w:val="single" w:sz="4" w:space="0" w:color="auto"/>
              <w:right w:val="single" w:sz="4" w:space="0" w:color="auto"/>
            </w:tcBorders>
          </w:tcPr>
          <w:p w14:paraId="5AABADFE" w14:textId="77777777" w:rsidR="00BD2345" w:rsidRPr="00BD2345" w:rsidRDefault="00BD2345" w:rsidP="00BD2345">
            <w:pPr>
              <w:spacing w:after="160" w:line="276" w:lineRule="auto"/>
              <w:rPr>
                <w:rFonts w:eastAsia="Calibri" w:hAnsi="Times New Roman" w:cs="Times New Roman"/>
                <w:sz w:val="24"/>
                <w:szCs w:val="24"/>
              </w:rPr>
            </w:pPr>
          </w:p>
        </w:tc>
      </w:tr>
    </w:tbl>
    <w:p w14:paraId="103165CB" w14:textId="77777777" w:rsidR="00BD2345" w:rsidRPr="00BD2345" w:rsidRDefault="00BD2345" w:rsidP="00BD2345">
      <w:pPr>
        <w:rPr>
          <w:rFonts w:ascii="Times New Roman" w:eastAsia="Calibri" w:hAnsi="Times New Roman" w:cs="Times New Roman"/>
          <w:sz w:val="24"/>
          <w:szCs w:val="24"/>
        </w:rPr>
      </w:pPr>
    </w:p>
    <w:p w14:paraId="521AD877" w14:textId="77777777" w:rsidR="00BD2345" w:rsidRPr="00BD2345" w:rsidRDefault="00BD2345" w:rsidP="00BD2345">
      <w:pPr>
        <w:rPr>
          <w:rFonts w:ascii="Times New Roman" w:eastAsia="Calibri" w:hAnsi="Times New Roman" w:cs="Times New Roman"/>
          <w:sz w:val="24"/>
          <w:szCs w:val="24"/>
        </w:rPr>
      </w:pPr>
    </w:p>
    <w:p w14:paraId="6AEF1E27" w14:textId="77777777" w:rsidR="00BD2345" w:rsidRPr="00BD2345" w:rsidRDefault="00BD2345" w:rsidP="00BD2345">
      <w:pPr>
        <w:rPr>
          <w:rFonts w:ascii="Times New Roman" w:eastAsia="Calibri" w:hAnsi="Times New Roman" w:cs="Times New Roman"/>
          <w:sz w:val="24"/>
          <w:szCs w:val="24"/>
        </w:rPr>
      </w:pPr>
    </w:p>
    <w:p w14:paraId="72649E99" w14:textId="77777777" w:rsidR="00BD2345" w:rsidRPr="00BD2345" w:rsidRDefault="00BD2345" w:rsidP="00BD2345">
      <w:pPr>
        <w:rPr>
          <w:rFonts w:ascii="Times New Roman" w:eastAsia="Calibri" w:hAnsi="Times New Roman" w:cs="Times New Roman"/>
          <w:sz w:val="24"/>
          <w:szCs w:val="24"/>
        </w:rPr>
      </w:pPr>
    </w:p>
    <w:p w14:paraId="19254B18" w14:textId="77777777" w:rsidR="00BD2345" w:rsidRPr="00BD2345" w:rsidRDefault="00BD2345" w:rsidP="00BD2345">
      <w:pPr>
        <w:rPr>
          <w:rFonts w:ascii="Times New Roman" w:eastAsia="Calibri" w:hAnsi="Times New Roman" w:cs="Times New Roman"/>
          <w:sz w:val="24"/>
          <w:szCs w:val="24"/>
        </w:rPr>
      </w:pPr>
      <w:r w:rsidRPr="00BD2345">
        <w:rPr>
          <w:rFonts w:ascii="Times New Roman" w:eastAsia="Calibri" w:hAnsi="Times New Roman" w:cs="Times New Roman"/>
          <w:sz w:val="24"/>
          <w:szCs w:val="24"/>
        </w:rPr>
        <w:t>_____________________</w:t>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t>__________</w:t>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t>____________</w:t>
      </w:r>
    </w:p>
    <w:p w14:paraId="46BEA6C5" w14:textId="77777777" w:rsidR="00BD2345" w:rsidRPr="00BD2345" w:rsidRDefault="00BD2345" w:rsidP="00BD2345">
      <w:pPr>
        <w:rPr>
          <w:rFonts w:ascii="Times New Roman" w:eastAsia="Calibri" w:hAnsi="Times New Roman" w:cs="Times New Roman"/>
          <w:sz w:val="24"/>
          <w:szCs w:val="24"/>
        </w:rPr>
      </w:pPr>
      <w:r w:rsidRPr="00BD2345">
        <w:rPr>
          <w:rFonts w:ascii="Times New Roman" w:eastAsia="Calibri" w:hAnsi="Times New Roman" w:cs="Times New Roman"/>
          <w:sz w:val="24"/>
          <w:szCs w:val="24"/>
        </w:rPr>
        <w:t>Tiekėjas ar įgaliotas asmuo</w:t>
      </w:r>
      <w:r w:rsidRPr="00BD2345">
        <w:rPr>
          <w:rFonts w:ascii="Times New Roman" w:eastAsia="Calibri" w:hAnsi="Times New Roman" w:cs="Times New Roman"/>
          <w:sz w:val="24"/>
          <w:szCs w:val="24"/>
        </w:rPr>
        <w:tab/>
        <w:t xml:space="preserve">     parašas</w:t>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t>vardas, pavardė</w:t>
      </w:r>
    </w:p>
    <w:p w14:paraId="6543AB43" w14:textId="6C68AFDC" w:rsidR="00D43936" w:rsidRDefault="00D43936">
      <w:pPr>
        <w:rPr>
          <w:rFonts w:ascii="Times New Roman" w:eastAsia="Calibri" w:hAnsi="Times New Roman" w:cs="Times New Roman"/>
        </w:rPr>
      </w:pPr>
      <w:r>
        <w:rPr>
          <w:rFonts w:ascii="Times New Roman" w:eastAsia="Calibri" w:hAnsi="Times New Roman" w:cs="Times New Roman"/>
        </w:rPr>
        <w:br w:type="page"/>
      </w:r>
    </w:p>
    <w:p w14:paraId="0577A247" w14:textId="20782BE0" w:rsidR="00D43936" w:rsidRPr="00781A74" w:rsidRDefault="00D43936" w:rsidP="00D43936">
      <w:pPr>
        <w:pStyle w:val="Antrat2"/>
        <w:ind w:left="5103"/>
        <w:rPr>
          <w:rFonts w:ascii="Times New Roman" w:hAnsi="Times New Roman" w:cs="Times New Roman"/>
          <w:color w:val="0070C0"/>
          <w:sz w:val="21"/>
          <w:szCs w:val="21"/>
        </w:rPr>
      </w:pPr>
      <w:bookmarkStart w:id="85" w:name="_Toc212044758"/>
      <w:r w:rsidRPr="00781A74">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Siūlomų specialistų patirtis</w:t>
      </w:r>
      <w:r w:rsidRPr="00781A74">
        <w:rPr>
          <w:rFonts w:ascii="Times New Roman" w:hAnsi="Times New Roman" w:cs="Times New Roman"/>
          <w:color w:val="0070C0"/>
          <w:sz w:val="21"/>
          <w:szCs w:val="21"/>
        </w:rPr>
        <w:t>“</w:t>
      </w:r>
      <w:bookmarkEnd w:id="85"/>
    </w:p>
    <w:p w14:paraId="072F7F70" w14:textId="77777777" w:rsidR="00BD2345" w:rsidRDefault="00BD2345" w:rsidP="00BD2345">
      <w:pPr>
        <w:rPr>
          <w:rFonts w:ascii="Times New Roman" w:eastAsia="Calibri" w:hAnsi="Times New Roman" w:cs="Times New Roman"/>
        </w:rPr>
      </w:pPr>
    </w:p>
    <w:p w14:paraId="4DD9C1ED" w14:textId="77777777" w:rsidR="00D43936" w:rsidRPr="00D43936" w:rsidRDefault="00D43936" w:rsidP="00D43936">
      <w:pPr>
        <w:rPr>
          <w:rFonts w:ascii="Times New Roman" w:eastAsia="Calibri" w:hAnsi="Times New Roman" w:cs="Times New Roman"/>
        </w:rPr>
      </w:pPr>
    </w:p>
    <w:p w14:paraId="226A8366" w14:textId="24C38116" w:rsidR="00D43936" w:rsidRPr="00D43936" w:rsidRDefault="00D43936" w:rsidP="00D43936">
      <w:pPr>
        <w:suppressAutoHyphens/>
        <w:spacing w:after="0" w:line="240" w:lineRule="auto"/>
        <w:jc w:val="center"/>
        <w:rPr>
          <w:rFonts w:ascii="Times New Roman" w:eastAsia="Times New Roman" w:hAnsi="Times New Roman" w:cs="Times New Roman"/>
          <w:b/>
          <w:sz w:val="28"/>
          <w:szCs w:val="28"/>
          <w:lang w:eastAsia="ar-SA"/>
        </w:rPr>
      </w:pPr>
      <w:r w:rsidRPr="00D43936">
        <w:rPr>
          <w:rFonts w:ascii="Times New Roman" w:eastAsia="Times New Roman" w:hAnsi="Times New Roman" w:cs="Times New Roman"/>
          <w:b/>
          <w:sz w:val="28"/>
          <w:szCs w:val="28"/>
          <w:lang w:eastAsia="ar-SA"/>
        </w:rPr>
        <w:t>Siūlom</w:t>
      </w:r>
      <w:r>
        <w:rPr>
          <w:rFonts w:ascii="Times New Roman" w:eastAsia="Times New Roman" w:hAnsi="Times New Roman" w:cs="Times New Roman"/>
          <w:b/>
          <w:sz w:val="28"/>
          <w:szCs w:val="28"/>
          <w:lang w:eastAsia="ar-SA"/>
        </w:rPr>
        <w:t>ų</w:t>
      </w:r>
      <w:r w:rsidRPr="00D43936">
        <w:rPr>
          <w:rFonts w:ascii="Times New Roman" w:eastAsia="Times New Roman" w:hAnsi="Times New Roman" w:cs="Times New Roman"/>
          <w:b/>
          <w:sz w:val="28"/>
          <w:szCs w:val="28"/>
          <w:lang w:eastAsia="ar-SA"/>
        </w:rPr>
        <w:t xml:space="preserve"> specialist</w:t>
      </w:r>
      <w:r>
        <w:rPr>
          <w:rFonts w:ascii="Times New Roman" w:eastAsia="Times New Roman" w:hAnsi="Times New Roman" w:cs="Times New Roman"/>
          <w:b/>
          <w:sz w:val="28"/>
          <w:szCs w:val="28"/>
          <w:lang w:eastAsia="ar-SA"/>
        </w:rPr>
        <w:t>ų</w:t>
      </w:r>
      <w:r w:rsidRPr="00D43936">
        <w:rPr>
          <w:rFonts w:ascii="Times New Roman" w:eastAsia="Times New Roman" w:hAnsi="Times New Roman" w:cs="Times New Roman"/>
          <w:b/>
          <w:sz w:val="28"/>
          <w:szCs w:val="28"/>
          <w:lang w:eastAsia="ar-SA"/>
        </w:rPr>
        <w:t xml:space="preserve"> patirtis</w:t>
      </w:r>
    </w:p>
    <w:p w14:paraId="6B3F9D7E" w14:textId="77777777" w:rsidR="00D43936" w:rsidRPr="00D43936" w:rsidRDefault="00D43936" w:rsidP="00D43936">
      <w:pPr>
        <w:suppressAutoHyphens/>
        <w:spacing w:after="0" w:line="240" w:lineRule="auto"/>
        <w:jc w:val="both"/>
        <w:rPr>
          <w:rFonts w:ascii="Times New Roman" w:eastAsia="Times New Roman" w:hAnsi="Times New Roman" w:cs="Times New Roman"/>
          <w:i/>
          <w:sz w:val="22"/>
          <w:szCs w:val="22"/>
          <w:highlight w:val="yellow"/>
          <w:lang w:eastAsia="ar-SA"/>
        </w:rPr>
      </w:pPr>
    </w:p>
    <w:p w14:paraId="0289E8E2" w14:textId="77777777" w:rsidR="00D43936" w:rsidRPr="00D43936" w:rsidRDefault="00D43936" w:rsidP="00D43936">
      <w:pPr>
        <w:pBdr>
          <w:bottom w:val="single" w:sz="12" w:space="1" w:color="auto"/>
        </w:pBdr>
        <w:suppressAutoHyphens/>
        <w:spacing w:after="0" w:line="240" w:lineRule="auto"/>
        <w:jc w:val="center"/>
        <w:rPr>
          <w:rFonts w:ascii="Times New Roman" w:eastAsia="Times New Roman" w:hAnsi="Times New Roman" w:cs="Times New Roman"/>
          <w:i/>
          <w:sz w:val="22"/>
          <w:szCs w:val="22"/>
          <w:lang w:eastAsia="ar-SA"/>
        </w:rPr>
      </w:pPr>
    </w:p>
    <w:p w14:paraId="7FB7CE2F" w14:textId="77777777" w:rsidR="00D43936" w:rsidRPr="00D43936" w:rsidRDefault="00D43936" w:rsidP="00D43936">
      <w:pPr>
        <w:suppressAutoHyphens/>
        <w:spacing w:after="0" w:line="240" w:lineRule="auto"/>
        <w:jc w:val="center"/>
        <w:rPr>
          <w:rFonts w:ascii="Times New Roman" w:eastAsia="Times New Roman" w:hAnsi="Times New Roman" w:cs="Times New Roman"/>
          <w:i/>
          <w:sz w:val="22"/>
          <w:szCs w:val="22"/>
          <w:lang w:eastAsia="ar-SA"/>
        </w:rPr>
      </w:pPr>
      <w:r w:rsidRPr="00D43936">
        <w:rPr>
          <w:rFonts w:ascii="Times New Roman" w:eastAsia="Times New Roman" w:hAnsi="Times New Roman" w:cs="Times New Roman"/>
          <w:i/>
          <w:sz w:val="22"/>
          <w:szCs w:val="22"/>
          <w:lang w:eastAsia="ar-SA"/>
        </w:rPr>
        <w:t>(Vardas, Pavardė)</w:t>
      </w:r>
    </w:p>
    <w:p w14:paraId="496DE819"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p w14:paraId="186DDDC7"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216"/>
        <w:gridCol w:w="2093"/>
        <w:gridCol w:w="2587"/>
        <w:gridCol w:w="2290"/>
      </w:tblGrid>
      <w:tr w:rsidR="00D43936" w:rsidRPr="00D43936" w14:paraId="3B62B667" w14:textId="77777777" w:rsidTr="007B236A">
        <w:tc>
          <w:tcPr>
            <w:tcW w:w="732" w:type="dxa"/>
            <w:vAlign w:val="center"/>
          </w:tcPr>
          <w:p w14:paraId="49E1D4D6" w14:textId="77E5C3E7" w:rsidR="00D43936" w:rsidRPr="00D43936" w:rsidRDefault="00D43936" w:rsidP="007B236A">
            <w:pPr>
              <w:suppressAutoHyphens/>
              <w:spacing w:after="0" w:line="240" w:lineRule="auto"/>
              <w:jc w:val="center"/>
              <w:rPr>
                <w:rFonts w:ascii="Times New Roman" w:eastAsia="Times New Roman" w:hAnsi="Times New Roman" w:cs="Times New Roman"/>
                <w:b/>
                <w:bCs/>
                <w:sz w:val="24"/>
                <w:szCs w:val="20"/>
                <w:lang w:eastAsia="ar-SA"/>
              </w:rPr>
            </w:pPr>
            <w:r w:rsidRPr="00D43936">
              <w:rPr>
                <w:rFonts w:ascii="Times New Roman" w:eastAsia="Times New Roman" w:hAnsi="Times New Roman" w:cs="Times New Roman"/>
                <w:b/>
                <w:bCs/>
                <w:sz w:val="24"/>
                <w:szCs w:val="20"/>
                <w:lang w:eastAsia="ar-SA"/>
              </w:rPr>
              <w:t>Eil. Nr.</w:t>
            </w:r>
          </w:p>
        </w:tc>
        <w:tc>
          <w:tcPr>
            <w:tcW w:w="2216" w:type="dxa"/>
            <w:vAlign w:val="center"/>
          </w:tcPr>
          <w:p w14:paraId="77AF02C3" w14:textId="44995AAC" w:rsidR="00D43936" w:rsidRPr="00D43936" w:rsidRDefault="00D43936" w:rsidP="007B236A">
            <w:pPr>
              <w:suppressAutoHyphens/>
              <w:spacing w:after="0" w:line="240" w:lineRule="auto"/>
              <w:jc w:val="center"/>
              <w:rPr>
                <w:rFonts w:ascii="Times New Roman" w:eastAsia="Times New Roman" w:hAnsi="Times New Roman" w:cs="Times New Roman"/>
                <w:b/>
                <w:bCs/>
                <w:sz w:val="24"/>
                <w:szCs w:val="20"/>
                <w:lang w:eastAsia="ar-SA"/>
              </w:rPr>
            </w:pPr>
            <w:r w:rsidRPr="00D43936">
              <w:rPr>
                <w:rFonts w:ascii="Times New Roman" w:eastAsia="Times New Roman" w:hAnsi="Times New Roman" w:cs="Times New Roman"/>
                <w:b/>
                <w:bCs/>
                <w:sz w:val="24"/>
                <w:szCs w:val="20"/>
                <w:lang w:eastAsia="ar-SA"/>
              </w:rPr>
              <w:t>Inventorizuotų želdinių</w:t>
            </w:r>
            <w:r w:rsidRPr="00D43936">
              <w:rPr>
                <w:rFonts w:ascii="Times New Roman" w:eastAsia="Times New Roman" w:hAnsi="Times New Roman" w:cs="Times New Roman"/>
                <w:b/>
                <w:bCs/>
                <w:color w:val="000000"/>
                <w:sz w:val="24"/>
                <w:szCs w:val="24"/>
              </w:rPr>
              <w:t xml:space="preserve"> (sutarties) pavadinimas</w:t>
            </w:r>
          </w:p>
        </w:tc>
        <w:tc>
          <w:tcPr>
            <w:tcW w:w="2093" w:type="dxa"/>
            <w:vAlign w:val="center"/>
          </w:tcPr>
          <w:p w14:paraId="1009D7B2" w14:textId="4A3845BC" w:rsidR="00D43936" w:rsidRPr="00D43936" w:rsidRDefault="00D43936" w:rsidP="007B236A">
            <w:pPr>
              <w:suppressAutoHyphens/>
              <w:spacing w:after="0" w:line="240" w:lineRule="auto"/>
              <w:jc w:val="center"/>
              <w:rPr>
                <w:rFonts w:ascii="Times New Roman" w:eastAsia="Times New Roman" w:hAnsi="Times New Roman" w:cs="Times New Roman"/>
                <w:b/>
                <w:bCs/>
                <w:sz w:val="24"/>
                <w:szCs w:val="20"/>
                <w:lang w:eastAsia="ar-SA"/>
              </w:rPr>
            </w:pPr>
            <w:r w:rsidRPr="00D43936">
              <w:rPr>
                <w:rFonts w:ascii="Times New Roman" w:eastAsia="Times New Roman" w:hAnsi="Times New Roman" w:cs="Times New Roman"/>
                <w:b/>
                <w:bCs/>
                <w:sz w:val="24"/>
                <w:szCs w:val="20"/>
                <w:lang w:eastAsia="ar-SA"/>
              </w:rPr>
              <w:t>Inventorizuotų želdinių plotas nurodomas (ha)</w:t>
            </w:r>
          </w:p>
        </w:tc>
        <w:tc>
          <w:tcPr>
            <w:tcW w:w="2587" w:type="dxa"/>
            <w:vAlign w:val="center"/>
          </w:tcPr>
          <w:p w14:paraId="64A48E05" w14:textId="77777777" w:rsidR="00D43936" w:rsidRPr="00D43936" w:rsidRDefault="00D43936" w:rsidP="007B236A">
            <w:pPr>
              <w:suppressAutoHyphens/>
              <w:spacing w:after="0" w:line="240" w:lineRule="auto"/>
              <w:jc w:val="center"/>
              <w:rPr>
                <w:rFonts w:ascii="Times New Roman" w:eastAsia="Times New Roman" w:hAnsi="Times New Roman" w:cs="Times New Roman"/>
                <w:b/>
                <w:bCs/>
                <w:sz w:val="24"/>
                <w:szCs w:val="20"/>
                <w:lang w:eastAsia="ar-SA"/>
              </w:rPr>
            </w:pPr>
            <w:r w:rsidRPr="00D43936">
              <w:rPr>
                <w:rFonts w:ascii="Times New Roman" w:eastAsia="Times New Roman" w:hAnsi="Times New Roman" w:cs="Times New Roman"/>
                <w:b/>
                <w:bCs/>
                <w:color w:val="000000"/>
                <w:sz w:val="24"/>
                <w:szCs w:val="24"/>
              </w:rPr>
              <w:t>Paslaugų teikimo pradžios ir pabaigos datos: nuo (metai/mėnuo) – iki (metai/mėnuo)</w:t>
            </w:r>
          </w:p>
        </w:tc>
        <w:tc>
          <w:tcPr>
            <w:tcW w:w="2290" w:type="dxa"/>
            <w:vAlign w:val="center"/>
          </w:tcPr>
          <w:p w14:paraId="17E9452A" w14:textId="77777777" w:rsidR="00D43936" w:rsidRPr="00D43936" w:rsidRDefault="00D43936" w:rsidP="007B236A">
            <w:pPr>
              <w:suppressAutoHyphens/>
              <w:spacing w:after="0" w:line="240" w:lineRule="auto"/>
              <w:jc w:val="center"/>
              <w:rPr>
                <w:rFonts w:ascii="Times New Roman" w:eastAsia="Times New Roman" w:hAnsi="Times New Roman" w:cs="Times New Roman"/>
                <w:b/>
                <w:bCs/>
                <w:color w:val="000000"/>
                <w:sz w:val="24"/>
                <w:szCs w:val="24"/>
              </w:rPr>
            </w:pPr>
            <w:r w:rsidRPr="00D43936">
              <w:rPr>
                <w:rFonts w:ascii="Times New Roman" w:eastAsia="Times New Roman" w:hAnsi="Times New Roman" w:cs="Times New Roman"/>
                <w:b/>
                <w:bCs/>
                <w:color w:val="000000"/>
                <w:sz w:val="24"/>
                <w:szCs w:val="24"/>
              </w:rPr>
              <w:t>Užsakovo atstovo vardas, pavardė, pareigos, tel. numeris, el. paštas.</w:t>
            </w:r>
          </w:p>
          <w:p w14:paraId="6B0F0C96" w14:textId="77777777" w:rsidR="00D43936" w:rsidRPr="00D43936" w:rsidRDefault="00D43936" w:rsidP="007B236A">
            <w:pPr>
              <w:suppressAutoHyphens/>
              <w:spacing w:after="0" w:line="240" w:lineRule="auto"/>
              <w:jc w:val="center"/>
              <w:rPr>
                <w:rFonts w:ascii="Times New Roman" w:eastAsia="Times New Roman" w:hAnsi="Times New Roman" w:cs="Times New Roman"/>
                <w:b/>
                <w:bCs/>
                <w:color w:val="FF0000"/>
                <w:sz w:val="24"/>
                <w:szCs w:val="20"/>
                <w:lang w:eastAsia="ar-SA"/>
              </w:rPr>
            </w:pPr>
            <w:r w:rsidRPr="00D43936">
              <w:rPr>
                <w:rFonts w:ascii="Times New Roman" w:eastAsia="Times New Roman" w:hAnsi="Times New Roman" w:cs="Times New Roman"/>
                <w:b/>
                <w:bCs/>
                <w:color w:val="FF0000"/>
                <w:sz w:val="24"/>
                <w:szCs w:val="24"/>
              </w:rPr>
              <w:t>Būtina pridėti užsakovo pažymas.</w:t>
            </w:r>
          </w:p>
        </w:tc>
      </w:tr>
      <w:tr w:rsidR="00D43936" w:rsidRPr="00D43936" w14:paraId="5FBE66D1" w14:textId="77777777" w:rsidTr="007B236A">
        <w:tc>
          <w:tcPr>
            <w:tcW w:w="732" w:type="dxa"/>
          </w:tcPr>
          <w:p w14:paraId="54FC5413"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216" w:type="dxa"/>
          </w:tcPr>
          <w:p w14:paraId="6F3241C1"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093" w:type="dxa"/>
          </w:tcPr>
          <w:p w14:paraId="761175AE"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587" w:type="dxa"/>
          </w:tcPr>
          <w:p w14:paraId="16DC9C0F"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290" w:type="dxa"/>
          </w:tcPr>
          <w:p w14:paraId="285BAB11"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r>
      <w:tr w:rsidR="00D43936" w:rsidRPr="00D43936" w14:paraId="5AEAC763" w14:textId="77777777" w:rsidTr="007B236A">
        <w:tc>
          <w:tcPr>
            <w:tcW w:w="732" w:type="dxa"/>
          </w:tcPr>
          <w:p w14:paraId="267B503F"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216" w:type="dxa"/>
          </w:tcPr>
          <w:p w14:paraId="63C23F13"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093" w:type="dxa"/>
          </w:tcPr>
          <w:p w14:paraId="2DFAB2F7"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587" w:type="dxa"/>
          </w:tcPr>
          <w:p w14:paraId="05B07943"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290" w:type="dxa"/>
          </w:tcPr>
          <w:p w14:paraId="5E28B669"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r>
      <w:tr w:rsidR="00D43936" w:rsidRPr="00D43936" w14:paraId="16EB839B" w14:textId="77777777" w:rsidTr="007B236A">
        <w:tc>
          <w:tcPr>
            <w:tcW w:w="732" w:type="dxa"/>
          </w:tcPr>
          <w:p w14:paraId="7BF01AB8"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216" w:type="dxa"/>
          </w:tcPr>
          <w:p w14:paraId="453E0B6A"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093" w:type="dxa"/>
          </w:tcPr>
          <w:p w14:paraId="7848C409"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587" w:type="dxa"/>
          </w:tcPr>
          <w:p w14:paraId="1A958801"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c>
          <w:tcPr>
            <w:tcW w:w="2290" w:type="dxa"/>
          </w:tcPr>
          <w:p w14:paraId="758F5637" w14:textId="77777777" w:rsidR="00D43936" w:rsidRPr="00D43936" w:rsidRDefault="00D43936" w:rsidP="00D43936">
            <w:pPr>
              <w:suppressAutoHyphens/>
              <w:spacing w:after="0" w:line="240" w:lineRule="auto"/>
              <w:jc w:val="both"/>
              <w:rPr>
                <w:rFonts w:ascii="Times New Roman" w:eastAsia="Times New Roman" w:hAnsi="Times New Roman" w:cs="Times New Roman"/>
                <w:sz w:val="24"/>
                <w:szCs w:val="20"/>
                <w:lang w:eastAsia="ar-SA"/>
              </w:rPr>
            </w:pPr>
          </w:p>
        </w:tc>
      </w:tr>
    </w:tbl>
    <w:p w14:paraId="101FB4D4" w14:textId="77777777" w:rsidR="00D43936" w:rsidRDefault="00D43936" w:rsidP="00D43936">
      <w:pPr>
        <w:ind w:firstLine="1296"/>
        <w:rPr>
          <w:rFonts w:ascii="Times New Roman" w:eastAsia="Calibri" w:hAnsi="Times New Roman" w:cs="Times New Roman"/>
        </w:rPr>
      </w:pPr>
    </w:p>
    <w:p w14:paraId="4582B0DB" w14:textId="77777777" w:rsidR="00CD1836" w:rsidRPr="00CD1836" w:rsidRDefault="00CD1836" w:rsidP="00CD1836">
      <w:pPr>
        <w:rPr>
          <w:rFonts w:ascii="Times New Roman" w:eastAsia="Calibri" w:hAnsi="Times New Roman" w:cs="Times New Roman"/>
        </w:rPr>
      </w:pPr>
    </w:p>
    <w:p w14:paraId="2461AA0B" w14:textId="77777777" w:rsidR="00CD1836" w:rsidRDefault="00CD1836" w:rsidP="00CD1836">
      <w:pPr>
        <w:rPr>
          <w:rFonts w:ascii="Times New Roman" w:eastAsia="Calibri" w:hAnsi="Times New Roman" w:cs="Times New Roman"/>
        </w:rPr>
      </w:pPr>
    </w:p>
    <w:p w14:paraId="2B7E5460" w14:textId="77777777" w:rsidR="00CD1836" w:rsidRPr="00BD2345" w:rsidRDefault="00CD1836" w:rsidP="00CD1836">
      <w:pPr>
        <w:rPr>
          <w:rFonts w:ascii="Times New Roman" w:eastAsia="Calibri" w:hAnsi="Times New Roman" w:cs="Times New Roman"/>
          <w:sz w:val="24"/>
          <w:szCs w:val="24"/>
        </w:rPr>
      </w:pPr>
    </w:p>
    <w:p w14:paraId="2877C284" w14:textId="77777777" w:rsidR="00CD1836" w:rsidRPr="00BD2345" w:rsidRDefault="00CD1836" w:rsidP="00CD1836">
      <w:pPr>
        <w:rPr>
          <w:rFonts w:ascii="Times New Roman" w:eastAsia="Calibri" w:hAnsi="Times New Roman" w:cs="Times New Roman"/>
          <w:sz w:val="24"/>
          <w:szCs w:val="24"/>
        </w:rPr>
      </w:pPr>
      <w:r w:rsidRPr="00BD2345">
        <w:rPr>
          <w:rFonts w:ascii="Times New Roman" w:eastAsia="Calibri" w:hAnsi="Times New Roman" w:cs="Times New Roman"/>
          <w:sz w:val="24"/>
          <w:szCs w:val="24"/>
        </w:rPr>
        <w:t>_____________________</w:t>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t>__________</w:t>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t>____________</w:t>
      </w:r>
    </w:p>
    <w:p w14:paraId="156DFB0D" w14:textId="77777777" w:rsidR="00CD1836" w:rsidRPr="00BD2345" w:rsidRDefault="00CD1836" w:rsidP="00CD1836">
      <w:pPr>
        <w:rPr>
          <w:rFonts w:ascii="Times New Roman" w:eastAsia="Calibri" w:hAnsi="Times New Roman" w:cs="Times New Roman"/>
          <w:sz w:val="24"/>
          <w:szCs w:val="24"/>
        </w:rPr>
      </w:pPr>
      <w:r w:rsidRPr="00BD2345">
        <w:rPr>
          <w:rFonts w:ascii="Times New Roman" w:eastAsia="Calibri" w:hAnsi="Times New Roman" w:cs="Times New Roman"/>
          <w:sz w:val="24"/>
          <w:szCs w:val="24"/>
        </w:rPr>
        <w:t>Tiekėjas ar įgaliotas asmuo</w:t>
      </w:r>
      <w:r w:rsidRPr="00BD2345">
        <w:rPr>
          <w:rFonts w:ascii="Times New Roman" w:eastAsia="Calibri" w:hAnsi="Times New Roman" w:cs="Times New Roman"/>
          <w:sz w:val="24"/>
          <w:szCs w:val="24"/>
        </w:rPr>
        <w:tab/>
        <w:t xml:space="preserve">     parašas</w:t>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r>
      <w:r w:rsidRPr="00BD2345">
        <w:rPr>
          <w:rFonts w:ascii="Times New Roman" w:eastAsia="Calibri" w:hAnsi="Times New Roman" w:cs="Times New Roman"/>
          <w:sz w:val="24"/>
          <w:szCs w:val="24"/>
        </w:rPr>
        <w:tab/>
        <w:t>vardas, pavardė</w:t>
      </w:r>
    </w:p>
    <w:p w14:paraId="1595B646" w14:textId="121675F6" w:rsidR="00CD1836" w:rsidRPr="00CD1836" w:rsidRDefault="00CD1836" w:rsidP="00CD1836">
      <w:pPr>
        <w:rPr>
          <w:rFonts w:ascii="Times New Roman" w:eastAsia="Calibri" w:hAnsi="Times New Roman" w:cs="Times New Roman"/>
        </w:rPr>
      </w:pPr>
    </w:p>
    <w:sectPr w:rsidR="00CD1836" w:rsidRPr="00CD1836"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37EAC2AA">
          <wp:extent cx="2098060" cy="1365924"/>
          <wp:effectExtent l="0" t="0" r="0" b="571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066" cy="138871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1BAA334C" w14:textId="2C84D16C" w:rsidR="00C96A46" w:rsidRPr="001620D3" w:rsidRDefault="00C96A46" w:rsidP="00C96A46">
      <w:pPr>
        <w:pStyle w:val="Puslapioinaostekstas"/>
        <w:jc w:val="both"/>
        <w:rPr>
          <w:i/>
          <w:iCs/>
        </w:rPr>
      </w:pPr>
    </w:p>
  </w:footnote>
  <w:footnote w:id="3">
    <w:p w14:paraId="6B7EABB8" w14:textId="77777777" w:rsidR="00C96A46" w:rsidRPr="00C96A46" w:rsidRDefault="00C96A46" w:rsidP="00C96A46">
      <w:pPr>
        <w:pStyle w:val="Puslapioinaostekstas"/>
        <w:jc w:val="both"/>
        <w:rPr>
          <w:i/>
          <w:iCs/>
          <w:sz w:val="16"/>
          <w:szCs w:val="16"/>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96A4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8EAC20" w14:textId="77777777" w:rsidR="00C96A46" w:rsidRPr="00C96A46" w:rsidRDefault="00C96A46" w:rsidP="006F54CE">
      <w:pPr>
        <w:pStyle w:val="Puslapioinaostekstas"/>
        <w:numPr>
          <w:ilvl w:val="0"/>
          <w:numId w:val="17"/>
        </w:numPr>
        <w:spacing w:after="0" w:line="240" w:lineRule="auto"/>
        <w:jc w:val="both"/>
        <w:rPr>
          <w:rFonts w:ascii="Calibri" w:eastAsia="Yu Mincho" w:hAnsi="Calibri" w:cs="Arial"/>
          <w:i/>
          <w:iCs/>
          <w:sz w:val="16"/>
          <w:szCs w:val="16"/>
        </w:rPr>
      </w:pPr>
      <w:r w:rsidRPr="00C96A46">
        <w:rPr>
          <w:rFonts w:ascii="Calibri" w:eastAsia="Yu Mincho" w:hAnsi="Calibri" w:cs="Arial"/>
          <w:i/>
          <w:iCs/>
          <w:sz w:val="16"/>
          <w:szCs w:val="16"/>
        </w:rPr>
        <w:t xml:space="preserve">priesaikos deklaracija; </w:t>
      </w:r>
    </w:p>
    <w:p w14:paraId="7D6E323F" w14:textId="77777777" w:rsidR="00C96A46" w:rsidRPr="00C96A46" w:rsidRDefault="00C96A46" w:rsidP="006F54CE">
      <w:pPr>
        <w:pStyle w:val="Puslapioinaostekstas"/>
        <w:numPr>
          <w:ilvl w:val="0"/>
          <w:numId w:val="17"/>
        </w:numPr>
        <w:spacing w:after="0" w:line="240" w:lineRule="auto"/>
        <w:jc w:val="both"/>
        <w:rPr>
          <w:rFonts w:ascii="Calibri" w:eastAsia="Yu Mincho" w:hAnsi="Calibri" w:cs="Arial"/>
          <w:sz w:val="16"/>
          <w:szCs w:val="16"/>
        </w:rPr>
      </w:pPr>
      <w:r w:rsidRPr="00C96A4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8A8703" w14:textId="77777777" w:rsidR="00C96A46" w:rsidRPr="00C96A46" w:rsidRDefault="00C96A46" w:rsidP="00C96A46">
      <w:pPr>
        <w:pStyle w:val="Puslapioinaostekstas"/>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C96A4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A35C2" w14:textId="77777777" w:rsidR="00C96A46" w:rsidRPr="00C96A46" w:rsidRDefault="00C96A46" w:rsidP="006F54CE">
      <w:pPr>
        <w:pStyle w:val="Puslapioinaostekstas"/>
        <w:numPr>
          <w:ilvl w:val="0"/>
          <w:numId w:val="18"/>
        </w:numPr>
        <w:spacing w:after="0" w:line="240" w:lineRule="auto"/>
        <w:jc w:val="both"/>
        <w:rPr>
          <w:rFonts w:ascii="Calibri" w:eastAsia="Yu Mincho" w:hAnsi="Calibri" w:cs="Arial"/>
          <w:i/>
          <w:iCs/>
          <w:sz w:val="16"/>
          <w:szCs w:val="16"/>
        </w:rPr>
      </w:pPr>
      <w:r w:rsidRPr="00C96A46">
        <w:rPr>
          <w:rFonts w:ascii="Calibri" w:eastAsia="Yu Mincho" w:hAnsi="Calibri" w:cs="Arial"/>
          <w:i/>
          <w:iCs/>
          <w:sz w:val="16"/>
          <w:szCs w:val="16"/>
        </w:rPr>
        <w:t xml:space="preserve">priesaikos deklaracija; </w:t>
      </w:r>
    </w:p>
    <w:p w14:paraId="4D9D521B" w14:textId="77777777" w:rsidR="00C96A46" w:rsidRPr="00C96A46" w:rsidRDefault="00C96A46" w:rsidP="006F54CE">
      <w:pPr>
        <w:pStyle w:val="Puslapioinaostekstas"/>
        <w:numPr>
          <w:ilvl w:val="0"/>
          <w:numId w:val="18"/>
        </w:numPr>
        <w:spacing w:after="0" w:line="240" w:lineRule="auto"/>
        <w:jc w:val="both"/>
        <w:rPr>
          <w:rFonts w:ascii="Calibri" w:eastAsia="Yu Mincho" w:hAnsi="Calibri" w:cs="Arial"/>
          <w:sz w:val="16"/>
          <w:szCs w:val="16"/>
        </w:rPr>
      </w:pPr>
      <w:r w:rsidRPr="00C96A4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63AE9A" w14:textId="77777777" w:rsidR="00C96A46" w:rsidRPr="001620D3" w:rsidRDefault="00C96A46" w:rsidP="00C96A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2E06CA" w14:textId="77777777" w:rsidR="00C96A46" w:rsidRPr="001620D3" w:rsidRDefault="00C96A46" w:rsidP="006F54C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C739BE" w14:textId="77777777" w:rsidR="00C96A46" w:rsidRDefault="00C96A46" w:rsidP="006F54C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257E74"/>
    <w:multiLevelType w:val="hybridMultilevel"/>
    <w:tmpl w:val="D21E3F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46651D"/>
    <w:multiLevelType w:val="hybridMultilevel"/>
    <w:tmpl w:val="447A4E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7954F3"/>
    <w:multiLevelType w:val="hybridMultilevel"/>
    <w:tmpl w:val="29BC9E7A"/>
    <w:lvl w:ilvl="0" w:tplc="F05EDC62">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F2F0D82"/>
    <w:multiLevelType w:val="hybridMultilevel"/>
    <w:tmpl w:val="29A299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A72E36"/>
    <w:multiLevelType w:val="hybridMultilevel"/>
    <w:tmpl w:val="A906F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521A03"/>
    <w:multiLevelType w:val="multilevel"/>
    <w:tmpl w:val="239A21A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7"/>
  </w:num>
  <w:num w:numId="2" w16cid:durableId="207184103">
    <w:abstractNumId w:val="4"/>
  </w:num>
  <w:num w:numId="3" w16cid:durableId="1528367431">
    <w:abstractNumId w:val="17"/>
  </w:num>
  <w:num w:numId="4" w16cid:durableId="1484615006">
    <w:abstractNumId w:val="20"/>
  </w:num>
  <w:num w:numId="5" w16cid:durableId="607934237">
    <w:abstractNumId w:val="14"/>
  </w:num>
  <w:num w:numId="6" w16cid:durableId="408162091">
    <w:abstractNumId w:val="27"/>
  </w:num>
  <w:num w:numId="7" w16cid:durableId="12269543">
    <w:abstractNumId w:val="24"/>
  </w:num>
  <w:num w:numId="8" w16cid:durableId="749809940">
    <w:abstractNumId w:val="1"/>
  </w:num>
  <w:num w:numId="9" w16cid:durableId="412043720">
    <w:abstractNumId w:val="25"/>
  </w:num>
  <w:num w:numId="10" w16cid:durableId="1318921492">
    <w:abstractNumId w:val="12"/>
  </w:num>
  <w:num w:numId="11" w16cid:durableId="1864435576">
    <w:abstractNumId w:val="22"/>
  </w:num>
  <w:num w:numId="12" w16cid:durableId="304043631">
    <w:abstractNumId w:val="6"/>
  </w:num>
  <w:num w:numId="13" w16cid:durableId="1516917841">
    <w:abstractNumId w:val="8"/>
  </w:num>
  <w:num w:numId="14" w16cid:durableId="2105684055">
    <w:abstractNumId w:val="19"/>
  </w:num>
  <w:num w:numId="15" w16cid:durableId="371005059">
    <w:abstractNumId w:val="16"/>
  </w:num>
  <w:num w:numId="16" w16cid:durableId="1789858266">
    <w:abstractNumId w:val="23"/>
  </w:num>
  <w:num w:numId="17" w16cid:durableId="494614562">
    <w:abstractNumId w:val="18"/>
  </w:num>
  <w:num w:numId="18" w16cid:durableId="1473055655">
    <w:abstractNumId w:val="21"/>
  </w:num>
  <w:num w:numId="19" w16cid:durableId="510532351">
    <w:abstractNumId w:val="0"/>
  </w:num>
  <w:num w:numId="20" w16cid:durableId="870218530">
    <w:abstractNumId w:val="28"/>
  </w:num>
  <w:num w:numId="21" w16cid:durableId="991715780">
    <w:abstractNumId w:val="26"/>
  </w:num>
  <w:num w:numId="22" w16cid:durableId="948588775">
    <w:abstractNumId w:val="9"/>
  </w:num>
  <w:num w:numId="23" w16cid:durableId="450174896">
    <w:abstractNumId w:val="13"/>
  </w:num>
  <w:num w:numId="24" w16cid:durableId="437917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547324">
    <w:abstractNumId w:val="15"/>
  </w:num>
  <w:num w:numId="26" w16cid:durableId="102267195">
    <w:abstractNumId w:val="3"/>
  </w:num>
  <w:num w:numId="27" w16cid:durableId="620303750">
    <w:abstractNumId w:val="5"/>
  </w:num>
  <w:num w:numId="28" w16cid:durableId="426535129">
    <w:abstractNumId w:val="11"/>
  </w:num>
  <w:num w:numId="29" w16cid:durableId="147583058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2F"/>
    <w:rsid w:val="00000B56"/>
    <w:rsid w:val="00000F53"/>
    <w:rsid w:val="00001073"/>
    <w:rsid w:val="00001160"/>
    <w:rsid w:val="00001455"/>
    <w:rsid w:val="00001481"/>
    <w:rsid w:val="00001CCF"/>
    <w:rsid w:val="00003568"/>
    <w:rsid w:val="000035DA"/>
    <w:rsid w:val="00003A28"/>
    <w:rsid w:val="00003A3F"/>
    <w:rsid w:val="000044FA"/>
    <w:rsid w:val="00004521"/>
    <w:rsid w:val="00004A08"/>
    <w:rsid w:val="00005F36"/>
    <w:rsid w:val="000060AC"/>
    <w:rsid w:val="00006991"/>
    <w:rsid w:val="000074A0"/>
    <w:rsid w:val="00007D23"/>
    <w:rsid w:val="00007D40"/>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55"/>
    <w:rsid w:val="0002026E"/>
    <w:rsid w:val="00020284"/>
    <w:rsid w:val="000206C9"/>
    <w:rsid w:val="00020FD4"/>
    <w:rsid w:val="00021574"/>
    <w:rsid w:val="00021ECC"/>
    <w:rsid w:val="00021EFA"/>
    <w:rsid w:val="000221F4"/>
    <w:rsid w:val="00022DEB"/>
    <w:rsid w:val="00022E0C"/>
    <w:rsid w:val="00023641"/>
    <w:rsid w:val="00023CAF"/>
    <w:rsid w:val="00024DB9"/>
    <w:rsid w:val="0002541F"/>
    <w:rsid w:val="00026246"/>
    <w:rsid w:val="00026673"/>
    <w:rsid w:val="00026690"/>
    <w:rsid w:val="00026A51"/>
    <w:rsid w:val="00026D16"/>
    <w:rsid w:val="00027E63"/>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E4"/>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99"/>
    <w:rsid w:val="00090916"/>
    <w:rsid w:val="00090F9B"/>
    <w:rsid w:val="00091346"/>
    <w:rsid w:val="000917F2"/>
    <w:rsid w:val="00091C9D"/>
    <w:rsid w:val="00093520"/>
    <w:rsid w:val="00093C22"/>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C3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1FE"/>
    <w:rsid w:val="00115438"/>
    <w:rsid w:val="00116A84"/>
    <w:rsid w:val="0011798C"/>
    <w:rsid w:val="00117DD0"/>
    <w:rsid w:val="00120F58"/>
    <w:rsid w:val="00121867"/>
    <w:rsid w:val="00121982"/>
    <w:rsid w:val="0012267C"/>
    <w:rsid w:val="001229FD"/>
    <w:rsid w:val="001232F3"/>
    <w:rsid w:val="00124338"/>
    <w:rsid w:val="00124345"/>
    <w:rsid w:val="00124619"/>
    <w:rsid w:val="00124FB1"/>
    <w:rsid w:val="00125082"/>
    <w:rsid w:val="0012584E"/>
    <w:rsid w:val="0012639E"/>
    <w:rsid w:val="001263AF"/>
    <w:rsid w:val="00127196"/>
    <w:rsid w:val="001275FB"/>
    <w:rsid w:val="00127F38"/>
    <w:rsid w:val="00127FBF"/>
    <w:rsid w:val="0013010B"/>
    <w:rsid w:val="0013073D"/>
    <w:rsid w:val="0013140B"/>
    <w:rsid w:val="00131BA4"/>
    <w:rsid w:val="001329A7"/>
    <w:rsid w:val="00132BAE"/>
    <w:rsid w:val="00132C73"/>
    <w:rsid w:val="00132FC0"/>
    <w:rsid w:val="0013353A"/>
    <w:rsid w:val="00134825"/>
    <w:rsid w:val="0013485F"/>
    <w:rsid w:val="00134EB5"/>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7F"/>
    <w:rsid w:val="00157BAA"/>
    <w:rsid w:val="001607EC"/>
    <w:rsid w:val="001609D9"/>
    <w:rsid w:val="00160A4A"/>
    <w:rsid w:val="00162D02"/>
    <w:rsid w:val="001640AF"/>
    <w:rsid w:val="00164443"/>
    <w:rsid w:val="001644FE"/>
    <w:rsid w:val="001647BD"/>
    <w:rsid w:val="00166073"/>
    <w:rsid w:val="0016665C"/>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723"/>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B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1A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B3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6C"/>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F"/>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00"/>
    <w:rsid w:val="00283C6E"/>
    <w:rsid w:val="00283D6A"/>
    <w:rsid w:val="00284221"/>
    <w:rsid w:val="002847F1"/>
    <w:rsid w:val="00285AF2"/>
    <w:rsid w:val="00285B02"/>
    <w:rsid w:val="00285E5E"/>
    <w:rsid w:val="0028741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99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4C4"/>
    <w:rsid w:val="002E6BB6"/>
    <w:rsid w:val="002E77F8"/>
    <w:rsid w:val="002F05C1"/>
    <w:rsid w:val="002F0663"/>
    <w:rsid w:val="002F0FBA"/>
    <w:rsid w:val="002F12E7"/>
    <w:rsid w:val="002F148F"/>
    <w:rsid w:val="002F1998"/>
    <w:rsid w:val="002F1CD9"/>
    <w:rsid w:val="002F1D5C"/>
    <w:rsid w:val="002F2B4E"/>
    <w:rsid w:val="002F396F"/>
    <w:rsid w:val="002F44C0"/>
    <w:rsid w:val="002F536E"/>
    <w:rsid w:val="002F5A85"/>
    <w:rsid w:val="002F5E32"/>
    <w:rsid w:val="002F5EE2"/>
    <w:rsid w:val="002F5F47"/>
    <w:rsid w:val="002F5F8E"/>
    <w:rsid w:val="002F67FD"/>
    <w:rsid w:val="002F6EDD"/>
    <w:rsid w:val="002F7A04"/>
    <w:rsid w:val="002F7B28"/>
    <w:rsid w:val="002F7D23"/>
    <w:rsid w:val="002F7DC8"/>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EED"/>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C40"/>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916"/>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6CC"/>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E6C"/>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3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5D"/>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A8A"/>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44B"/>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A8"/>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8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3E"/>
    <w:rsid w:val="0055710D"/>
    <w:rsid w:val="00557458"/>
    <w:rsid w:val="005605D0"/>
    <w:rsid w:val="00560AD2"/>
    <w:rsid w:val="00561265"/>
    <w:rsid w:val="00561B70"/>
    <w:rsid w:val="00561DBA"/>
    <w:rsid w:val="00562599"/>
    <w:rsid w:val="00562B41"/>
    <w:rsid w:val="00562F0D"/>
    <w:rsid w:val="0056331B"/>
    <w:rsid w:val="0056365F"/>
    <w:rsid w:val="005636FA"/>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63A"/>
    <w:rsid w:val="00570722"/>
    <w:rsid w:val="005714EA"/>
    <w:rsid w:val="0057158C"/>
    <w:rsid w:val="005717E5"/>
    <w:rsid w:val="005717E7"/>
    <w:rsid w:val="0057188A"/>
    <w:rsid w:val="00571EE0"/>
    <w:rsid w:val="00572AF3"/>
    <w:rsid w:val="005742D8"/>
    <w:rsid w:val="00574529"/>
    <w:rsid w:val="005753B6"/>
    <w:rsid w:val="00575DFE"/>
    <w:rsid w:val="005766BA"/>
    <w:rsid w:val="005769FF"/>
    <w:rsid w:val="0057745D"/>
    <w:rsid w:val="00577925"/>
    <w:rsid w:val="00577A72"/>
    <w:rsid w:val="005806D2"/>
    <w:rsid w:val="00581C2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9C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46"/>
    <w:rsid w:val="005B46C1"/>
    <w:rsid w:val="005B484F"/>
    <w:rsid w:val="005B5261"/>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9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521"/>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35E3"/>
    <w:rsid w:val="00614A7B"/>
    <w:rsid w:val="00614FF2"/>
    <w:rsid w:val="0061500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013"/>
    <w:rsid w:val="0063163D"/>
    <w:rsid w:val="0063190D"/>
    <w:rsid w:val="00631E78"/>
    <w:rsid w:val="00632981"/>
    <w:rsid w:val="00632B0E"/>
    <w:rsid w:val="00632F7B"/>
    <w:rsid w:val="00633526"/>
    <w:rsid w:val="00633A99"/>
    <w:rsid w:val="00633F89"/>
    <w:rsid w:val="0063491E"/>
    <w:rsid w:val="006349FB"/>
    <w:rsid w:val="00634E47"/>
    <w:rsid w:val="00635013"/>
    <w:rsid w:val="006353AE"/>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B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181"/>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E7"/>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04"/>
    <w:rsid w:val="006C2ED7"/>
    <w:rsid w:val="006C3B38"/>
    <w:rsid w:val="006C4A69"/>
    <w:rsid w:val="006C4B06"/>
    <w:rsid w:val="006C5611"/>
    <w:rsid w:val="006C571E"/>
    <w:rsid w:val="006C5D8A"/>
    <w:rsid w:val="006C613D"/>
    <w:rsid w:val="006C6272"/>
    <w:rsid w:val="006C63B5"/>
    <w:rsid w:val="006C67DC"/>
    <w:rsid w:val="006C749B"/>
    <w:rsid w:val="006C7941"/>
    <w:rsid w:val="006D0AF5"/>
    <w:rsid w:val="006D0D4C"/>
    <w:rsid w:val="006D0EC0"/>
    <w:rsid w:val="006D1119"/>
    <w:rsid w:val="006D1FFB"/>
    <w:rsid w:val="006D2048"/>
    <w:rsid w:val="006D224F"/>
    <w:rsid w:val="006D2363"/>
    <w:rsid w:val="006D2A6D"/>
    <w:rsid w:val="006D3202"/>
    <w:rsid w:val="006D3C8B"/>
    <w:rsid w:val="006D463E"/>
    <w:rsid w:val="006D4695"/>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4380"/>
    <w:rsid w:val="006F506C"/>
    <w:rsid w:val="006F54CE"/>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E5"/>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3B1"/>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36A"/>
    <w:rsid w:val="007B2A01"/>
    <w:rsid w:val="007B2A96"/>
    <w:rsid w:val="007B2E75"/>
    <w:rsid w:val="007B2E78"/>
    <w:rsid w:val="007B3B8D"/>
    <w:rsid w:val="007B43A1"/>
    <w:rsid w:val="007B4DFE"/>
    <w:rsid w:val="007B514C"/>
    <w:rsid w:val="007B52AF"/>
    <w:rsid w:val="007B53FD"/>
    <w:rsid w:val="007B6219"/>
    <w:rsid w:val="007B6F6D"/>
    <w:rsid w:val="007B732B"/>
    <w:rsid w:val="007B7651"/>
    <w:rsid w:val="007B773D"/>
    <w:rsid w:val="007C0612"/>
    <w:rsid w:val="007C136F"/>
    <w:rsid w:val="007C1A0A"/>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094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3D6D"/>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C4D"/>
    <w:rsid w:val="00822DFB"/>
    <w:rsid w:val="00822FE2"/>
    <w:rsid w:val="00823BF2"/>
    <w:rsid w:val="0082502F"/>
    <w:rsid w:val="008253EC"/>
    <w:rsid w:val="0082571E"/>
    <w:rsid w:val="00825FEE"/>
    <w:rsid w:val="0082685C"/>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1D9"/>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DF3"/>
    <w:rsid w:val="00845944"/>
    <w:rsid w:val="00845AD5"/>
    <w:rsid w:val="00846788"/>
    <w:rsid w:val="008467C1"/>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CD"/>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2B"/>
    <w:rsid w:val="008C1E31"/>
    <w:rsid w:val="008C230B"/>
    <w:rsid w:val="008C23CE"/>
    <w:rsid w:val="008C2A3F"/>
    <w:rsid w:val="008C39ED"/>
    <w:rsid w:val="008C3D60"/>
    <w:rsid w:val="008C3FB4"/>
    <w:rsid w:val="008C4071"/>
    <w:rsid w:val="008C4F66"/>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50B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E8"/>
    <w:rsid w:val="008F78D4"/>
    <w:rsid w:val="008F7BC1"/>
    <w:rsid w:val="008F7F9A"/>
    <w:rsid w:val="009003B1"/>
    <w:rsid w:val="00900D5D"/>
    <w:rsid w:val="00901552"/>
    <w:rsid w:val="00901FB3"/>
    <w:rsid w:val="009025EC"/>
    <w:rsid w:val="009032BE"/>
    <w:rsid w:val="00903360"/>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4B22"/>
    <w:rsid w:val="009350C6"/>
    <w:rsid w:val="00935371"/>
    <w:rsid w:val="00935568"/>
    <w:rsid w:val="00935826"/>
    <w:rsid w:val="0093767A"/>
    <w:rsid w:val="009400B9"/>
    <w:rsid w:val="00940EF8"/>
    <w:rsid w:val="00942030"/>
    <w:rsid w:val="00942226"/>
    <w:rsid w:val="00942379"/>
    <w:rsid w:val="00942594"/>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5A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A6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A14"/>
    <w:rsid w:val="009B6E32"/>
    <w:rsid w:val="009B6F95"/>
    <w:rsid w:val="009B711D"/>
    <w:rsid w:val="009C00DC"/>
    <w:rsid w:val="009C06DA"/>
    <w:rsid w:val="009C1155"/>
    <w:rsid w:val="009C19E0"/>
    <w:rsid w:val="009C1B9B"/>
    <w:rsid w:val="009C2357"/>
    <w:rsid w:val="009C2518"/>
    <w:rsid w:val="009C30B3"/>
    <w:rsid w:val="009C3882"/>
    <w:rsid w:val="009C3BA6"/>
    <w:rsid w:val="009C436F"/>
    <w:rsid w:val="009C43B4"/>
    <w:rsid w:val="009C4A6D"/>
    <w:rsid w:val="009C5825"/>
    <w:rsid w:val="009C5AA9"/>
    <w:rsid w:val="009C621B"/>
    <w:rsid w:val="009C622E"/>
    <w:rsid w:val="009C658D"/>
    <w:rsid w:val="009C69A4"/>
    <w:rsid w:val="009C6C1E"/>
    <w:rsid w:val="009C6DCC"/>
    <w:rsid w:val="009C6DFE"/>
    <w:rsid w:val="009C7133"/>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390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986"/>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1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44AD"/>
    <w:rsid w:val="00A747AC"/>
    <w:rsid w:val="00A74B22"/>
    <w:rsid w:val="00A74B37"/>
    <w:rsid w:val="00A74E3D"/>
    <w:rsid w:val="00A75114"/>
    <w:rsid w:val="00A75148"/>
    <w:rsid w:val="00A763E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EB"/>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78"/>
    <w:rsid w:val="00AD3DCD"/>
    <w:rsid w:val="00AD4055"/>
    <w:rsid w:val="00AD5069"/>
    <w:rsid w:val="00AD51F7"/>
    <w:rsid w:val="00AD56F4"/>
    <w:rsid w:val="00AD57B1"/>
    <w:rsid w:val="00AD5BC5"/>
    <w:rsid w:val="00AD5DD1"/>
    <w:rsid w:val="00AD6119"/>
    <w:rsid w:val="00AD6A9B"/>
    <w:rsid w:val="00AD7366"/>
    <w:rsid w:val="00AD739D"/>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A7C"/>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1096B"/>
    <w:rsid w:val="00B1123C"/>
    <w:rsid w:val="00B1142D"/>
    <w:rsid w:val="00B123E4"/>
    <w:rsid w:val="00B12512"/>
    <w:rsid w:val="00B12BF6"/>
    <w:rsid w:val="00B1388F"/>
    <w:rsid w:val="00B14544"/>
    <w:rsid w:val="00B149EA"/>
    <w:rsid w:val="00B157D6"/>
    <w:rsid w:val="00B15FD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43"/>
    <w:rsid w:val="00B33394"/>
    <w:rsid w:val="00B33E5C"/>
    <w:rsid w:val="00B33EAC"/>
    <w:rsid w:val="00B3458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4E"/>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66"/>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2345"/>
    <w:rsid w:val="00BD3C64"/>
    <w:rsid w:val="00BD41D7"/>
    <w:rsid w:val="00BD4544"/>
    <w:rsid w:val="00BD498D"/>
    <w:rsid w:val="00BD4A39"/>
    <w:rsid w:val="00BD584D"/>
    <w:rsid w:val="00BD65B2"/>
    <w:rsid w:val="00BD7C43"/>
    <w:rsid w:val="00BE0587"/>
    <w:rsid w:val="00BE180E"/>
    <w:rsid w:val="00BE1858"/>
    <w:rsid w:val="00BE190E"/>
    <w:rsid w:val="00BE2540"/>
    <w:rsid w:val="00BE2699"/>
    <w:rsid w:val="00BE26FA"/>
    <w:rsid w:val="00BE2D5F"/>
    <w:rsid w:val="00BE3B73"/>
    <w:rsid w:val="00BE3C0E"/>
    <w:rsid w:val="00BE4F07"/>
    <w:rsid w:val="00BE598F"/>
    <w:rsid w:val="00BE6552"/>
    <w:rsid w:val="00BE6E00"/>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D68"/>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76F"/>
    <w:rsid w:val="00C158E9"/>
    <w:rsid w:val="00C160A1"/>
    <w:rsid w:val="00C16987"/>
    <w:rsid w:val="00C16D04"/>
    <w:rsid w:val="00C171EA"/>
    <w:rsid w:val="00C17373"/>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19"/>
    <w:rsid w:val="00C357D8"/>
    <w:rsid w:val="00C35C26"/>
    <w:rsid w:val="00C373EA"/>
    <w:rsid w:val="00C37C99"/>
    <w:rsid w:val="00C37CB5"/>
    <w:rsid w:val="00C37E50"/>
    <w:rsid w:val="00C4066F"/>
    <w:rsid w:val="00C40C9A"/>
    <w:rsid w:val="00C42A0E"/>
    <w:rsid w:val="00C438EB"/>
    <w:rsid w:val="00C438F5"/>
    <w:rsid w:val="00C43FFF"/>
    <w:rsid w:val="00C441D7"/>
    <w:rsid w:val="00C4463D"/>
    <w:rsid w:val="00C447D2"/>
    <w:rsid w:val="00C46663"/>
    <w:rsid w:val="00C468E9"/>
    <w:rsid w:val="00C46FDE"/>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0EC0"/>
    <w:rsid w:val="00C8106D"/>
    <w:rsid w:val="00C822DC"/>
    <w:rsid w:val="00C829E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868"/>
    <w:rsid w:val="00C96A4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2F2A"/>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E46"/>
    <w:rsid w:val="00CC108F"/>
    <w:rsid w:val="00CC1BF5"/>
    <w:rsid w:val="00CC1E27"/>
    <w:rsid w:val="00CC3078"/>
    <w:rsid w:val="00CC3925"/>
    <w:rsid w:val="00CC42B4"/>
    <w:rsid w:val="00CC45EE"/>
    <w:rsid w:val="00CC4E78"/>
    <w:rsid w:val="00CC4EEC"/>
    <w:rsid w:val="00CC4F9F"/>
    <w:rsid w:val="00CC565E"/>
    <w:rsid w:val="00CC620F"/>
    <w:rsid w:val="00CC70B1"/>
    <w:rsid w:val="00CC718A"/>
    <w:rsid w:val="00CC7433"/>
    <w:rsid w:val="00CC7915"/>
    <w:rsid w:val="00CC7BF3"/>
    <w:rsid w:val="00CC7C6B"/>
    <w:rsid w:val="00CC7F9B"/>
    <w:rsid w:val="00CD03A8"/>
    <w:rsid w:val="00CD03AD"/>
    <w:rsid w:val="00CD0A3B"/>
    <w:rsid w:val="00CD12EB"/>
    <w:rsid w:val="00CD1769"/>
    <w:rsid w:val="00CD1836"/>
    <w:rsid w:val="00CD2536"/>
    <w:rsid w:val="00CD28BB"/>
    <w:rsid w:val="00CD2D93"/>
    <w:rsid w:val="00CD338F"/>
    <w:rsid w:val="00CD3AFB"/>
    <w:rsid w:val="00CD41CC"/>
    <w:rsid w:val="00CD46EA"/>
    <w:rsid w:val="00CD483E"/>
    <w:rsid w:val="00CD4A2C"/>
    <w:rsid w:val="00CD4A66"/>
    <w:rsid w:val="00CD53F2"/>
    <w:rsid w:val="00CD5A4E"/>
    <w:rsid w:val="00CD5F1C"/>
    <w:rsid w:val="00CD64CC"/>
    <w:rsid w:val="00CD6F81"/>
    <w:rsid w:val="00CD73FF"/>
    <w:rsid w:val="00CE057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2DA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6AC5"/>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091"/>
    <w:rsid w:val="00D37664"/>
    <w:rsid w:val="00D4094C"/>
    <w:rsid w:val="00D40BD6"/>
    <w:rsid w:val="00D40E98"/>
    <w:rsid w:val="00D41091"/>
    <w:rsid w:val="00D4126D"/>
    <w:rsid w:val="00D4135B"/>
    <w:rsid w:val="00D41480"/>
    <w:rsid w:val="00D41BC8"/>
    <w:rsid w:val="00D41D77"/>
    <w:rsid w:val="00D42637"/>
    <w:rsid w:val="00D42802"/>
    <w:rsid w:val="00D43195"/>
    <w:rsid w:val="00D4327D"/>
    <w:rsid w:val="00D434C3"/>
    <w:rsid w:val="00D43936"/>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57F63"/>
    <w:rsid w:val="00D60217"/>
    <w:rsid w:val="00D60271"/>
    <w:rsid w:val="00D60623"/>
    <w:rsid w:val="00D60E01"/>
    <w:rsid w:val="00D611AB"/>
    <w:rsid w:val="00D61620"/>
    <w:rsid w:val="00D61638"/>
    <w:rsid w:val="00D62793"/>
    <w:rsid w:val="00D62B64"/>
    <w:rsid w:val="00D638F8"/>
    <w:rsid w:val="00D65852"/>
    <w:rsid w:val="00D65C16"/>
    <w:rsid w:val="00D6652F"/>
    <w:rsid w:val="00D6654D"/>
    <w:rsid w:val="00D66697"/>
    <w:rsid w:val="00D668C3"/>
    <w:rsid w:val="00D66A43"/>
    <w:rsid w:val="00D66F4C"/>
    <w:rsid w:val="00D67710"/>
    <w:rsid w:val="00D67D52"/>
    <w:rsid w:val="00D70555"/>
    <w:rsid w:val="00D707AB"/>
    <w:rsid w:val="00D71363"/>
    <w:rsid w:val="00D7155A"/>
    <w:rsid w:val="00D73305"/>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A7FA2"/>
    <w:rsid w:val="00DB0683"/>
    <w:rsid w:val="00DB220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2B0"/>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04F7"/>
    <w:rsid w:val="00E0152E"/>
    <w:rsid w:val="00E01599"/>
    <w:rsid w:val="00E0179C"/>
    <w:rsid w:val="00E0271B"/>
    <w:rsid w:val="00E02773"/>
    <w:rsid w:val="00E0288C"/>
    <w:rsid w:val="00E02A78"/>
    <w:rsid w:val="00E02E87"/>
    <w:rsid w:val="00E03E5A"/>
    <w:rsid w:val="00E042BB"/>
    <w:rsid w:val="00E04697"/>
    <w:rsid w:val="00E04919"/>
    <w:rsid w:val="00E05E2D"/>
    <w:rsid w:val="00E069E3"/>
    <w:rsid w:val="00E076BB"/>
    <w:rsid w:val="00E101B8"/>
    <w:rsid w:val="00E10741"/>
    <w:rsid w:val="00E110DE"/>
    <w:rsid w:val="00E113C6"/>
    <w:rsid w:val="00E11B1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74"/>
    <w:rsid w:val="00E20832"/>
    <w:rsid w:val="00E20941"/>
    <w:rsid w:val="00E20B63"/>
    <w:rsid w:val="00E21018"/>
    <w:rsid w:val="00E213D4"/>
    <w:rsid w:val="00E217CA"/>
    <w:rsid w:val="00E2216E"/>
    <w:rsid w:val="00E2272C"/>
    <w:rsid w:val="00E22FEC"/>
    <w:rsid w:val="00E23403"/>
    <w:rsid w:val="00E24667"/>
    <w:rsid w:val="00E24A3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857"/>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12"/>
    <w:rsid w:val="00E6448D"/>
    <w:rsid w:val="00E64EA7"/>
    <w:rsid w:val="00E655C9"/>
    <w:rsid w:val="00E655D1"/>
    <w:rsid w:val="00E65C12"/>
    <w:rsid w:val="00E65C56"/>
    <w:rsid w:val="00E660CD"/>
    <w:rsid w:val="00E66292"/>
    <w:rsid w:val="00E668C5"/>
    <w:rsid w:val="00E670F8"/>
    <w:rsid w:val="00E67CF1"/>
    <w:rsid w:val="00E70410"/>
    <w:rsid w:val="00E7043E"/>
    <w:rsid w:val="00E729B9"/>
    <w:rsid w:val="00E731AD"/>
    <w:rsid w:val="00E75068"/>
    <w:rsid w:val="00E76292"/>
    <w:rsid w:val="00E76434"/>
    <w:rsid w:val="00E76A3A"/>
    <w:rsid w:val="00E77D11"/>
    <w:rsid w:val="00E80BC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A"/>
    <w:rsid w:val="00EE0855"/>
    <w:rsid w:val="00EE19FD"/>
    <w:rsid w:val="00EE1B56"/>
    <w:rsid w:val="00EE1C85"/>
    <w:rsid w:val="00EE2596"/>
    <w:rsid w:val="00EE2914"/>
    <w:rsid w:val="00EE2EF3"/>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77A"/>
    <w:rsid w:val="00EE7C1E"/>
    <w:rsid w:val="00EF13E9"/>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BF"/>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F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04E"/>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88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143"/>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DBE"/>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4A5A"/>
    <w:rsid w:val="00FC5AAA"/>
    <w:rsid w:val="00FC5CAE"/>
    <w:rsid w:val="00FC5EA5"/>
    <w:rsid w:val="00FC674E"/>
    <w:rsid w:val="00FC7724"/>
    <w:rsid w:val="00FC7AD6"/>
    <w:rsid w:val="00FD003B"/>
    <w:rsid w:val="00FD03FA"/>
    <w:rsid w:val="00FD0898"/>
    <w:rsid w:val="00FD1A28"/>
    <w:rsid w:val="00FD1E9A"/>
    <w:rsid w:val="00FD2A30"/>
    <w:rsid w:val="00FD34DC"/>
    <w:rsid w:val="00FD4315"/>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0"/>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 w:type="character" w:customStyle="1" w:styleId="normaltextrun">
    <w:name w:val="normaltextrun"/>
    <w:basedOn w:val="Numatytasispastraiposriftas"/>
    <w:rsid w:val="00C46FDE"/>
  </w:style>
  <w:style w:type="paragraph" w:customStyle="1" w:styleId="p514">
    <w:name w:val="p514"/>
    <w:basedOn w:val="prastasis"/>
    <w:rsid w:val="00175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515">
    <w:name w:val="t515"/>
    <w:basedOn w:val="Numatytasispastraiposriftas"/>
    <w:rsid w:val="00175723"/>
  </w:style>
  <w:style w:type="character" w:customStyle="1" w:styleId="t516">
    <w:name w:val="t516"/>
    <w:basedOn w:val="Numatytasispastraiposriftas"/>
    <w:rsid w:val="00175723"/>
  </w:style>
  <w:style w:type="character" w:customStyle="1" w:styleId="t517">
    <w:name w:val="t517"/>
    <w:basedOn w:val="Numatytasispastraiposriftas"/>
    <w:rsid w:val="00175723"/>
  </w:style>
  <w:style w:type="paragraph" w:customStyle="1" w:styleId="p518">
    <w:name w:val="p518"/>
    <w:basedOn w:val="prastasis"/>
    <w:rsid w:val="00175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5">
    <w:name w:val="p525"/>
    <w:basedOn w:val="prastasis"/>
    <w:rsid w:val="00175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6">
    <w:name w:val="p526"/>
    <w:basedOn w:val="prastasis"/>
    <w:rsid w:val="00175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7">
    <w:name w:val="p527"/>
    <w:basedOn w:val="prastasis"/>
    <w:rsid w:val="00175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8">
    <w:name w:val="p528"/>
    <w:basedOn w:val="prastasis"/>
    <w:rsid w:val="0017572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4398</TotalTime>
  <Pages>28</Pages>
  <Words>41250</Words>
  <Characters>23513</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127</cp:revision>
  <dcterms:created xsi:type="dcterms:W3CDTF">2025-05-16T10:36:00Z</dcterms:created>
  <dcterms:modified xsi:type="dcterms:W3CDTF">2025-10-24T12:36:00Z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