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5CD9C" w14:textId="77777777" w:rsidR="00262D89" w:rsidRDefault="001B3B26">
      <w:pPr>
        <w:jc w:val="center"/>
        <w:rPr>
          <w:rFonts w:cs="Arial Unicode MS"/>
          <w:color w:val="auto"/>
          <w:lang w:eastAsia="lt-LT"/>
        </w:rPr>
      </w:pPr>
      <w:r>
        <w:rPr>
          <w:rFonts w:cs="Arial Unicode MS"/>
          <w:color w:val="auto"/>
          <w:lang w:eastAsia="lt-LT"/>
        </w:rPr>
        <w:t>UŽDAROJI AKCINĖ BENDROVĖ “BIRŠTONO VANDENTIEKIS”</w:t>
      </w:r>
    </w:p>
    <w:p w14:paraId="6D9DAA11" w14:textId="529CD69C" w:rsidR="00262D89" w:rsidRDefault="001B3B26">
      <w:pPr>
        <w:pStyle w:val="Body2"/>
        <w:spacing w:after="0"/>
        <w:jc w:val="center"/>
        <w:rPr>
          <w:color w:val="auto"/>
          <w:sz w:val="24"/>
          <w:szCs w:val="24"/>
          <w:lang w:val="lt-LT"/>
        </w:rPr>
      </w:pPr>
      <w:r>
        <w:rPr>
          <w:color w:val="auto"/>
          <w:sz w:val="24"/>
          <w:szCs w:val="24"/>
          <w:lang w:val="lt-LT"/>
        </w:rPr>
        <w:t xml:space="preserve">Uždaroji akcinė bendrovė, N. </w:t>
      </w:r>
      <w:proofErr w:type="spellStart"/>
      <w:r>
        <w:rPr>
          <w:color w:val="auto"/>
          <w:sz w:val="24"/>
          <w:szCs w:val="24"/>
          <w:lang w:val="lt-LT"/>
        </w:rPr>
        <w:t>Silvanavičiaus</w:t>
      </w:r>
      <w:proofErr w:type="spellEnd"/>
      <w:r>
        <w:rPr>
          <w:color w:val="auto"/>
          <w:sz w:val="24"/>
          <w:szCs w:val="24"/>
          <w:lang w:val="lt-LT"/>
        </w:rPr>
        <w:t xml:space="preserve"> g. 2, LT-59218 Birštonas, tel. (</w:t>
      </w:r>
      <w:r w:rsidR="00467193">
        <w:rPr>
          <w:color w:val="auto"/>
          <w:sz w:val="24"/>
          <w:szCs w:val="24"/>
          <w:lang w:val="lt-LT"/>
        </w:rPr>
        <w:t>+370</w:t>
      </w:r>
      <w:r>
        <w:rPr>
          <w:color w:val="auto"/>
          <w:sz w:val="24"/>
          <w:szCs w:val="24"/>
          <w:lang w:val="lt-LT"/>
        </w:rPr>
        <w:t xml:space="preserve"> 319) 65562</w:t>
      </w:r>
    </w:p>
    <w:p w14:paraId="54924A8E" w14:textId="77777777" w:rsidR="00262D89" w:rsidRPr="00376AE6" w:rsidRDefault="001B3B26">
      <w:pPr>
        <w:pStyle w:val="Body2"/>
        <w:spacing w:after="0"/>
        <w:jc w:val="center"/>
        <w:rPr>
          <w:color w:val="auto"/>
          <w:sz w:val="24"/>
          <w:szCs w:val="24"/>
          <w:lang w:val="lt-LT"/>
        </w:rPr>
      </w:pPr>
      <w:r w:rsidRPr="00376AE6">
        <w:rPr>
          <w:color w:val="auto"/>
          <w:sz w:val="24"/>
          <w:szCs w:val="24"/>
          <w:lang w:val="lt-LT"/>
        </w:rPr>
        <w:t xml:space="preserve">El. p. </w:t>
      </w:r>
      <w:hyperlink r:id="rId11">
        <w:r w:rsidRPr="00376AE6">
          <w:rPr>
            <w:rStyle w:val="Internetosaitas"/>
            <w:color w:val="auto"/>
            <w:sz w:val="24"/>
            <w:szCs w:val="24"/>
            <w:u w:val="none"/>
            <w:lang w:val="lt-LT"/>
          </w:rPr>
          <w:t>info@birstono</w:t>
        </w:r>
      </w:hyperlink>
      <w:r w:rsidRPr="00376AE6">
        <w:rPr>
          <w:rStyle w:val="Internetosaitas"/>
          <w:color w:val="auto"/>
          <w:sz w:val="24"/>
          <w:szCs w:val="24"/>
          <w:u w:val="none"/>
          <w:lang w:val="lt-LT"/>
        </w:rPr>
        <w:t>vandentiekis.lt</w:t>
      </w:r>
      <w:r w:rsidRPr="00376AE6">
        <w:rPr>
          <w:color w:val="auto"/>
          <w:sz w:val="24"/>
          <w:szCs w:val="24"/>
          <w:lang w:val="lt-LT"/>
        </w:rPr>
        <w:t xml:space="preserve"> , </w:t>
      </w:r>
      <w:r w:rsidRPr="00376AE6">
        <w:t>https://birstonovandentiekis.lt/</w:t>
      </w:r>
    </w:p>
    <w:p w14:paraId="0B431782" w14:textId="77777777" w:rsidR="00262D89" w:rsidRDefault="001B3B26">
      <w:pPr>
        <w:pStyle w:val="Body2"/>
        <w:spacing w:after="0"/>
        <w:jc w:val="center"/>
        <w:rPr>
          <w:color w:val="auto"/>
          <w:sz w:val="24"/>
          <w:szCs w:val="24"/>
          <w:lang w:val="lt-LT"/>
        </w:rPr>
      </w:pPr>
      <w:r>
        <w:rPr>
          <w:color w:val="auto"/>
          <w:sz w:val="24"/>
          <w:szCs w:val="24"/>
          <w:lang w:val="lt-LT"/>
        </w:rPr>
        <w:t>Duomenys kaupiami ir saugomi Juridinių asmenų registre, kodas 152812840, PVM mokėtojo kodas LT528128418</w:t>
      </w:r>
    </w:p>
    <w:p w14:paraId="27E99B9D" w14:textId="77777777" w:rsidR="00262D89" w:rsidRDefault="001B3B26">
      <w:pPr>
        <w:pStyle w:val="Body2"/>
        <w:spacing w:after="0"/>
        <w:jc w:val="center"/>
        <w:rPr>
          <w:color w:val="auto"/>
          <w:sz w:val="24"/>
          <w:szCs w:val="24"/>
          <w:lang w:val="lt-LT"/>
        </w:rPr>
      </w:pPr>
      <w:r>
        <w:rPr>
          <w:noProof/>
          <w:color w:val="auto"/>
          <w:sz w:val="24"/>
          <w:szCs w:val="24"/>
          <w:lang w:val="lt-LT"/>
        </w:rPr>
        <mc:AlternateContent>
          <mc:Choice Requires="wps">
            <w:drawing>
              <wp:anchor distT="0" distB="28575" distL="0" distR="28575" simplePos="0" relativeHeight="2" behindDoc="0" locked="0" layoutInCell="0" allowOverlap="1" wp14:anchorId="69D62619" wp14:editId="57807DD9">
                <wp:simplePos x="0" y="0"/>
                <wp:positionH relativeFrom="column">
                  <wp:posOffset>76200</wp:posOffset>
                </wp:positionH>
                <wp:positionV relativeFrom="paragraph">
                  <wp:posOffset>86995</wp:posOffset>
                </wp:positionV>
                <wp:extent cx="5918200" cy="9525"/>
                <wp:effectExtent l="5080" t="5080" r="5080" b="5080"/>
                <wp:wrapNone/>
                <wp:docPr id="1" name="Tiesioji jungtis 2"/>
                <wp:cNvGraphicFramePr/>
                <a:graphic xmlns:a="http://schemas.openxmlformats.org/drawingml/2006/main">
                  <a:graphicData uri="http://schemas.microsoft.com/office/word/2010/wordprocessingShape">
                    <wps:wsp>
                      <wps:cNvCnPr/>
                      <wps:spPr>
                        <a:xfrm>
                          <a:off x="0" y="0"/>
                          <a:ext cx="5918040" cy="936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6.85pt" to="471.95pt,7.55pt" ID="Tiesioji jungtis 2" stroked="t" o:allowincell="f" style="position:absolute" wp14:anchorId="20307E2B">
                <v:stroke color="#0060a8" weight="9360" joinstyle="round" endcap="flat"/>
                <v:fill o:detectmouseclick="t" on="false"/>
                <w10:wrap type="none"/>
              </v:line>
            </w:pict>
          </mc:Fallback>
        </mc:AlternateContent>
      </w:r>
    </w:p>
    <w:p w14:paraId="48039127" w14:textId="77777777" w:rsidR="00262D89" w:rsidRDefault="001B3B26">
      <w:pPr>
        <w:pStyle w:val="Body2"/>
        <w:jc w:val="center"/>
        <w:rPr>
          <w:b/>
          <w:bCs/>
          <w:color w:val="auto"/>
          <w:sz w:val="24"/>
          <w:szCs w:val="24"/>
          <w:lang w:val="lt-LT"/>
        </w:rPr>
      </w:pPr>
      <w:r>
        <w:rPr>
          <w:b/>
          <w:bCs/>
          <w:color w:val="auto"/>
          <w:sz w:val="24"/>
          <w:szCs w:val="24"/>
          <w:lang w:val="lt-LT"/>
        </w:rPr>
        <w:t xml:space="preserve">SUPAPRASTINTAS ATVIRAS KONKURSAS </w:t>
      </w:r>
    </w:p>
    <w:p w14:paraId="0A45E414" w14:textId="77777777" w:rsidR="00467193" w:rsidRDefault="00467193">
      <w:pPr>
        <w:pStyle w:val="Body2"/>
        <w:jc w:val="center"/>
        <w:rPr>
          <w:b/>
          <w:bCs/>
          <w:color w:val="auto"/>
          <w:sz w:val="24"/>
          <w:szCs w:val="24"/>
          <w:lang w:val="lt-LT"/>
        </w:rPr>
      </w:pPr>
    </w:p>
    <w:p w14:paraId="0CBBDED5" w14:textId="5F8197B6" w:rsidR="00467193" w:rsidRDefault="00467193" w:rsidP="00467193">
      <w:pPr>
        <w:pStyle w:val="Body2"/>
        <w:jc w:val="center"/>
        <w:rPr>
          <w:b/>
          <w:bCs/>
          <w:color w:val="auto"/>
          <w:sz w:val="24"/>
          <w:szCs w:val="24"/>
          <w:lang w:val="lt-LT"/>
        </w:rPr>
      </w:pPr>
      <w:bookmarkStart w:id="0" w:name="_Hlk209003537"/>
      <w:r w:rsidRPr="00467193">
        <w:rPr>
          <w:b/>
          <w:bCs/>
          <w:color w:val="auto"/>
          <w:sz w:val="24"/>
          <w:szCs w:val="24"/>
          <w:lang w:val="lt-LT"/>
        </w:rPr>
        <w:t>INŽINERINIŲ TINKLŲ (NUOTEKŲ DIUKERIO) NUO BIRUTĖS G. PER NEMUNO UPĘ IKI TURISTŲ G., BIRŠTONE</w:t>
      </w:r>
      <w:r>
        <w:rPr>
          <w:b/>
          <w:bCs/>
          <w:color w:val="auto"/>
          <w:sz w:val="24"/>
          <w:szCs w:val="24"/>
          <w:lang w:val="lt-LT"/>
        </w:rPr>
        <w:t>. NAUJO STATINIO STATYBA</w:t>
      </w:r>
    </w:p>
    <w:bookmarkEnd w:id="0"/>
    <w:p w14:paraId="7123F5DD" w14:textId="77777777" w:rsidR="00467193" w:rsidRDefault="00467193" w:rsidP="00467193">
      <w:pPr>
        <w:pStyle w:val="Body2"/>
        <w:jc w:val="center"/>
        <w:rPr>
          <w:b/>
          <w:bCs/>
          <w:color w:val="auto"/>
          <w:sz w:val="24"/>
          <w:szCs w:val="24"/>
          <w:lang w:val="lt-LT"/>
        </w:rPr>
      </w:pPr>
    </w:p>
    <w:p w14:paraId="35811749" w14:textId="1E605830" w:rsidR="00262D89" w:rsidRDefault="001B3B26" w:rsidP="00467193">
      <w:pPr>
        <w:pStyle w:val="Body2"/>
        <w:jc w:val="center"/>
        <w:rPr>
          <w:color w:val="auto"/>
          <w:sz w:val="24"/>
          <w:szCs w:val="24"/>
          <w:lang w:val="lt-LT"/>
        </w:rPr>
      </w:pPr>
      <w:r>
        <w:rPr>
          <w:color w:val="auto"/>
          <w:sz w:val="24"/>
          <w:szCs w:val="24"/>
          <w:lang w:val="lt-LT"/>
        </w:rPr>
        <w:t>TURINYS</w:t>
      </w:r>
    </w:p>
    <w:sdt>
      <w:sdtPr>
        <w:id w:val="-939292625"/>
        <w:docPartObj>
          <w:docPartGallery w:val="Table of Contents"/>
          <w:docPartUnique/>
        </w:docPartObj>
      </w:sdtPr>
      <w:sdtContent>
        <w:p w14:paraId="34671FBD" w14:textId="77777777" w:rsidR="00262D89" w:rsidRDefault="001B3B26">
          <w:pPr>
            <w:pStyle w:val="Turinys1"/>
            <w:rPr>
              <w:rFonts w:asciiTheme="minorHAnsi" w:eastAsiaTheme="minorEastAsia" w:hAnsiTheme="minorHAnsi" w:cstheme="minorBidi"/>
              <w:color w:val="auto"/>
              <w:sz w:val="22"/>
              <w:szCs w:val="22"/>
              <w:lang w:eastAsia="lt-LT"/>
            </w:rPr>
          </w:pPr>
          <w:r>
            <w:fldChar w:fldCharType="begin"/>
          </w:r>
          <w:r>
            <w:rPr>
              <w:rStyle w:val="Rodyklssaitas"/>
              <w:webHidden/>
            </w:rPr>
            <w:instrText xml:space="preserve"> TOC \z \o "1-9" \h</w:instrText>
          </w:r>
          <w:r>
            <w:rPr>
              <w:rStyle w:val="Rodyklssaitas"/>
            </w:rPr>
            <w:fldChar w:fldCharType="separate"/>
          </w:r>
          <w:hyperlink w:anchor="_Toc126585066">
            <w:r>
              <w:rPr>
                <w:rStyle w:val="Rodyklssaitas"/>
                <w:webHidden/>
              </w:rPr>
              <w:t>1.</w:t>
            </w:r>
            <w:r>
              <w:rPr>
                <w:rStyle w:val="Rodyklssaitas"/>
                <w:rFonts w:asciiTheme="minorHAnsi" w:eastAsiaTheme="minorEastAsia" w:hAnsiTheme="minorHAnsi" w:cstheme="minorBidi"/>
                <w:color w:val="auto"/>
                <w:sz w:val="22"/>
                <w:szCs w:val="22"/>
                <w:lang w:eastAsia="lt-LT"/>
              </w:rPr>
              <w:tab/>
            </w:r>
            <w:r>
              <w:rPr>
                <w:rStyle w:val="Rodyklssaitas"/>
              </w:rPr>
              <w:t>BENDROSIOS NUOSTATOS</w:t>
            </w:r>
            <w:r>
              <w:rPr>
                <w:webHidden/>
              </w:rPr>
              <w:fldChar w:fldCharType="begin"/>
            </w:r>
            <w:r>
              <w:rPr>
                <w:webHidden/>
              </w:rPr>
              <w:instrText>PAGEREF _Toc126585066 \h</w:instrText>
            </w:r>
            <w:r>
              <w:rPr>
                <w:webHidden/>
              </w:rPr>
            </w:r>
            <w:r>
              <w:rPr>
                <w:webHidden/>
              </w:rPr>
              <w:fldChar w:fldCharType="separate"/>
            </w:r>
            <w:r>
              <w:rPr>
                <w:rStyle w:val="Rodyklssaitas"/>
              </w:rPr>
              <w:tab/>
              <w:t>2</w:t>
            </w:r>
            <w:r>
              <w:rPr>
                <w:webHidden/>
              </w:rPr>
              <w:fldChar w:fldCharType="end"/>
            </w:r>
          </w:hyperlink>
        </w:p>
        <w:p w14:paraId="733975CA" w14:textId="77777777" w:rsidR="00262D89" w:rsidRDefault="001B3B26">
          <w:pPr>
            <w:pStyle w:val="Turinys1"/>
            <w:rPr>
              <w:rFonts w:asciiTheme="minorHAnsi" w:eastAsiaTheme="minorEastAsia" w:hAnsiTheme="minorHAnsi" w:cstheme="minorBidi"/>
              <w:color w:val="auto"/>
              <w:sz w:val="22"/>
              <w:szCs w:val="22"/>
              <w:lang w:eastAsia="lt-LT"/>
            </w:rPr>
          </w:pPr>
          <w:hyperlink w:anchor="_Toc126585067">
            <w:r>
              <w:rPr>
                <w:rStyle w:val="Rodyklssaitas"/>
                <w:webHidden/>
              </w:rPr>
              <w:t>2.</w:t>
            </w:r>
            <w:r>
              <w:rPr>
                <w:rStyle w:val="Rodyklssaitas"/>
                <w:rFonts w:asciiTheme="minorHAnsi" w:eastAsiaTheme="minorEastAsia" w:hAnsiTheme="minorHAnsi" w:cstheme="minorBidi"/>
                <w:color w:val="auto"/>
                <w:sz w:val="22"/>
                <w:szCs w:val="22"/>
                <w:lang w:eastAsia="lt-LT"/>
              </w:rPr>
              <w:tab/>
            </w:r>
            <w:r>
              <w:rPr>
                <w:rStyle w:val="Rodyklssaitas"/>
              </w:rPr>
              <w:t>PIRKIMO OBJEKTAS</w:t>
            </w:r>
            <w:r>
              <w:rPr>
                <w:webHidden/>
              </w:rPr>
              <w:fldChar w:fldCharType="begin"/>
            </w:r>
            <w:r>
              <w:rPr>
                <w:webHidden/>
              </w:rPr>
              <w:instrText>PAGEREF _Toc126585067 \h</w:instrText>
            </w:r>
            <w:r>
              <w:rPr>
                <w:webHidden/>
              </w:rPr>
            </w:r>
            <w:r>
              <w:rPr>
                <w:webHidden/>
              </w:rPr>
              <w:fldChar w:fldCharType="separate"/>
            </w:r>
            <w:r>
              <w:rPr>
                <w:rStyle w:val="Rodyklssaitas"/>
              </w:rPr>
              <w:tab/>
              <w:t>2</w:t>
            </w:r>
            <w:r>
              <w:rPr>
                <w:webHidden/>
              </w:rPr>
              <w:fldChar w:fldCharType="end"/>
            </w:r>
          </w:hyperlink>
        </w:p>
        <w:p w14:paraId="7E68C84E" w14:textId="77777777" w:rsidR="00262D89" w:rsidRDefault="001B3B26">
          <w:pPr>
            <w:pStyle w:val="Turinys1"/>
            <w:rPr>
              <w:rFonts w:asciiTheme="minorHAnsi" w:eastAsiaTheme="minorEastAsia" w:hAnsiTheme="minorHAnsi" w:cstheme="minorBidi"/>
              <w:color w:val="auto"/>
              <w:sz w:val="22"/>
              <w:szCs w:val="22"/>
              <w:lang w:eastAsia="lt-LT"/>
            </w:rPr>
          </w:pPr>
          <w:hyperlink w:anchor="_Toc126585068">
            <w:r>
              <w:rPr>
                <w:rStyle w:val="Rodyklssaitas"/>
                <w:webHidden/>
              </w:rPr>
              <w:t>3.</w:t>
            </w:r>
            <w:r>
              <w:rPr>
                <w:rStyle w:val="Rodyklssaitas"/>
                <w:rFonts w:asciiTheme="minorHAnsi" w:eastAsiaTheme="minorEastAsia" w:hAnsiTheme="minorHAnsi" w:cstheme="minorBidi"/>
                <w:color w:val="auto"/>
                <w:sz w:val="22"/>
                <w:szCs w:val="22"/>
                <w:lang w:eastAsia="lt-LT"/>
              </w:rPr>
              <w:tab/>
            </w:r>
            <w:r>
              <w:rPr>
                <w:rStyle w:val="Rodyklssaitas"/>
              </w:rPr>
              <w:t>DARBŲ ATLIKIMO VIETOS IR APIMTYS</w:t>
            </w:r>
            <w:r>
              <w:rPr>
                <w:webHidden/>
              </w:rPr>
              <w:fldChar w:fldCharType="begin"/>
            </w:r>
            <w:r>
              <w:rPr>
                <w:webHidden/>
              </w:rPr>
              <w:instrText>PAGEREF _Toc126585068 \h</w:instrText>
            </w:r>
            <w:r>
              <w:rPr>
                <w:webHidden/>
              </w:rPr>
            </w:r>
            <w:r>
              <w:rPr>
                <w:webHidden/>
              </w:rPr>
              <w:fldChar w:fldCharType="separate"/>
            </w:r>
            <w:r>
              <w:rPr>
                <w:rStyle w:val="Rodyklssaitas"/>
              </w:rPr>
              <w:tab/>
              <w:t>2</w:t>
            </w:r>
            <w:r>
              <w:rPr>
                <w:webHidden/>
              </w:rPr>
              <w:fldChar w:fldCharType="end"/>
            </w:r>
          </w:hyperlink>
        </w:p>
        <w:p w14:paraId="14D95758" w14:textId="77777777" w:rsidR="00262D89" w:rsidRDefault="001B3B26">
          <w:pPr>
            <w:pStyle w:val="Turinys1"/>
            <w:rPr>
              <w:rFonts w:asciiTheme="minorHAnsi" w:eastAsiaTheme="minorEastAsia" w:hAnsiTheme="minorHAnsi" w:cstheme="minorBidi"/>
              <w:color w:val="auto"/>
              <w:sz w:val="22"/>
              <w:szCs w:val="22"/>
              <w:lang w:eastAsia="lt-LT"/>
            </w:rPr>
          </w:pPr>
          <w:hyperlink w:anchor="_Toc126585069">
            <w:r>
              <w:rPr>
                <w:rStyle w:val="Rodyklssaitas"/>
                <w:webHidden/>
              </w:rPr>
              <w:t>4.</w:t>
            </w:r>
            <w:r>
              <w:rPr>
                <w:rStyle w:val="Rodyklssaitas"/>
                <w:rFonts w:asciiTheme="minorHAnsi" w:eastAsiaTheme="minorEastAsia" w:hAnsiTheme="minorHAnsi" w:cstheme="minorBidi"/>
                <w:color w:val="auto"/>
                <w:sz w:val="22"/>
                <w:szCs w:val="22"/>
                <w:lang w:eastAsia="lt-LT"/>
              </w:rPr>
              <w:tab/>
            </w:r>
            <w:r>
              <w:rPr>
                <w:rStyle w:val="Rodyklssaitas"/>
              </w:rPr>
              <w:t>TIEKĖJŲ PAŠALINIMO PAGRINDAI IR REIKALAUJAMA KVALIFIKACIJA</w:t>
            </w:r>
            <w:r>
              <w:rPr>
                <w:webHidden/>
              </w:rPr>
              <w:fldChar w:fldCharType="begin"/>
            </w:r>
            <w:r>
              <w:rPr>
                <w:webHidden/>
              </w:rPr>
              <w:instrText>PAGEREF _Toc126585069 \h</w:instrText>
            </w:r>
            <w:r>
              <w:rPr>
                <w:webHidden/>
              </w:rPr>
            </w:r>
            <w:r>
              <w:rPr>
                <w:webHidden/>
              </w:rPr>
              <w:fldChar w:fldCharType="separate"/>
            </w:r>
            <w:r>
              <w:rPr>
                <w:rStyle w:val="Rodyklssaitas"/>
              </w:rPr>
              <w:tab/>
              <w:t>3</w:t>
            </w:r>
            <w:r>
              <w:rPr>
                <w:webHidden/>
              </w:rPr>
              <w:fldChar w:fldCharType="end"/>
            </w:r>
          </w:hyperlink>
        </w:p>
        <w:p w14:paraId="70F879F2" w14:textId="77777777" w:rsidR="00262D89" w:rsidRDefault="001B3B26">
          <w:pPr>
            <w:pStyle w:val="Turinys1"/>
            <w:rPr>
              <w:rFonts w:asciiTheme="minorHAnsi" w:eastAsiaTheme="minorEastAsia" w:hAnsiTheme="minorHAnsi" w:cstheme="minorBidi"/>
              <w:color w:val="auto"/>
              <w:sz w:val="22"/>
              <w:szCs w:val="22"/>
              <w:lang w:eastAsia="lt-LT"/>
            </w:rPr>
          </w:pPr>
          <w:hyperlink w:anchor="_Toc126585070">
            <w:r>
              <w:rPr>
                <w:rStyle w:val="Rodyklssaitas"/>
                <w:webHidden/>
              </w:rPr>
              <w:t>5.</w:t>
            </w:r>
            <w:r>
              <w:rPr>
                <w:rStyle w:val="Rodyklssaitas"/>
                <w:rFonts w:asciiTheme="minorHAnsi" w:eastAsiaTheme="minorEastAsia" w:hAnsiTheme="minorHAnsi" w:cstheme="minorBidi"/>
                <w:color w:val="auto"/>
                <w:sz w:val="22"/>
                <w:szCs w:val="22"/>
                <w:lang w:eastAsia="lt-LT"/>
              </w:rPr>
              <w:tab/>
            </w:r>
            <w:r>
              <w:rPr>
                <w:rStyle w:val="Rodyklssaitas"/>
              </w:rPr>
              <w:t>ŪKIO SUBJEKTŲ GRUPĖS DALYVAVIMAS PIRKIMO PROCEDŪROSE</w:t>
            </w:r>
            <w:r>
              <w:rPr>
                <w:webHidden/>
              </w:rPr>
              <w:fldChar w:fldCharType="begin"/>
            </w:r>
            <w:r>
              <w:rPr>
                <w:webHidden/>
              </w:rPr>
              <w:instrText>PAGEREF _Toc126585070 \h</w:instrText>
            </w:r>
            <w:r>
              <w:rPr>
                <w:webHidden/>
              </w:rPr>
            </w:r>
            <w:r>
              <w:rPr>
                <w:webHidden/>
              </w:rPr>
              <w:fldChar w:fldCharType="separate"/>
            </w:r>
            <w:r>
              <w:rPr>
                <w:rStyle w:val="Rodyklssaitas"/>
              </w:rPr>
              <w:tab/>
              <w:t>10</w:t>
            </w:r>
            <w:r>
              <w:rPr>
                <w:webHidden/>
              </w:rPr>
              <w:fldChar w:fldCharType="end"/>
            </w:r>
          </w:hyperlink>
        </w:p>
        <w:p w14:paraId="076B34D9" w14:textId="77777777" w:rsidR="00262D89" w:rsidRDefault="001B3B26">
          <w:pPr>
            <w:pStyle w:val="Turinys1"/>
            <w:rPr>
              <w:rFonts w:asciiTheme="minorHAnsi" w:eastAsiaTheme="minorEastAsia" w:hAnsiTheme="minorHAnsi" w:cstheme="minorBidi"/>
              <w:color w:val="auto"/>
              <w:sz w:val="22"/>
              <w:szCs w:val="22"/>
              <w:lang w:eastAsia="lt-LT"/>
            </w:rPr>
          </w:pPr>
          <w:hyperlink w:anchor="_Toc126585071">
            <w:r>
              <w:rPr>
                <w:rStyle w:val="Rodyklssaitas"/>
                <w:webHidden/>
              </w:rPr>
              <w:t>6.</w:t>
            </w:r>
            <w:r>
              <w:rPr>
                <w:rStyle w:val="Rodyklssaitas"/>
                <w:rFonts w:asciiTheme="minorHAnsi" w:eastAsiaTheme="minorEastAsia" w:hAnsiTheme="minorHAnsi" w:cstheme="minorBidi"/>
                <w:color w:val="auto"/>
                <w:sz w:val="22"/>
                <w:szCs w:val="22"/>
                <w:lang w:eastAsia="lt-LT"/>
              </w:rPr>
              <w:tab/>
            </w:r>
            <w:r>
              <w:rPr>
                <w:rStyle w:val="Rodyklssaitas"/>
              </w:rPr>
              <w:t>PASIŪLYMŲ RENGIMAS, PATEIKIMAS, KEITIMAS</w:t>
            </w:r>
            <w:r>
              <w:rPr>
                <w:webHidden/>
              </w:rPr>
              <w:fldChar w:fldCharType="begin"/>
            </w:r>
            <w:r>
              <w:rPr>
                <w:webHidden/>
              </w:rPr>
              <w:instrText>PAGEREF _Toc126585071 \h</w:instrText>
            </w:r>
            <w:r>
              <w:rPr>
                <w:webHidden/>
              </w:rPr>
            </w:r>
            <w:r>
              <w:rPr>
                <w:webHidden/>
              </w:rPr>
              <w:fldChar w:fldCharType="separate"/>
            </w:r>
            <w:r>
              <w:rPr>
                <w:rStyle w:val="Rodyklssaitas"/>
              </w:rPr>
              <w:tab/>
              <w:t>10</w:t>
            </w:r>
            <w:r>
              <w:rPr>
                <w:webHidden/>
              </w:rPr>
              <w:fldChar w:fldCharType="end"/>
            </w:r>
          </w:hyperlink>
        </w:p>
        <w:p w14:paraId="36D72D18" w14:textId="77777777" w:rsidR="00262D89" w:rsidRDefault="001B3B26">
          <w:pPr>
            <w:pStyle w:val="Turinys1"/>
            <w:rPr>
              <w:rFonts w:asciiTheme="minorHAnsi" w:eastAsiaTheme="minorEastAsia" w:hAnsiTheme="minorHAnsi" w:cstheme="minorBidi"/>
              <w:color w:val="auto"/>
              <w:sz w:val="22"/>
              <w:szCs w:val="22"/>
              <w:lang w:eastAsia="lt-LT"/>
            </w:rPr>
          </w:pPr>
          <w:hyperlink w:anchor="_Toc126585072">
            <w:r>
              <w:rPr>
                <w:rStyle w:val="Rodyklssaitas"/>
                <w:webHidden/>
              </w:rPr>
              <w:t>7.</w:t>
            </w:r>
            <w:r>
              <w:rPr>
                <w:rStyle w:val="Rodyklssaitas"/>
                <w:rFonts w:asciiTheme="minorHAnsi" w:eastAsiaTheme="minorEastAsia" w:hAnsiTheme="minorHAnsi" w:cstheme="minorBidi"/>
                <w:color w:val="auto"/>
                <w:sz w:val="22"/>
                <w:szCs w:val="22"/>
                <w:lang w:eastAsia="lt-LT"/>
              </w:rPr>
              <w:tab/>
            </w:r>
            <w:r>
              <w:rPr>
                <w:rStyle w:val="Rodyklssaitas"/>
              </w:rPr>
              <w:t>PASIŪLYMŲ ŠIFRAVIMAS</w:t>
            </w:r>
            <w:r>
              <w:rPr>
                <w:webHidden/>
              </w:rPr>
              <w:fldChar w:fldCharType="begin"/>
            </w:r>
            <w:r>
              <w:rPr>
                <w:webHidden/>
              </w:rPr>
              <w:instrText>PAGEREF _Toc126585072 \h</w:instrText>
            </w:r>
            <w:r>
              <w:rPr>
                <w:webHidden/>
              </w:rPr>
            </w:r>
            <w:r>
              <w:rPr>
                <w:webHidden/>
              </w:rPr>
              <w:fldChar w:fldCharType="separate"/>
            </w:r>
            <w:r>
              <w:rPr>
                <w:rStyle w:val="Rodyklssaitas"/>
              </w:rPr>
              <w:tab/>
              <w:t>11</w:t>
            </w:r>
            <w:r>
              <w:rPr>
                <w:webHidden/>
              </w:rPr>
              <w:fldChar w:fldCharType="end"/>
            </w:r>
          </w:hyperlink>
        </w:p>
        <w:p w14:paraId="77E9B766" w14:textId="77777777" w:rsidR="00262D89" w:rsidRDefault="001B3B26">
          <w:pPr>
            <w:pStyle w:val="Turinys1"/>
            <w:rPr>
              <w:rFonts w:asciiTheme="minorHAnsi" w:eastAsiaTheme="minorEastAsia" w:hAnsiTheme="minorHAnsi" w:cstheme="minorBidi"/>
              <w:color w:val="auto"/>
              <w:sz w:val="22"/>
              <w:szCs w:val="22"/>
              <w:lang w:eastAsia="lt-LT"/>
            </w:rPr>
          </w:pPr>
          <w:hyperlink w:anchor="_Toc126585073">
            <w:r>
              <w:rPr>
                <w:rStyle w:val="Rodyklssaitas"/>
                <w:webHidden/>
              </w:rPr>
              <w:t>8.</w:t>
            </w:r>
            <w:r>
              <w:rPr>
                <w:rStyle w:val="Rodyklssaitas"/>
                <w:rFonts w:asciiTheme="minorHAnsi" w:eastAsiaTheme="minorEastAsia" w:hAnsiTheme="minorHAnsi" w:cstheme="minorBidi"/>
                <w:color w:val="auto"/>
                <w:sz w:val="22"/>
                <w:szCs w:val="22"/>
                <w:lang w:eastAsia="lt-LT"/>
              </w:rPr>
              <w:tab/>
            </w:r>
            <w:r>
              <w:rPr>
                <w:rStyle w:val="Rodyklssaitas"/>
              </w:rPr>
              <w:t>PASIŪLYMŲ GALIOJIMO UŽTIKRINIMAS</w:t>
            </w:r>
            <w:r>
              <w:rPr>
                <w:webHidden/>
              </w:rPr>
              <w:fldChar w:fldCharType="begin"/>
            </w:r>
            <w:r>
              <w:rPr>
                <w:webHidden/>
              </w:rPr>
              <w:instrText>PAGEREF _Toc126585073 \h</w:instrText>
            </w:r>
            <w:r>
              <w:rPr>
                <w:webHidden/>
              </w:rPr>
            </w:r>
            <w:r>
              <w:rPr>
                <w:webHidden/>
              </w:rPr>
              <w:fldChar w:fldCharType="separate"/>
            </w:r>
            <w:r>
              <w:rPr>
                <w:rStyle w:val="Rodyklssaitas"/>
              </w:rPr>
              <w:tab/>
              <w:t>12</w:t>
            </w:r>
            <w:r>
              <w:rPr>
                <w:webHidden/>
              </w:rPr>
              <w:fldChar w:fldCharType="end"/>
            </w:r>
          </w:hyperlink>
        </w:p>
        <w:p w14:paraId="5C2DC169" w14:textId="77777777" w:rsidR="00262D89" w:rsidRDefault="001B3B26">
          <w:pPr>
            <w:pStyle w:val="Turinys1"/>
            <w:rPr>
              <w:rFonts w:asciiTheme="minorHAnsi" w:eastAsiaTheme="minorEastAsia" w:hAnsiTheme="minorHAnsi" w:cstheme="minorBidi"/>
              <w:color w:val="auto"/>
              <w:sz w:val="22"/>
              <w:szCs w:val="22"/>
              <w:lang w:eastAsia="lt-LT"/>
            </w:rPr>
          </w:pPr>
          <w:hyperlink w:anchor="_Toc126585074">
            <w:r>
              <w:rPr>
                <w:rStyle w:val="Rodyklssaitas"/>
                <w:webHidden/>
              </w:rPr>
              <w:t>9.</w:t>
            </w:r>
            <w:r>
              <w:rPr>
                <w:rStyle w:val="Rodyklssaitas"/>
                <w:rFonts w:asciiTheme="minorHAnsi" w:eastAsiaTheme="minorEastAsia" w:hAnsiTheme="minorHAnsi" w:cstheme="minorBidi"/>
                <w:color w:val="auto"/>
                <w:sz w:val="22"/>
                <w:szCs w:val="22"/>
                <w:lang w:eastAsia="lt-LT"/>
              </w:rPr>
              <w:tab/>
            </w:r>
            <w:r>
              <w:rPr>
                <w:rStyle w:val="Rodyklssaitas"/>
              </w:rPr>
              <w:t>PIRKIMO DOKUMENTŲ PAAIŠKINIMAS IR PATIKSLINIMAS</w:t>
            </w:r>
            <w:r>
              <w:rPr>
                <w:webHidden/>
              </w:rPr>
              <w:fldChar w:fldCharType="begin"/>
            </w:r>
            <w:r>
              <w:rPr>
                <w:webHidden/>
              </w:rPr>
              <w:instrText>PAGEREF _Toc126585074 \h</w:instrText>
            </w:r>
            <w:r>
              <w:rPr>
                <w:webHidden/>
              </w:rPr>
            </w:r>
            <w:r>
              <w:rPr>
                <w:webHidden/>
              </w:rPr>
              <w:fldChar w:fldCharType="separate"/>
            </w:r>
            <w:r>
              <w:rPr>
                <w:rStyle w:val="Rodyklssaitas"/>
              </w:rPr>
              <w:tab/>
              <w:t>13</w:t>
            </w:r>
            <w:r>
              <w:rPr>
                <w:webHidden/>
              </w:rPr>
              <w:fldChar w:fldCharType="end"/>
            </w:r>
          </w:hyperlink>
        </w:p>
        <w:p w14:paraId="6261AEA3" w14:textId="77777777" w:rsidR="00262D89" w:rsidRDefault="001B3B26">
          <w:pPr>
            <w:pStyle w:val="Turinys1"/>
            <w:rPr>
              <w:rFonts w:asciiTheme="minorHAnsi" w:eastAsiaTheme="minorEastAsia" w:hAnsiTheme="minorHAnsi" w:cstheme="minorBidi"/>
              <w:color w:val="auto"/>
              <w:sz w:val="22"/>
              <w:szCs w:val="22"/>
              <w:lang w:eastAsia="lt-LT"/>
            </w:rPr>
          </w:pPr>
          <w:hyperlink w:anchor="_Toc126585075">
            <w:r>
              <w:rPr>
                <w:rStyle w:val="Rodyklssaitas"/>
                <w:webHidden/>
              </w:rPr>
              <w:t>10.</w:t>
            </w:r>
            <w:r>
              <w:rPr>
                <w:rStyle w:val="Rodyklssaitas"/>
                <w:rFonts w:asciiTheme="minorHAnsi" w:eastAsiaTheme="minorEastAsia" w:hAnsiTheme="minorHAnsi" w:cstheme="minorBidi"/>
                <w:color w:val="auto"/>
                <w:sz w:val="22"/>
                <w:szCs w:val="22"/>
                <w:lang w:eastAsia="lt-LT"/>
              </w:rPr>
              <w:tab/>
            </w:r>
            <w:r>
              <w:rPr>
                <w:rStyle w:val="Rodyklssaitas"/>
              </w:rPr>
              <w:t>SUSIPAŽINIMAS SU GAUTAIS PASIŪLYMAIS</w:t>
            </w:r>
            <w:r>
              <w:rPr>
                <w:webHidden/>
              </w:rPr>
              <w:fldChar w:fldCharType="begin"/>
            </w:r>
            <w:r>
              <w:rPr>
                <w:webHidden/>
              </w:rPr>
              <w:instrText>PAGEREF _Toc126585075 \h</w:instrText>
            </w:r>
            <w:r>
              <w:rPr>
                <w:webHidden/>
              </w:rPr>
            </w:r>
            <w:r>
              <w:rPr>
                <w:webHidden/>
              </w:rPr>
              <w:fldChar w:fldCharType="separate"/>
            </w:r>
            <w:r>
              <w:rPr>
                <w:rStyle w:val="Rodyklssaitas"/>
              </w:rPr>
              <w:tab/>
              <w:t>13</w:t>
            </w:r>
            <w:r>
              <w:rPr>
                <w:webHidden/>
              </w:rPr>
              <w:fldChar w:fldCharType="end"/>
            </w:r>
          </w:hyperlink>
        </w:p>
        <w:p w14:paraId="587586B8" w14:textId="77777777" w:rsidR="00262D89" w:rsidRDefault="001B3B26">
          <w:pPr>
            <w:pStyle w:val="Turinys1"/>
            <w:rPr>
              <w:rFonts w:asciiTheme="minorHAnsi" w:eastAsiaTheme="minorEastAsia" w:hAnsiTheme="minorHAnsi" w:cstheme="minorBidi"/>
              <w:color w:val="auto"/>
              <w:sz w:val="22"/>
              <w:szCs w:val="22"/>
              <w:lang w:eastAsia="lt-LT"/>
            </w:rPr>
          </w:pPr>
          <w:hyperlink w:anchor="_Toc126585076">
            <w:r>
              <w:rPr>
                <w:rStyle w:val="Rodyklssaitas"/>
                <w:webHidden/>
              </w:rPr>
              <w:t>11.</w:t>
            </w:r>
            <w:r>
              <w:rPr>
                <w:rStyle w:val="Rodyklssaitas"/>
                <w:rFonts w:asciiTheme="minorHAnsi" w:eastAsiaTheme="minorEastAsia" w:hAnsiTheme="minorHAnsi" w:cstheme="minorBidi"/>
                <w:color w:val="auto"/>
                <w:sz w:val="22"/>
                <w:szCs w:val="22"/>
                <w:lang w:eastAsia="lt-LT"/>
              </w:rPr>
              <w:tab/>
            </w:r>
            <w:r>
              <w:rPr>
                <w:rStyle w:val="Rodyklssaitas"/>
              </w:rPr>
              <w:t>PASIŪLYMŲ NAGRINĖJIMAS</w:t>
            </w:r>
            <w:r>
              <w:rPr>
                <w:webHidden/>
              </w:rPr>
              <w:fldChar w:fldCharType="begin"/>
            </w:r>
            <w:r>
              <w:rPr>
                <w:webHidden/>
              </w:rPr>
              <w:instrText>PAGEREF _Toc126585076 \h</w:instrText>
            </w:r>
            <w:r>
              <w:rPr>
                <w:webHidden/>
              </w:rPr>
            </w:r>
            <w:r>
              <w:rPr>
                <w:webHidden/>
              </w:rPr>
              <w:fldChar w:fldCharType="separate"/>
            </w:r>
            <w:r>
              <w:rPr>
                <w:rStyle w:val="Rodyklssaitas"/>
              </w:rPr>
              <w:tab/>
              <w:t>13</w:t>
            </w:r>
            <w:r>
              <w:rPr>
                <w:webHidden/>
              </w:rPr>
              <w:fldChar w:fldCharType="end"/>
            </w:r>
          </w:hyperlink>
        </w:p>
        <w:p w14:paraId="2FBE2313" w14:textId="77777777" w:rsidR="00262D89" w:rsidRDefault="001B3B26">
          <w:pPr>
            <w:pStyle w:val="Turinys1"/>
            <w:rPr>
              <w:rFonts w:asciiTheme="minorHAnsi" w:eastAsiaTheme="minorEastAsia" w:hAnsiTheme="minorHAnsi" w:cstheme="minorBidi"/>
              <w:color w:val="auto"/>
              <w:sz w:val="22"/>
              <w:szCs w:val="22"/>
              <w:lang w:eastAsia="lt-LT"/>
            </w:rPr>
          </w:pPr>
          <w:hyperlink w:anchor="_Toc126585077">
            <w:r>
              <w:rPr>
                <w:rStyle w:val="Rodyklssaitas"/>
                <w:webHidden/>
              </w:rPr>
              <w:t>12.</w:t>
            </w:r>
            <w:r>
              <w:rPr>
                <w:rStyle w:val="Rodyklssaitas"/>
                <w:rFonts w:asciiTheme="minorHAnsi" w:eastAsiaTheme="minorEastAsia" w:hAnsiTheme="minorHAnsi" w:cstheme="minorBidi"/>
                <w:color w:val="auto"/>
                <w:sz w:val="22"/>
                <w:szCs w:val="22"/>
                <w:lang w:eastAsia="lt-LT"/>
              </w:rPr>
              <w:tab/>
            </w:r>
            <w:r>
              <w:rPr>
                <w:rStyle w:val="Rodyklssaitas"/>
              </w:rPr>
              <w:t>PASIŪLYMŲ ATMETIMO PRIEŽASTYS</w:t>
            </w:r>
            <w:r>
              <w:rPr>
                <w:webHidden/>
              </w:rPr>
              <w:fldChar w:fldCharType="begin"/>
            </w:r>
            <w:r>
              <w:rPr>
                <w:webHidden/>
              </w:rPr>
              <w:instrText>PAGEREF _Toc126585077 \h</w:instrText>
            </w:r>
            <w:r>
              <w:rPr>
                <w:webHidden/>
              </w:rPr>
            </w:r>
            <w:r>
              <w:rPr>
                <w:webHidden/>
              </w:rPr>
              <w:fldChar w:fldCharType="separate"/>
            </w:r>
            <w:r>
              <w:rPr>
                <w:rStyle w:val="Rodyklssaitas"/>
              </w:rPr>
              <w:tab/>
              <w:t>15</w:t>
            </w:r>
            <w:r>
              <w:rPr>
                <w:webHidden/>
              </w:rPr>
              <w:fldChar w:fldCharType="end"/>
            </w:r>
          </w:hyperlink>
        </w:p>
        <w:p w14:paraId="2C546EC3" w14:textId="77777777" w:rsidR="00262D89" w:rsidRDefault="001B3B26">
          <w:pPr>
            <w:pStyle w:val="Turinys1"/>
            <w:rPr>
              <w:rFonts w:asciiTheme="minorHAnsi" w:eastAsiaTheme="minorEastAsia" w:hAnsiTheme="minorHAnsi" w:cstheme="minorBidi"/>
              <w:color w:val="auto"/>
              <w:sz w:val="22"/>
              <w:szCs w:val="22"/>
              <w:lang w:eastAsia="lt-LT"/>
            </w:rPr>
          </w:pPr>
          <w:hyperlink w:anchor="_Toc126585078">
            <w:r>
              <w:rPr>
                <w:rStyle w:val="Rodyklssaitas"/>
                <w:webHidden/>
              </w:rPr>
              <w:t>13.</w:t>
            </w:r>
            <w:r>
              <w:rPr>
                <w:rStyle w:val="Rodyklssaitas"/>
                <w:rFonts w:asciiTheme="minorHAnsi" w:eastAsiaTheme="minorEastAsia" w:hAnsiTheme="minorHAnsi" w:cstheme="minorBidi"/>
                <w:color w:val="auto"/>
                <w:sz w:val="22"/>
                <w:szCs w:val="22"/>
                <w:lang w:eastAsia="lt-LT"/>
              </w:rPr>
              <w:tab/>
            </w:r>
            <w:r>
              <w:rPr>
                <w:rStyle w:val="Rodyklssaitas"/>
              </w:rPr>
              <w:t>PASIŪLYMŲ VERTINIMAS IR PALYGINIMAS</w:t>
            </w:r>
            <w:r>
              <w:rPr>
                <w:webHidden/>
              </w:rPr>
              <w:fldChar w:fldCharType="begin"/>
            </w:r>
            <w:r>
              <w:rPr>
                <w:webHidden/>
              </w:rPr>
              <w:instrText>PAGEREF _Toc126585078 \h</w:instrText>
            </w:r>
            <w:r>
              <w:rPr>
                <w:webHidden/>
              </w:rPr>
            </w:r>
            <w:r>
              <w:rPr>
                <w:webHidden/>
              </w:rPr>
              <w:fldChar w:fldCharType="separate"/>
            </w:r>
            <w:r>
              <w:rPr>
                <w:rStyle w:val="Rodyklssaitas"/>
              </w:rPr>
              <w:tab/>
              <w:t>15</w:t>
            </w:r>
            <w:r>
              <w:rPr>
                <w:webHidden/>
              </w:rPr>
              <w:fldChar w:fldCharType="end"/>
            </w:r>
          </w:hyperlink>
        </w:p>
        <w:p w14:paraId="3E2A0708" w14:textId="77777777" w:rsidR="00262D89" w:rsidRDefault="001B3B26">
          <w:pPr>
            <w:pStyle w:val="Turinys1"/>
            <w:rPr>
              <w:rFonts w:asciiTheme="minorHAnsi" w:eastAsiaTheme="minorEastAsia" w:hAnsiTheme="minorHAnsi" w:cstheme="minorBidi"/>
              <w:color w:val="auto"/>
              <w:sz w:val="22"/>
              <w:szCs w:val="22"/>
              <w:lang w:eastAsia="lt-LT"/>
            </w:rPr>
          </w:pPr>
          <w:hyperlink w:anchor="_Toc126585079">
            <w:r>
              <w:rPr>
                <w:rStyle w:val="Rodyklssaitas"/>
                <w:webHidden/>
              </w:rPr>
              <w:t>14.</w:t>
            </w:r>
            <w:r>
              <w:rPr>
                <w:rStyle w:val="Rodyklssaitas"/>
                <w:rFonts w:asciiTheme="minorHAnsi" w:eastAsiaTheme="minorEastAsia" w:hAnsiTheme="minorHAnsi" w:cstheme="minorBidi"/>
                <w:color w:val="auto"/>
                <w:sz w:val="22"/>
                <w:szCs w:val="22"/>
                <w:lang w:eastAsia="lt-LT"/>
              </w:rPr>
              <w:tab/>
            </w:r>
            <w:r>
              <w:rPr>
                <w:rStyle w:val="Rodyklssaitas"/>
              </w:rPr>
              <w:t>PASIŪLYMŲ EILĖ IR LAIMĖTOJO NUSTATYMAS</w:t>
            </w:r>
            <w:r>
              <w:rPr>
                <w:webHidden/>
              </w:rPr>
              <w:fldChar w:fldCharType="begin"/>
            </w:r>
            <w:r>
              <w:rPr>
                <w:webHidden/>
              </w:rPr>
              <w:instrText>PAGEREF _Toc126585079 \h</w:instrText>
            </w:r>
            <w:r>
              <w:rPr>
                <w:webHidden/>
              </w:rPr>
            </w:r>
            <w:r>
              <w:rPr>
                <w:webHidden/>
              </w:rPr>
              <w:fldChar w:fldCharType="separate"/>
            </w:r>
            <w:r>
              <w:rPr>
                <w:rStyle w:val="Rodyklssaitas"/>
              </w:rPr>
              <w:tab/>
              <w:t>16</w:t>
            </w:r>
            <w:r>
              <w:rPr>
                <w:webHidden/>
              </w:rPr>
              <w:fldChar w:fldCharType="end"/>
            </w:r>
          </w:hyperlink>
        </w:p>
        <w:p w14:paraId="6D5C8FBA" w14:textId="77777777" w:rsidR="00262D89" w:rsidRDefault="001B3B26">
          <w:pPr>
            <w:pStyle w:val="Turinys1"/>
            <w:rPr>
              <w:rFonts w:asciiTheme="minorHAnsi" w:eastAsiaTheme="minorEastAsia" w:hAnsiTheme="minorHAnsi" w:cstheme="minorBidi"/>
              <w:color w:val="auto"/>
              <w:sz w:val="22"/>
              <w:szCs w:val="22"/>
              <w:lang w:eastAsia="lt-LT"/>
            </w:rPr>
          </w:pPr>
          <w:hyperlink w:anchor="_Toc126585080">
            <w:r>
              <w:rPr>
                <w:rStyle w:val="Rodyklssaitas"/>
                <w:webHidden/>
              </w:rPr>
              <w:t>15.</w:t>
            </w:r>
            <w:r>
              <w:rPr>
                <w:rStyle w:val="Rodyklssaitas"/>
                <w:rFonts w:asciiTheme="minorHAnsi" w:eastAsiaTheme="minorEastAsia" w:hAnsiTheme="minorHAnsi" w:cstheme="minorBidi"/>
                <w:color w:val="auto"/>
                <w:sz w:val="22"/>
                <w:szCs w:val="22"/>
                <w:lang w:eastAsia="lt-LT"/>
              </w:rPr>
              <w:tab/>
            </w:r>
            <w:r>
              <w:rPr>
                <w:rStyle w:val="Rodyklssaitas"/>
              </w:rPr>
              <w:t>PRETENZIJŲ IR SKUNDŲ NAGRINĖJIMAS</w:t>
            </w:r>
            <w:r>
              <w:rPr>
                <w:webHidden/>
              </w:rPr>
              <w:fldChar w:fldCharType="begin"/>
            </w:r>
            <w:r>
              <w:rPr>
                <w:webHidden/>
              </w:rPr>
              <w:instrText>PAGEREF _Toc126585080 \h</w:instrText>
            </w:r>
            <w:r>
              <w:rPr>
                <w:webHidden/>
              </w:rPr>
            </w:r>
            <w:r>
              <w:rPr>
                <w:webHidden/>
              </w:rPr>
              <w:fldChar w:fldCharType="separate"/>
            </w:r>
            <w:r>
              <w:rPr>
                <w:rStyle w:val="Rodyklssaitas"/>
              </w:rPr>
              <w:tab/>
              <w:t>16</w:t>
            </w:r>
            <w:r>
              <w:rPr>
                <w:webHidden/>
              </w:rPr>
              <w:fldChar w:fldCharType="end"/>
            </w:r>
          </w:hyperlink>
        </w:p>
        <w:p w14:paraId="1302B9E6" w14:textId="77777777" w:rsidR="00262D89" w:rsidRDefault="001B3B26">
          <w:pPr>
            <w:pStyle w:val="Turinys1"/>
            <w:rPr>
              <w:rFonts w:asciiTheme="minorHAnsi" w:eastAsiaTheme="minorEastAsia" w:hAnsiTheme="minorHAnsi" w:cstheme="minorBidi"/>
              <w:color w:val="auto"/>
              <w:sz w:val="22"/>
              <w:szCs w:val="22"/>
              <w:lang w:eastAsia="lt-LT"/>
            </w:rPr>
          </w:pPr>
          <w:hyperlink w:anchor="_Toc126585081">
            <w:r>
              <w:rPr>
                <w:rStyle w:val="Rodyklssaitas"/>
                <w:webHidden/>
              </w:rPr>
              <w:t>16.</w:t>
            </w:r>
            <w:r>
              <w:rPr>
                <w:rStyle w:val="Rodyklssaitas"/>
                <w:rFonts w:asciiTheme="minorHAnsi" w:eastAsiaTheme="minorEastAsia" w:hAnsiTheme="minorHAnsi" w:cstheme="minorBidi"/>
                <w:color w:val="auto"/>
                <w:sz w:val="22"/>
                <w:szCs w:val="22"/>
                <w:lang w:eastAsia="lt-LT"/>
              </w:rPr>
              <w:tab/>
            </w:r>
            <w:r>
              <w:rPr>
                <w:rStyle w:val="Rodyklssaitas"/>
              </w:rPr>
              <w:t>PIRKIMO SUTARTIES PASIRAŠYMAS IR JOS SĄLYGOS</w:t>
            </w:r>
            <w:r>
              <w:rPr>
                <w:webHidden/>
              </w:rPr>
              <w:fldChar w:fldCharType="begin"/>
            </w:r>
            <w:r>
              <w:rPr>
                <w:webHidden/>
              </w:rPr>
              <w:instrText>PAGEREF _Toc126585081 \h</w:instrText>
            </w:r>
            <w:r>
              <w:rPr>
                <w:webHidden/>
              </w:rPr>
            </w:r>
            <w:r>
              <w:rPr>
                <w:webHidden/>
              </w:rPr>
              <w:fldChar w:fldCharType="separate"/>
            </w:r>
            <w:r>
              <w:rPr>
                <w:rStyle w:val="Rodyklssaitas"/>
              </w:rPr>
              <w:tab/>
              <w:t>17</w:t>
            </w:r>
            <w:r>
              <w:rPr>
                <w:webHidden/>
              </w:rPr>
              <w:fldChar w:fldCharType="end"/>
            </w:r>
          </w:hyperlink>
        </w:p>
        <w:p w14:paraId="6AA2729C" w14:textId="77777777" w:rsidR="00262D89" w:rsidRDefault="001B3B26">
          <w:pPr>
            <w:pStyle w:val="Turinys1"/>
            <w:rPr>
              <w:rFonts w:asciiTheme="minorHAnsi" w:eastAsiaTheme="minorEastAsia" w:hAnsiTheme="minorHAnsi" w:cstheme="minorBidi"/>
              <w:color w:val="auto"/>
              <w:sz w:val="22"/>
              <w:szCs w:val="22"/>
              <w:lang w:eastAsia="lt-LT"/>
            </w:rPr>
          </w:pPr>
          <w:hyperlink w:anchor="_Toc126585082">
            <w:r>
              <w:rPr>
                <w:rStyle w:val="Rodyklssaitas"/>
                <w:webHidden/>
              </w:rPr>
              <w:t>17.</w:t>
            </w:r>
            <w:r>
              <w:rPr>
                <w:rStyle w:val="Rodyklssaitas"/>
                <w:rFonts w:asciiTheme="minorHAnsi" w:eastAsiaTheme="minorEastAsia" w:hAnsiTheme="minorHAnsi" w:cstheme="minorBidi"/>
                <w:color w:val="auto"/>
                <w:sz w:val="22"/>
                <w:szCs w:val="22"/>
                <w:lang w:eastAsia="lt-LT"/>
              </w:rPr>
              <w:tab/>
            </w:r>
            <w:r>
              <w:rPr>
                <w:rStyle w:val="Rodyklssaitas"/>
              </w:rPr>
              <w:t>PIRKIMO SĄLYGŲ PRIEDAI</w:t>
            </w:r>
            <w:r>
              <w:rPr>
                <w:webHidden/>
              </w:rPr>
              <w:fldChar w:fldCharType="begin"/>
            </w:r>
            <w:r>
              <w:rPr>
                <w:webHidden/>
              </w:rPr>
              <w:instrText>PAGEREF _Toc126585082 \h</w:instrText>
            </w:r>
            <w:r>
              <w:rPr>
                <w:webHidden/>
              </w:rPr>
            </w:r>
            <w:r>
              <w:rPr>
                <w:webHidden/>
              </w:rPr>
              <w:fldChar w:fldCharType="separate"/>
            </w:r>
            <w:r>
              <w:rPr>
                <w:rStyle w:val="Rodyklssaitas"/>
              </w:rPr>
              <w:tab/>
              <w:t>17</w:t>
            </w:r>
            <w:r>
              <w:rPr>
                <w:webHidden/>
              </w:rPr>
              <w:fldChar w:fldCharType="end"/>
            </w:r>
          </w:hyperlink>
          <w:r>
            <w:rPr>
              <w:rStyle w:val="Rodyklssaitas"/>
            </w:rPr>
            <w:fldChar w:fldCharType="end"/>
          </w:r>
        </w:p>
      </w:sdtContent>
    </w:sdt>
    <w:p w14:paraId="7513C481" w14:textId="77777777" w:rsidR="00262D89" w:rsidRDefault="00262D89">
      <w:pPr>
        <w:pStyle w:val="Body2"/>
        <w:rPr>
          <w:color w:val="auto"/>
          <w:sz w:val="24"/>
          <w:szCs w:val="24"/>
          <w:lang w:val="lt-LT"/>
        </w:rPr>
      </w:pPr>
    </w:p>
    <w:p w14:paraId="1266700B" w14:textId="77777777" w:rsidR="00262D89" w:rsidRDefault="001B3B26">
      <w:pPr>
        <w:pStyle w:val="Body2"/>
        <w:tabs>
          <w:tab w:val="center" w:pos="4753"/>
        </w:tabs>
        <w:jc w:val="center"/>
        <w:rPr>
          <w:color w:val="auto"/>
          <w:sz w:val="24"/>
          <w:szCs w:val="24"/>
          <w:lang w:val="lt-LT"/>
        </w:rPr>
      </w:pPr>
      <w:r>
        <w:br w:type="page"/>
      </w:r>
    </w:p>
    <w:p w14:paraId="7EE50E1D" w14:textId="77777777" w:rsidR="00262D89" w:rsidRDefault="001B3B26">
      <w:pPr>
        <w:pStyle w:val="Body2"/>
        <w:tabs>
          <w:tab w:val="center" w:pos="4753"/>
        </w:tabs>
        <w:rPr>
          <w:color w:val="auto"/>
          <w:sz w:val="24"/>
          <w:szCs w:val="24"/>
          <w:lang w:val="lt-LT"/>
        </w:rPr>
      </w:pPr>
      <w:r>
        <w:rPr>
          <w:color w:val="auto"/>
          <w:sz w:val="24"/>
          <w:szCs w:val="24"/>
          <w:lang w:val="lt-LT"/>
        </w:rPr>
        <w:lastRenderedPageBreak/>
        <w:tab/>
      </w:r>
    </w:p>
    <w:p w14:paraId="345B709D" w14:textId="77777777" w:rsidR="00262D89" w:rsidRDefault="001B3B26">
      <w:pPr>
        <w:pStyle w:val="1Skyrius"/>
        <w:numPr>
          <w:ilvl w:val="0"/>
          <w:numId w:val="1"/>
        </w:numPr>
        <w:rPr>
          <w:color w:val="auto"/>
          <w:sz w:val="24"/>
          <w:szCs w:val="24"/>
        </w:rPr>
      </w:pPr>
      <w:bookmarkStart w:id="1" w:name="_Toc126585066"/>
      <w:r>
        <w:rPr>
          <w:color w:val="auto"/>
          <w:sz w:val="24"/>
          <w:szCs w:val="24"/>
        </w:rPr>
        <w:t>BENDROSIOS NUOSTATOS</w:t>
      </w:r>
      <w:bookmarkEnd w:id="1"/>
    </w:p>
    <w:p w14:paraId="32FBF71A" w14:textId="77777777" w:rsidR="00262D89" w:rsidRDefault="00262D89">
      <w:pPr>
        <w:pStyle w:val="Body2"/>
        <w:rPr>
          <w:color w:val="auto"/>
          <w:sz w:val="24"/>
          <w:szCs w:val="24"/>
          <w:lang w:val="lt-LT"/>
        </w:rPr>
      </w:pPr>
    </w:p>
    <w:p w14:paraId="07435F8A" w14:textId="1DB67364" w:rsidR="00262D89" w:rsidRDefault="001B3B26">
      <w:pPr>
        <w:pStyle w:val="Body2"/>
        <w:numPr>
          <w:ilvl w:val="1"/>
          <w:numId w:val="1"/>
        </w:numPr>
        <w:ind w:left="426" w:hanging="426"/>
        <w:rPr>
          <w:color w:val="auto"/>
          <w:sz w:val="24"/>
          <w:szCs w:val="24"/>
          <w:lang w:val="lt-LT"/>
        </w:rPr>
      </w:pPr>
      <w:r>
        <w:rPr>
          <w:color w:val="auto"/>
          <w:sz w:val="24"/>
          <w:szCs w:val="24"/>
          <w:lang w:val="lt-LT"/>
        </w:rPr>
        <w:t xml:space="preserve">UAB „Birštono vandentiekis“, juridinio asmens kodas  152812840, adresas N. </w:t>
      </w:r>
      <w:proofErr w:type="spellStart"/>
      <w:r>
        <w:rPr>
          <w:color w:val="auto"/>
          <w:sz w:val="24"/>
          <w:szCs w:val="24"/>
          <w:lang w:val="lt-LT"/>
        </w:rPr>
        <w:t>Silvanavičiaus</w:t>
      </w:r>
      <w:proofErr w:type="spellEnd"/>
      <w:r>
        <w:rPr>
          <w:color w:val="auto"/>
          <w:sz w:val="24"/>
          <w:szCs w:val="24"/>
          <w:lang w:val="lt-LT"/>
        </w:rPr>
        <w:t xml:space="preserve"> g. 2, Birštonas, (toliau – Perkantysis subjektas/Užsakovas), vykdydamas šį viešąjį pirkimą numato įsigyti</w:t>
      </w:r>
      <w:r w:rsidR="001578D2">
        <w:rPr>
          <w:color w:val="auto"/>
          <w:sz w:val="24"/>
          <w:szCs w:val="24"/>
          <w:lang w:val="lt-LT"/>
        </w:rPr>
        <w:t xml:space="preserve"> Inžinerinių tinklų (nuotekų diukerio) nuo Birutės g. per Nemuno upę iki Turistų g. Birštone naujo statinio statybą</w:t>
      </w:r>
      <w:r>
        <w:rPr>
          <w:color w:val="auto"/>
          <w:sz w:val="24"/>
          <w:szCs w:val="24"/>
          <w:lang w:val="lt-LT"/>
        </w:rPr>
        <w:t xml:space="preserve">. </w:t>
      </w:r>
    </w:p>
    <w:p w14:paraId="3EB4E25C" w14:textId="77777777" w:rsidR="00262D89" w:rsidRDefault="001B3B26">
      <w:pPr>
        <w:pStyle w:val="Body2"/>
        <w:numPr>
          <w:ilvl w:val="1"/>
          <w:numId w:val="1"/>
        </w:numPr>
        <w:ind w:left="426" w:hanging="426"/>
        <w:rPr>
          <w:color w:val="auto"/>
          <w:sz w:val="24"/>
          <w:szCs w:val="24"/>
          <w:lang w:val="lt-LT"/>
        </w:rPr>
      </w:pPr>
      <w:r>
        <w:rPr>
          <w:color w:val="auto"/>
          <w:sz w:val="24"/>
          <w:szCs w:val="24"/>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Aplinkos apsaugos kriterijais ir jų taikymo tvarkos aprašu, patvirtintu Lietuvos Respublikos aplinkos ministro 2011 m. birželio 28 d. įsakymu Nr.D1-508 (su pakeitimais), kitais viešuosius pirkimus reglamentuojančiais </w:t>
      </w:r>
      <w:proofErr w:type="spellStart"/>
      <w:r>
        <w:rPr>
          <w:color w:val="auto"/>
          <w:sz w:val="24"/>
          <w:szCs w:val="24"/>
          <w:lang w:val="lt-LT"/>
        </w:rPr>
        <w:t>teisės</w:t>
      </w:r>
      <w:proofErr w:type="spellEnd"/>
      <w:r>
        <w:rPr>
          <w:color w:val="auto"/>
          <w:sz w:val="24"/>
          <w:szCs w:val="24"/>
          <w:lang w:val="lt-LT"/>
        </w:rPr>
        <w:t xml:space="preserve"> aktais bei šiomis pirkimo sąlygomis. Vartojamos sąvokos </w:t>
      </w:r>
      <w:proofErr w:type="spellStart"/>
      <w:r>
        <w:rPr>
          <w:color w:val="auto"/>
          <w:sz w:val="24"/>
          <w:szCs w:val="24"/>
          <w:lang w:val="lt-LT"/>
        </w:rPr>
        <w:t>apibrėžtos</w:t>
      </w:r>
      <w:proofErr w:type="spellEnd"/>
      <w:r>
        <w:rPr>
          <w:color w:val="auto"/>
          <w:sz w:val="24"/>
          <w:szCs w:val="24"/>
          <w:lang w:val="lt-LT"/>
        </w:rPr>
        <w:t xml:space="preserve"> PĮ. </w:t>
      </w:r>
    </w:p>
    <w:p w14:paraId="07250060" w14:textId="79F6588D" w:rsidR="00FF3F17" w:rsidRPr="00FF3F17" w:rsidRDefault="001B3B26" w:rsidP="00FF3F17">
      <w:pPr>
        <w:pStyle w:val="Body2"/>
        <w:numPr>
          <w:ilvl w:val="1"/>
          <w:numId w:val="1"/>
        </w:numPr>
        <w:ind w:left="426" w:hanging="426"/>
        <w:rPr>
          <w:color w:val="auto"/>
          <w:sz w:val="24"/>
          <w:szCs w:val="24"/>
          <w:lang w:val="lt-LT"/>
        </w:rPr>
      </w:pPr>
      <w:r>
        <w:rPr>
          <w:color w:val="auto"/>
          <w:sz w:val="24"/>
          <w:szCs w:val="24"/>
          <w:lang w:val="lt-LT"/>
        </w:rPr>
        <w:t xml:space="preserve">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w:t>
      </w:r>
      <w:r w:rsidR="00FF3F17">
        <w:rPr>
          <w:color w:val="auto"/>
          <w:sz w:val="24"/>
          <w:szCs w:val="24"/>
          <w:lang w:val="lt-LT"/>
        </w:rPr>
        <w:t>registruoti CVP IS, pasiekiama</w:t>
      </w:r>
      <w:r>
        <w:rPr>
          <w:color w:val="auto"/>
          <w:sz w:val="24"/>
          <w:szCs w:val="24"/>
          <w:lang w:val="lt-LT"/>
        </w:rPr>
        <w:t xml:space="preserve"> adresu</w:t>
      </w:r>
      <w:hyperlink r:id="rId12">
        <w:r>
          <w:rPr>
            <w:rStyle w:val="Hyperlink0"/>
            <w:vanish/>
            <w:color w:val="auto"/>
            <w:sz w:val="24"/>
            <w:szCs w:val="24"/>
            <w:lang w:val="lt-LT"/>
          </w:rPr>
          <w:t>https://pirkimai.eviesiejipirkimai.lt</w:t>
        </w:r>
      </w:hyperlink>
      <w:r w:rsidR="00FF3F17">
        <w:rPr>
          <w:color w:val="auto"/>
          <w:sz w:val="24"/>
          <w:szCs w:val="24"/>
          <w:lang w:val="lt-LT"/>
        </w:rPr>
        <w:t xml:space="preserve"> </w:t>
      </w:r>
      <w:r w:rsidR="00FF3F17" w:rsidRPr="00FF3F17">
        <w:rPr>
          <w:color w:val="auto"/>
          <w:sz w:val="24"/>
          <w:szCs w:val="24"/>
          <w:lang w:val="lt-LT"/>
        </w:rPr>
        <w:t>https://viesiejipirkimai.lt/epps/home.do</w:t>
      </w:r>
    </w:p>
    <w:p w14:paraId="4EC6CEA3" w14:textId="77777777" w:rsidR="00262D89" w:rsidRDefault="001B3B26">
      <w:pPr>
        <w:pStyle w:val="Body2"/>
        <w:numPr>
          <w:ilvl w:val="1"/>
          <w:numId w:val="1"/>
        </w:numPr>
        <w:ind w:left="465"/>
        <w:rPr>
          <w:color w:val="auto"/>
          <w:sz w:val="24"/>
          <w:szCs w:val="24"/>
          <w:lang w:val="lt-LT"/>
        </w:rPr>
      </w:pPr>
      <w:r>
        <w:rPr>
          <w:color w:val="auto"/>
          <w:sz w:val="24"/>
          <w:szCs w:val="24"/>
          <w:lang w:val="lt-LT"/>
        </w:rPr>
        <w:t>Išankstinis skelbimas apie pirkimą nebuvo skelbtas.</w:t>
      </w:r>
    </w:p>
    <w:p w14:paraId="3BF22C91" w14:textId="77777777" w:rsidR="00262D89" w:rsidRDefault="001B3B26">
      <w:pPr>
        <w:pStyle w:val="Body2"/>
        <w:numPr>
          <w:ilvl w:val="1"/>
          <w:numId w:val="1"/>
        </w:numPr>
        <w:ind w:left="465"/>
        <w:rPr>
          <w:color w:val="auto"/>
          <w:sz w:val="24"/>
          <w:szCs w:val="24"/>
          <w:lang w:val="lt-LT"/>
        </w:rPr>
      </w:pPr>
      <w:r>
        <w:rPr>
          <w:color w:val="auto"/>
          <w:sz w:val="24"/>
          <w:szCs w:val="24"/>
          <w:lang w:val="lt-LT"/>
        </w:rPr>
        <w:t>Pirkimo dokumentų sudedamoji dalis yra išankstinis informacinis skelbimas (jei taikoma) ir skelbimas apie pirkimą. Perkantysis subjektas skelbimuose esančios informacijos šiame dokumente pakartotinai neteikia.</w:t>
      </w:r>
    </w:p>
    <w:p w14:paraId="54A478FD" w14:textId="77777777" w:rsidR="00262D89" w:rsidRDefault="001B3B26">
      <w:pPr>
        <w:pStyle w:val="Body2"/>
        <w:numPr>
          <w:ilvl w:val="1"/>
          <w:numId w:val="1"/>
        </w:numPr>
        <w:ind w:left="465"/>
        <w:rPr>
          <w:color w:val="auto"/>
          <w:sz w:val="24"/>
          <w:szCs w:val="24"/>
          <w:lang w:val="lt-LT"/>
        </w:rPr>
      </w:pPr>
      <w:r>
        <w:rPr>
          <w:color w:val="auto"/>
          <w:sz w:val="24"/>
          <w:szCs w:val="24"/>
          <w:lang w:val="lt-LT"/>
        </w:rPr>
        <w:t>Pirkimas atliekamas laikantis lygiateisiškumo, nediskriminavimo, abipusio pripažinimo, proporcingumo ir skaidrumo principų bei konfidencialumo ir nešališkumo reikalavimų.</w:t>
      </w:r>
    </w:p>
    <w:p w14:paraId="44C2523C" w14:textId="7AB00AF6" w:rsidR="00262D89" w:rsidRDefault="001B3B26">
      <w:pPr>
        <w:pStyle w:val="Body2"/>
        <w:numPr>
          <w:ilvl w:val="1"/>
          <w:numId w:val="1"/>
        </w:numPr>
        <w:ind w:left="465"/>
        <w:rPr>
          <w:color w:val="auto"/>
          <w:sz w:val="24"/>
          <w:szCs w:val="24"/>
          <w:lang w:val="lt-LT"/>
        </w:rPr>
      </w:pPr>
      <w:r>
        <w:rPr>
          <w:color w:val="auto"/>
          <w:sz w:val="24"/>
          <w:szCs w:val="24"/>
          <w:lang w:val="lt-LT"/>
        </w:rPr>
        <w:t xml:space="preserve">Tiesioginį ryšį su tiekėjais įgaliotas palaikyti perkančiojo subjekto atstovas viešųjų pirkimų specialistė Vaida </w:t>
      </w:r>
      <w:proofErr w:type="spellStart"/>
      <w:r>
        <w:rPr>
          <w:color w:val="auto"/>
          <w:sz w:val="24"/>
          <w:szCs w:val="24"/>
          <w:lang w:val="lt-LT"/>
        </w:rPr>
        <w:t>Patapienė</w:t>
      </w:r>
      <w:proofErr w:type="spellEnd"/>
      <w:r>
        <w:rPr>
          <w:color w:val="auto"/>
          <w:sz w:val="24"/>
          <w:szCs w:val="24"/>
          <w:lang w:val="lt-LT"/>
        </w:rPr>
        <w:t>, tel.</w:t>
      </w:r>
      <w:r w:rsidR="00D8071F">
        <w:rPr>
          <w:color w:val="auto"/>
          <w:sz w:val="24"/>
          <w:szCs w:val="24"/>
          <w:lang w:val="lt-LT"/>
        </w:rPr>
        <w:t xml:space="preserve"> </w:t>
      </w:r>
      <w:proofErr w:type="spellStart"/>
      <w:r w:rsidR="00D8071F">
        <w:rPr>
          <w:color w:val="auto"/>
          <w:sz w:val="24"/>
          <w:szCs w:val="24"/>
          <w:lang w:val="lt-LT"/>
        </w:rPr>
        <w:t>n</w:t>
      </w:r>
      <w:r>
        <w:rPr>
          <w:color w:val="auto"/>
          <w:sz w:val="24"/>
          <w:szCs w:val="24"/>
          <w:lang w:val="lt-LT"/>
        </w:rPr>
        <w:t>r.</w:t>
      </w:r>
      <w:proofErr w:type="spellEnd"/>
      <w:r>
        <w:rPr>
          <w:color w:val="auto"/>
          <w:sz w:val="24"/>
          <w:szCs w:val="24"/>
          <w:lang w:val="lt-LT"/>
        </w:rPr>
        <w:t xml:space="preserve"> +370 600 7874</w:t>
      </w:r>
      <w:r w:rsidR="00FF3F17">
        <w:rPr>
          <w:color w:val="auto"/>
          <w:sz w:val="24"/>
          <w:szCs w:val="24"/>
          <w:lang w:val="lt-LT"/>
        </w:rPr>
        <w:t>3</w:t>
      </w:r>
      <w:r>
        <w:rPr>
          <w:color w:val="auto"/>
          <w:sz w:val="24"/>
          <w:szCs w:val="24"/>
          <w:lang w:val="lt-LT"/>
        </w:rPr>
        <w:t xml:space="preserve">, el. paštas </w:t>
      </w:r>
      <w:hyperlink r:id="rId13">
        <w:r>
          <w:rPr>
            <w:rStyle w:val="Internetosaitas"/>
            <w:color w:val="auto"/>
            <w:sz w:val="24"/>
            <w:szCs w:val="24"/>
            <w:u w:val="none"/>
            <w:lang w:val="lt-LT"/>
          </w:rPr>
          <w:t>vaida@birstonovandentiekis.lt</w:t>
        </w:r>
      </w:hyperlink>
      <w:r w:rsidR="00D8071F">
        <w:t xml:space="preserve"> </w:t>
      </w:r>
      <w:r>
        <w:rPr>
          <w:color w:val="auto"/>
          <w:sz w:val="24"/>
          <w:szCs w:val="24"/>
          <w:lang w:val="lt-LT"/>
        </w:rPr>
        <w:t xml:space="preserve"> </w:t>
      </w:r>
    </w:p>
    <w:p w14:paraId="6DD996D8" w14:textId="77777777" w:rsidR="00262D89" w:rsidRDefault="00262D89">
      <w:pPr>
        <w:pStyle w:val="Body2"/>
        <w:rPr>
          <w:color w:val="auto"/>
          <w:sz w:val="24"/>
          <w:szCs w:val="24"/>
          <w:lang w:val="lt-LT"/>
        </w:rPr>
      </w:pPr>
    </w:p>
    <w:p w14:paraId="4F7CCE82" w14:textId="77777777" w:rsidR="00262D89" w:rsidRDefault="001B3B26">
      <w:pPr>
        <w:pStyle w:val="1Skyrius"/>
        <w:numPr>
          <w:ilvl w:val="0"/>
          <w:numId w:val="1"/>
        </w:numPr>
        <w:rPr>
          <w:color w:val="auto"/>
          <w:sz w:val="24"/>
          <w:szCs w:val="24"/>
        </w:rPr>
      </w:pPr>
      <w:bookmarkStart w:id="2" w:name="_Toc126585067"/>
      <w:r>
        <w:rPr>
          <w:color w:val="auto"/>
          <w:sz w:val="24"/>
          <w:szCs w:val="24"/>
        </w:rPr>
        <w:t>PIRKIMO OBJEKTAS</w:t>
      </w:r>
      <w:bookmarkEnd w:id="2"/>
    </w:p>
    <w:p w14:paraId="020B3CC1" w14:textId="77777777" w:rsidR="00262D89" w:rsidRDefault="00262D89">
      <w:pPr>
        <w:pStyle w:val="1Skyrius"/>
        <w:rPr>
          <w:color w:val="auto"/>
          <w:sz w:val="24"/>
          <w:szCs w:val="24"/>
        </w:rPr>
      </w:pPr>
    </w:p>
    <w:p w14:paraId="04265E55" w14:textId="75361D65" w:rsidR="00262D89" w:rsidRPr="00B45FCB" w:rsidRDefault="001B3B26">
      <w:pPr>
        <w:pStyle w:val="Body2"/>
        <w:numPr>
          <w:ilvl w:val="1"/>
          <w:numId w:val="1"/>
        </w:numPr>
        <w:ind w:left="465"/>
        <w:rPr>
          <w:color w:val="auto"/>
          <w:sz w:val="24"/>
          <w:szCs w:val="24"/>
          <w:lang w:val="lt-LT"/>
        </w:rPr>
      </w:pPr>
      <w:r w:rsidRPr="00B45FCB">
        <w:rPr>
          <w:color w:val="auto"/>
          <w:sz w:val="24"/>
          <w:szCs w:val="24"/>
          <w:lang w:val="lt-LT"/>
        </w:rPr>
        <w:t xml:space="preserve">Pirkimo objektas. </w:t>
      </w:r>
      <w:r w:rsidR="00D8071F">
        <w:rPr>
          <w:color w:val="auto"/>
          <w:sz w:val="24"/>
          <w:szCs w:val="24"/>
          <w:lang w:val="lt-LT"/>
        </w:rPr>
        <w:t>Inžinerinių tinklų (nuotekų diukerio) nuo Birutės g. per Nemuno upę iki Turistų g. Birštone naujo statinio statyba</w:t>
      </w:r>
      <w:r w:rsidRPr="00B45FCB">
        <w:rPr>
          <w:color w:val="auto"/>
          <w:sz w:val="24"/>
          <w:szCs w:val="24"/>
          <w:lang w:val="lt-LT"/>
        </w:rPr>
        <w:t xml:space="preserve">. </w:t>
      </w:r>
    </w:p>
    <w:p w14:paraId="4EFD886B" w14:textId="77777777" w:rsidR="00262D89" w:rsidRDefault="001B3B26">
      <w:pPr>
        <w:pStyle w:val="Body2"/>
        <w:numPr>
          <w:ilvl w:val="1"/>
          <w:numId w:val="1"/>
        </w:numPr>
        <w:ind w:left="465"/>
        <w:rPr>
          <w:color w:val="auto"/>
          <w:sz w:val="24"/>
          <w:szCs w:val="24"/>
          <w:lang w:val="lt-LT"/>
        </w:rPr>
      </w:pPr>
      <w:r>
        <w:rPr>
          <w:color w:val="auto"/>
          <w:sz w:val="24"/>
          <w:szCs w:val="24"/>
          <w:lang w:val="lt-LT"/>
        </w:rPr>
        <w:t>Šis pirkimas į pirkimo dalis neskaidomas.</w:t>
      </w:r>
    </w:p>
    <w:p w14:paraId="6F6761C7" w14:textId="77777777" w:rsidR="00262D89" w:rsidRDefault="00262D89">
      <w:pPr>
        <w:pStyle w:val="Body2"/>
        <w:rPr>
          <w:color w:val="auto"/>
          <w:sz w:val="24"/>
          <w:szCs w:val="24"/>
          <w:lang w:val="lt-LT"/>
        </w:rPr>
      </w:pPr>
    </w:p>
    <w:p w14:paraId="6C1EF5F1" w14:textId="77777777" w:rsidR="00262D89" w:rsidRDefault="001B3B26">
      <w:pPr>
        <w:pStyle w:val="1Skyrius"/>
        <w:numPr>
          <w:ilvl w:val="0"/>
          <w:numId w:val="1"/>
        </w:numPr>
        <w:rPr>
          <w:color w:val="auto"/>
          <w:sz w:val="24"/>
          <w:szCs w:val="24"/>
        </w:rPr>
      </w:pPr>
      <w:bookmarkStart w:id="3" w:name="_Toc126585068"/>
      <w:r>
        <w:rPr>
          <w:color w:val="auto"/>
          <w:sz w:val="24"/>
          <w:szCs w:val="24"/>
        </w:rPr>
        <w:t>DARBŲ ATLIKIMO VIETOS IR APIMTYS</w:t>
      </w:r>
      <w:bookmarkEnd w:id="3"/>
    </w:p>
    <w:p w14:paraId="7ACE190E" w14:textId="77777777" w:rsidR="00262D89" w:rsidRPr="001B3B26" w:rsidRDefault="00262D89">
      <w:pPr>
        <w:pStyle w:val="1Skyrius"/>
        <w:rPr>
          <w:color w:val="auto"/>
          <w:sz w:val="24"/>
          <w:szCs w:val="24"/>
        </w:rPr>
      </w:pPr>
    </w:p>
    <w:p w14:paraId="1B6DDB51" w14:textId="5D8BB696" w:rsidR="00B06B10" w:rsidRPr="00FF3F17" w:rsidRDefault="001B3B26" w:rsidP="00FF3F17">
      <w:pPr>
        <w:pStyle w:val="Style8"/>
        <w:widowControl/>
        <w:spacing w:line="240" w:lineRule="auto"/>
        <w:ind w:firstLine="0"/>
      </w:pPr>
      <w:r w:rsidRPr="00FF3F17">
        <w:rPr>
          <w:rStyle w:val="FontStyle23"/>
          <w:sz w:val="24"/>
          <w:szCs w:val="24"/>
        </w:rPr>
        <w:t xml:space="preserve">3.1 </w:t>
      </w:r>
      <w:r w:rsidR="00B06B10" w:rsidRPr="00FF3F17">
        <w:rPr>
          <w:rStyle w:val="FontStyle23"/>
          <w:sz w:val="24"/>
          <w:szCs w:val="24"/>
        </w:rPr>
        <w:t>Tiekėjas pagal pirkimo dokumentų sąlygas ir techninį darbo projektą privalo atlikti statybos darbus ir juos priduoti Užsakovui LR teisės aktų nustatyta tvarka.</w:t>
      </w:r>
      <w:r w:rsidRPr="00FF3F17">
        <w:rPr>
          <w:rStyle w:val="FontStyle23"/>
          <w:sz w:val="24"/>
          <w:szCs w:val="24"/>
        </w:rPr>
        <w:t xml:space="preserve"> </w:t>
      </w:r>
    </w:p>
    <w:p w14:paraId="27177B7A" w14:textId="00ACC79B" w:rsidR="003648DA" w:rsidRPr="009E29BE" w:rsidRDefault="003648DA">
      <w:pPr>
        <w:pStyle w:val="Style8"/>
        <w:widowControl/>
        <w:spacing w:line="240" w:lineRule="auto"/>
        <w:ind w:firstLine="851"/>
        <w:rPr>
          <w:color w:val="EE0000"/>
        </w:rPr>
      </w:pPr>
    </w:p>
    <w:p w14:paraId="5827A218" w14:textId="77777777" w:rsidR="00262D89" w:rsidRPr="001B3B26" w:rsidRDefault="00262D89">
      <w:pPr>
        <w:pStyle w:val="Sraopastraipa"/>
        <w:tabs>
          <w:tab w:val="left" w:pos="851"/>
        </w:tabs>
        <w:ind w:left="792"/>
        <w:jc w:val="both"/>
        <w:rPr>
          <w:color w:val="auto"/>
          <w:lang w:eastAsia="lt-LT"/>
        </w:rPr>
      </w:pPr>
    </w:p>
    <w:p w14:paraId="0382510F" w14:textId="77777777" w:rsidR="00262D89" w:rsidRPr="001B3B26" w:rsidRDefault="001B3B26">
      <w:pPr>
        <w:pStyle w:val="1Skyrius"/>
        <w:numPr>
          <w:ilvl w:val="0"/>
          <w:numId w:val="1"/>
        </w:numPr>
        <w:rPr>
          <w:color w:val="auto"/>
          <w:sz w:val="24"/>
          <w:szCs w:val="24"/>
        </w:rPr>
      </w:pPr>
      <w:bookmarkStart w:id="4" w:name="_Toc126585069"/>
      <w:r w:rsidRPr="001B3B26">
        <w:rPr>
          <w:color w:val="auto"/>
          <w:sz w:val="24"/>
          <w:szCs w:val="24"/>
        </w:rPr>
        <w:t>TIEKĖJŲ PAŠALINIMO PAGRINDAI IR REIKALAUJAMA KVALIFIKACIJA</w:t>
      </w:r>
      <w:bookmarkEnd w:id="4"/>
    </w:p>
    <w:p w14:paraId="396C53DD" w14:textId="77777777" w:rsidR="00262D89" w:rsidRPr="001B3B26" w:rsidRDefault="00262D89">
      <w:pPr>
        <w:pStyle w:val="1Skyrius"/>
        <w:rPr>
          <w:color w:val="auto"/>
          <w:sz w:val="24"/>
          <w:szCs w:val="24"/>
        </w:rPr>
      </w:pPr>
    </w:p>
    <w:p w14:paraId="0BDA0D98" w14:textId="77777777" w:rsidR="00262D89" w:rsidRPr="001B3B26" w:rsidRDefault="001B3B26">
      <w:pPr>
        <w:pStyle w:val="Body2"/>
        <w:numPr>
          <w:ilvl w:val="1"/>
          <w:numId w:val="1"/>
        </w:numPr>
        <w:ind w:left="465"/>
        <w:rPr>
          <w:color w:val="auto"/>
          <w:sz w:val="24"/>
          <w:szCs w:val="24"/>
          <w:lang w:val="lt-LT"/>
        </w:rPr>
      </w:pPr>
      <w:r w:rsidRPr="001B3B26">
        <w:rPr>
          <w:color w:val="auto"/>
          <w:sz w:val="24"/>
          <w:szCs w:val="24"/>
          <w:lang w:val="lt-LT"/>
        </w:rPr>
        <w:t>Perkantysis subjektas pirmiausia įvertins pasiūlymus, po to tikrins, ar nėra ekonomiškai naudingiausią pasiūlymą pateikusio dalyvio pašalinimo pagrindų, ar šio dalyvio kvalifikacija atitinka nustatytus reikalavimus.</w:t>
      </w:r>
    </w:p>
    <w:p w14:paraId="47483E8F" w14:textId="77777777" w:rsidR="00262D89" w:rsidRPr="001B3B26" w:rsidRDefault="001B3B26">
      <w:pPr>
        <w:pStyle w:val="Body2"/>
        <w:numPr>
          <w:ilvl w:val="1"/>
          <w:numId w:val="1"/>
        </w:numPr>
        <w:ind w:left="465"/>
        <w:rPr>
          <w:color w:val="auto"/>
          <w:sz w:val="24"/>
          <w:szCs w:val="24"/>
          <w:lang w:val="lt-LT"/>
        </w:rPr>
      </w:pPr>
      <w:r w:rsidRPr="001B3B26">
        <w:rPr>
          <w:color w:val="auto"/>
          <w:sz w:val="24"/>
          <w:szCs w:val="24"/>
          <w:lang w:val="lt-LT"/>
        </w:rPr>
        <w:t xml:space="preserve">Tiekėjas turi pateikti užpildytą pirkimo sąlygų priedą „Europos bendrasis viešųjų pirkimų dokumentas (EBVPD)“ pagal PĮ 46 straipsnio 1 dalyje nustatytus reikalavimus. EBVPD pildomas jį įkėlus į Europos Komisijos interneto svetainę </w:t>
      </w:r>
      <w:hyperlink r:id="rId14">
        <w:r w:rsidRPr="001B3B26">
          <w:rPr>
            <w:vanish/>
            <w:color w:val="auto"/>
            <w:sz w:val="24"/>
            <w:szCs w:val="24"/>
            <w:lang w:val="lt-LT"/>
          </w:rPr>
          <w:t>https://ec.europa.eu/tools/espd?lang=lt</w:t>
        </w:r>
      </w:hyperlink>
      <w:r w:rsidRPr="001B3B26">
        <w:rPr>
          <w:color w:val="auto"/>
          <w:sz w:val="24"/>
          <w:szCs w:val="24"/>
          <w:lang w:val="lt-LT"/>
        </w:rPr>
        <w:t xml:space="preserve"> ir užpildžius bei atsisiuntus pateikiamas su pasiūlymu.</w:t>
      </w:r>
    </w:p>
    <w:p w14:paraId="3994D296" w14:textId="77777777" w:rsidR="00262D89" w:rsidRPr="001B3B26" w:rsidRDefault="001B3B26">
      <w:pPr>
        <w:pStyle w:val="Body2"/>
        <w:numPr>
          <w:ilvl w:val="1"/>
          <w:numId w:val="1"/>
        </w:numPr>
        <w:ind w:left="465"/>
        <w:rPr>
          <w:color w:val="auto"/>
          <w:sz w:val="24"/>
          <w:szCs w:val="24"/>
          <w:lang w:val="lt-LT"/>
        </w:rPr>
      </w:pPr>
      <w:r w:rsidRPr="001B3B26">
        <w:rPr>
          <w:color w:val="auto"/>
          <w:sz w:val="24"/>
          <w:szCs w:val="24"/>
          <w:lang w:val="lt-LT"/>
        </w:rPr>
        <w:lastRenderedPageBreak/>
        <w:t>Tiekėjo pašalinimo pagrindai ir jų nebuvimą patvirtinantys dokumentai:</w:t>
      </w:r>
    </w:p>
    <w:p w14:paraId="1D5F87C8" w14:textId="03ACB8D2" w:rsidR="00262D89" w:rsidRPr="001B3B26" w:rsidRDefault="00262D89">
      <w:pPr>
        <w:rPr>
          <w:rFonts w:cs="Arial Unicode MS"/>
          <w:color w:val="auto"/>
          <w:lang w:eastAsia="lt-LT"/>
        </w:rPr>
      </w:pPr>
    </w:p>
    <w:p w14:paraId="74E8BB7A" w14:textId="77777777" w:rsidR="00262D89" w:rsidRDefault="001B3B26">
      <w:pPr>
        <w:pStyle w:val="Body2"/>
        <w:ind w:left="720"/>
        <w:jc w:val="right"/>
        <w:rPr>
          <w:color w:val="auto"/>
          <w:sz w:val="24"/>
          <w:szCs w:val="24"/>
          <w:lang w:val="lt-LT"/>
        </w:rPr>
      </w:pPr>
      <w:r>
        <w:rPr>
          <w:color w:val="auto"/>
          <w:sz w:val="24"/>
          <w:szCs w:val="24"/>
          <w:lang w:val="lt-LT"/>
        </w:rPr>
        <w:t>1 lentelė</w:t>
      </w:r>
    </w:p>
    <w:tbl>
      <w:tblPr>
        <w:tblStyle w:val="Lentelstinklelis"/>
        <w:tblW w:w="9582" w:type="dxa"/>
        <w:tblInd w:w="-20" w:type="dxa"/>
        <w:tblLayout w:type="fixed"/>
        <w:tblCellMar>
          <w:left w:w="88" w:type="dxa"/>
        </w:tblCellMar>
        <w:tblLook w:val="04A0" w:firstRow="1" w:lastRow="0" w:firstColumn="1" w:lastColumn="0" w:noHBand="0" w:noVBand="1"/>
      </w:tblPr>
      <w:tblGrid>
        <w:gridCol w:w="1008"/>
        <w:gridCol w:w="5413"/>
        <w:gridCol w:w="3161"/>
      </w:tblGrid>
      <w:tr w:rsidR="00262D89" w14:paraId="59B14ADB" w14:textId="77777777">
        <w:tc>
          <w:tcPr>
            <w:tcW w:w="1008" w:type="dxa"/>
            <w:vAlign w:val="center"/>
          </w:tcPr>
          <w:p w14:paraId="1F6D1D86" w14:textId="77777777" w:rsidR="00262D89" w:rsidRDefault="001B3B26">
            <w:pPr>
              <w:pStyle w:val="Body2"/>
              <w:rPr>
                <w:color w:val="auto"/>
                <w:sz w:val="24"/>
                <w:szCs w:val="24"/>
                <w:lang w:val="lt-LT"/>
              </w:rPr>
            </w:pPr>
            <w:r>
              <w:rPr>
                <w:b/>
                <w:color w:val="auto"/>
                <w:sz w:val="24"/>
                <w:szCs w:val="24"/>
                <w:lang w:val="lt-LT"/>
              </w:rPr>
              <w:t>Nr.</w:t>
            </w:r>
          </w:p>
        </w:tc>
        <w:tc>
          <w:tcPr>
            <w:tcW w:w="5413" w:type="dxa"/>
            <w:vAlign w:val="center"/>
          </w:tcPr>
          <w:p w14:paraId="38126E3A" w14:textId="77777777" w:rsidR="00262D89" w:rsidRDefault="001B3B26">
            <w:pPr>
              <w:pStyle w:val="Body2"/>
              <w:rPr>
                <w:color w:val="auto"/>
                <w:sz w:val="24"/>
                <w:szCs w:val="24"/>
                <w:lang w:val="lt-LT"/>
              </w:rPr>
            </w:pPr>
            <w:r>
              <w:rPr>
                <w:b/>
                <w:color w:val="auto"/>
                <w:sz w:val="24"/>
                <w:szCs w:val="24"/>
                <w:lang w:val="lt-LT"/>
              </w:rPr>
              <w:t>Tiekėjo pašalinimo pagrindai</w:t>
            </w:r>
          </w:p>
        </w:tc>
        <w:tc>
          <w:tcPr>
            <w:tcW w:w="3161" w:type="dxa"/>
            <w:vAlign w:val="center"/>
          </w:tcPr>
          <w:p w14:paraId="361B8B07" w14:textId="77777777" w:rsidR="00262D89" w:rsidRDefault="001B3B26">
            <w:pPr>
              <w:pStyle w:val="Body2"/>
              <w:rPr>
                <w:color w:val="auto"/>
                <w:sz w:val="24"/>
                <w:szCs w:val="24"/>
                <w:lang w:val="lt-LT"/>
              </w:rPr>
            </w:pPr>
            <w:r>
              <w:rPr>
                <w:b/>
                <w:color w:val="auto"/>
                <w:sz w:val="24"/>
                <w:szCs w:val="24"/>
                <w:lang w:val="lt-LT"/>
              </w:rPr>
              <w:t>Pateikiami dokumentai</w:t>
            </w:r>
            <w:r>
              <w:rPr>
                <w:rStyle w:val="Inaosprieraias"/>
                <w:b/>
                <w:color w:val="auto"/>
                <w:sz w:val="24"/>
                <w:szCs w:val="24"/>
                <w:lang w:val="lt-LT"/>
              </w:rPr>
              <w:footnoteReference w:id="1"/>
            </w:r>
          </w:p>
        </w:tc>
      </w:tr>
      <w:tr w:rsidR="00262D89" w14:paraId="2D96E02B" w14:textId="77777777">
        <w:tc>
          <w:tcPr>
            <w:tcW w:w="1008" w:type="dxa"/>
          </w:tcPr>
          <w:p w14:paraId="0191A00F" w14:textId="77777777" w:rsidR="00262D89" w:rsidRDefault="00262D89">
            <w:pPr>
              <w:pStyle w:val="Body2"/>
              <w:numPr>
                <w:ilvl w:val="2"/>
                <w:numId w:val="1"/>
              </w:numPr>
              <w:ind w:left="634" w:hanging="567"/>
              <w:rPr>
                <w:color w:val="auto"/>
                <w:sz w:val="24"/>
                <w:szCs w:val="24"/>
                <w:lang w:val="lt-LT"/>
              </w:rPr>
            </w:pPr>
          </w:p>
        </w:tc>
        <w:tc>
          <w:tcPr>
            <w:tcW w:w="5413" w:type="dxa"/>
          </w:tcPr>
          <w:p w14:paraId="4AB61386" w14:textId="77777777" w:rsidR="00262D89" w:rsidRDefault="001B3B26">
            <w:pPr>
              <w:pStyle w:val="Body2"/>
              <w:rPr>
                <w:color w:val="auto"/>
                <w:sz w:val="24"/>
                <w:szCs w:val="24"/>
                <w:lang w:val="lt-LT"/>
              </w:rPr>
            </w:pPr>
            <w:r>
              <w:rPr>
                <w:b/>
                <w:color w:val="auto"/>
                <w:sz w:val="24"/>
                <w:szCs w:val="24"/>
                <w:lang w:val="lt-LT"/>
              </w:rPr>
              <w:t>Tiekėjas ir jo atsakingas asmuo neturi teistumo už šias nusikalstamas veikas:</w:t>
            </w:r>
          </w:p>
          <w:p w14:paraId="4617DEBC" w14:textId="77777777" w:rsidR="00262D89" w:rsidRDefault="001B3B26">
            <w:pPr>
              <w:pStyle w:val="Body2"/>
              <w:rPr>
                <w:color w:val="auto"/>
                <w:sz w:val="24"/>
                <w:szCs w:val="24"/>
                <w:lang w:val="lt-LT"/>
              </w:rPr>
            </w:pPr>
            <w:r>
              <w:rPr>
                <w:color w:val="auto"/>
                <w:sz w:val="24"/>
                <w:szCs w:val="24"/>
                <w:lang w:val="lt-LT"/>
              </w:rPr>
              <w:tab/>
              <w:t>1. dalyvavimą nusikalstamame susivienijime, jo organizavimą ar vadovavimą jam;</w:t>
            </w:r>
          </w:p>
          <w:p w14:paraId="1CC8BC8C" w14:textId="77777777" w:rsidR="00262D89" w:rsidRDefault="001B3B26">
            <w:pPr>
              <w:pStyle w:val="Body2"/>
              <w:rPr>
                <w:color w:val="auto"/>
                <w:sz w:val="24"/>
                <w:szCs w:val="24"/>
                <w:lang w:val="lt-LT"/>
              </w:rPr>
            </w:pPr>
            <w:r>
              <w:rPr>
                <w:color w:val="auto"/>
                <w:sz w:val="24"/>
                <w:szCs w:val="24"/>
                <w:lang w:val="lt-LT"/>
              </w:rPr>
              <w:tab/>
              <w:t>2. kyšininkavimą, prekybą poveikiu, papirkimą;</w:t>
            </w:r>
          </w:p>
          <w:p w14:paraId="5BF61010" w14:textId="77777777" w:rsidR="00262D89" w:rsidRDefault="001B3B26">
            <w:pPr>
              <w:pStyle w:val="Body2"/>
              <w:rPr>
                <w:color w:val="auto"/>
                <w:sz w:val="24"/>
                <w:szCs w:val="24"/>
                <w:lang w:val="lt-LT"/>
              </w:rPr>
            </w:pPr>
            <w:r>
              <w:rPr>
                <w:color w:val="auto"/>
                <w:sz w:val="24"/>
                <w:szCs w:val="24"/>
                <w:lang w:val="lt-LT"/>
              </w:rPr>
              <w:ta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D3216A" w14:textId="77777777" w:rsidR="00262D89" w:rsidRDefault="001B3B26">
            <w:pPr>
              <w:pStyle w:val="Body2"/>
              <w:rPr>
                <w:color w:val="auto"/>
                <w:sz w:val="24"/>
                <w:szCs w:val="24"/>
                <w:lang w:val="lt-LT"/>
              </w:rPr>
            </w:pPr>
            <w:r>
              <w:rPr>
                <w:color w:val="auto"/>
                <w:sz w:val="24"/>
                <w:szCs w:val="24"/>
                <w:lang w:val="lt-LT"/>
              </w:rPr>
              <w:tab/>
              <w:t>4. nusikalstamą bankrotą;</w:t>
            </w:r>
          </w:p>
          <w:p w14:paraId="03B58CB2" w14:textId="77777777" w:rsidR="00262D89" w:rsidRDefault="001B3B26">
            <w:pPr>
              <w:pStyle w:val="Body2"/>
              <w:rPr>
                <w:color w:val="auto"/>
                <w:sz w:val="24"/>
                <w:szCs w:val="24"/>
                <w:lang w:val="lt-LT"/>
              </w:rPr>
            </w:pPr>
            <w:r>
              <w:rPr>
                <w:color w:val="auto"/>
                <w:sz w:val="24"/>
                <w:szCs w:val="24"/>
                <w:lang w:val="lt-LT"/>
              </w:rPr>
              <w:tab/>
              <w:t>5. teroristinį ir su teroristine veikla susijusį nusikaltimą;</w:t>
            </w:r>
          </w:p>
          <w:p w14:paraId="66E32A14" w14:textId="77777777" w:rsidR="00262D89" w:rsidRDefault="001B3B26">
            <w:pPr>
              <w:pStyle w:val="Body2"/>
              <w:rPr>
                <w:color w:val="auto"/>
                <w:sz w:val="24"/>
                <w:szCs w:val="24"/>
                <w:lang w:val="lt-LT"/>
              </w:rPr>
            </w:pPr>
            <w:r>
              <w:rPr>
                <w:color w:val="auto"/>
                <w:sz w:val="24"/>
                <w:szCs w:val="24"/>
                <w:lang w:val="lt-LT"/>
              </w:rPr>
              <w:tab/>
              <w:t>6. nusikalstamu būdu gauto turto legalizavimą;</w:t>
            </w:r>
          </w:p>
          <w:p w14:paraId="33D241EB" w14:textId="77777777" w:rsidR="00262D89" w:rsidRDefault="001B3B26">
            <w:pPr>
              <w:pStyle w:val="Body2"/>
              <w:rPr>
                <w:color w:val="auto"/>
                <w:sz w:val="24"/>
                <w:szCs w:val="24"/>
                <w:lang w:val="lt-LT"/>
              </w:rPr>
            </w:pPr>
            <w:r>
              <w:rPr>
                <w:color w:val="auto"/>
                <w:sz w:val="24"/>
                <w:szCs w:val="24"/>
                <w:lang w:val="lt-LT"/>
              </w:rPr>
              <w:tab/>
              <w:t>7. prekybą žmonėmis, vaiko pirkimą arba pardavimą;</w:t>
            </w:r>
          </w:p>
          <w:p w14:paraId="2437A97E" w14:textId="77777777" w:rsidR="00262D89" w:rsidRDefault="001B3B26">
            <w:pPr>
              <w:pStyle w:val="Body2"/>
              <w:rPr>
                <w:color w:val="auto"/>
                <w:sz w:val="24"/>
                <w:szCs w:val="24"/>
                <w:lang w:val="lt-LT"/>
              </w:rPr>
            </w:pPr>
            <w:r>
              <w:rPr>
                <w:color w:val="auto"/>
                <w:sz w:val="24"/>
                <w:szCs w:val="24"/>
                <w:lang w:val="lt-LT"/>
              </w:rPr>
              <w:tab/>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066E0771" w14:textId="77777777" w:rsidR="00262D89" w:rsidRDefault="001B3B26">
            <w:pPr>
              <w:pStyle w:val="Body2"/>
              <w:rPr>
                <w:color w:val="auto"/>
                <w:sz w:val="24"/>
                <w:szCs w:val="24"/>
                <w:lang w:val="lt-LT"/>
              </w:rPr>
            </w:pPr>
            <w:r>
              <w:rPr>
                <w:color w:val="auto"/>
                <w:sz w:val="24"/>
                <w:szCs w:val="24"/>
                <w:lang w:val="lt-LT"/>
              </w:rPr>
              <w:tab/>
              <w:t xml:space="preserve">8.1. tiekėjo, kuris yra fizinis asmuo, per pastaruosius 5 metus buvo priimtas ir įsiteisėjęs apkaltinamasis teismo nuosprendis ir šis asmuo turi neišnykusį ar nepanaikintą teistumą; </w:t>
            </w:r>
          </w:p>
          <w:p w14:paraId="46202429" w14:textId="77777777" w:rsidR="00262D89" w:rsidRDefault="001B3B26">
            <w:pPr>
              <w:pStyle w:val="Body2"/>
              <w:rPr>
                <w:color w:val="auto"/>
                <w:sz w:val="24"/>
                <w:szCs w:val="24"/>
                <w:lang w:val="lt-LT"/>
              </w:rPr>
            </w:pPr>
            <w:r>
              <w:rPr>
                <w:color w:val="auto"/>
                <w:sz w:val="24"/>
                <w:szCs w:val="24"/>
                <w:lang w:val="lt-LT"/>
              </w:rPr>
              <w:tab/>
              <w:t xml:space="preserve">8.2.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w:t>
            </w:r>
            <w:r>
              <w:rPr>
                <w:color w:val="auto"/>
                <w:sz w:val="24"/>
                <w:szCs w:val="24"/>
                <w:lang w:val="lt-LT"/>
              </w:rPr>
              <w:lastRenderedPageBreak/>
              <w:t xml:space="preserve">apskaitos dokumentus, per pastaruosius 5 metus buvo priimtas ir įsiteisėjęs apkaltinamasis teismo nuosprendis ir šis asmuo turi neišnykusį ar nepanaikintą teistumą; </w:t>
            </w:r>
          </w:p>
          <w:p w14:paraId="5A1815E1" w14:textId="77777777" w:rsidR="00262D89" w:rsidRDefault="001B3B26">
            <w:pPr>
              <w:pStyle w:val="Body2"/>
              <w:rPr>
                <w:color w:val="auto"/>
                <w:sz w:val="24"/>
                <w:szCs w:val="24"/>
                <w:lang w:val="lt-LT"/>
              </w:rPr>
            </w:pPr>
            <w:r>
              <w:rPr>
                <w:color w:val="auto"/>
                <w:sz w:val="24"/>
                <w:szCs w:val="24"/>
                <w:lang w:val="lt-LT"/>
              </w:rPr>
              <w:tab/>
              <w:t>8.3. tiekėjo, kuris yra juridinis asmuo, kita organizacija ar jos padalinys, per pastaruosius 5 metus buvo priimtas ir įsiteisėjęs apkaltinamasis teismo nuosprendis.</w:t>
            </w:r>
          </w:p>
          <w:p w14:paraId="690C4289" w14:textId="77777777" w:rsidR="00262D89" w:rsidRDefault="00262D89">
            <w:pPr>
              <w:pStyle w:val="Body2"/>
              <w:rPr>
                <w:color w:val="auto"/>
                <w:sz w:val="24"/>
                <w:szCs w:val="24"/>
                <w:lang w:val="lt-LT"/>
              </w:rPr>
            </w:pPr>
          </w:p>
        </w:tc>
        <w:tc>
          <w:tcPr>
            <w:tcW w:w="3161" w:type="dxa"/>
          </w:tcPr>
          <w:p w14:paraId="16616DE5" w14:textId="77777777" w:rsidR="00262D89" w:rsidRDefault="001B3B26">
            <w:pPr>
              <w:pStyle w:val="Body2"/>
              <w:rPr>
                <w:color w:val="auto"/>
                <w:sz w:val="24"/>
                <w:szCs w:val="24"/>
                <w:lang w:val="lt-LT"/>
              </w:rPr>
            </w:pPr>
            <w:r>
              <w:rPr>
                <w:b/>
                <w:color w:val="auto"/>
                <w:sz w:val="24"/>
                <w:szCs w:val="24"/>
                <w:lang w:val="lt-LT"/>
              </w:rPr>
              <w:lastRenderedPageBreak/>
              <w:t xml:space="preserve">Pateikiama: </w:t>
            </w:r>
          </w:p>
          <w:p w14:paraId="32C1A1CA" w14:textId="77777777" w:rsidR="00262D89" w:rsidRDefault="001B3B26">
            <w:pPr>
              <w:pStyle w:val="Body2"/>
              <w:numPr>
                <w:ilvl w:val="0"/>
                <w:numId w:val="2"/>
              </w:numPr>
              <w:ind w:left="0" w:firstLine="0"/>
              <w:rPr>
                <w:color w:val="auto"/>
                <w:sz w:val="24"/>
                <w:szCs w:val="24"/>
                <w:lang w:val="lt-LT"/>
              </w:rPr>
            </w:pPr>
            <w:r>
              <w:rPr>
                <w:color w:val="auto"/>
                <w:sz w:val="24"/>
                <w:szCs w:val="24"/>
                <w:lang w:val="lt-LT"/>
              </w:rPr>
              <w:t>Išrašas iš teismo sprendimo, arba</w:t>
            </w:r>
          </w:p>
          <w:p w14:paraId="496893AE" w14:textId="77777777" w:rsidR="00262D89" w:rsidRDefault="001B3B26">
            <w:pPr>
              <w:pStyle w:val="Body2"/>
              <w:numPr>
                <w:ilvl w:val="0"/>
                <w:numId w:val="2"/>
              </w:numPr>
              <w:ind w:left="0" w:firstLine="0"/>
              <w:rPr>
                <w:color w:val="auto"/>
                <w:sz w:val="24"/>
                <w:szCs w:val="24"/>
                <w:lang w:val="lt-LT"/>
              </w:rPr>
            </w:pPr>
            <w:r>
              <w:rPr>
                <w:color w:val="auto"/>
                <w:sz w:val="24"/>
                <w:szCs w:val="24"/>
                <w:lang w:val="lt-LT"/>
              </w:rPr>
              <w:t xml:space="preserve"> Informatikos ir ryšių departamento prie Vidaus reikalų ministerijos ar;</w:t>
            </w:r>
          </w:p>
          <w:p w14:paraId="4BF6571F" w14:textId="77777777" w:rsidR="00262D89" w:rsidRDefault="001B3B26">
            <w:pPr>
              <w:pStyle w:val="Body2"/>
              <w:numPr>
                <w:ilvl w:val="0"/>
                <w:numId w:val="2"/>
              </w:numPr>
              <w:ind w:left="0" w:firstLine="0"/>
              <w:rPr>
                <w:color w:val="auto"/>
                <w:sz w:val="24"/>
                <w:szCs w:val="24"/>
                <w:lang w:val="lt-LT"/>
              </w:rPr>
            </w:pPr>
            <w:r>
              <w:rPr>
                <w:color w:val="auto"/>
                <w:sz w:val="24"/>
                <w:szCs w:val="24"/>
                <w:lang w:val="lt-LT"/>
              </w:rPr>
              <w:t xml:space="preserve">valstybės įmonės Registrų centro Lietuvos Respublikos Vyriausybės nustatyta tvarka, </w:t>
            </w:r>
          </w:p>
          <w:p w14:paraId="44792318" w14:textId="77777777" w:rsidR="00262D89" w:rsidRDefault="001B3B26">
            <w:pPr>
              <w:pStyle w:val="Body2"/>
              <w:rPr>
                <w:color w:val="auto"/>
                <w:sz w:val="24"/>
                <w:szCs w:val="24"/>
                <w:lang w:val="lt-LT"/>
              </w:rPr>
            </w:pPr>
            <w:r>
              <w:rPr>
                <w:color w:val="auto"/>
                <w:sz w:val="24"/>
                <w:szCs w:val="24"/>
                <w:lang w:val="lt-LT"/>
              </w:rPr>
              <w:t xml:space="preserve">ne anksčiau kaip  prieš 60 dienų iki pasiūlymų pateikimo termino pabaigos išduotas dokumentas, patvirtinantis jungtinius kompetentingų institucijų tvarkomus duomenis, ar kitos kompetentingos institucijos išduotas dokumentas. </w:t>
            </w:r>
          </w:p>
          <w:p w14:paraId="76441998" w14:textId="77777777" w:rsidR="00262D89" w:rsidRDefault="00262D89">
            <w:pPr>
              <w:pStyle w:val="Body2"/>
              <w:rPr>
                <w:color w:val="auto"/>
                <w:sz w:val="24"/>
                <w:szCs w:val="24"/>
                <w:lang w:val="lt-LT"/>
              </w:rPr>
            </w:pPr>
          </w:p>
        </w:tc>
      </w:tr>
      <w:tr w:rsidR="00262D89" w14:paraId="706FADD4" w14:textId="77777777">
        <w:tc>
          <w:tcPr>
            <w:tcW w:w="1008" w:type="dxa"/>
          </w:tcPr>
          <w:p w14:paraId="1022A685" w14:textId="77777777" w:rsidR="00262D89" w:rsidRDefault="00262D89">
            <w:pPr>
              <w:pStyle w:val="Body2"/>
              <w:numPr>
                <w:ilvl w:val="2"/>
                <w:numId w:val="1"/>
              </w:numPr>
              <w:ind w:left="634" w:hanging="567"/>
              <w:rPr>
                <w:color w:val="auto"/>
                <w:sz w:val="24"/>
                <w:szCs w:val="24"/>
                <w:lang w:val="lt-LT"/>
              </w:rPr>
            </w:pPr>
          </w:p>
        </w:tc>
        <w:tc>
          <w:tcPr>
            <w:tcW w:w="5413" w:type="dxa"/>
          </w:tcPr>
          <w:p w14:paraId="1C5AE814" w14:textId="77777777" w:rsidR="00262D89" w:rsidRDefault="001B3B26">
            <w:pPr>
              <w:pStyle w:val="Body2"/>
              <w:rPr>
                <w:color w:val="auto"/>
                <w:sz w:val="24"/>
                <w:szCs w:val="24"/>
                <w:lang w:val="lt-LT"/>
              </w:rPr>
            </w:pPr>
            <w:r>
              <w:rPr>
                <w:b/>
                <w:color w:val="auto"/>
                <w:sz w:val="24"/>
                <w:szCs w:val="24"/>
                <w:lang w:val="lt-LT"/>
              </w:rPr>
              <w:t>Tiekėjas yra įvykdęs įsipareigojimus, susijusius su mokesčių, įskaitant socialinio draudimo įmokas, mokėjimu pagal šalies, kurioje jis registruotas, ar šalies, kurioje yra perkantysis subjektas, reikalavimus. Tiekėjas laikomas įvykdžiusiu įsipareigojimus, susijusius su mokesčių, įskaitant socialinio draudimo įmokas, mokėjimu, jeigu:</w:t>
            </w:r>
          </w:p>
          <w:p w14:paraId="6685FDBD" w14:textId="77777777" w:rsidR="00262D89" w:rsidRDefault="001B3B26">
            <w:pPr>
              <w:pStyle w:val="Body2"/>
              <w:rPr>
                <w:color w:val="auto"/>
                <w:sz w:val="24"/>
                <w:szCs w:val="24"/>
                <w:lang w:val="lt-LT"/>
              </w:rPr>
            </w:pPr>
            <w:r>
              <w:rPr>
                <w:color w:val="auto"/>
                <w:sz w:val="24"/>
                <w:szCs w:val="24"/>
                <w:lang w:val="lt-LT"/>
              </w:rPr>
              <w:tab/>
              <w:t>1. tiekėjas yra įsipareigojęs sumokėti mokesčius, įskaitant socialinio draudimo įmokas ir dėl to laikomas jau įvykdžiusiu šioje dalyje nurodytus įsipareigojimus;</w:t>
            </w:r>
          </w:p>
          <w:p w14:paraId="3D641786" w14:textId="77777777" w:rsidR="00262D89" w:rsidRDefault="001B3B26">
            <w:pPr>
              <w:pStyle w:val="Body2"/>
              <w:rPr>
                <w:color w:val="auto"/>
                <w:sz w:val="24"/>
                <w:szCs w:val="24"/>
                <w:lang w:val="lt-LT"/>
              </w:rPr>
            </w:pPr>
            <w:r>
              <w:rPr>
                <w:color w:val="auto"/>
                <w:sz w:val="24"/>
                <w:szCs w:val="24"/>
                <w:lang w:val="lt-LT"/>
              </w:rPr>
              <w:tab/>
              <w:t>2. įsiskolinimo suma neviršija 50 Eur (penkiasdešimt eurų);</w:t>
            </w:r>
          </w:p>
          <w:p w14:paraId="43E73DAE" w14:textId="77777777" w:rsidR="00262D89" w:rsidRDefault="001B3B26">
            <w:pPr>
              <w:pStyle w:val="Body2"/>
              <w:rPr>
                <w:color w:val="auto"/>
                <w:sz w:val="24"/>
                <w:szCs w:val="24"/>
                <w:lang w:val="lt-LT"/>
              </w:rPr>
            </w:pPr>
            <w:r>
              <w:rPr>
                <w:color w:val="auto"/>
                <w:sz w:val="24"/>
                <w:szCs w:val="24"/>
                <w:lang w:val="lt-LT"/>
              </w:rPr>
              <w:tab/>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Viešųjų pirkimų įstatymo 50 straipsnio 6 dalį, jis įrodo, kad jau yra laikomas įvykdžiusiu įsipareigojimus, susijusius su mokesčių, įskaitant socialinio draudimo įmokas, mokėjimu.</w:t>
            </w:r>
          </w:p>
          <w:p w14:paraId="1936196D" w14:textId="77777777" w:rsidR="00262D89" w:rsidRDefault="00262D89">
            <w:pPr>
              <w:pStyle w:val="Body2"/>
              <w:rPr>
                <w:color w:val="auto"/>
                <w:sz w:val="24"/>
                <w:szCs w:val="24"/>
                <w:lang w:val="lt-LT"/>
              </w:rPr>
            </w:pPr>
          </w:p>
        </w:tc>
        <w:tc>
          <w:tcPr>
            <w:tcW w:w="3161" w:type="dxa"/>
          </w:tcPr>
          <w:p w14:paraId="4B7A1C93" w14:textId="77777777" w:rsidR="00262D89" w:rsidRDefault="001B3B26">
            <w:pPr>
              <w:pStyle w:val="Body2"/>
              <w:rPr>
                <w:color w:val="auto"/>
                <w:sz w:val="24"/>
                <w:szCs w:val="24"/>
                <w:lang w:val="lt-LT"/>
              </w:rPr>
            </w:pPr>
            <w:r>
              <w:rPr>
                <w:b/>
                <w:color w:val="auto"/>
                <w:sz w:val="24"/>
                <w:szCs w:val="24"/>
                <w:lang w:val="lt-LT"/>
              </w:rPr>
              <w:t>Pateikiama:</w:t>
            </w:r>
          </w:p>
          <w:p w14:paraId="26A7132A" w14:textId="77777777" w:rsidR="00262D89" w:rsidRDefault="001B3B26">
            <w:pPr>
              <w:pStyle w:val="Body2"/>
              <w:rPr>
                <w:color w:val="auto"/>
                <w:sz w:val="24"/>
                <w:szCs w:val="24"/>
                <w:lang w:val="lt-LT"/>
              </w:rPr>
            </w:pPr>
            <w:r>
              <w:rPr>
                <w:color w:val="auto"/>
                <w:sz w:val="24"/>
                <w:szCs w:val="24"/>
                <w:lang w:val="lt-LT"/>
              </w:rPr>
              <w:t xml:space="preserve"> a)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w:t>
            </w:r>
          </w:p>
          <w:p w14:paraId="7296EAFA" w14:textId="77777777" w:rsidR="00262D89" w:rsidRDefault="001B3B26">
            <w:pPr>
              <w:pStyle w:val="Body2"/>
              <w:rPr>
                <w:color w:val="auto"/>
                <w:sz w:val="24"/>
                <w:szCs w:val="24"/>
                <w:lang w:val="lt-LT"/>
              </w:rPr>
            </w:pPr>
            <w:r>
              <w:rPr>
                <w:color w:val="auto"/>
                <w:sz w:val="24"/>
                <w:szCs w:val="24"/>
                <w:lang w:val="lt-LT"/>
              </w:rPr>
              <w:t xml:space="preserve"> b) Jeigu tiekėjas yra fizinis asmuo, registruotas Lietuvos Respublikoje, pateikiama Valstybinio socialinio draudimo įstaigos išduota pažyma arba valstybės įmonės Registrų centro Lietuvos Respublikos Vyriausybės nustatyta tvarka išduota pažyma, patvirtinanti jungtinius kompetentingų institucijų tvarkomus duomenis; c) Jeigu tiekėjas yra juridinis asmuo, registruotas Lietuvos Respublikoje, iš jo nereikalaujama pateikti jokių šį reikalavimą įrodančių dokumentų. Duomenys yra tikrinami perkančiojo subjekto. Kitos valstybės tiekėjas, kuris yra fizinis arba juridinis asmuo, pateikia šalies, kurioje jis yra registruotas, kompetentingos valstybės institucijos išduotą pažymą. Prašomi dokumentai turi būti pateikti ne vėliau kaip </w:t>
            </w:r>
            <w:r>
              <w:rPr>
                <w:color w:val="auto"/>
                <w:sz w:val="24"/>
                <w:szCs w:val="24"/>
                <w:lang w:val="lt-LT"/>
              </w:rPr>
              <w:lastRenderedPageBreak/>
              <w:t>per 3 darbo dienas nuo prašymo gavimo dienos.</w:t>
            </w:r>
          </w:p>
          <w:p w14:paraId="22C165EB" w14:textId="77777777" w:rsidR="00262D89" w:rsidRDefault="00262D89">
            <w:pPr>
              <w:pStyle w:val="Body2"/>
              <w:rPr>
                <w:color w:val="auto"/>
                <w:sz w:val="24"/>
                <w:szCs w:val="24"/>
                <w:lang w:val="lt-LT"/>
              </w:rPr>
            </w:pPr>
          </w:p>
        </w:tc>
      </w:tr>
      <w:tr w:rsidR="00262D89" w14:paraId="4611C6CE" w14:textId="77777777">
        <w:tc>
          <w:tcPr>
            <w:tcW w:w="1008" w:type="dxa"/>
          </w:tcPr>
          <w:p w14:paraId="076C8678" w14:textId="77777777" w:rsidR="00262D89" w:rsidRDefault="00262D89">
            <w:pPr>
              <w:pStyle w:val="Body2"/>
              <w:numPr>
                <w:ilvl w:val="2"/>
                <w:numId w:val="1"/>
              </w:numPr>
              <w:ind w:left="634" w:hanging="567"/>
              <w:rPr>
                <w:color w:val="auto"/>
                <w:sz w:val="24"/>
                <w:szCs w:val="24"/>
                <w:lang w:val="lt-LT"/>
              </w:rPr>
            </w:pPr>
          </w:p>
        </w:tc>
        <w:tc>
          <w:tcPr>
            <w:tcW w:w="5413" w:type="dxa"/>
          </w:tcPr>
          <w:p w14:paraId="696F6529" w14:textId="77777777" w:rsidR="00262D89" w:rsidRDefault="001B3B26">
            <w:pPr>
              <w:pStyle w:val="Body2"/>
              <w:rPr>
                <w:color w:val="auto"/>
                <w:sz w:val="24"/>
                <w:szCs w:val="24"/>
                <w:lang w:val="lt-LT"/>
              </w:rPr>
            </w:pPr>
            <w:r>
              <w:rPr>
                <w:b/>
                <w:color w:val="auto"/>
                <w:sz w:val="24"/>
                <w:szCs w:val="24"/>
                <w:lang w:val="lt-LT"/>
              </w:rPr>
              <w:t>Tiekėjas šalinamas iš pirkimo procedūros, jeigu:</w:t>
            </w:r>
          </w:p>
          <w:p w14:paraId="7188BF3E" w14:textId="77777777" w:rsidR="00262D89" w:rsidRDefault="001B3B26">
            <w:pPr>
              <w:pStyle w:val="Body2"/>
              <w:numPr>
                <w:ilvl w:val="0"/>
                <w:numId w:val="3"/>
              </w:numPr>
              <w:ind w:left="0" w:firstLine="284"/>
              <w:rPr>
                <w:color w:val="auto"/>
                <w:sz w:val="24"/>
                <w:szCs w:val="24"/>
                <w:lang w:val="lt-LT"/>
              </w:rPr>
            </w:pPr>
            <w:r>
              <w:rPr>
                <w:color w:val="auto"/>
                <w:sz w:val="24"/>
                <w:szCs w:val="24"/>
                <w:lang w:val="lt-LT"/>
              </w:rPr>
              <w:t>jis su kitais tiekėjais yra sudaręs susitarimų, kuriais siekiama iškreipti konkurenciją atliekamame pirkime, ir perkantysis subjektas dėl to turi įtikinamų duomenų;</w:t>
            </w:r>
          </w:p>
          <w:p w14:paraId="261D9633" w14:textId="77777777" w:rsidR="00262D89" w:rsidRDefault="001B3B26">
            <w:pPr>
              <w:pStyle w:val="Body2"/>
              <w:numPr>
                <w:ilvl w:val="0"/>
                <w:numId w:val="3"/>
              </w:numPr>
              <w:ind w:left="0" w:firstLine="284"/>
              <w:rPr>
                <w:color w:val="auto"/>
                <w:sz w:val="24"/>
                <w:szCs w:val="24"/>
                <w:lang w:val="lt-LT"/>
              </w:rPr>
            </w:pPr>
            <w:r>
              <w:rPr>
                <w:color w:val="auto"/>
                <w:sz w:val="24"/>
                <w:szCs w:val="24"/>
                <w:lang w:val="lt-LT"/>
              </w:rPr>
              <w:t>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perkančiojo subjekto sprendimus ir šių sprendimų pakeitimas prieštarautų šio įstatymo nuostatoms;</w:t>
            </w:r>
          </w:p>
          <w:p w14:paraId="5817F2ED" w14:textId="77777777" w:rsidR="00262D89" w:rsidRDefault="001B3B26">
            <w:pPr>
              <w:pStyle w:val="Body2"/>
              <w:numPr>
                <w:ilvl w:val="0"/>
                <w:numId w:val="3"/>
              </w:numPr>
              <w:ind w:left="0" w:firstLine="284"/>
              <w:rPr>
                <w:color w:val="auto"/>
                <w:sz w:val="24"/>
                <w:szCs w:val="24"/>
                <w:lang w:val="lt-LT"/>
              </w:rPr>
            </w:pPr>
            <w:r>
              <w:rPr>
                <w:color w:val="auto"/>
                <w:sz w:val="24"/>
                <w:szCs w:val="24"/>
                <w:lang w:val="lt-LT"/>
              </w:rPr>
              <w:t>pažeista konkurencija, kaip nustatyta Viešųjų pirkimų įstatymo 27 straipsnio 3 ir 4 dalyse, ir atitinkamos padėties negalima ištaisyti;</w:t>
            </w:r>
          </w:p>
          <w:p w14:paraId="29CF441E" w14:textId="77777777" w:rsidR="00262D89" w:rsidRDefault="001B3B26">
            <w:pPr>
              <w:pStyle w:val="Body2"/>
              <w:numPr>
                <w:ilvl w:val="0"/>
                <w:numId w:val="3"/>
              </w:numPr>
              <w:ind w:left="0" w:firstLine="0"/>
              <w:rPr>
                <w:color w:val="auto"/>
                <w:sz w:val="24"/>
                <w:szCs w:val="24"/>
                <w:lang w:val="lt-LT"/>
              </w:rPr>
            </w:pPr>
            <w:r>
              <w:rPr>
                <w:color w:val="auto"/>
                <w:sz w:val="24"/>
                <w:szCs w:val="24"/>
                <w:lang w:val="lt-LT"/>
              </w:rPr>
              <w:t>tiekėjas pirkimo procedūrų metu nuslėpė informaciją ar pateikė melagingą informaciją apie atitiktį šiame straipsnyje ir Viešųjų pirkimų įstatymo 47 straipsnyje nustatytiems reikalavimams, ir perkantysis subjektas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0F74FA75" w14:textId="77777777" w:rsidR="00262D89" w:rsidRDefault="001B3B26">
            <w:pPr>
              <w:pStyle w:val="Body2"/>
              <w:numPr>
                <w:ilvl w:val="0"/>
                <w:numId w:val="3"/>
              </w:numPr>
              <w:ind w:left="0" w:firstLine="0"/>
              <w:rPr>
                <w:color w:val="auto"/>
                <w:sz w:val="24"/>
                <w:szCs w:val="24"/>
                <w:lang w:val="lt-LT"/>
              </w:rPr>
            </w:pPr>
            <w:r>
              <w:rPr>
                <w:color w:val="auto"/>
                <w:sz w:val="24"/>
                <w:szCs w:val="24"/>
                <w:lang w:val="lt-LT"/>
              </w:rPr>
              <w:t xml:space="preserve">tiekėjas pirkimo metu ėmėsi neteisėtų veiksmų, siekdamas daryti įtaką perkančiojo subjekto sprendimams, gauti konfidencialios informacijos, kuri </w:t>
            </w:r>
            <w:r>
              <w:rPr>
                <w:color w:val="auto"/>
                <w:sz w:val="24"/>
                <w:szCs w:val="24"/>
                <w:lang w:val="lt-LT"/>
              </w:rPr>
              <w:lastRenderedPageBreak/>
              <w:t>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p w14:paraId="15B91FE4" w14:textId="77777777" w:rsidR="00262D89" w:rsidRDefault="001B3B26">
            <w:pPr>
              <w:pStyle w:val="Body2"/>
              <w:numPr>
                <w:ilvl w:val="0"/>
                <w:numId w:val="3"/>
              </w:numPr>
              <w:ind w:left="0" w:firstLine="0"/>
              <w:rPr>
                <w:color w:val="auto"/>
                <w:sz w:val="24"/>
                <w:szCs w:val="24"/>
                <w:lang w:val="lt-LT"/>
              </w:rPr>
            </w:pPr>
            <w:r>
              <w:rPr>
                <w:color w:val="auto"/>
                <w:sz w:val="24"/>
                <w:szCs w:val="24"/>
                <w:lang w:val="lt-LT"/>
              </w:rPr>
              <w:t>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perkančiojo subjekto,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Perkantysis subjektas iš pirkimo procedūros pašalina tiekėją ir tuo atveju, kai ji turi įtikinamų duomenų, kad tiekėjas yra įsteigtas, siekiant išvengti šio pašalinimo pagrindo taikymo;</w:t>
            </w:r>
          </w:p>
          <w:p w14:paraId="7A0928F1" w14:textId="77777777" w:rsidR="00262D89" w:rsidRDefault="001B3B26">
            <w:pPr>
              <w:pStyle w:val="Body2"/>
              <w:numPr>
                <w:ilvl w:val="0"/>
                <w:numId w:val="3"/>
              </w:numPr>
              <w:ind w:left="0" w:firstLine="0"/>
              <w:rPr>
                <w:color w:val="auto"/>
                <w:sz w:val="24"/>
                <w:szCs w:val="24"/>
                <w:lang w:val="lt-LT"/>
              </w:rPr>
            </w:pPr>
            <w:r>
              <w:rPr>
                <w:color w:val="auto"/>
                <w:sz w:val="24"/>
                <w:szCs w:val="24"/>
                <w:lang w:val="lt-LT"/>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3161" w:type="dxa"/>
          </w:tcPr>
          <w:p w14:paraId="4C74B1D1" w14:textId="77777777" w:rsidR="00262D89" w:rsidRDefault="001B3B26">
            <w:pPr>
              <w:pStyle w:val="Body2"/>
              <w:rPr>
                <w:color w:val="auto"/>
                <w:sz w:val="24"/>
                <w:szCs w:val="24"/>
                <w:lang w:val="lt-LT"/>
              </w:rPr>
            </w:pPr>
            <w:r>
              <w:rPr>
                <w:b/>
                <w:color w:val="auto"/>
                <w:sz w:val="24"/>
                <w:szCs w:val="24"/>
                <w:lang w:val="lt-LT"/>
              </w:rPr>
              <w:lastRenderedPageBreak/>
              <w:t>Pateikiama:</w:t>
            </w:r>
          </w:p>
          <w:p w14:paraId="33D679F7" w14:textId="77777777" w:rsidR="00262D89" w:rsidRDefault="001B3B26">
            <w:pPr>
              <w:pStyle w:val="Body2"/>
              <w:rPr>
                <w:color w:val="auto"/>
                <w:sz w:val="24"/>
                <w:szCs w:val="24"/>
                <w:lang w:val="lt-LT"/>
              </w:rPr>
            </w:pPr>
            <w:r>
              <w:rPr>
                <w:color w:val="auto"/>
                <w:sz w:val="24"/>
                <w:szCs w:val="24"/>
                <w:lang w:val="lt-LT"/>
              </w:rPr>
              <w:t>Tiekėjo deklaracija (laisva forma).</w:t>
            </w:r>
          </w:p>
        </w:tc>
      </w:tr>
    </w:tbl>
    <w:p w14:paraId="3304B104" w14:textId="77777777" w:rsidR="00262D89" w:rsidRDefault="00262D89">
      <w:pPr>
        <w:pStyle w:val="Body2"/>
        <w:rPr>
          <w:color w:val="auto"/>
          <w:sz w:val="24"/>
          <w:szCs w:val="24"/>
          <w:lang w:val="lt-LT"/>
        </w:rPr>
      </w:pPr>
    </w:p>
    <w:p w14:paraId="5607BAAC" w14:textId="77777777" w:rsidR="00262D89" w:rsidRDefault="001B3B26">
      <w:pPr>
        <w:rPr>
          <w:rFonts w:cs="Arial Unicode MS"/>
          <w:color w:val="auto"/>
          <w:lang w:eastAsia="lt-LT"/>
        </w:rPr>
      </w:pPr>
      <w:r>
        <w:br w:type="page"/>
      </w:r>
    </w:p>
    <w:p w14:paraId="0191389F" w14:textId="77777777" w:rsidR="00262D89" w:rsidRDefault="001B3B26">
      <w:pPr>
        <w:pStyle w:val="Body2"/>
        <w:numPr>
          <w:ilvl w:val="1"/>
          <w:numId w:val="1"/>
        </w:numPr>
        <w:ind w:left="465"/>
        <w:rPr>
          <w:color w:val="auto"/>
          <w:sz w:val="24"/>
          <w:szCs w:val="24"/>
          <w:lang w:val="lt-LT"/>
        </w:rPr>
      </w:pPr>
      <w:r>
        <w:rPr>
          <w:color w:val="auto"/>
          <w:sz w:val="24"/>
          <w:szCs w:val="24"/>
          <w:lang w:val="lt-LT"/>
        </w:rPr>
        <w:lastRenderedPageBreak/>
        <w:t>Tiekėjų kvalifikacijos reikalavimai:</w:t>
      </w:r>
    </w:p>
    <w:p w14:paraId="3B35E0F6" w14:textId="77777777" w:rsidR="00262D89" w:rsidRDefault="001B3B26">
      <w:pPr>
        <w:pStyle w:val="Body2"/>
        <w:tabs>
          <w:tab w:val="left" w:pos="1134"/>
        </w:tabs>
        <w:ind w:left="851"/>
        <w:rPr>
          <w:color w:val="auto"/>
          <w:sz w:val="24"/>
          <w:szCs w:val="24"/>
          <w:lang w:val="lt-LT"/>
        </w:rPr>
      </w:pPr>
      <w:r>
        <w:rPr>
          <w:color w:val="auto"/>
          <w:sz w:val="24"/>
          <w:szCs w:val="24"/>
          <w:lang w:val="lt-LT"/>
        </w:rPr>
        <w:t>Tiekėjas, pageidaujantis dalyvauti Pirkime, turi atitikti šiuos minimalius reikalavimus:</w:t>
      </w:r>
    </w:p>
    <w:p w14:paraId="1D0415DC" w14:textId="77777777" w:rsidR="00262D89" w:rsidRDefault="001B3B26">
      <w:pPr>
        <w:pStyle w:val="Sraopastraipa"/>
        <w:shd w:val="clear" w:color="auto" w:fill="FFFFFF"/>
        <w:ind w:left="8280" w:right="18" w:firstLine="360"/>
        <w:jc w:val="both"/>
        <w:rPr>
          <w:bCs/>
          <w:color w:val="auto"/>
        </w:rPr>
      </w:pPr>
      <w:r>
        <w:rPr>
          <w:bCs/>
          <w:color w:val="auto"/>
        </w:rPr>
        <w:t>2 lentelė</w:t>
      </w:r>
    </w:p>
    <w:tbl>
      <w:tblPr>
        <w:tblW w:w="9356" w:type="dxa"/>
        <w:tblInd w:w="250" w:type="dxa"/>
        <w:tblLayout w:type="fixed"/>
        <w:tblLook w:val="0000" w:firstRow="0" w:lastRow="0" w:firstColumn="0" w:lastColumn="0" w:noHBand="0" w:noVBand="0"/>
      </w:tblPr>
      <w:tblGrid>
        <w:gridCol w:w="4285"/>
        <w:gridCol w:w="5071"/>
      </w:tblGrid>
      <w:tr w:rsidR="00262D89" w14:paraId="62C9BD41" w14:textId="77777777" w:rsidTr="00DD39DE">
        <w:trPr>
          <w:cantSplit/>
        </w:trPr>
        <w:tc>
          <w:tcPr>
            <w:tcW w:w="4285" w:type="dxa"/>
            <w:tcBorders>
              <w:top w:val="single" w:sz="4" w:space="0" w:color="000000"/>
              <w:left w:val="single" w:sz="4" w:space="0" w:color="000000"/>
              <w:bottom w:val="single" w:sz="4" w:space="0" w:color="000000"/>
              <w:right w:val="single" w:sz="4" w:space="0" w:color="000000"/>
            </w:tcBorders>
            <w:vAlign w:val="center"/>
          </w:tcPr>
          <w:p w14:paraId="40C76BB8" w14:textId="77777777" w:rsidR="00262D89" w:rsidRDefault="001B3B26">
            <w:pPr>
              <w:widowControl w:val="0"/>
              <w:spacing w:line="276" w:lineRule="auto"/>
              <w:jc w:val="center"/>
              <w:rPr>
                <w:b/>
                <w:sz w:val="22"/>
                <w:szCs w:val="22"/>
              </w:rPr>
            </w:pPr>
            <w:r>
              <w:rPr>
                <w:b/>
                <w:sz w:val="22"/>
                <w:szCs w:val="22"/>
              </w:rPr>
              <w:t>Kvalifikaciniai reikalavimai</w:t>
            </w:r>
          </w:p>
        </w:tc>
        <w:tc>
          <w:tcPr>
            <w:tcW w:w="5071" w:type="dxa"/>
            <w:tcBorders>
              <w:top w:val="single" w:sz="4" w:space="0" w:color="000000"/>
              <w:left w:val="single" w:sz="4" w:space="0" w:color="000000"/>
              <w:bottom w:val="single" w:sz="4" w:space="0" w:color="000000"/>
              <w:right w:val="single" w:sz="4" w:space="0" w:color="000000"/>
            </w:tcBorders>
            <w:vAlign w:val="center"/>
          </w:tcPr>
          <w:p w14:paraId="3D7C40AB" w14:textId="77777777" w:rsidR="00262D89" w:rsidRDefault="001B3B26">
            <w:pPr>
              <w:widowControl w:val="0"/>
              <w:spacing w:line="276" w:lineRule="auto"/>
              <w:jc w:val="center"/>
              <w:rPr>
                <w:b/>
                <w:sz w:val="22"/>
                <w:szCs w:val="22"/>
              </w:rPr>
            </w:pPr>
            <w:r>
              <w:rPr>
                <w:b/>
                <w:sz w:val="22"/>
                <w:szCs w:val="22"/>
              </w:rPr>
              <w:t>Dokumentai, įrodantys konkurso dalyvio atitikimą reikalavimams</w:t>
            </w:r>
          </w:p>
        </w:tc>
      </w:tr>
      <w:tr w:rsidR="00FF3F17" w:rsidRPr="00FF3F17" w14:paraId="2CB40A26" w14:textId="77777777" w:rsidTr="00DD39DE">
        <w:tc>
          <w:tcPr>
            <w:tcW w:w="4285" w:type="dxa"/>
            <w:tcBorders>
              <w:top w:val="single" w:sz="4" w:space="0" w:color="000000"/>
              <w:left w:val="single" w:sz="4" w:space="0" w:color="000000"/>
              <w:bottom w:val="single" w:sz="4" w:space="0" w:color="000000"/>
              <w:right w:val="single" w:sz="4" w:space="0" w:color="000000"/>
            </w:tcBorders>
            <w:vAlign w:val="center"/>
          </w:tcPr>
          <w:p w14:paraId="706E5E59" w14:textId="6C4A92A3" w:rsidR="00262D89" w:rsidRPr="00FF3F17" w:rsidRDefault="001B3B26">
            <w:pPr>
              <w:widowControl w:val="0"/>
              <w:spacing w:line="276" w:lineRule="auto"/>
              <w:jc w:val="both"/>
              <w:rPr>
                <w:color w:val="auto"/>
                <w:sz w:val="22"/>
                <w:szCs w:val="22"/>
                <w:lang w:eastAsia="lt-LT"/>
              </w:rPr>
            </w:pPr>
            <w:r w:rsidRPr="00FF3F17">
              <w:rPr>
                <w:color w:val="auto"/>
                <w:sz w:val="22"/>
                <w:szCs w:val="22"/>
                <w:lang w:eastAsia="lt-LT"/>
              </w:rPr>
              <w:t xml:space="preserve">1. Pavienis dalyvis/ jungtinės veiklos dalyvio kiekvienas partneris, jungtinės veiklos sutartyje jam priskirtų ypatingo statinio statybos darbų daliai, privalo </w:t>
            </w:r>
            <w:r w:rsidRPr="00FF3F17">
              <w:rPr>
                <w:color w:val="auto"/>
                <w:sz w:val="22"/>
                <w:szCs w:val="22"/>
              </w:rPr>
              <w:t xml:space="preserve">turėti teisę Lietuvos Respublikoje atlikti pirkimo dokumentuose nurodytus </w:t>
            </w:r>
            <w:r w:rsidRPr="00FF3F17">
              <w:rPr>
                <w:b/>
                <w:bCs/>
                <w:color w:val="auto"/>
                <w:sz w:val="22"/>
                <w:szCs w:val="22"/>
              </w:rPr>
              <w:t>ypatingo</w:t>
            </w:r>
            <w:r w:rsidRPr="00FF3F17">
              <w:rPr>
                <w:b/>
                <w:color w:val="auto"/>
                <w:sz w:val="22"/>
                <w:szCs w:val="22"/>
              </w:rPr>
              <w:t xml:space="preserve"> statinio </w:t>
            </w:r>
            <w:r w:rsidR="009E29BE" w:rsidRPr="00FF3F17">
              <w:rPr>
                <w:b/>
                <w:color w:val="auto"/>
                <w:sz w:val="22"/>
                <w:szCs w:val="22"/>
              </w:rPr>
              <w:t>statybos</w:t>
            </w:r>
            <w:r w:rsidRPr="00FF3F17">
              <w:rPr>
                <w:b/>
                <w:color w:val="auto"/>
                <w:sz w:val="22"/>
                <w:szCs w:val="22"/>
                <w:lang w:eastAsia="lt-LT"/>
              </w:rPr>
              <w:t xml:space="preserve"> darbus</w:t>
            </w:r>
            <w:r w:rsidRPr="00FF3F17">
              <w:rPr>
                <w:color w:val="auto"/>
                <w:sz w:val="22"/>
                <w:szCs w:val="22"/>
                <w:lang w:eastAsia="lt-LT"/>
              </w:rPr>
              <w:t xml:space="preserve"> statinių grupėje </w:t>
            </w:r>
            <w:r w:rsidRPr="00FF3F17">
              <w:rPr>
                <w:i/>
                <w:iCs/>
                <w:color w:val="auto"/>
                <w:sz w:val="22"/>
                <w:szCs w:val="22"/>
                <w:lang w:eastAsia="lt-LT"/>
              </w:rPr>
              <w:t>inžineriniai tinklai</w:t>
            </w:r>
            <w:r w:rsidR="009E29BE" w:rsidRPr="00FF3F17">
              <w:rPr>
                <w:color w:val="auto"/>
                <w:sz w:val="22"/>
                <w:szCs w:val="22"/>
              </w:rPr>
              <w:t>.</w:t>
            </w:r>
          </w:p>
          <w:p w14:paraId="55266036" w14:textId="77777777" w:rsidR="00262D89" w:rsidRPr="00FF3F17" w:rsidRDefault="001B3B26">
            <w:pPr>
              <w:widowControl w:val="0"/>
              <w:spacing w:line="276" w:lineRule="auto"/>
              <w:jc w:val="both"/>
              <w:rPr>
                <w:color w:val="auto"/>
                <w:sz w:val="22"/>
                <w:szCs w:val="22"/>
              </w:rPr>
            </w:pPr>
            <w:r w:rsidRPr="00FF3F17">
              <w:rPr>
                <w:color w:val="auto"/>
                <w:sz w:val="22"/>
                <w:szCs w:val="22"/>
              </w:rPr>
              <w:t>Jei dalies darbų atlikimui pasitelkiami subrangovai, tai jų pateikti kvalifikacijos dokumentai turi įrodyti teisę atlikti jiems priskirtas statybos darbų sritis, neatsižvelgiant į tuose dokumentuose nurodytas statinių rūšis.</w:t>
            </w:r>
          </w:p>
        </w:tc>
        <w:tc>
          <w:tcPr>
            <w:tcW w:w="5071" w:type="dxa"/>
            <w:tcBorders>
              <w:top w:val="single" w:sz="4" w:space="0" w:color="000000"/>
              <w:left w:val="single" w:sz="4" w:space="0" w:color="000000"/>
              <w:bottom w:val="single" w:sz="4" w:space="0" w:color="000000"/>
              <w:right w:val="single" w:sz="4" w:space="0" w:color="000000"/>
            </w:tcBorders>
            <w:vAlign w:val="center"/>
          </w:tcPr>
          <w:p w14:paraId="3C45D667" w14:textId="5E35D3A9" w:rsidR="00262D89" w:rsidRPr="00FF3F17" w:rsidRDefault="001B3B26">
            <w:pPr>
              <w:widowControl w:val="0"/>
              <w:spacing w:line="276" w:lineRule="auto"/>
              <w:jc w:val="both"/>
              <w:rPr>
                <w:color w:val="auto"/>
                <w:sz w:val="22"/>
                <w:szCs w:val="22"/>
              </w:rPr>
            </w:pPr>
            <w:r w:rsidRPr="00FF3F17">
              <w:rPr>
                <w:color w:val="auto"/>
                <w:sz w:val="22"/>
                <w:szCs w:val="22"/>
              </w:rPr>
              <w:t xml:space="preserve">Pavienis dalyvis/ jungtinės veiklos dalyvio kiekvienas partneris pateikia Lietuvos Respublikos Statybos įstatymo ir kitų teisės aktų nustatyta tvarka išduotus kvalifikacijos dokumentus (taip pat subrangovų, jei tokie numatyti), suteikiančius teisę atlikti pirkimo dokumentuose nurodytus ypatingo statinio </w:t>
            </w:r>
            <w:r w:rsidR="009E29BE" w:rsidRPr="00FF3F17">
              <w:rPr>
                <w:color w:val="auto"/>
                <w:sz w:val="22"/>
                <w:szCs w:val="22"/>
              </w:rPr>
              <w:t>statybos</w:t>
            </w:r>
            <w:r w:rsidRPr="00FF3F17">
              <w:rPr>
                <w:color w:val="auto"/>
                <w:sz w:val="22"/>
                <w:szCs w:val="22"/>
              </w:rPr>
              <w:t xml:space="preserve"> darbus arba jungtinės veiklos sutartyje jam priskirtą tokių darbų dalį. </w:t>
            </w:r>
          </w:p>
          <w:p w14:paraId="5E3EFEA4" w14:textId="77777777" w:rsidR="00262D89" w:rsidRPr="00FF3F17" w:rsidRDefault="00262D89">
            <w:pPr>
              <w:widowControl w:val="0"/>
              <w:spacing w:line="276" w:lineRule="auto"/>
              <w:jc w:val="both"/>
              <w:rPr>
                <w:color w:val="auto"/>
                <w:sz w:val="22"/>
                <w:szCs w:val="22"/>
                <w:lang w:eastAsia="lt-LT"/>
              </w:rPr>
            </w:pPr>
          </w:p>
          <w:p w14:paraId="31BBAF86" w14:textId="77777777" w:rsidR="00262D89" w:rsidRPr="00FF3F17" w:rsidRDefault="00262D89">
            <w:pPr>
              <w:widowControl w:val="0"/>
              <w:spacing w:line="276" w:lineRule="auto"/>
              <w:jc w:val="both"/>
              <w:rPr>
                <w:color w:val="auto"/>
                <w:sz w:val="22"/>
                <w:szCs w:val="22"/>
                <w:lang w:eastAsia="lt-LT"/>
              </w:rPr>
            </w:pPr>
          </w:p>
          <w:p w14:paraId="08496846" w14:textId="77777777" w:rsidR="00262D89" w:rsidRPr="00FF3F17" w:rsidRDefault="001B3B26">
            <w:pPr>
              <w:widowControl w:val="0"/>
              <w:spacing w:line="276" w:lineRule="auto"/>
              <w:jc w:val="both"/>
              <w:rPr>
                <w:b/>
                <w:color w:val="auto"/>
                <w:sz w:val="22"/>
                <w:szCs w:val="22"/>
                <w:lang w:eastAsia="lt-LT"/>
              </w:rPr>
            </w:pPr>
            <w:r w:rsidRPr="00FF3F17">
              <w:rPr>
                <w:b/>
                <w:color w:val="auto"/>
                <w:sz w:val="22"/>
                <w:szCs w:val="22"/>
              </w:rPr>
              <w:t>Pateikiama skaitmeninė dokumento kopija.</w:t>
            </w:r>
          </w:p>
          <w:p w14:paraId="0331E893" w14:textId="77777777" w:rsidR="00262D89" w:rsidRPr="00FF3F17" w:rsidRDefault="00262D89">
            <w:pPr>
              <w:widowControl w:val="0"/>
              <w:spacing w:line="276" w:lineRule="auto"/>
              <w:jc w:val="both"/>
              <w:rPr>
                <w:b/>
                <w:color w:val="auto"/>
                <w:sz w:val="22"/>
                <w:szCs w:val="22"/>
              </w:rPr>
            </w:pPr>
          </w:p>
        </w:tc>
      </w:tr>
      <w:tr w:rsidR="00FF3F17" w:rsidRPr="00376AE6" w14:paraId="2C62357C" w14:textId="77777777" w:rsidTr="00DD39DE">
        <w:tc>
          <w:tcPr>
            <w:tcW w:w="4285" w:type="dxa"/>
            <w:tcBorders>
              <w:top w:val="single" w:sz="4" w:space="0" w:color="000000"/>
              <w:left w:val="single" w:sz="4" w:space="0" w:color="000000"/>
              <w:bottom w:val="single" w:sz="4" w:space="0" w:color="000000"/>
              <w:right w:val="single" w:sz="4" w:space="0" w:color="000000"/>
            </w:tcBorders>
            <w:vAlign w:val="center"/>
          </w:tcPr>
          <w:p w14:paraId="11F616DF" w14:textId="35068410" w:rsidR="00262D89" w:rsidRPr="00376AE6" w:rsidRDefault="001B3B26">
            <w:pPr>
              <w:pStyle w:val="Default"/>
              <w:widowControl w:val="0"/>
              <w:spacing w:line="276" w:lineRule="auto"/>
              <w:jc w:val="both"/>
              <w:rPr>
                <w:b/>
                <w:bCs/>
                <w:color w:val="auto"/>
              </w:rPr>
            </w:pPr>
            <w:r w:rsidRPr="00376AE6">
              <w:rPr>
                <w:color w:val="auto"/>
                <w:sz w:val="22"/>
                <w:szCs w:val="22"/>
              </w:rPr>
              <w:t xml:space="preserve">2. </w:t>
            </w:r>
            <w:r w:rsidRPr="00376AE6">
              <w:rPr>
                <w:color w:val="auto"/>
                <w:sz w:val="22"/>
              </w:rPr>
              <w:t>Tiekėjo vidutinės metinės svarbiausių statybos darbų apimties per pastaruosius 5 metus arba per laiką nuo tiekėjo įregistravimo dienos (jeigu tiekėjas vykdė veiklą mažiau nei 5 metus) vertė turi būti ne mažesnė kaip</w:t>
            </w:r>
            <w:r w:rsidRPr="00376AE6">
              <w:rPr>
                <w:b/>
                <w:bCs/>
                <w:color w:val="auto"/>
                <w:sz w:val="22"/>
              </w:rPr>
              <w:t xml:space="preserve"> </w:t>
            </w:r>
            <w:r w:rsidR="00542DF3">
              <w:rPr>
                <w:b/>
                <w:bCs/>
                <w:color w:val="auto"/>
              </w:rPr>
              <w:t>90</w:t>
            </w:r>
            <w:r w:rsidRPr="00376AE6">
              <w:rPr>
                <w:b/>
                <w:bCs/>
                <w:color w:val="auto"/>
              </w:rPr>
              <w:t xml:space="preserve"> 000 EUR be PVM.</w:t>
            </w:r>
          </w:p>
          <w:p w14:paraId="28D822EF" w14:textId="77777777" w:rsidR="00262D89" w:rsidRPr="00376AE6" w:rsidRDefault="00262D89">
            <w:pPr>
              <w:pStyle w:val="Default"/>
              <w:widowControl w:val="0"/>
              <w:spacing w:line="276" w:lineRule="auto"/>
              <w:jc w:val="both"/>
              <w:rPr>
                <w:b/>
                <w:bCs/>
                <w:color w:val="auto"/>
              </w:rPr>
            </w:pPr>
          </w:p>
          <w:p w14:paraId="06C0EDF7" w14:textId="439396D1" w:rsidR="00262D89" w:rsidRPr="00376AE6" w:rsidRDefault="001B3B26" w:rsidP="00FF3F17">
            <w:pPr>
              <w:widowControl w:val="0"/>
              <w:spacing w:line="276" w:lineRule="auto"/>
              <w:rPr>
                <w:color w:val="auto"/>
                <w:sz w:val="22"/>
                <w:szCs w:val="22"/>
              </w:rPr>
            </w:pPr>
            <w:r w:rsidRPr="00376AE6">
              <w:rPr>
                <w:i/>
                <w:color w:val="auto"/>
                <w:sz w:val="22"/>
                <w:lang w:eastAsia="ar-SA"/>
              </w:rPr>
              <w:t>Svarbiausi statybos darbai: vandens gerinimo įrenginių</w:t>
            </w:r>
            <w:r w:rsidR="0070613A" w:rsidRPr="00376AE6">
              <w:rPr>
                <w:i/>
                <w:color w:val="auto"/>
                <w:sz w:val="22"/>
                <w:lang w:eastAsia="ar-SA"/>
              </w:rPr>
              <w:t xml:space="preserve"> ar </w:t>
            </w:r>
            <w:r w:rsidR="00391151">
              <w:rPr>
                <w:i/>
                <w:color w:val="auto"/>
                <w:sz w:val="22"/>
                <w:lang w:eastAsia="ar-SA"/>
              </w:rPr>
              <w:t xml:space="preserve">vandentiekio ar </w:t>
            </w:r>
            <w:r w:rsidR="0070613A" w:rsidRPr="00376AE6">
              <w:rPr>
                <w:i/>
                <w:color w:val="auto"/>
                <w:sz w:val="22"/>
                <w:lang w:eastAsia="ar-SA"/>
              </w:rPr>
              <w:t>nuotekų tinklų</w:t>
            </w:r>
            <w:r w:rsidR="00FF3F17" w:rsidRPr="00376AE6">
              <w:rPr>
                <w:i/>
                <w:color w:val="auto"/>
                <w:sz w:val="22"/>
                <w:lang w:eastAsia="ar-SA"/>
              </w:rPr>
              <w:t xml:space="preserve"> (</w:t>
            </w:r>
            <w:proofErr w:type="spellStart"/>
            <w:r w:rsidR="00FF3F17" w:rsidRPr="00376AE6">
              <w:rPr>
                <w:i/>
                <w:color w:val="auto"/>
                <w:sz w:val="22"/>
                <w:lang w:eastAsia="ar-SA"/>
              </w:rPr>
              <w:t>vandenruošos</w:t>
            </w:r>
            <w:proofErr w:type="spellEnd"/>
            <w:r w:rsidR="00FF3F17" w:rsidRPr="00376AE6">
              <w:rPr>
                <w:i/>
                <w:color w:val="auto"/>
                <w:sz w:val="22"/>
                <w:lang w:eastAsia="ar-SA"/>
              </w:rPr>
              <w:t xml:space="preserve"> </w:t>
            </w:r>
            <w:r w:rsidRPr="00376AE6">
              <w:rPr>
                <w:i/>
                <w:color w:val="auto"/>
                <w:sz w:val="22"/>
                <w:lang w:eastAsia="ar-SA"/>
              </w:rPr>
              <w:t>statinių</w:t>
            </w:r>
            <w:r w:rsidR="009E29BE" w:rsidRPr="00376AE6">
              <w:rPr>
                <w:i/>
                <w:color w:val="auto"/>
                <w:sz w:val="22"/>
                <w:lang w:eastAsia="ar-SA"/>
              </w:rPr>
              <w:t>, inžinerinių tinklų</w:t>
            </w:r>
            <w:r w:rsidR="00FF3F17" w:rsidRPr="00376AE6">
              <w:rPr>
                <w:i/>
                <w:color w:val="auto"/>
                <w:sz w:val="22"/>
                <w:lang w:eastAsia="ar-SA"/>
              </w:rPr>
              <w:t xml:space="preserve">) </w:t>
            </w:r>
            <w:r w:rsidRPr="00376AE6">
              <w:rPr>
                <w:i/>
                <w:color w:val="auto"/>
                <w:sz w:val="22"/>
                <w:lang w:eastAsia="ar-SA"/>
              </w:rPr>
              <w:t>statyba</w:t>
            </w:r>
            <w:r w:rsidR="00FF3F17" w:rsidRPr="00376AE6">
              <w:rPr>
                <w:i/>
                <w:color w:val="auto"/>
                <w:sz w:val="22"/>
                <w:lang w:eastAsia="ar-SA"/>
              </w:rPr>
              <w:t xml:space="preserve"> </w:t>
            </w:r>
            <w:r w:rsidRPr="00376AE6">
              <w:rPr>
                <w:i/>
                <w:color w:val="auto"/>
                <w:sz w:val="22"/>
                <w:lang w:eastAsia="ar-SA"/>
              </w:rPr>
              <w:t>/rekonstrukcija.</w:t>
            </w:r>
          </w:p>
        </w:tc>
        <w:tc>
          <w:tcPr>
            <w:tcW w:w="5071" w:type="dxa"/>
            <w:tcBorders>
              <w:top w:val="single" w:sz="4" w:space="0" w:color="000000"/>
              <w:left w:val="single" w:sz="4" w:space="0" w:color="000000"/>
              <w:bottom w:val="single" w:sz="4" w:space="0" w:color="000000"/>
              <w:right w:val="single" w:sz="4" w:space="0" w:color="000000"/>
            </w:tcBorders>
            <w:vAlign w:val="center"/>
          </w:tcPr>
          <w:p w14:paraId="3275C69E" w14:textId="499096C5" w:rsidR="00262D89" w:rsidRPr="00376AE6" w:rsidRDefault="001B3B26">
            <w:pPr>
              <w:widowControl w:val="0"/>
              <w:spacing w:line="276" w:lineRule="auto"/>
              <w:jc w:val="both"/>
              <w:rPr>
                <w:color w:val="auto"/>
                <w:sz w:val="22"/>
                <w:szCs w:val="22"/>
              </w:rPr>
            </w:pPr>
            <w:r w:rsidRPr="00376AE6">
              <w:rPr>
                <w:color w:val="auto"/>
                <w:sz w:val="22"/>
                <w:szCs w:val="22"/>
              </w:rPr>
              <w:t xml:space="preserve">Pridėti patvirtintą pavienio dalyvio/ kiekvieno jungtinės veiklos partnerio statybos objektų sąrašą  kartu su Statinių pripažinimo tinkamais naudoti aktų arba Statybos užbaigimo aktų kopijomis </w:t>
            </w:r>
            <w:r w:rsidRPr="00376AE6">
              <w:rPr>
                <w:i/>
                <w:color w:val="auto"/>
                <w:sz w:val="22"/>
                <w:szCs w:val="22"/>
              </w:rPr>
              <w:t>arba,</w:t>
            </w:r>
            <w:r w:rsidRPr="00376AE6">
              <w:rPr>
                <w:color w:val="auto"/>
                <w:sz w:val="22"/>
                <w:szCs w:val="22"/>
              </w:rPr>
              <w:t xml:space="preserve"> jei toks aktas neišrašomas arba juose nėra reikiamos informacijos, užsakovo patvirtinimus, įrodančius, kad svarbiausi darbai buvo atlikti tinkamai. Pažymose turi būti nurodyta darbų atlikimo vertė, data ir vieta. Jei Tiekėjo patirtis yra įgyta būnant subrangovu, tokiu atveju, vietoj aukščiau nurodytų dokumentų Tiekėjas gali pridėti raštą, pasirašytą darbų gen. rangovo, kuriame patvirtinama, kad konkretūs to subrangovo darbai buvo sėkmingai atlikti ir priduoti.</w:t>
            </w:r>
          </w:p>
          <w:p w14:paraId="6B51637A" w14:textId="77777777" w:rsidR="00262D89" w:rsidRPr="00376AE6" w:rsidRDefault="001B3B26">
            <w:pPr>
              <w:widowControl w:val="0"/>
              <w:spacing w:before="120" w:after="120" w:line="276" w:lineRule="auto"/>
              <w:jc w:val="both"/>
              <w:rPr>
                <w:color w:val="auto"/>
                <w:sz w:val="22"/>
                <w:szCs w:val="22"/>
              </w:rPr>
            </w:pPr>
            <w:r w:rsidRPr="00376AE6">
              <w:rPr>
                <w:b/>
                <w:color w:val="auto"/>
                <w:sz w:val="22"/>
                <w:szCs w:val="22"/>
              </w:rPr>
              <w:t>Pateikiama skaitmeninė dokumento kopija.</w:t>
            </w:r>
          </w:p>
        </w:tc>
      </w:tr>
      <w:tr w:rsidR="00FF3F17" w:rsidRPr="00FF3F17" w14:paraId="7CA242D6" w14:textId="77777777" w:rsidTr="00DD39DE">
        <w:tc>
          <w:tcPr>
            <w:tcW w:w="4285" w:type="dxa"/>
            <w:tcBorders>
              <w:top w:val="single" w:sz="4" w:space="0" w:color="000000"/>
              <w:left w:val="single" w:sz="4" w:space="0" w:color="000000"/>
              <w:bottom w:val="single" w:sz="4" w:space="0" w:color="000000"/>
              <w:right w:val="single" w:sz="4" w:space="0" w:color="000000"/>
            </w:tcBorders>
            <w:vAlign w:val="center"/>
          </w:tcPr>
          <w:p w14:paraId="4EAA9AC1" w14:textId="5514A6C6" w:rsidR="00262D89" w:rsidRPr="00376AE6" w:rsidRDefault="001B3B26">
            <w:pPr>
              <w:widowControl w:val="0"/>
              <w:spacing w:line="276" w:lineRule="auto"/>
              <w:jc w:val="both"/>
              <w:rPr>
                <w:color w:val="auto"/>
                <w:sz w:val="22"/>
              </w:rPr>
            </w:pPr>
            <w:r w:rsidRPr="00376AE6">
              <w:rPr>
                <w:color w:val="auto"/>
                <w:sz w:val="22"/>
                <w:szCs w:val="22"/>
              </w:rPr>
              <w:t xml:space="preserve">3. </w:t>
            </w:r>
            <w:r w:rsidRPr="00376AE6">
              <w:rPr>
                <w:color w:val="auto"/>
                <w:sz w:val="22"/>
              </w:rPr>
              <w:t>Tiekėjas per paskutinius 3 metus arba per laiką nuo Tiekėjo įregistravimo dienos (jei tiekėjas vykdė veiklą  trumpiau nei 5 (penkis) metus iki pasiūlymo pateikimo termino pabaigos  turi būti tinkama</w:t>
            </w:r>
            <w:r w:rsidR="004C67A2" w:rsidRPr="00376AE6">
              <w:rPr>
                <w:color w:val="auto"/>
                <w:sz w:val="22"/>
              </w:rPr>
              <w:t xml:space="preserve">i atlikęs  arba šiuo metu vykdo </w:t>
            </w:r>
            <w:r w:rsidRPr="00376AE6">
              <w:rPr>
                <w:color w:val="auto"/>
                <w:sz w:val="22"/>
              </w:rPr>
              <w:t xml:space="preserve">bent vieną vandentiekio </w:t>
            </w:r>
            <w:r w:rsidR="0070613A" w:rsidRPr="00376AE6">
              <w:rPr>
                <w:color w:val="auto"/>
                <w:sz w:val="22"/>
              </w:rPr>
              <w:t xml:space="preserve">ar nuotekų </w:t>
            </w:r>
            <w:r w:rsidR="009E29BE" w:rsidRPr="00376AE6">
              <w:rPr>
                <w:color w:val="auto"/>
                <w:sz w:val="22"/>
              </w:rPr>
              <w:t>inžinerinių tinklų įrengimo</w:t>
            </w:r>
            <w:r w:rsidRPr="00376AE6">
              <w:rPr>
                <w:color w:val="auto"/>
                <w:sz w:val="22"/>
              </w:rPr>
              <w:t xml:space="preserve"> sutartį, kurios vertė  būtų ne mažesnė kaip </w:t>
            </w:r>
            <w:r w:rsidR="00645CD9" w:rsidRPr="00376AE6">
              <w:rPr>
                <w:b/>
                <w:bCs/>
                <w:color w:val="auto"/>
                <w:sz w:val="22"/>
              </w:rPr>
              <w:t>9</w:t>
            </w:r>
            <w:r w:rsidR="0070613A" w:rsidRPr="00376AE6">
              <w:rPr>
                <w:b/>
                <w:bCs/>
                <w:color w:val="auto"/>
                <w:sz w:val="22"/>
              </w:rPr>
              <w:t>0</w:t>
            </w:r>
            <w:r w:rsidRPr="00376AE6">
              <w:rPr>
                <w:b/>
                <w:bCs/>
                <w:color w:val="auto"/>
                <w:sz w:val="22"/>
              </w:rPr>
              <w:t> 000, 00 EUR be PVM.</w:t>
            </w:r>
            <w:r w:rsidRPr="00376AE6">
              <w:rPr>
                <w:color w:val="auto"/>
                <w:sz w:val="22"/>
              </w:rPr>
              <w:t xml:space="preserve">  </w:t>
            </w:r>
          </w:p>
          <w:p w14:paraId="01FFCD9C" w14:textId="77777777" w:rsidR="00262D89" w:rsidRPr="00376AE6" w:rsidRDefault="00262D89">
            <w:pPr>
              <w:widowControl w:val="0"/>
              <w:spacing w:line="276" w:lineRule="auto"/>
              <w:jc w:val="both"/>
              <w:rPr>
                <w:color w:val="auto"/>
                <w:sz w:val="22"/>
                <w:szCs w:val="22"/>
              </w:rPr>
            </w:pPr>
          </w:p>
          <w:p w14:paraId="4D7F97F0" w14:textId="77777777" w:rsidR="00262D89" w:rsidRPr="00376AE6" w:rsidRDefault="00262D89">
            <w:pPr>
              <w:widowControl w:val="0"/>
              <w:spacing w:line="276" w:lineRule="auto"/>
              <w:jc w:val="both"/>
              <w:rPr>
                <w:color w:val="auto"/>
                <w:sz w:val="22"/>
                <w:szCs w:val="22"/>
              </w:rPr>
            </w:pPr>
          </w:p>
        </w:tc>
        <w:tc>
          <w:tcPr>
            <w:tcW w:w="5071" w:type="dxa"/>
            <w:tcBorders>
              <w:top w:val="single" w:sz="4" w:space="0" w:color="000000"/>
              <w:left w:val="single" w:sz="4" w:space="0" w:color="000000"/>
              <w:bottom w:val="single" w:sz="4" w:space="0" w:color="000000"/>
              <w:right w:val="single" w:sz="4" w:space="0" w:color="000000"/>
            </w:tcBorders>
            <w:vAlign w:val="center"/>
          </w:tcPr>
          <w:p w14:paraId="32F4A9DB" w14:textId="691DC3A1" w:rsidR="00262D89" w:rsidRPr="00376AE6" w:rsidRDefault="001B3B26">
            <w:pPr>
              <w:widowControl w:val="0"/>
              <w:spacing w:line="276" w:lineRule="auto"/>
              <w:jc w:val="both"/>
              <w:rPr>
                <w:color w:val="auto"/>
                <w:sz w:val="22"/>
                <w:szCs w:val="22"/>
              </w:rPr>
            </w:pPr>
            <w:r w:rsidRPr="00376AE6">
              <w:rPr>
                <w:color w:val="auto"/>
                <w:sz w:val="22"/>
                <w:szCs w:val="22"/>
              </w:rPr>
              <w:t xml:space="preserve">Pridėti pavienio dalyvio/ kiekvieno jungtinės veiklos partnerio įvykdytų  </w:t>
            </w:r>
            <w:r w:rsidR="004E28AC">
              <w:rPr>
                <w:color w:val="auto"/>
                <w:sz w:val="22"/>
                <w:szCs w:val="22"/>
              </w:rPr>
              <w:t>vandentiekio ar nuotekų tinklų įrengimo</w:t>
            </w:r>
            <w:r w:rsidRPr="00376AE6">
              <w:rPr>
                <w:color w:val="auto"/>
                <w:sz w:val="22"/>
              </w:rPr>
              <w:t>/remonto o</w:t>
            </w:r>
            <w:r w:rsidRPr="00376AE6">
              <w:rPr>
                <w:color w:val="auto"/>
                <w:sz w:val="22"/>
                <w:szCs w:val="22"/>
              </w:rPr>
              <w:t xml:space="preserve">bjektų sąrašą kartu su Statinių pripažinimo tinkamais naudoti aktų arba Statybos užbaigimo aktų kopijomis </w:t>
            </w:r>
            <w:r w:rsidRPr="00376AE6">
              <w:rPr>
                <w:i/>
                <w:color w:val="auto"/>
                <w:sz w:val="22"/>
                <w:szCs w:val="22"/>
              </w:rPr>
              <w:t>arba,</w:t>
            </w:r>
            <w:r w:rsidRPr="00376AE6">
              <w:rPr>
                <w:color w:val="auto"/>
                <w:sz w:val="22"/>
                <w:szCs w:val="22"/>
              </w:rPr>
              <w:t xml:space="preserve"> jei toks aktas neišrašomas ar dar neišrašytas (tais atvejais, kai sutarties vykdymas dar nepasibaigęs, tačiau šiuose kvalifikacijos reikalavimuose nurodyti darbai jau atlikti  tokia apimtimi, kokia reikalaujama pirkimo dokumentuose) arba juose nėra reikiamos informacijos, užsakovo patvirtinimus, įrodančius, kad svarbiausi darbai buvo atlikti tinkamai, nurodant atliktų darbų fizinius parametrus. Jei Tiekėjo patirtis yra įgyta būnant subrangovu, tokiu atveju, vietoj aukščiau nurodytų dokumentų Tiekėjas gali pridėti raštą, pasirašytą darbų </w:t>
            </w:r>
            <w:r w:rsidRPr="00376AE6">
              <w:rPr>
                <w:color w:val="auto"/>
                <w:sz w:val="22"/>
                <w:szCs w:val="22"/>
              </w:rPr>
              <w:lastRenderedPageBreak/>
              <w:t>gen. rangovo, kuriame patvirtinama, kad konkretūs to subrangovo darbai buvo sėkmingai atlikti ir priduoti.</w:t>
            </w:r>
          </w:p>
          <w:p w14:paraId="6F2514F7" w14:textId="77777777" w:rsidR="00262D89" w:rsidRPr="00FF3F17" w:rsidRDefault="001B3B26">
            <w:pPr>
              <w:widowControl w:val="0"/>
              <w:spacing w:before="120" w:after="120" w:line="276" w:lineRule="auto"/>
              <w:jc w:val="both"/>
              <w:rPr>
                <w:color w:val="auto"/>
                <w:sz w:val="22"/>
                <w:szCs w:val="22"/>
              </w:rPr>
            </w:pPr>
            <w:r w:rsidRPr="00376AE6">
              <w:rPr>
                <w:b/>
                <w:color w:val="auto"/>
                <w:sz w:val="22"/>
                <w:szCs w:val="22"/>
              </w:rPr>
              <w:t>Pateikiama skaitmeninė dokumento kopija.</w:t>
            </w:r>
          </w:p>
        </w:tc>
      </w:tr>
      <w:tr w:rsidR="00FF3F17" w:rsidRPr="00FF3F17" w14:paraId="3D82681D" w14:textId="77777777" w:rsidTr="00DD39DE">
        <w:tc>
          <w:tcPr>
            <w:tcW w:w="4285" w:type="dxa"/>
            <w:tcBorders>
              <w:top w:val="single" w:sz="4" w:space="0" w:color="000000"/>
              <w:left w:val="single" w:sz="4" w:space="0" w:color="000000"/>
              <w:bottom w:val="single" w:sz="4" w:space="0" w:color="000000"/>
              <w:right w:val="single" w:sz="4" w:space="0" w:color="000000"/>
            </w:tcBorders>
            <w:vAlign w:val="center"/>
          </w:tcPr>
          <w:p w14:paraId="37FE96B1" w14:textId="6BC29B0B" w:rsidR="00262D89" w:rsidRPr="00FF3F17" w:rsidRDefault="00DD39DE">
            <w:pPr>
              <w:widowControl w:val="0"/>
              <w:spacing w:line="276" w:lineRule="auto"/>
              <w:jc w:val="both"/>
              <w:rPr>
                <w:color w:val="auto"/>
                <w:sz w:val="22"/>
                <w:szCs w:val="22"/>
              </w:rPr>
            </w:pPr>
            <w:r w:rsidRPr="00FF3F17">
              <w:rPr>
                <w:color w:val="auto"/>
                <w:sz w:val="22"/>
                <w:szCs w:val="22"/>
              </w:rPr>
              <w:lastRenderedPageBreak/>
              <w:t>4</w:t>
            </w:r>
            <w:r w:rsidR="001B3B26" w:rsidRPr="00FF3F17">
              <w:rPr>
                <w:color w:val="auto"/>
                <w:sz w:val="22"/>
                <w:szCs w:val="22"/>
              </w:rPr>
              <w:t>. Pavienis dalyvis/ jungtinės veiklos dalyvis (bent vienas jungtinės veiklos partneris) privalo pasiūlyti statybos darbų vadovą, kuris atitiktų žemiau nurodytus reikalavimus:</w:t>
            </w:r>
          </w:p>
          <w:p w14:paraId="3CE7DD17" w14:textId="7DD1BD81" w:rsidR="00262D89" w:rsidRPr="00FF3F17" w:rsidRDefault="001B3B26" w:rsidP="009E29BE">
            <w:pPr>
              <w:widowControl w:val="0"/>
              <w:spacing w:line="276" w:lineRule="auto"/>
              <w:jc w:val="both"/>
              <w:rPr>
                <w:color w:val="auto"/>
                <w:sz w:val="22"/>
                <w:szCs w:val="22"/>
              </w:rPr>
            </w:pPr>
            <w:r w:rsidRPr="00FF3F17">
              <w:rPr>
                <w:color w:val="auto"/>
                <w:sz w:val="22"/>
                <w:szCs w:val="22"/>
              </w:rPr>
              <w:t>a) turintis atestatą ypatingo (-</w:t>
            </w:r>
            <w:proofErr w:type="spellStart"/>
            <w:r w:rsidRPr="00FF3F17">
              <w:rPr>
                <w:color w:val="auto"/>
                <w:sz w:val="22"/>
                <w:szCs w:val="22"/>
              </w:rPr>
              <w:t>ojo</w:t>
            </w:r>
            <w:proofErr w:type="spellEnd"/>
            <w:r w:rsidRPr="00FF3F17">
              <w:rPr>
                <w:color w:val="auto"/>
                <w:sz w:val="22"/>
                <w:szCs w:val="22"/>
              </w:rPr>
              <w:t xml:space="preserve">) statinio  (inžineriniai tinklai (vandentiekio </w:t>
            </w:r>
            <w:r w:rsidR="0070613A" w:rsidRPr="00FF3F17">
              <w:rPr>
                <w:color w:val="auto"/>
                <w:sz w:val="22"/>
                <w:szCs w:val="22"/>
              </w:rPr>
              <w:t>ir nuotekų tinklai</w:t>
            </w:r>
            <w:r w:rsidR="009E29BE" w:rsidRPr="00FF3F17">
              <w:rPr>
                <w:color w:val="auto"/>
                <w:sz w:val="22"/>
                <w:szCs w:val="22"/>
              </w:rPr>
              <w:t>)</w:t>
            </w:r>
          </w:p>
          <w:p w14:paraId="26199E90" w14:textId="77777777" w:rsidR="00262D89" w:rsidRPr="00FF3F17" w:rsidRDefault="001B3B26">
            <w:pPr>
              <w:widowControl w:val="0"/>
              <w:spacing w:line="276" w:lineRule="auto"/>
              <w:jc w:val="both"/>
              <w:rPr>
                <w:color w:val="auto"/>
                <w:sz w:val="22"/>
                <w:szCs w:val="22"/>
              </w:rPr>
            </w:pPr>
            <w:r w:rsidRPr="00FF3F17">
              <w:rPr>
                <w:color w:val="auto"/>
                <w:sz w:val="22"/>
                <w:szCs w:val="22"/>
              </w:rPr>
              <w:t>b) ne mažesnė kaip 3 metų patirtis dirbant  statinio statybos vadovu;</w:t>
            </w:r>
          </w:p>
          <w:p w14:paraId="3FE4C0AC" w14:textId="029A0853" w:rsidR="00262D89" w:rsidRPr="00FF3F17" w:rsidRDefault="001B3B26">
            <w:pPr>
              <w:widowControl w:val="0"/>
              <w:spacing w:line="276" w:lineRule="auto"/>
              <w:jc w:val="both"/>
              <w:rPr>
                <w:i/>
                <w:iCs/>
                <w:color w:val="auto"/>
                <w:sz w:val="22"/>
                <w:szCs w:val="22"/>
              </w:rPr>
            </w:pPr>
            <w:r w:rsidRPr="00FF3F17">
              <w:rPr>
                <w:color w:val="auto"/>
                <w:sz w:val="22"/>
                <w:szCs w:val="22"/>
              </w:rPr>
              <w:t>c) patirtis dirbant ypatingo (-</w:t>
            </w:r>
            <w:proofErr w:type="spellStart"/>
            <w:r w:rsidRPr="00FF3F17">
              <w:rPr>
                <w:color w:val="auto"/>
                <w:sz w:val="22"/>
                <w:szCs w:val="22"/>
              </w:rPr>
              <w:t>ojo</w:t>
            </w:r>
            <w:proofErr w:type="spellEnd"/>
            <w:r w:rsidRPr="00FF3F17">
              <w:rPr>
                <w:color w:val="auto"/>
                <w:sz w:val="22"/>
                <w:szCs w:val="22"/>
              </w:rPr>
              <w:t>) statinio  (inžineriniai tinklai</w:t>
            </w:r>
            <w:r w:rsidR="009E29BE" w:rsidRPr="00FF3F17">
              <w:rPr>
                <w:color w:val="auto"/>
                <w:sz w:val="22"/>
                <w:szCs w:val="22"/>
              </w:rPr>
              <w:t xml:space="preserve">) </w:t>
            </w:r>
            <w:r w:rsidRPr="00FF3F17">
              <w:rPr>
                <w:color w:val="auto"/>
                <w:sz w:val="22"/>
                <w:szCs w:val="22"/>
              </w:rPr>
              <w:t xml:space="preserve">statybos vadovu bent </w:t>
            </w:r>
            <w:r w:rsidR="0070613A" w:rsidRPr="00FF3F17">
              <w:rPr>
                <w:color w:val="auto"/>
                <w:sz w:val="22"/>
                <w:szCs w:val="22"/>
              </w:rPr>
              <w:t xml:space="preserve">trijuose </w:t>
            </w:r>
            <w:r w:rsidRPr="00FF3F17">
              <w:rPr>
                <w:color w:val="auto"/>
                <w:sz w:val="22"/>
                <w:szCs w:val="22"/>
              </w:rPr>
              <w:t>projekt</w:t>
            </w:r>
            <w:r w:rsidR="0070613A" w:rsidRPr="00FF3F17">
              <w:rPr>
                <w:color w:val="auto"/>
                <w:sz w:val="22"/>
                <w:szCs w:val="22"/>
              </w:rPr>
              <w:t>uose.</w:t>
            </w:r>
          </w:p>
        </w:tc>
        <w:tc>
          <w:tcPr>
            <w:tcW w:w="5071" w:type="dxa"/>
            <w:tcBorders>
              <w:top w:val="single" w:sz="4" w:space="0" w:color="000000"/>
              <w:left w:val="single" w:sz="4" w:space="0" w:color="000000"/>
              <w:bottom w:val="single" w:sz="4" w:space="0" w:color="000000"/>
              <w:right w:val="single" w:sz="4" w:space="0" w:color="000000"/>
            </w:tcBorders>
            <w:vAlign w:val="center"/>
          </w:tcPr>
          <w:p w14:paraId="45C04F77" w14:textId="77777777" w:rsidR="00262D89" w:rsidRPr="00FF3F17" w:rsidRDefault="001B3B26">
            <w:pPr>
              <w:widowControl w:val="0"/>
              <w:spacing w:line="276" w:lineRule="auto"/>
              <w:jc w:val="both"/>
              <w:rPr>
                <w:color w:val="auto"/>
                <w:sz w:val="22"/>
                <w:szCs w:val="22"/>
              </w:rPr>
            </w:pPr>
            <w:r w:rsidRPr="00FF3F17">
              <w:rPr>
                <w:color w:val="auto"/>
                <w:sz w:val="22"/>
                <w:szCs w:val="22"/>
              </w:rPr>
              <w:t>Pateikiamas siūlomo statybos darbų vadovo gyvenimo aprašymas, diplomai arba kiti lygiaverčiai dokumentai, kurie pagal Lietuvos Respublikos įstatymus suteikia teisę Lietuvos Respublikoje atlikti nurodytus darbus.</w:t>
            </w:r>
          </w:p>
          <w:p w14:paraId="7DB55EEB" w14:textId="77777777" w:rsidR="00262D89" w:rsidRPr="00FF3F17" w:rsidRDefault="00262D89">
            <w:pPr>
              <w:widowControl w:val="0"/>
              <w:spacing w:line="276" w:lineRule="auto"/>
              <w:jc w:val="both"/>
              <w:rPr>
                <w:color w:val="auto"/>
                <w:sz w:val="22"/>
                <w:szCs w:val="22"/>
              </w:rPr>
            </w:pPr>
          </w:p>
          <w:p w14:paraId="320763A5" w14:textId="77777777" w:rsidR="00262D89" w:rsidRPr="00FF3F17" w:rsidRDefault="00262D89">
            <w:pPr>
              <w:widowControl w:val="0"/>
              <w:spacing w:line="276" w:lineRule="auto"/>
              <w:jc w:val="both"/>
              <w:rPr>
                <w:color w:val="auto"/>
                <w:sz w:val="22"/>
                <w:szCs w:val="22"/>
              </w:rPr>
            </w:pPr>
          </w:p>
          <w:p w14:paraId="60867799" w14:textId="77777777" w:rsidR="00262D89" w:rsidRPr="00FF3F17" w:rsidRDefault="00262D89">
            <w:pPr>
              <w:widowControl w:val="0"/>
              <w:spacing w:line="276" w:lineRule="auto"/>
              <w:jc w:val="both"/>
              <w:rPr>
                <w:b/>
                <w:color w:val="auto"/>
                <w:sz w:val="22"/>
                <w:szCs w:val="22"/>
              </w:rPr>
            </w:pPr>
          </w:p>
          <w:p w14:paraId="21A70D70" w14:textId="77777777" w:rsidR="00262D89" w:rsidRPr="00FF3F17" w:rsidRDefault="00262D89">
            <w:pPr>
              <w:widowControl w:val="0"/>
              <w:spacing w:line="276" w:lineRule="auto"/>
              <w:jc w:val="both"/>
              <w:rPr>
                <w:b/>
                <w:color w:val="auto"/>
                <w:sz w:val="22"/>
                <w:szCs w:val="22"/>
              </w:rPr>
            </w:pPr>
          </w:p>
          <w:p w14:paraId="20BB47E6" w14:textId="77777777" w:rsidR="00262D89" w:rsidRPr="00FF3F17" w:rsidRDefault="00262D89">
            <w:pPr>
              <w:widowControl w:val="0"/>
              <w:spacing w:line="276" w:lineRule="auto"/>
              <w:jc w:val="both"/>
              <w:rPr>
                <w:b/>
                <w:color w:val="auto"/>
                <w:sz w:val="22"/>
                <w:szCs w:val="22"/>
              </w:rPr>
            </w:pPr>
          </w:p>
          <w:p w14:paraId="4BC1FD99" w14:textId="77777777" w:rsidR="00262D89" w:rsidRPr="00FF3F17" w:rsidRDefault="00262D89">
            <w:pPr>
              <w:widowControl w:val="0"/>
              <w:spacing w:line="276" w:lineRule="auto"/>
              <w:jc w:val="both"/>
              <w:rPr>
                <w:b/>
                <w:color w:val="auto"/>
                <w:sz w:val="22"/>
                <w:szCs w:val="22"/>
              </w:rPr>
            </w:pPr>
          </w:p>
          <w:p w14:paraId="6C2AB584" w14:textId="77777777" w:rsidR="00262D89" w:rsidRPr="00FF3F17" w:rsidRDefault="001B3B26">
            <w:pPr>
              <w:widowControl w:val="0"/>
              <w:spacing w:line="276" w:lineRule="auto"/>
              <w:jc w:val="both"/>
              <w:rPr>
                <w:b/>
                <w:color w:val="auto"/>
                <w:sz w:val="22"/>
                <w:szCs w:val="22"/>
              </w:rPr>
            </w:pPr>
            <w:r w:rsidRPr="00FF3F17">
              <w:rPr>
                <w:b/>
                <w:color w:val="auto"/>
                <w:sz w:val="22"/>
                <w:szCs w:val="22"/>
              </w:rPr>
              <w:t>Pateikiama skaitmeninės dokumentų kopijos.</w:t>
            </w:r>
          </w:p>
        </w:tc>
      </w:tr>
      <w:tr w:rsidR="00262D89" w14:paraId="2B73183E" w14:textId="77777777" w:rsidTr="00DD39DE">
        <w:trPr>
          <w:trHeight w:val="887"/>
        </w:trPr>
        <w:tc>
          <w:tcPr>
            <w:tcW w:w="4285" w:type="dxa"/>
            <w:tcBorders>
              <w:top w:val="single" w:sz="4" w:space="0" w:color="000000"/>
              <w:left w:val="single" w:sz="4" w:space="0" w:color="000000"/>
              <w:bottom w:val="single" w:sz="4" w:space="0" w:color="000000"/>
              <w:right w:val="single" w:sz="4" w:space="0" w:color="000000"/>
            </w:tcBorders>
          </w:tcPr>
          <w:p w14:paraId="0FCC70B5" w14:textId="230BEEF2" w:rsidR="00262D89" w:rsidRDefault="009D0114">
            <w:pPr>
              <w:pStyle w:val="Point1"/>
              <w:widowControl w:val="0"/>
              <w:spacing w:before="0" w:after="0"/>
              <w:ind w:left="0" w:firstLine="0"/>
              <w:rPr>
                <w:sz w:val="22"/>
                <w:szCs w:val="22"/>
                <w:lang w:val="lt-LT"/>
              </w:rPr>
            </w:pPr>
            <w:r>
              <w:rPr>
                <w:sz w:val="22"/>
                <w:szCs w:val="22"/>
                <w:lang w:val="lt-LT"/>
              </w:rPr>
              <w:t>5</w:t>
            </w:r>
            <w:r w:rsidR="001B3B26">
              <w:rPr>
                <w:sz w:val="22"/>
                <w:szCs w:val="22"/>
                <w:lang w:val="lt-LT"/>
              </w:rPr>
              <w:t>. Tiekėjas privalo turėti ir darbus atlikti vadovaujantis:</w:t>
            </w:r>
          </w:p>
          <w:p w14:paraId="310C7EBC" w14:textId="77777777" w:rsidR="00262D89" w:rsidRDefault="001B3B26">
            <w:pPr>
              <w:pStyle w:val="Point1"/>
              <w:widowControl w:val="0"/>
              <w:spacing w:before="0" w:after="0"/>
              <w:ind w:left="0" w:firstLine="0"/>
              <w:rPr>
                <w:rFonts w:eastAsia="Calibri"/>
                <w:sz w:val="22"/>
                <w:szCs w:val="22"/>
                <w:lang w:val="lt-LT"/>
              </w:rPr>
            </w:pPr>
            <w:r>
              <w:rPr>
                <w:sz w:val="22"/>
                <w:szCs w:val="22"/>
                <w:lang w:val="lt-LT"/>
              </w:rPr>
              <w:t>a) a</w:t>
            </w:r>
            <w:r>
              <w:rPr>
                <w:rFonts w:eastAsia="Calibri"/>
                <w:sz w:val="22"/>
                <w:szCs w:val="22"/>
                <w:lang w:val="lt-LT"/>
              </w:rPr>
              <w:t>plinkos apsaugos vadybos  LST EN ISO 14001;</w:t>
            </w:r>
          </w:p>
          <w:p w14:paraId="4766C7DD" w14:textId="77777777" w:rsidR="00262D89" w:rsidRDefault="00262D89">
            <w:pPr>
              <w:widowControl w:val="0"/>
              <w:spacing w:line="276" w:lineRule="auto"/>
              <w:jc w:val="both"/>
              <w:rPr>
                <w:strike/>
                <w:sz w:val="22"/>
                <w:szCs w:val="22"/>
              </w:rPr>
            </w:pPr>
          </w:p>
        </w:tc>
        <w:tc>
          <w:tcPr>
            <w:tcW w:w="5071" w:type="dxa"/>
            <w:tcBorders>
              <w:top w:val="single" w:sz="4" w:space="0" w:color="000000"/>
              <w:left w:val="single" w:sz="4" w:space="0" w:color="000000"/>
              <w:bottom w:val="single" w:sz="4" w:space="0" w:color="000000"/>
              <w:right w:val="single" w:sz="4" w:space="0" w:color="000000"/>
            </w:tcBorders>
          </w:tcPr>
          <w:p w14:paraId="4D0E53C2" w14:textId="77777777" w:rsidR="00262D89" w:rsidRDefault="001B3B26">
            <w:pPr>
              <w:widowControl w:val="0"/>
              <w:jc w:val="both"/>
              <w:rPr>
                <w:color w:val="333333"/>
                <w:sz w:val="22"/>
                <w:szCs w:val="22"/>
              </w:rPr>
            </w:pPr>
            <w:r>
              <w:rPr>
                <w:color w:val="333333"/>
                <w:sz w:val="22"/>
                <w:szCs w:val="22"/>
              </w:rPr>
              <w:t>Pateikiamos galiojančių ISO 14001 statybos darbų srityje tinkamai patvirtintos kopijos. Tiekėjas gali pateikti lygiavertes  vadybos sistemų standartų sertifikatų kopijas. Sertifikatai turi būti  išduoti nepriklausomų akredituotų įstaigų. Lygiaverčiais standartais laikomi tokie standartai, kurių reikalavimai pilnai atitinka arba viršija ISO standartų reikalavimus.</w:t>
            </w:r>
          </w:p>
          <w:p w14:paraId="39B01796" w14:textId="77777777" w:rsidR="00262D89" w:rsidRDefault="00262D89">
            <w:pPr>
              <w:widowControl w:val="0"/>
              <w:jc w:val="both"/>
              <w:rPr>
                <w:color w:val="333333"/>
                <w:sz w:val="22"/>
                <w:szCs w:val="22"/>
              </w:rPr>
            </w:pPr>
          </w:p>
          <w:p w14:paraId="3385B4BA" w14:textId="77777777" w:rsidR="00262D89" w:rsidRDefault="001B3B26">
            <w:pPr>
              <w:widowControl w:val="0"/>
              <w:spacing w:line="276" w:lineRule="auto"/>
              <w:jc w:val="both"/>
              <w:rPr>
                <w:b/>
                <w:sz w:val="22"/>
                <w:szCs w:val="22"/>
              </w:rPr>
            </w:pPr>
            <w:r>
              <w:rPr>
                <w:b/>
                <w:bCs/>
                <w:sz w:val="22"/>
                <w:szCs w:val="22"/>
              </w:rPr>
              <w:t>Pateikiamos skaitmeninės dokumentų kopijos.</w:t>
            </w:r>
          </w:p>
        </w:tc>
      </w:tr>
    </w:tbl>
    <w:p w14:paraId="35499EDC" w14:textId="77777777" w:rsidR="00262D89" w:rsidRDefault="00262D89">
      <w:pPr>
        <w:pStyle w:val="Porat"/>
        <w:jc w:val="both"/>
        <w:rPr>
          <w:i w:val="0"/>
          <w:iCs w:val="0"/>
          <w:sz w:val="24"/>
          <w:szCs w:val="24"/>
          <w:lang w:val="lt-LT" w:eastAsia="ar-SA"/>
        </w:rPr>
      </w:pPr>
    </w:p>
    <w:p w14:paraId="646038A8" w14:textId="77777777" w:rsidR="00262D89" w:rsidRDefault="001B3B26">
      <w:pPr>
        <w:pStyle w:val="Porat"/>
        <w:jc w:val="both"/>
        <w:rPr>
          <w:i w:val="0"/>
          <w:iCs w:val="0"/>
          <w:sz w:val="24"/>
          <w:szCs w:val="24"/>
          <w:lang w:val="lt-LT" w:eastAsia="ar-SA"/>
        </w:rPr>
      </w:pPr>
      <w:r>
        <w:rPr>
          <w:i w:val="0"/>
          <w:iCs w:val="0"/>
          <w:sz w:val="24"/>
          <w:szCs w:val="24"/>
          <w:lang w:val="lt-LT" w:eastAsia="ar-SA"/>
        </w:rPr>
        <w:t>*dokumentų kopijos yra tvirtinamos Tiekėjo ar jo įgalioto asmens parašu (pridėti įgaliojimą), nurodant žodžius „Kopija tikra” ir pareigų pavadinimą, vardą (vardo raidę), pavardę, datą ir antspaudą (jei turi).</w:t>
      </w:r>
    </w:p>
    <w:p w14:paraId="5A6A83F5" w14:textId="77777777" w:rsidR="00262D89" w:rsidRDefault="00262D89">
      <w:pPr>
        <w:jc w:val="both"/>
        <w:rPr>
          <w:b/>
          <w:bCs/>
          <w:color w:val="000000"/>
          <w:sz w:val="22"/>
          <w:lang w:eastAsia="lt-LT"/>
        </w:rPr>
      </w:pPr>
    </w:p>
    <w:p w14:paraId="435542AB" w14:textId="77777777" w:rsidR="00262D89" w:rsidRDefault="001B3B26">
      <w:pPr>
        <w:jc w:val="both"/>
      </w:pPr>
      <w:r>
        <w:rPr>
          <w:b/>
          <w:bCs/>
          <w:color w:val="000000"/>
          <w:sz w:val="22"/>
          <w:lang w:eastAsia="lt-LT"/>
        </w:rPr>
        <w:t xml:space="preserve">*Pastaba: tas pats specialistas gali būti siūlomas kelioms arba visoms pareigoms, jeigu turi atitinkamą patirtį ir atitinka keliamus reikalavimus. </w:t>
      </w:r>
    </w:p>
    <w:p w14:paraId="38EB6CD8" w14:textId="77777777" w:rsidR="00262D89" w:rsidRDefault="00262D89">
      <w:pPr>
        <w:pStyle w:val="Porat"/>
        <w:jc w:val="both"/>
        <w:rPr>
          <w:i w:val="0"/>
          <w:iCs w:val="0"/>
          <w:sz w:val="24"/>
          <w:szCs w:val="24"/>
          <w:lang w:val="lt-LT" w:eastAsia="ar-SA"/>
        </w:rPr>
      </w:pPr>
    </w:p>
    <w:p w14:paraId="3ABB6253" w14:textId="77777777" w:rsidR="00262D89" w:rsidRDefault="001B3B26">
      <w:pPr>
        <w:pStyle w:val="Body2"/>
        <w:numPr>
          <w:ilvl w:val="1"/>
          <w:numId w:val="1"/>
        </w:numPr>
        <w:ind w:left="465"/>
        <w:rPr>
          <w:color w:val="auto"/>
          <w:sz w:val="24"/>
          <w:szCs w:val="24"/>
          <w:lang w:val="lt-LT"/>
        </w:rPr>
      </w:pPr>
      <w:r>
        <w:rPr>
          <w:color w:val="auto"/>
          <w:sz w:val="24"/>
          <w:szCs w:val="24"/>
          <w:lang w:val="lt-LT"/>
        </w:rPr>
        <w:t>Perkantysis subjektas pirmiausia įvertins pasiūlymus ir tik po to tikrins, ar nėra ekonomiškai naudingiausią pasiūlymą pateikusio dalyvio pašalinimo pagrindų, ar šio dalyvio kvalifikacija atitinka nustatytus reikalavimus. Kvalifikaciją pagrindžiančių dokumentų ir duomenų dėl tiekėjo pašalinimo pagrindų nebuvimo bus reikalaujama tik iš galimo laimėtojo. Šie dokumentai turės būti pateikti per 3 darbo dienas nuo perkančiojo subjekto atskiro pranešimo, pateikto CVP IS susirašinėjimo priemonėmis, išsiuntimo dienos (tiekėjas CVP IS susirašinėjimo priemonėmis turės pateikti prašomų dokumentų skaitmenines kopijas elektroninėje formoje. Perkantysis subjektas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Tais atvejais, kai galimas pirkimo laimėtojas teikia dokumentus, gautus iš institucijų, laikoma, kad dokumentai, nurodantys duomenis po pasiūlymų pateikimo termino pabaigos, yra priimtini, tačiau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1B7EB69" w14:textId="77777777" w:rsidR="00262D89" w:rsidRDefault="001B3B26">
      <w:pPr>
        <w:pStyle w:val="Body2"/>
        <w:numPr>
          <w:ilvl w:val="1"/>
          <w:numId w:val="1"/>
        </w:numPr>
        <w:ind w:left="465"/>
        <w:rPr>
          <w:color w:val="auto"/>
          <w:sz w:val="24"/>
          <w:szCs w:val="24"/>
          <w:lang w:val="lt-LT"/>
        </w:rPr>
      </w:pPr>
      <w:r>
        <w:rPr>
          <w:color w:val="auto"/>
          <w:sz w:val="24"/>
          <w:szCs w:val="24"/>
          <w:lang w:val="lt-LT"/>
        </w:rPr>
        <w:lastRenderedPageBreak/>
        <w:t>Tiekėjas atitinkantis tiekėjo pašalinimo pagrindus gali būti nepašalintas iš pirkimo procedūros, jeigu išpildo sąlygas, nurodytas Viešųjų pirkimų įstatymo 46 straipsnio 3 ir 8 dalyse.</w:t>
      </w:r>
    </w:p>
    <w:p w14:paraId="47CEEC24"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Jeigu keli ūkio subjektai jungtinės veiklos pagrindu teikia bendrą pasiūlymą, pirkimų sąlygų 4.3.1.–4.3.3. punktuose nustatytus tiekėjų pašalinimo pagrindų nebuvimo reikalavimus turi atitikti kiekvienas ūkio subjektų grupės narys atskirai, pirkimų sąlygų 4.4. punkte nustatytus kvalifikacinius reikalavimus turi atitikti bent vienas ūkio subjekto grupės narys. </w:t>
      </w:r>
    </w:p>
    <w:p w14:paraId="6846087A" w14:textId="77777777" w:rsidR="00262D89" w:rsidRDefault="001B3B26">
      <w:pPr>
        <w:pStyle w:val="Body2"/>
        <w:numPr>
          <w:ilvl w:val="1"/>
          <w:numId w:val="1"/>
        </w:numPr>
        <w:ind w:left="465"/>
        <w:rPr>
          <w:color w:val="auto"/>
          <w:sz w:val="24"/>
          <w:szCs w:val="24"/>
          <w:lang w:val="lt-LT"/>
        </w:rPr>
      </w:pPr>
      <w:r>
        <w:rPr>
          <w:color w:val="auto"/>
          <w:sz w:val="24"/>
          <w:szCs w:val="24"/>
          <w:lang w:val="lt-LT"/>
        </w:rPr>
        <w:t>Jei tiekėjas sutarčiai vykdyti numato pasitelkti subtiekėjus, savo pasiūlyme jis privalo nurodyti, kokius subtiekėjus ir kokios prekėms bei kokiai jų daliai jis ketina juos pasitelkti. Toks nurodymas nekeičia pagrindinio tiekėjo atsakomybės dėl numatomos sudaryti pirkimo sutarties įvykdymo. Subtiekėjai turi atitikti 4.3.1.–4.3.3. punktuose nustatytus tiekėjų pašalinimo pagrindų nebuvimo reikalavimus.</w:t>
      </w:r>
    </w:p>
    <w:p w14:paraId="61C023A2" w14:textId="77777777" w:rsidR="00262D89" w:rsidRDefault="001B3B26">
      <w:pPr>
        <w:pStyle w:val="Body2"/>
        <w:numPr>
          <w:ilvl w:val="1"/>
          <w:numId w:val="1"/>
        </w:numPr>
        <w:ind w:left="465"/>
        <w:rPr>
          <w:color w:val="auto"/>
          <w:sz w:val="24"/>
          <w:szCs w:val="24"/>
          <w:lang w:val="lt-LT"/>
        </w:rPr>
      </w:pPr>
      <w:r>
        <w:rPr>
          <w:color w:val="auto"/>
          <w:sz w:val="24"/>
          <w:szCs w:val="24"/>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2323EC99" w14:textId="77777777" w:rsidR="00262D89" w:rsidRDefault="001B3B26">
      <w:pPr>
        <w:pStyle w:val="Body2"/>
        <w:numPr>
          <w:ilvl w:val="1"/>
          <w:numId w:val="1"/>
        </w:numPr>
        <w:ind w:left="465"/>
        <w:rPr>
          <w:color w:val="auto"/>
          <w:sz w:val="24"/>
          <w:szCs w:val="24"/>
          <w:lang w:val="lt-LT"/>
        </w:rPr>
      </w:pPr>
      <w:r>
        <w:rPr>
          <w:color w:val="auto"/>
          <w:sz w:val="24"/>
          <w:szCs w:val="24"/>
          <w:lang w:val="lt-LT"/>
        </w:rPr>
        <w:t>Kiekvienas subjektas, kurio pajėgumu Tiekėjas remiasi, neatsižvelgiant į tai, kokio teisinio pobūdžio būtų jo ryšiai su jais, užpildo ir pasirašo atskirą EBVPD.</w:t>
      </w:r>
    </w:p>
    <w:p w14:paraId="34386EE4" w14:textId="77777777" w:rsidR="00262D89" w:rsidRDefault="001B3B26">
      <w:pPr>
        <w:pStyle w:val="Body2"/>
        <w:numPr>
          <w:ilvl w:val="1"/>
          <w:numId w:val="1"/>
        </w:numPr>
        <w:ind w:left="465"/>
        <w:rPr>
          <w:color w:val="auto"/>
          <w:sz w:val="24"/>
          <w:szCs w:val="24"/>
          <w:lang w:val="lt-LT"/>
        </w:rPr>
      </w:pPr>
      <w:r>
        <w:rPr>
          <w:color w:val="auto"/>
          <w:sz w:val="24"/>
          <w:szCs w:val="24"/>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Pr>
          <w:color w:val="auto"/>
          <w:sz w:val="24"/>
          <w:szCs w:val="24"/>
          <w:lang w:val="lt-LT"/>
        </w:rPr>
        <w:t>Apostille</w:t>
      </w:r>
      <w:proofErr w:type="spellEnd"/>
      <w:r>
        <w:rPr>
          <w:color w:val="auto"/>
          <w:sz w:val="24"/>
          <w:szCs w:val="24"/>
          <w:lang w:val="lt-LT"/>
        </w:rPr>
        <w:t xml:space="preserve">) tvarkos aprašo patvirtinimo“ (Žin., 2006, Nr. 118-4477, TAR, i. k. </w:t>
      </w:r>
      <w:r w:rsidRPr="00467193">
        <w:rPr>
          <w:color w:val="auto"/>
          <w:sz w:val="24"/>
          <w:szCs w:val="24"/>
          <w:lang w:val="lt-LT"/>
        </w:rPr>
        <w:t>1061100NUTA00001079</w:t>
      </w:r>
      <w:r>
        <w:rPr>
          <w:color w:val="auto"/>
          <w:sz w:val="24"/>
          <w:szCs w:val="24"/>
          <w:lang w:val="lt-LT"/>
        </w:rPr>
        <w:t>) ir 1961 m. spalio 5 d. Hagos konvencija dėl užsienio valstybėse išduotų dokumentų legalizavimo panaikinimo (Žin., 1997, Nr. 68-1699, TAR, i. k.</w:t>
      </w:r>
      <w:r w:rsidRPr="00467193">
        <w:rPr>
          <w:color w:val="auto"/>
          <w:lang w:val="lt-LT"/>
        </w:rPr>
        <w:t xml:space="preserve"> </w:t>
      </w:r>
      <w:r w:rsidRPr="00467193">
        <w:rPr>
          <w:color w:val="auto"/>
          <w:sz w:val="24"/>
          <w:szCs w:val="24"/>
          <w:lang w:val="lt-LT"/>
        </w:rPr>
        <w:t>061T001KONVRG612994</w:t>
      </w:r>
      <w:r>
        <w:rPr>
          <w:color w:val="auto"/>
          <w:sz w:val="24"/>
          <w:szCs w:val="24"/>
          <w:lang w:val="lt-LT"/>
        </w:rPr>
        <w:t xml:space="preserve">). </w:t>
      </w:r>
    </w:p>
    <w:p w14:paraId="7402FB57" w14:textId="77777777" w:rsidR="00262D89" w:rsidRDefault="001B3B26">
      <w:pPr>
        <w:pStyle w:val="Body2"/>
        <w:numPr>
          <w:ilvl w:val="1"/>
          <w:numId w:val="1"/>
        </w:numPr>
        <w:ind w:left="465"/>
        <w:rPr>
          <w:color w:val="auto"/>
          <w:sz w:val="24"/>
          <w:szCs w:val="24"/>
          <w:lang w:val="lt-LT"/>
        </w:rPr>
      </w:pPr>
      <w:r>
        <w:rPr>
          <w:color w:val="auto"/>
          <w:sz w:val="24"/>
          <w:szCs w:val="24"/>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17122A1"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5C4A553A" w14:textId="77777777" w:rsidR="00262D89" w:rsidRDefault="00262D89">
      <w:pPr>
        <w:pStyle w:val="Body2"/>
        <w:ind w:left="33"/>
        <w:rPr>
          <w:color w:val="auto"/>
          <w:sz w:val="24"/>
          <w:szCs w:val="24"/>
          <w:lang w:val="lt-LT"/>
        </w:rPr>
      </w:pPr>
    </w:p>
    <w:p w14:paraId="2AB46AA3" w14:textId="77777777" w:rsidR="00262D89" w:rsidRDefault="001B3B26">
      <w:pPr>
        <w:pStyle w:val="1Skyrius"/>
        <w:numPr>
          <w:ilvl w:val="0"/>
          <w:numId w:val="1"/>
        </w:numPr>
        <w:rPr>
          <w:color w:val="auto"/>
          <w:sz w:val="24"/>
          <w:szCs w:val="24"/>
        </w:rPr>
      </w:pPr>
      <w:bookmarkStart w:id="5" w:name="_Toc126585070"/>
      <w:r>
        <w:rPr>
          <w:color w:val="auto"/>
          <w:sz w:val="24"/>
          <w:szCs w:val="24"/>
        </w:rPr>
        <w:t>ŪKIO SUBJEKTŲ GRUPĖS DALYVAVIMAS PIRKIMO PROCEDŪROSE</w:t>
      </w:r>
      <w:bookmarkEnd w:id="5"/>
    </w:p>
    <w:p w14:paraId="666BBD83" w14:textId="77777777" w:rsidR="00262D89" w:rsidRDefault="00262D89">
      <w:pPr>
        <w:pStyle w:val="Body2"/>
        <w:rPr>
          <w:color w:val="auto"/>
          <w:sz w:val="24"/>
          <w:szCs w:val="24"/>
          <w:lang w:val="lt-LT"/>
        </w:rPr>
      </w:pPr>
    </w:p>
    <w:p w14:paraId="4E5243AC" w14:textId="77777777" w:rsidR="00262D89" w:rsidRDefault="001B3B26">
      <w:pPr>
        <w:pStyle w:val="Body2"/>
        <w:numPr>
          <w:ilvl w:val="1"/>
          <w:numId w:val="1"/>
        </w:numPr>
        <w:ind w:left="465"/>
        <w:rPr>
          <w:color w:val="auto"/>
          <w:sz w:val="24"/>
          <w:szCs w:val="24"/>
          <w:lang w:val="lt-LT"/>
        </w:rPr>
      </w:pPr>
      <w:r>
        <w:rPr>
          <w:color w:val="auto"/>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44FB0BB4" w14:textId="77777777" w:rsidR="00262D89" w:rsidRDefault="001B3B26">
      <w:pPr>
        <w:pStyle w:val="Body2"/>
        <w:numPr>
          <w:ilvl w:val="1"/>
          <w:numId w:val="1"/>
        </w:numPr>
        <w:ind w:left="465"/>
        <w:rPr>
          <w:color w:val="auto"/>
          <w:sz w:val="24"/>
          <w:szCs w:val="24"/>
          <w:lang w:val="lt-LT"/>
        </w:rPr>
      </w:pPr>
      <w:r>
        <w:rPr>
          <w:color w:val="auto"/>
          <w:sz w:val="24"/>
          <w:szCs w:val="24"/>
          <w:lang w:val="lt-LT"/>
        </w:rPr>
        <w:t>Perkantysis subjektas nereikalauja, kad ūkio subjektų grupės pateiktą pasiūlymą pripažinus geriausiu ir perkančiajam subjektui pasiūlius sudaryti pirkimo sutartį, ši ūkio subjektų grupė įgautų tam tikrą teisinę formą.</w:t>
      </w:r>
    </w:p>
    <w:p w14:paraId="6DFCD9A5" w14:textId="77777777" w:rsidR="00262D89" w:rsidRDefault="00262D89">
      <w:pPr>
        <w:pStyle w:val="1Skyrius"/>
        <w:ind w:left="1080" w:hanging="360"/>
        <w:rPr>
          <w:color w:val="auto"/>
          <w:sz w:val="24"/>
          <w:szCs w:val="24"/>
        </w:rPr>
      </w:pPr>
    </w:p>
    <w:p w14:paraId="1836864E" w14:textId="77777777" w:rsidR="00262D89" w:rsidRDefault="001B3B26">
      <w:pPr>
        <w:pStyle w:val="1Skyrius"/>
        <w:numPr>
          <w:ilvl w:val="0"/>
          <w:numId w:val="1"/>
        </w:numPr>
        <w:rPr>
          <w:color w:val="auto"/>
          <w:sz w:val="24"/>
          <w:szCs w:val="24"/>
        </w:rPr>
      </w:pPr>
      <w:bookmarkStart w:id="6" w:name="_Toc126585071"/>
      <w:r>
        <w:rPr>
          <w:color w:val="auto"/>
          <w:sz w:val="24"/>
          <w:szCs w:val="24"/>
        </w:rPr>
        <w:t>PASIŪLYMŲ RENGIMAS, PATEIKIMAS, KEITIMAS</w:t>
      </w:r>
      <w:bookmarkEnd w:id="6"/>
    </w:p>
    <w:p w14:paraId="7ECB1F72" w14:textId="77777777" w:rsidR="00262D89" w:rsidRDefault="00262D89">
      <w:pPr>
        <w:pStyle w:val="Body2"/>
        <w:rPr>
          <w:color w:val="auto"/>
          <w:sz w:val="24"/>
          <w:szCs w:val="24"/>
          <w:lang w:val="lt-LT"/>
        </w:rPr>
      </w:pPr>
    </w:p>
    <w:p w14:paraId="518252B2" w14:textId="77777777" w:rsidR="00262D89" w:rsidRDefault="001B3B26">
      <w:pPr>
        <w:pStyle w:val="Body2"/>
        <w:numPr>
          <w:ilvl w:val="1"/>
          <w:numId w:val="1"/>
        </w:numPr>
        <w:ind w:left="465"/>
        <w:rPr>
          <w:color w:val="auto"/>
          <w:sz w:val="24"/>
          <w:szCs w:val="24"/>
          <w:lang w:val="lt-LT"/>
        </w:rPr>
      </w:pPr>
      <w:r>
        <w:rPr>
          <w:color w:val="auto"/>
          <w:sz w:val="24"/>
          <w:szCs w:val="24"/>
          <w:lang w:val="lt-LT"/>
        </w:rPr>
        <w:t>Tiekėjas gali pateikti tik vieną pasiūlymą vienai pirkimo daliai. 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0FAB614A" w14:textId="77777777" w:rsidR="00262D89" w:rsidRDefault="001B3B26">
      <w:pPr>
        <w:pStyle w:val="Body2"/>
        <w:numPr>
          <w:ilvl w:val="1"/>
          <w:numId w:val="1"/>
        </w:numPr>
        <w:ind w:left="465"/>
        <w:rPr>
          <w:color w:val="auto"/>
          <w:sz w:val="24"/>
          <w:szCs w:val="24"/>
          <w:lang w:val="lt-LT"/>
        </w:rPr>
      </w:pPr>
      <w:r>
        <w:rPr>
          <w:color w:val="auto"/>
          <w:sz w:val="24"/>
          <w:szCs w:val="24"/>
          <w:lang w:val="lt-LT"/>
        </w:rPr>
        <w:t>Tiekėjas negali pateikti alternatyvių pasiūlymų. Tiekėjui pateikus alternatyvų pasiūlymą, jo pasiūlymas ir alternatyvus pasiūlymas (alternatyvūs pasiūlymai) bus atmesti.</w:t>
      </w:r>
    </w:p>
    <w:p w14:paraId="3CC01991"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5">
        <w:r>
          <w:rPr>
            <w:vanish/>
            <w:color w:val="auto"/>
            <w:sz w:val="24"/>
            <w:szCs w:val="24"/>
            <w:lang w:val="lt-LT"/>
          </w:rPr>
          <w:t>https://pirkimai.eviesiejipirkimai.lt</w:t>
        </w:r>
      </w:hyperlink>
      <w:r>
        <w:rPr>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Pr>
          <w:color w:val="auto"/>
          <w:sz w:val="24"/>
          <w:szCs w:val="24"/>
          <w:lang w:val="lt-LT"/>
        </w:rPr>
        <w:t>pdf</w:t>
      </w:r>
      <w:proofErr w:type="spellEnd"/>
      <w:r>
        <w:rPr>
          <w:color w:val="auto"/>
          <w:sz w:val="24"/>
          <w:szCs w:val="24"/>
          <w:lang w:val="lt-LT"/>
        </w:rPr>
        <w:t xml:space="preserve">, jpg, </w:t>
      </w:r>
      <w:proofErr w:type="spellStart"/>
      <w:r>
        <w:rPr>
          <w:color w:val="auto"/>
          <w:sz w:val="24"/>
          <w:szCs w:val="24"/>
          <w:lang w:val="lt-LT"/>
        </w:rPr>
        <w:t>docx</w:t>
      </w:r>
      <w:proofErr w:type="spellEnd"/>
      <w:r>
        <w:rPr>
          <w:color w:val="auto"/>
          <w:sz w:val="24"/>
          <w:szCs w:val="24"/>
          <w:lang w:val="lt-LT"/>
        </w:rPr>
        <w:t xml:space="preserve"> ir kt.).</w:t>
      </w:r>
    </w:p>
    <w:p w14:paraId="30A1A6AB" w14:textId="77777777" w:rsidR="00262D89" w:rsidRDefault="001B3B26">
      <w:pPr>
        <w:pStyle w:val="Body2"/>
        <w:numPr>
          <w:ilvl w:val="1"/>
          <w:numId w:val="1"/>
        </w:numPr>
        <w:ind w:left="465"/>
        <w:rPr>
          <w:color w:val="auto"/>
          <w:sz w:val="24"/>
          <w:szCs w:val="24"/>
          <w:lang w:val="lt-LT"/>
        </w:rPr>
      </w:pPr>
      <w:r>
        <w:rPr>
          <w:color w:val="auto"/>
          <w:sz w:val="24"/>
          <w:szCs w:val="24"/>
          <w:lang w:val="lt-LT"/>
        </w:rPr>
        <w:t>Pasiūlymas turi būti pateiktas iki CVP IS nurodyto pasiūlymų pateikimo termino pabaigos.</w:t>
      </w:r>
    </w:p>
    <w:p w14:paraId="4483C38A" w14:textId="77777777" w:rsidR="00262D89" w:rsidRDefault="001B3B26">
      <w:pPr>
        <w:pStyle w:val="Body2"/>
        <w:numPr>
          <w:ilvl w:val="1"/>
          <w:numId w:val="1"/>
        </w:numPr>
        <w:ind w:left="465"/>
        <w:rPr>
          <w:color w:val="auto"/>
          <w:sz w:val="24"/>
          <w:szCs w:val="24"/>
          <w:lang w:val="lt-LT"/>
        </w:rPr>
      </w:pPr>
      <w:r>
        <w:rPr>
          <w:color w:val="auto"/>
          <w:sz w:val="24"/>
          <w:szCs w:val="24"/>
          <w:lang w:val="lt-LT"/>
        </w:rPr>
        <w:t>Susipažinti su pirkimo dokumentais tiekėjai turi teisę iki pasiūlymų pateikimo termino pabaigos.</w:t>
      </w:r>
    </w:p>
    <w:p w14:paraId="0DF161AC" w14:textId="77777777" w:rsidR="00262D89" w:rsidRDefault="001B3B26">
      <w:pPr>
        <w:pStyle w:val="Body2"/>
        <w:numPr>
          <w:ilvl w:val="1"/>
          <w:numId w:val="1"/>
        </w:numPr>
        <w:ind w:left="465"/>
        <w:rPr>
          <w:color w:val="auto"/>
          <w:sz w:val="24"/>
          <w:szCs w:val="24"/>
          <w:lang w:val="lt-LT"/>
        </w:rPr>
      </w:pPr>
      <w:r>
        <w:rPr>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003CC37A" w14:textId="77777777" w:rsidR="00262D89" w:rsidRDefault="001B3B26">
      <w:pPr>
        <w:pStyle w:val="Body2"/>
        <w:numPr>
          <w:ilvl w:val="1"/>
          <w:numId w:val="1"/>
        </w:numPr>
        <w:ind w:left="465"/>
        <w:rPr>
          <w:color w:val="auto"/>
          <w:sz w:val="24"/>
          <w:szCs w:val="24"/>
          <w:lang w:val="lt-LT"/>
        </w:rPr>
      </w:pPr>
      <w:r>
        <w:rPr>
          <w:color w:val="auto"/>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623D771" w14:textId="77777777" w:rsidR="00262D89" w:rsidRDefault="001B3B26">
      <w:pPr>
        <w:pStyle w:val="Body2"/>
        <w:numPr>
          <w:ilvl w:val="1"/>
          <w:numId w:val="1"/>
        </w:numPr>
        <w:ind w:left="465"/>
        <w:rPr>
          <w:color w:val="auto"/>
          <w:sz w:val="24"/>
          <w:szCs w:val="24"/>
          <w:lang w:val="lt-LT"/>
        </w:rPr>
      </w:pPr>
      <w:r>
        <w:rPr>
          <w:color w:val="auto"/>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180CE5C4"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1D75EA7" w14:textId="77777777" w:rsidR="00262D89" w:rsidRDefault="001B3B26">
      <w:pPr>
        <w:pStyle w:val="Body2"/>
        <w:numPr>
          <w:ilvl w:val="1"/>
          <w:numId w:val="1"/>
        </w:numPr>
        <w:ind w:left="465"/>
        <w:rPr>
          <w:color w:val="auto"/>
          <w:sz w:val="24"/>
          <w:szCs w:val="24"/>
          <w:lang w:val="lt-LT"/>
        </w:rPr>
      </w:pPr>
      <w:r>
        <w:rPr>
          <w:color w:val="auto"/>
          <w:sz w:val="24"/>
          <w:szCs w:val="24"/>
          <w:lang w:val="lt-LT"/>
        </w:rPr>
        <w:t>Perkantysis subjektas turi teisę pratęsti pasiūlymo pateikimo terminą. Apie naują pasiūlymų pateikimo terminą perkantysis subjektas paskelbia CVP IS ir praneša prie pirkimo CVP IS prisijungusiems tiekėjams.</w:t>
      </w:r>
    </w:p>
    <w:p w14:paraId="7E570D52" w14:textId="77777777" w:rsidR="00262D89" w:rsidRDefault="001B3B26">
      <w:pPr>
        <w:pStyle w:val="Body2"/>
        <w:numPr>
          <w:ilvl w:val="1"/>
          <w:numId w:val="1"/>
        </w:numPr>
        <w:ind w:left="465"/>
        <w:rPr>
          <w:color w:val="auto"/>
          <w:sz w:val="24"/>
          <w:szCs w:val="24"/>
          <w:lang w:val="lt-LT"/>
        </w:rPr>
      </w:pPr>
      <w:r>
        <w:rPr>
          <w:color w:val="auto"/>
          <w:sz w:val="24"/>
          <w:szCs w:val="24"/>
          <w:lang w:val="lt-LT"/>
        </w:rPr>
        <w:t>Pasiūlymas turi būti pateikiamas CVP IS priemonėmis užpildant pasiūlymo formą ir prie jos pridedant visus pasiūlymo formoje reikalaujamus pateikti dokumentus.</w:t>
      </w:r>
      <w:r>
        <w:rPr>
          <w:color w:val="auto"/>
          <w:sz w:val="24"/>
          <w:szCs w:val="24"/>
          <w:lang w:val="lt-LT"/>
        </w:rPr>
        <w:tab/>
      </w:r>
    </w:p>
    <w:p w14:paraId="6CA70F21"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Tiekėjo pasiūlymą sudaro CVP IS priemonėmis pateiktos informacijos ir dokumentų visuma. </w:t>
      </w:r>
    </w:p>
    <w:p w14:paraId="5FFC4711" w14:textId="77777777" w:rsidR="00262D89" w:rsidRDefault="001B3B26">
      <w:pPr>
        <w:pStyle w:val="Body2"/>
        <w:numPr>
          <w:ilvl w:val="1"/>
          <w:numId w:val="1"/>
        </w:numPr>
        <w:ind w:left="465"/>
        <w:rPr>
          <w:color w:val="auto"/>
          <w:sz w:val="24"/>
          <w:szCs w:val="24"/>
          <w:lang w:val="lt-LT"/>
        </w:rPr>
      </w:pPr>
      <w:r>
        <w:rPr>
          <w:color w:val="auto"/>
          <w:sz w:val="24"/>
          <w:szCs w:val="24"/>
          <w:lang w:val="lt-LT"/>
        </w:rPr>
        <w:t>Pasiūlymas turi būti pasirašytas kvalifikuotu elektroniniu parašu, atitinkančiu Lietuvos Respublikos elektroninio parašo įstatymo nustatytus reikalavimus.</w:t>
      </w:r>
    </w:p>
    <w:p w14:paraId="6C3F4E89"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w:t>
      </w:r>
      <w:r>
        <w:rPr>
          <w:color w:val="auto"/>
          <w:sz w:val="24"/>
          <w:szCs w:val="24"/>
          <w:lang w:val="lt-LT"/>
        </w:rPr>
        <w:lastRenderedPageBreak/>
        <w:t>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53B4C52B" w14:textId="77777777" w:rsidR="00262D89" w:rsidRDefault="001B3B26">
      <w:pPr>
        <w:pStyle w:val="Body2"/>
        <w:numPr>
          <w:ilvl w:val="1"/>
          <w:numId w:val="1"/>
        </w:numPr>
        <w:ind w:left="465"/>
        <w:rPr>
          <w:color w:val="auto"/>
          <w:sz w:val="24"/>
          <w:szCs w:val="24"/>
          <w:lang w:val="lt-LT"/>
        </w:rPr>
      </w:pPr>
      <w:r>
        <w:rPr>
          <w:color w:val="auto"/>
          <w:sz w:val="24"/>
          <w:szCs w:val="24"/>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58FCF5EF"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7B73C091" w14:textId="77777777" w:rsidR="00262D89" w:rsidRDefault="00262D89">
      <w:pPr>
        <w:pStyle w:val="Body2"/>
        <w:rPr>
          <w:color w:val="auto"/>
          <w:sz w:val="24"/>
          <w:szCs w:val="24"/>
          <w:lang w:val="lt-LT"/>
        </w:rPr>
      </w:pPr>
    </w:p>
    <w:p w14:paraId="22AF665A" w14:textId="77777777" w:rsidR="00262D89" w:rsidRDefault="001B3B26">
      <w:pPr>
        <w:pStyle w:val="1Skyrius"/>
        <w:numPr>
          <w:ilvl w:val="0"/>
          <w:numId w:val="1"/>
        </w:numPr>
        <w:rPr>
          <w:color w:val="auto"/>
          <w:sz w:val="24"/>
          <w:szCs w:val="24"/>
        </w:rPr>
      </w:pPr>
      <w:bookmarkStart w:id="7" w:name="_Toc126585072"/>
      <w:r>
        <w:rPr>
          <w:color w:val="auto"/>
          <w:sz w:val="24"/>
          <w:szCs w:val="24"/>
        </w:rPr>
        <w:t>PASIŪLYMŲ ŠIFRAVIMAS</w:t>
      </w:r>
      <w:bookmarkEnd w:id="7"/>
    </w:p>
    <w:p w14:paraId="3DF63EEC" w14:textId="77777777" w:rsidR="00262D89" w:rsidRDefault="00262D89">
      <w:pPr>
        <w:pStyle w:val="Body2"/>
        <w:rPr>
          <w:color w:val="auto"/>
          <w:sz w:val="24"/>
          <w:szCs w:val="24"/>
          <w:lang w:val="lt-LT"/>
        </w:rPr>
      </w:pPr>
    </w:p>
    <w:p w14:paraId="2AD8AE5D" w14:textId="77777777" w:rsidR="00262D89" w:rsidRDefault="001B3B26">
      <w:pPr>
        <w:pStyle w:val="Body2"/>
        <w:numPr>
          <w:ilvl w:val="1"/>
          <w:numId w:val="1"/>
        </w:numPr>
        <w:ind w:left="465"/>
        <w:rPr>
          <w:color w:val="auto"/>
          <w:sz w:val="24"/>
          <w:szCs w:val="24"/>
          <w:lang w:val="lt-LT"/>
        </w:rPr>
      </w:pPr>
      <w:r>
        <w:rPr>
          <w:color w:val="auto"/>
          <w:sz w:val="24"/>
          <w:szCs w:val="24"/>
          <w:lang w:val="lt-LT"/>
        </w:rPr>
        <w:t>Tiekėjo teikiamas pasiūlymas gali būti užšifruojamas. Tiekėjas, nusprendęs pateikti užšifruotą pasiūlymą, turi:</w:t>
      </w:r>
    </w:p>
    <w:p w14:paraId="55A5FC54" w14:textId="77777777" w:rsidR="00262D89" w:rsidRDefault="001B3B26" w:rsidP="00DD39DE">
      <w:pPr>
        <w:pStyle w:val="Body2"/>
        <w:numPr>
          <w:ilvl w:val="2"/>
          <w:numId w:val="1"/>
        </w:numPr>
        <w:ind w:left="505" w:hanging="505"/>
        <w:rPr>
          <w:color w:val="auto"/>
          <w:sz w:val="24"/>
          <w:szCs w:val="24"/>
          <w:lang w:val="lt-LT"/>
        </w:rPr>
      </w:pPr>
      <w:r>
        <w:rPr>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6">
        <w:r>
          <w:rPr>
            <w:vanish/>
            <w:color w:val="auto"/>
          </w:rPr>
          <w:t>http://vpt.lrv.lt/lt/pasiulymu-sifravimas</w:t>
        </w:r>
      </w:hyperlink>
      <w:r>
        <w:rPr>
          <w:color w:val="auto"/>
          <w:sz w:val="24"/>
          <w:szCs w:val="24"/>
          <w:lang w:val="lt-LT"/>
        </w:rPr>
        <w:t xml:space="preserve">. </w:t>
      </w:r>
    </w:p>
    <w:p w14:paraId="5BCDF47C" w14:textId="77777777" w:rsidR="00262D89" w:rsidRDefault="001B3B26" w:rsidP="00DD39DE">
      <w:pPr>
        <w:pStyle w:val="Body2"/>
        <w:numPr>
          <w:ilvl w:val="2"/>
          <w:numId w:val="1"/>
        </w:numPr>
        <w:ind w:left="505" w:hanging="505"/>
        <w:rPr>
          <w:color w:val="auto"/>
          <w:sz w:val="24"/>
          <w:szCs w:val="24"/>
          <w:lang w:val="lt-LT"/>
        </w:rPr>
      </w:pPr>
      <w:r>
        <w:rPr>
          <w:color w:val="auto"/>
          <w:sz w:val="24"/>
          <w:szCs w:val="24"/>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p>
    <w:p w14:paraId="07292E50" w14:textId="77777777" w:rsidR="00262D89" w:rsidRDefault="001B3B26">
      <w:pPr>
        <w:pStyle w:val="Body2"/>
        <w:numPr>
          <w:ilvl w:val="1"/>
          <w:numId w:val="1"/>
        </w:numPr>
        <w:ind w:left="465"/>
        <w:rPr>
          <w:color w:val="auto"/>
          <w:sz w:val="24"/>
          <w:szCs w:val="24"/>
          <w:lang w:val="lt-LT"/>
        </w:rPr>
      </w:pPr>
      <w:r>
        <w:rPr>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51E270CD" w14:textId="77777777" w:rsidR="00262D89" w:rsidRDefault="00262D89">
      <w:pPr>
        <w:pStyle w:val="Body2"/>
        <w:ind w:left="33"/>
        <w:rPr>
          <w:color w:val="auto"/>
          <w:sz w:val="24"/>
          <w:szCs w:val="24"/>
          <w:lang w:val="lt-LT"/>
        </w:rPr>
      </w:pPr>
    </w:p>
    <w:p w14:paraId="770E5C15" w14:textId="77777777" w:rsidR="00262D89" w:rsidRDefault="001B3B26">
      <w:pPr>
        <w:pStyle w:val="1Skyrius"/>
        <w:numPr>
          <w:ilvl w:val="0"/>
          <w:numId w:val="1"/>
        </w:numPr>
        <w:rPr>
          <w:color w:val="auto"/>
          <w:sz w:val="24"/>
          <w:szCs w:val="24"/>
        </w:rPr>
      </w:pPr>
      <w:bookmarkStart w:id="8" w:name="_Toc126585073"/>
      <w:r>
        <w:rPr>
          <w:color w:val="auto"/>
          <w:sz w:val="24"/>
          <w:szCs w:val="24"/>
        </w:rPr>
        <w:t>PASIŪLYMŲ GALIOJIMO UŽTIKRINIMAS</w:t>
      </w:r>
      <w:bookmarkEnd w:id="8"/>
    </w:p>
    <w:p w14:paraId="7CEF9C3E" w14:textId="77777777" w:rsidR="00262D89" w:rsidRDefault="00262D89">
      <w:pPr>
        <w:pStyle w:val="Body2"/>
        <w:rPr>
          <w:b/>
          <w:bCs/>
          <w:color w:val="auto"/>
          <w:sz w:val="24"/>
          <w:szCs w:val="24"/>
          <w:lang w:val="lt-LT"/>
        </w:rPr>
      </w:pPr>
    </w:p>
    <w:p w14:paraId="0F49F83A" w14:textId="33496E42" w:rsidR="00262D89" w:rsidRPr="00645CD9" w:rsidRDefault="001B3B26">
      <w:pPr>
        <w:pStyle w:val="Body2"/>
        <w:numPr>
          <w:ilvl w:val="1"/>
          <w:numId w:val="1"/>
        </w:numPr>
        <w:ind w:left="465"/>
        <w:rPr>
          <w:color w:val="auto"/>
          <w:sz w:val="24"/>
          <w:szCs w:val="24"/>
          <w:lang w:val="lt-LT"/>
        </w:rPr>
      </w:pPr>
      <w:bookmarkStart w:id="9" w:name="_Toc488998674"/>
      <w:bookmarkEnd w:id="9"/>
      <w:r w:rsidRPr="00645CD9">
        <w:rPr>
          <w:color w:val="auto"/>
          <w:sz w:val="24"/>
          <w:szCs w:val="24"/>
          <w:lang w:val="lt-LT"/>
        </w:rPr>
        <w:t xml:space="preserve">Konkurso dalyvis kartu su savo pasiūlymu privalo pateikti Perkančiajam subjektui pasiūlymo galiojimo užtikrinimą. Pasiūlymo galiojimo užtikrinime turi būti įtvirtinta nuostata, kad užtikrinimą teikianti įstaiga neatšaukiamai įsipareigos sumokėti pagal garantiją ar laidavimo raštą Perkančiajam subjektui priklausančią sumą. Pasiūlymo forma su laiduojančios bendroves rekvizitais pridedama skenuota elektroniniu būdu. 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suma turi būti ne mažesnė kaip </w:t>
      </w:r>
      <w:r w:rsidR="00645CD9" w:rsidRPr="00645CD9">
        <w:rPr>
          <w:color w:val="auto"/>
          <w:sz w:val="24"/>
          <w:szCs w:val="24"/>
          <w:lang w:val="lt-LT"/>
        </w:rPr>
        <w:t>5</w:t>
      </w:r>
      <w:r w:rsidRPr="00645CD9">
        <w:rPr>
          <w:color w:val="auto"/>
          <w:sz w:val="24"/>
          <w:szCs w:val="24"/>
          <w:lang w:val="lt-LT"/>
        </w:rPr>
        <w:t xml:space="preserve"> 000,00 Eur. Pasiūlymo galiojimo užtikrinimas turi būti išduotas </w:t>
      </w:r>
      <w:r w:rsidRPr="00645CD9">
        <w:rPr>
          <w:color w:val="auto"/>
          <w:sz w:val="24"/>
          <w:szCs w:val="24"/>
          <w:lang w:val="lt-LT"/>
        </w:rPr>
        <w:lastRenderedPageBreak/>
        <w:t xml:space="preserve">Perkančiajam subjektui kaip vienas pasiūlymo galiojimo užtikrinimas visai reikalaujamai sumai.  </w:t>
      </w:r>
    </w:p>
    <w:p w14:paraId="23C48CBC" w14:textId="77777777" w:rsidR="00262D89" w:rsidRPr="001B3B26" w:rsidRDefault="001B3B26">
      <w:pPr>
        <w:pStyle w:val="Body2"/>
        <w:numPr>
          <w:ilvl w:val="1"/>
          <w:numId w:val="1"/>
        </w:numPr>
        <w:ind w:left="465"/>
        <w:rPr>
          <w:color w:val="auto"/>
          <w:sz w:val="24"/>
          <w:szCs w:val="24"/>
          <w:lang w:val="lt-LT"/>
        </w:rPr>
      </w:pPr>
      <w:r w:rsidRPr="001B3B26">
        <w:rPr>
          <w:color w:val="auto"/>
          <w:sz w:val="24"/>
          <w:szCs w:val="24"/>
          <w:lang w:val="lt-LT"/>
        </w:rPr>
        <w:t xml:space="preserve">Pasiūlymo galiojimo užtikrinimas - tai Lietuvos Respublikoje ar užsienyje registruoto banko išduota banko ar kredito unijos išduota garantija ar draudimo bendrovės laidavimo raštas. </w:t>
      </w:r>
    </w:p>
    <w:p w14:paraId="4657BC99" w14:textId="77777777" w:rsidR="00262D89" w:rsidRPr="001B3B26" w:rsidRDefault="001B3B26">
      <w:pPr>
        <w:pStyle w:val="Body2"/>
        <w:numPr>
          <w:ilvl w:val="1"/>
          <w:numId w:val="1"/>
        </w:numPr>
        <w:ind w:left="465"/>
        <w:rPr>
          <w:color w:val="auto"/>
          <w:sz w:val="24"/>
          <w:szCs w:val="24"/>
          <w:lang w:val="lt-LT"/>
        </w:rPr>
      </w:pPr>
      <w:r w:rsidRPr="001B3B26">
        <w:rPr>
          <w:color w:val="auto"/>
          <w:sz w:val="24"/>
          <w:szCs w:val="24"/>
          <w:lang w:val="lt-LT"/>
        </w:rPr>
        <w:t xml:space="preserve">Pasiūlymo galiojimo užtikrinime turi būti numatyta, kad Konkurso sąlygų 8.8. punkte nurodytais atvejais pareikalavus, pasiūlymą užtikrinanti institucija išmokės pasiūlymo galiojimo užtikrinime nurodytą sumą gavusi iš Perkančiojo subjekto pirmą pareikalavimą raštu, lydimą raštiško pareiškimo, tvirtinančio, kad Dalyvis pažeidė savo įsipareigojimus. </w:t>
      </w:r>
    </w:p>
    <w:p w14:paraId="2EEB0B2E" w14:textId="77777777" w:rsidR="00262D89" w:rsidRDefault="001B3B26">
      <w:pPr>
        <w:pStyle w:val="Body2"/>
        <w:numPr>
          <w:ilvl w:val="1"/>
          <w:numId w:val="1"/>
        </w:numPr>
        <w:ind w:left="465"/>
        <w:rPr>
          <w:color w:val="auto"/>
          <w:sz w:val="24"/>
          <w:szCs w:val="24"/>
          <w:lang w:val="lt-LT"/>
        </w:rPr>
      </w:pPr>
      <w:r>
        <w:rPr>
          <w:color w:val="auto"/>
          <w:sz w:val="24"/>
          <w:szCs w:val="24"/>
          <w:lang w:val="lt-LT"/>
        </w:rPr>
        <w:t>Jei pasiūlymą užtikrinanti institucija yra ne Lietuvos Respublikoje, dalyvis turi įsitikinti, kad ji priimtina Perkančiajam subjektui. Prieš pateikdamas pasiūlymo galiojimo užtikrinimą, dalyvis gali prašyti Perkančiojo subjekto patvirtinti, kad ji sutinka priimti jo siūlomą pasiūlymo galiojimo užtikrinimą. Tokiu atveju Perkantysis subjektas privalo duoti tiekėjui atsakymą ne vėliau kaip per 3 darbo dienas nuo prašymo gavimo dienos. Šis patvirtinimas iš Perkančiojo subjekto neatima teisės atmesti pasiūlymo galiojimo užtikrinimą, gavus informacijos, kad pasiūlymo galiojimą užtikrinantis ūkio subjektas tapo nemokus ar neįvykdė įsipareigojimų Perkančiajam subjektui arba kitiems ūkio subjektams, ar netinkamai juos vykdė.</w:t>
      </w:r>
    </w:p>
    <w:p w14:paraId="0A18B623" w14:textId="77777777" w:rsidR="00262D89" w:rsidRDefault="001B3B26">
      <w:pPr>
        <w:pStyle w:val="Body2"/>
        <w:numPr>
          <w:ilvl w:val="1"/>
          <w:numId w:val="1"/>
        </w:numPr>
        <w:ind w:left="465"/>
        <w:rPr>
          <w:color w:val="auto"/>
          <w:sz w:val="24"/>
          <w:szCs w:val="24"/>
          <w:lang w:val="lt-LT"/>
        </w:rPr>
      </w:pPr>
      <w:r>
        <w:rPr>
          <w:color w:val="auto"/>
          <w:sz w:val="24"/>
          <w:szCs w:val="24"/>
          <w:lang w:val="lt-LT"/>
        </w:rPr>
        <w:t>Pasiūlymo galiojimo užtikrinimas turi galioti ne trumpiau nei pasiūlymas. Prieš baigiantis užtikrinimo galiojimo terminui Perkantysis subjektas gali prašyti konkurso dalyvius pratęsti pasiūlymo galiojimo užtikrinimo laiką iki konkrečiai nurodytos datos.</w:t>
      </w:r>
    </w:p>
    <w:p w14:paraId="711008B2" w14:textId="77777777" w:rsidR="00262D89" w:rsidRDefault="001B3B26">
      <w:pPr>
        <w:pStyle w:val="Body2"/>
        <w:numPr>
          <w:ilvl w:val="1"/>
          <w:numId w:val="1"/>
        </w:numPr>
        <w:ind w:left="465"/>
        <w:rPr>
          <w:color w:val="auto"/>
          <w:sz w:val="24"/>
          <w:szCs w:val="24"/>
          <w:lang w:val="lt-LT"/>
        </w:rPr>
      </w:pPr>
      <w:r>
        <w:rPr>
          <w:color w:val="auto"/>
          <w:sz w:val="24"/>
          <w:szCs w:val="24"/>
          <w:lang w:val="lt-LT"/>
        </w:rPr>
        <w:t>Perkančiajam subjektui paprašius ir laimėjusiam konkurso dalyviui sutikus, pasiūlymo galiojimo užtikrinimas pratęsiamas iki pirkimo sutarties įsigaliojimo dienos. Pasiūlymo galiojimo užtikrinimas netenka galios po to, kai dalyvis pasirašys Sutartį ir pateiks reikiamą Atlikimo užtikrinimą.</w:t>
      </w:r>
    </w:p>
    <w:p w14:paraId="0F2A8669" w14:textId="77777777" w:rsidR="00262D89" w:rsidRDefault="001B3B26">
      <w:pPr>
        <w:pStyle w:val="Body2"/>
        <w:numPr>
          <w:ilvl w:val="1"/>
          <w:numId w:val="1"/>
        </w:numPr>
        <w:ind w:left="465"/>
        <w:rPr>
          <w:color w:val="auto"/>
          <w:sz w:val="24"/>
          <w:szCs w:val="24"/>
          <w:lang w:val="lt-LT"/>
        </w:rPr>
      </w:pPr>
      <w:r>
        <w:rPr>
          <w:color w:val="auto"/>
          <w:sz w:val="24"/>
          <w:szCs w:val="24"/>
          <w:lang w:val="lt-LT"/>
        </w:rPr>
        <w:t>Konkurso nelaimėjusių dalyvių pasiūlymų galiojimo užtikrinimai netenka galios laimėjusiam dalyviui pateikus Atlikimo užtikrinimą.</w:t>
      </w:r>
    </w:p>
    <w:p w14:paraId="6D73136D"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Pasiūlymo galiojimo užtikrinimas gali būti taikomas, jeigu: </w:t>
      </w:r>
    </w:p>
    <w:p w14:paraId="72BD4005" w14:textId="77777777" w:rsidR="00262D89" w:rsidRDefault="001B3B26">
      <w:pPr>
        <w:pStyle w:val="Body2"/>
        <w:numPr>
          <w:ilvl w:val="2"/>
          <w:numId w:val="1"/>
        </w:numPr>
        <w:rPr>
          <w:color w:val="auto"/>
          <w:sz w:val="24"/>
          <w:szCs w:val="24"/>
          <w:lang w:val="lt-LT"/>
        </w:rPr>
      </w:pPr>
      <w:r>
        <w:rPr>
          <w:color w:val="auto"/>
          <w:sz w:val="24"/>
          <w:szCs w:val="24"/>
          <w:lang w:val="lt-LT"/>
        </w:rPr>
        <w:t xml:space="preserve">dalyvis atsiima savo pasiūlymą jo galiojimo laikotarpiu, nustatytu Pasiūlymo rašte, arba </w:t>
      </w:r>
    </w:p>
    <w:p w14:paraId="614DF0BB" w14:textId="77777777" w:rsidR="00262D89" w:rsidRDefault="001B3B26">
      <w:pPr>
        <w:pStyle w:val="Body2"/>
        <w:numPr>
          <w:ilvl w:val="2"/>
          <w:numId w:val="1"/>
        </w:numPr>
        <w:rPr>
          <w:color w:val="auto"/>
          <w:sz w:val="24"/>
          <w:szCs w:val="24"/>
          <w:lang w:val="lt-LT"/>
        </w:rPr>
      </w:pPr>
      <w:r>
        <w:rPr>
          <w:color w:val="auto"/>
          <w:sz w:val="24"/>
          <w:szCs w:val="24"/>
          <w:lang w:val="lt-LT"/>
        </w:rPr>
        <w:t xml:space="preserve">konkurso laimėtojas per nustatytą laiką: </w:t>
      </w:r>
    </w:p>
    <w:p w14:paraId="06192BF3" w14:textId="77777777" w:rsidR="00262D89" w:rsidRDefault="001B3B26">
      <w:pPr>
        <w:pStyle w:val="Body2"/>
        <w:numPr>
          <w:ilvl w:val="2"/>
          <w:numId w:val="1"/>
        </w:numPr>
        <w:rPr>
          <w:color w:val="auto"/>
          <w:sz w:val="24"/>
          <w:szCs w:val="24"/>
          <w:lang w:val="lt-LT"/>
        </w:rPr>
      </w:pPr>
      <w:r>
        <w:rPr>
          <w:color w:val="auto"/>
          <w:sz w:val="24"/>
          <w:szCs w:val="24"/>
          <w:lang w:val="lt-LT"/>
        </w:rPr>
        <w:t xml:space="preserve">nepasirašo Rangos sutarties, ar </w:t>
      </w:r>
    </w:p>
    <w:p w14:paraId="0EB7BFFA" w14:textId="77777777" w:rsidR="00262D89" w:rsidRDefault="001B3B26">
      <w:pPr>
        <w:pStyle w:val="Body2"/>
        <w:numPr>
          <w:ilvl w:val="2"/>
          <w:numId w:val="1"/>
        </w:numPr>
        <w:rPr>
          <w:color w:val="auto"/>
          <w:sz w:val="24"/>
          <w:szCs w:val="24"/>
          <w:lang w:val="lt-LT"/>
        </w:rPr>
      </w:pPr>
      <w:r>
        <w:rPr>
          <w:color w:val="auto"/>
          <w:sz w:val="24"/>
          <w:szCs w:val="24"/>
          <w:lang w:val="lt-LT"/>
        </w:rPr>
        <w:t xml:space="preserve">nepateikia reikalaujamo Atlikimo užtikrinimo. </w:t>
      </w:r>
    </w:p>
    <w:p w14:paraId="3A4CA43A" w14:textId="77777777" w:rsidR="00262D89" w:rsidRDefault="001B3B26">
      <w:pPr>
        <w:pStyle w:val="Body2"/>
        <w:numPr>
          <w:ilvl w:val="1"/>
          <w:numId w:val="1"/>
        </w:numPr>
        <w:ind w:left="465"/>
        <w:rPr>
          <w:color w:val="auto"/>
          <w:sz w:val="24"/>
          <w:szCs w:val="24"/>
          <w:lang w:val="lt-LT"/>
        </w:rPr>
      </w:pPr>
      <w:r>
        <w:rPr>
          <w:color w:val="auto"/>
          <w:sz w:val="24"/>
          <w:szCs w:val="24"/>
          <w:lang w:val="lt-LT"/>
        </w:rPr>
        <w:t>Jungtinės veiklos pasiūlymo galiojimo užtikrinimas turi būti pateiktas visų jungtinės veiklos pagrindu veikiančių partnerių, kurie teikia pasiūlymą, vardu.</w:t>
      </w:r>
    </w:p>
    <w:p w14:paraId="294506B6" w14:textId="77777777" w:rsidR="00262D89" w:rsidRDefault="00262D89">
      <w:pPr>
        <w:pStyle w:val="Body2"/>
        <w:rPr>
          <w:color w:val="auto"/>
          <w:sz w:val="24"/>
          <w:szCs w:val="24"/>
          <w:lang w:val="lt-LT"/>
        </w:rPr>
      </w:pPr>
    </w:p>
    <w:p w14:paraId="581F2C16" w14:textId="77777777" w:rsidR="00262D89" w:rsidRDefault="001B3B26">
      <w:pPr>
        <w:pStyle w:val="1Skyrius"/>
        <w:numPr>
          <w:ilvl w:val="0"/>
          <w:numId w:val="1"/>
        </w:numPr>
        <w:rPr>
          <w:color w:val="auto"/>
          <w:sz w:val="24"/>
          <w:szCs w:val="24"/>
        </w:rPr>
      </w:pPr>
      <w:bookmarkStart w:id="10" w:name="_Toc126585074"/>
      <w:r>
        <w:rPr>
          <w:color w:val="auto"/>
          <w:sz w:val="24"/>
          <w:szCs w:val="24"/>
        </w:rPr>
        <w:t>PIRKIMO DOKUMENTŲ PAAIŠKINIMAS IR PATIKSLINIMAS</w:t>
      </w:r>
      <w:bookmarkEnd w:id="10"/>
    </w:p>
    <w:p w14:paraId="3EEB3C22" w14:textId="77777777" w:rsidR="00262D89" w:rsidRDefault="00262D89">
      <w:pPr>
        <w:pStyle w:val="1Skyrius"/>
        <w:rPr>
          <w:color w:val="auto"/>
          <w:sz w:val="24"/>
          <w:szCs w:val="24"/>
        </w:rPr>
      </w:pPr>
    </w:p>
    <w:p w14:paraId="616EACA8"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Tiekėjas tik CVP IS susirašinėjimo priemonėmis gali prašyti, kad perkantysis subjektas paaiškintų ar pataisytų pirkimo dokumentus. </w:t>
      </w:r>
    </w:p>
    <w:p w14:paraId="6DE28DBB" w14:textId="77777777" w:rsidR="00262D89" w:rsidRDefault="001B3B26">
      <w:pPr>
        <w:pStyle w:val="Body2"/>
        <w:numPr>
          <w:ilvl w:val="1"/>
          <w:numId w:val="1"/>
        </w:numPr>
        <w:ind w:left="465"/>
        <w:rPr>
          <w:color w:val="auto"/>
          <w:sz w:val="24"/>
          <w:szCs w:val="24"/>
          <w:lang w:val="lt-LT"/>
        </w:rPr>
      </w:pPr>
      <w:r>
        <w:rPr>
          <w:color w:val="auto"/>
          <w:sz w:val="24"/>
          <w:szCs w:val="24"/>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276443EF" w14:textId="77777777" w:rsidR="00262D89" w:rsidRDefault="001B3B26">
      <w:pPr>
        <w:pStyle w:val="Body2"/>
        <w:numPr>
          <w:ilvl w:val="1"/>
          <w:numId w:val="1"/>
        </w:numPr>
        <w:ind w:left="465"/>
        <w:rPr>
          <w:color w:val="auto"/>
          <w:sz w:val="24"/>
          <w:szCs w:val="24"/>
          <w:lang w:val="lt-LT"/>
        </w:rPr>
      </w:pPr>
      <w:r>
        <w:rPr>
          <w:color w:val="auto"/>
          <w:sz w:val="24"/>
          <w:szCs w:val="24"/>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4C8EEB2F" w14:textId="77777777" w:rsidR="00262D89" w:rsidRDefault="001B3B26">
      <w:pPr>
        <w:pStyle w:val="Body2"/>
        <w:numPr>
          <w:ilvl w:val="1"/>
          <w:numId w:val="1"/>
        </w:numPr>
        <w:ind w:left="465"/>
        <w:rPr>
          <w:color w:val="auto"/>
          <w:sz w:val="24"/>
          <w:szCs w:val="24"/>
          <w:lang w:val="lt-LT"/>
        </w:rPr>
      </w:pPr>
      <w:r>
        <w:rPr>
          <w:color w:val="auto"/>
          <w:sz w:val="24"/>
          <w:szCs w:val="24"/>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21E14F3B" w14:textId="77777777" w:rsidR="00262D89" w:rsidRDefault="001B3B26">
      <w:pPr>
        <w:pStyle w:val="Body2"/>
        <w:numPr>
          <w:ilvl w:val="1"/>
          <w:numId w:val="1"/>
        </w:numPr>
        <w:ind w:left="465"/>
        <w:rPr>
          <w:color w:val="auto"/>
          <w:sz w:val="24"/>
          <w:szCs w:val="24"/>
          <w:lang w:val="lt-LT"/>
        </w:rPr>
      </w:pPr>
      <w:r>
        <w:rPr>
          <w:color w:val="auto"/>
          <w:sz w:val="24"/>
          <w:szCs w:val="24"/>
          <w:lang w:val="lt-LT"/>
        </w:rPr>
        <w:lastRenderedPageBreak/>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5BA94626" w14:textId="77777777" w:rsidR="00262D89" w:rsidRDefault="001B3B26">
      <w:pPr>
        <w:pStyle w:val="Body2"/>
        <w:numPr>
          <w:ilvl w:val="1"/>
          <w:numId w:val="1"/>
        </w:numPr>
        <w:ind w:left="465"/>
        <w:rPr>
          <w:color w:val="auto"/>
          <w:sz w:val="24"/>
          <w:szCs w:val="24"/>
          <w:lang w:val="lt-LT"/>
        </w:rPr>
      </w:pPr>
      <w:r>
        <w:rPr>
          <w:color w:val="auto"/>
          <w:sz w:val="24"/>
          <w:szCs w:val="24"/>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07F51718" w14:textId="77777777" w:rsidR="00262D89" w:rsidRDefault="001B3B26">
      <w:pPr>
        <w:pStyle w:val="Body2"/>
        <w:numPr>
          <w:ilvl w:val="1"/>
          <w:numId w:val="1"/>
        </w:numPr>
        <w:ind w:left="465"/>
        <w:rPr>
          <w:color w:val="auto"/>
          <w:sz w:val="24"/>
          <w:szCs w:val="24"/>
          <w:lang w:val="lt-LT"/>
        </w:rPr>
      </w:pPr>
      <w:r>
        <w:rPr>
          <w:color w:val="auto"/>
          <w:sz w:val="24"/>
          <w:szCs w:val="24"/>
          <w:lang w:val="lt-LT"/>
        </w:rPr>
        <w:t>Bet kokia informacija, konkurso sąlygų paaiškinimai, pranešimai ar kitas perkančiojo subjekto ir tiekėjo susirašinėjimas yra vykdomas tik CVP IS susirašinėjimo priemonėmis.</w:t>
      </w:r>
    </w:p>
    <w:p w14:paraId="6083ADC9" w14:textId="77777777" w:rsidR="00262D89" w:rsidRDefault="001B3B26">
      <w:pPr>
        <w:pStyle w:val="Body2"/>
        <w:numPr>
          <w:ilvl w:val="1"/>
          <w:numId w:val="1"/>
        </w:numPr>
        <w:ind w:left="465"/>
        <w:rPr>
          <w:color w:val="auto"/>
          <w:sz w:val="24"/>
          <w:szCs w:val="24"/>
          <w:lang w:val="lt-LT"/>
        </w:rPr>
      </w:pPr>
      <w:r>
        <w:rPr>
          <w:color w:val="auto"/>
          <w:sz w:val="24"/>
          <w:szCs w:val="24"/>
          <w:lang w:val="lt-LT"/>
        </w:rPr>
        <w:t>Perkantysis subjektas neketina rengti susitikimų su tiekėjais dėl pirkimo dokumentų paaiškinimų.</w:t>
      </w:r>
    </w:p>
    <w:p w14:paraId="36AEEF75" w14:textId="77777777" w:rsidR="00262D89" w:rsidRDefault="00262D89">
      <w:pPr>
        <w:pStyle w:val="Body2"/>
        <w:rPr>
          <w:color w:val="auto"/>
          <w:sz w:val="24"/>
          <w:szCs w:val="24"/>
          <w:lang w:val="lt-LT"/>
        </w:rPr>
      </w:pPr>
    </w:p>
    <w:p w14:paraId="5BD0216B" w14:textId="07D957BF" w:rsidR="00262D89" w:rsidRDefault="001B3B26" w:rsidP="00DD39DE">
      <w:pPr>
        <w:pStyle w:val="1Skyrius"/>
        <w:numPr>
          <w:ilvl w:val="0"/>
          <w:numId w:val="1"/>
        </w:numPr>
        <w:rPr>
          <w:color w:val="auto"/>
          <w:sz w:val="24"/>
          <w:szCs w:val="24"/>
        </w:rPr>
      </w:pPr>
      <w:bookmarkStart w:id="11" w:name="_Toc126585075"/>
      <w:r>
        <w:rPr>
          <w:color w:val="auto"/>
          <w:sz w:val="24"/>
          <w:szCs w:val="24"/>
        </w:rPr>
        <w:t>SUSIPAŽINIMAS SU GAUTAIS PASIŪLYMAIS</w:t>
      </w:r>
      <w:bookmarkEnd w:id="11"/>
    </w:p>
    <w:p w14:paraId="3807FE93" w14:textId="77777777" w:rsidR="00DD39DE" w:rsidRPr="00DD39DE" w:rsidRDefault="00DD39DE" w:rsidP="00DD39DE">
      <w:pPr>
        <w:pStyle w:val="1Skyrius"/>
        <w:ind w:left="360"/>
        <w:rPr>
          <w:color w:val="auto"/>
          <w:sz w:val="24"/>
          <w:szCs w:val="24"/>
        </w:rPr>
      </w:pPr>
    </w:p>
    <w:p w14:paraId="5A9EF4FD" w14:textId="6C36A936" w:rsidR="00262D89" w:rsidRDefault="001B3B26">
      <w:pPr>
        <w:pStyle w:val="Body2"/>
        <w:numPr>
          <w:ilvl w:val="1"/>
          <w:numId w:val="1"/>
        </w:numPr>
        <w:ind w:left="465"/>
        <w:rPr>
          <w:color w:val="auto"/>
          <w:sz w:val="24"/>
          <w:szCs w:val="24"/>
          <w:lang w:val="lt-LT"/>
        </w:rPr>
      </w:pPr>
      <w:r>
        <w:rPr>
          <w:color w:val="auto"/>
          <w:sz w:val="24"/>
          <w:szCs w:val="24"/>
          <w:lang w:val="lt-LT"/>
        </w:rPr>
        <w:t xml:space="preserve">Pirminis susipažinimas su CVP IS priemonėmis pateiktais tiekėjų pasiūlymais vyks </w:t>
      </w:r>
      <w:r w:rsidR="003D677E">
        <w:rPr>
          <w:color w:val="auto"/>
          <w:sz w:val="24"/>
          <w:szCs w:val="24"/>
          <w:lang w:val="lt-LT"/>
        </w:rPr>
        <w:t>30</w:t>
      </w:r>
      <w:r>
        <w:rPr>
          <w:color w:val="auto"/>
          <w:sz w:val="24"/>
          <w:szCs w:val="24"/>
          <w:lang w:val="lt-LT"/>
        </w:rPr>
        <w:t xml:space="preserve"> min. po CVP IS nurodytos pasiūlymų pateikimo termino pabaigos. </w:t>
      </w:r>
    </w:p>
    <w:p w14:paraId="1F297610" w14:textId="77777777" w:rsidR="00262D89" w:rsidRDefault="001B3B26">
      <w:pPr>
        <w:pStyle w:val="Body2"/>
        <w:numPr>
          <w:ilvl w:val="1"/>
          <w:numId w:val="1"/>
        </w:numPr>
        <w:ind w:left="465"/>
        <w:rPr>
          <w:color w:val="auto"/>
          <w:sz w:val="24"/>
          <w:szCs w:val="24"/>
          <w:lang w:val="lt-LT"/>
        </w:rPr>
      </w:pPr>
      <w:r>
        <w:rPr>
          <w:color w:val="auto"/>
          <w:sz w:val="24"/>
          <w:szCs w:val="24"/>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4A309B9" w14:textId="77777777" w:rsidR="00262D89" w:rsidRDefault="00262D89">
      <w:pPr>
        <w:pStyle w:val="Body2"/>
        <w:ind w:firstLine="1440"/>
        <w:rPr>
          <w:color w:val="auto"/>
          <w:sz w:val="24"/>
          <w:szCs w:val="24"/>
          <w:lang w:val="lt-LT"/>
        </w:rPr>
      </w:pPr>
    </w:p>
    <w:p w14:paraId="443A1914" w14:textId="474A96D1" w:rsidR="00262D89" w:rsidRDefault="001B3B26" w:rsidP="00DD39DE">
      <w:pPr>
        <w:pStyle w:val="1Skyrius"/>
        <w:numPr>
          <w:ilvl w:val="0"/>
          <w:numId w:val="1"/>
        </w:numPr>
        <w:rPr>
          <w:color w:val="auto"/>
          <w:sz w:val="24"/>
          <w:szCs w:val="24"/>
        </w:rPr>
      </w:pPr>
      <w:bookmarkStart w:id="12" w:name="_Toc126585076"/>
      <w:r>
        <w:rPr>
          <w:color w:val="auto"/>
          <w:sz w:val="24"/>
          <w:szCs w:val="24"/>
        </w:rPr>
        <w:t>PASIŪLYMŲ NAGRINĖJIMAS</w:t>
      </w:r>
      <w:bookmarkEnd w:id="12"/>
    </w:p>
    <w:p w14:paraId="25BE0C1F" w14:textId="77777777" w:rsidR="00DD39DE" w:rsidRPr="00DD39DE" w:rsidRDefault="00DD39DE" w:rsidP="00DD39DE">
      <w:pPr>
        <w:pStyle w:val="1Skyrius"/>
        <w:ind w:left="360"/>
        <w:rPr>
          <w:color w:val="auto"/>
          <w:sz w:val="24"/>
          <w:szCs w:val="24"/>
        </w:rPr>
      </w:pPr>
    </w:p>
    <w:p w14:paraId="03E0F1EE" w14:textId="77777777" w:rsidR="00262D89" w:rsidRDefault="001B3B26">
      <w:pPr>
        <w:pStyle w:val="Body2"/>
        <w:numPr>
          <w:ilvl w:val="1"/>
          <w:numId w:val="1"/>
        </w:numPr>
        <w:ind w:left="465"/>
        <w:rPr>
          <w:color w:val="auto"/>
          <w:sz w:val="24"/>
          <w:szCs w:val="24"/>
          <w:lang w:val="lt-LT"/>
        </w:rPr>
      </w:pPr>
      <w:r>
        <w:rPr>
          <w:color w:val="auto"/>
          <w:sz w:val="24"/>
          <w:szCs w:val="24"/>
          <w:lang w:val="lt-LT"/>
        </w:rPr>
        <w:t>Pateiktus pasiūlymus nagrinėja, vertina ir palygina Komisija šia tvarka:</w:t>
      </w:r>
    </w:p>
    <w:p w14:paraId="67ADECE2" w14:textId="77777777" w:rsidR="00262D89" w:rsidRDefault="001B3B26">
      <w:pPr>
        <w:pStyle w:val="Body2"/>
        <w:numPr>
          <w:ilvl w:val="2"/>
          <w:numId w:val="1"/>
        </w:numPr>
        <w:rPr>
          <w:color w:val="auto"/>
          <w:sz w:val="24"/>
          <w:szCs w:val="24"/>
          <w:lang w:val="lt-LT"/>
        </w:rPr>
      </w:pPr>
      <w:r>
        <w:rPr>
          <w:color w:val="auto"/>
          <w:sz w:val="24"/>
          <w:szCs w:val="24"/>
          <w:lang w:val="lt-LT"/>
        </w:rPr>
        <w:t>nagrinėja ar pasiūlymas atitinka pirkimo dokumentuose nustatytus reikalavimus, nesusijusius su pirkimo objektu;</w:t>
      </w:r>
    </w:p>
    <w:p w14:paraId="16658780" w14:textId="77777777" w:rsidR="00262D89" w:rsidRDefault="001B3B26">
      <w:pPr>
        <w:pStyle w:val="Body2"/>
        <w:numPr>
          <w:ilvl w:val="2"/>
          <w:numId w:val="1"/>
        </w:numPr>
        <w:rPr>
          <w:color w:val="auto"/>
          <w:sz w:val="24"/>
          <w:szCs w:val="24"/>
          <w:lang w:val="lt-LT"/>
        </w:rPr>
      </w:pPr>
      <w:r>
        <w:rPr>
          <w:color w:val="auto"/>
          <w:sz w:val="24"/>
          <w:szCs w:val="24"/>
          <w:lang w:val="lt-LT"/>
        </w:rPr>
        <w:t>įvertina Europos bendrajame viešųjų pirkimų dokumente pateiktą informaciją ir ne vėliau kaip per 3 darbo dienas raštu praneša apie šio patikrinimo rezultatus;</w:t>
      </w:r>
    </w:p>
    <w:p w14:paraId="500BF478" w14:textId="77777777" w:rsidR="00262D89" w:rsidRDefault="001B3B26">
      <w:pPr>
        <w:pStyle w:val="Body2"/>
        <w:numPr>
          <w:ilvl w:val="2"/>
          <w:numId w:val="1"/>
        </w:numPr>
        <w:rPr>
          <w:color w:val="auto"/>
          <w:sz w:val="24"/>
          <w:szCs w:val="24"/>
          <w:lang w:val="lt-LT"/>
        </w:rPr>
      </w:pPr>
      <w:r>
        <w:rPr>
          <w:color w:val="auto"/>
          <w:sz w:val="24"/>
          <w:szCs w:val="24"/>
          <w:lang w:val="lt-LT"/>
        </w:rPr>
        <w:t>tikrina ar tiekėjo pasiūlymas atitinka pirkimo sąlygų techninės specifikacijos reikalavimus (įskaitant prekių pavyzdžius, jei taikoma);</w:t>
      </w:r>
    </w:p>
    <w:p w14:paraId="75AE778E" w14:textId="77777777" w:rsidR="00262D89" w:rsidRDefault="001B3B26">
      <w:pPr>
        <w:pStyle w:val="Body2"/>
        <w:numPr>
          <w:ilvl w:val="2"/>
          <w:numId w:val="1"/>
        </w:numPr>
        <w:rPr>
          <w:color w:val="auto"/>
          <w:sz w:val="24"/>
          <w:szCs w:val="24"/>
          <w:lang w:val="lt-LT"/>
        </w:rPr>
      </w:pPr>
      <w:r>
        <w:rPr>
          <w:color w:val="auto"/>
          <w:sz w:val="24"/>
          <w:szCs w:val="24"/>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412D8C3B" w14:textId="77777777" w:rsidR="00262D89" w:rsidRDefault="001B3B26">
      <w:pPr>
        <w:pStyle w:val="Body2"/>
        <w:numPr>
          <w:ilvl w:val="2"/>
          <w:numId w:val="1"/>
        </w:numPr>
        <w:rPr>
          <w:color w:val="auto"/>
          <w:sz w:val="24"/>
          <w:szCs w:val="24"/>
          <w:lang w:val="lt-LT"/>
        </w:rPr>
      </w:pPr>
      <w:r>
        <w:rPr>
          <w:color w:val="auto"/>
          <w:sz w:val="24"/>
          <w:szCs w:val="24"/>
          <w:lang w:val="lt-LT"/>
        </w:rPr>
        <w:t>tikrina ar nebuvo pasiūlyta neįprastai maža kaina ir ar tiekėjas pirkimo komisijos prašymu pateikė raštišką tinkamą kainos pagrįstumo įrodymą;</w:t>
      </w:r>
    </w:p>
    <w:p w14:paraId="0B6980D7" w14:textId="77777777" w:rsidR="00262D89" w:rsidRDefault="001B3B26">
      <w:pPr>
        <w:pStyle w:val="Body2"/>
        <w:numPr>
          <w:ilvl w:val="2"/>
          <w:numId w:val="1"/>
        </w:numPr>
        <w:rPr>
          <w:color w:val="auto"/>
          <w:sz w:val="24"/>
          <w:szCs w:val="24"/>
          <w:lang w:val="lt-LT"/>
        </w:rPr>
      </w:pPr>
      <w:r>
        <w:rPr>
          <w:color w:val="auto"/>
          <w:sz w:val="24"/>
          <w:szCs w:val="24"/>
          <w:lang w:val="lt-LT"/>
        </w:rPr>
        <w:t>galimo laimėtojo prašo pateikti pirkimo sąlygų 4.3. punkte ir skelbimo apie pirkimą 4.4. punkte nurodytus dokumentus ir patikrina, ar nėra pirkimo sąlygų 4.3. punkte nustatytų pašalinimo pagrindų, ar galimas laimėtojas atitinka skelbimo apie pirkimą 4.4. punkte nurodytus kvalifikacijos reikalavimus ir, jeigu taikytina, reikalaujamus aplinkos apsaugos vadybos sistemos standartus.</w:t>
      </w:r>
    </w:p>
    <w:p w14:paraId="69805D91"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Jeigu dalyvis pateikė netikslius, neišsamius ar klaidingus dokumentus ar duomenis apie atitiktį pirkimo dokumentų reikalavimams arba šių dokumentų ar duomenų trūksta, perkantysis subjektas privalo nepažeisdama lygiateisiškumo ir skaidrumo principų prašyti dalyvį šiuos dokumentus ar duomenis patikslinti, papildyti arba paaiškinti per jos nustatytą protingą terminą. Tikslinami, papildomi, paaiškinami ir pateikiami nauji gali būti tik dokumentai ar </w:t>
      </w:r>
      <w:r>
        <w:rPr>
          <w:color w:val="auto"/>
          <w:sz w:val="24"/>
          <w:szCs w:val="24"/>
          <w:lang w:val="lt-LT"/>
        </w:rPr>
        <w:lastRenderedPageBreak/>
        <w:t>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12.3 punkto nuostatomis.</w:t>
      </w:r>
    </w:p>
    <w:p w14:paraId="7C927CFB" w14:textId="77777777" w:rsidR="00262D89" w:rsidRDefault="001B3B26">
      <w:pPr>
        <w:pStyle w:val="Body2"/>
        <w:numPr>
          <w:ilvl w:val="1"/>
          <w:numId w:val="1"/>
        </w:numPr>
        <w:ind w:left="465"/>
        <w:rPr>
          <w:color w:val="auto"/>
          <w:sz w:val="24"/>
          <w:szCs w:val="24"/>
          <w:lang w:val="lt-LT"/>
        </w:rPr>
      </w:pPr>
      <w:r>
        <w:rPr>
          <w:color w:val="auto"/>
          <w:sz w:val="24"/>
          <w:szCs w:val="24"/>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1AD1AC50" w14:textId="77777777" w:rsidR="00262D89" w:rsidRDefault="001B3B26">
      <w:pPr>
        <w:pStyle w:val="Body2"/>
        <w:numPr>
          <w:ilvl w:val="1"/>
          <w:numId w:val="1"/>
        </w:numPr>
        <w:ind w:left="465"/>
        <w:rPr>
          <w:color w:val="auto"/>
          <w:sz w:val="24"/>
          <w:szCs w:val="24"/>
          <w:lang w:val="lt-LT"/>
        </w:rPr>
      </w:pPr>
      <w:r>
        <w:rPr>
          <w:color w:val="auto"/>
          <w:sz w:val="24"/>
          <w:szCs w:val="24"/>
          <w:lang w:val="lt-LT"/>
        </w:rPr>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8CC27BD" w14:textId="77777777" w:rsidR="00262D89" w:rsidRDefault="001B3B26">
      <w:pPr>
        <w:pStyle w:val="Body2"/>
        <w:numPr>
          <w:ilvl w:val="1"/>
          <w:numId w:val="1"/>
        </w:numPr>
        <w:ind w:left="465"/>
        <w:rPr>
          <w:color w:val="auto"/>
          <w:sz w:val="24"/>
          <w:szCs w:val="24"/>
          <w:lang w:val="lt-LT"/>
        </w:rPr>
      </w:pPr>
      <w:r>
        <w:rPr>
          <w:color w:val="auto"/>
          <w:sz w:val="24"/>
          <w:szCs w:val="24"/>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4B1D8415" w14:textId="77777777" w:rsidR="00262D89" w:rsidRDefault="001B3B26">
      <w:pPr>
        <w:pStyle w:val="Body2"/>
        <w:numPr>
          <w:ilvl w:val="1"/>
          <w:numId w:val="1"/>
        </w:numPr>
        <w:ind w:left="465"/>
        <w:rPr>
          <w:color w:val="auto"/>
          <w:sz w:val="24"/>
          <w:szCs w:val="24"/>
          <w:lang w:val="lt-LT"/>
        </w:rPr>
      </w:pPr>
      <w:r>
        <w:rPr>
          <w:color w:val="auto"/>
          <w:sz w:val="24"/>
          <w:szCs w:val="24"/>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4660EE5F" w14:textId="77777777" w:rsidR="00262D89" w:rsidRDefault="001B3B26">
      <w:pPr>
        <w:pStyle w:val="Body2"/>
        <w:numPr>
          <w:ilvl w:val="1"/>
          <w:numId w:val="1"/>
        </w:numPr>
        <w:ind w:left="465"/>
        <w:rPr>
          <w:color w:val="auto"/>
          <w:sz w:val="24"/>
          <w:szCs w:val="24"/>
          <w:lang w:val="lt-LT"/>
        </w:rPr>
      </w:pPr>
      <w:r>
        <w:rPr>
          <w:color w:val="auto"/>
          <w:sz w:val="24"/>
          <w:szCs w:val="24"/>
          <w:lang w:val="lt-LT"/>
        </w:rPr>
        <w:t>Perkantysis subjektas gali nevertinti viso tiekėjo pasiūlymo, jeigu patikrinusi jo dalį nustato, kad, vadovaujantis VPĮ reikalavimais, pasiūlymas turi būti atmestas.</w:t>
      </w:r>
    </w:p>
    <w:p w14:paraId="0FA59D10" w14:textId="77777777" w:rsidR="00262D89" w:rsidRDefault="00262D89">
      <w:pPr>
        <w:pStyle w:val="Body2"/>
        <w:rPr>
          <w:color w:val="auto"/>
          <w:sz w:val="24"/>
          <w:szCs w:val="24"/>
          <w:lang w:val="lt-LT"/>
        </w:rPr>
      </w:pPr>
    </w:p>
    <w:p w14:paraId="5FEA6F27" w14:textId="7A1887FF" w:rsidR="00262D89" w:rsidRDefault="001B3B26" w:rsidP="00DD39DE">
      <w:pPr>
        <w:pStyle w:val="1Skyrius"/>
        <w:numPr>
          <w:ilvl w:val="0"/>
          <w:numId w:val="1"/>
        </w:numPr>
        <w:rPr>
          <w:color w:val="auto"/>
          <w:sz w:val="24"/>
          <w:szCs w:val="24"/>
        </w:rPr>
      </w:pPr>
      <w:bookmarkStart w:id="13" w:name="_Toc126585077"/>
      <w:r>
        <w:rPr>
          <w:color w:val="auto"/>
          <w:sz w:val="24"/>
          <w:szCs w:val="24"/>
        </w:rPr>
        <w:t>PASIŪLYMŲ ATMETIMO PRIEŽASTYS</w:t>
      </w:r>
      <w:bookmarkEnd w:id="13"/>
    </w:p>
    <w:p w14:paraId="06E3B604" w14:textId="77777777" w:rsidR="00DD39DE" w:rsidRPr="00DD39DE" w:rsidRDefault="00DD39DE" w:rsidP="00DD39DE">
      <w:pPr>
        <w:pStyle w:val="1Skyrius"/>
        <w:ind w:left="360"/>
        <w:rPr>
          <w:color w:val="auto"/>
          <w:sz w:val="24"/>
          <w:szCs w:val="24"/>
        </w:rPr>
      </w:pPr>
    </w:p>
    <w:p w14:paraId="3FB72693" w14:textId="77777777" w:rsidR="00262D89" w:rsidRDefault="001B3B26">
      <w:pPr>
        <w:pStyle w:val="Body2"/>
        <w:numPr>
          <w:ilvl w:val="1"/>
          <w:numId w:val="1"/>
        </w:numPr>
        <w:ind w:left="465"/>
        <w:rPr>
          <w:color w:val="auto"/>
          <w:sz w:val="24"/>
          <w:szCs w:val="24"/>
          <w:lang w:val="lt-LT"/>
        </w:rPr>
      </w:pPr>
      <w:r>
        <w:rPr>
          <w:color w:val="auto"/>
          <w:sz w:val="24"/>
          <w:szCs w:val="24"/>
          <w:lang w:val="lt-LT"/>
        </w:rPr>
        <w:t>Pirkimo komisija atmeta pasiūlymą, jeigu:</w:t>
      </w:r>
    </w:p>
    <w:p w14:paraId="704FB575" w14:textId="77777777" w:rsidR="00262D89" w:rsidRDefault="001B3B26">
      <w:pPr>
        <w:pStyle w:val="Body2"/>
        <w:numPr>
          <w:ilvl w:val="1"/>
          <w:numId w:val="1"/>
        </w:numPr>
        <w:ind w:left="465"/>
        <w:rPr>
          <w:color w:val="auto"/>
          <w:sz w:val="24"/>
          <w:szCs w:val="24"/>
          <w:lang w:val="lt-LT"/>
        </w:rPr>
      </w:pPr>
      <w:r>
        <w:rPr>
          <w:color w:val="auto"/>
          <w:sz w:val="24"/>
          <w:szCs w:val="24"/>
          <w:lang w:val="lt-LT"/>
        </w:rPr>
        <w:t>tiekėjas pasiūlymą ar jo dalį pateikė ne CVP IS priemonėmis;</w:t>
      </w:r>
    </w:p>
    <w:p w14:paraId="3CF14476"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 pasiūlymą pateikęs tiekėjas turi būti pašalinamas iš pirkimo procedūros pagal pirkimo sąlygų 4.3. punktą arba perkančiojo subjekto prašymu nepateikė ar nepatikslino pateiktų netikslių ar neišsamių duomenų apie pašalinimo pagrindų nebuvimą CVP IS priemonėmis;</w:t>
      </w:r>
    </w:p>
    <w:p w14:paraId="0EDC3F8F" w14:textId="77777777" w:rsidR="00262D89" w:rsidRDefault="001B3B26">
      <w:pPr>
        <w:pStyle w:val="Body2"/>
        <w:numPr>
          <w:ilvl w:val="1"/>
          <w:numId w:val="1"/>
        </w:numPr>
        <w:ind w:left="465"/>
        <w:rPr>
          <w:color w:val="auto"/>
          <w:sz w:val="24"/>
          <w:szCs w:val="24"/>
          <w:lang w:val="lt-LT"/>
        </w:rPr>
      </w:pPr>
      <w:r>
        <w:rPr>
          <w:color w:val="auto"/>
          <w:sz w:val="24"/>
          <w:szCs w:val="24"/>
          <w:lang w:val="lt-LT"/>
        </w:rPr>
        <w:t>pasiūlymą pateikęs tiekėjas neatitinka skelbimo apie pirkimą 4.4.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327EF883" w14:textId="77777777" w:rsidR="00262D89" w:rsidRDefault="001B3B26">
      <w:pPr>
        <w:pStyle w:val="Body2"/>
        <w:numPr>
          <w:ilvl w:val="1"/>
          <w:numId w:val="1"/>
        </w:numPr>
        <w:ind w:left="465"/>
        <w:rPr>
          <w:color w:val="auto"/>
          <w:sz w:val="24"/>
          <w:szCs w:val="24"/>
          <w:lang w:val="lt-LT"/>
        </w:rPr>
      </w:pPr>
      <w:r>
        <w:rPr>
          <w:color w:val="auto"/>
          <w:sz w:val="24"/>
          <w:szCs w:val="24"/>
          <w:lang w:val="lt-LT"/>
        </w:rPr>
        <w:t>pasiūlymas neatitinka pirkimo dokumentuose nustatytų reikalavimų;</w:t>
      </w:r>
    </w:p>
    <w:p w14:paraId="4C108FD5" w14:textId="77777777" w:rsidR="00262D89" w:rsidRDefault="001B3B26">
      <w:pPr>
        <w:pStyle w:val="Body2"/>
        <w:numPr>
          <w:ilvl w:val="1"/>
          <w:numId w:val="1"/>
        </w:numPr>
        <w:ind w:left="465"/>
        <w:rPr>
          <w:color w:val="auto"/>
          <w:sz w:val="24"/>
          <w:szCs w:val="24"/>
          <w:lang w:val="lt-LT"/>
        </w:rPr>
      </w:pPr>
      <w:r>
        <w:rPr>
          <w:color w:val="auto"/>
          <w:sz w:val="24"/>
          <w:szCs w:val="24"/>
          <w:lang w:val="lt-LT"/>
        </w:rPr>
        <w:t>visų dalyvių, kurių pasiūlymai neatmesti dėl kitų priežasčių, buvo pasiūlytos per didelės, perkančiajam subjektui nepriimtinos kainos;</w:t>
      </w:r>
    </w:p>
    <w:p w14:paraId="326ABAD7" w14:textId="77777777" w:rsidR="00262D89" w:rsidRDefault="001B3B26">
      <w:pPr>
        <w:pStyle w:val="Body2"/>
        <w:numPr>
          <w:ilvl w:val="1"/>
          <w:numId w:val="1"/>
        </w:numPr>
        <w:ind w:left="465"/>
        <w:rPr>
          <w:color w:val="auto"/>
          <w:sz w:val="24"/>
          <w:szCs w:val="24"/>
          <w:lang w:val="lt-LT"/>
        </w:rPr>
      </w:pPr>
      <w:r>
        <w:rPr>
          <w:color w:val="auto"/>
          <w:sz w:val="24"/>
          <w:szCs w:val="24"/>
          <w:lang w:val="lt-LT"/>
        </w:rPr>
        <w:t>dalyvis per perkančiojo subjekto nurodytą terminą neištaiso aritmetinių klaidų ir (ar) nepaaiškina pasiūlymo. Šiuo atveju jo pasiūlymas atmetamas kaip neatitinkantis pirkimo dokumentuose nustatytų reikalavimų;</w:t>
      </w:r>
    </w:p>
    <w:p w14:paraId="438EA97D" w14:textId="77777777" w:rsidR="00262D89" w:rsidRDefault="001B3B26">
      <w:pPr>
        <w:pStyle w:val="Body2"/>
        <w:numPr>
          <w:ilvl w:val="1"/>
          <w:numId w:val="1"/>
        </w:numPr>
        <w:ind w:left="465"/>
        <w:rPr>
          <w:color w:val="auto"/>
          <w:sz w:val="24"/>
          <w:szCs w:val="24"/>
          <w:lang w:val="lt-LT"/>
        </w:rPr>
      </w:pPr>
      <w:r>
        <w:rPr>
          <w:color w:val="auto"/>
          <w:sz w:val="24"/>
          <w:szCs w:val="24"/>
          <w:lang w:val="lt-LT"/>
        </w:rPr>
        <w:lastRenderedPageBreak/>
        <w:t>pateiktame pasiūlyme nurodyta kaina yra neįprastai maža ir dalyvis, perkančiojo subjekto prašymu, nepateikia tinkamų kainos pagrįstumo įrodymų;</w:t>
      </w:r>
    </w:p>
    <w:p w14:paraId="53090304" w14:textId="77777777" w:rsidR="00262D89" w:rsidRDefault="001B3B26">
      <w:pPr>
        <w:pStyle w:val="Body2"/>
        <w:numPr>
          <w:ilvl w:val="1"/>
          <w:numId w:val="1"/>
        </w:numPr>
        <w:ind w:left="465"/>
        <w:rPr>
          <w:color w:val="auto"/>
          <w:sz w:val="24"/>
          <w:szCs w:val="24"/>
          <w:lang w:val="lt-LT"/>
        </w:rPr>
      </w:pPr>
      <w:r>
        <w:rPr>
          <w:color w:val="auto"/>
          <w:sz w:val="24"/>
          <w:szCs w:val="24"/>
          <w:lang w:val="lt-LT"/>
        </w:rPr>
        <w:t>tiekėjas, apie nustatytų reikalavimų atitikimą, yra pateikęs melagingą informaciją, kurią perkantysis subjektas gali įrodyti bet kokiomis teisėtomis priemonėmis;</w:t>
      </w:r>
    </w:p>
    <w:p w14:paraId="1BC58BCB" w14:textId="77777777" w:rsidR="00262D89" w:rsidRDefault="001B3B26">
      <w:pPr>
        <w:pStyle w:val="Body2"/>
        <w:numPr>
          <w:ilvl w:val="1"/>
          <w:numId w:val="1"/>
        </w:numPr>
        <w:ind w:left="465"/>
        <w:rPr>
          <w:color w:val="auto"/>
          <w:sz w:val="24"/>
          <w:szCs w:val="24"/>
          <w:lang w:val="lt-LT"/>
        </w:rPr>
      </w:pPr>
      <w:r>
        <w:rPr>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490AE56" w14:textId="77777777" w:rsidR="00262D89" w:rsidRDefault="001B3B26">
      <w:pPr>
        <w:pStyle w:val="Body2"/>
        <w:numPr>
          <w:ilvl w:val="1"/>
          <w:numId w:val="1"/>
        </w:numPr>
        <w:ind w:left="465"/>
        <w:rPr>
          <w:color w:val="auto"/>
          <w:sz w:val="24"/>
          <w:szCs w:val="24"/>
          <w:lang w:val="lt-LT"/>
        </w:rPr>
      </w:pPr>
      <w:r>
        <w:rPr>
          <w:color w:val="auto"/>
          <w:sz w:val="24"/>
          <w:szCs w:val="24"/>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3D7CC693" w14:textId="77777777" w:rsidR="00262D89" w:rsidRDefault="001B3B26">
      <w:pPr>
        <w:pStyle w:val="Body2"/>
        <w:numPr>
          <w:ilvl w:val="1"/>
          <w:numId w:val="1"/>
        </w:numPr>
        <w:ind w:left="465"/>
        <w:rPr>
          <w:color w:val="auto"/>
          <w:sz w:val="24"/>
          <w:szCs w:val="24"/>
          <w:lang w:val="lt-LT"/>
        </w:rPr>
      </w:pPr>
      <w:r>
        <w:rPr>
          <w:color w:val="auto"/>
          <w:sz w:val="24"/>
          <w:szCs w:val="24"/>
          <w:lang w:val="lt-LT"/>
        </w:rPr>
        <w:t>Apie pasiūlymo atmetimą ir tokio atmetimo priežastis tiekėjas informuojamas raštu CVP IS priemonėmis.</w:t>
      </w:r>
    </w:p>
    <w:p w14:paraId="76DACB1E" w14:textId="77777777" w:rsidR="00262D89" w:rsidRDefault="001B3B26">
      <w:pPr>
        <w:pStyle w:val="Body2"/>
        <w:numPr>
          <w:ilvl w:val="1"/>
          <w:numId w:val="1"/>
        </w:numPr>
        <w:ind w:left="465"/>
        <w:rPr>
          <w:color w:val="auto"/>
          <w:sz w:val="24"/>
          <w:szCs w:val="24"/>
          <w:lang w:val="lt-LT"/>
        </w:rPr>
      </w:pPr>
      <w:r>
        <w:rPr>
          <w:color w:val="auto"/>
          <w:sz w:val="24"/>
          <w:szCs w:val="24"/>
          <w:lang w:val="lt-LT"/>
        </w:rPr>
        <w:t>Perkantysis subjektas gali nuspręsti nesudaryti pirkimo sutarties su ekonomiškai naudingiausią pasiūlymą pateikusiu tiekėju, jeigu paaiškėja, kad pasiūlymas neatitinka PĮ 60 straipsnio 2 dalies 2 punkte nurodytų aplinkos apsaugos, socialinės ir darbo teisės įpareigojimų.</w:t>
      </w:r>
    </w:p>
    <w:p w14:paraId="42AF364F" w14:textId="77777777" w:rsidR="00262D89" w:rsidRDefault="00262D89">
      <w:pPr>
        <w:pStyle w:val="Body2"/>
        <w:rPr>
          <w:color w:val="auto"/>
          <w:sz w:val="24"/>
          <w:szCs w:val="24"/>
          <w:lang w:val="lt-LT"/>
        </w:rPr>
      </w:pPr>
    </w:p>
    <w:p w14:paraId="56C34AA4" w14:textId="77777777" w:rsidR="00262D89" w:rsidRDefault="001B3B26">
      <w:pPr>
        <w:pStyle w:val="1Skyrius"/>
        <w:numPr>
          <w:ilvl w:val="0"/>
          <w:numId w:val="1"/>
        </w:numPr>
        <w:rPr>
          <w:color w:val="auto"/>
          <w:sz w:val="24"/>
          <w:szCs w:val="24"/>
        </w:rPr>
      </w:pPr>
      <w:bookmarkStart w:id="14" w:name="_Toc126585078"/>
      <w:r>
        <w:rPr>
          <w:color w:val="auto"/>
          <w:sz w:val="24"/>
          <w:szCs w:val="24"/>
        </w:rPr>
        <w:t>PASIŪLYMŲ VERTINIMAS IR PALYGINIMAS</w:t>
      </w:r>
      <w:bookmarkEnd w:id="14"/>
    </w:p>
    <w:p w14:paraId="1D135C88" w14:textId="77777777" w:rsidR="00262D89" w:rsidRDefault="00262D89">
      <w:pPr>
        <w:pStyle w:val="Body2"/>
        <w:rPr>
          <w:color w:val="auto"/>
          <w:sz w:val="24"/>
          <w:szCs w:val="24"/>
          <w:lang w:val="lt-LT"/>
        </w:rPr>
      </w:pPr>
    </w:p>
    <w:p w14:paraId="0AD196EA" w14:textId="77777777" w:rsidR="00262D89" w:rsidRDefault="001B3B26">
      <w:pPr>
        <w:pStyle w:val="Body2"/>
        <w:numPr>
          <w:ilvl w:val="1"/>
          <w:numId w:val="1"/>
        </w:numPr>
        <w:ind w:left="465"/>
        <w:rPr>
          <w:color w:val="auto"/>
          <w:sz w:val="24"/>
          <w:szCs w:val="24"/>
          <w:lang w:val="lt-LT"/>
        </w:rPr>
      </w:pPr>
      <w:r>
        <w:rPr>
          <w:color w:val="auto"/>
          <w:sz w:val="24"/>
          <w:szCs w:val="24"/>
          <w:lang w:val="lt-LT"/>
        </w:rPr>
        <w:t>Perkantysis subjektas ekonomiškai naudingiausią pasiūlymą išrenka pagal kainą. Ekonomiškai naudingiausiu pasiūlymu laikomas mažiausios kainos pasiūlymas.</w:t>
      </w:r>
    </w:p>
    <w:p w14:paraId="259749C1"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7F5342D" w14:textId="77777777" w:rsidR="00262D89" w:rsidRDefault="00262D89">
      <w:pPr>
        <w:pStyle w:val="Antrat10"/>
        <w:rPr>
          <w:color w:val="auto"/>
          <w:sz w:val="24"/>
          <w:szCs w:val="24"/>
          <w:lang w:val="lt-LT"/>
        </w:rPr>
      </w:pPr>
    </w:p>
    <w:p w14:paraId="54DF6BA0" w14:textId="77777777" w:rsidR="00262D89" w:rsidRDefault="001B3B26">
      <w:pPr>
        <w:pStyle w:val="1Skyrius"/>
        <w:numPr>
          <w:ilvl w:val="0"/>
          <w:numId w:val="1"/>
        </w:numPr>
        <w:rPr>
          <w:color w:val="auto"/>
          <w:sz w:val="24"/>
          <w:szCs w:val="24"/>
        </w:rPr>
      </w:pPr>
      <w:bookmarkStart w:id="15" w:name="_Toc126585079"/>
      <w:r>
        <w:rPr>
          <w:color w:val="auto"/>
          <w:sz w:val="24"/>
          <w:szCs w:val="24"/>
        </w:rPr>
        <w:t>PASIŪLYMŲ EILĖ IR LAIMĖTOJO NUSTATYMAS</w:t>
      </w:r>
      <w:bookmarkEnd w:id="15"/>
    </w:p>
    <w:p w14:paraId="1A30CBB1" w14:textId="77777777" w:rsidR="00262D89" w:rsidRDefault="00262D89">
      <w:pPr>
        <w:pStyle w:val="Body2"/>
        <w:rPr>
          <w:color w:val="auto"/>
          <w:sz w:val="24"/>
          <w:szCs w:val="24"/>
          <w:lang w:val="lt-LT"/>
        </w:rPr>
      </w:pPr>
    </w:p>
    <w:p w14:paraId="5D0314B9"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 Išnagrinėjusi, įvertinusi ir palyginusi pateiktus pasiūlymus, Komisija nustato pasiūlymų eilę ir laimėjusį pasiūlymą bei priima sprendimą dėl sutarties sudarymo.</w:t>
      </w:r>
    </w:p>
    <w:p w14:paraId="5A3EEBBA"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AE61557"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27CD6B1F"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 Tais atvejais, kai pasiūlymą pateikė tik vienas tiekėjas, pasiūlymų eilė nenustatoma ir jo pasiūlymas laikomas laimėjusiu, jeigu nebuvo atmestas pagal šių pirkimo dokumentų sąlygas.</w:t>
      </w:r>
    </w:p>
    <w:p w14:paraId="0E9346CD"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30FE556" w14:textId="77777777" w:rsidR="00262D89" w:rsidRDefault="001B3B26">
      <w:pPr>
        <w:pStyle w:val="Body2"/>
        <w:numPr>
          <w:ilvl w:val="1"/>
          <w:numId w:val="1"/>
        </w:numPr>
        <w:ind w:left="465"/>
        <w:rPr>
          <w:color w:val="auto"/>
          <w:sz w:val="24"/>
          <w:szCs w:val="24"/>
          <w:lang w:val="lt-LT"/>
        </w:rPr>
      </w:pPr>
      <w:r>
        <w:rPr>
          <w:color w:val="auto"/>
          <w:sz w:val="24"/>
          <w:szCs w:val="24"/>
          <w:lang w:val="lt-LT"/>
        </w:rPr>
        <w:lastRenderedPageBreak/>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53DDFD4A"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 Jeigu tiekėjas, kuriam buvo pasiūlyta sudaryti pirkimo sutartį, raštu atsisako ją sudaryti arba nepateikia pirkimo sutarties įvykdymo užtikrinimo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045AF42C" w14:textId="0B961F8C" w:rsidR="00262D89" w:rsidRPr="005279E4" w:rsidRDefault="001B3B26" w:rsidP="005279E4">
      <w:pPr>
        <w:pStyle w:val="Body2"/>
        <w:numPr>
          <w:ilvl w:val="1"/>
          <w:numId w:val="1"/>
        </w:numPr>
        <w:ind w:left="465"/>
        <w:rPr>
          <w:color w:val="auto"/>
          <w:sz w:val="24"/>
          <w:szCs w:val="24"/>
          <w:lang w:val="lt-LT"/>
        </w:rPr>
      </w:pPr>
      <w:r>
        <w:rPr>
          <w:color w:val="auto"/>
          <w:sz w:val="24"/>
          <w:szCs w:val="24"/>
          <w:lang w:val="lt-LT"/>
        </w:rPr>
        <w:t xml:space="preserve">Pirkimo sutarties įvykdymo užtikrinimas - tai Lietuvos Respublikoje ar užsienyje registruoto banko išduota banko ar kredito unijos išduota garantija ar draudimo bendrovės laidavimo raštas. </w:t>
      </w:r>
    </w:p>
    <w:p w14:paraId="69F8E8BF" w14:textId="0F60C897" w:rsidR="00262D89" w:rsidRDefault="001B3B26" w:rsidP="00DD39DE">
      <w:pPr>
        <w:pStyle w:val="1Skyrius"/>
        <w:numPr>
          <w:ilvl w:val="0"/>
          <w:numId w:val="1"/>
        </w:numPr>
        <w:rPr>
          <w:color w:val="auto"/>
          <w:sz w:val="24"/>
          <w:szCs w:val="24"/>
        </w:rPr>
      </w:pPr>
      <w:bookmarkStart w:id="16" w:name="_Toc126585080"/>
      <w:r>
        <w:rPr>
          <w:color w:val="auto"/>
          <w:sz w:val="24"/>
          <w:szCs w:val="24"/>
        </w:rPr>
        <w:t>PRETENZIJŲ IR SKUNDŲ NAGRINĖJIMAS</w:t>
      </w:r>
      <w:bookmarkEnd w:id="16"/>
    </w:p>
    <w:p w14:paraId="37BD0669" w14:textId="77777777" w:rsidR="00DD39DE" w:rsidRPr="00DD39DE" w:rsidRDefault="00DD39DE" w:rsidP="00DD39DE">
      <w:pPr>
        <w:pStyle w:val="1Skyrius"/>
        <w:ind w:left="360"/>
        <w:rPr>
          <w:color w:val="auto"/>
          <w:sz w:val="24"/>
          <w:szCs w:val="24"/>
        </w:rPr>
      </w:pPr>
    </w:p>
    <w:p w14:paraId="0D05D875"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344DB7A7"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248B4F85" w14:textId="77777777" w:rsidR="00262D89" w:rsidRDefault="001B3B26">
      <w:pPr>
        <w:pStyle w:val="Body2"/>
        <w:numPr>
          <w:ilvl w:val="2"/>
          <w:numId w:val="1"/>
        </w:numPr>
        <w:rPr>
          <w:color w:val="auto"/>
          <w:sz w:val="24"/>
          <w:szCs w:val="24"/>
          <w:lang w:val="lt-LT"/>
        </w:rPr>
      </w:pPr>
      <w:r>
        <w:rPr>
          <w:color w:val="auto"/>
          <w:sz w:val="24"/>
          <w:szCs w:val="24"/>
          <w:lang w:val="lt-LT"/>
        </w:rPr>
        <w:t>per 5 dienas nuo perkančiojo subjekto pranešimo raštu apie jos priimtą sprendimą išsiuntimo tiekėjams dienos</w:t>
      </w:r>
    </w:p>
    <w:p w14:paraId="0F767098" w14:textId="77777777" w:rsidR="00262D89" w:rsidRDefault="001B3B26">
      <w:pPr>
        <w:pStyle w:val="Body2"/>
        <w:numPr>
          <w:ilvl w:val="2"/>
          <w:numId w:val="1"/>
        </w:numPr>
        <w:rPr>
          <w:color w:val="auto"/>
          <w:sz w:val="24"/>
          <w:szCs w:val="24"/>
          <w:lang w:val="lt-LT"/>
        </w:rPr>
      </w:pPr>
      <w:r>
        <w:rPr>
          <w:color w:val="auto"/>
          <w:sz w:val="24"/>
          <w:szCs w:val="24"/>
          <w:lang w:val="lt-LT"/>
        </w:rPr>
        <w:t>per 5 dienas nuo paskelbimo apie perkančiojo subjekto priimtą sprendimą dienos, jeigu VPĮ nėra reikalavimo raštu informuoti tiekėjus apie perkančiojo subjekto priimtus sprendimus;</w:t>
      </w:r>
    </w:p>
    <w:p w14:paraId="4DCA3170" w14:textId="77777777" w:rsidR="00262D89" w:rsidRDefault="001B3B26">
      <w:pPr>
        <w:pStyle w:val="Body2"/>
        <w:numPr>
          <w:ilvl w:val="1"/>
          <w:numId w:val="1"/>
        </w:numPr>
        <w:ind w:left="465"/>
        <w:rPr>
          <w:color w:val="auto"/>
          <w:sz w:val="24"/>
          <w:szCs w:val="24"/>
          <w:lang w:val="lt-LT"/>
        </w:rPr>
      </w:pPr>
      <w:r>
        <w:rPr>
          <w:color w:val="auto"/>
          <w:sz w:val="24"/>
          <w:szCs w:val="24"/>
          <w:lang w:val="lt-LT"/>
        </w:rPr>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60D774B2"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7E055352" w14:textId="52136CA1" w:rsidR="00262D89" w:rsidRDefault="001B3B26" w:rsidP="005279E4">
      <w:pPr>
        <w:pStyle w:val="Body2"/>
        <w:numPr>
          <w:ilvl w:val="1"/>
          <w:numId w:val="1"/>
        </w:numPr>
        <w:ind w:left="465"/>
        <w:rPr>
          <w:color w:val="auto"/>
          <w:sz w:val="24"/>
          <w:szCs w:val="24"/>
          <w:lang w:val="lt-LT"/>
        </w:rPr>
      </w:pPr>
      <w:r>
        <w:rPr>
          <w:color w:val="auto"/>
          <w:sz w:val="24"/>
          <w:szCs w:val="24"/>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E3B4D1B" w14:textId="77777777" w:rsidR="005279E4" w:rsidRPr="005279E4" w:rsidRDefault="005279E4" w:rsidP="005279E4">
      <w:pPr>
        <w:pStyle w:val="Body2"/>
        <w:ind w:left="465"/>
        <w:rPr>
          <w:color w:val="auto"/>
          <w:sz w:val="24"/>
          <w:szCs w:val="24"/>
          <w:lang w:val="lt-LT"/>
        </w:rPr>
      </w:pPr>
    </w:p>
    <w:p w14:paraId="03CFB974" w14:textId="28E593BE" w:rsidR="00262D89" w:rsidRDefault="001B3B26" w:rsidP="00DD39DE">
      <w:pPr>
        <w:pStyle w:val="1Skyrius"/>
        <w:numPr>
          <w:ilvl w:val="0"/>
          <w:numId w:val="1"/>
        </w:numPr>
        <w:rPr>
          <w:color w:val="auto"/>
          <w:sz w:val="24"/>
          <w:szCs w:val="24"/>
        </w:rPr>
      </w:pPr>
      <w:bookmarkStart w:id="17" w:name="_Toc126585081"/>
      <w:r>
        <w:rPr>
          <w:color w:val="auto"/>
          <w:sz w:val="24"/>
          <w:szCs w:val="24"/>
        </w:rPr>
        <w:t>PIRKIMO SUTARTIES PASIRAŠYMAS IR JOS SĄLYGOS</w:t>
      </w:r>
      <w:bookmarkEnd w:id="17"/>
    </w:p>
    <w:p w14:paraId="0A61B140" w14:textId="77777777" w:rsidR="00DD39DE" w:rsidRPr="00DD39DE" w:rsidRDefault="00DD39DE" w:rsidP="00DD39DE">
      <w:pPr>
        <w:pStyle w:val="1Skyrius"/>
        <w:ind w:left="360"/>
        <w:rPr>
          <w:color w:val="auto"/>
          <w:sz w:val="24"/>
          <w:szCs w:val="24"/>
        </w:rPr>
      </w:pPr>
    </w:p>
    <w:p w14:paraId="530A4166" w14:textId="77777777" w:rsidR="00262D89" w:rsidRDefault="001B3B26">
      <w:pPr>
        <w:pStyle w:val="Body2"/>
        <w:numPr>
          <w:ilvl w:val="1"/>
          <w:numId w:val="1"/>
        </w:numPr>
        <w:ind w:left="465"/>
        <w:rPr>
          <w:color w:val="auto"/>
          <w:sz w:val="24"/>
          <w:szCs w:val="24"/>
          <w:lang w:val="lt-LT"/>
        </w:rPr>
      </w:pPr>
      <w:r>
        <w:rPr>
          <w:color w:val="auto"/>
          <w:sz w:val="24"/>
          <w:szCs w:val="24"/>
          <w:lang w:val="lt-LT"/>
        </w:rPr>
        <w:t xml:space="preserve"> Perkantysis subjektas sudaryti pirkimo sutartį raštu kviečia tą dalyvį, kurio pasiūlymas pripažintas laimėjusiu, kartu jam nurodomas laikas, iki kada reikia atvykti sudaryti pirkimo sutarties. </w:t>
      </w:r>
    </w:p>
    <w:p w14:paraId="4B7BD0FA" w14:textId="77777777" w:rsidR="00262D89" w:rsidRDefault="001B3B26">
      <w:pPr>
        <w:pStyle w:val="Body2"/>
        <w:numPr>
          <w:ilvl w:val="1"/>
          <w:numId w:val="1"/>
        </w:numPr>
        <w:ind w:left="465"/>
        <w:rPr>
          <w:color w:val="auto"/>
          <w:sz w:val="24"/>
          <w:szCs w:val="24"/>
          <w:lang w:val="lt-LT"/>
        </w:rPr>
      </w:pPr>
      <w:r>
        <w:rPr>
          <w:color w:val="auto"/>
          <w:sz w:val="24"/>
          <w:szCs w:val="24"/>
          <w:lang w:val="lt-LT"/>
        </w:rPr>
        <w:lastRenderedPageBreak/>
        <w:t xml:space="preserve"> Pirkimo sutarties sąlygos pateikiamos pirkimo sąlygų priede Nr. 5 „Rangos sutarties projektas“. Jei pirkimas vykdomas dalimis ir vienas tiekėjas yra pripažintas laimėjusiu daugiau, kaip vienoje pirkimo dalyje, rengiama bendra pirkimo sutartis visoms laimėtoms pirkimo dalims.</w:t>
      </w:r>
    </w:p>
    <w:p w14:paraId="680CE860" w14:textId="77777777" w:rsidR="00262D89" w:rsidRPr="005279E4" w:rsidRDefault="001B3B26">
      <w:pPr>
        <w:pStyle w:val="Body2"/>
        <w:numPr>
          <w:ilvl w:val="1"/>
          <w:numId w:val="1"/>
        </w:numPr>
        <w:ind w:left="465"/>
        <w:rPr>
          <w:bCs/>
          <w:iCs/>
          <w:color w:val="auto"/>
          <w:sz w:val="24"/>
          <w:szCs w:val="24"/>
          <w:lang w:val="lt-LT"/>
        </w:rPr>
      </w:pPr>
      <w:r>
        <w:rPr>
          <w:bCs/>
          <w:iCs/>
          <w:color w:val="auto"/>
          <w:sz w:val="24"/>
          <w:szCs w:val="24"/>
          <w:lang w:val="lt-LT"/>
        </w:rPr>
        <w:t xml:space="preserve">Tiekėjas turi pateikti privalomą statybos darbų ir civilinės atsakomybės (CA) draudimą už Tiekėjo Perkančiajam subjektui ar tretiesiems asmenims padarytą žalą draudimo sumai </w:t>
      </w:r>
      <w:r w:rsidRPr="005279E4">
        <w:rPr>
          <w:bCs/>
          <w:iCs/>
          <w:color w:val="auto"/>
          <w:sz w:val="24"/>
          <w:szCs w:val="24"/>
          <w:lang w:val="lt-LT"/>
        </w:rPr>
        <w:t>atitinkančiai statybos kainą, kuri negali būti mažesnė kaip 43400,00 Eur (keturiasdešimt trys tūkstančiai keturi šimtai eurų 00 euro centų) (pateikti tai įrodančius dokumentus) po „Statybos rangos sutarties” sudarymo. Draudimo sutarties terminas apima laikotarpį nuo statybos darbų pradžios iki jų pabaigos.</w:t>
      </w:r>
    </w:p>
    <w:p w14:paraId="523B97BF" w14:textId="77777777" w:rsidR="00262D89" w:rsidRPr="005279E4" w:rsidRDefault="00262D89">
      <w:pPr>
        <w:pStyle w:val="1Skyrius"/>
        <w:ind w:left="360"/>
        <w:rPr>
          <w:color w:val="auto"/>
          <w:sz w:val="24"/>
          <w:szCs w:val="24"/>
        </w:rPr>
      </w:pPr>
    </w:p>
    <w:p w14:paraId="5339514D" w14:textId="77777777" w:rsidR="00262D89" w:rsidRDefault="001B3B26">
      <w:pPr>
        <w:pStyle w:val="1Skyrius"/>
        <w:numPr>
          <w:ilvl w:val="0"/>
          <w:numId w:val="1"/>
        </w:numPr>
        <w:rPr>
          <w:color w:val="auto"/>
          <w:sz w:val="24"/>
          <w:szCs w:val="24"/>
        </w:rPr>
      </w:pPr>
      <w:bookmarkStart w:id="18" w:name="_Toc126585082"/>
      <w:r>
        <w:rPr>
          <w:color w:val="auto"/>
          <w:sz w:val="24"/>
          <w:szCs w:val="24"/>
        </w:rPr>
        <w:t>PIRKIMO SĄLYGŲ PRIEDAI</w:t>
      </w:r>
      <w:bookmarkEnd w:id="18"/>
    </w:p>
    <w:p w14:paraId="68CA6622" w14:textId="77777777" w:rsidR="00DD39DE" w:rsidRDefault="00DD39DE" w:rsidP="00DD39DE">
      <w:pPr>
        <w:pStyle w:val="1Skyrius"/>
        <w:ind w:left="360"/>
        <w:rPr>
          <w:color w:val="auto"/>
          <w:sz w:val="24"/>
          <w:szCs w:val="24"/>
        </w:rPr>
      </w:pPr>
    </w:p>
    <w:p w14:paraId="58F0EBC9" w14:textId="77777777" w:rsidR="00262D89" w:rsidRDefault="001B3B26">
      <w:pPr>
        <w:pStyle w:val="Body2"/>
        <w:numPr>
          <w:ilvl w:val="1"/>
          <w:numId w:val="1"/>
        </w:numPr>
        <w:ind w:left="465"/>
        <w:rPr>
          <w:color w:val="auto"/>
          <w:sz w:val="24"/>
          <w:szCs w:val="24"/>
          <w:lang w:val="lt-LT"/>
        </w:rPr>
      </w:pPr>
      <w:r>
        <w:rPr>
          <w:color w:val="auto"/>
          <w:sz w:val="24"/>
          <w:szCs w:val="24"/>
          <w:lang w:val="lt-LT"/>
        </w:rPr>
        <w:t>Priedas Nr. 1 Darbų kainų žiniaraščiai.</w:t>
      </w:r>
    </w:p>
    <w:p w14:paraId="2D925EAE" w14:textId="77777777" w:rsidR="00262D89" w:rsidRDefault="001B3B26">
      <w:pPr>
        <w:pStyle w:val="Body2"/>
        <w:numPr>
          <w:ilvl w:val="1"/>
          <w:numId w:val="1"/>
        </w:numPr>
        <w:ind w:left="465"/>
        <w:rPr>
          <w:color w:val="auto"/>
          <w:sz w:val="24"/>
          <w:szCs w:val="24"/>
          <w:lang w:val="lt-LT"/>
        </w:rPr>
      </w:pPr>
      <w:r>
        <w:rPr>
          <w:color w:val="auto"/>
          <w:sz w:val="24"/>
          <w:szCs w:val="24"/>
          <w:lang w:val="lt-LT"/>
        </w:rPr>
        <w:t>Priedas Nr. 2 Pasiūlymo forma.</w:t>
      </w:r>
    </w:p>
    <w:p w14:paraId="6346F8D3" w14:textId="77777777" w:rsidR="00262D89" w:rsidRDefault="001B3B26">
      <w:pPr>
        <w:pStyle w:val="Body2"/>
        <w:numPr>
          <w:ilvl w:val="1"/>
          <w:numId w:val="1"/>
        </w:numPr>
        <w:ind w:left="465"/>
        <w:rPr>
          <w:color w:val="auto"/>
          <w:sz w:val="24"/>
          <w:szCs w:val="24"/>
          <w:lang w:val="lt-LT"/>
        </w:rPr>
      </w:pPr>
      <w:r>
        <w:rPr>
          <w:color w:val="auto"/>
          <w:sz w:val="24"/>
          <w:szCs w:val="24"/>
          <w:lang w:val="lt-LT"/>
        </w:rPr>
        <w:t>Priedas Nr. 3 Europos bendrasis viešųjų pirkimų dokumentas (EBVPD).</w:t>
      </w:r>
    </w:p>
    <w:p w14:paraId="34C498A9" w14:textId="77777777" w:rsidR="00262D89" w:rsidRDefault="001B3B26">
      <w:pPr>
        <w:pStyle w:val="Body2"/>
        <w:numPr>
          <w:ilvl w:val="1"/>
          <w:numId w:val="1"/>
        </w:numPr>
        <w:ind w:left="465"/>
        <w:rPr>
          <w:color w:val="auto"/>
          <w:sz w:val="24"/>
          <w:szCs w:val="24"/>
          <w:lang w:val="lt-LT"/>
        </w:rPr>
      </w:pPr>
      <w:r>
        <w:rPr>
          <w:color w:val="auto"/>
          <w:sz w:val="24"/>
          <w:szCs w:val="24"/>
          <w:lang w:val="lt-LT"/>
        </w:rPr>
        <w:t>Priedas Nr. 4 Rangos sutarties projektas.</w:t>
      </w:r>
    </w:p>
    <w:p w14:paraId="75215559" w14:textId="77777777" w:rsidR="00262D89" w:rsidRDefault="001B3B26">
      <w:pPr>
        <w:pStyle w:val="Body2"/>
        <w:numPr>
          <w:ilvl w:val="1"/>
          <w:numId w:val="1"/>
        </w:numPr>
        <w:ind w:left="465"/>
        <w:rPr>
          <w:color w:val="auto"/>
          <w:sz w:val="24"/>
          <w:szCs w:val="24"/>
          <w:lang w:val="lt-LT"/>
        </w:rPr>
      </w:pPr>
      <w:r>
        <w:rPr>
          <w:color w:val="auto"/>
          <w:sz w:val="24"/>
          <w:szCs w:val="24"/>
          <w:lang w:val="lt-LT"/>
        </w:rPr>
        <w:t>Priedas Nr. 5 Vidutinė metinė atliktų statybos darbų apimtis</w:t>
      </w:r>
    </w:p>
    <w:p w14:paraId="1AD41BE3" w14:textId="77777777" w:rsidR="00262D89" w:rsidRDefault="001B3B26">
      <w:pPr>
        <w:pStyle w:val="Body2"/>
        <w:numPr>
          <w:ilvl w:val="1"/>
          <w:numId w:val="1"/>
        </w:numPr>
        <w:ind w:left="465"/>
        <w:rPr>
          <w:color w:val="auto"/>
          <w:sz w:val="24"/>
          <w:szCs w:val="24"/>
          <w:lang w:val="lt-LT"/>
        </w:rPr>
      </w:pPr>
      <w:r>
        <w:rPr>
          <w:color w:val="auto"/>
          <w:sz w:val="24"/>
          <w:szCs w:val="24"/>
          <w:lang w:val="lt-LT"/>
        </w:rPr>
        <w:t>Priedas Nr. 6  Informacija apie įvykdytas sutartis</w:t>
      </w:r>
    </w:p>
    <w:p w14:paraId="36A1FC76" w14:textId="1B590F72" w:rsidR="0068203E" w:rsidRDefault="0068203E">
      <w:pPr>
        <w:pStyle w:val="Body2"/>
        <w:numPr>
          <w:ilvl w:val="1"/>
          <w:numId w:val="1"/>
        </w:numPr>
        <w:ind w:left="465"/>
        <w:rPr>
          <w:color w:val="auto"/>
          <w:sz w:val="24"/>
          <w:szCs w:val="24"/>
          <w:lang w:val="lt-LT"/>
        </w:rPr>
      </w:pPr>
      <w:r>
        <w:rPr>
          <w:color w:val="auto"/>
          <w:sz w:val="24"/>
          <w:szCs w:val="24"/>
          <w:lang w:val="lt-LT"/>
        </w:rPr>
        <w:t>Priedas Nr. 7 Techninis darbo projektas</w:t>
      </w:r>
    </w:p>
    <w:p w14:paraId="3C326A87" w14:textId="77777777" w:rsidR="00262D89" w:rsidRDefault="00262D89">
      <w:pPr>
        <w:pStyle w:val="Body2"/>
        <w:rPr>
          <w:color w:val="auto"/>
          <w:sz w:val="24"/>
          <w:szCs w:val="24"/>
          <w:lang w:val="lt-LT"/>
        </w:rPr>
      </w:pPr>
    </w:p>
    <w:p w14:paraId="752D923C" w14:textId="77777777" w:rsidR="00262D89" w:rsidRDefault="00262D89">
      <w:pPr>
        <w:pStyle w:val="Body2"/>
        <w:rPr>
          <w:b/>
          <w:color w:val="auto"/>
          <w:sz w:val="24"/>
          <w:szCs w:val="24"/>
          <w:lang w:val="lt-LT"/>
        </w:rPr>
      </w:pPr>
    </w:p>
    <w:p w14:paraId="704FF5CA" w14:textId="77777777" w:rsidR="00262D89" w:rsidRDefault="001B3B26">
      <w:pPr>
        <w:pStyle w:val="Body2"/>
        <w:jc w:val="right"/>
        <w:rPr>
          <w:b/>
          <w:bCs/>
          <w:color w:val="auto"/>
          <w:sz w:val="24"/>
          <w:szCs w:val="24"/>
          <w:lang w:val="lt-LT"/>
        </w:rPr>
      </w:pPr>
      <w:r>
        <w:br w:type="page"/>
      </w:r>
    </w:p>
    <w:p w14:paraId="46953919" w14:textId="77777777" w:rsidR="00262D89" w:rsidRPr="004673AF" w:rsidRDefault="001B3B26">
      <w:pPr>
        <w:pStyle w:val="Body2"/>
        <w:jc w:val="right"/>
        <w:rPr>
          <w:b/>
          <w:bCs/>
          <w:color w:val="auto"/>
          <w:sz w:val="24"/>
          <w:szCs w:val="24"/>
          <w:lang w:val="lt-LT"/>
        </w:rPr>
      </w:pPr>
      <w:r w:rsidRPr="004673AF">
        <w:rPr>
          <w:b/>
          <w:bCs/>
          <w:color w:val="auto"/>
          <w:sz w:val="24"/>
          <w:szCs w:val="24"/>
          <w:lang w:val="lt-LT"/>
        </w:rPr>
        <w:lastRenderedPageBreak/>
        <w:t>PRIEDAS NR. 1</w:t>
      </w:r>
    </w:p>
    <w:p w14:paraId="65BC5184" w14:textId="77777777" w:rsidR="00262D89" w:rsidRPr="004673AF" w:rsidRDefault="001B3B26">
      <w:pPr>
        <w:pStyle w:val="1Skyrius"/>
        <w:jc w:val="center"/>
        <w:rPr>
          <w:color w:val="auto"/>
          <w:sz w:val="24"/>
          <w:szCs w:val="24"/>
        </w:rPr>
      </w:pPr>
      <w:bookmarkStart w:id="19" w:name="_Toc126585083"/>
      <w:bookmarkStart w:id="20" w:name="ziniarasciai"/>
      <w:bookmarkStart w:id="21" w:name="_Toc531267158"/>
      <w:bookmarkStart w:id="22" w:name="_Hlk527038564"/>
      <w:r w:rsidRPr="004673AF">
        <w:rPr>
          <w:color w:val="auto"/>
          <w:sz w:val="24"/>
          <w:szCs w:val="24"/>
        </w:rPr>
        <w:t>DARBŲ KAINŲ ŽINIARAŠČIAI</w:t>
      </w:r>
      <w:bookmarkEnd w:id="19"/>
      <w:bookmarkEnd w:id="20"/>
      <w:bookmarkEnd w:id="21"/>
      <w:bookmarkEnd w:id="22"/>
      <w:r w:rsidRPr="004673AF">
        <w:rPr>
          <w:color w:val="auto"/>
          <w:sz w:val="24"/>
          <w:szCs w:val="24"/>
        </w:rPr>
        <w:t xml:space="preserve"> </w:t>
      </w:r>
    </w:p>
    <w:p w14:paraId="547E7CC6" w14:textId="77777777" w:rsidR="004673AF" w:rsidRPr="004673AF" w:rsidRDefault="004673AF" w:rsidP="004673AF">
      <w:pPr>
        <w:pStyle w:val="Body2"/>
        <w:jc w:val="left"/>
        <w:rPr>
          <w:b/>
          <w:color w:val="auto"/>
          <w:sz w:val="24"/>
          <w:szCs w:val="24"/>
          <w:lang w:val="lt-LT"/>
        </w:rPr>
      </w:pPr>
    </w:p>
    <w:p w14:paraId="14F8E2D0" w14:textId="198D505C" w:rsidR="004673AF" w:rsidRDefault="004673AF" w:rsidP="004673AF">
      <w:pPr>
        <w:pStyle w:val="Body2"/>
        <w:jc w:val="left"/>
        <w:rPr>
          <w:b/>
          <w:color w:val="auto"/>
          <w:sz w:val="24"/>
          <w:szCs w:val="24"/>
          <w:lang w:val="lt-LT"/>
        </w:rPr>
      </w:pPr>
      <w:r>
        <w:rPr>
          <w:b/>
          <w:color w:val="auto"/>
          <w:sz w:val="24"/>
          <w:szCs w:val="24"/>
          <w:lang w:val="lt-LT"/>
        </w:rPr>
        <w:t>Pateikiama atskiru failu</w:t>
      </w:r>
    </w:p>
    <w:p w14:paraId="07B46A0B" w14:textId="77777777" w:rsidR="004673AF" w:rsidRDefault="004673AF">
      <w:pPr>
        <w:pStyle w:val="Body2"/>
        <w:ind w:left="7200"/>
        <w:rPr>
          <w:b/>
          <w:color w:val="auto"/>
          <w:sz w:val="24"/>
          <w:szCs w:val="24"/>
          <w:lang w:val="lt-LT"/>
        </w:rPr>
      </w:pPr>
    </w:p>
    <w:p w14:paraId="6820A3D9" w14:textId="77777777" w:rsidR="004673AF" w:rsidRDefault="004673AF">
      <w:pPr>
        <w:pStyle w:val="Body2"/>
        <w:ind w:left="7200"/>
        <w:rPr>
          <w:b/>
          <w:color w:val="auto"/>
          <w:sz w:val="24"/>
          <w:szCs w:val="24"/>
          <w:lang w:val="lt-LT"/>
        </w:rPr>
      </w:pPr>
    </w:p>
    <w:p w14:paraId="2FF99D39" w14:textId="77777777" w:rsidR="004673AF" w:rsidRDefault="004673AF">
      <w:pPr>
        <w:pStyle w:val="Body2"/>
        <w:ind w:left="7200"/>
        <w:rPr>
          <w:b/>
          <w:color w:val="auto"/>
          <w:sz w:val="24"/>
          <w:szCs w:val="24"/>
          <w:lang w:val="lt-LT"/>
        </w:rPr>
      </w:pPr>
    </w:p>
    <w:p w14:paraId="346833C2" w14:textId="77777777" w:rsidR="004673AF" w:rsidRDefault="004673AF">
      <w:pPr>
        <w:pStyle w:val="Body2"/>
        <w:ind w:left="7200"/>
        <w:rPr>
          <w:b/>
          <w:color w:val="auto"/>
          <w:sz w:val="24"/>
          <w:szCs w:val="24"/>
          <w:lang w:val="lt-LT"/>
        </w:rPr>
      </w:pPr>
    </w:p>
    <w:p w14:paraId="51B34908" w14:textId="77777777" w:rsidR="004673AF" w:rsidRDefault="004673AF">
      <w:pPr>
        <w:pStyle w:val="Body2"/>
        <w:ind w:left="7200"/>
        <w:rPr>
          <w:b/>
          <w:color w:val="auto"/>
          <w:sz w:val="24"/>
          <w:szCs w:val="24"/>
          <w:lang w:val="lt-LT"/>
        </w:rPr>
      </w:pPr>
    </w:p>
    <w:p w14:paraId="7D286FE7" w14:textId="77777777" w:rsidR="004673AF" w:rsidRDefault="004673AF">
      <w:pPr>
        <w:pStyle w:val="Body2"/>
        <w:ind w:left="7200"/>
        <w:rPr>
          <w:b/>
          <w:color w:val="auto"/>
          <w:sz w:val="24"/>
          <w:szCs w:val="24"/>
          <w:lang w:val="lt-LT"/>
        </w:rPr>
      </w:pPr>
    </w:p>
    <w:p w14:paraId="7B70106C" w14:textId="77777777" w:rsidR="004673AF" w:rsidRDefault="004673AF">
      <w:pPr>
        <w:pStyle w:val="Body2"/>
        <w:ind w:left="7200"/>
        <w:rPr>
          <w:b/>
          <w:color w:val="auto"/>
          <w:sz w:val="24"/>
          <w:szCs w:val="24"/>
          <w:lang w:val="lt-LT"/>
        </w:rPr>
      </w:pPr>
    </w:p>
    <w:p w14:paraId="5D847FC7" w14:textId="77777777" w:rsidR="004673AF" w:rsidRDefault="004673AF">
      <w:pPr>
        <w:pStyle w:val="Body2"/>
        <w:ind w:left="7200"/>
        <w:rPr>
          <w:b/>
          <w:color w:val="auto"/>
          <w:sz w:val="24"/>
          <w:szCs w:val="24"/>
          <w:lang w:val="lt-LT"/>
        </w:rPr>
      </w:pPr>
    </w:p>
    <w:p w14:paraId="539986D6" w14:textId="77777777" w:rsidR="004673AF" w:rsidRDefault="004673AF">
      <w:pPr>
        <w:pStyle w:val="Body2"/>
        <w:ind w:left="7200"/>
        <w:rPr>
          <w:b/>
          <w:color w:val="auto"/>
          <w:sz w:val="24"/>
          <w:szCs w:val="24"/>
          <w:lang w:val="lt-LT"/>
        </w:rPr>
      </w:pPr>
    </w:p>
    <w:p w14:paraId="1AAF1C3A" w14:textId="77777777" w:rsidR="004673AF" w:rsidRDefault="004673AF">
      <w:pPr>
        <w:pStyle w:val="Body2"/>
        <w:ind w:left="7200"/>
        <w:rPr>
          <w:b/>
          <w:color w:val="auto"/>
          <w:sz w:val="24"/>
          <w:szCs w:val="24"/>
          <w:lang w:val="lt-LT"/>
        </w:rPr>
      </w:pPr>
    </w:p>
    <w:p w14:paraId="3EE23148" w14:textId="77777777" w:rsidR="004673AF" w:rsidRDefault="004673AF">
      <w:pPr>
        <w:pStyle w:val="Body2"/>
        <w:ind w:left="7200"/>
        <w:rPr>
          <w:b/>
          <w:color w:val="auto"/>
          <w:sz w:val="24"/>
          <w:szCs w:val="24"/>
          <w:lang w:val="lt-LT"/>
        </w:rPr>
      </w:pPr>
    </w:p>
    <w:p w14:paraId="5FB2AFF9" w14:textId="77777777" w:rsidR="004673AF" w:rsidRDefault="004673AF">
      <w:pPr>
        <w:pStyle w:val="Body2"/>
        <w:ind w:left="7200"/>
        <w:rPr>
          <w:b/>
          <w:color w:val="auto"/>
          <w:sz w:val="24"/>
          <w:szCs w:val="24"/>
          <w:lang w:val="lt-LT"/>
        </w:rPr>
      </w:pPr>
    </w:p>
    <w:p w14:paraId="11C3537A" w14:textId="77777777" w:rsidR="004673AF" w:rsidRDefault="004673AF">
      <w:pPr>
        <w:pStyle w:val="Body2"/>
        <w:ind w:left="7200"/>
        <w:rPr>
          <w:b/>
          <w:color w:val="auto"/>
          <w:sz w:val="24"/>
          <w:szCs w:val="24"/>
          <w:lang w:val="lt-LT"/>
        </w:rPr>
      </w:pPr>
    </w:p>
    <w:p w14:paraId="24CD0134" w14:textId="77777777" w:rsidR="004673AF" w:rsidRDefault="004673AF">
      <w:pPr>
        <w:pStyle w:val="Body2"/>
        <w:ind w:left="7200"/>
        <w:rPr>
          <w:b/>
          <w:color w:val="auto"/>
          <w:sz w:val="24"/>
          <w:szCs w:val="24"/>
          <w:lang w:val="lt-LT"/>
        </w:rPr>
      </w:pPr>
    </w:p>
    <w:p w14:paraId="7B608665" w14:textId="77777777" w:rsidR="004673AF" w:rsidRDefault="004673AF">
      <w:pPr>
        <w:pStyle w:val="Body2"/>
        <w:ind w:left="7200"/>
        <w:rPr>
          <w:b/>
          <w:color w:val="auto"/>
          <w:sz w:val="24"/>
          <w:szCs w:val="24"/>
          <w:lang w:val="lt-LT"/>
        </w:rPr>
      </w:pPr>
    </w:p>
    <w:p w14:paraId="3967BE30" w14:textId="77777777" w:rsidR="004673AF" w:rsidRDefault="004673AF">
      <w:pPr>
        <w:pStyle w:val="Body2"/>
        <w:ind w:left="7200"/>
        <w:rPr>
          <w:b/>
          <w:color w:val="auto"/>
          <w:sz w:val="24"/>
          <w:szCs w:val="24"/>
          <w:lang w:val="lt-LT"/>
        </w:rPr>
      </w:pPr>
    </w:p>
    <w:p w14:paraId="56964425" w14:textId="77777777" w:rsidR="004673AF" w:rsidRDefault="004673AF">
      <w:pPr>
        <w:pStyle w:val="Body2"/>
        <w:ind w:left="7200"/>
        <w:rPr>
          <w:b/>
          <w:color w:val="auto"/>
          <w:sz w:val="24"/>
          <w:szCs w:val="24"/>
          <w:lang w:val="lt-LT"/>
        </w:rPr>
      </w:pPr>
    </w:p>
    <w:p w14:paraId="5629F75A" w14:textId="77777777" w:rsidR="004673AF" w:rsidRDefault="004673AF">
      <w:pPr>
        <w:pStyle w:val="Body2"/>
        <w:ind w:left="7200"/>
        <w:rPr>
          <w:b/>
          <w:color w:val="auto"/>
          <w:sz w:val="24"/>
          <w:szCs w:val="24"/>
          <w:lang w:val="lt-LT"/>
        </w:rPr>
      </w:pPr>
    </w:p>
    <w:p w14:paraId="46C4B1F4" w14:textId="77777777" w:rsidR="004673AF" w:rsidRDefault="004673AF">
      <w:pPr>
        <w:pStyle w:val="Body2"/>
        <w:ind w:left="7200"/>
        <w:rPr>
          <w:b/>
          <w:color w:val="auto"/>
          <w:sz w:val="24"/>
          <w:szCs w:val="24"/>
          <w:lang w:val="lt-LT"/>
        </w:rPr>
      </w:pPr>
    </w:p>
    <w:p w14:paraId="2552B93B" w14:textId="77777777" w:rsidR="004673AF" w:rsidRDefault="004673AF">
      <w:pPr>
        <w:pStyle w:val="Body2"/>
        <w:ind w:left="7200"/>
        <w:rPr>
          <w:b/>
          <w:color w:val="auto"/>
          <w:sz w:val="24"/>
          <w:szCs w:val="24"/>
          <w:lang w:val="lt-LT"/>
        </w:rPr>
      </w:pPr>
    </w:p>
    <w:p w14:paraId="10A4A12B" w14:textId="77777777" w:rsidR="004673AF" w:rsidRDefault="004673AF">
      <w:pPr>
        <w:pStyle w:val="Body2"/>
        <w:ind w:left="7200"/>
        <w:rPr>
          <w:b/>
          <w:color w:val="auto"/>
          <w:sz w:val="24"/>
          <w:szCs w:val="24"/>
          <w:lang w:val="lt-LT"/>
        </w:rPr>
      </w:pPr>
    </w:p>
    <w:p w14:paraId="0717C2ED" w14:textId="77777777" w:rsidR="004673AF" w:rsidRDefault="004673AF">
      <w:pPr>
        <w:pStyle w:val="Body2"/>
        <w:ind w:left="7200"/>
        <w:rPr>
          <w:b/>
          <w:color w:val="auto"/>
          <w:sz w:val="24"/>
          <w:szCs w:val="24"/>
          <w:lang w:val="lt-LT"/>
        </w:rPr>
      </w:pPr>
    </w:p>
    <w:p w14:paraId="7D226C89" w14:textId="77777777" w:rsidR="004673AF" w:rsidRDefault="004673AF">
      <w:pPr>
        <w:pStyle w:val="Body2"/>
        <w:ind w:left="7200"/>
        <w:rPr>
          <w:b/>
          <w:color w:val="auto"/>
          <w:sz w:val="24"/>
          <w:szCs w:val="24"/>
          <w:lang w:val="lt-LT"/>
        </w:rPr>
      </w:pPr>
    </w:p>
    <w:p w14:paraId="303DE169" w14:textId="77777777" w:rsidR="004673AF" w:rsidRDefault="004673AF">
      <w:pPr>
        <w:pStyle w:val="Body2"/>
        <w:ind w:left="7200"/>
        <w:rPr>
          <w:b/>
          <w:color w:val="auto"/>
          <w:sz w:val="24"/>
          <w:szCs w:val="24"/>
          <w:lang w:val="lt-LT"/>
        </w:rPr>
      </w:pPr>
    </w:p>
    <w:p w14:paraId="1DF8A6AA" w14:textId="77777777" w:rsidR="004673AF" w:rsidRDefault="004673AF">
      <w:pPr>
        <w:pStyle w:val="Body2"/>
        <w:ind w:left="7200"/>
        <w:rPr>
          <w:b/>
          <w:color w:val="auto"/>
          <w:sz w:val="24"/>
          <w:szCs w:val="24"/>
          <w:lang w:val="lt-LT"/>
        </w:rPr>
      </w:pPr>
    </w:p>
    <w:p w14:paraId="1BBD2CAE" w14:textId="77777777" w:rsidR="004673AF" w:rsidRDefault="004673AF">
      <w:pPr>
        <w:pStyle w:val="Body2"/>
        <w:ind w:left="7200"/>
        <w:rPr>
          <w:b/>
          <w:color w:val="auto"/>
          <w:sz w:val="24"/>
          <w:szCs w:val="24"/>
          <w:lang w:val="lt-LT"/>
        </w:rPr>
      </w:pPr>
    </w:p>
    <w:p w14:paraId="024521D7" w14:textId="77777777" w:rsidR="004673AF" w:rsidRDefault="004673AF">
      <w:pPr>
        <w:pStyle w:val="Body2"/>
        <w:ind w:left="7200"/>
        <w:rPr>
          <w:b/>
          <w:color w:val="auto"/>
          <w:sz w:val="24"/>
          <w:szCs w:val="24"/>
          <w:lang w:val="lt-LT"/>
        </w:rPr>
      </w:pPr>
    </w:p>
    <w:p w14:paraId="17A6BA89" w14:textId="77777777" w:rsidR="004673AF" w:rsidRDefault="004673AF">
      <w:pPr>
        <w:pStyle w:val="Body2"/>
        <w:ind w:left="7200"/>
        <w:rPr>
          <w:b/>
          <w:color w:val="auto"/>
          <w:sz w:val="24"/>
          <w:szCs w:val="24"/>
          <w:lang w:val="lt-LT"/>
        </w:rPr>
      </w:pPr>
    </w:p>
    <w:p w14:paraId="577D5505" w14:textId="77777777" w:rsidR="004673AF" w:rsidRDefault="004673AF">
      <w:pPr>
        <w:pStyle w:val="Body2"/>
        <w:ind w:left="7200"/>
        <w:rPr>
          <w:b/>
          <w:color w:val="auto"/>
          <w:sz w:val="24"/>
          <w:szCs w:val="24"/>
          <w:lang w:val="lt-LT"/>
        </w:rPr>
      </w:pPr>
    </w:p>
    <w:p w14:paraId="17D2D242" w14:textId="77777777" w:rsidR="004673AF" w:rsidRDefault="004673AF">
      <w:pPr>
        <w:pStyle w:val="Body2"/>
        <w:ind w:left="7200"/>
        <w:rPr>
          <w:b/>
          <w:color w:val="auto"/>
          <w:sz w:val="24"/>
          <w:szCs w:val="24"/>
          <w:lang w:val="lt-LT"/>
        </w:rPr>
      </w:pPr>
    </w:p>
    <w:p w14:paraId="55EBDE30" w14:textId="77777777" w:rsidR="004673AF" w:rsidRDefault="004673AF">
      <w:pPr>
        <w:pStyle w:val="Body2"/>
        <w:ind w:left="7200"/>
        <w:rPr>
          <w:b/>
          <w:color w:val="auto"/>
          <w:sz w:val="24"/>
          <w:szCs w:val="24"/>
          <w:lang w:val="lt-LT"/>
        </w:rPr>
      </w:pPr>
    </w:p>
    <w:p w14:paraId="29156011" w14:textId="77777777" w:rsidR="004673AF" w:rsidRDefault="004673AF">
      <w:pPr>
        <w:pStyle w:val="Body2"/>
        <w:ind w:left="7200"/>
        <w:rPr>
          <w:b/>
          <w:color w:val="auto"/>
          <w:sz w:val="24"/>
          <w:szCs w:val="24"/>
          <w:lang w:val="lt-LT"/>
        </w:rPr>
      </w:pPr>
    </w:p>
    <w:p w14:paraId="5F137FEC" w14:textId="77777777" w:rsidR="004673AF" w:rsidRDefault="004673AF">
      <w:pPr>
        <w:pStyle w:val="Body2"/>
        <w:ind w:left="7200"/>
        <w:rPr>
          <w:b/>
          <w:color w:val="auto"/>
          <w:sz w:val="24"/>
          <w:szCs w:val="24"/>
          <w:lang w:val="lt-LT"/>
        </w:rPr>
      </w:pPr>
    </w:p>
    <w:p w14:paraId="711EBCD8" w14:textId="77777777" w:rsidR="004673AF" w:rsidRDefault="004673AF">
      <w:pPr>
        <w:pStyle w:val="Body2"/>
        <w:ind w:left="7200"/>
        <w:rPr>
          <w:b/>
          <w:color w:val="auto"/>
          <w:sz w:val="24"/>
          <w:szCs w:val="24"/>
          <w:lang w:val="lt-LT"/>
        </w:rPr>
      </w:pPr>
    </w:p>
    <w:p w14:paraId="7D804ED9" w14:textId="77777777" w:rsidR="004673AF" w:rsidRDefault="004673AF">
      <w:pPr>
        <w:pStyle w:val="Body2"/>
        <w:ind w:left="7200"/>
        <w:rPr>
          <w:b/>
          <w:color w:val="auto"/>
          <w:sz w:val="24"/>
          <w:szCs w:val="24"/>
          <w:lang w:val="lt-LT"/>
        </w:rPr>
      </w:pPr>
    </w:p>
    <w:p w14:paraId="3007ECD8" w14:textId="77777777" w:rsidR="004673AF" w:rsidRDefault="004673AF">
      <w:pPr>
        <w:pStyle w:val="Body2"/>
        <w:ind w:left="7200"/>
        <w:rPr>
          <w:b/>
          <w:color w:val="auto"/>
          <w:sz w:val="24"/>
          <w:szCs w:val="24"/>
          <w:lang w:val="lt-LT"/>
        </w:rPr>
      </w:pPr>
    </w:p>
    <w:p w14:paraId="53DFF128" w14:textId="77777777" w:rsidR="004673AF" w:rsidRDefault="004673AF">
      <w:pPr>
        <w:pStyle w:val="Body2"/>
        <w:ind w:left="7200"/>
        <w:rPr>
          <w:b/>
          <w:color w:val="auto"/>
          <w:sz w:val="24"/>
          <w:szCs w:val="24"/>
          <w:lang w:val="lt-LT"/>
        </w:rPr>
      </w:pPr>
    </w:p>
    <w:p w14:paraId="3B8E21A4" w14:textId="77777777" w:rsidR="004673AF" w:rsidRDefault="004673AF">
      <w:pPr>
        <w:pStyle w:val="Body2"/>
        <w:ind w:left="7200"/>
        <w:rPr>
          <w:b/>
          <w:color w:val="auto"/>
          <w:sz w:val="24"/>
          <w:szCs w:val="24"/>
          <w:lang w:val="lt-LT"/>
        </w:rPr>
      </w:pPr>
    </w:p>
    <w:p w14:paraId="56037A9A" w14:textId="77777777" w:rsidR="004673AF" w:rsidRDefault="004673AF">
      <w:pPr>
        <w:pStyle w:val="Body2"/>
        <w:ind w:left="7200"/>
        <w:rPr>
          <w:b/>
          <w:color w:val="auto"/>
          <w:sz w:val="24"/>
          <w:szCs w:val="24"/>
          <w:lang w:val="lt-LT"/>
        </w:rPr>
      </w:pPr>
    </w:p>
    <w:p w14:paraId="64505EE3" w14:textId="77777777" w:rsidR="00262D89" w:rsidRDefault="00262D89" w:rsidP="005279E4">
      <w:pPr>
        <w:pStyle w:val="Body2"/>
        <w:rPr>
          <w:b/>
          <w:color w:val="auto"/>
          <w:sz w:val="24"/>
          <w:szCs w:val="24"/>
          <w:lang w:val="lt-LT"/>
        </w:rPr>
      </w:pPr>
    </w:p>
    <w:p w14:paraId="05073574" w14:textId="77777777" w:rsidR="005279E4" w:rsidRDefault="005279E4" w:rsidP="005279E4">
      <w:pPr>
        <w:pStyle w:val="Body2"/>
        <w:rPr>
          <w:b/>
          <w:color w:val="auto"/>
          <w:sz w:val="24"/>
          <w:szCs w:val="24"/>
          <w:lang w:val="lt-LT"/>
        </w:rPr>
      </w:pPr>
    </w:p>
    <w:p w14:paraId="7A551C94" w14:textId="77777777" w:rsidR="00262D89" w:rsidRDefault="001B3B26">
      <w:pPr>
        <w:pStyle w:val="Body2"/>
        <w:ind w:left="7200"/>
        <w:rPr>
          <w:b/>
          <w:color w:val="auto"/>
          <w:sz w:val="24"/>
          <w:szCs w:val="24"/>
          <w:lang w:val="lt-LT"/>
        </w:rPr>
      </w:pPr>
      <w:r>
        <w:rPr>
          <w:b/>
          <w:color w:val="auto"/>
          <w:sz w:val="24"/>
          <w:szCs w:val="24"/>
          <w:lang w:val="lt-LT"/>
        </w:rPr>
        <w:lastRenderedPageBreak/>
        <w:t>PRIEDAS NR. 2</w:t>
      </w:r>
    </w:p>
    <w:p w14:paraId="2E364C1C" w14:textId="77777777" w:rsidR="00262D89" w:rsidRDefault="00262D89">
      <w:pPr>
        <w:pStyle w:val="1Skyrius"/>
        <w:jc w:val="center"/>
        <w:rPr>
          <w:color w:val="auto"/>
          <w:sz w:val="24"/>
          <w:szCs w:val="24"/>
        </w:rPr>
      </w:pPr>
    </w:p>
    <w:p w14:paraId="741288D6" w14:textId="77777777" w:rsidR="00262D89" w:rsidRDefault="001B3B26">
      <w:pPr>
        <w:pStyle w:val="1Skyrius"/>
        <w:jc w:val="center"/>
        <w:rPr>
          <w:color w:val="auto"/>
          <w:sz w:val="24"/>
          <w:szCs w:val="24"/>
        </w:rPr>
      </w:pPr>
      <w:bookmarkStart w:id="23" w:name="_Toc126585084"/>
      <w:r>
        <w:rPr>
          <w:color w:val="auto"/>
          <w:sz w:val="24"/>
          <w:szCs w:val="24"/>
        </w:rPr>
        <w:t>PASIŪLYMO FORMA</w:t>
      </w:r>
      <w:bookmarkEnd w:id="23"/>
    </w:p>
    <w:p w14:paraId="06188291" w14:textId="77777777" w:rsidR="00262D89" w:rsidRDefault="001B3B26">
      <w:pPr>
        <w:spacing w:line="276" w:lineRule="auto"/>
        <w:ind w:right="-1"/>
        <w:jc w:val="center"/>
        <w:rPr>
          <w:szCs w:val="22"/>
        </w:rPr>
      </w:pPr>
      <w:r>
        <w:rPr>
          <w:szCs w:val="22"/>
        </w:rPr>
        <w:t xml:space="preserve">(Juridinio asmens teisinė forma, buveinė, kontaktinė informacija, registro, kuriame kaupiami ir saugomi duomenys apie tiekėją, pavadinimas, juridinio asmens kodas, pridėtinės vertės mokesčio mokėtojo kodas, </w:t>
      </w:r>
      <w:r>
        <w:rPr>
          <w:i/>
          <w:szCs w:val="22"/>
        </w:rPr>
        <w:t>jei juridinis asmuo yra pridėtinės vertės mokesčio mokėtojas</w:t>
      </w:r>
      <w:r>
        <w:rPr>
          <w:szCs w:val="22"/>
        </w:rPr>
        <w:t>)</w:t>
      </w:r>
    </w:p>
    <w:p w14:paraId="75559BDC" w14:textId="77777777" w:rsidR="00262D89" w:rsidRDefault="00262D89">
      <w:pPr>
        <w:spacing w:line="276" w:lineRule="auto"/>
        <w:ind w:right="-178"/>
        <w:jc w:val="center"/>
        <w:rPr>
          <w:sz w:val="22"/>
          <w:szCs w:val="22"/>
        </w:rPr>
      </w:pPr>
    </w:p>
    <w:p w14:paraId="7049470C" w14:textId="77777777" w:rsidR="00262D89" w:rsidRDefault="00262D89">
      <w:pPr>
        <w:spacing w:line="276" w:lineRule="auto"/>
        <w:jc w:val="center"/>
        <w:rPr>
          <w:b/>
          <w:bCs/>
          <w:sz w:val="22"/>
          <w:szCs w:val="22"/>
        </w:rPr>
      </w:pPr>
    </w:p>
    <w:p w14:paraId="46378893" w14:textId="77777777" w:rsidR="00262D89" w:rsidRDefault="001B3B26">
      <w:pPr>
        <w:spacing w:line="276" w:lineRule="auto"/>
        <w:jc w:val="both"/>
        <w:rPr>
          <w:sz w:val="22"/>
          <w:szCs w:val="22"/>
          <w:u w:val="single"/>
        </w:rPr>
      </w:pPr>
      <w:r>
        <w:rPr>
          <w:sz w:val="22"/>
          <w:szCs w:val="22"/>
          <w:u w:val="single"/>
        </w:rPr>
        <w:t>UAB „Birštono vandentiekis“</w:t>
      </w:r>
    </w:p>
    <w:p w14:paraId="5B7F5AEC" w14:textId="77777777" w:rsidR="00262D89" w:rsidRDefault="001B3B26">
      <w:pPr>
        <w:tabs>
          <w:tab w:val="center" w:pos="2520"/>
        </w:tabs>
        <w:spacing w:line="276" w:lineRule="auto"/>
        <w:jc w:val="both"/>
        <w:rPr>
          <w:sz w:val="22"/>
          <w:szCs w:val="22"/>
        </w:rPr>
      </w:pPr>
      <w:r>
        <w:rPr>
          <w:sz w:val="22"/>
          <w:szCs w:val="22"/>
        </w:rPr>
        <w:t>(Adresatas (perkančioji organizacija))</w:t>
      </w:r>
    </w:p>
    <w:p w14:paraId="3FD002AD" w14:textId="77777777" w:rsidR="00262D89" w:rsidRDefault="00262D89">
      <w:pPr>
        <w:pStyle w:val="Pavadinimas1"/>
        <w:tabs>
          <w:tab w:val="left" w:pos="284"/>
        </w:tabs>
        <w:spacing w:line="276" w:lineRule="auto"/>
        <w:rPr>
          <w:rFonts w:hint="eastAsia"/>
          <w:sz w:val="22"/>
          <w:szCs w:val="22"/>
        </w:rPr>
      </w:pPr>
    </w:p>
    <w:p w14:paraId="42D2134D" w14:textId="77777777" w:rsidR="00F534BD" w:rsidRDefault="001B3B26" w:rsidP="00F534BD">
      <w:pPr>
        <w:pStyle w:val="Body2"/>
        <w:jc w:val="center"/>
        <w:rPr>
          <w:b/>
          <w:bCs/>
          <w:color w:val="auto"/>
          <w:sz w:val="24"/>
          <w:szCs w:val="24"/>
          <w:lang w:val="lt-LT"/>
        </w:rPr>
      </w:pPr>
      <w:r>
        <w:rPr>
          <w:b/>
        </w:rPr>
        <w:t xml:space="preserve">DĖL </w:t>
      </w:r>
      <w:r w:rsidR="00F534BD" w:rsidRPr="00467193">
        <w:rPr>
          <w:b/>
          <w:bCs/>
          <w:color w:val="auto"/>
          <w:sz w:val="24"/>
          <w:szCs w:val="24"/>
          <w:lang w:val="lt-LT"/>
        </w:rPr>
        <w:t>INŽINERINIŲ TINKLŲ (NUOTEKŲ DIUKERIO) NUO BIRUTĖS G. PER NEMUNO UPĘ IKI TURISTŲ G., BIRŠTONE</w:t>
      </w:r>
      <w:r w:rsidR="00F534BD">
        <w:rPr>
          <w:b/>
          <w:bCs/>
          <w:color w:val="auto"/>
          <w:sz w:val="24"/>
          <w:szCs w:val="24"/>
          <w:lang w:val="lt-LT"/>
        </w:rPr>
        <w:t>. NAUJO STATINIO STATYBA</w:t>
      </w:r>
    </w:p>
    <w:p w14:paraId="2A0372C0" w14:textId="103B3E87" w:rsidR="00262D89" w:rsidRDefault="001B3B26">
      <w:pPr>
        <w:tabs>
          <w:tab w:val="left" w:pos="2552"/>
        </w:tabs>
        <w:spacing w:line="276" w:lineRule="auto"/>
        <w:jc w:val="center"/>
        <w:rPr>
          <w:b/>
          <w:sz w:val="22"/>
          <w:szCs w:val="22"/>
        </w:rPr>
      </w:pPr>
      <w:r>
        <w:rPr>
          <w:b/>
          <w:sz w:val="22"/>
          <w:szCs w:val="22"/>
        </w:rPr>
        <w:t>DARBŲ PIRKIMO</w:t>
      </w:r>
    </w:p>
    <w:p w14:paraId="615609AA" w14:textId="77777777" w:rsidR="00262D89" w:rsidRDefault="001B3B26">
      <w:pPr>
        <w:widowControl w:val="0"/>
        <w:tabs>
          <w:tab w:val="left" w:pos="2715"/>
          <w:tab w:val="center" w:pos="4669"/>
        </w:tabs>
        <w:rPr>
          <w:sz w:val="22"/>
          <w:szCs w:val="22"/>
        </w:rPr>
      </w:pPr>
      <w:r>
        <w:rPr>
          <w:b/>
          <w:sz w:val="22"/>
          <w:szCs w:val="22"/>
        </w:rPr>
        <w:tab/>
      </w:r>
      <w:r>
        <w:rPr>
          <w:b/>
          <w:sz w:val="22"/>
          <w:szCs w:val="22"/>
        </w:rPr>
        <w:tab/>
      </w:r>
      <w:r>
        <w:rPr>
          <w:sz w:val="22"/>
          <w:szCs w:val="22"/>
        </w:rPr>
        <w:t>____________________</w:t>
      </w:r>
    </w:p>
    <w:p w14:paraId="3CBD9766" w14:textId="77777777" w:rsidR="00262D89" w:rsidRDefault="001B3B26">
      <w:pPr>
        <w:widowControl w:val="0"/>
        <w:jc w:val="center"/>
        <w:rPr>
          <w:sz w:val="22"/>
          <w:szCs w:val="22"/>
        </w:rPr>
      </w:pPr>
      <w:r>
        <w:rPr>
          <w:sz w:val="22"/>
          <w:szCs w:val="22"/>
        </w:rPr>
        <w:t>(Data)</w:t>
      </w:r>
    </w:p>
    <w:p w14:paraId="5065F953" w14:textId="77777777" w:rsidR="00262D89" w:rsidRDefault="001B3B26">
      <w:pPr>
        <w:widowControl w:val="0"/>
        <w:jc w:val="center"/>
        <w:rPr>
          <w:sz w:val="22"/>
          <w:szCs w:val="22"/>
        </w:rPr>
      </w:pPr>
      <w:r>
        <w:rPr>
          <w:sz w:val="22"/>
          <w:szCs w:val="22"/>
        </w:rPr>
        <w:t>____________________</w:t>
      </w:r>
    </w:p>
    <w:p w14:paraId="626EBB58" w14:textId="009A6455" w:rsidR="00262D89" w:rsidRDefault="001B3B26" w:rsidP="005279E4">
      <w:pPr>
        <w:widowControl w:val="0"/>
        <w:jc w:val="center"/>
        <w:rPr>
          <w:sz w:val="22"/>
          <w:szCs w:val="22"/>
        </w:rPr>
      </w:pPr>
      <w:r>
        <w:rPr>
          <w:sz w:val="22"/>
          <w:szCs w:val="22"/>
        </w:rPr>
        <w:t>(Vieta)</w:t>
      </w:r>
      <w:r>
        <w:rPr>
          <w:b/>
          <w:sz w:val="22"/>
          <w:szCs w:val="22"/>
        </w:rPr>
        <w:tab/>
      </w:r>
    </w:p>
    <w:p w14:paraId="4D15FCB4" w14:textId="77777777" w:rsidR="00262D89" w:rsidRDefault="001B3B26">
      <w:pPr>
        <w:keepNext/>
        <w:numPr>
          <w:ilvl w:val="0"/>
          <w:numId w:val="5"/>
        </w:numPr>
        <w:spacing w:before="120" w:after="120"/>
        <w:jc w:val="both"/>
        <w:outlineLvl w:val="0"/>
        <w:rPr>
          <w:b/>
          <w:sz w:val="22"/>
          <w:szCs w:val="22"/>
        </w:rPr>
      </w:pPr>
      <w:bookmarkStart w:id="24" w:name="_Toc456192721"/>
      <w:bookmarkStart w:id="25" w:name="_Toc456242440"/>
      <w:bookmarkStart w:id="26" w:name="_Toc456242496"/>
      <w:r>
        <w:rPr>
          <w:b/>
          <w:sz w:val="22"/>
          <w:szCs w:val="22"/>
        </w:rPr>
        <w:t>PATEIKĖ</w:t>
      </w:r>
      <w:bookmarkEnd w:id="24"/>
      <w:bookmarkEnd w:id="25"/>
      <w:bookmarkEnd w:id="26"/>
    </w:p>
    <w:tbl>
      <w:tblPr>
        <w:tblW w:w="8930" w:type="dxa"/>
        <w:tblInd w:w="392" w:type="dxa"/>
        <w:tblLayout w:type="fixed"/>
        <w:tblLook w:val="0000" w:firstRow="0" w:lastRow="0" w:firstColumn="0" w:lastColumn="0" w:noHBand="0" w:noVBand="0"/>
      </w:tblPr>
      <w:tblGrid>
        <w:gridCol w:w="2268"/>
        <w:gridCol w:w="3967"/>
        <w:gridCol w:w="2695"/>
      </w:tblGrid>
      <w:tr w:rsidR="00262D89" w14:paraId="286B77E2" w14:textId="77777777">
        <w:trPr>
          <w:cantSplit/>
          <w:tblHeader/>
        </w:trPr>
        <w:tc>
          <w:tcPr>
            <w:tcW w:w="2268" w:type="dxa"/>
            <w:tcBorders>
              <w:bottom w:val="single" w:sz="6" w:space="0" w:color="000000"/>
              <w:right w:val="single" w:sz="6" w:space="0" w:color="000000"/>
            </w:tcBorders>
          </w:tcPr>
          <w:p w14:paraId="5F8C6825" w14:textId="77777777" w:rsidR="00262D89" w:rsidRDefault="00262D89">
            <w:pPr>
              <w:widowControl w:val="0"/>
              <w:jc w:val="both"/>
              <w:rPr>
                <w:bCs/>
                <w:sz w:val="22"/>
                <w:szCs w:val="22"/>
              </w:rPr>
            </w:pPr>
          </w:p>
        </w:tc>
        <w:tc>
          <w:tcPr>
            <w:tcW w:w="3967" w:type="dxa"/>
            <w:tcBorders>
              <w:top w:val="single" w:sz="6" w:space="0" w:color="000000"/>
              <w:left w:val="single" w:sz="6" w:space="0" w:color="000000"/>
              <w:bottom w:val="single" w:sz="6" w:space="0" w:color="000000"/>
              <w:right w:val="single" w:sz="6" w:space="0" w:color="000000"/>
            </w:tcBorders>
            <w:shd w:val="pct5" w:color="auto" w:fill="FFFFFF"/>
          </w:tcPr>
          <w:p w14:paraId="28843CB8" w14:textId="77777777" w:rsidR="00262D89" w:rsidRDefault="001B3B26">
            <w:pPr>
              <w:widowControl w:val="0"/>
              <w:jc w:val="both"/>
              <w:rPr>
                <w:b/>
                <w:sz w:val="22"/>
                <w:szCs w:val="22"/>
              </w:rPr>
            </w:pPr>
            <w:r>
              <w:rPr>
                <w:b/>
                <w:sz w:val="22"/>
                <w:szCs w:val="22"/>
              </w:rPr>
              <w:t>Konkurso dalyvio pavadinimas</w:t>
            </w:r>
          </w:p>
        </w:tc>
        <w:tc>
          <w:tcPr>
            <w:tcW w:w="2695" w:type="dxa"/>
            <w:tcBorders>
              <w:top w:val="single" w:sz="6" w:space="0" w:color="000000"/>
              <w:left w:val="single" w:sz="6" w:space="0" w:color="000000"/>
              <w:bottom w:val="single" w:sz="6" w:space="0" w:color="000000"/>
              <w:right w:val="single" w:sz="6" w:space="0" w:color="000000"/>
            </w:tcBorders>
            <w:shd w:val="pct5" w:color="auto" w:fill="FFFFFF"/>
          </w:tcPr>
          <w:p w14:paraId="741A1A2F" w14:textId="77777777" w:rsidR="00262D89" w:rsidRDefault="001B3B26">
            <w:pPr>
              <w:widowControl w:val="0"/>
              <w:jc w:val="both"/>
              <w:rPr>
                <w:b/>
                <w:sz w:val="22"/>
                <w:szCs w:val="22"/>
              </w:rPr>
            </w:pPr>
            <w:r>
              <w:rPr>
                <w:b/>
                <w:sz w:val="22"/>
                <w:szCs w:val="22"/>
              </w:rPr>
              <w:t>Dalyvio adresas</w:t>
            </w:r>
          </w:p>
        </w:tc>
      </w:tr>
      <w:tr w:rsidR="00262D89" w14:paraId="79ECE44B" w14:textId="77777777">
        <w:trPr>
          <w:cantSplit/>
          <w:trHeight w:val="951"/>
        </w:trPr>
        <w:tc>
          <w:tcPr>
            <w:tcW w:w="2268" w:type="dxa"/>
            <w:tcBorders>
              <w:top w:val="single" w:sz="6" w:space="0" w:color="000000"/>
              <w:left w:val="single" w:sz="6" w:space="0" w:color="000000"/>
              <w:bottom w:val="single" w:sz="6" w:space="0" w:color="000000"/>
              <w:right w:val="single" w:sz="6" w:space="0" w:color="000000"/>
            </w:tcBorders>
            <w:vAlign w:val="center"/>
          </w:tcPr>
          <w:p w14:paraId="3DE2E7DA" w14:textId="77777777" w:rsidR="00262D89" w:rsidRDefault="001B3B26">
            <w:pPr>
              <w:widowControl w:val="0"/>
              <w:rPr>
                <w:bCs/>
                <w:sz w:val="22"/>
                <w:szCs w:val="22"/>
              </w:rPr>
            </w:pPr>
            <w:r>
              <w:rPr>
                <w:bCs/>
                <w:sz w:val="22"/>
                <w:szCs w:val="22"/>
              </w:rPr>
              <w:t>Konkurso dalyvis / jungtinės veiklos pagrindinis partneris</w:t>
            </w:r>
          </w:p>
        </w:tc>
        <w:tc>
          <w:tcPr>
            <w:tcW w:w="3967" w:type="dxa"/>
            <w:tcBorders>
              <w:top w:val="single" w:sz="6" w:space="0" w:color="000000"/>
              <w:left w:val="single" w:sz="6" w:space="0" w:color="000000"/>
              <w:bottom w:val="single" w:sz="6" w:space="0" w:color="000000"/>
              <w:right w:val="single" w:sz="6" w:space="0" w:color="000000"/>
            </w:tcBorders>
            <w:vAlign w:val="center"/>
          </w:tcPr>
          <w:p w14:paraId="44E56C5D" w14:textId="77777777" w:rsidR="00262D89" w:rsidRDefault="00262D89">
            <w:pPr>
              <w:widowControl w:val="0"/>
              <w:rPr>
                <w:b/>
                <w:sz w:val="22"/>
                <w:szCs w:val="22"/>
              </w:rPr>
            </w:pPr>
          </w:p>
        </w:tc>
        <w:tc>
          <w:tcPr>
            <w:tcW w:w="2695" w:type="dxa"/>
            <w:tcBorders>
              <w:top w:val="single" w:sz="6" w:space="0" w:color="000000"/>
              <w:left w:val="single" w:sz="6" w:space="0" w:color="000000"/>
              <w:bottom w:val="single" w:sz="6" w:space="0" w:color="000000"/>
              <w:right w:val="single" w:sz="6" w:space="0" w:color="000000"/>
            </w:tcBorders>
            <w:vAlign w:val="center"/>
          </w:tcPr>
          <w:p w14:paraId="307B0148" w14:textId="77777777" w:rsidR="00262D89" w:rsidRDefault="00262D89">
            <w:pPr>
              <w:widowControl w:val="0"/>
              <w:rPr>
                <w:b/>
                <w:sz w:val="22"/>
                <w:szCs w:val="22"/>
              </w:rPr>
            </w:pPr>
          </w:p>
        </w:tc>
      </w:tr>
      <w:tr w:rsidR="00262D89" w14:paraId="113CEB73" w14:textId="77777777">
        <w:trPr>
          <w:cantSplit/>
          <w:trHeight w:val="435"/>
        </w:trPr>
        <w:tc>
          <w:tcPr>
            <w:tcW w:w="2268" w:type="dxa"/>
            <w:tcBorders>
              <w:top w:val="single" w:sz="6" w:space="0" w:color="000000"/>
              <w:left w:val="single" w:sz="6" w:space="0" w:color="000000"/>
              <w:bottom w:val="single" w:sz="6" w:space="0" w:color="000000"/>
              <w:right w:val="single" w:sz="6" w:space="0" w:color="000000"/>
            </w:tcBorders>
            <w:vAlign w:val="center"/>
          </w:tcPr>
          <w:p w14:paraId="0FFF19D8" w14:textId="77777777" w:rsidR="00262D89" w:rsidRDefault="001B3B26">
            <w:pPr>
              <w:widowControl w:val="0"/>
              <w:rPr>
                <w:bCs/>
                <w:sz w:val="22"/>
                <w:szCs w:val="22"/>
              </w:rPr>
            </w:pPr>
            <w:r>
              <w:rPr>
                <w:bCs/>
                <w:sz w:val="22"/>
                <w:szCs w:val="22"/>
              </w:rPr>
              <w:t>Partneris 1*</w:t>
            </w:r>
          </w:p>
        </w:tc>
        <w:tc>
          <w:tcPr>
            <w:tcW w:w="3967" w:type="dxa"/>
            <w:tcBorders>
              <w:top w:val="single" w:sz="6" w:space="0" w:color="000000"/>
              <w:left w:val="single" w:sz="6" w:space="0" w:color="000000"/>
              <w:bottom w:val="single" w:sz="6" w:space="0" w:color="000000"/>
              <w:right w:val="single" w:sz="6" w:space="0" w:color="000000"/>
            </w:tcBorders>
            <w:vAlign w:val="center"/>
          </w:tcPr>
          <w:p w14:paraId="488F2C0A" w14:textId="77777777" w:rsidR="00262D89" w:rsidRDefault="00262D89">
            <w:pPr>
              <w:widowControl w:val="0"/>
              <w:rPr>
                <w:b/>
                <w:sz w:val="22"/>
                <w:szCs w:val="22"/>
              </w:rPr>
            </w:pPr>
          </w:p>
        </w:tc>
        <w:tc>
          <w:tcPr>
            <w:tcW w:w="2695" w:type="dxa"/>
            <w:tcBorders>
              <w:top w:val="single" w:sz="6" w:space="0" w:color="000000"/>
              <w:left w:val="single" w:sz="6" w:space="0" w:color="000000"/>
              <w:bottom w:val="single" w:sz="6" w:space="0" w:color="000000"/>
              <w:right w:val="single" w:sz="6" w:space="0" w:color="000000"/>
            </w:tcBorders>
            <w:vAlign w:val="center"/>
          </w:tcPr>
          <w:p w14:paraId="37995ACB" w14:textId="77777777" w:rsidR="00262D89" w:rsidRDefault="00262D89">
            <w:pPr>
              <w:widowControl w:val="0"/>
              <w:rPr>
                <w:b/>
                <w:sz w:val="22"/>
                <w:szCs w:val="22"/>
              </w:rPr>
            </w:pPr>
          </w:p>
        </w:tc>
      </w:tr>
    </w:tbl>
    <w:p w14:paraId="69215C1D" w14:textId="77777777" w:rsidR="00262D89" w:rsidRDefault="001B3B26">
      <w:pPr>
        <w:ind w:left="360"/>
        <w:jc w:val="both"/>
        <w:rPr>
          <w:sz w:val="22"/>
          <w:szCs w:val="22"/>
        </w:rPr>
      </w:pPr>
      <w:r>
        <w:rPr>
          <w:sz w:val="22"/>
          <w:szCs w:val="22"/>
        </w:rPr>
        <w:t>* Turi būti tiek eilučių, kiek yra jungtinės veiklos partnerių. Subrangovai nelaikomi partneriais.</w:t>
      </w:r>
    </w:p>
    <w:tbl>
      <w:tblPr>
        <w:tblW w:w="8930" w:type="dxa"/>
        <w:tblInd w:w="392" w:type="dxa"/>
        <w:tblLayout w:type="fixed"/>
        <w:tblLook w:val="0000" w:firstRow="0" w:lastRow="0" w:firstColumn="0" w:lastColumn="0" w:noHBand="0" w:noVBand="0"/>
      </w:tblPr>
      <w:tblGrid>
        <w:gridCol w:w="2126"/>
        <w:gridCol w:w="1701"/>
        <w:gridCol w:w="1416"/>
        <w:gridCol w:w="1701"/>
        <w:gridCol w:w="1986"/>
      </w:tblGrid>
      <w:tr w:rsidR="00262D89" w14:paraId="656C592A" w14:textId="77777777">
        <w:trPr>
          <w:cantSplit/>
          <w:trHeight w:val="435"/>
        </w:trPr>
        <w:tc>
          <w:tcPr>
            <w:tcW w:w="2126" w:type="dxa"/>
            <w:tcBorders>
              <w:top w:val="single" w:sz="6" w:space="0" w:color="000000"/>
              <w:left w:val="single" w:sz="6" w:space="0" w:color="000000"/>
              <w:bottom w:val="single" w:sz="6" w:space="0" w:color="000000"/>
              <w:right w:val="single" w:sz="6" w:space="0" w:color="000000"/>
            </w:tcBorders>
            <w:vAlign w:val="center"/>
          </w:tcPr>
          <w:p w14:paraId="3FD7AD5C" w14:textId="77777777" w:rsidR="00262D89" w:rsidRDefault="00262D89">
            <w:pPr>
              <w:widowControl w:val="0"/>
              <w:jc w:val="center"/>
              <w:rPr>
                <w:bCs/>
                <w:sz w:val="22"/>
                <w:szCs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02280AE" w14:textId="77777777" w:rsidR="00262D89" w:rsidRDefault="001B3B26">
            <w:pPr>
              <w:widowControl w:val="0"/>
              <w:jc w:val="center"/>
              <w:rPr>
                <w:b/>
                <w:sz w:val="22"/>
                <w:szCs w:val="22"/>
              </w:rPr>
            </w:pPr>
            <w:r>
              <w:rPr>
                <w:bCs/>
                <w:sz w:val="22"/>
                <w:szCs w:val="22"/>
              </w:rPr>
              <w:t>Pavadinimas</w:t>
            </w:r>
          </w:p>
        </w:tc>
        <w:tc>
          <w:tcPr>
            <w:tcW w:w="1416" w:type="dxa"/>
            <w:tcBorders>
              <w:top w:val="single" w:sz="6" w:space="0" w:color="000000"/>
              <w:left w:val="single" w:sz="6" w:space="0" w:color="000000"/>
              <w:bottom w:val="single" w:sz="6" w:space="0" w:color="000000"/>
              <w:right w:val="single" w:sz="6" w:space="0" w:color="000000"/>
            </w:tcBorders>
            <w:vAlign w:val="center"/>
          </w:tcPr>
          <w:p w14:paraId="56AF8061" w14:textId="77777777" w:rsidR="00262D89" w:rsidRDefault="001B3B26">
            <w:pPr>
              <w:widowControl w:val="0"/>
              <w:jc w:val="center"/>
              <w:rPr>
                <w:sz w:val="22"/>
                <w:szCs w:val="22"/>
              </w:rPr>
            </w:pPr>
            <w:r>
              <w:rPr>
                <w:sz w:val="22"/>
                <w:szCs w:val="22"/>
              </w:rPr>
              <w:t>Adresas</w:t>
            </w:r>
          </w:p>
        </w:tc>
        <w:tc>
          <w:tcPr>
            <w:tcW w:w="1701" w:type="dxa"/>
            <w:tcBorders>
              <w:top w:val="single" w:sz="6" w:space="0" w:color="000000"/>
              <w:left w:val="single" w:sz="6" w:space="0" w:color="000000"/>
              <w:bottom w:val="single" w:sz="6" w:space="0" w:color="000000"/>
              <w:right w:val="single" w:sz="6" w:space="0" w:color="000000"/>
            </w:tcBorders>
            <w:vAlign w:val="center"/>
          </w:tcPr>
          <w:p w14:paraId="25DCFC08" w14:textId="77777777" w:rsidR="00262D89" w:rsidRDefault="001B3B26">
            <w:pPr>
              <w:widowControl w:val="0"/>
              <w:jc w:val="center"/>
              <w:rPr>
                <w:sz w:val="22"/>
                <w:szCs w:val="22"/>
              </w:rPr>
            </w:pPr>
            <w:r>
              <w:rPr>
                <w:sz w:val="22"/>
                <w:szCs w:val="22"/>
              </w:rPr>
              <w:t>Darbų dalis (%)</w:t>
            </w:r>
          </w:p>
        </w:tc>
        <w:tc>
          <w:tcPr>
            <w:tcW w:w="1986" w:type="dxa"/>
            <w:tcBorders>
              <w:top w:val="single" w:sz="6" w:space="0" w:color="000000"/>
              <w:left w:val="single" w:sz="6" w:space="0" w:color="000000"/>
              <w:bottom w:val="single" w:sz="6" w:space="0" w:color="000000"/>
              <w:right w:val="single" w:sz="6" w:space="0" w:color="000000"/>
            </w:tcBorders>
          </w:tcPr>
          <w:p w14:paraId="29BD7CE0" w14:textId="77777777" w:rsidR="00262D89" w:rsidRDefault="001B3B26">
            <w:pPr>
              <w:widowControl w:val="0"/>
              <w:tabs>
                <w:tab w:val="left" w:pos="1168"/>
              </w:tabs>
              <w:ind w:right="34"/>
              <w:jc w:val="center"/>
              <w:rPr>
                <w:sz w:val="22"/>
                <w:szCs w:val="22"/>
              </w:rPr>
            </w:pPr>
            <w:r>
              <w:rPr>
                <w:sz w:val="22"/>
                <w:szCs w:val="22"/>
              </w:rPr>
              <w:t>Atliekami darbai (nenurodant jų kainos)</w:t>
            </w:r>
          </w:p>
        </w:tc>
      </w:tr>
      <w:tr w:rsidR="00262D89" w14:paraId="2C595EAE" w14:textId="77777777">
        <w:trPr>
          <w:cantSplit/>
          <w:trHeight w:val="435"/>
        </w:trPr>
        <w:tc>
          <w:tcPr>
            <w:tcW w:w="2126" w:type="dxa"/>
            <w:tcBorders>
              <w:top w:val="single" w:sz="6" w:space="0" w:color="000000"/>
              <w:left w:val="single" w:sz="6" w:space="0" w:color="000000"/>
              <w:bottom w:val="single" w:sz="6" w:space="0" w:color="000000"/>
              <w:right w:val="single" w:sz="6" w:space="0" w:color="000000"/>
            </w:tcBorders>
            <w:vAlign w:val="center"/>
          </w:tcPr>
          <w:p w14:paraId="08A59E84" w14:textId="77777777" w:rsidR="00262D89" w:rsidRDefault="001B3B26">
            <w:pPr>
              <w:widowControl w:val="0"/>
              <w:jc w:val="center"/>
              <w:rPr>
                <w:bCs/>
                <w:sz w:val="22"/>
                <w:szCs w:val="22"/>
              </w:rPr>
            </w:pPr>
            <w:r>
              <w:rPr>
                <w:bCs/>
                <w:sz w:val="22"/>
                <w:szCs w:val="22"/>
              </w:rPr>
              <w:t>Subrangovas 1**</w:t>
            </w:r>
          </w:p>
        </w:tc>
        <w:tc>
          <w:tcPr>
            <w:tcW w:w="1701" w:type="dxa"/>
            <w:tcBorders>
              <w:top w:val="single" w:sz="6" w:space="0" w:color="000000"/>
              <w:left w:val="single" w:sz="6" w:space="0" w:color="000000"/>
              <w:bottom w:val="single" w:sz="6" w:space="0" w:color="000000"/>
              <w:right w:val="single" w:sz="6" w:space="0" w:color="000000"/>
            </w:tcBorders>
            <w:vAlign w:val="center"/>
          </w:tcPr>
          <w:p w14:paraId="54BEE3E7" w14:textId="77777777" w:rsidR="00262D89" w:rsidRDefault="00262D89">
            <w:pPr>
              <w:widowControl w:val="0"/>
              <w:jc w:val="center"/>
              <w:rPr>
                <w:bCs/>
                <w:sz w:val="22"/>
                <w:szCs w:val="22"/>
              </w:rPr>
            </w:pPr>
          </w:p>
        </w:tc>
        <w:tc>
          <w:tcPr>
            <w:tcW w:w="1416" w:type="dxa"/>
            <w:tcBorders>
              <w:top w:val="single" w:sz="6" w:space="0" w:color="000000"/>
              <w:left w:val="single" w:sz="6" w:space="0" w:color="000000"/>
              <w:bottom w:val="single" w:sz="6" w:space="0" w:color="000000"/>
              <w:right w:val="single" w:sz="6" w:space="0" w:color="000000"/>
            </w:tcBorders>
            <w:vAlign w:val="center"/>
          </w:tcPr>
          <w:p w14:paraId="3A39E65E" w14:textId="77777777" w:rsidR="00262D89" w:rsidRDefault="00262D89">
            <w:pPr>
              <w:widowControl w:val="0"/>
              <w:jc w:val="center"/>
              <w:rPr>
                <w:sz w:val="22"/>
                <w:szCs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A4768A2" w14:textId="77777777" w:rsidR="00262D89" w:rsidRDefault="00262D89">
            <w:pPr>
              <w:widowControl w:val="0"/>
              <w:jc w:val="center"/>
              <w:rPr>
                <w:sz w:val="22"/>
                <w:szCs w:val="22"/>
              </w:rPr>
            </w:pPr>
          </w:p>
        </w:tc>
        <w:tc>
          <w:tcPr>
            <w:tcW w:w="1986" w:type="dxa"/>
            <w:tcBorders>
              <w:top w:val="single" w:sz="6" w:space="0" w:color="000000"/>
              <w:left w:val="single" w:sz="6" w:space="0" w:color="000000"/>
              <w:bottom w:val="single" w:sz="6" w:space="0" w:color="000000"/>
              <w:right w:val="single" w:sz="6" w:space="0" w:color="000000"/>
            </w:tcBorders>
          </w:tcPr>
          <w:p w14:paraId="0085E972" w14:textId="77777777" w:rsidR="00262D89" w:rsidRDefault="00262D89">
            <w:pPr>
              <w:widowControl w:val="0"/>
              <w:jc w:val="center"/>
              <w:rPr>
                <w:sz w:val="22"/>
                <w:szCs w:val="22"/>
              </w:rPr>
            </w:pPr>
          </w:p>
        </w:tc>
      </w:tr>
    </w:tbl>
    <w:p w14:paraId="7B920FC0" w14:textId="77777777" w:rsidR="00262D89" w:rsidRDefault="001B3B26">
      <w:pPr>
        <w:ind w:left="360"/>
        <w:jc w:val="both"/>
        <w:rPr>
          <w:sz w:val="22"/>
          <w:szCs w:val="22"/>
        </w:rPr>
      </w:pPr>
      <w:r>
        <w:rPr>
          <w:sz w:val="22"/>
          <w:szCs w:val="22"/>
        </w:rPr>
        <w:t>** Turi būti tiek eilučių, kiek yra subrangovų.</w:t>
      </w:r>
    </w:p>
    <w:p w14:paraId="2D733C96" w14:textId="77777777" w:rsidR="00262D89" w:rsidRDefault="00262D89">
      <w:pPr>
        <w:ind w:left="360"/>
        <w:jc w:val="both"/>
        <w:rPr>
          <w:sz w:val="22"/>
          <w:szCs w:val="22"/>
        </w:rPr>
      </w:pPr>
    </w:p>
    <w:p w14:paraId="38E82414" w14:textId="77777777" w:rsidR="00262D89" w:rsidRDefault="001B3B26">
      <w:pPr>
        <w:keepNext/>
        <w:numPr>
          <w:ilvl w:val="0"/>
          <w:numId w:val="5"/>
        </w:numPr>
        <w:spacing w:before="120" w:after="120"/>
        <w:jc w:val="both"/>
        <w:outlineLvl w:val="0"/>
        <w:rPr>
          <w:b/>
          <w:sz w:val="22"/>
          <w:szCs w:val="22"/>
        </w:rPr>
      </w:pPr>
      <w:bookmarkStart w:id="27" w:name="_Toc456192722"/>
      <w:bookmarkStart w:id="28" w:name="_Toc456242441"/>
      <w:bookmarkStart w:id="29" w:name="_Toc456242497"/>
      <w:r>
        <w:rPr>
          <w:b/>
          <w:sz w:val="22"/>
          <w:szCs w:val="22"/>
        </w:rPr>
        <w:t xml:space="preserve">ASMUO </w:t>
      </w:r>
      <w:r>
        <w:rPr>
          <w:b/>
          <w:caps/>
          <w:sz w:val="22"/>
          <w:szCs w:val="22"/>
        </w:rPr>
        <w:t>atsakingas už pasiūlymą</w:t>
      </w:r>
      <w:bookmarkEnd w:id="27"/>
      <w:bookmarkEnd w:id="28"/>
      <w:bookmarkEnd w:id="29"/>
    </w:p>
    <w:tbl>
      <w:tblPr>
        <w:tblW w:w="8930" w:type="dxa"/>
        <w:tblInd w:w="392" w:type="dxa"/>
        <w:tblLayout w:type="fixed"/>
        <w:tblLook w:val="0000" w:firstRow="0" w:lastRow="0" w:firstColumn="0" w:lastColumn="0" w:noHBand="0" w:noVBand="0"/>
      </w:tblPr>
      <w:tblGrid>
        <w:gridCol w:w="2043"/>
        <w:gridCol w:w="6887"/>
      </w:tblGrid>
      <w:tr w:rsidR="00262D89" w14:paraId="12EEEF67" w14:textId="77777777">
        <w:trPr>
          <w:trHeight w:val="328"/>
        </w:trPr>
        <w:tc>
          <w:tcPr>
            <w:tcW w:w="2043"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CBCE816" w14:textId="77777777" w:rsidR="00262D89" w:rsidRDefault="001B3B26">
            <w:pPr>
              <w:widowControl w:val="0"/>
              <w:rPr>
                <w:b/>
                <w:sz w:val="22"/>
                <w:szCs w:val="22"/>
              </w:rPr>
            </w:pPr>
            <w:r>
              <w:rPr>
                <w:b/>
                <w:sz w:val="22"/>
                <w:szCs w:val="22"/>
              </w:rPr>
              <w:t>Vardas, pavardė</w:t>
            </w:r>
          </w:p>
        </w:tc>
        <w:tc>
          <w:tcPr>
            <w:tcW w:w="6886" w:type="dxa"/>
            <w:tcBorders>
              <w:top w:val="single" w:sz="6" w:space="0" w:color="000000"/>
              <w:left w:val="single" w:sz="6" w:space="0" w:color="000000"/>
              <w:bottom w:val="single" w:sz="6" w:space="0" w:color="000000"/>
              <w:right w:val="single" w:sz="6" w:space="0" w:color="000000"/>
            </w:tcBorders>
            <w:vAlign w:val="center"/>
          </w:tcPr>
          <w:p w14:paraId="36205F25" w14:textId="77777777" w:rsidR="00262D89" w:rsidRDefault="00262D89">
            <w:pPr>
              <w:widowControl w:val="0"/>
              <w:rPr>
                <w:sz w:val="22"/>
                <w:szCs w:val="22"/>
              </w:rPr>
            </w:pPr>
          </w:p>
        </w:tc>
      </w:tr>
      <w:tr w:rsidR="00262D89" w14:paraId="66F9C844" w14:textId="77777777">
        <w:trPr>
          <w:trHeight w:val="229"/>
        </w:trPr>
        <w:tc>
          <w:tcPr>
            <w:tcW w:w="2043"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7362F78A" w14:textId="77777777" w:rsidR="00262D89" w:rsidRDefault="001B3B26">
            <w:pPr>
              <w:widowControl w:val="0"/>
              <w:rPr>
                <w:b/>
                <w:sz w:val="22"/>
                <w:szCs w:val="22"/>
              </w:rPr>
            </w:pPr>
            <w:r>
              <w:rPr>
                <w:b/>
                <w:sz w:val="22"/>
                <w:szCs w:val="22"/>
              </w:rPr>
              <w:t>Adresas</w:t>
            </w:r>
          </w:p>
        </w:tc>
        <w:tc>
          <w:tcPr>
            <w:tcW w:w="6886" w:type="dxa"/>
            <w:tcBorders>
              <w:top w:val="single" w:sz="6" w:space="0" w:color="000000"/>
              <w:left w:val="single" w:sz="6" w:space="0" w:color="000000"/>
              <w:bottom w:val="single" w:sz="6" w:space="0" w:color="000000"/>
              <w:right w:val="single" w:sz="6" w:space="0" w:color="000000"/>
            </w:tcBorders>
            <w:vAlign w:val="center"/>
          </w:tcPr>
          <w:p w14:paraId="36BF6105" w14:textId="77777777" w:rsidR="00262D89" w:rsidRDefault="00262D89">
            <w:pPr>
              <w:widowControl w:val="0"/>
              <w:rPr>
                <w:sz w:val="22"/>
                <w:szCs w:val="22"/>
              </w:rPr>
            </w:pPr>
          </w:p>
        </w:tc>
      </w:tr>
      <w:tr w:rsidR="00262D89" w14:paraId="5BFD85F3" w14:textId="77777777">
        <w:tc>
          <w:tcPr>
            <w:tcW w:w="2043"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1784D589" w14:textId="77777777" w:rsidR="00262D89" w:rsidRDefault="001B3B26">
            <w:pPr>
              <w:widowControl w:val="0"/>
              <w:rPr>
                <w:b/>
                <w:sz w:val="22"/>
                <w:szCs w:val="22"/>
              </w:rPr>
            </w:pPr>
            <w:r>
              <w:rPr>
                <w:b/>
                <w:sz w:val="22"/>
                <w:szCs w:val="22"/>
              </w:rPr>
              <w:t>Telefonas</w:t>
            </w:r>
          </w:p>
        </w:tc>
        <w:tc>
          <w:tcPr>
            <w:tcW w:w="6886" w:type="dxa"/>
            <w:tcBorders>
              <w:top w:val="single" w:sz="6" w:space="0" w:color="000000"/>
              <w:left w:val="single" w:sz="6" w:space="0" w:color="000000"/>
              <w:bottom w:val="single" w:sz="6" w:space="0" w:color="000000"/>
              <w:right w:val="single" w:sz="6" w:space="0" w:color="000000"/>
            </w:tcBorders>
            <w:vAlign w:val="center"/>
          </w:tcPr>
          <w:p w14:paraId="5E00B3C5" w14:textId="77777777" w:rsidR="00262D89" w:rsidRDefault="00262D89">
            <w:pPr>
              <w:widowControl w:val="0"/>
              <w:rPr>
                <w:sz w:val="22"/>
                <w:szCs w:val="22"/>
              </w:rPr>
            </w:pPr>
          </w:p>
        </w:tc>
      </w:tr>
      <w:tr w:rsidR="00262D89" w14:paraId="4E5960FF" w14:textId="77777777">
        <w:tc>
          <w:tcPr>
            <w:tcW w:w="2043"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28089F02" w14:textId="77777777" w:rsidR="00262D89" w:rsidRDefault="001B3B26">
            <w:pPr>
              <w:widowControl w:val="0"/>
              <w:rPr>
                <w:b/>
                <w:sz w:val="22"/>
                <w:szCs w:val="22"/>
              </w:rPr>
            </w:pPr>
            <w:r>
              <w:rPr>
                <w:b/>
                <w:sz w:val="22"/>
                <w:szCs w:val="22"/>
              </w:rPr>
              <w:t>Faksas</w:t>
            </w:r>
          </w:p>
        </w:tc>
        <w:tc>
          <w:tcPr>
            <w:tcW w:w="6886" w:type="dxa"/>
            <w:tcBorders>
              <w:top w:val="single" w:sz="6" w:space="0" w:color="000000"/>
              <w:left w:val="single" w:sz="6" w:space="0" w:color="000000"/>
              <w:bottom w:val="single" w:sz="6" w:space="0" w:color="000000"/>
              <w:right w:val="single" w:sz="6" w:space="0" w:color="000000"/>
            </w:tcBorders>
            <w:vAlign w:val="center"/>
          </w:tcPr>
          <w:p w14:paraId="6DC8E07F" w14:textId="77777777" w:rsidR="00262D89" w:rsidRDefault="00262D89">
            <w:pPr>
              <w:widowControl w:val="0"/>
              <w:rPr>
                <w:sz w:val="22"/>
                <w:szCs w:val="22"/>
              </w:rPr>
            </w:pPr>
          </w:p>
        </w:tc>
      </w:tr>
      <w:tr w:rsidR="00262D89" w14:paraId="7634F351" w14:textId="77777777">
        <w:trPr>
          <w:trHeight w:val="354"/>
        </w:trPr>
        <w:tc>
          <w:tcPr>
            <w:tcW w:w="2043"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55EAF006" w14:textId="77777777" w:rsidR="00262D89" w:rsidRDefault="001B3B26">
            <w:pPr>
              <w:widowControl w:val="0"/>
              <w:rPr>
                <w:b/>
                <w:sz w:val="22"/>
                <w:szCs w:val="22"/>
              </w:rPr>
            </w:pPr>
            <w:r>
              <w:rPr>
                <w:b/>
                <w:sz w:val="22"/>
                <w:szCs w:val="22"/>
              </w:rPr>
              <w:t>El. paštas</w:t>
            </w:r>
          </w:p>
        </w:tc>
        <w:tc>
          <w:tcPr>
            <w:tcW w:w="6886" w:type="dxa"/>
            <w:tcBorders>
              <w:top w:val="single" w:sz="6" w:space="0" w:color="000000"/>
              <w:left w:val="single" w:sz="6" w:space="0" w:color="000000"/>
              <w:bottom w:val="single" w:sz="6" w:space="0" w:color="000000"/>
              <w:right w:val="single" w:sz="6" w:space="0" w:color="000000"/>
            </w:tcBorders>
            <w:vAlign w:val="center"/>
          </w:tcPr>
          <w:p w14:paraId="31070AC5" w14:textId="77777777" w:rsidR="00262D89" w:rsidRDefault="00262D89">
            <w:pPr>
              <w:widowControl w:val="0"/>
              <w:rPr>
                <w:sz w:val="22"/>
                <w:szCs w:val="22"/>
              </w:rPr>
            </w:pPr>
          </w:p>
        </w:tc>
      </w:tr>
    </w:tbl>
    <w:p w14:paraId="68675CC4" w14:textId="77777777" w:rsidR="00262D89" w:rsidRDefault="001B3B26">
      <w:pPr>
        <w:keepNext/>
        <w:numPr>
          <w:ilvl w:val="0"/>
          <w:numId w:val="5"/>
        </w:numPr>
        <w:spacing w:before="120" w:after="120"/>
        <w:jc w:val="both"/>
        <w:outlineLvl w:val="0"/>
        <w:rPr>
          <w:b/>
          <w:sz w:val="22"/>
          <w:szCs w:val="22"/>
        </w:rPr>
      </w:pPr>
      <w:bookmarkStart w:id="30" w:name="_Toc456192723"/>
      <w:bookmarkStart w:id="31" w:name="_Toc456242442"/>
      <w:bookmarkStart w:id="32" w:name="_Toc456242498"/>
      <w:r>
        <w:rPr>
          <w:b/>
          <w:sz w:val="22"/>
          <w:szCs w:val="22"/>
        </w:rPr>
        <w:t>KONKURSO DALYVIO DEKLARACIJA</w:t>
      </w:r>
      <w:bookmarkEnd w:id="30"/>
      <w:bookmarkEnd w:id="31"/>
      <w:bookmarkEnd w:id="32"/>
    </w:p>
    <w:p w14:paraId="605EAC3C" w14:textId="77777777" w:rsidR="00262D89" w:rsidRDefault="001B3B26">
      <w:pPr>
        <w:jc w:val="both"/>
        <w:rPr>
          <w:sz w:val="22"/>
          <w:szCs w:val="22"/>
        </w:rPr>
      </w:pPr>
      <w:r>
        <w:rPr>
          <w:sz w:val="22"/>
          <w:szCs w:val="22"/>
        </w:rPr>
        <w:t>Atsiliepdami į jūsų skelbimą apie pirkimą, mes, žemiau pasirašiusieji, šiuo pareiškiame, kad:</w:t>
      </w:r>
    </w:p>
    <w:p w14:paraId="2B025C41" w14:textId="77777777" w:rsidR="00262D89" w:rsidRDefault="001B3B26">
      <w:pPr>
        <w:numPr>
          <w:ilvl w:val="0"/>
          <w:numId w:val="4"/>
        </w:numPr>
        <w:spacing w:before="120"/>
        <w:jc w:val="both"/>
        <w:rPr>
          <w:sz w:val="22"/>
          <w:szCs w:val="22"/>
        </w:rPr>
      </w:pPr>
      <w:r>
        <w:rPr>
          <w:sz w:val="22"/>
          <w:szCs w:val="22"/>
        </w:rPr>
        <w:t>Mes išanalizavome ir visiškai sutinkame su 202… m. ..….. mėn. .. d. skelbimo apie pirkimą Nr. ……… bei pirkimo dokumentų turiniu, ir be jokių išlygų ar apribojimų sutinkame su visomis jų nuostatomis.</w:t>
      </w:r>
    </w:p>
    <w:p w14:paraId="1499F704" w14:textId="167A49AF" w:rsidR="00262D89" w:rsidRDefault="001B3B26">
      <w:pPr>
        <w:numPr>
          <w:ilvl w:val="0"/>
          <w:numId w:val="4"/>
        </w:numPr>
        <w:spacing w:before="120"/>
        <w:jc w:val="both"/>
        <w:rPr>
          <w:sz w:val="22"/>
          <w:szCs w:val="22"/>
        </w:rPr>
      </w:pPr>
      <w:r>
        <w:rPr>
          <w:sz w:val="22"/>
          <w:szCs w:val="22"/>
        </w:rPr>
        <w:t>Vadovaudamiesi konkurso ir žemiau nurodytomis sąlygomis bei terminais, be jokių išlygų ar apribojimų, mes siūlome atlikti „</w:t>
      </w:r>
      <w:r w:rsidR="00F534BD" w:rsidRPr="00F534BD">
        <w:rPr>
          <w:i/>
          <w:sz w:val="22"/>
          <w:szCs w:val="22"/>
        </w:rPr>
        <w:t>INŽINERINIŲ TINKLŲ (NUOTEKŲ DIUKERIO) NUO BIRUTĖS G. PER NEMUNO UPĘ IKI TURISTŲ G., BIRŠTONE. NAUJO STATINIO STATYBA</w:t>
      </w:r>
      <w:r>
        <w:rPr>
          <w:sz w:val="22"/>
          <w:szCs w:val="22"/>
        </w:rPr>
        <w:t>“ statybos darbus bei ištaisyti defektus.</w:t>
      </w:r>
    </w:p>
    <w:p w14:paraId="71A62047" w14:textId="77777777" w:rsidR="00262D89" w:rsidRDefault="001B3B26">
      <w:pPr>
        <w:numPr>
          <w:ilvl w:val="0"/>
          <w:numId w:val="4"/>
        </w:numPr>
        <w:spacing w:before="120"/>
        <w:jc w:val="both"/>
        <w:rPr>
          <w:sz w:val="22"/>
          <w:szCs w:val="22"/>
        </w:rPr>
      </w:pPr>
      <w:r>
        <w:rPr>
          <w:sz w:val="22"/>
          <w:szCs w:val="22"/>
        </w:rPr>
        <w:lastRenderedPageBreak/>
        <w:t>Mūsų pasiūlymo kaina be PVM yra</w:t>
      </w:r>
      <w:r>
        <w:rPr>
          <w:b/>
          <w:sz w:val="22"/>
          <w:szCs w:val="22"/>
        </w:rPr>
        <w:t xml:space="preserve">: </w:t>
      </w:r>
      <w:r>
        <w:rPr>
          <w:b/>
          <w:i/>
          <w:sz w:val="22"/>
          <w:szCs w:val="22"/>
        </w:rPr>
        <w:t>&lt;</w:t>
      </w:r>
      <w:r>
        <w:rPr>
          <w:i/>
          <w:sz w:val="22"/>
          <w:szCs w:val="22"/>
        </w:rPr>
        <w:t>įrašyti skaitmenimis&gt;</w:t>
      </w:r>
      <w:r>
        <w:rPr>
          <w:b/>
          <w:sz w:val="22"/>
          <w:szCs w:val="22"/>
        </w:rPr>
        <w:t>Eur, &lt;</w:t>
      </w:r>
      <w:r>
        <w:rPr>
          <w:i/>
          <w:sz w:val="22"/>
          <w:szCs w:val="22"/>
        </w:rPr>
        <w:t>įrašyti skaitmenimis</w:t>
      </w:r>
      <w:r>
        <w:rPr>
          <w:b/>
          <w:sz w:val="22"/>
          <w:szCs w:val="22"/>
        </w:rPr>
        <w:t>&gt; ct (&lt;</w:t>
      </w:r>
      <w:r>
        <w:rPr>
          <w:i/>
          <w:sz w:val="22"/>
          <w:szCs w:val="22"/>
        </w:rPr>
        <w:t>įrašyti žodžiais</w:t>
      </w:r>
      <w:r>
        <w:rPr>
          <w:b/>
          <w:sz w:val="22"/>
          <w:szCs w:val="22"/>
        </w:rPr>
        <w:t xml:space="preserve">&gt; eurų, </w:t>
      </w:r>
      <w:r>
        <w:rPr>
          <w:i/>
          <w:sz w:val="22"/>
          <w:szCs w:val="22"/>
        </w:rPr>
        <w:t>&lt;įrašyti skaitmenimis&gt;</w:t>
      </w:r>
      <w:r>
        <w:rPr>
          <w:b/>
          <w:sz w:val="22"/>
          <w:szCs w:val="22"/>
        </w:rPr>
        <w:t xml:space="preserve"> ct</w:t>
      </w:r>
      <w:r>
        <w:rPr>
          <w:sz w:val="22"/>
          <w:szCs w:val="22"/>
        </w:rPr>
        <w:t>).</w:t>
      </w:r>
    </w:p>
    <w:p w14:paraId="0D313D1B" w14:textId="77777777" w:rsidR="00262D89" w:rsidRDefault="001B3B26">
      <w:pPr>
        <w:spacing w:before="120"/>
        <w:ind w:left="780"/>
        <w:jc w:val="both"/>
        <w:rPr>
          <w:sz w:val="22"/>
          <w:szCs w:val="22"/>
        </w:rPr>
      </w:pPr>
      <w:r>
        <w:rPr>
          <w:sz w:val="22"/>
          <w:szCs w:val="22"/>
        </w:rPr>
        <w:t>PVM yra</w:t>
      </w:r>
      <w:r>
        <w:rPr>
          <w:b/>
          <w:sz w:val="22"/>
          <w:szCs w:val="22"/>
        </w:rPr>
        <w:t xml:space="preserve">: </w:t>
      </w:r>
      <w:r>
        <w:rPr>
          <w:b/>
          <w:i/>
          <w:sz w:val="22"/>
          <w:szCs w:val="22"/>
        </w:rPr>
        <w:t>&lt;</w:t>
      </w:r>
      <w:r>
        <w:rPr>
          <w:i/>
          <w:sz w:val="22"/>
          <w:szCs w:val="22"/>
        </w:rPr>
        <w:t>įrašyti skaitmenimis&gt;</w:t>
      </w:r>
      <w:r>
        <w:rPr>
          <w:b/>
          <w:sz w:val="22"/>
          <w:szCs w:val="22"/>
        </w:rPr>
        <w:t>Eur, &lt;</w:t>
      </w:r>
      <w:r>
        <w:rPr>
          <w:i/>
          <w:sz w:val="22"/>
          <w:szCs w:val="22"/>
        </w:rPr>
        <w:t>įrašyti skaitmenimis</w:t>
      </w:r>
      <w:r>
        <w:rPr>
          <w:b/>
          <w:sz w:val="22"/>
          <w:szCs w:val="22"/>
        </w:rPr>
        <w:t>&gt; ct (&lt;</w:t>
      </w:r>
      <w:r>
        <w:rPr>
          <w:i/>
          <w:sz w:val="22"/>
          <w:szCs w:val="22"/>
        </w:rPr>
        <w:t>įrašyti žodžiais</w:t>
      </w:r>
      <w:r>
        <w:rPr>
          <w:b/>
          <w:sz w:val="22"/>
          <w:szCs w:val="22"/>
        </w:rPr>
        <w:t xml:space="preserve">&gt; eurų, </w:t>
      </w:r>
      <w:r>
        <w:rPr>
          <w:i/>
          <w:sz w:val="22"/>
          <w:szCs w:val="22"/>
        </w:rPr>
        <w:t>&lt;įrašyti skaitmenimis&gt;</w:t>
      </w:r>
      <w:r>
        <w:rPr>
          <w:b/>
          <w:sz w:val="22"/>
          <w:szCs w:val="22"/>
        </w:rPr>
        <w:t xml:space="preserve"> ct</w:t>
      </w:r>
      <w:r>
        <w:rPr>
          <w:sz w:val="22"/>
          <w:szCs w:val="22"/>
        </w:rPr>
        <w:t>).</w:t>
      </w:r>
    </w:p>
    <w:p w14:paraId="3501EB48" w14:textId="77777777" w:rsidR="00262D89" w:rsidRDefault="001B3B26">
      <w:pPr>
        <w:spacing w:before="120"/>
        <w:ind w:left="780"/>
        <w:jc w:val="both"/>
        <w:rPr>
          <w:sz w:val="22"/>
          <w:szCs w:val="22"/>
        </w:rPr>
      </w:pPr>
      <w:r>
        <w:rPr>
          <w:sz w:val="22"/>
          <w:szCs w:val="22"/>
        </w:rPr>
        <w:t>Mūsų pasiūlymo kaina su PVM yra</w:t>
      </w:r>
      <w:r>
        <w:rPr>
          <w:b/>
          <w:i/>
          <w:sz w:val="22"/>
          <w:szCs w:val="22"/>
        </w:rPr>
        <w:t>&lt;</w:t>
      </w:r>
      <w:r>
        <w:rPr>
          <w:i/>
          <w:sz w:val="22"/>
          <w:szCs w:val="22"/>
        </w:rPr>
        <w:t>įrašyti skaitmenimis&gt;</w:t>
      </w:r>
      <w:r>
        <w:rPr>
          <w:b/>
          <w:sz w:val="22"/>
          <w:szCs w:val="22"/>
        </w:rPr>
        <w:t>Eur, &lt;</w:t>
      </w:r>
      <w:r>
        <w:rPr>
          <w:i/>
          <w:sz w:val="22"/>
          <w:szCs w:val="22"/>
        </w:rPr>
        <w:t>įrašyti skaitmenimis</w:t>
      </w:r>
      <w:r>
        <w:rPr>
          <w:b/>
          <w:sz w:val="22"/>
          <w:szCs w:val="22"/>
        </w:rPr>
        <w:t>&gt; ct (&lt;</w:t>
      </w:r>
      <w:r>
        <w:rPr>
          <w:i/>
          <w:sz w:val="22"/>
          <w:szCs w:val="22"/>
        </w:rPr>
        <w:t>įrašyti žodžiais</w:t>
      </w:r>
      <w:r>
        <w:rPr>
          <w:b/>
          <w:sz w:val="22"/>
          <w:szCs w:val="22"/>
        </w:rPr>
        <w:t xml:space="preserve">&gt; eurų, </w:t>
      </w:r>
      <w:r>
        <w:rPr>
          <w:i/>
          <w:sz w:val="22"/>
          <w:szCs w:val="22"/>
        </w:rPr>
        <w:t>&lt;įrašyti skaitmenimis&gt;</w:t>
      </w:r>
      <w:r>
        <w:rPr>
          <w:b/>
          <w:sz w:val="22"/>
          <w:szCs w:val="22"/>
        </w:rPr>
        <w:t xml:space="preserve"> ct</w:t>
      </w:r>
      <w:r>
        <w:rPr>
          <w:sz w:val="22"/>
          <w:szCs w:val="22"/>
        </w:rPr>
        <w:t>).</w:t>
      </w:r>
    </w:p>
    <w:p w14:paraId="25AC0505" w14:textId="77777777" w:rsidR="00262D89" w:rsidRDefault="00262D89">
      <w:pPr>
        <w:spacing w:before="120"/>
        <w:jc w:val="both"/>
        <w:rPr>
          <w:sz w:val="22"/>
          <w:szCs w:val="22"/>
        </w:rPr>
      </w:pPr>
    </w:p>
    <w:p w14:paraId="53495ED1" w14:textId="77777777" w:rsidR="00262D89" w:rsidRDefault="001B3B26">
      <w:pPr>
        <w:numPr>
          <w:ilvl w:val="0"/>
          <w:numId w:val="4"/>
        </w:numPr>
        <w:jc w:val="both"/>
        <w:rPr>
          <w:sz w:val="22"/>
          <w:szCs w:val="22"/>
          <w:lang w:eastAsia="lt-LT"/>
        </w:rPr>
      </w:pPr>
      <w:r>
        <w:rPr>
          <w:sz w:val="22"/>
          <w:szCs w:val="22"/>
          <w:lang w:eastAsia="lt-LT"/>
        </w:rPr>
        <w:t xml:space="preserve">Pridėtinės vertės mokestis bus mokamas Rangovui pagal galiojančius Lietuvos Respublikos teisės aktus bei tarptautinius susitarimus, susijusius su sutarties vykdymu. </w:t>
      </w:r>
    </w:p>
    <w:p w14:paraId="40C75523" w14:textId="77777777" w:rsidR="00262D89" w:rsidRDefault="001B3B26">
      <w:pPr>
        <w:numPr>
          <w:ilvl w:val="0"/>
          <w:numId w:val="4"/>
        </w:numPr>
        <w:spacing w:before="120"/>
        <w:jc w:val="both"/>
        <w:rPr>
          <w:sz w:val="22"/>
          <w:szCs w:val="22"/>
        </w:rPr>
      </w:pPr>
      <w:r>
        <w:rPr>
          <w:sz w:val="22"/>
          <w:szCs w:val="22"/>
        </w:rPr>
        <w:t xml:space="preserve">Keičiantis pridėtinės vertės mokesčiui, sutarties kaina bus perskaičiuojami vadovaujantis įsigaliojus Lietuvos Respublikos pridėtinės vertės mokesčio įstatymo pakeitimui, kuriuo keičiamas mokesčio  tarifas. </w:t>
      </w:r>
    </w:p>
    <w:p w14:paraId="3A19F80E" w14:textId="77777777" w:rsidR="00262D89" w:rsidRDefault="001B3B26">
      <w:pPr>
        <w:numPr>
          <w:ilvl w:val="0"/>
          <w:numId w:val="4"/>
        </w:numPr>
        <w:spacing w:before="120"/>
        <w:jc w:val="both"/>
        <w:rPr>
          <w:sz w:val="22"/>
          <w:szCs w:val="22"/>
        </w:rPr>
      </w:pPr>
      <w:r>
        <w:rPr>
          <w:sz w:val="22"/>
          <w:szCs w:val="22"/>
        </w:rPr>
        <w:t xml:space="preserve">Pasiūlymas galioja </w:t>
      </w:r>
      <w:r>
        <w:rPr>
          <w:b/>
          <w:sz w:val="22"/>
          <w:szCs w:val="22"/>
        </w:rPr>
        <w:t>90</w:t>
      </w:r>
      <w:r>
        <w:rPr>
          <w:sz w:val="22"/>
          <w:szCs w:val="22"/>
        </w:rPr>
        <w:t xml:space="preserve"> dienų nuo paskutinės pasiūlymų pateikimo termino dienos imtinai. </w:t>
      </w:r>
    </w:p>
    <w:p w14:paraId="114E10D9" w14:textId="77777777" w:rsidR="00262D89" w:rsidRDefault="001B3B26">
      <w:pPr>
        <w:numPr>
          <w:ilvl w:val="0"/>
          <w:numId w:val="4"/>
        </w:numPr>
        <w:spacing w:before="120"/>
        <w:jc w:val="both"/>
        <w:rPr>
          <w:sz w:val="22"/>
          <w:szCs w:val="22"/>
        </w:rPr>
      </w:pPr>
      <w:r>
        <w:rPr>
          <w:sz w:val="22"/>
          <w:szCs w:val="22"/>
        </w:rPr>
        <w:t>Jeigu mūsų pasiūlymas bus nustatytas laimėjusiu ir būsime pakviesti sudaryti sutartį, mes pateiksime Atlikimo užtikrinimą, sudarantį 10% priimtos sutarties sumos.</w:t>
      </w:r>
    </w:p>
    <w:p w14:paraId="7AE90D8D" w14:textId="77777777" w:rsidR="00262D89" w:rsidRDefault="001B3B26">
      <w:pPr>
        <w:numPr>
          <w:ilvl w:val="0"/>
          <w:numId w:val="4"/>
        </w:numPr>
        <w:spacing w:before="120"/>
        <w:jc w:val="both"/>
        <w:rPr>
          <w:color w:val="FF0000"/>
          <w:sz w:val="22"/>
          <w:szCs w:val="22"/>
        </w:rPr>
      </w:pPr>
      <w:r>
        <w:rPr>
          <w:sz w:val="22"/>
          <w:szCs w:val="22"/>
        </w:rPr>
        <w:t>Mes teikiame šį pasiūlymą savo teisėmis [ir kaip jungtinės veiklos partneriai, vadovaujami &lt;</w:t>
      </w:r>
      <w:r>
        <w:rPr>
          <w:i/>
          <w:sz w:val="22"/>
          <w:szCs w:val="22"/>
        </w:rPr>
        <w:t>pagrindinio jungtinės veiklos partnerio pavadinimas</w:t>
      </w:r>
      <w:r>
        <w:rPr>
          <w:sz w:val="22"/>
          <w:szCs w:val="22"/>
        </w:rPr>
        <w:t>&gt; ] šiam konkursui. Mes patvirtiname, kad nesame pateikę jokio kito pasiūlymo šiam konkursui, nepriklausomai nuo dalyvavimo jame formos</w:t>
      </w:r>
      <w:r>
        <w:rPr>
          <w:color w:val="FF0000"/>
          <w:sz w:val="22"/>
          <w:szCs w:val="22"/>
        </w:rPr>
        <w:t>.</w:t>
      </w:r>
    </w:p>
    <w:p w14:paraId="59B9C751" w14:textId="77777777" w:rsidR="00262D89" w:rsidRDefault="001B3B26">
      <w:pPr>
        <w:numPr>
          <w:ilvl w:val="0"/>
          <w:numId w:val="4"/>
        </w:numPr>
        <w:spacing w:before="120"/>
        <w:jc w:val="both"/>
        <w:rPr>
          <w:sz w:val="22"/>
          <w:szCs w:val="22"/>
        </w:rPr>
      </w:pPr>
      <w:r>
        <w:rPr>
          <w:sz w:val="22"/>
          <w:szCs w:val="22"/>
        </w:rPr>
        <w:t>Nėra jokių aplinkybių, dėl kurių mes negalėtume dalyvauti konkurse ar pasirašyti Sutartį.</w:t>
      </w:r>
    </w:p>
    <w:p w14:paraId="47205A3F" w14:textId="77777777" w:rsidR="00262D89" w:rsidRDefault="001B3B26">
      <w:pPr>
        <w:numPr>
          <w:ilvl w:val="0"/>
          <w:numId w:val="4"/>
        </w:numPr>
        <w:spacing w:before="120"/>
        <w:jc w:val="both"/>
        <w:rPr>
          <w:sz w:val="22"/>
          <w:szCs w:val="22"/>
        </w:rPr>
      </w:pPr>
      <w:r>
        <w:rPr>
          <w:sz w:val="22"/>
          <w:szCs w:val="22"/>
        </w:rPr>
        <w:t>Mums žinoma, kad jeigu Perkantysis subjektas nustatytų, jog pateikti duomenys yra neteisingi arba pateikti dokumentai yra suklastoti, ji gali kreiptis į teismą ir išieškoti padarytus nuostolius.</w:t>
      </w:r>
    </w:p>
    <w:p w14:paraId="3F330B56" w14:textId="77777777" w:rsidR="00262D89" w:rsidRDefault="001B3B26">
      <w:pPr>
        <w:numPr>
          <w:ilvl w:val="0"/>
          <w:numId w:val="4"/>
        </w:numPr>
        <w:spacing w:before="120"/>
        <w:jc w:val="both"/>
        <w:rPr>
          <w:sz w:val="22"/>
          <w:szCs w:val="22"/>
        </w:rPr>
      </w:pPr>
      <w:r>
        <w:rPr>
          <w:sz w:val="22"/>
          <w:szCs w:val="22"/>
        </w:rPr>
        <w:t>Pabrėžiame, jog mums yra žinoma, kad Perkantysis subjektas, vadovaudamasi Viešųjų pirkimų įstatymu, bet kuriuo metu iki pirkimo sutarties sudarymo turi teisę nutraukti pirkimo procedūras, jeigu atsirado aplinkybių, kurių nebuvo galima numatyti. Pasinaudodama šia teise, Perkantysis subjektas nebus mums jokiu būdu atsakinga.</w:t>
      </w:r>
    </w:p>
    <w:p w14:paraId="2446C407" w14:textId="77777777" w:rsidR="00262D89" w:rsidRDefault="00262D89">
      <w:pPr>
        <w:jc w:val="both"/>
        <w:rPr>
          <w:sz w:val="22"/>
          <w:szCs w:val="22"/>
        </w:rPr>
      </w:pPr>
    </w:p>
    <w:p w14:paraId="49DAF598" w14:textId="77777777" w:rsidR="00262D89" w:rsidRDefault="001B3B26">
      <w:pPr>
        <w:ind w:firstLine="312"/>
        <w:jc w:val="both"/>
        <w:rPr>
          <w:sz w:val="22"/>
          <w:szCs w:val="22"/>
        </w:rPr>
      </w:pPr>
      <w:r>
        <w:rPr>
          <w:sz w:val="22"/>
          <w:szCs w:val="22"/>
        </w:rPr>
        <w:t>___________________________</w:t>
      </w:r>
      <w:r>
        <w:rPr>
          <w:sz w:val="22"/>
          <w:szCs w:val="22"/>
        </w:rPr>
        <w:tab/>
        <w:t xml:space="preserve">___________________               ____________________ </w:t>
      </w:r>
    </w:p>
    <w:p w14:paraId="700C92C5" w14:textId="4B2CE6EC" w:rsidR="00262D89" w:rsidRDefault="001B3B26">
      <w:pPr>
        <w:ind w:firstLine="312"/>
        <w:jc w:val="both"/>
        <w:rPr>
          <w:sz w:val="22"/>
          <w:szCs w:val="22"/>
        </w:rPr>
      </w:pPr>
      <w:r>
        <w:rPr>
          <w:position w:val="6"/>
          <w:sz w:val="22"/>
          <w:szCs w:val="22"/>
        </w:rPr>
        <w:t>(įgalioto asmens pareigos)</w:t>
      </w:r>
      <w:r>
        <w:rPr>
          <w:position w:val="6"/>
          <w:sz w:val="22"/>
          <w:szCs w:val="22"/>
        </w:rPr>
        <w:tab/>
        <w:t xml:space="preserve">       </w:t>
      </w:r>
      <w:r w:rsidR="005279E4">
        <w:rPr>
          <w:position w:val="6"/>
          <w:sz w:val="22"/>
          <w:szCs w:val="22"/>
        </w:rPr>
        <w:t xml:space="preserve">             </w:t>
      </w:r>
      <w:r>
        <w:rPr>
          <w:position w:val="6"/>
          <w:sz w:val="22"/>
          <w:szCs w:val="22"/>
        </w:rPr>
        <w:t xml:space="preserve">(parašas) </w:t>
      </w:r>
      <w:r>
        <w:rPr>
          <w:position w:val="6"/>
          <w:sz w:val="22"/>
          <w:szCs w:val="22"/>
        </w:rPr>
        <w:tab/>
      </w:r>
      <w:r>
        <w:rPr>
          <w:position w:val="6"/>
          <w:sz w:val="22"/>
          <w:szCs w:val="22"/>
        </w:rPr>
        <w:tab/>
        <w:t xml:space="preserve">           </w:t>
      </w:r>
      <w:r w:rsidR="005279E4">
        <w:rPr>
          <w:position w:val="6"/>
          <w:sz w:val="22"/>
          <w:szCs w:val="22"/>
        </w:rPr>
        <w:t xml:space="preserve">          </w:t>
      </w:r>
      <w:r>
        <w:rPr>
          <w:position w:val="6"/>
          <w:sz w:val="22"/>
          <w:szCs w:val="22"/>
        </w:rPr>
        <w:t>(vardas, pavardė)</w:t>
      </w:r>
    </w:p>
    <w:p w14:paraId="2D678581" w14:textId="77777777" w:rsidR="00262D89" w:rsidRDefault="00262D89">
      <w:pPr>
        <w:rPr>
          <w:sz w:val="22"/>
          <w:szCs w:val="22"/>
        </w:rPr>
      </w:pPr>
    </w:p>
    <w:p w14:paraId="77797C1A" w14:textId="77777777" w:rsidR="00262D89" w:rsidRDefault="001B3B26">
      <w:pPr>
        <w:rPr>
          <w:caps/>
          <w:sz w:val="22"/>
          <w:szCs w:val="22"/>
        </w:rPr>
      </w:pPr>
      <w:r>
        <w:rPr>
          <w:caps/>
          <w:sz w:val="22"/>
          <w:szCs w:val="22"/>
        </w:rPr>
        <w:t>Prie pasiūlymo pridedami priedai:</w:t>
      </w:r>
    </w:p>
    <w:p w14:paraId="0A9AF446" w14:textId="77777777" w:rsidR="00262D89" w:rsidRDefault="00262D89">
      <w:pPr>
        <w:rPr>
          <w:b/>
          <w:sz w:val="22"/>
          <w:szCs w:val="22"/>
        </w:rPr>
      </w:pPr>
    </w:p>
    <w:p w14:paraId="7599DA99" w14:textId="77777777" w:rsidR="00262D89" w:rsidRDefault="001B3B26">
      <w:pPr>
        <w:rPr>
          <w:sz w:val="22"/>
          <w:szCs w:val="22"/>
        </w:rPr>
      </w:pPr>
      <w:r>
        <w:rPr>
          <w:sz w:val="22"/>
          <w:szCs w:val="22"/>
        </w:rPr>
        <w:t>[</w:t>
      </w:r>
      <w:r>
        <w:rPr>
          <w:i/>
          <w:sz w:val="22"/>
          <w:szCs w:val="22"/>
        </w:rPr>
        <w:t>Sunumeruotų priedų su pavadinimais sąrašas</w:t>
      </w:r>
      <w:r>
        <w:rPr>
          <w:sz w:val="22"/>
          <w:szCs w:val="22"/>
        </w:rPr>
        <w:t>]</w:t>
      </w:r>
    </w:p>
    <w:p w14:paraId="2A641020" w14:textId="77777777" w:rsidR="00262D89" w:rsidRDefault="00262D89">
      <w:pPr>
        <w:rPr>
          <w:b/>
          <w:sz w:val="22"/>
          <w:szCs w:val="22"/>
        </w:rPr>
      </w:pPr>
    </w:p>
    <w:tbl>
      <w:tblPr>
        <w:tblW w:w="9322" w:type="dxa"/>
        <w:tblLayout w:type="fixed"/>
        <w:tblLook w:val="0000" w:firstRow="0" w:lastRow="0" w:firstColumn="0" w:lastColumn="0" w:noHBand="0" w:noVBand="0"/>
      </w:tblPr>
      <w:tblGrid>
        <w:gridCol w:w="815"/>
        <w:gridCol w:w="6379"/>
        <w:gridCol w:w="2128"/>
      </w:tblGrid>
      <w:tr w:rsidR="00262D89" w14:paraId="57C4ED14" w14:textId="77777777">
        <w:tc>
          <w:tcPr>
            <w:tcW w:w="815" w:type="dxa"/>
            <w:tcBorders>
              <w:top w:val="single" w:sz="4" w:space="0" w:color="000000"/>
              <w:left w:val="single" w:sz="4" w:space="0" w:color="000000"/>
              <w:bottom w:val="single" w:sz="4" w:space="0" w:color="000000"/>
              <w:right w:val="single" w:sz="4" w:space="0" w:color="000000"/>
            </w:tcBorders>
          </w:tcPr>
          <w:p w14:paraId="5BCB6EDE" w14:textId="77777777" w:rsidR="00262D89" w:rsidRDefault="001B3B26">
            <w:pPr>
              <w:widowControl w:val="0"/>
              <w:jc w:val="center"/>
              <w:rPr>
                <w:sz w:val="22"/>
                <w:szCs w:val="22"/>
              </w:rPr>
            </w:pPr>
            <w:r>
              <w:rPr>
                <w:sz w:val="22"/>
                <w:szCs w:val="22"/>
              </w:rPr>
              <w:t>Eil. Nr.</w:t>
            </w:r>
          </w:p>
        </w:tc>
        <w:tc>
          <w:tcPr>
            <w:tcW w:w="6379" w:type="dxa"/>
            <w:tcBorders>
              <w:top w:val="single" w:sz="4" w:space="0" w:color="000000"/>
              <w:left w:val="single" w:sz="4" w:space="0" w:color="000000"/>
              <w:bottom w:val="single" w:sz="4" w:space="0" w:color="000000"/>
              <w:right w:val="single" w:sz="4" w:space="0" w:color="000000"/>
            </w:tcBorders>
          </w:tcPr>
          <w:p w14:paraId="26693349" w14:textId="77777777" w:rsidR="00262D89" w:rsidRDefault="001B3B26">
            <w:pPr>
              <w:widowControl w:val="0"/>
              <w:jc w:val="center"/>
              <w:rPr>
                <w:sz w:val="22"/>
                <w:szCs w:val="22"/>
              </w:rPr>
            </w:pPr>
            <w:r>
              <w:rPr>
                <w:sz w:val="22"/>
                <w:szCs w:val="22"/>
              </w:rPr>
              <w:t>Prie pasiūlymo pridedamų dokumentų pavadinimas</w:t>
            </w:r>
          </w:p>
        </w:tc>
        <w:tc>
          <w:tcPr>
            <w:tcW w:w="2128" w:type="dxa"/>
            <w:tcBorders>
              <w:top w:val="single" w:sz="4" w:space="0" w:color="000000"/>
              <w:left w:val="single" w:sz="4" w:space="0" w:color="000000"/>
              <w:bottom w:val="single" w:sz="4" w:space="0" w:color="000000"/>
              <w:right w:val="single" w:sz="4" w:space="0" w:color="000000"/>
            </w:tcBorders>
          </w:tcPr>
          <w:p w14:paraId="2CE13BEE" w14:textId="77777777" w:rsidR="00262D89" w:rsidRDefault="001B3B26">
            <w:pPr>
              <w:widowControl w:val="0"/>
              <w:jc w:val="center"/>
              <w:rPr>
                <w:sz w:val="22"/>
                <w:szCs w:val="22"/>
              </w:rPr>
            </w:pPr>
            <w:r>
              <w:rPr>
                <w:sz w:val="22"/>
                <w:szCs w:val="22"/>
              </w:rPr>
              <w:t>Dokumento puslapių skaičius</w:t>
            </w:r>
          </w:p>
        </w:tc>
      </w:tr>
      <w:tr w:rsidR="00262D89" w14:paraId="27FD1803" w14:textId="77777777">
        <w:tc>
          <w:tcPr>
            <w:tcW w:w="815" w:type="dxa"/>
            <w:tcBorders>
              <w:top w:val="single" w:sz="4" w:space="0" w:color="000000"/>
              <w:left w:val="single" w:sz="4" w:space="0" w:color="000000"/>
              <w:bottom w:val="single" w:sz="4" w:space="0" w:color="000000"/>
              <w:right w:val="single" w:sz="4" w:space="0" w:color="000000"/>
            </w:tcBorders>
          </w:tcPr>
          <w:p w14:paraId="38C80D61" w14:textId="77777777" w:rsidR="00262D89" w:rsidRDefault="00262D89">
            <w:pPr>
              <w:widowControl w:val="0"/>
              <w:jc w:val="both"/>
              <w:rPr>
                <w:sz w:val="22"/>
                <w:szCs w:val="22"/>
              </w:rPr>
            </w:pPr>
          </w:p>
        </w:tc>
        <w:tc>
          <w:tcPr>
            <w:tcW w:w="6379" w:type="dxa"/>
            <w:tcBorders>
              <w:top w:val="single" w:sz="4" w:space="0" w:color="000000"/>
              <w:left w:val="single" w:sz="4" w:space="0" w:color="000000"/>
              <w:bottom w:val="single" w:sz="4" w:space="0" w:color="000000"/>
              <w:right w:val="single" w:sz="4" w:space="0" w:color="000000"/>
            </w:tcBorders>
          </w:tcPr>
          <w:p w14:paraId="6DB61867" w14:textId="77777777" w:rsidR="00262D89" w:rsidRDefault="00262D89">
            <w:pPr>
              <w:widowControl w:val="0"/>
              <w:jc w:val="both"/>
              <w:rPr>
                <w:sz w:val="22"/>
                <w:szCs w:val="22"/>
              </w:rPr>
            </w:pPr>
          </w:p>
        </w:tc>
        <w:tc>
          <w:tcPr>
            <w:tcW w:w="2128" w:type="dxa"/>
            <w:tcBorders>
              <w:top w:val="single" w:sz="4" w:space="0" w:color="000000"/>
              <w:left w:val="single" w:sz="4" w:space="0" w:color="000000"/>
              <w:bottom w:val="single" w:sz="4" w:space="0" w:color="000000"/>
              <w:right w:val="single" w:sz="4" w:space="0" w:color="000000"/>
            </w:tcBorders>
          </w:tcPr>
          <w:p w14:paraId="7DD32345" w14:textId="77777777" w:rsidR="00262D89" w:rsidRDefault="00262D89">
            <w:pPr>
              <w:widowControl w:val="0"/>
              <w:jc w:val="both"/>
              <w:rPr>
                <w:sz w:val="22"/>
                <w:szCs w:val="22"/>
              </w:rPr>
            </w:pPr>
          </w:p>
        </w:tc>
      </w:tr>
      <w:tr w:rsidR="00262D89" w14:paraId="5AC46633" w14:textId="77777777">
        <w:tc>
          <w:tcPr>
            <w:tcW w:w="815" w:type="dxa"/>
            <w:tcBorders>
              <w:top w:val="single" w:sz="4" w:space="0" w:color="000000"/>
              <w:left w:val="single" w:sz="4" w:space="0" w:color="000000"/>
              <w:bottom w:val="single" w:sz="4" w:space="0" w:color="000000"/>
              <w:right w:val="single" w:sz="4" w:space="0" w:color="000000"/>
            </w:tcBorders>
          </w:tcPr>
          <w:p w14:paraId="338EEE00" w14:textId="77777777" w:rsidR="00262D89" w:rsidRDefault="00262D89">
            <w:pPr>
              <w:widowControl w:val="0"/>
              <w:jc w:val="both"/>
              <w:rPr>
                <w:sz w:val="22"/>
                <w:szCs w:val="22"/>
              </w:rPr>
            </w:pPr>
          </w:p>
        </w:tc>
        <w:tc>
          <w:tcPr>
            <w:tcW w:w="6379" w:type="dxa"/>
            <w:tcBorders>
              <w:top w:val="single" w:sz="4" w:space="0" w:color="000000"/>
              <w:left w:val="single" w:sz="4" w:space="0" w:color="000000"/>
              <w:bottom w:val="single" w:sz="4" w:space="0" w:color="000000"/>
              <w:right w:val="single" w:sz="4" w:space="0" w:color="000000"/>
            </w:tcBorders>
          </w:tcPr>
          <w:p w14:paraId="0D4D57B6" w14:textId="77777777" w:rsidR="00262D89" w:rsidRDefault="00262D89">
            <w:pPr>
              <w:widowControl w:val="0"/>
              <w:jc w:val="both"/>
              <w:rPr>
                <w:sz w:val="22"/>
                <w:szCs w:val="22"/>
              </w:rPr>
            </w:pPr>
          </w:p>
        </w:tc>
        <w:tc>
          <w:tcPr>
            <w:tcW w:w="2128" w:type="dxa"/>
            <w:tcBorders>
              <w:top w:val="single" w:sz="4" w:space="0" w:color="000000"/>
              <w:left w:val="single" w:sz="4" w:space="0" w:color="000000"/>
              <w:bottom w:val="single" w:sz="4" w:space="0" w:color="000000"/>
              <w:right w:val="single" w:sz="4" w:space="0" w:color="000000"/>
            </w:tcBorders>
          </w:tcPr>
          <w:p w14:paraId="6B2A8F32" w14:textId="77777777" w:rsidR="00262D89" w:rsidRDefault="00262D89">
            <w:pPr>
              <w:widowControl w:val="0"/>
              <w:jc w:val="both"/>
              <w:rPr>
                <w:sz w:val="22"/>
                <w:szCs w:val="22"/>
              </w:rPr>
            </w:pPr>
          </w:p>
        </w:tc>
      </w:tr>
      <w:tr w:rsidR="00262D89" w14:paraId="1A0CF4DE" w14:textId="77777777">
        <w:tc>
          <w:tcPr>
            <w:tcW w:w="815" w:type="dxa"/>
            <w:tcBorders>
              <w:top w:val="single" w:sz="4" w:space="0" w:color="000000"/>
              <w:left w:val="single" w:sz="4" w:space="0" w:color="000000"/>
              <w:bottom w:val="single" w:sz="4" w:space="0" w:color="000000"/>
              <w:right w:val="single" w:sz="4" w:space="0" w:color="000000"/>
            </w:tcBorders>
          </w:tcPr>
          <w:p w14:paraId="3B91A83E" w14:textId="77777777" w:rsidR="00262D89" w:rsidRDefault="00262D89">
            <w:pPr>
              <w:widowControl w:val="0"/>
              <w:jc w:val="both"/>
              <w:rPr>
                <w:sz w:val="22"/>
                <w:szCs w:val="22"/>
              </w:rPr>
            </w:pPr>
          </w:p>
        </w:tc>
        <w:tc>
          <w:tcPr>
            <w:tcW w:w="6379" w:type="dxa"/>
            <w:tcBorders>
              <w:top w:val="single" w:sz="4" w:space="0" w:color="000000"/>
              <w:left w:val="single" w:sz="4" w:space="0" w:color="000000"/>
              <w:bottom w:val="single" w:sz="4" w:space="0" w:color="000000"/>
              <w:right w:val="single" w:sz="4" w:space="0" w:color="000000"/>
            </w:tcBorders>
          </w:tcPr>
          <w:p w14:paraId="5DF013B6" w14:textId="77777777" w:rsidR="00262D89" w:rsidRDefault="00262D89">
            <w:pPr>
              <w:widowControl w:val="0"/>
              <w:jc w:val="both"/>
              <w:rPr>
                <w:sz w:val="22"/>
                <w:szCs w:val="22"/>
              </w:rPr>
            </w:pPr>
          </w:p>
        </w:tc>
        <w:tc>
          <w:tcPr>
            <w:tcW w:w="2128" w:type="dxa"/>
            <w:tcBorders>
              <w:top w:val="single" w:sz="4" w:space="0" w:color="000000"/>
              <w:left w:val="single" w:sz="4" w:space="0" w:color="000000"/>
              <w:bottom w:val="single" w:sz="4" w:space="0" w:color="000000"/>
              <w:right w:val="single" w:sz="4" w:space="0" w:color="000000"/>
            </w:tcBorders>
          </w:tcPr>
          <w:p w14:paraId="5E310801" w14:textId="77777777" w:rsidR="00262D89" w:rsidRDefault="00262D89">
            <w:pPr>
              <w:widowControl w:val="0"/>
              <w:jc w:val="both"/>
              <w:rPr>
                <w:sz w:val="22"/>
                <w:szCs w:val="22"/>
              </w:rPr>
            </w:pPr>
          </w:p>
        </w:tc>
      </w:tr>
      <w:tr w:rsidR="00262D89" w14:paraId="76FEBA40" w14:textId="77777777">
        <w:tc>
          <w:tcPr>
            <w:tcW w:w="815" w:type="dxa"/>
            <w:tcBorders>
              <w:top w:val="single" w:sz="4" w:space="0" w:color="000000"/>
              <w:left w:val="single" w:sz="4" w:space="0" w:color="000000"/>
              <w:bottom w:val="single" w:sz="4" w:space="0" w:color="000000"/>
              <w:right w:val="single" w:sz="4" w:space="0" w:color="000000"/>
            </w:tcBorders>
          </w:tcPr>
          <w:p w14:paraId="7E1AAEB4" w14:textId="77777777" w:rsidR="00262D89" w:rsidRDefault="00262D89">
            <w:pPr>
              <w:widowControl w:val="0"/>
              <w:jc w:val="both"/>
              <w:rPr>
                <w:sz w:val="22"/>
                <w:szCs w:val="22"/>
              </w:rPr>
            </w:pPr>
          </w:p>
        </w:tc>
        <w:tc>
          <w:tcPr>
            <w:tcW w:w="6379" w:type="dxa"/>
            <w:tcBorders>
              <w:top w:val="single" w:sz="4" w:space="0" w:color="000000"/>
              <w:left w:val="single" w:sz="4" w:space="0" w:color="000000"/>
              <w:bottom w:val="single" w:sz="4" w:space="0" w:color="000000"/>
              <w:right w:val="single" w:sz="4" w:space="0" w:color="000000"/>
            </w:tcBorders>
          </w:tcPr>
          <w:p w14:paraId="60AD2939" w14:textId="77777777" w:rsidR="00262D89" w:rsidRDefault="00262D89">
            <w:pPr>
              <w:widowControl w:val="0"/>
              <w:jc w:val="both"/>
              <w:rPr>
                <w:sz w:val="22"/>
                <w:szCs w:val="22"/>
              </w:rPr>
            </w:pPr>
          </w:p>
        </w:tc>
        <w:tc>
          <w:tcPr>
            <w:tcW w:w="2128" w:type="dxa"/>
            <w:tcBorders>
              <w:top w:val="single" w:sz="4" w:space="0" w:color="000000"/>
              <w:left w:val="single" w:sz="4" w:space="0" w:color="000000"/>
              <w:bottom w:val="single" w:sz="4" w:space="0" w:color="000000"/>
              <w:right w:val="single" w:sz="4" w:space="0" w:color="000000"/>
            </w:tcBorders>
          </w:tcPr>
          <w:p w14:paraId="6E135708" w14:textId="77777777" w:rsidR="00262D89" w:rsidRDefault="00262D89">
            <w:pPr>
              <w:widowControl w:val="0"/>
              <w:jc w:val="both"/>
              <w:rPr>
                <w:sz w:val="22"/>
                <w:szCs w:val="22"/>
              </w:rPr>
            </w:pPr>
          </w:p>
        </w:tc>
      </w:tr>
      <w:tr w:rsidR="00262D89" w14:paraId="5527F112" w14:textId="77777777">
        <w:tc>
          <w:tcPr>
            <w:tcW w:w="815" w:type="dxa"/>
            <w:tcBorders>
              <w:top w:val="single" w:sz="4" w:space="0" w:color="000000"/>
              <w:left w:val="single" w:sz="4" w:space="0" w:color="000000"/>
              <w:bottom w:val="single" w:sz="4" w:space="0" w:color="000000"/>
              <w:right w:val="single" w:sz="4" w:space="0" w:color="000000"/>
            </w:tcBorders>
          </w:tcPr>
          <w:p w14:paraId="253C1C44" w14:textId="77777777" w:rsidR="00262D89" w:rsidRDefault="00262D89">
            <w:pPr>
              <w:widowControl w:val="0"/>
              <w:jc w:val="both"/>
              <w:rPr>
                <w:sz w:val="22"/>
                <w:szCs w:val="22"/>
              </w:rPr>
            </w:pPr>
          </w:p>
        </w:tc>
        <w:tc>
          <w:tcPr>
            <w:tcW w:w="6379" w:type="dxa"/>
            <w:tcBorders>
              <w:top w:val="single" w:sz="4" w:space="0" w:color="000000"/>
              <w:left w:val="single" w:sz="4" w:space="0" w:color="000000"/>
              <w:bottom w:val="single" w:sz="4" w:space="0" w:color="000000"/>
              <w:right w:val="single" w:sz="4" w:space="0" w:color="000000"/>
            </w:tcBorders>
          </w:tcPr>
          <w:p w14:paraId="0E152FA7" w14:textId="77777777" w:rsidR="00262D89" w:rsidRDefault="00262D89">
            <w:pPr>
              <w:widowControl w:val="0"/>
              <w:jc w:val="both"/>
              <w:rPr>
                <w:sz w:val="22"/>
                <w:szCs w:val="22"/>
              </w:rPr>
            </w:pPr>
          </w:p>
        </w:tc>
        <w:tc>
          <w:tcPr>
            <w:tcW w:w="2128" w:type="dxa"/>
            <w:tcBorders>
              <w:top w:val="single" w:sz="4" w:space="0" w:color="000000"/>
              <w:left w:val="single" w:sz="4" w:space="0" w:color="000000"/>
              <w:bottom w:val="single" w:sz="4" w:space="0" w:color="000000"/>
              <w:right w:val="single" w:sz="4" w:space="0" w:color="000000"/>
            </w:tcBorders>
          </w:tcPr>
          <w:p w14:paraId="5DD1D010" w14:textId="77777777" w:rsidR="00262D89" w:rsidRDefault="00262D89">
            <w:pPr>
              <w:widowControl w:val="0"/>
              <w:jc w:val="both"/>
              <w:rPr>
                <w:sz w:val="22"/>
                <w:szCs w:val="22"/>
              </w:rPr>
            </w:pPr>
          </w:p>
        </w:tc>
      </w:tr>
      <w:tr w:rsidR="00262D89" w14:paraId="26FB1D7B" w14:textId="77777777">
        <w:tc>
          <w:tcPr>
            <w:tcW w:w="815" w:type="dxa"/>
            <w:tcBorders>
              <w:top w:val="single" w:sz="4" w:space="0" w:color="000000"/>
              <w:left w:val="single" w:sz="4" w:space="0" w:color="000000"/>
              <w:bottom w:val="single" w:sz="4" w:space="0" w:color="000000"/>
              <w:right w:val="single" w:sz="4" w:space="0" w:color="000000"/>
            </w:tcBorders>
          </w:tcPr>
          <w:p w14:paraId="785811A8" w14:textId="77777777" w:rsidR="00262D89" w:rsidRDefault="00262D89">
            <w:pPr>
              <w:widowControl w:val="0"/>
              <w:jc w:val="both"/>
              <w:rPr>
                <w:sz w:val="22"/>
                <w:szCs w:val="22"/>
              </w:rPr>
            </w:pPr>
          </w:p>
        </w:tc>
        <w:tc>
          <w:tcPr>
            <w:tcW w:w="6379" w:type="dxa"/>
            <w:tcBorders>
              <w:top w:val="single" w:sz="4" w:space="0" w:color="000000"/>
              <w:left w:val="single" w:sz="4" w:space="0" w:color="000000"/>
              <w:bottom w:val="single" w:sz="4" w:space="0" w:color="000000"/>
              <w:right w:val="single" w:sz="4" w:space="0" w:color="000000"/>
            </w:tcBorders>
          </w:tcPr>
          <w:p w14:paraId="65AA5D3B" w14:textId="77777777" w:rsidR="00262D89" w:rsidRDefault="00262D89">
            <w:pPr>
              <w:widowControl w:val="0"/>
              <w:jc w:val="both"/>
              <w:rPr>
                <w:sz w:val="22"/>
                <w:szCs w:val="22"/>
              </w:rPr>
            </w:pPr>
          </w:p>
        </w:tc>
        <w:tc>
          <w:tcPr>
            <w:tcW w:w="2128" w:type="dxa"/>
            <w:tcBorders>
              <w:top w:val="single" w:sz="4" w:space="0" w:color="000000"/>
              <w:left w:val="single" w:sz="4" w:space="0" w:color="000000"/>
              <w:bottom w:val="single" w:sz="4" w:space="0" w:color="000000"/>
              <w:right w:val="single" w:sz="4" w:space="0" w:color="000000"/>
            </w:tcBorders>
          </w:tcPr>
          <w:p w14:paraId="53C77C5F" w14:textId="77777777" w:rsidR="00262D89" w:rsidRDefault="00262D89">
            <w:pPr>
              <w:widowControl w:val="0"/>
              <w:jc w:val="both"/>
              <w:rPr>
                <w:sz w:val="22"/>
                <w:szCs w:val="22"/>
              </w:rPr>
            </w:pPr>
          </w:p>
        </w:tc>
      </w:tr>
      <w:tr w:rsidR="00262D89" w14:paraId="3796E131" w14:textId="77777777">
        <w:tc>
          <w:tcPr>
            <w:tcW w:w="815" w:type="dxa"/>
            <w:tcBorders>
              <w:top w:val="single" w:sz="4" w:space="0" w:color="000000"/>
              <w:left w:val="single" w:sz="4" w:space="0" w:color="000000"/>
              <w:bottom w:val="single" w:sz="4" w:space="0" w:color="000000"/>
              <w:right w:val="single" w:sz="4" w:space="0" w:color="000000"/>
            </w:tcBorders>
          </w:tcPr>
          <w:p w14:paraId="0AA6D0C7" w14:textId="77777777" w:rsidR="00262D89" w:rsidRDefault="00262D89">
            <w:pPr>
              <w:widowControl w:val="0"/>
              <w:jc w:val="both"/>
              <w:rPr>
                <w:sz w:val="22"/>
                <w:szCs w:val="22"/>
              </w:rPr>
            </w:pPr>
          </w:p>
        </w:tc>
        <w:tc>
          <w:tcPr>
            <w:tcW w:w="6379" w:type="dxa"/>
            <w:tcBorders>
              <w:top w:val="single" w:sz="4" w:space="0" w:color="000000"/>
              <w:left w:val="single" w:sz="4" w:space="0" w:color="000000"/>
              <w:bottom w:val="single" w:sz="4" w:space="0" w:color="000000"/>
              <w:right w:val="single" w:sz="4" w:space="0" w:color="000000"/>
            </w:tcBorders>
          </w:tcPr>
          <w:p w14:paraId="3CA414A5" w14:textId="77777777" w:rsidR="00262D89" w:rsidRDefault="00262D89">
            <w:pPr>
              <w:widowControl w:val="0"/>
              <w:jc w:val="both"/>
              <w:rPr>
                <w:sz w:val="22"/>
                <w:szCs w:val="22"/>
              </w:rPr>
            </w:pPr>
          </w:p>
        </w:tc>
        <w:tc>
          <w:tcPr>
            <w:tcW w:w="2128" w:type="dxa"/>
            <w:tcBorders>
              <w:top w:val="single" w:sz="4" w:space="0" w:color="000000"/>
              <w:left w:val="single" w:sz="4" w:space="0" w:color="000000"/>
              <w:bottom w:val="single" w:sz="4" w:space="0" w:color="000000"/>
              <w:right w:val="single" w:sz="4" w:space="0" w:color="000000"/>
            </w:tcBorders>
          </w:tcPr>
          <w:p w14:paraId="7DB8DA2D" w14:textId="77777777" w:rsidR="00262D89" w:rsidRDefault="00262D89">
            <w:pPr>
              <w:widowControl w:val="0"/>
              <w:jc w:val="both"/>
              <w:rPr>
                <w:sz w:val="22"/>
                <w:szCs w:val="22"/>
              </w:rPr>
            </w:pPr>
          </w:p>
        </w:tc>
      </w:tr>
    </w:tbl>
    <w:p w14:paraId="3249DD8F" w14:textId="77777777" w:rsidR="00262D89" w:rsidRDefault="00262D89">
      <w:pPr>
        <w:spacing w:after="160" w:line="259" w:lineRule="auto"/>
      </w:pPr>
    </w:p>
    <w:p w14:paraId="56C578BC" w14:textId="77777777" w:rsidR="00262D89" w:rsidRDefault="00262D89">
      <w:pPr>
        <w:spacing w:after="160" w:line="259" w:lineRule="auto"/>
      </w:pPr>
    </w:p>
    <w:p w14:paraId="14A3BD42" w14:textId="77777777" w:rsidR="005279E4" w:rsidRDefault="005279E4">
      <w:pPr>
        <w:spacing w:after="160" w:line="259" w:lineRule="auto"/>
      </w:pPr>
    </w:p>
    <w:p w14:paraId="7DCD28F6" w14:textId="77777777" w:rsidR="005279E4" w:rsidRDefault="005279E4">
      <w:pPr>
        <w:spacing w:after="160" w:line="259" w:lineRule="auto"/>
      </w:pPr>
    </w:p>
    <w:p w14:paraId="1372BC2B" w14:textId="77777777" w:rsidR="00262D89" w:rsidRDefault="00262D89"/>
    <w:p w14:paraId="33A9730C" w14:textId="77777777" w:rsidR="00262D89" w:rsidRDefault="001B3B26">
      <w:pPr>
        <w:pStyle w:val="Body2"/>
        <w:ind w:left="7200"/>
        <w:rPr>
          <w:color w:val="auto"/>
          <w:sz w:val="24"/>
          <w:szCs w:val="24"/>
          <w:lang w:val="lt-LT"/>
        </w:rPr>
      </w:pPr>
      <w:bookmarkStart w:id="33" w:name="_Hlk95210659"/>
      <w:r>
        <w:rPr>
          <w:b/>
          <w:color w:val="auto"/>
          <w:sz w:val="24"/>
          <w:szCs w:val="24"/>
          <w:lang w:val="lt-LT"/>
        </w:rPr>
        <w:lastRenderedPageBreak/>
        <w:t>PRIEDAS Nr. 3</w:t>
      </w:r>
      <w:bookmarkEnd w:id="33"/>
    </w:p>
    <w:p w14:paraId="06AF5A65" w14:textId="77777777" w:rsidR="00262D89" w:rsidRDefault="00262D89">
      <w:pPr>
        <w:pStyle w:val="Body2"/>
        <w:jc w:val="center"/>
        <w:rPr>
          <w:b/>
          <w:color w:val="auto"/>
          <w:sz w:val="24"/>
          <w:szCs w:val="24"/>
          <w:lang w:val="lt-LT"/>
        </w:rPr>
      </w:pPr>
    </w:p>
    <w:p w14:paraId="102B8FAA" w14:textId="77777777" w:rsidR="00262D89" w:rsidRDefault="001B3B26">
      <w:pPr>
        <w:pStyle w:val="1Skyrius"/>
        <w:jc w:val="center"/>
        <w:rPr>
          <w:color w:val="auto"/>
          <w:sz w:val="24"/>
          <w:szCs w:val="24"/>
        </w:rPr>
      </w:pPr>
      <w:bookmarkStart w:id="34" w:name="_Toc126585085"/>
      <w:r>
        <w:rPr>
          <w:color w:val="auto"/>
          <w:sz w:val="24"/>
          <w:szCs w:val="24"/>
        </w:rPr>
        <w:t>EUROPOS BENDRASIS VIEŠŲJŲ PIRKIMŲ DOKUMENTAS</w:t>
      </w:r>
      <w:bookmarkEnd w:id="34"/>
    </w:p>
    <w:p w14:paraId="72331E5C" w14:textId="77777777" w:rsidR="00262D89" w:rsidRDefault="00262D89">
      <w:pPr>
        <w:pStyle w:val="Body2"/>
        <w:jc w:val="center"/>
        <w:rPr>
          <w:b/>
          <w:color w:val="auto"/>
          <w:sz w:val="24"/>
          <w:szCs w:val="24"/>
          <w:lang w:val="lt-LT"/>
        </w:rPr>
      </w:pPr>
    </w:p>
    <w:p w14:paraId="2E2092B4" w14:textId="77777777" w:rsidR="00262D89" w:rsidRDefault="001B3B26">
      <w:pPr>
        <w:jc w:val="center"/>
        <w:rPr>
          <w:rFonts w:eastAsia="Calibri"/>
          <w:b/>
          <w:color w:val="auto"/>
        </w:rPr>
      </w:pPr>
      <w:r>
        <w:rPr>
          <w:color w:val="auto"/>
        </w:rPr>
        <w:t>Pateikiamas atskiru failu prie pirkimo dokumentų.</w:t>
      </w:r>
      <w:r>
        <w:rPr>
          <w:rFonts w:eastAsia="Calibri"/>
          <w:b/>
          <w:color w:val="auto"/>
        </w:rPr>
        <w:t xml:space="preserve"> </w:t>
      </w:r>
    </w:p>
    <w:p w14:paraId="32A8D0CB" w14:textId="77777777" w:rsidR="00262D89" w:rsidRDefault="001B3B26">
      <w:pPr>
        <w:rPr>
          <w:rFonts w:eastAsia="Calibri"/>
          <w:b/>
          <w:color w:val="auto"/>
        </w:rPr>
      </w:pPr>
      <w:r>
        <w:br w:type="page"/>
      </w:r>
    </w:p>
    <w:p w14:paraId="115EC794" w14:textId="77777777" w:rsidR="00262D89" w:rsidRDefault="001B3B26">
      <w:pPr>
        <w:ind w:left="5760" w:firstLine="720"/>
        <w:jc w:val="center"/>
        <w:rPr>
          <w:rFonts w:eastAsia="Calibri"/>
          <w:b/>
          <w:color w:val="auto"/>
        </w:rPr>
      </w:pPr>
      <w:r>
        <w:rPr>
          <w:rFonts w:eastAsia="Calibri"/>
          <w:b/>
          <w:color w:val="auto"/>
        </w:rPr>
        <w:lastRenderedPageBreak/>
        <w:t>PRIEDAS Nr. 4</w:t>
      </w:r>
    </w:p>
    <w:p w14:paraId="7C1B2558" w14:textId="77777777" w:rsidR="00262D89" w:rsidRDefault="00262D89">
      <w:pPr>
        <w:ind w:firstLine="709"/>
        <w:jc w:val="center"/>
        <w:rPr>
          <w:b/>
          <w:color w:val="auto"/>
        </w:rPr>
      </w:pPr>
    </w:p>
    <w:p w14:paraId="3874A418" w14:textId="77777777" w:rsidR="00262D89" w:rsidRDefault="001B3B26">
      <w:pPr>
        <w:tabs>
          <w:tab w:val="left" w:pos="142"/>
          <w:tab w:val="left" w:pos="284"/>
          <w:tab w:val="left" w:pos="426"/>
          <w:tab w:val="left" w:pos="1276"/>
          <w:tab w:val="left" w:pos="1418"/>
          <w:tab w:val="left" w:pos="1560"/>
        </w:tabs>
        <w:jc w:val="center"/>
        <w:rPr>
          <w:b/>
        </w:rPr>
      </w:pPr>
      <w:r>
        <w:rPr>
          <w:b/>
        </w:rPr>
        <w:t>STATYBOS DARBŲ SUTARTIS</w:t>
      </w:r>
    </w:p>
    <w:p w14:paraId="6DC801C3" w14:textId="77777777" w:rsidR="00262D89" w:rsidRDefault="00262D89">
      <w:pPr>
        <w:tabs>
          <w:tab w:val="left" w:pos="142"/>
          <w:tab w:val="left" w:pos="284"/>
          <w:tab w:val="left" w:pos="426"/>
          <w:tab w:val="left" w:pos="1276"/>
          <w:tab w:val="left" w:pos="1418"/>
          <w:tab w:val="left" w:pos="1560"/>
        </w:tabs>
        <w:jc w:val="center"/>
        <w:rPr>
          <w:u w:val="single"/>
        </w:rPr>
      </w:pPr>
    </w:p>
    <w:tbl>
      <w:tblPr>
        <w:tblW w:w="3447" w:type="dxa"/>
        <w:jc w:val="center"/>
        <w:tblLayout w:type="fixed"/>
        <w:tblLook w:val="04A0" w:firstRow="1" w:lastRow="0" w:firstColumn="1" w:lastColumn="0" w:noHBand="0" w:noVBand="1"/>
      </w:tblPr>
      <w:tblGrid>
        <w:gridCol w:w="3447"/>
      </w:tblGrid>
      <w:tr w:rsidR="00262D89" w:rsidRPr="001B3B26" w14:paraId="52CFCD4C" w14:textId="77777777" w:rsidTr="001B3B26">
        <w:trPr>
          <w:jc w:val="center"/>
        </w:trPr>
        <w:tc>
          <w:tcPr>
            <w:tcW w:w="3447" w:type="dxa"/>
          </w:tcPr>
          <w:p w14:paraId="2CF875E6" w14:textId="77777777" w:rsidR="00262D89" w:rsidRPr="001B3B26" w:rsidRDefault="001B3B26">
            <w:pPr>
              <w:widowControl w:val="0"/>
              <w:tabs>
                <w:tab w:val="left" w:pos="142"/>
                <w:tab w:val="left" w:pos="284"/>
                <w:tab w:val="left" w:pos="426"/>
                <w:tab w:val="left" w:pos="1276"/>
                <w:tab w:val="left" w:pos="1418"/>
                <w:tab w:val="left" w:pos="1560"/>
              </w:tabs>
              <w:rPr>
                <w:i/>
              </w:rPr>
            </w:pPr>
            <w:r w:rsidRPr="001B3B26">
              <w:t xml:space="preserve">202   m.                        d. </w:t>
            </w:r>
            <w:r w:rsidRPr="001B3B26">
              <w:rPr>
                <w:b/>
              </w:rPr>
              <w:t xml:space="preserve">Nr. </w:t>
            </w:r>
          </w:p>
        </w:tc>
      </w:tr>
    </w:tbl>
    <w:p w14:paraId="0903C729" w14:textId="77777777" w:rsidR="00262D89" w:rsidRDefault="001B3B26">
      <w:pPr>
        <w:tabs>
          <w:tab w:val="left" w:pos="142"/>
          <w:tab w:val="left" w:pos="284"/>
          <w:tab w:val="left" w:pos="426"/>
          <w:tab w:val="left" w:pos="1276"/>
          <w:tab w:val="left" w:pos="1418"/>
          <w:tab w:val="left" w:pos="1560"/>
        </w:tabs>
        <w:jc w:val="center"/>
      </w:pPr>
      <w:r>
        <w:t>Birštonas</w:t>
      </w:r>
    </w:p>
    <w:p w14:paraId="70FC2E9B" w14:textId="77777777" w:rsidR="00262D89" w:rsidRDefault="00262D89">
      <w:pPr>
        <w:tabs>
          <w:tab w:val="left" w:pos="142"/>
          <w:tab w:val="left" w:pos="284"/>
          <w:tab w:val="left" w:pos="426"/>
          <w:tab w:val="left" w:pos="1276"/>
          <w:tab w:val="left" w:pos="1418"/>
          <w:tab w:val="left" w:pos="1560"/>
        </w:tabs>
        <w:jc w:val="center"/>
        <w:rPr>
          <w:sz w:val="16"/>
        </w:rPr>
      </w:pPr>
    </w:p>
    <w:p w14:paraId="1594F1CA" w14:textId="77777777" w:rsidR="00262D89" w:rsidRDefault="001B3B26">
      <w:pPr>
        <w:pStyle w:val="Antrat1"/>
        <w:spacing w:line="264" w:lineRule="auto"/>
        <w:ind w:firstLine="709"/>
        <w:jc w:val="both"/>
        <w:rPr>
          <w:rFonts w:ascii="Times New Roman" w:hAnsi="Times New Roman" w:cs="Times New Roman"/>
          <w:color w:val="auto"/>
          <w:sz w:val="24"/>
        </w:rPr>
      </w:pPr>
      <w:r>
        <w:rPr>
          <w:rFonts w:ascii="Times New Roman" w:hAnsi="Times New Roman" w:cs="Times New Roman"/>
          <w:color w:val="auto"/>
          <w:sz w:val="24"/>
        </w:rPr>
        <w:t xml:space="preserve">Uždaroji akcinė bendrovė „Birštono vandentiekis“ (toliau – </w:t>
      </w:r>
      <w:r>
        <w:rPr>
          <w:rFonts w:ascii="Times New Roman" w:hAnsi="Times New Roman" w:cs="Times New Roman"/>
          <w:b/>
          <w:color w:val="auto"/>
          <w:sz w:val="24"/>
        </w:rPr>
        <w:t>Užsakovas</w:t>
      </w:r>
      <w:r>
        <w:rPr>
          <w:rFonts w:ascii="Times New Roman" w:hAnsi="Times New Roman" w:cs="Times New Roman"/>
          <w:color w:val="auto"/>
          <w:sz w:val="24"/>
        </w:rPr>
        <w:t xml:space="preserve">), atstovaujama direktoriaus </w:t>
      </w:r>
      <w:r>
        <w:rPr>
          <w:rFonts w:ascii="Times New Roman" w:hAnsi="Times New Roman" w:cs="Times New Roman"/>
          <w:i/>
          <w:color w:val="auto"/>
          <w:sz w:val="24"/>
        </w:rPr>
        <w:t>.....................................................</w:t>
      </w:r>
      <w:r>
        <w:rPr>
          <w:rFonts w:ascii="Times New Roman" w:hAnsi="Times New Roman" w:cs="Times New Roman"/>
          <w:color w:val="auto"/>
          <w:sz w:val="24"/>
        </w:rPr>
        <w:t xml:space="preserve">, veikiančio pagal bendrovės įstatus, ir </w:t>
      </w:r>
    </w:p>
    <w:p w14:paraId="0E0C8111" w14:textId="77777777" w:rsidR="00262D89" w:rsidRDefault="001B3B26">
      <w:pPr>
        <w:pStyle w:val="Antrat1"/>
        <w:spacing w:line="264" w:lineRule="auto"/>
        <w:ind w:firstLine="709"/>
        <w:jc w:val="both"/>
        <w:rPr>
          <w:rFonts w:ascii="Times New Roman" w:hAnsi="Times New Roman" w:cs="Times New Roman"/>
          <w:color w:val="auto"/>
          <w:sz w:val="24"/>
        </w:rPr>
      </w:pPr>
      <w:r>
        <w:rPr>
          <w:rFonts w:ascii="Times New Roman" w:hAnsi="Times New Roman" w:cs="Times New Roman"/>
          <w:color w:val="auto"/>
          <w:sz w:val="24"/>
        </w:rPr>
        <w:t xml:space="preserve">Uždaroji akcinė bendrovė ............................... (toliau – </w:t>
      </w:r>
      <w:r>
        <w:rPr>
          <w:rFonts w:ascii="Times New Roman" w:hAnsi="Times New Roman" w:cs="Times New Roman"/>
          <w:b/>
          <w:color w:val="auto"/>
          <w:sz w:val="24"/>
        </w:rPr>
        <w:t>Rangovas</w:t>
      </w:r>
      <w:r>
        <w:rPr>
          <w:rFonts w:ascii="Times New Roman" w:hAnsi="Times New Roman" w:cs="Times New Roman"/>
          <w:color w:val="auto"/>
          <w:sz w:val="24"/>
        </w:rPr>
        <w:t xml:space="preserve">), atstovaujama direktoriaus </w:t>
      </w:r>
      <w:r>
        <w:rPr>
          <w:rFonts w:ascii="Times New Roman" w:hAnsi="Times New Roman" w:cs="Times New Roman"/>
          <w:i/>
          <w:color w:val="auto"/>
          <w:sz w:val="24"/>
        </w:rPr>
        <w:t>.....................................................</w:t>
      </w:r>
      <w:r>
        <w:rPr>
          <w:rFonts w:ascii="Times New Roman" w:hAnsi="Times New Roman" w:cs="Times New Roman"/>
          <w:color w:val="auto"/>
          <w:sz w:val="24"/>
        </w:rPr>
        <w:t>, veikiančio pagal bendrovės įstatus, toliau kartu vadinami „Šalimis“, o kiekvienas atskirai – „Šalimi“, sudarė šią sutartį (toliau – Sutartis), ir susitarė dėl toliau išvardytų sąlygų.</w:t>
      </w:r>
    </w:p>
    <w:p w14:paraId="10C022E0" w14:textId="77777777" w:rsidR="00262D89" w:rsidRDefault="001B3B26">
      <w:pPr>
        <w:pStyle w:val="Sraopastraipa"/>
        <w:numPr>
          <w:ilvl w:val="0"/>
          <w:numId w:val="6"/>
        </w:numPr>
        <w:tabs>
          <w:tab w:val="left" w:pos="142"/>
          <w:tab w:val="left" w:pos="284"/>
          <w:tab w:val="left" w:pos="426"/>
          <w:tab w:val="left" w:pos="1276"/>
          <w:tab w:val="left" w:pos="1418"/>
          <w:tab w:val="left" w:pos="1560"/>
        </w:tabs>
        <w:spacing w:before="240" w:after="120"/>
        <w:ind w:left="357" w:hanging="357"/>
        <w:contextualSpacing w:val="0"/>
        <w:jc w:val="center"/>
        <w:rPr>
          <w:b/>
          <w:caps/>
        </w:rPr>
      </w:pPr>
      <w:r>
        <w:rPr>
          <w:b/>
          <w:caps/>
        </w:rPr>
        <w:t>Sutarties dalykas</w:t>
      </w:r>
    </w:p>
    <w:p w14:paraId="3606999B" w14:textId="0BEBF164" w:rsidR="00262D89" w:rsidRDefault="001B3B26">
      <w:pPr>
        <w:pStyle w:val="Sraopastraipa"/>
        <w:numPr>
          <w:ilvl w:val="1"/>
          <w:numId w:val="6"/>
        </w:numPr>
        <w:tabs>
          <w:tab w:val="left" w:pos="142"/>
          <w:tab w:val="left" w:pos="284"/>
          <w:tab w:val="left" w:pos="426"/>
          <w:tab w:val="left" w:pos="1134"/>
        </w:tabs>
        <w:spacing w:line="264" w:lineRule="auto"/>
        <w:ind w:left="0" w:firstLine="567"/>
        <w:contextualSpacing w:val="0"/>
        <w:jc w:val="both"/>
      </w:pPr>
      <w:r>
        <w:t>Sutarties objektas „</w:t>
      </w:r>
      <w:r w:rsidR="00F534BD" w:rsidRPr="00F534BD">
        <w:rPr>
          <w:i/>
          <w:sz w:val="22"/>
        </w:rPr>
        <w:t>INŽINERINIŲ TINKLŲ (NUOTEKŲ DIUKERIO) NUO BIRUTĖS G. PER NEMUNO UPĘ IKI TURISTŲ G., BIRŠTONE. NAUJO STATINIO STATYBA</w:t>
      </w:r>
      <w:r>
        <w:t>“.</w:t>
      </w:r>
    </w:p>
    <w:p w14:paraId="363FABEC" w14:textId="77777777" w:rsidR="00262D89" w:rsidRDefault="001B3B26">
      <w:pPr>
        <w:pStyle w:val="Sraopastraipa"/>
        <w:numPr>
          <w:ilvl w:val="1"/>
          <w:numId w:val="6"/>
        </w:numPr>
        <w:tabs>
          <w:tab w:val="left" w:pos="142"/>
          <w:tab w:val="left" w:pos="284"/>
          <w:tab w:val="left" w:pos="426"/>
          <w:tab w:val="left" w:pos="1134"/>
        </w:tabs>
        <w:spacing w:line="264" w:lineRule="auto"/>
        <w:ind w:left="0" w:firstLine="567"/>
        <w:contextualSpacing w:val="0"/>
        <w:jc w:val="both"/>
      </w:pPr>
      <w:r>
        <w:rPr>
          <w:lang w:bidi="lo-LA"/>
        </w:rPr>
        <w:t>Rangovas pateikia pilnai sukomplektuotą projektinę dokumentaciją, kad įstatymų numatyta tvarka galėtų gauti Statybą leidžiantį dokumentą (jeigu reikalinga pagal galiojančius teisės aktus), taip pat pateikia pilnai sukomplektuotą dokumentaciją, kad įstatymų numatyta tvarka galėtų gauti Statybos užbaigimą patvirtinantį dokumentą.</w:t>
      </w:r>
    </w:p>
    <w:p w14:paraId="43B343B1" w14:textId="77777777" w:rsidR="00262D89" w:rsidRDefault="001B3B26">
      <w:pPr>
        <w:pStyle w:val="Sraopastraipa"/>
        <w:numPr>
          <w:ilvl w:val="1"/>
          <w:numId w:val="6"/>
        </w:numPr>
        <w:tabs>
          <w:tab w:val="left" w:pos="142"/>
          <w:tab w:val="left" w:pos="284"/>
          <w:tab w:val="left" w:pos="426"/>
          <w:tab w:val="left" w:pos="1134"/>
        </w:tabs>
        <w:spacing w:line="264" w:lineRule="auto"/>
        <w:ind w:left="0" w:firstLine="567"/>
        <w:contextualSpacing w:val="0"/>
        <w:jc w:val="both"/>
      </w:pPr>
      <w:r>
        <w:t>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4F38B7AA" w14:textId="77777777" w:rsidR="00262D89" w:rsidRDefault="001B3B26">
      <w:pPr>
        <w:pStyle w:val="Sraopastraipa"/>
        <w:numPr>
          <w:ilvl w:val="1"/>
          <w:numId w:val="6"/>
        </w:numPr>
        <w:tabs>
          <w:tab w:val="left" w:pos="142"/>
          <w:tab w:val="left" w:pos="284"/>
          <w:tab w:val="left" w:pos="426"/>
          <w:tab w:val="left" w:pos="1134"/>
        </w:tabs>
        <w:spacing w:line="264" w:lineRule="auto"/>
        <w:ind w:left="0" w:firstLine="567"/>
        <w:contextualSpacing w:val="0"/>
        <w:jc w:val="both"/>
      </w:pPr>
      <w:r>
        <w:t>Rangovas pabaigęs Darbus turi pasirengti visus statybos užbaigimo dokumentui gauti reikalingus dokumentus, atlikti visus reikiamus tyrimus, matavimus, būtinus tinkamai atlikti Darbus ir gauti statybos užbaigimo dokumentą.</w:t>
      </w:r>
    </w:p>
    <w:p w14:paraId="4DEAD0D8" w14:textId="77777777" w:rsidR="00262D89" w:rsidRDefault="001B3B26">
      <w:pPr>
        <w:pStyle w:val="Sraopastraipa"/>
        <w:numPr>
          <w:ilvl w:val="0"/>
          <w:numId w:val="6"/>
        </w:numPr>
        <w:tabs>
          <w:tab w:val="left" w:pos="142"/>
          <w:tab w:val="left" w:pos="284"/>
          <w:tab w:val="left" w:pos="426"/>
          <w:tab w:val="left" w:pos="1276"/>
          <w:tab w:val="left" w:pos="1418"/>
          <w:tab w:val="left" w:pos="1560"/>
        </w:tabs>
        <w:spacing w:before="240" w:after="120"/>
        <w:ind w:left="357" w:hanging="357"/>
        <w:contextualSpacing w:val="0"/>
        <w:jc w:val="center"/>
        <w:rPr>
          <w:b/>
          <w:caps/>
        </w:rPr>
      </w:pPr>
      <w:r>
        <w:rPr>
          <w:b/>
          <w:caps/>
        </w:rPr>
        <w:t>Sutarties GALIOJIMAS ir darbų atlikimo terminai</w:t>
      </w:r>
    </w:p>
    <w:p w14:paraId="445AD160" w14:textId="77777777" w:rsidR="00262D89" w:rsidRDefault="001B3B26">
      <w:pPr>
        <w:pStyle w:val="Sraopastraipa"/>
        <w:numPr>
          <w:ilvl w:val="1"/>
          <w:numId w:val="6"/>
        </w:numPr>
        <w:tabs>
          <w:tab w:val="left" w:pos="142"/>
          <w:tab w:val="left" w:pos="284"/>
          <w:tab w:val="left" w:pos="426"/>
          <w:tab w:val="left" w:pos="1134"/>
          <w:tab w:val="left" w:pos="1276"/>
        </w:tabs>
        <w:spacing w:line="264" w:lineRule="auto"/>
        <w:ind w:left="0" w:firstLine="709"/>
        <w:contextualSpacing w:val="0"/>
        <w:jc w:val="both"/>
      </w:pPr>
      <w:r>
        <w:t xml:space="preserve">Sutartis įsigalioja, kai Sutartį pasirašo abi Sutarties šalys. </w:t>
      </w:r>
    </w:p>
    <w:p w14:paraId="6B1F20B8" w14:textId="77777777" w:rsidR="00262D89" w:rsidRDefault="001B3B26">
      <w:pPr>
        <w:pStyle w:val="Sraopastraipa"/>
        <w:numPr>
          <w:ilvl w:val="1"/>
          <w:numId w:val="6"/>
        </w:numPr>
        <w:tabs>
          <w:tab w:val="left" w:pos="142"/>
          <w:tab w:val="left" w:pos="284"/>
          <w:tab w:val="left" w:pos="426"/>
          <w:tab w:val="left" w:pos="1134"/>
          <w:tab w:val="left" w:pos="1276"/>
        </w:tabs>
        <w:spacing w:line="264" w:lineRule="auto"/>
        <w:ind w:left="0" w:firstLine="709"/>
        <w:contextualSpacing w:val="0"/>
        <w:jc w:val="both"/>
      </w:pPr>
      <w:r>
        <w:t>Sutartis galioja iki visų šia Sutartimi prisiimtų įsipareigojimų įvykdymo arba iki Sutarties nutraukimo laikantis įstatymų ar šioje Sutartyje numatytų sąlygų ir tvarkos.</w:t>
      </w:r>
    </w:p>
    <w:p w14:paraId="243732AC" w14:textId="0A487C92" w:rsidR="00262D89" w:rsidRPr="00376AE6" w:rsidRDefault="00376AE6">
      <w:pPr>
        <w:pStyle w:val="Sraopastraipa"/>
        <w:numPr>
          <w:ilvl w:val="1"/>
          <w:numId w:val="6"/>
        </w:numPr>
        <w:tabs>
          <w:tab w:val="left" w:pos="142"/>
          <w:tab w:val="left" w:pos="284"/>
          <w:tab w:val="left" w:pos="426"/>
          <w:tab w:val="left" w:pos="1134"/>
          <w:tab w:val="left" w:pos="1276"/>
        </w:tabs>
        <w:spacing w:line="264" w:lineRule="auto"/>
        <w:ind w:left="0" w:firstLine="709"/>
        <w:contextualSpacing w:val="0"/>
        <w:jc w:val="both"/>
        <w:rPr>
          <w:b/>
          <w:color w:val="FF0000"/>
        </w:rPr>
      </w:pPr>
      <w:r w:rsidRPr="00376AE6">
        <w:rPr>
          <w:color w:val="FF0000"/>
        </w:rPr>
        <w:t>Darbai turi būti atlikti ir statybos užbaigimo procedūros įvykdytos per 9 (devynis) mėnesius nuo Sutarties pasirašymo dienos. Dėl nenumatytų aplinkybių Darbų atlikimo</w:t>
      </w:r>
      <w:r w:rsidRPr="00376AE6">
        <w:rPr>
          <w:b/>
          <w:color w:val="FF0000"/>
        </w:rPr>
        <w:t xml:space="preserve"> </w:t>
      </w:r>
      <w:r w:rsidRPr="00376AE6">
        <w:rPr>
          <w:color w:val="FF0000"/>
        </w:rPr>
        <w:t xml:space="preserve">terminas gali būti pratęstas vieną (1) kartą 3 (trims) mėnesiams. </w:t>
      </w:r>
      <w:r w:rsidRPr="00376AE6">
        <w:rPr>
          <w:rStyle w:val="Grietas"/>
          <w:b w:val="0"/>
          <w:color w:val="FF0000"/>
        </w:rPr>
        <w:t xml:space="preserve">Papildomai nustatoma, kad jeigu fiziniai darbai bus pradėti iki 2026 m. birželio pradžios, darbai ir </w:t>
      </w:r>
      <w:proofErr w:type="spellStart"/>
      <w:r w:rsidRPr="00376AE6">
        <w:rPr>
          <w:rStyle w:val="Grietas"/>
          <w:b w:val="0"/>
          <w:color w:val="FF0000"/>
        </w:rPr>
        <w:t>gerbūvis</w:t>
      </w:r>
      <w:proofErr w:type="spellEnd"/>
      <w:r w:rsidRPr="00376AE6">
        <w:rPr>
          <w:rStyle w:val="Grietas"/>
          <w:b w:val="0"/>
          <w:color w:val="FF0000"/>
        </w:rPr>
        <w:t xml:space="preserve"> adresu Birutės g. 23, Birštone, prie nuotekų siurblinės, turi būti pilnai sutvarkyti iki 2026 m. birželio 1 d.</w:t>
      </w:r>
    </w:p>
    <w:p w14:paraId="749FC5D3" w14:textId="77777777" w:rsidR="00262D89" w:rsidRDefault="001B3B26">
      <w:pPr>
        <w:pStyle w:val="Sraopastraipa"/>
        <w:numPr>
          <w:ilvl w:val="1"/>
          <w:numId w:val="6"/>
        </w:numPr>
        <w:tabs>
          <w:tab w:val="left" w:pos="142"/>
          <w:tab w:val="left" w:pos="284"/>
          <w:tab w:val="left" w:pos="426"/>
          <w:tab w:val="left" w:pos="1134"/>
          <w:tab w:val="left" w:pos="1276"/>
        </w:tabs>
        <w:spacing w:line="264" w:lineRule="auto"/>
        <w:ind w:left="0" w:firstLine="709"/>
        <w:contextualSpacing w:val="0"/>
        <w:jc w:val="both"/>
        <w:rPr>
          <w:color w:val="FF0000"/>
        </w:rPr>
      </w:pPr>
      <w:r>
        <w:t>Rangovas turi teisę užbaigti Darbus anksčiau sutarto termino.</w:t>
      </w:r>
    </w:p>
    <w:p w14:paraId="30752B96" w14:textId="77777777" w:rsidR="00262D89" w:rsidRDefault="001B3B26">
      <w:pPr>
        <w:pStyle w:val="Style"/>
        <w:numPr>
          <w:ilvl w:val="0"/>
          <w:numId w:val="6"/>
        </w:numPr>
        <w:spacing w:before="240" w:after="120"/>
        <w:ind w:left="0" w:firstLine="0"/>
        <w:jc w:val="center"/>
        <w:rPr>
          <w:b/>
        </w:rPr>
      </w:pPr>
      <w:r>
        <w:rPr>
          <w:b/>
        </w:rPr>
        <w:t>SUTARTIES KAINA IR MOKĖJIMO SĄLYGOS</w:t>
      </w:r>
      <w:bookmarkStart w:id="35" w:name="_Ref227942311"/>
      <w:bookmarkEnd w:id="35"/>
    </w:p>
    <w:p w14:paraId="3F61C481" w14:textId="77777777" w:rsidR="00075819" w:rsidRDefault="001B3B26" w:rsidP="00075819">
      <w:pPr>
        <w:pStyle w:val="Sraopastraipa"/>
        <w:numPr>
          <w:ilvl w:val="1"/>
          <w:numId w:val="6"/>
        </w:numPr>
        <w:tabs>
          <w:tab w:val="left" w:pos="142"/>
          <w:tab w:val="left" w:pos="284"/>
          <w:tab w:val="left" w:pos="426"/>
          <w:tab w:val="left" w:pos="1134"/>
          <w:tab w:val="left" w:pos="1276"/>
        </w:tabs>
        <w:spacing w:line="264" w:lineRule="auto"/>
        <w:ind w:left="0" w:firstLine="709"/>
        <w:contextualSpacing w:val="0"/>
        <w:jc w:val="both"/>
      </w:pPr>
      <w:r>
        <w:t xml:space="preserve">Sutarties kaina yra </w:t>
      </w:r>
      <w:r>
        <w:rPr>
          <w:b/>
        </w:rPr>
        <w:t>............eurų</w:t>
      </w:r>
      <w:r>
        <w:t xml:space="preserve"> (suma žodžiais), iš kurių </w:t>
      </w:r>
      <w:r>
        <w:rPr>
          <w:b/>
        </w:rPr>
        <w:t>PVM sudaro                eurų</w:t>
      </w:r>
      <w:r>
        <w:t xml:space="preserve"> (suma žodžiais). Jei suma skaičiais neatitinka sumos žodžiais, teisinga laikoma suma žodžiais.</w:t>
      </w:r>
      <w:r w:rsidR="00075819">
        <w:t xml:space="preserve"> </w:t>
      </w:r>
    </w:p>
    <w:p w14:paraId="53E8FACC" w14:textId="24BC590A" w:rsidR="00262D89" w:rsidRPr="00075819" w:rsidRDefault="001B3B26" w:rsidP="00075819">
      <w:pPr>
        <w:pStyle w:val="Sraopastraipa"/>
        <w:numPr>
          <w:ilvl w:val="1"/>
          <w:numId w:val="6"/>
        </w:numPr>
        <w:tabs>
          <w:tab w:val="left" w:pos="142"/>
          <w:tab w:val="left" w:pos="284"/>
          <w:tab w:val="left" w:pos="426"/>
          <w:tab w:val="left" w:pos="1134"/>
          <w:tab w:val="left" w:pos="1276"/>
        </w:tabs>
        <w:spacing w:line="264" w:lineRule="auto"/>
        <w:ind w:left="0" w:firstLine="709"/>
        <w:contextualSpacing w:val="0"/>
        <w:jc w:val="both"/>
      </w:pPr>
      <w:r w:rsidRPr="00075819">
        <w:rPr>
          <w:rFonts w:eastAsia="Calibri" w:cs="Calibri"/>
          <w:lang w:eastAsia="ar-SA"/>
        </w:rPr>
        <w:t xml:space="preserve">Jeigu, siekiant laiku ir tinkamai įvykdyti Sutartį, reikia atlikti papildomus darbus, kurių Rangovas nenumatė sudarant šią Sutartį, bet turėjo galimybę ir galėjo juos numatyti pagal pirkimo </w:t>
      </w:r>
      <w:r w:rsidRPr="00075819">
        <w:rPr>
          <w:rFonts w:eastAsia="Calibri" w:cs="Calibri"/>
          <w:lang w:eastAsia="ar-SA"/>
        </w:rPr>
        <w:lastRenderedPageBreak/>
        <w:t>dokumentus, ir jie yra būtini šiai Sutarčiai tinkamai įvykdyti, šiuos darbus Rangovas atlieka savo sąskaita.</w:t>
      </w:r>
    </w:p>
    <w:p w14:paraId="2BEA3B1A" w14:textId="77777777" w:rsidR="00262D89" w:rsidRDefault="001B3B26">
      <w:pPr>
        <w:numPr>
          <w:ilvl w:val="1"/>
          <w:numId w:val="6"/>
        </w:numPr>
        <w:spacing w:line="264" w:lineRule="auto"/>
        <w:ind w:left="0" w:firstLine="709"/>
        <w:jc w:val="both"/>
        <w:rPr>
          <w:rFonts w:eastAsia="Calibri" w:cs="Calibri"/>
          <w:lang w:eastAsia="ar-SA"/>
        </w:rPr>
      </w:pPr>
      <w:r>
        <w:rPr>
          <w:rFonts w:eastAsia="Calibri" w:cs="Calibri"/>
          <w:lang w:eastAsia="ar-SA"/>
        </w:rPr>
        <w:t>Užsakovas, įvertinęs, kad Darbai atlikti be trūkumų, priima atliktus Darbus pasirašydamas atliktų Darbų aktą.</w:t>
      </w:r>
    </w:p>
    <w:p w14:paraId="53EA29DD" w14:textId="77777777" w:rsidR="00262D89" w:rsidRDefault="001B3B26">
      <w:pPr>
        <w:numPr>
          <w:ilvl w:val="1"/>
          <w:numId w:val="6"/>
        </w:numPr>
        <w:spacing w:line="264" w:lineRule="auto"/>
        <w:ind w:left="0" w:firstLine="709"/>
        <w:jc w:val="both"/>
        <w:rPr>
          <w:rFonts w:eastAsia="Calibri" w:cs="Calibri"/>
          <w:lang w:eastAsia="ar-SA"/>
        </w:rPr>
      </w:pPr>
      <w:r>
        <w:rPr>
          <w:rFonts w:eastAsia="Calibri" w:cs="Calibri"/>
          <w:lang w:eastAsia="ar-SA"/>
        </w:rPr>
        <w:t>Galutinis darbų perdavimas ir priėmimas atliekamas visiškai užbaigus darbus ir perdavus techninę-išpildomąją dokumentaciją. Rangovas praneša Užsakovui raštu apie pasirengimą galutinai perduoti darbus. Užsakovas organizuoja galutinį darbų priėmimą ne vėliau kaip per 5 (penkias) darbo dienas nuo Rangovo pranešimo gavimo dienos ir per kitas 5 (penkias) darbo dienas pasirašo Galutinį darbų perdavimo ir priėmimo aktą arba tuo pačiu terminu pareiškia raštu pagrįstas pretenzijas dėl atliktų darbų. Šis terminas atidedamas, jeigu Užsakovas pagrįstai ir motyvuotai pareikalauja papildomos arba detalizuotos informacijos apie atliktus darbus ar naudotas medžiagas. Ištaisius darbų defektus, darbai nedelsiant pakartotinai pateikiami priimti.</w:t>
      </w:r>
    </w:p>
    <w:p w14:paraId="27A95C42" w14:textId="77777777" w:rsidR="00A2718E" w:rsidRDefault="001B3B26" w:rsidP="00A2718E">
      <w:pPr>
        <w:numPr>
          <w:ilvl w:val="1"/>
          <w:numId w:val="6"/>
        </w:numPr>
        <w:spacing w:line="264" w:lineRule="auto"/>
        <w:ind w:left="0" w:firstLine="709"/>
        <w:jc w:val="both"/>
        <w:rPr>
          <w:rFonts w:eastAsia="Calibri" w:cs="Calibri"/>
          <w:lang w:eastAsia="ar-SA"/>
        </w:rPr>
      </w:pPr>
      <w:r>
        <w:rPr>
          <w:rFonts w:eastAsia="Calibri" w:cs="Calibri"/>
          <w:lang w:eastAsia="ar-SA"/>
        </w:rPr>
        <w:t>Užsakovas Rangovui apmokės už atliktus Darbus pagal gautus mokėjimo dokumentus ir pasirašytą atliktų Darbų aktą ne vėliau kaip per 30 (trisdešimt) kalendorinių dienų po atliktų Darbų akto pasirašymo dienos.</w:t>
      </w:r>
      <w:r w:rsidR="00A2718E">
        <w:rPr>
          <w:rFonts w:eastAsia="Calibri" w:cs="Calibri"/>
          <w:lang w:eastAsia="ar-SA"/>
        </w:rPr>
        <w:t xml:space="preserve"> </w:t>
      </w:r>
    </w:p>
    <w:p w14:paraId="281B61A5" w14:textId="11C90009" w:rsidR="00262D89" w:rsidRPr="00A2718E" w:rsidRDefault="001B3B26" w:rsidP="00A2718E">
      <w:pPr>
        <w:numPr>
          <w:ilvl w:val="1"/>
          <w:numId w:val="6"/>
        </w:numPr>
        <w:spacing w:line="264" w:lineRule="auto"/>
        <w:ind w:left="0" w:firstLine="709"/>
        <w:jc w:val="both"/>
        <w:rPr>
          <w:rFonts w:eastAsia="Calibri" w:cs="Calibri"/>
          <w:lang w:eastAsia="ar-SA"/>
        </w:rPr>
      </w:pPr>
      <w:r w:rsidRPr="00A2718E">
        <w:rPr>
          <w:rFonts w:eastAsia="Calibri" w:cs="Calibri"/>
          <w:lang w:eastAsia="ar-SA"/>
        </w:rPr>
        <w:t>Pridėtinės vertės mokesčio sąskaitos faktūros, sąskaitos faktūros, kreditiniai ir debetiniai dokumentai turi būti teikiami naudojantis in</w:t>
      </w:r>
      <w:r w:rsidR="00A2718E" w:rsidRPr="00A2718E">
        <w:rPr>
          <w:rFonts w:eastAsia="Calibri" w:cs="Calibri"/>
          <w:lang w:eastAsia="ar-SA"/>
        </w:rPr>
        <w:t>formacinės sistemos „SABIS</w:t>
      </w:r>
      <w:r w:rsidRPr="00A2718E">
        <w:rPr>
          <w:rFonts w:eastAsia="Calibri" w:cs="Calibri"/>
          <w:lang w:eastAsia="ar-SA"/>
        </w:rPr>
        <w:t xml:space="preserve">“ priemonėmis. </w:t>
      </w:r>
      <w:r w:rsidRPr="00A2718E">
        <w:rPr>
          <w:rFonts w:eastAsia="Calibri" w:cs="Calibri"/>
          <w:color w:val="auto"/>
          <w:lang w:eastAsia="ar-SA"/>
        </w:rPr>
        <w:t>Prisijungti prie elektroninės paslaugos „</w:t>
      </w:r>
      <w:r w:rsidR="00A2718E" w:rsidRPr="00A2718E">
        <w:rPr>
          <w:rFonts w:eastAsia="Calibri" w:cs="Calibri"/>
          <w:color w:val="auto"/>
          <w:lang w:eastAsia="ar-SA"/>
        </w:rPr>
        <w:t>SABIS</w:t>
      </w:r>
      <w:r w:rsidRPr="00A2718E">
        <w:rPr>
          <w:rFonts w:eastAsia="Calibri" w:cs="Calibri"/>
          <w:color w:val="auto"/>
          <w:lang w:eastAsia="ar-SA"/>
        </w:rPr>
        <w:t>“ galima interneto adresu</w:t>
      </w:r>
      <w:r w:rsidR="00A2718E" w:rsidRPr="00A2718E">
        <w:rPr>
          <w:rFonts w:eastAsia="Calibri" w:cs="Calibri"/>
          <w:color w:val="auto"/>
          <w:lang w:eastAsia="ar-SA"/>
        </w:rPr>
        <w:t>:</w:t>
      </w:r>
      <w:r w:rsidRPr="00A2718E">
        <w:rPr>
          <w:rFonts w:eastAsia="Calibri" w:cs="Calibri"/>
          <w:color w:val="auto"/>
          <w:lang w:eastAsia="ar-SA"/>
        </w:rPr>
        <w:t> </w:t>
      </w:r>
      <w:r w:rsidR="00A2718E" w:rsidRPr="00A2718E">
        <w:rPr>
          <w:rFonts w:eastAsia="Calibri" w:cs="Calibri"/>
          <w:color w:val="auto"/>
          <w:lang w:eastAsia="ar-SA"/>
        </w:rPr>
        <w:t xml:space="preserve"> </w:t>
      </w:r>
      <w:hyperlink r:id="rId17" w:history="1">
        <w:r w:rsidR="00A2718E" w:rsidRPr="00A2718E">
          <w:rPr>
            <w:rStyle w:val="Hipersaitas"/>
            <w:rFonts w:eastAsia="Calibri" w:cs="Calibri"/>
            <w:color w:val="auto"/>
            <w:u w:val="none"/>
            <w:lang w:eastAsia="ar-SA"/>
          </w:rPr>
          <w:t>https://sabis.nbfc.lt/</w:t>
        </w:r>
      </w:hyperlink>
      <w:r w:rsidR="00A2718E" w:rsidRPr="00A2718E">
        <w:rPr>
          <w:rFonts w:eastAsia="Calibri" w:cs="Calibri"/>
          <w:color w:val="auto"/>
          <w:lang w:eastAsia="ar-SA"/>
        </w:rPr>
        <w:t xml:space="preserve">. </w:t>
      </w:r>
    </w:p>
    <w:p w14:paraId="3D7DAF10" w14:textId="77777777" w:rsidR="00262D89" w:rsidRDefault="001B3B26">
      <w:pPr>
        <w:numPr>
          <w:ilvl w:val="1"/>
          <w:numId w:val="6"/>
        </w:numPr>
        <w:spacing w:line="264" w:lineRule="auto"/>
        <w:ind w:left="0" w:firstLine="709"/>
        <w:jc w:val="both"/>
        <w:rPr>
          <w:rFonts w:eastAsia="Calibri" w:cs="Calibri"/>
          <w:lang w:eastAsia="ar-SA"/>
        </w:rPr>
      </w:pPr>
      <w:r>
        <w:rPr>
          <w:rFonts w:eastAsia="Calibri" w:cs="Calibri"/>
          <w:lang w:eastAsia="ar-SA"/>
        </w:rPr>
        <w:t>Apmokėjimo diena laikoma apmokėjimo operacijos įvykdymo diena Užsakovo banke. Užsakovas turi teisę sulaikyti mokėjimus už atliktus Darbus, jeigu dėl Rangovo kaltės nepašalinti anksčiau nurodyti Darbų defektai.</w:t>
      </w:r>
    </w:p>
    <w:p w14:paraId="19B1D487" w14:textId="77777777" w:rsidR="00262D89" w:rsidRDefault="001B3B26">
      <w:pPr>
        <w:numPr>
          <w:ilvl w:val="1"/>
          <w:numId w:val="6"/>
        </w:numPr>
        <w:spacing w:line="264" w:lineRule="auto"/>
        <w:ind w:left="0" w:firstLine="709"/>
        <w:jc w:val="both"/>
        <w:rPr>
          <w:rFonts w:eastAsia="Calibri" w:cs="Calibri"/>
          <w:lang w:eastAsia="ar-SA"/>
        </w:rPr>
      </w:pPr>
      <w:r>
        <w:rPr>
          <w:rFonts w:eastAsia="Calibri" w:cs="Calibri"/>
          <w:lang w:eastAsia="ar-SA"/>
        </w:rPr>
        <w:t>Jeigu Sutarties pakeitimas atliekamas kitais negu apibrėžti Viešųjų pirkimo įstatymo 89 straipsnio 1 ir 2 dalyse atvejais, tokiam pakeitimui atlikti turi būti atliekama nauja pirkimo procedūra pagal šio įstatymo reikalavimus.</w:t>
      </w:r>
    </w:p>
    <w:p w14:paraId="5632FF1B" w14:textId="77777777" w:rsidR="00262D89" w:rsidRDefault="001B3B26">
      <w:pPr>
        <w:pStyle w:val="Style"/>
        <w:numPr>
          <w:ilvl w:val="0"/>
          <w:numId w:val="6"/>
        </w:numPr>
        <w:spacing w:before="240" w:after="120"/>
        <w:ind w:left="357" w:hanging="357"/>
        <w:jc w:val="center"/>
        <w:rPr>
          <w:b/>
        </w:rPr>
      </w:pPr>
      <w:r>
        <w:rPr>
          <w:b/>
        </w:rPr>
        <w:t>ŠALIŲ ATSAKOMYBĖ IR ĮSIPAREIGOJIMAI</w:t>
      </w:r>
    </w:p>
    <w:p w14:paraId="7D719442" w14:textId="77777777" w:rsidR="00262D89" w:rsidRDefault="001B3B26">
      <w:pPr>
        <w:pStyle w:val="Style"/>
        <w:numPr>
          <w:ilvl w:val="1"/>
          <w:numId w:val="6"/>
        </w:numPr>
        <w:tabs>
          <w:tab w:val="clear" w:pos="0"/>
          <w:tab w:val="clear" w:pos="142"/>
          <w:tab w:val="clear" w:pos="284"/>
          <w:tab w:val="clear" w:pos="426"/>
          <w:tab w:val="clear" w:pos="1276"/>
          <w:tab w:val="clear" w:pos="1418"/>
          <w:tab w:val="clear" w:pos="1560"/>
        </w:tabs>
        <w:spacing w:line="264" w:lineRule="auto"/>
        <w:ind w:left="0" w:firstLine="709"/>
      </w:pPr>
      <w:r>
        <w:t>Jei kuri nors Sutarties Šalis nevykdo kokių nors savo įsipareigojimų pagal Sutartį, ji pažeidžia Sutartį.</w:t>
      </w:r>
    </w:p>
    <w:p w14:paraId="0951A5EF" w14:textId="77777777" w:rsidR="00262D89" w:rsidRDefault="001B3B26">
      <w:pPr>
        <w:pStyle w:val="Style"/>
        <w:numPr>
          <w:ilvl w:val="1"/>
          <w:numId w:val="6"/>
        </w:numPr>
        <w:tabs>
          <w:tab w:val="clear" w:pos="0"/>
          <w:tab w:val="clear" w:pos="142"/>
          <w:tab w:val="clear" w:pos="284"/>
          <w:tab w:val="clear" w:pos="426"/>
          <w:tab w:val="clear" w:pos="1276"/>
          <w:tab w:val="clear" w:pos="1418"/>
          <w:tab w:val="clear" w:pos="1560"/>
        </w:tabs>
        <w:spacing w:line="264" w:lineRule="auto"/>
        <w:ind w:left="0" w:firstLine="709"/>
      </w:pPr>
      <w:r>
        <w:t>Vienai Sutarties šaliai pažeidus Sutartį, nukentėjusioji Šalis turi teisę:</w:t>
      </w:r>
    </w:p>
    <w:p w14:paraId="1C578257" w14:textId="77777777" w:rsidR="00262D89" w:rsidRDefault="001B3B26">
      <w:pPr>
        <w:numPr>
          <w:ilvl w:val="2"/>
          <w:numId w:val="6"/>
        </w:numPr>
        <w:spacing w:line="264" w:lineRule="auto"/>
        <w:ind w:left="0" w:firstLine="709"/>
        <w:jc w:val="both"/>
      </w:pPr>
      <w:r>
        <w:t>reikalauti kitos šalies vykdyti sutartinius įsipareigojimus;</w:t>
      </w:r>
    </w:p>
    <w:p w14:paraId="64300624" w14:textId="77777777" w:rsidR="00262D89" w:rsidRDefault="001B3B26">
      <w:pPr>
        <w:numPr>
          <w:ilvl w:val="2"/>
          <w:numId w:val="6"/>
        </w:numPr>
        <w:spacing w:line="264" w:lineRule="auto"/>
        <w:ind w:left="0" w:firstLine="709"/>
        <w:jc w:val="both"/>
      </w:pPr>
      <w:r>
        <w:t>reikalauti atlyginti nuostolius;</w:t>
      </w:r>
    </w:p>
    <w:p w14:paraId="2168784F" w14:textId="77777777" w:rsidR="00262D89" w:rsidRDefault="001B3B26">
      <w:pPr>
        <w:numPr>
          <w:ilvl w:val="2"/>
          <w:numId w:val="6"/>
        </w:numPr>
        <w:spacing w:line="264" w:lineRule="auto"/>
        <w:ind w:left="0" w:firstLine="709"/>
        <w:jc w:val="both"/>
      </w:pPr>
      <w:r>
        <w:t>reikalauti sumokėti Sutartyje nustatytus delspinigius;</w:t>
      </w:r>
    </w:p>
    <w:p w14:paraId="3FDC3163" w14:textId="77777777" w:rsidR="00262D89" w:rsidRDefault="001B3B26">
      <w:pPr>
        <w:numPr>
          <w:ilvl w:val="2"/>
          <w:numId w:val="6"/>
        </w:numPr>
        <w:spacing w:line="264" w:lineRule="auto"/>
        <w:ind w:left="0" w:firstLine="709"/>
        <w:jc w:val="both"/>
      </w:pPr>
      <w:r>
        <w:t>nutraukti Sutartį.</w:t>
      </w:r>
    </w:p>
    <w:p w14:paraId="7D5F6FC3" w14:textId="77777777" w:rsidR="00262D89" w:rsidRDefault="001B3B26">
      <w:pPr>
        <w:pStyle w:val="Pagrindinistekstas"/>
        <w:numPr>
          <w:ilvl w:val="1"/>
          <w:numId w:val="6"/>
        </w:numPr>
        <w:tabs>
          <w:tab w:val="left" w:pos="1134"/>
        </w:tabs>
        <w:spacing w:after="0" w:line="264" w:lineRule="auto"/>
        <w:ind w:left="0" w:firstLine="709"/>
        <w:jc w:val="both"/>
      </w:pPr>
      <w:r>
        <w:t>Neatlikus apmokėjimo nustatytais terminais, Rangovo pareikalavimu Užsakovas privalo sumokėti Rangovui už kiekvieną uždelstą dieną 0,02 proc. delspinigių nuo laiku neapmokėtos sumos. Delspinigiai negali būti skaičiuojami, jei vėluojama apmokėti dėl trečiųjų asmenų veiksmų.</w:t>
      </w:r>
    </w:p>
    <w:p w14:paraId="514F9302" w14:textId="77777777" w:rsidR="00262D89" w:rsidRDefault="001B3B26">
      <w:pPr>
        <w:pStyle w:val="Pagrindinistekstas"/>
        <w:numPr>
          <w:ilvl w:val="1"/>
          <w:numId w:val="6"/>
        </w:numPr>
        <w:tabs>
          <w:tab w:val="left" w:pos="1134"/>
        </w:tabs>
        <w:spacing w:after="0" w:line="264" w:lineRule="auto"/>
        <w:ind w:left="0" w:firstLine="709"/>
        <w:jc w:val="both"/>
      </w:pPr>
      <w:r>
        <w:t>Jei Rangovas dėl savo kaltės neatlieka Darbų nustatytais terminais, Užsakovas  turi teisę be oficialaus įspėjimo ir nesumažindamas kitų savo teisių gynimo būdų pradėti skaičiuoti 0,02 proc. dydžio delspinigius nuo neatliktų Darbų kainos už kiekvieną termino praleidimo dieną.</w:t>
      </w:r>
    </w:p>
    <w:p w14:paraId="74C7A7A3" w14:textId="77777777" w:rsidR="00262D89" w:rsidRDefault="001B3B26">
      <w:pPr>
        <w:pStyle w:val="Pagrindinistekstas"/>
        <w:numPr>
          <w:ilvl w:val="1"/>
          <w:numId w:val="6"/>
        </w:numPr>
        <w:spacing w:after="0" w:line="264" w:lineRule="auto"/>
        <w:ind w:left="0" w:firstLine="709"/>
        <w:jc w:val="both"/>
      </w:pPr>
      <w: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2A771858" w14:textId="77777777" w:rsidR="00262D89" w:rsidRDefault="001B3B26">
      <w:pPr>
        <w:pStyle w:val="Pagrindinistekstas"/>
        <w:numPr>
          <w:ilvl w:val="1"/>
          <w:numId w:val="6"/>
        </w:numPr>
        <w:tabs>
          <w:tab w:val="left" w:pos="1134"/>
        </w:tabs>
        <w:spacing w:after="0" w:line="264" w:lineRule="auto"/>
        <w:ind w:left="0" w:firstLine="709"/>
        <w:jc w:val="both"/>
      </w:pPr>
      <w:r>
        <w:t>Apskaičiavęs delspinigius Užsakovas gali, prieš tai raštu įspėjęs Rangovą:</w:t>
      </w:r>
    </w:p>
    <w:p w14:paraId="35EDB2D3" w14:textId="77777777" w:rsidR="00262D89" w:rsidRDefault="001B3B26">
      <w:pPr>
        <w:numPr>
          <w:ilvl w:val="2"/>
          <w:numId w:val="6"/>
        </w:numPr>
        <w:spacing w:line="264" w:lineRule="auto"/>
        <w:ind w:left="0" w:firstLine="709"/>
        <w:jc w:val="both"/>
      </w:pPr>
      <w:r>
        <w:t>išskaičiuoti delspinigių sumą iš Rangovui mokėtinų sumų;</w:t>
      </w:r>
    </w:p>
    <w:p w14:paraId="7AF20DBC" w14:textId="77777777" w:rsidR="00262D89" w:rsidRDefault="001B3B26">
      <w:pPr>
        <w:numPr>
          <w:ilvl w:val="2"/>
          <w:numId w:val="6"/>
        </w:numPr>
        <w:spacing w:line="264" w:lineRule="auto"/>
        <w:ind w:left="0" w:firstLine="709"/>
        <w:jc w:val="both"/>
      </w:pPr>
      <w:r>
        <w:lastRenderedPageBreak/>
        <w:t>nutraukti Sutartį;</w:t>
      </w:r>
    </w:p>
    <w:p w14:paraId="3305D145" w14:textId="77777777" w:rsidR="00262D89" w:rsidRDefault="001B3B26">
      <w:pPr>
        <w:pStyle w:val="Style"/>
        <w:numPr>
          <w:ilvl w:val="1"/>
          <w:numId w:val="6"/>
        </w:numPr>
        <w:tabs>
          <w:tab w:val="clear" w:pos="0"/>
          <w:tab w:val="clear" w:pos="142"/>
          <w:tab w:val="clear" w:pos="284"/>
          <w:tab w:val="clear" w:pos="426"/>
          <w:tab w:val="clear" w:pos="1276"/>
          <w:tab w:val="clear" w:pos="1418"/>
          <w:tab w:val="clear" w:pos="1560"/>
        </w:tabs>
        <w:spacing w:line="264" w:lineRule="auto"/>
        <w:ind w:left="0" w:firstLine="709"/>
      </w:pPr>
      <w: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013A142B" w14:textId="77777777" w:rsidR="00262D89" w:rsidRDefault="001B3B26">
      <w:pPr>
        <w:pStyle w:val="Style"/>
        <w:numPr>
          <w:ilvl w:val="1"/>
          <w:numId w:val="6"/>
        </w:numPr>
        <w:tabs>
          <w:tab w:val="clear" w:pos="0"/>
          <w:tab w:val="clear" w:pos="142"/>
          <w:tab w:val="clear" w:pos="284"/>
          <w:tab w:val="clear" w:pos="426"/>
          <w:tab w:val="clear" w:pos="1276"/>
          <w:tab w:val="clear" w:pos="1418"/>
          <w:tab w:val="clear" w:pos="1560"/>
        </w:tabs>
        <w:spacing w:line="264" w:lineRule="auto"/>
        <w:ind w:left="0" w:firstLine="709"/>
      </w:pPr>
      <w:r>
        <w:t>Rangovas įsipareigoja:</w:t>
      </w:r>
    </w:p>
    <w:p w14:paraId="2C246FC4" w14:textId="77777777" w:rsidR="00262D89" w:rsidRDefault="001B3B26">
      <w:pPr>
        <w:pStyle w:val="Style"/>
        <w:numPr>
          <w:ilvl w:val="2"/>
          <w:numId w:val="6"/>
        </w:numPr>
        <w:spacing w:line="264" w:lineRule="auto"/>
        <w:ind w:left="0" w:firstLine="709"/>
      </w:pPr>
      <w:r>
        <w:t>Už nustatytą kainą ir per Sutartyje numatytą terminą tinkamai ir kokybiškai, laikydamasis galiojančių teisės aktų, normų, taisyklių ir standartų atlikti Darbus.;</w:t>
      </w:r>
    </w:p>
    <w:p w14:paraId="0CE08A40" w14:textId="77777777" w:rsidR="00262D89" w:rsidRDefault="001B3B26">
      <w:pPr>
        <w:pStyle w:val="Style"/>
        <w:numPr>
          <w:ilvl w:val="2"/>
          <w:numId w:val="6"/>
        </w:numPr>
        <w:spacing w:line="264" w:lineRule="auto"/>
        <w:ind w:left="0" w:firstLine="709"/>
      </w:pPr>
      <w:r>
        <w:t xml:space="preserve"> Atlyginti visus Užsakovo patirtus nuostolius, tuo atveju, jeigu dėl Rangovo kaltės ar nerūpestingumo šie Darbai nebus atlikti tinkamai;</w:t>
      </w:r>
    </w:p>
    <w:p w14:paraId="1D246247" w14:textId="77777777" w:rsidR="00262D89" w:rsidRDefault="001B3B26">
      <w:pPr>
        <w:pStyle w:val="Style"/>
        <w:numPr>
          <w:ilvl w:val="2"/>
          <w:numId w:val="6"/>
        </w:numPr>
        <w:spacing w:line="264" w:lineRule="auto"/>
        <w:ind w:left="0" w:firstLine="709"/>
      </w:pPr>
      <w:r>
        <w:t>Savarankiškai apsirūpinti Darbų atlikimui reikalingais materialiniais ištekliais, atsakyti už naudojamų medžiagų kokybę;</w:t>
      </w:r>
    </w:p>
    <w:p w14:paraId="17DAEF49" w14:textId="77777777" w:rsidR="00262D89" w:rsidRDefault="001B3B26">
      <w:pPr>
        <w:pStyle w:val="Style"/>
        <w:numPr>
          <w:ilvl w:val="2"/>
          <w:numId w:val="6"/>
        </w:numPr>
        <w:spacing w:line="264" w:lineRule="auto"/>
        <w:ind w:left="0" w:firstLine="709"/>
      </w:pPr>
      <w:r>
        <w:t>Garantuoti darbo saugumą, priešgaisrinę saugą ir aplinkos ekologinę apsaugą Darbų atlikimo vietoje;</w:t>
      </w:r>
    </w:p>
    <w:p w14:paraId="451A892A" w14:textId="77777777" w:rsidR="00262D89" w:rsidRDefault="001B3B26">
      <w:pPr>
        <w:pStyle w:val="Style"/>
        <w:numPr>
          <w:ilvl w:val="2"/>
          <w:numId w:val="6"/>
        </w:numPr>
        <w:spacing w:line="264" w:lineRule="auto"/>
        <w:ind w:left="0" w:firstLine="709"/>
      </w:pPr>
      <w:r>
        <w:t>Užsakovo nurodytu laiku nepašalinęs defektų, nustatytų per garantinį laiką, atlyginti Užsakovo išlaidas, patirtas šalinant defektus;</w:t>
      </w:r>
    </w:p>
    <w:p w14:paraId="260CF6F3" w14:textId="77777777" w:rsidR="00262D89" w:rsidRDefault="001B3B26">
      <w:pPr>
        <w:pStyle w:val="Style"/>
        <w:numPr>
          <w:ilvl w:val="2"/>
          <w:numId w:val="6"/>
        </w:numPr>
        <w:spacing w:line="264" w:lineRule="auto"/>
        <w:ind w:left="0" w:firstLine="709"/>
      </w:pPr>
      <w:r>
        <w:t>Užsakovo nurodytu laiku nepašalinęs defektų, atlyginti Užsakovo išlaidas, patirtas šalinant defektus.</w:t>
      </w:r>
    </w:p>
    <w:p w14:paraId="5A6A8C9C" w14:textId="77777777" w:rsidR="00262D89" w:rsidRDefault="001B3B26">
      <w:pPr>
        <w:pStyle w:val="Style"/>
        <w:numPr>
          <w:ilvl w:val="1"/>
          <w:numId w:val="6"/>
        </w:numPr>
        <w:spacing w:line="264" w:lineRule="auto"/>
        <w:ind w:left="0" w:firstLine="709"/>
      </w:pPr>
      <w:r>
        <w:t>Užsakovas įsipareigoja:</w:t>
      </w:r>
    </w:p>
    <w:p w14:paraId="44A12FB0" w14:textId="77777777" w:rsidR="00262D89" w:rsidRDefault="001B3B26">
      <w:pPr>
        <w:pStyle w:val="Style"/>
        <w:numPr>
          <w:ilvl w:val="2"/>
          <w:numId w:val="6"/>
        </w:numPr>
        <w:spacing w:line="264" w:lineRule="auto"/>
        <w:ind w:left="0" w:firstLine="709"/>
      </w:pPr>
      <w:r>
        <w:t>Sumokėti Rangovui už faktiškai atliktus Darbus su sąlyga, kad Darbai atlikti tinkamai ir laiku;</w:t>
      </w:r>
    </w:p>
    <w:p w14:paraId="76AF45CE" w14:textId="77777777" w:rsidR="00262D89" w:rsidRDefault="001B3B26">
      <w:pPr>
        <w:pStyle w:val="Style"/>
        <w:numPr>
          <w:ilvl w:val="2"/>
          <w:numId w:val="6"/>
        </w:numPr>
        <w:spacing w:line="264" w:lineRule="auto"/>
        <w:ind w:left="0" w:firstLine="709"/>
      </w:pPr>
      <w:r>
        <w:t>Atlyginti Rangovui jo turėtas pagrįstas darbų išlaidas ir nuostolius, susijusius su Sutarties nutraukimu, kai Sutartis nutraukiama ne dėl Rangovo kaltės.</w:t>
      </w:r>
    </w:p>
    <w:p w14:paraId="3D15EBFE" w14:textId="77777777" w:rsidR="00262D89" w:rsidRDefault="001B3B26">
      <w:pPr>
        <w:keepNext/>
        <w:numPr>
          <w:ilvl w:val="0"/>
          <w:numId w:val="6"/>
        </w:numPr>
        <w:tabs>
          <w:tab w:val="left" w:pos="142"/>
          <w:tab w:val="left" w:pos="284"/>
          <w:tab w:val="left" w:pos="426"/>
          <w:tab w:val="left" w:pos="1276"/>
          <w:tab w:val="left" w:pos="1418"/>
          <w:tab w:val="left" w:pos="1560"/>
        </w:tabs>
        <w:spacing w:before="240" w:after="120"/>
        <w:ind w:left="0" w:firstLine="0"/>
        <w:jc w:val="center"/>
        <w:rPr>
          <w:b/>
        </w:rPr>
      </w:pPr>
      <w:r>
        <w:rPr>
          <w:b/>
        </w:rPr>
        <w:t>SUSIRAŠINĖJIMAS</w:t>
      </w:r>
    </w:p>
    <w:p w14:paraId="0D0B485E" w14:textId="77777777" w:rsidR="00262D89" w:rsidRDefault="001B3B26">
      <w:pPr>
        <w:pStyle w:val="Pagrindinistekstas"/>
        <w:numPr>
          <w:ilvl w:val="1"/>
          <w:numId w:val="6"/>
        </w:numPr>
        <w:spacing w:after="0" w:line="264" w:lineRule="auto"/>
        <w:ind w:left="0" w:firstLine="709"/>
        <w:jc w:val="both"/>
      </w:pPr>
      <w: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nurodytais rekvizitais.</w:t>
      </w:r>
    </w:p>
    <w:p w14:paraId="04E3F081" w14:textId="77777777" w:rsidR="00262D89" w:rsidRDefault="001B3B26">
      <w:pPr>
        <w:pStyle w:val="Pagrindinistekstas"/>
        <w:numPr>
          <w:ilvl w:val="1"/>
          <w:numId w:val="6"/>
        </w:numPr>
        <w:spacing w:after="0" w:line="264" w:lineRule="auto"/>
        <w:ind w:left="0" w:firstLine="709"/>
        <w:jc w:val="both"/>
      </w:pPr>
      <w:r>
        <w:t xml:space="preserve">Jei pasikeičia Šalies adresas ir / ar kiti duomenys, tokia Šalis turi informuoti kitą Šalį pranešdama ne vėliau, kaip per 5 </w:t>
      </w:r>
      <w:r>
        <w:rPr>
          <w:i/>
        </w:rPr>
        <w:t>(penkias)</w:t>
      </w:r>
      <w: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78E3ABD" w14:textId="77777777" w:rsidR="00262D89" w:rsidRDefault="001B3B26">
      <w:pPr>
        <w:pStyle w:val="Pagrindinistekstas"/>
        <w:numPr>
          <w:ilvl w:val="0"/>
          <w:numId w:val="6"/>
        </w:numPr>
        <w:tabs>
          <w:tab w:val="left" w:pos="142"/>
          <w:tab w:val="left" w:pos="284"/>
          <w:tab w:val="left" w:pos="426"/>
          <w:tab w:val="left" w:pos="1276"/>
          <w:tab w:val="left" w:pos="1418"/>
          <w:tab w:val="left" w:pos="1560"/>
        </w:tabs>
        <w:spacing w:before="240" w:after="120" w:line="240" w:lineRule="auto"/>
        <w:ind w:left="0" w:firstLine="0"/>
        <w:jc w:val="center"/>
        <w:rPr>
          <w:b/>
        </w:rPr>
      </w:pPr>
      <w:r>
        <w:rPr>
          <w:b/>
        </w:rPr>
        <w:t>KITOS NUOSTATOS</w:t>
      </w:r>
    </w:p>
    <w:p w14:paraId="66702F23" w14:textId="77777777" w:rsidR="00262D89" w:rsidRDefault="001B3B26">
      <w:pPr>
        <w:pStyle w:val="Pagrindinistekstas"/>
        <w:numPr>
          <w:ilvl w:val="1"/>
          <w:numId w:val="6"/>
        </w:numPr>
        <w:spacing w:after="0" w:line="264" w:lineRule="auto"/>
        <w:ind w:left="0" w:firstLine="709"/>
        <w:jc w:val="both"/>
      </w:pPr>
      <w: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78CD40AE" w14:textId="77777777" w:rsidR="00262D89" w:rsidRDefault="001B3B26">
      <w:pPr>
        <w:pStyle w:val="Pagrindinistekstas"/>
        <w:numPr>
          <w:ilvl w:val="1"/>
          <w:numId w:val="6"/>
        </w:numPr>
        <w:spacing w:after="0" w:line="264" w:lineRule="auto"/>
        <w:ind w:left="0" w:firstLine="709"/>
        <w:jc w:val="both"/>
      </w:pPr>
      <w:r>
        <w:t xml:space="preserve">Rangovas prieš pradėdamas darbus turi parengti ir gauti visus darbams vykdyti reikalingus dokumentus, atlikti visus reikiamus tyrimus, matavimus, būtinus tinkamai atlikti statybos darbus. Užbaigęs darbus Rangovas turi parengti visus statybos užbaigimo dokumentui gauti reikalingus dokumentus ir gauti statybos užbaigimo dokumentą. Darbai atliekami pagal Lietuvos Respublikoje galiojančias statybos normas ir taisykles, standartus ir kitus norminius teisės aktus. </w:t>
      </w:r>
      <w:r>
        <w:lastRenderedPageBreak/>
        <w:t>Darbams atlikti naudojamos Europos Sąjungos ar Lietuvos Respublikoje nustatyta tvarka sertifikuotos medžiagos, statybos produktai bei įrenginiai.</w:t>
      </w:r>
    </w:p>
    <w:p w14:paraId="753753C9" w14:textId="77777777" w:rsidR="00262D89" w:rsidRDefault="001B3B26">
      <w:pPr>
        <w:pStyle w:val="Pagrindinistekstas"/>
        <w:numPr>
          <w:ilvl w:val="1"/>
          <w:numId w:val="6"/>
        </w:numPr>
        <w:spacing w:after="0" w:line="264" w:lineRule="auto"/>
        <w:ind w:left="0" w:firstLine="709"/>
        <w:jc w:val="both"/>
      </w:pPr>
      <w: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66963A88" w14:textId="77777777" w:rsidR="00262D89" w:rsidRDefault="001B3B26">
      <w:pPr>
        <w:pStyle w:val="Pagrindinistekstas"/>
        <w:numPr>
          <w:ilvl w:val="1"/>
          <w:numId w:val="6"/>
        </w:numPr>
        <w:spacing w:after="0" w:line="264" w:lineRule="auto"/>
        <w:ind w:left="0" w:firstLine="709"/>
        <w:jc w:val="both"/>
      </w:pPr>
      <w:r>
        <w:t>Sutartis keičiama Šalių susitarimu, pakeitimą įforminant raštu bei patvirtinant parašais ir antspaudu susitarimo, kuris yra neatsiejama Sutarties dalis, tikrumą.</w:t>
      </w:r>
    </w:p>
    <w:p w14:paraId="2C505EA1" w14:textId="77777777" w:rsidR="00262D89" w:rsidRDefault="001B3B26">
      <w:pPr>
        <w:pStyle w:val="Pagrindinistekstas"/>
        <w:numPr>
          <w:ilvl w:val="1"/>
          <w:numId w:val="6"/>
        </w:numPr>
        <w:spacing w:after="0" w:line="264" w:lineRule="auto"/>
        <w:ind w:left="0" w:firstLine="709"/>
        <w:jc w:val="both"/>
      </w:pPr>
      <w:r>
        <w:t>Darbų garantinis terminas nustatomas vadovaujantis Lietuvos Respublikos civilinio kodekso 6.698 straipsnio nuostatomis. Rangovas garantinio laikotarpio metu privalo, Užsakovui pareikalavus, atlikti visus defektų arba žalos ištaisymo darbus.</w:t>
      </w:r>
    </w:p>
    <w:p w14:paraId="224B1D8F" w14:textId="77777777" w:rsidR="00262D89" w:rsidRDefault="001B3B26">
      <w:pPr>
        <w:pStyle w:val="Pagrindinistekstas"/>
        <w:numPr>
          <w:ilvl w:val="1"/>
          <w:numId w:val="6"/>
        </w:numPr>
        <w:spacing w:after="0" w:line="264" w:lineRule="auto"/>
        <w:ind w:left="0" w:firstLine="709"/>
        <w:jc w:val="both"/>
      </w:pPr>
      <w:r>
        <w:t xml:space="preserve">Šalis turi teisę vienašališkai nutraukti šią Sutartį, prieš 30 dienų raštu pranešusi apie tai kitai Šaliai, jeigu pastaroji šalis nevykdo savo įsipareigojimų arba vykdo juos kitomis sąlygomis. </w:t>
      </w:r>
    </w:p>
    <w:p w14:paraId="36B9ACF9" w14:textId="77777777" w:rsidR="00262D89" w:rsidRDefault="001B3B26">
      <w:pPr>
        <w:pStyle w:val="Pagrindinistekstas"/>
        <w:numPr>
          <w:ilvl w:val="1"/>
          <w:numId w:val="6"/>
        </w:numPr>
        <w:spacing w:after="0" w:line="264" w:lineRule="auto"/>
        <w:ind w:left="0" w:firstLine="709"/>
        <w:jc w:val="both"/>
      </w:pPr>
      <w:r>
        <w:t>Sutartis pasirašoma dviem vienodą juridinę galią turinčiais egzemplioriais kiekvienai iš Šalių.</w:t>
      </w:r>
    </w:p>
    <w:p w14:paraId="0C2DA4E0" w14:textId="77777777" w:rsidR="00262D89" w:rsidRDefault="001B3B26">
      <w:pPr>
        <w:pStyle w:val="Pagrindinistekstas"/>
        <w:numPr>
          <w:ilvl w:val="1"/>
          <w:numId w:val="6"/>
        </w:numPr>
        <w:spacing w:after="0" w:line="264" w:lineRule="auto"/>
        <w:ind w:left="0" w:firstLine="709"/>
        <w:jc w:val="both"/>
      </w:pPr>
      <w:r>
        <w:t>Sutartis yra perskaityta Šalių, jų suprasta ir jos autentiškumas patvirtintas ant kiekvieno Sutarties lapo kiekvienos Šalies įgaliojimus turinčių asmenų parašais.</w:t>
      </w:r>
    </w:p>
    <w:p w14:paraId="4E1AE5BD" w14:textId="4EC4A084" w:rsidR="00262D89" w:rsidRDefault="00A2718E">
      <w:pPr>
        <w:pStyle w:val="Pagrindinistekstas"/>
        <w:numPr>
          <w:ilvl w:val="1"/>
          <w:numId w:val="6"/>
        </w:numPr>
        <w:spacing w:after="0" w:line="264" w:lineRule="auto"/>
        <w:ind w:left="0" w:firstLine="709"/>
        <w:jc w:val="both"/>
      </w:pPr>
      <w:r>
        <w:t>Sutarties neatsiejama dalis yra: „</w:t>
      </w:r>
      <w:r>
        <w:rPr>
          <w:i/>
          <w:sz w:val="22"/>
        </w:rPr>
        <w:t>I</w:t>
      </w:r>
      <w:r w:rsidRPr="00F534BD">
        <w:rPr>
          <w:i/>
          <w:sz w:val="22"/>
        </w:rPr>
        <w:t>nžinerinių</w:t>
      </w:r>
      <w:r>
        <w:rPr>
          <w:i/>
          <w:sz w:val="22"/>
        </w:rPr>
        <w:t xml:space="preserve"> tinklų (nuotekų diukerio) nuo Birutės g. Per Nemuno upę iki Turistų g., Birštone n</w:t>
      </w:r>
      <w:r w:rsidRPr="00F534BD">
        <w:rPr>
          <w:i/>
          <w:sz w:val="22"/>
        </w:rPr>
        <w:t>aujo statinio statyba</w:t>
      </w:r>
      <w:r>
        <w:t>“ projekto parengimo ir rangos darbų pirkimo dokumentai ir jų paaiškinimai.</w:t>
      </w:r>
    </w:p>
    <w:p w14:paraId="78EC5E9F" w14:textId="77777777" w:rsidR="00262D89" w:rsidRDefault="00262D89">
      <w:pPr>
        <w:pStyle w:val="Pagrindinistekstas"/>
        <w:spacing w:after="0" w:line="264" w:lineRule="auto"/>
        <w:ind w:left="709"/>
        <w:jc w:val="both"/>
      </w:pPr>
    </w:p>
    <w:p w14:paraId="1EF6E73C" w14:textId="77777777" w:rsidR="00262D89" w:rsidRDefault="001B3B26">
      <w:pPr>
        <w:pStyle w:val="Antrats"/>
        <w:keepNext w:val="0"/>
        <w:widowControl w:val="0"/>
        <w:numPr>
          <w:ilvl w:val="0"/>
          <w:numId w:val="6"/>
        </w:numPr>
        <w:tabs>
          <w:tab w:val="clear" w:pos="9072"/>
          <w:tab w:val="clear" w:pos="9972"/>
        </w:tabs>
        <w:jc w:val="center"/>
        <w:rPr>
          <w:b w:val="0"/>
          <w:sz w:val="24"/>
          <w:szCs w:val="24"/>
        </w:rPr>
      </w:pPr>
      <w:r>
        <w:rPr>
          <w:sz w:val="24"/>
          <w:szCs w:val="24"/>
        </w:rPr>
        <w:t xml:space="preserve">ŠALIŲ REKVIZITAI  IR </w:t>
      </w:r>
      <w:r>
        <w:rPr>
          <w:sz w:val="24"/>
          <w:szCs w:val="24"/>
          <w:lang w:val="lt-LT"/>
        </w:rPr>
        <w:t>PARAŠ</w:t>
      </w:r>
      <w:r>
        <w:rPr>
          <w:sz w:val="24"/>
          <w:szCs w:val="24"/>
        </w:rPr>
        <w:t>AI</w:t>
      </w:r>
    </w:p>
    <w:p w14:paraId="0111AAD0" w14:textId="77777777" w:rsidR="00262D89" w:rsidRDefault="00262D89">
      <w:pPr>
        <w:pStyle w:val="Antrats"/>
        <w:ind w:left="360"/>
        <w:rPr>
          <w:b w:val="0"/>
          <w:sz w:val="24"/>
          <w:szCs w:val="24"/>
          <w:lang w:val="lt-LT"/>
        </w:rPr>
      </w:pPr>
    </w:p>
    <w:tbl>
      <w:tblPr>
        <w:tblW w:w="10266" w:type="dxa"/>
        <w:tblInd w:w="108" w:type="dxa"/>
        <w:tblLayout w:type="fixed"/>
        <w:tblLook w:val="0000" w:firstRow="0" w:lastRow="0" w:firstColumn="0" w:lastColumn="0" w:noHBand="0" w:noVBand="0"/>
      </w:tblPr>
      <w:tblGrid>
        <w:gridCol w:w="5135"/>
        <w:gridCol w:w="5131"/>
      </w:tblGrid>
      <w:tr w:rsidR="00262D89" w14:paraId="3322CBCE" w14:textId="77777777">
        <w:trPr>
          <w:trHeight w:val="244"/>
        </w:trPr>
        <w:tc>
          <w:tcPr>
            <w:tcW w:w="5134" w:type="dxa"/>
          </w:tcPr>
          <w:p w14:paraId="1DD2A204" w14:textId="77777777" w:rsidR="00262D89" w:rsidRDefault="001B3B26">
            <w:pPr>
              <w:widowControl w:val="0"/>
              <w:jc w:val="both"/>
            </w:pPr>
            <w:r>
              <w:rPr>
                <w:b/>
              </w:rPr>
              <w:t>Užsakovas</w:t>
            </w:r>
          </w:p>
        </w:tc>
        <w:tc>
          <w:tcPr>
            <w:tcW w:w="5131" w:type="dxa"/>
          </w:tcPr>
          <w:p w14:paraId="349E2CA0" w14:textId="77777777" w:rsidR="00262D89" w:rsidRDefault="001B3B26">
            <w:pPr>
              <w:widowControl w:val="0"/>
              <w:jc w:val="both"/>
            </w:pPr>
            <w:r>
              <w:rPr>
                <w:b/>
              </w:rPr>
              <w:t>Rangovas</w:t>
            </w:r>
          </w:p>
        </w:tc>
      </w:tr>
      <w:tr w:rsidR="00262D89" w14:paraId="0DDDE023" w14:textId="77777777">
        <w:trPr>
          <w:trHeight w:val="504"/>
        </w:trPr>
        <w:tc>
          <w:tcPr>
            <w:tcW w:w="5134" w:type="dxa"/>
          </w:tcPr>
          <w:p w14:paraId="58F17F94" w14:textId="77777777" w:rsidR="00262D89" w:rsidRDefault="001B3B26">
            <w:pPr>
              <w:widowControl w:val="0"/>
              <w:tabs>
                <w:tab w:val="left" w:pos="0"/>
              </w:tabs>
              <w:jc w:val="both"/>
              <w:rPr>
                <w:b/>
                <w:sz w:val="22"/>
              </w:rPr>
            </w:pPr>
            <w:r>
              <w:rPr>
                <w:b/>
                <w:sz w:val="22"/>
              </w:rPr>
              <w:t>UAB „Birštono vandentiekis“</w:t>
            </w:r>
          </w:p>
        </w:tc>
        <w:tc>
          <w:tcPr>
            <w:tcW w:w="5131" w:type="dxa"/>
          </w:tcPr>
          <w:p w14:paraId="43B83BE0" w14:textId="77777777" w:rsidR="00262D89" w:rsidRDefault="001B3B26">
            <w:pPr>
              <w:widowControl w:val="0"/>
              <w:tabs>
                <w:tab w:val="left" w:pos="0"/>
              </w:tabs>
              <w:jc w:val="both"/>
              <w:rPr>
                <w:b/>
                <w:sz w:val="22"/>
              </w:rPr>
            </w:pPr>
            <w:r>
              <w:rPr>
                <w:b/>
                <w:sz w:val="22"/>
              </w:rPr>
              <w:t xml:space="preserve"> „........................“</w:t>
            </w:r>
          </w:p>
        </w:tc>
      </w:tr>
      <w:tr w:rsidR="00262D89" w14:paraId="61DF36B1" w14:textId="77777777">
        <w:trPr>
          <w:trHeight w:val="504"/>
        </w:trPr>
        <w:tc>
          <w:tcPr>
            <w:tcW w:w="5134" w:type="dxa"/>
          </w:tcPr>
          <w:p w14:paraId="13EC5770" w14:textId="77777777" w:rsidR="00262D89" w:rsidRDefault="001B3B26">
            <w:pPr>
              <w:widowControl w:val="0"/>
              <w:jc w:val="both"/>
              <w:rPr>
                <w:sz w:val="22"/>
              </w:rPr>
            </w:pPr>
            <w:r>
              <w:rPr>
                <w:sz w:val="22"/>
              </w:rPr>
              <w:t>Įmonės kodas 152812840</w:t>
            </w:r>
          </w:p>
        </w:tc>
        <w:tc>
          <w:tcPr>
            <w:tcW w:w="5131" w:type="dxa"/>
          </w:tcPr>
          <w:p w14:paraId="6CE32A6B" w14:textId="77777777" w:rsidR="00262D89" w:rsidRDefault="001B3B26">
            <w:pPr>
              <w:widowControl w:val="0"/>
              <w:jc w:val="both"/>
              <w:rPr>
                <w:sz w:val="22"/>
              </w:rPr>
            </w:pPr>
            <w:r>
              <w:rPr>
                <w:sz w:val="22"/>
              </w:rPr>
              <w:t xml:space="preserve">Įmonės kodas </w:t>
            </w:r>
          </w:p>
        </w:tc>
      </w:tr>
      <w:tr w:rsidR="00262D89" w14:paraId="640ABDB5" w14:textId="77777777">
        <w:trPr>
          <w:trHeight w:val="504"/>
        </w:trPr>
        <w:tc>
          <w:tcPr>
            <w:tcW w:w="5134" w:type="dxa"/>
          </w:tcPr>
          <w:p w14:paraId="4B420CD3" w14:textId="77777777" w:rsidR="00262D89" w:rsidRDefault="001B3B26">
            <w:pPr>
              <w:widowControl w:val="0"/>
              <w:jc w:val="both"/>
              <w:rPr>
                <w:sz w:val="22"/>
              </w:rPr>
            </w:pPr>
            <w:r>
              <w:rPr>
                <w:sz w:val="22"/>
              </w:rPr>
              <w:t xml:space="preserve">N. </w:t>
            </w:r>
            <w:proofErr w:type="spellStart"/>
            <w:r>
              <w:rPr>
                <w:sz w:val="22"/>
              </w:rPr>
              <w:t>Silvanavičiaus</w:t>
            </w:r>
            <w:proofErr w:type="spellEnd"/>
            <w:r>
              <w:rPr>
                <w:sz w:val="22"/>
              </w:rPr>
              <w:t xml:space="preserve"> g. 2, LT-59218 Birštonas</w:t>
            </w:r>
          </w:p>
        </w:tc>
        <w:tc>
          <w:tcPr>
            <w:tcW w:w="5131" w:type="dxa"/>
          </w:tcPr>
          <w:p w14:paraId="3FF2E367" w14:textId="77777777" w:rsidR="00262D89" w:rsidRDefault="001B3B26">
            <w:pPr>
              <w:widowControl w:val="0"/>
              <w:jc w:val="both"/>
              <w:rPr>
                <w:sz w:val="22"/>
              </w:rPr>
            </w:pPr>
            <w:r>
              <w:rPr>
                <w:sz w:val="22"/>
              </w:rPr>
              <w:t xml:space="preserve">Adresas </w:t>
            </w:r>
          </w:p>
        </w:tc>
      </w:tr>
      <w:tr w:rsidR="00262D89" w14:paraId="4ED9E5FF" w14:textId="77777777">
        <w:trPr>
          <w:trHeight w:val="504"/>
        </w:trPr>
        <w:tc>
          <w:tcPr>
            <w:tcW w:w="5134" w:type="dxa"/>
          </w:tcPr>
          <w:p w14:paraId="0B1CBA0D" w14:textId="77777777" w:rsidR="00262D89" w:rsidRDefault="001B3B26">
            <w:pPr>
              <w:widowControl w:val="0"/>
              <w:jc w:val="both"/>
              <w:rPr>
                <w:sz w:val="22"/>
              </w:rPr>
            </w:pPr>
            <w:r>
              <w:rPr>
                <w:sz w:val="22"/>
              </w:rPr>
              <w:t>A/s LT377300010002621688</w:t>
            </w:r>
          </w:p>
        </w:tc>
        <w:tc>
          <w:tcPr>
            <w:tcW w:w="5131" w:type="dxa"/>
          </w:tcPr>
          <w:p w14:paraId="681A2A69" w14:textId="77777777" w:rsidR="00262D89" w:rsidRDefault="001B3B26">
            <w:pPr>
              <w:widowControl w:val="0"/>
              <w:jc w:val="both"/>
              <w:rPr>
                <w:sz w:val="22"/>
              </w:rPr>
            </w:pPr>
            <w:r>
              <w:rPr>
                <w:sz w:val="22"/>
              </w:rPr>
              <w:t>Banko sąskaita</w:t>
            </w:r>
          </w:p>
        </w:tc>
      </w:tr>
      <w:tr w:rsidR="00262D89" w14:paraId="4E9DE970" w14:textId="77777777">
        <w:trPr>
          <w:trHeight w:val="504"/>
        </w:trPr>
        <w:tc>
          <w:tcPr>
            <w:tcW w:w="5134" w:type="dxa"/>
          </w:tcPr>
          <w:p w14:paraId="1859380A" w14:textId="77777777" w:rsidR="00262D89" w:rsidRDefault="001B3B26">
            <w:pPr>
              <w:widowControl w:val="0"/>
              <w:jc w:val="both"/>
              <w:rPr>
                <w:sz w:val="22"/>
              </w:rPr>
            </w:pPr>
            <w:r>
              <w:rPr>
                <w:sz w:val="22"/>
              </w:rPr>
              <w:t>„Swedbank”, AB</w:t>
            </w:r>
          </w:p>
        </w:tc>
        <w:tc>
          <w:tcPr>
            <w:tcW w:w="5131" w:type="dxa"/>
          </w:tcPr>
          <w:p w14:paraId="31C7874A" w14:textId="77777777" w:rsidR="00262D89" w:rsidRDefault="001B3B26">
            <w:pPr>
              <w:widowControl w:val="0"/>
              <w:jc w:val="both"/>
              <w:rPr>
                <w:sz w:val="22"/>
              </w:rPr>
            </w:pPr>
            <w:r>
              <w:rPr>
                <w:sz w:val="22"/>
              </w:rPr>
              <w:t>Bankas</w:t>
            </w:r>
          </w:p>
        </w:tc>
      </w:tr>
      <w:tr w:rsidR="00262D89" w14:paraId="4CAA3CBD" w14:textId="77777777">
        <w:trPr>
          <w:trHeight w:val="504"/>
        </w:trPr>
        <w:tc>
          <w:tcPr>
            <w:tcW w:w="5134" w:type="dxa"/>
          </w:tcPr>
          <w:p w14:paraId="1B115970" w14:textId="77777777" w:rsidR="00262D89" w:rsidRDefault="001B3B26">
            <w:pPr>
              <w:widowControl w:val="0"/>
              <w:jc w:val="both"/>
              <w:rPr>
                <w:sz w:val="22"/>
              </w:rPr>
            </w:pPr>
            <w:r>
              <w:rPr>
                <w:sz w:val="22"/>
              </w:rPr>
              <w:t>PVM mokėtojo kodas LT528128418</w:t>
            </w:r>
          </w:p>
        </w:tc>
        <w:tc>
          <w:tcPr>
            <w:tcW w:w="5131" w:type="dxa"/>
          </w:tcPr>
          <w:p w14:paraId="03A0D8CF" w14:textId="77777777" w:rsidR="00262D89" w:rsidRDefault="001B3B26">
            <w:pPr>
              <w:widowControl w:val="0"/>
              <w:jc w:val="both"/>
              <w:rPr>
                <w:sz w:val="22"/>
              </w:rPr>
            </w:pPr>
            <w:r>
              <w:rPr>
                <w:sz w:val="22"/>
              </w:rPr>
              <w:t xml:space="preserve">PVM mokėtojo kodas </w:t>
            </w:r>
          </w:p>
        </w:tc>
      </w:tr>
      <w:tr w:rsidR="00262D89" w14:paraId="191CC7A1" w14:textId="77777777">
        <w:trPr>
          <w:trHeight w:val="504"/>
        </w:trPr>
        <w:tc>
          <w:tcPr>
            <w:tcW w:w="5134" w:type="dxa"/>
          </w:tcPr>
          <w:p w14:paraId="39E8F9B3" w14:textId="77777777" w:rsidR="00262D89" w:rsidRDefault="001B3B26">
            <w:pPr>
              <w:widowControl w:val="0"/>
              <w:jc w:val="both"/>
              <w:rPr>
                <w:sz w:val="22"/>
              </w:rPr>
            </w:pPr>
            <w:r>
              <w:rPr>
                <w:sz w:val="22"/>
              </w:rPr>
              <w:t>Tel.: (8-319) 65 562</w:t>
            </w:r>
          </w:p>
        </w:tc>
        <w:tc>
          <w:tcPr>
            <w:tcW w:w="5131" w:type="dxa"/>
          </w:tcPr>
          <w:p w14:paraId="39C0161A" w14:textId="77777777" w:rsidR="00262D89" w:rsidRDefault="001B3B26">
            <w:pPr>
              <w:widowControl w:val="0"/>
              <w:jc w:val="both"/>
              <w:rPr>
                <w:sz w:val="22"/>
              </w:rPr>
            </w:pPr>
            <w:r>
              <w:rPr>
                <w:sz w:val="22"/>
              </w:rPr>
              <w:t xml:space="preserve">Tel./faks.: </w:t>
            </w:r>
          </w:p>
        </w:tc>
      </w:tr>
      <w:tr w:rsidR="00262D89" w14:paraId="7DEC3201" w14:textId="77777777">
        <w:trPr>
          <w:trHeight w:val="504"/>
        </w:trPr>
        <w:tc>
          <w:tcPr>
            <w:tcW w:w="5134" w:type="dxa"/>
          </w:tcPr>
          <w:p w14:paraId="00231959" w14:textId="77777777" w:rsidR="00262D89" w:rsidRDefault="001B3B26">
            <w:pPr>
              <w:widowControl w:val="0"/>
              <w:jc w:val="both"/>
              <w:rPr>
                <w:sz w:val="22"/>
              </w:rPr>
            </w:pPr>
            <w:r>
              <w:rPr>
                <w:sz w:val="22"/>
              </w:rPr>
              <w:t>El. paštas:</w:t>
            </w:r>
            <w:r>
              <w:rPr>
                <w:rFonts w:ascii="Courier New" w:hAnsi="Courier New"/>
              </w:rPr>
              <w:t xml:space="preserve"> </w:t>
            </w:r>
            <w:r>
              <w:t>info@birstonovandentiekis.lt</w:t>
            </w:r>
          </w:p>
        </w:tc>
        <w:tc>
          <w:tcPr>
            <w:tcW w:w="5131" w:type="dxa"/>
          </w:tcPr>
          <w:p w14:paraId="5D90251A" w14:textId="77777777" w:rsidR="00262D89" w:rsidRDefault="001B3B26">
            <w:pPr>
              <w:widowControl w:val="0"/>
              <w:jc w:val="both"/>
              <w:rPr>
                <w:sz w:val="22"/>
              </w:rPr>
            </w:pPr>
            <w:r>
              <w:rPr>
                <w:sz w:val="22"/>
              </w:rPr>
              <w:t>El. paštas:</w:t>
            </w:r>
            <w:r>
              <w:rPr>
                <w:rFonts w:ascii="Courier New" w:hAnsi="Courier New"/>
              </w:rPr>
              <w:t xml:space="preserve"> </w:t>
            </w:r>
          </w:p>
        </w:tc>
      </w:tr>
      <w:tr w:rsidR="00262D89" w14:paraId="0A5BB492" w14:textId="77777777">
        <w:trPr>
          <w:trHeight w:val="504"/>
        </w:trPr>
        <w:tc>
          <w:tcPr>
            <w:tcW w:w="5134" w:type="dxa"/>
          </w:tcPr>
          <w:p w14:paraId="69475D9A" w14:textId="77777777" w:rsidR="00262D89" w:rsidRDefault="001B3B26">
            <w:pPr>
              <w:widowControl w:val="0"/>
              <w:jc w:val="both"/>
              <w:rPr>
                <w:sz w:val="22"/>
              </w:rPr>
            </w:pPr>
            <w:r>
              <w:rPr>
                <w:sz w:val="22"/>
              </w:rPr>
              <w:t>Registro tvarkytojas VĮ „Registrų centras“</w:t>
            </w:r>
          </w:p>
        </w:tc>
        <w:tc>
          <w:tcPr>
            <w:tcW w:w="5131" w:type="dxa"/>
          </w:tcPr>
          <w:p w14:paraId="71DEC5EB" w14:textId="77777777" w:rsidR="00262D89" w:rsidRDefault="001B3B26">
            <w:pPr>
              <w:widowControl w:val="0"/>
              <w:jc w:val="both"/>
              <w:rPr>
                <w:sz w:val="22"/>
              </w:rPr>
            </w:pPr>
            <w:r>
              <w:rPr>
                <w:sz w:val="22"/>
              </w:rPr>
              <w:t>Registro tvarkytojas VĮ „Registrų centras“</w:t>
            </w:r>
          </w:p>
        </w:tc>
      </w:tr>
      <w:tr w:rsidR="00262D89" w14:paraId="033C587D" w14:textId="77777777">
        <w:trPr>
          <w:trHeight w:val="504"/>
        </w:trPr>
        <w:tc>
          <w:tcPr>
            <w:tcW w:w="5134" w:type="dxa"/>
          </w:tcPr>
          <w:p w14:paraId="7B2B039A" w14:textId="77777777" w:rsidR="00262D89" w:rsidRDefault="001B3B26">
            <w:pPr>
              <w:widowControl w:val="0"/>
              <w:jc w:val="both"/>
              <w:rPr>
                <w:sz w:val="22"/>
              </w:rPr>
            </w:pPr>
            <w:r>
              <w:rPr>
                <w:sz w:val="22"/>
              </w:rPr>
              <w:t>Direktorius</w:t>
            </w:r>
          </w:p>
        </w:tc>
        <w:tc>
          <w:tcPr>
            <w:tcW w:w="5131" w:type="dxa"/>
          </w:tcPr>
          <w:p w14:paraId="3C361E7C" w14:textId="77777777" w:rsidR="00262D89" w:rsidRDefault="001B3B26">
            <w:pPr>
              <w:widowControl w:val="0"/>
              <w:jc w:val="both"/>
              <w:rPr>
                <w:sz w:val="22"/>
              </w:rPr>
            </w:pPr>
            <w:r>
              <w:rPr>
                <w:sz w:val="22"/>
              </w:rPr>
              <w:t>Direktorius</w:t>
            </w:r>
          </w:p>
        </w:tc>
      </w:tr>
      <w:tr w:rsidR="00262D89" w14:paraId="5174C719" w14:textId="77777777">
        <w:trPr>
          <w:trHeight w:val="504"/>
        </w:trPr>
        <w:tc>
          <w:tcPr>
            <w:tcW w:w="5134" w:type="dxa"/>
          </w:tcPr>
          <w:p w14:paraId="3D1B53EE" w14:textId="351EE625" w:rsidR="00262D89" w:rsidRDefault="00A2718E">
            <w:pPr>
              <w:widowControl w:val="0"/>
              <w:jc w:val="both"/>
              <w:rPr>
                <w:sz w:val="22"/>
              </w:rPr>
            </w:pPr>
            <w:r>
              <w:rPr>
                <w:sz w:val="22"/>
              </w:rPr>
              <w:t xml:space="preserve">                                      </w:t>
            </w:r>
            <w:r w:rsidR="001B3B26">
              <w:rPr>
                <w:sz w:val="22"/>
              </w:rPr>
              <w:t>________________A.V.</w:t>
            </w:r>
          </w:p>
          <w:p w14:paraId="5C6FA4DB" w14:textId="77777777" w:rsidR="00262D89" w:rsidRDefault="001B3B26">
            <w:pPr>
              <w:widowControl w:val="0"/>
              <w:jc w:val="both"/>
              <w:rPr>
                <w:sz w:val="22"/>
              </w:rPr>
            </w:pPr>
            <w:r>
              <w:rPr>
                <w:sz w:val="22"/>
              </w:rPr>
              <w:tab/>
            </w:r>
            <w:r>
              <w:rPr>
                <w:sz w:val="22"/>
              </w:rPr>
              <w:tab/>
              <w:t xml:space="preserve">                    (parašas)</w:t>
            </w:r>
          </w:p>
        </w:tc>
        <w:tc>
          <w:tcPr>
            <w:tcW w:w="5131" w:type="dxa"/>
          </w:tcPr>
          <w:p w14:paraId="42145CC5" w14:textId="77777777" w:rsidR="00262D89" w:rsidRDefault="001B3B26">
            <w:pPr>
              <w:widowControl w:val="0"/>
              <w:jc w:val="both"/>
              <w:rPr>
                <w:sz w:val="22"/>
              </w:rPr>
            </w:pPr>
            <w:r>
              <w:rPr>
                <w:sz w:val="22"/>
              </w:rPr>
              <w:t xml:space="preserve">                                       ________________A.V.</w:t>
            </w:r>
          </w:p>
          <w:p w14:paraId="2237CB08" w14:textId="77777777" w:rsidR="00262D89" w:rsidRDefault="001B3B26">
            <w:pPr>
              <w:widowControl w:val="0"/>
              <w:jc w:val="both"/>
              <w:rPr>
                <w:sz w:val="22"/>
              </w:rPr>
            </w:pPr>
            <w:r>
              <w:rPr>
                <w:sz w:val="22"/>
              </w:rPr>
              <w:tab/>
            </w:r>
            <w:r>
              <w:rPr>
                <w:sz w:val="22"/>
              </w:rPr>
              <w:tab/>
              <w:t xml:space="preserve">                         (parašas)</w:t>
            </w:r>
          </w:p>
        </w:tc>
      </w:tr>
    </w:tbl>
    <w:p w14:paraId="718528A7" w14:textId="77777777" w:rsidR="00262D89" w:rsidRDefault="00262D89" w:rsidP="004673AF">
      <w:pPr>
        <w:rPr>
          <w:color w:val="FF0000"/>
          <w:sz w:val="22"/>
          <w:szCs w:val="22"/>
        </w:rPr>
      </w:pPr>
    </w:p>
    <w:p w14:paraId="34E46E93" w14:textId="77777777" w:rsidR="004673AF" w:rsidRDefault="004673AF" w:rsidP="004673AF">
      <w:pPr>
        <w:rPr>
          <w:rFonts w:eastAsia="Calibri"/>
          <w:b/>
          <w:color w:val="auto"/>
        </w:rPr>
      </w:pPr>
    </w:p>
    <w:p w14:paraId="29613085" w14:textId="77777777" w:rsidR="00A2718E" w:rsidRDefault="00A2718E" w:rsidP="004673AF">
      <w:pPr>
        <w:rPr>
          <w:rFonts w:eastAsia="Calibri"/>
          <w:b/>
          <w:color w:val="auto"/>
        </w:rPr>
      </w:pPr>
    </w:p>
    <w:p w14:paraId="108F2C8B" w14:textId="77777777" w:rsidR="00A2718E" w:rsidRDefault="00A2718E" w:rsidP="004673AF">
      <w:pPr>
        <w:rPr>
          <w:rFonts w:eastAsia="Calibri"/>
          <w:b/>
          <w:color w:val="auto"/>
        </w:rPr>
      </w:pPr>
    </w:p>
    <w:p w14:paraId="1C757DB7" w14:textId="77777777" w:rsidR="00262D89" w:rsidRDefault="00262D89">
      <w:pPr>
        <w:jc w:val="right"/>
        <w:rPr>
          <w:rFonts w:eastAsia="Calibri"/>
          <w:b/>
          <w:color w:val="auto"/>
        </w:rPr>
      </w:pPr>
    </w:p>
    <w:p w14:paraId="62649072" w14:textId="77777777" w:rsidR="00262D89" w:rsidRDefault="001B3B26">
      <w:pPr>
        <w:jc w:val="right"/>
        <w:rPr>
          <w:rFonts w:eastAsia="Calibri"/>
          <w:b/>
          <w:color w:val="auto"/>
        </w:rPr>
      </w:pPr>
      <w:r>
        <w:rPr>
          <w:rFonts w:eastAsia="Calibri"/>
          <w:b/>
          <w:color w:val="auto"/>
        </w:rPr>
        <w:t>PRIEDAS Nr. 5</w:t>
      </w:r>
    </w:p>
    <w:p w14:paraId="470663BE" w14:textId="77777777" w:rsidR="00262D89" w:rsidRDefault="00262D89">
      <w:pPr>
        <w:jc w:val="right"/>
        <w:rPr>
          <w:rFonts w:eastAsia="Calibri"/>
          <w:b/>
          <w:color w:val="auto"/>
        </w:rPr>
      </w:pPr>
    </w:p>
    <w:p w14:paraId="5B2D534D" w14:textId="77777777" w:rsidR="00262D89" w:rsidRDefault="001B3B26">
      <w:pPr>
        <w:pStyle w:val="Antrat2"/>
        <w:spacing w:line="276" w:lineRule="auto"/>
        <w:ind w:left="576"/>
        <w:jc w:val="center"/>
        <w:rPr>
          <w:rFonts w:ascii="Times New Roman" w:hAnsi="Times New Roman" w:cs="Times New Roman"/>
          <w:b/>
        </w:rPr>
      </w:pPr>
      <w:bookmarkStart w:id="36" w:name="_Toc447131401"/>
      <w:r>
        <w:rPr>
          <w:rFonts w:ascii="Times New Roman" w:hAnsi="Times New Roman" w:cs="Times New Roman"/>
          <w:b/>
          <w:color w:val="auto"/>
        </w:rPr>
        <w:t>VIDUTINĖ METINĖ ATLIKTŲ STATYBOS DARBŲ APIMTIS</w:t>
      </w:r>
      <w:bookmarkEnd w:id="36"/>
    </w:p>
    <w:p w14:paraId="74E1A4A9" w14:textId="77777777" w:rsidR="00262D89" w:rsidRDefault="00262D89">
      <w:pPr>
        <w:spacing w:line="276" w:lineRule="auto"/>
        <w:jc w:val="center"/>
        <w:rPr>
          <w:i/>
          <w:sz w:val="22"/>
          <w:szCs w:val="22"/>
        </w:rPr>
      </w:pPr>
    </w:p>
    <w:p w14:paraId="0F76D29F" w14:textId="77777777" w:rsidR="00262D89" w:rsidRDefault="001B3B26">
      <w:pPr>
        <w:spacing w:line="276" w:lineRule="auto"/>
        <w:ind w:firstLine="720"/>
        <w:jc w:val="both"/>
        <w:rPr>
          <w:sz w:val="22"/>
          <w:szCs w:val="22"/>
        </w:rPr>
      </w:pPr>
      <w:r>
        <w:rPr>
          <w:sz w:val="22"/>
          <w:szCs w:val="22"/>
        </w:rPr>
        <w:t xml:space="preserve">Pateikiame per paskutinius 5 metus (jei Tiekėjas veikia trumpiau nei 5 metai, tai nuo jo registravimo pradžios) </w:t>
      </w:r>
      <w:r>
        <w:rPr>
          <w:sz w:val="22"/>
          <w:szCs w:val="22"/>
          <w:u w:val="single"/>
        </w:rPr>
        <w:t>iki pasiūlymų pateikimo dienos</w:t>
      </w:r>
      <w:r>
        <w:rPr>
          <w:sz w:val="22"/>
          <w:szCs w:val="22"/>
        </w:rPr>
        <w:t xml:space="preserve"> atliktų statybos darbų sąrašą:</w:t>
      </w:r>
    </w:p>
    <w:p w14:paraId="5C7ACE8A" w14:textId="77777777" w:rsidR="00262D89" w:rsidRDefault="00262D89">
      <w:pPr>
        <w:pStyle w:val="text"/>
        <w:widowControl/>
        <w:spacing w:before="0" w:line="276" w:lineRule="auto"/>
        <w:rPr>
          <w:rFonts w:ascii="Times New Roman" w:hAnsi="Times New Roman" w:cs="Times New Roman"/>
          <w:sz w:val="22"/>
          <w:szCs w:val="22"/>
          <w:lang w:val="lt-LT"/>
        </w:rPr>
      </w:pPr>
    </w:p>
    <w:tbl>
      <w:tblPr>
        <w:tblW w:w="5000" w:type="pct"/>
        <w:tblLayout w:type="fixed"/>
        <w:tblCellMar>
          <w:left w:w="28" w:type="dxa"/>
          <w:right w:w="28" w:type="dxa"/>
        </w:tblCellMar>
        <w:tblLook w:val="04A0" w:firstRow="1" w:lastRow="0" w:firstColumn="1" w:lastColumn="0" w:noHBand="0" w:noVBand="1"/>
      </w:tblPr>
      <w:tblGrid>
        <w:gridCol w:w="1895"/>
        <w:gridCol w:w="1459"/>
        <w:gridCol w:w="1459"/>
        <w:gridCol w:w="1766"/>
        <w:gridCol w:w="1459"/>
        <w:gridCol w:w="1452"/>
      </w:tblGrid>
      <w:tr w:rsidR="00262D89" w14:paraId="32DDCD81" w14:textId="77777777">
        <w:trPr>
          <w:cantSplit/>
          <w:trHeight w:val="1440"/>
        </w:trPr>
        <w:tc>
          <w:tcPr>
            <w:tcW w:w="192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E52677C" w14:textId="77777777" w:rsidR="00262D89" w:rsidRDefault="001B3B26">
            <w:pPr>
              <w:pStyle w:val="tabulka"/>
              <w:spacing w:before="0" w:line="276" w:lineRule="auto"/>
              <w:rPr>
                <w:rFonts w:ascii="Times New Roman" w:hAnsi="Times New Roman" w:cs="Times New Roman"/>
                <w:b/>
                <w:sz w:val="22"/>
                <w:szCs w:val="22"/>
                <w:lang w:val="lt-LT"/>
              </w:rPr>
            </w:pPr>
            <w:r>
              <w:rPr>
                <w:rFonts w:ascii="Times New Roman" w:hAnsi="Times New Roman" w:cs="Times New Roman"/>
                <w:b/>
                <w:sz w:val="22"/>
                <w:szCs w:val="22"/>
                <w:lang w:val="lt-LT"/>
              </w:rPr>
              <w:t>Statybos objekto pavadinimas/ aprašymas</w:t>
            </w:r>
          </w:p>
        </w:tc>
        <w:tc>
          <w:tcPr>
            <w:tcW w:w="148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A58FAB4" w14:textId="77777777" w:rsidR="00262D89" w:rsidRDefault="001B3B26">
            <w:pPr>
              <w:widowControl w:val="0"/>
              <w:spacing w:line="276" w:lineRule="auto"/>
              <w:jc w:val="center"/>
              <w:rPr>
                <w:b/>
                <w:sz w:val="22"/>
                <w:szCs w:val="22"/>
              </w:rPr>
            </w:pPr>
            <w:r>
              <w:rPr>
                <w:b/>
                <w:sz w:val="22"/>
                <w:szCs w:val="22"/>
                <w:u w:val="single"/>
              </w:rPr>
              <w:t>Tiekėjo</w:t>
            </w:r>
            <w:r>
              <w:rPr>
                <w:b/>
                <w:sz w:val="22"/>
                <w:szCs w:val="22"/>
              </w:rPr>
              <w:t xml:space="preserve"> atlikti statybos darbai objekte</w:t>
            </w:r>
          </w:p>
        </w:tc>
        <w:tc>
          <w:tcPr>
            <w:tcW w:w="148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296B290" w14:textId="77777777" w:rsidR="00262D89" w:rsidRDefault="001B3B26">
            <w:pPr>
              <w:widowControl w:val="0"/>
              <w:spacing w:line="276" w:lineRule="auto"/>
              <w:jc w:val="center"/>
              <w:rPr>
                <w:b/>
                <w:sz w:val="22"/>
                <w:szCs w:val="22"/>
              </w:rPr>
            </w:pPr>
            <w:r>
              <w:rPr>
                <w:b/>
                <w:sz w:val="22"/>
                <w:szCs w:val="22"/>
                <w:u w:val="single"/>
              </w:rPr>
              <w:t>Tiekėjo</w:t>
            </w:r>
            <w:r>
              <w:rPr>
                <w:b/>
                <w:sz w:val="22"/>
                <w:szCs w:val="22"/>
              </w:rPr>
              <w:t xml:space="preserve"> atliktų darbų vertė, Eur</w:t>
            </w:r>
          </w:p>
          <w:p w14:paraId="1A4D4317" w14:textId="77777777" w:rsidR="00262D89" w:rsidRDefault="001B3B26">
            <w:pPr>
              <w:widowControl w:val="0"/>
              <w:spacing w:line="276" w:lineRule="auto"/>
              <w:jc w:val="center"/>
              <w:rPr>
                <w:b/>
                <w:sz w:val="22"/>
                <w:szCs w:val="22"/>
              </w:rPr>
            </w:pPr>
            <w:r>
              <w:rPr>
                <w:b/>
                <w:sz w:val="22"/>
                <w:szCs w:val="22"/>
              </w:rPr>
              <w:t>be PVM</w:t>
            </w:r>
          </w:p>
        </w:tc>
        <w:tc>
          <w:tcPr>
            <w:tcW w:w="179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11377BD" w14:textId="77777777" w:rsidR="00262D89" w:rsidRDefault="001B3B26">
            <w:pPr>
              <w:widowControl w:val="0"/>
              <w:spacing w:line="276" w:lineRule="auto"/>
              <w:jc w:val="center"/>
              <w:rPr>
                <w:b/>
                <w:sz w:val="22"/>
                <w:szCs w:val="22"/>
              </w:rPr>
            </w:pPr>
            <w:r>
              <w:rPr>
                <w:b/>
                <w:sz w:val="22"/>
                <w:szCs w:val="22"/>
              </w:rPr>
              <w:t>Darbų pradžios data / Darbų pabaigos data</w:t>
            </w:r>
          </w:p>
        </w:tc>
        <w:tc>
          <w:tcPr>
            <w:tcW w:w="148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2E551D9" w14:textId="77777777" w:rsidR="00262D89" w:rsidRDefault="001B3B26">
            <w:pPr>
              <w:widowControl w:val="0"/>
              <w:spacing w:line="276" w:lineRule="auto"/>
              <w:jc w:val="center"/>
              <w:rPr>
                <w:b/>
                <w:sz w:val="22"/>
                <w:szCs w:val="22"/>
              </w:rPr>
            </w:pPr>
            <w:r>
              <w:rPr>
                <w:b/>
                <w:sz w:val="22"/>
                <w:szCs w:val="22"/>
              </w:rPr>
              <w:t>Užsakovas /Darbų atlikimo vieta</w:t>
            </w:r>
          </w:p>
        </w:tc>
        <w:tc>
          <w:tcPr>
            <w:tcW w:w="147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281B08C" w14:textId="77777777" w:rsidR="00262D89" w:rsidRDefault="001B3B26">
            <w:pPr>
              <w:widowControl w:val="0"/>
              <w:spacing w:line="276" w:lineRule="auto"/>
              <w:jc w:val="center"/>
              <w:rPr>
                <w:b/>
                <w:sz w:val="22"/>
                <w:szCs w:val="22"/>
              </w:rPr>
            </w:pPr>
            <w:r>
              <w:rPr>
                <w:b/>
                <w:sz w:val="22"/>
                <w:szCs w:val="22"/>
              </w:rPr>
              <w:t>Tiekėjo statusas statybos objekte:</w:t>
            </w:r>
          </w:p>
          <w:p w14:paraId="345EC5FA" w14:textId="77777777" w:rsidR="00262D89" w:rsidRDefault="001B3B26">
            <w:pPr>
              <w:widowControl w:val="0"/>
              <w:spacing w:line="276" w:lineRule="auto"/>
              <w:jc w:val="center"/>
              <w:rPr>
                <w:b/>
                <w:color w:val="00B050"/>
                <w:sz w:val="22"/>
                <w:szCs w:val="22"/>
              </w:rPr>
            </w:pPr>
            <w:r>
              <w:rPr>
                <w:b/>
                <w:sz w:val="22"/>
                <w:szCs w:val="22"/>
              </w:rPr>
              <w:t>rangovas (R), jungtinės veiklos partneris (JVP) subrangovas (S)</w:t>
            </w:r>
          </w:p>
        </w:tc>
      </w:tr>
      <w:tr w:rsidR="00262D89" w14:paraId="79525133" w14:textId="77777777">
        <w:trPr>
          <w:cantSplit/>
        </w:trPr>
        <w:tc>
          <w:tcPr>
            <w:tcW w:w="1925" w:type="dxa"/>
            <w:tcBorders>
              <w:top w:val="single" w:sz="6" w:space="0" w:color="000000"/>
              <w:left w:val="single" w:sz="6" w:space="0" w:color="000000"/>
              <w:bottom w:val="single" w:sz="6" w:space="0" w:color="000000"/>
              <w:right w:val="single" w:sz="6" w:space="0" w:color="000000"/>
            </w:tcBorders>
            <w:vAlign w:val="center"/>
          </w:tcPr>
          <w:p w14:paraId="0221A4DC" w14:textId="77777777" w:rsidR="00262D89" w:rsidRDefault="00262D89">
            <w:pPr>
              <w:pStyle w:val="tabulka"/>
              <w:spacing w:line="276" w:lineRule="auto"/>
              <w:rPr>
                <w:rFonts w:ascii="Times New Roman" w:hAnsi="Times New Roman" w:cs="Times New Roman"/>
                <w:sz w:val="22"/>
                <w:szCs w:val="22"/>
                <w:lang w:val="lt-LT"/>
              </w:rPr>
            </w:pPr>
          </w:p>
        </w:tc>
        <w:tc>
          <w:tcPr>
            <w:tcW w:w="1481" w:type="dxa"/>
            <w:tcBorders>
              <w:top w:val="single" w:sz="6" w:space="0" w:color="000000"/>
              <w:left w:val="single" w:sz="6" w:space="0" w:color="000000"/>
              <w:bottom w:val="single" w:sz="6" w:space="0" w:color="000000"/>
              <w:right w:val="single" w:sz="6" w:space="0" w:color="000000"/>
            </w:tcBorders>
          </w:tcPr>
          <w:p w14:paraId="5FBE3AFA" w14:textId="77777777" w:rsidR="00262D89" w:rsidRDefault="00262D89">
            <w:pPr>
              <w:pStyle w:val="tabulka"/>
              <w:spacing w:line="276" w:lineRule="auto"/>
              <w:ind w:left="-212"/>
              <w:jc w:val="right"/>
              <w:rPr>
                <w:rFonts w:ascii="Times New Roman" w:hAnsi="Times New Roman" w:cs="Times New Roman"/>
                <w:sz w:val="22"/>
                <w:szCs w:val="22"/>
                <w:lang w:val="lt-LT"/>
              </w:rPr>
            </w:pPr>
          </w:p>
        </w:tc>
        <w:tc>
          <w:tcPr>
            <w:tcW w:w="1481" w:type="dxa"/>
            <w:tcBorders>
              <w:top w:val="single" w:sz="6" w:space="0" w:color="000000"/>
              <w:left w:val="single" w:sz="6" w:space="0" w:color="000000"/>
              <w:bottom w:val="single" w:sz="6" w:space="0" w:color="000000"/>
              <w:right w:val="single" w:sz="6" w:space="0" w:color="000000"/>
            </w:tcBorders>
            <w:vAlign w:val="center"/>
          </w:tcPr>
          <w:p w14:paraId="1FE9655D" w14:textId="77777777" w:rsidR="00262D89" w:rsidRDefault="00262D89">
            <w:pPr>
              <w:pStyle w:val="tabulka"/>
              <w:spacing w:line="276" w:lineRule="auto"/>
              <w:ind w:left="-212"/>
              <w:jc w:val="right"/>
              <w:rPr>
                <w:rFonts w:ascii="Times New Roman" w:hAnsi="Times New Roman" w:cs="Times New Roman"/>
                <w:sz w:val="22"/>
                <w:szCs w:val="22"/>
                <w:lang w:val="lt-LT"/>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7E2516A" w14:textId="77777777" w:rsidR="00262D89" w:rsidRDefault="00262D89">
            <w:pPr>
              <w:pStyle w:val="tabulka"/>
              <w:spacing w:line="276" w:lineRule="auto"/>
              <w:ind w:left="-212"/>
              <w:rPr>
                <w:rFonts w:ascii="Times New Roman" w:hAnsi="Times New Roman" w:cs="Times New Roman"/>
                <w:sz w:val="22"/>
                <w:szCs w:val="22"/>
                <w:lang w:val="lt-LT"/>
              </w:rPr>
            </w:pPr>
          </w:p>
        </w:tc>
        <w:tc>
          <w:tcPr>
            <w:tcW w:w="1482" w:type="dxa"/>
            <w:tcBorders>
              <w:top w:val="single" w:sz="6" w:space="0" w:color="000000"/>
              <w:left w:val="single" w:sz="6" w:space="0" w:color="000000"/>
              <w:bottom w:val="single" w:sz="6" w:space="0" w:color="000000"/>
              <w:right w:val="single" w:sz="6" w:space="0" w:color="000000"/>
            </w:tcBorders>
            <w:vAlign w:val="center"/>
          </w:tcPr>
          <w:p w14:paraId="205A24EE" w14:textId="77777777" w:rsidR="00262D89" w:rsidRDefault="00262D89">
            <w:pPr>
              <w:pStyle w:val="tabulka"/>
              <w:spacing w:line="276" w:lineRule="auto"/>
              <w:ind w:left="-212"/>
              <w:rPr>
                <w:rFonts w:ascii="Times New Roman" w:hAnsi="Times New Roman" w:cs="Times New Roman"/>
                <w:sz w:val="22"/>
                <w:szCs w:val="22"/>
                <w:lang w:val="lt-LT"/>
              </w:rPr>
            </w:pPr>
          </w:p>
        </w:tc>
        <w:tc>
          <w:tcPr>
            <w:tcW w:w="1474" w:type="dxa"/>
            <w:tcBorders>
              <w:top w:val="single" w:sz="6" w:space="0" w:color="000000"/>
              <w:left w:val="single" w:sz="6" w:space="0" w:color="000000"/>
              <w:bottom w:val="single" w:sz="6" w:space="0" w:color="000000"/>
              <w:right w:val="single" w:sz="6" w:space="0" w:color="000000"/>
            </w:tcBorders>
          </w:tcPr>
          <w:p w14:paraId="3D4774A2" w14:textId="77777777" w:rsidR="00262D89" w:rsidRDefault="00262D89">
            <w:pPr>
              <w:pStyle w:val="tabulka"/>
              <w:spacing w:line="276" w:lineRule="auto"/>
              <w:ind w:left="-212"/>
              <w:rPr>
                <w:rFonts w:ascii="Times New Roman" w:hAnsi="Times New Roman" w:cs="Times New Roman"/>
                <w:sz w:val="22"/>
                <w:szCs w:val="22"/>
                <w:lang w:val="lt-LT"/>
              </w:rPr>
            </w:pPr>
          </w:p>
        </w:tc>
      </w:tr>
      <w:tr w:rsidR="00262D89" w14:paraId="22028011" w14:textId="77777777">
        <w:trPr>
          <w:cantSplit/>
        </w:trPr>
        <w:tc>
          <w:tcPr>
            <w:tcW w:w="1925" w:type="dxa"/>
            <w:tcBorders>
              <w:top w:val="single" w:sz="6" w:space="0" w:color="000000"/>
              <w:left w:val="single" w:sz="6" w:space="0" w:color="000000"/>
              <w:bottom w:val="single" w:sz="6" w:space="0" w:color="000000"/>
              <w:right w:val="single" w:sz="6" w:space="0" w:color="000000"/>
            </w:tcBorders>
            <w:vAlign w:val="center"/>
          </w:tcPr>
          <w:p w14:paraId="66021660" w14:textId="77777777" w:rsidR="00262D89" w:rsidRDefault="00262D89">
            <w:pPr>
              <w:pStyle w:val="tabulka"/>
              <w:rPr>
                <w:rFonts w:ascii="Times New Roman" w:hAnsi="Times New Roman" w:cs="Times New Roman"/>
                <w:sz w:val="22"/>
                <w:szCs w:val="22"/>
                <w:lang w:val="lt-LT"/>
              </w:rPr>
            </w:pPr>
          </w:p>
        </w:tc>
        <w:tc>
          <w:tcPr>
            <w:tcW w:w="1481" w:type="dxa"/>
            <w:tcBorders>
              <w:top w:val="single" w:sz="6" w:space="0" w:color="000000"/>
              <w:left w:val="single" w:sz="6" w:space="0" w:color="000000"/>
              <w:bottom w:val="single" w:sz="6" w:space="0" w:color="000000"/>
              <w:right w:val="single" w:sz="6" w:space="0" w:color="000000"/>
            </w:tcBorders>
          </w:tcPr>
          <w:p w14:paraId="79213CA9" w14:textId="77777777" w:rsidR="00262D89" w:rsidRDefault="00262D89">
            <w:pPr>
              <w:pStyle w:val="tabulka"/>
              <w:ind w:left="-212"/>
              <w:jc w:val="right"/>
              <w:rPr>
                <w:rFonts w:ascii="Times New Roman" w:hAnsi="Times New Roman" w:cs="Times New Roman"/>
                <w:sz w:val="22"/>
                <w:szCs w:val="22"/>
                <w:lang w:val="lt-LT"/>
              </w:rPr>
            </w:pPr>
          </w:p>
        </w:tc>
        <w:tc>
          <w:tcPr>
            <w:tcW w:w="1481" w:type="dxa"/>
            <w:tcBorders>
              <w:top w:val="single" w:sz="6" w:space="0" w:color="000000"/>
              <w:left w:val="single" w:sz="6" w:space="0" w:color="000000"/>
              <w:bottom w:val="single" w:sz="6" w:space="0" w:color="000000"/>
              <w:right w:val="single" w:sz="6" w:space="0" w:color="000000"/>
            </w:tcBorders>
            <w:vAlign w:val="center"/>
          </w:tcPr>
          <w:p w14:paraId="0B210CCB" w14:textId="77777777" w:rsidR="00262D89" w:rsidRDefault="00262D89">
            <w:pPr>
              <w:pStyle w:val="tabulka"/>
              <w:ind w:left="-212"/>
              <w:jc w:val="right"/>
              <w:rPr>
                <w:rFonts w:ascii="Times New Roman" w:hAnsi="Times New Roman" w:cs="Times New Roman"/>
                <w:sz w:val="22"/>
                <w:szCs w:val="22"/>
                <w:lang w:val="lt-LT"/>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DF482B8" w14:textId="77777777" w:rsidR="00262D89" w:rsidRDefault="00262D89">
            <w:pPr>
              <w:pStyle w:val="tabulka"/>
              <w:ind w:left="-212"/>
              <w:rPr>
                <w:rFonts w:ascii="Times New Roman" w:hAnsi="Times New Roman" w:cs="Times New Roman"/>
                <w:sz w:val="22"/>
                <w:szCs w:val="22"/>
                <w:lang w:val="lt-LT"/>
              </w:rPr>
            </w:pPr>
          </w:p>
        </w:tc>
        <w:tc>
          <w:tcPr>
            <w:tcW w:w="1482" w:type="dxa"/>
            <w:tcBorders>
              <w:top w:val="single" w:sz="6" w:space="0" w:color="000000"/>
              <w:left w:val="single" w:sz="6" w:space="0" w:color="000000"/>
              <w:bottom w:val="single" w:sz="6" w:space="0" w:color="000000"/>
              <w:right w:val="single" w:sz="6" w:space="0" w:color="000000"/>
            </w:tcBorders>
            <w:vAlign w:val="center"/>
          </w:tcPr>
          <w:p w14:paraId="78477E71" w14:textId="77777777" w:rsidR="00262D89" w:rsidRDefault="00262D89">
            <w:pPr>
              <w:pStyle w:val="tabulka"/>
              <w:ind w:left="-212"/>
              <w:rPr>
                <w:rFonts w:ascii="Times New Roman" w:hAnsi="Times New Roman" w:cs="Times New Roman"/>
                <w:sz w:val="22"/>
                <w:szCs w:val="22"/>
                <w:lang w:val="lt-LT"/>
              </w:rPr>
            </w:pPr>
          </w:p>
        </w:tc>
        <w:tc>
          <w:tcPr>
            <w:tcW w:w="1474" w:type="dxa"/>
            <w:tcBorders>
              <w:top w:val="single" w:sz="6" w:space="0" w:color="000000"/>
              <w:left w:val="single" w:sz="6" w:space="0" w:color="000000"/>
              <w:bottom w:val="single" w:sz="6" w:space="0" w:color="000000"/>
              <w:right w:val="single" w:sz="6" w:space="0" w:color="000000"/>
            </w:tcBorders>
          </w:tcPr>
          <w:p w14:paraId="69CABEB1" w14:textId="77777777" w:rsidR="00262D89" w:rsidRDefault="00262D89">
            <w:pPr>
              <w:pStyle w:val="tabulka"/>
              <w:ind w:left="-212"/>
              <w:rPr>
                <w:rFonts w:ascii="Times New Roman" w:hAnsi="Times New Roman" w:cs="Times New Roman"/>
                <w:sz w:val="22"/>
                <w:szCs w:val="22"/>
                <w:lang w:val="lt-LT"/>
              </w:rPr>
            </w:pPr>
          </w:p>
        </w:tc>
      </w:tr>
      <w:tr w:rsidR="00262D89" w14:paraId="2AD761C1" w14:textId="77777777">
        <w:trPr>
          <w:cantSplit/>
        </w:trPr>
        <w:tc>
          <w:tcPr>
            <w:tcW w:w="1925" w:type="dxa"/>
            <w:tcBorders>
              <w:top w:val="single" w:sz="6" w:space="0" w:color="000000"/>
              <w:left w:val="single" w:sz="6" w:space="0" w:color="000000"/>
              <w:bottom w:val="single" w:sz="6" w:space="0" w:color="000000"/>
              <w:right w:val="single" w:sz="6" w:space="0" w:color="000000"/>
            </w:tcBorders>
            <w:vAlign w:val="center"/>
          </w:tcPr>
          <w:p w14:paraId="54F7D801" w14:textId="77777777" w:rsidR="00262D89" w:rsidRDefault="00262D89">
            <w:pPr>
              <w:pStyle w:val="tabulka"/>
              <w:ind w:left="-212"/>
              <w:rPr>
                <w:rFonts w:ascii="Times New Roman" w:hAnsi="Times New Roman" w:cs="Times New Roman"/>
                <w:sz w:val="22"/>
                <w:szCs w:val="22"/>
                <w:lang w:val="lt-LT"/>
              </w:rPr>
            </w:pPr>
          </w:p>
        </w:tc>
        <w:tc>
          <w:tcPr>
            <w:tcW w:w="1481" w:type="dxa"/>
            <w:tcBorders>
              <w:top w:val="single" w:sz="6" w:space="0" w:color="000000"/>
              <w:left w:val="single" w:sz="6" w:space="0" w:color="000000"/>
              <w:bottom w:val="single" w:sz="6" w:space="0" w:color="000000"/>
              <w:right w:val="single" w:sz="6" w:space="0" w:color="000000"/>
            </w:tcBorders>
          </w:tcPr>
          <w:p w14:paraId="4326714F" w14:textId="77777777" w:rsidR="00262D89" w:rsidRDefault="00262D89">
            <w:pPr>
              <w:pStyle w:val="tabulka"/>
              <w:ind w:left="-212"/>
              <w:jc w:val="right"/>
              <w:rPr>
                <w:rFonts w:ascii="Times New Roman" w:hAnsi="Times New Roman" w:cs="Times New Roman"/>
                <w:sz w:val="22"/>
                <w:szCs w:val="22"/>
                <w:lang w:val="lt-LT"/>
              </w:rPr>
            </w:pPr>
          </w:p>
        </w:tc>
        <w:tc>
          <w:tcPr>
            <w:tcW w:w="1481" w:type="dxa"/>
            <w:tcBorders>
              <w:top w:val="single" w:sz="6" w:space="0" w:color="000000"/>
              <w:left w:val="single" w:sz="6" w:space="0" w:color="000000"/>
              <w:bottom w:val="single" w:sz="6" w:space="0" w:color="000000"/>
              <w:right w:val="single" w:sz="6" w:space="0" w:color="000000"/>
            </w:tcBorders>
            <w:vAlign w:val="center"/>
          </w:tcPr>
          <w:p w14:paraId="34D5C076" w14:textId="77777777" w:rsidR="00262D89" w:rsidRDefault="00262D89">
            <w:pPr>
              <w:pStyle w:val="tabulka"/>
              <w:ind w:left="-212"/>
              <w:jc w:val="right"/>
              <w:rPr>
                <w:rFonts w:ascii="Times New Roman" w:hAnsi="Times New Roman" w:cs="Times New Roman"/>
                <w:sz w:val="22"/>
                <w:szCs w:val="22"/>
                <w:lang w:val="lt-LT"/>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74543C4" w14:textId="77777777" w:rsidR="00262D89" w:rsidRDefault="00262D89">
            <w:pPr>
              <w:pStyle w:val="tabulka"/>
              <w:ind w:left="-212"/>
              <w:rPr>
                <w:rFonts w:ascii="Times New Roman" w:hAnsi="Times New Roman" w:cs="Times New Roman"/>
                <w:sz w:val="22"/>
                <w:szCs w:val="22"/>
                <w:lang w:val="lt-LT"/>
              </w:rPr>
            </w:pPr>
          </w:p>
        </w:tc>
        <w:tc>
          <w:tcPr>
            <w:tcW w:w="1482" w:type="dxa"/>
            <w:tcBorders>
              <w:top w:val="single" w:sz="6" w:space="0" w:color="000000"/>
              <w:left w:val="single" w:sz="6" w:space="0" w:color="000000"/>
              <w:bottom w:val="single" w:sz="6" w:space="0" w:color="000000"/>
              <w:right w:val="single" w:sz="6" w:space="0" w:color="000000"/>
            </w:tcBorders>
            <w:vAlign w:val="center"/>
          </w:tcPr>
          <w:p w14:paraId="074561F7" w14:textId="77777777" w:rsidR="00262D89" w:rsidRDefault="00262D89">
            <w:pPr>
              <w:pStyle w:val="tabulka"/>
              <w:ind w:left="-212"/>
              <w:rPr>
                <w:rFonts w:ascii="Times New Roman" w:hAnsi="Times New Roman" w:cs="Times New Roman"/>
                <w:sz w:val="22"/>
                <w:szCs w:val="22"/>
                <w:lang w:val="lt-LT"/>
              </w:rPr>
            </w:pPr>
          </w:p>
        </w:tc>
        <w:tc>
          <w:tcPr>
            <w:tcW w:w="1474" w:type="dxa"/>
            <w:tcBorders>
              <w:top w:val="single" w:sz="6" w:space="0" w:color="000000"/>
              <w:left w:val="single" w:sz="6" w:space="0" w:color="000000"/>
              <w:bottom w:val="single" w:sz="6" w:space="0" w:color="000000"/>
              <w:right w:val="single" w:sz="6" w:space="0" w:color="000000"/>
            </w:tcBorders>
          </w:tcPr>
          <w:p w14:paraId="0BCBF735" w14:textId="77777777" w:rsidR="00262D89" w:rsidRDefault="00262D89">
            <w:pPr>
              <w:pStyle w:val="tabulka"/>
              <w:ind w:left="-212"/>
              <w:rPr>
                <w:rFonts w:ascii="Times New Roman" w:hAnsi="Times New Roman" w:cs="Times New Roman"/>
                <w:sz w:val="22"/>
                <w:szCs w:val="22"/>
                <w:lang w:val="lt-LT"/>
              </w:rPr>
            </w:pPr>
          </w:p>
        </w:tc>
      </w:tr>
      <w:tr w:rsidR="00262D89" w14:paraId="6BD9CD73" w14:textId="77777777">
        <w:trPr>
          <w:cantSplit/>
        </w:trPr>
        <w:tc>
          <w:tcPr>
            <w:tcW w:w="1925" w:type="dxa"/>
            <w:tcBorders>
              <w:top w:val="single" w:sz="6" w:space="0" w:color="000000"/>
              <w:left w:val="single" w:sz="6" w:space="0" w:color="000000"/>
              <w:bottom w:val="single" w:sz="6" w:space="0" w:color="000000"/>
              <w:right w:val="single" w:sz="6" w:space="0" w:color="000000"/>
            </w:tcBorders>
            <w:vAlign w:val="center"/>
          </w:tcPr>
          <w:p w14:paraId="23CDF71E" w14:textId="77777777" w:rsidR="00262D89" w:rsidRDefault="00262D89">
            <w:pPr>
              <w:pStyle w:val="tabulka"/>
              <w:ind w:left="-212"/>
              <w:rPr>
                <w:rFonts w:ascii="Times New Roman" w:hAnsi="Times New Roman" w:cs="Times New Roman"/>
                <w:sz w:val="22"/>
                <w:szCs w:val="22"/>
                <w:lang w:val="lt-LT"/>
              </w:rPr>
            </w:pPr>
          </w:p>
        </w:tc>
        <w:tc>
          <w:tcPr>
            <w:tcW w:w="1481" w:type="dxa"/>
            <w:tcBorders>
              <w:top w:val="single" w:sz="6" w:space="0" w:color="000000"/>
              <w:left w:val="single" w:sz="6" w:space="0" w:color="000000"/>
              <w:bottom w:val="single" w:sz="6" w:space="0" w:color="000000"/>
              <w:right w:val="single" w:sz="6" w:space="0" w:color="000000"/>
            </w:tcBorders>
          </w:tcPr>
          <w:p w14:paraId="2F8DF0BF" w14:textId="77777777" w:rsidR="00262D89" w:rsidRDefault="00262D89">
            <w:pPr>
              <w:pStyle w:val="tabulka"/>
              <w:ind w:left="-212"/>
              <w:jc w:val="right"/>
              <w:rPr>
                <w:rFonts w:ascii="Times New Roman" w:hAnsi="Times New Roman" w:cs="Times New Roman"/>
                <w:sz w:val="22"/>
                <w:szCs w:val="22"/>
                <w:lang w:val="lt-LT"/>
              </w:rPr>
            </w:pPr>
          </w:p>
        </w:tc>
        <w:tc>
          <w:tcPr>
            <w:tcW w:w="1481" w:type="dxa"/>
            <w:tcBorders>
              <w:top w:val="single" w:sz="6" w:space="0" w:color="000000"/>
              <w:left w:val="single" w:sz="6" w:space="0" w:color="000000"/>
              <w:bottom w:val="single" w:sz="6" w:space="0" w:color="000000"/>
              <w:right w:val="single" w:sz="6" w:space="0" w:color="000000"/>
            </w:tcBorders>
            <w:vAlign w:val="center"/>
          </w:tcPr>
          <w:p w14:paraId="7359A7B9" w14:textId="77777777" w:rsidR="00262D89" w:rsidRDefault="00262D89">
            <w:pPr>
              <w:pStyle w:val="tabulka"/>
              <w:ind w:left="-212"/>
              <w:jc w:val="right"/>
              <w:rPr>
                <w:rFonts w:ascii="Times New Roman" w:hAnsi="Times New Roman" w:cs="Times New Roman"/>
                <w:sz w:val="22"/>
                <w:szCs w:val="22"/>
                <w:lang w:val="lt-LT"/>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1846A54" w14:textId="77777777" w:rsidR="00262D89" w:rsidRDefault="00262D89">
            <w:pPr>
              <w:pStyle w:val="tabulka"/>
              <w:ind w:left="-212"/>
              <w:rPr>
                <w:rFonts w:ascii="Times New Roman" w:hAnsi="Times New Roman" w:cs="Times New Roman"/>
                <w:sz w:val="22"/>
                <w:szCs w:val="22"/>
                <w:lang w:val="lt-LT"/>
              </w:rPr>
            </w:pPr>
          </w:p>
        </w:tc>
        <w:tc>
          <w:tcPr>
            <w:tcW w:w="1482" w:type="dxa"/>
            <w:tcBorders>
              <w:top w:val="single" w:sz="6" w:space="0" w:color="000000"/>
              <w:left w:val="single" w:sz="6" w:space="0" w:color="000000"/>
              <w:bottom w:val="single" w:sz="6" w:space="0" w:color="000000"/>
              <w:right w:val="single" w:sz="6" w:space="0" w:color="000000"/>
            </w:tcBorders>
            <w:vAlign w:val="center"/>
          </w:tcPr>
          <w:p w14:paraId="5FEFF7BF" w14:textId="77777777" w:rsidR="00262D89" w:rsidRDefault="00262D89">
            <w:pPr>
              <w:pStyle w:val="tabulka"/>
              <w:ind w:left="-212"/>
              <w:rPr>
                <w:rFonts w:ascii="Times New Roman" w:hAnsi="Times New Roman" w:cs="Times New Roman"/>
                <w:sz w:val="22"/>
                <w:szCs w:val="22"/>
                <w:lang w:val="lt-LT"/>
              </w:rPr>
            </w:pPr>
          </w:p>
        </w:tc>
        <w:tc>
          <w:tcPr>
            <w:tcW w:w="1474" w:type="dxa"/>
            <w:tcBorders>
              <w:top w:val="single" w:sz="6" w:space="0" w:color="000000"/>
              <w:left w:val="single" w:sz="6" w:space="0" w:color="000000"/>
              <w:bottom w:val="single" w:sz="6" w:space="0" w:color="000000"/>
              <w:right w:val="single" w:sz="6" w:space="0" w:color="000000"/>
            </w:tcBorders>
          </w:tcPr>
          <w:p w14:paraId="1400556C" w14:textId="77777777" w:rsidR="00262D89" w:rsidRDefault="00262D89">
            <w:pPr>
              <w:pStyle w:val="tabulka"/>
              <w:ind w:left="-212"/>
              <w:rPr>
                <w:rFonts w:ascii="Times New Roman" w:hAnsi="Times New Roman" w:cs="Times New Roman"/>
                <w:sz w:val="22"/>
                <w:szCs w:val="22"/>
                <w:lang w:val="lt-LT"/>
              </w:rPr>
            </w:pPr>
          </w:p>
        </w:tc>
      </w:tr>
      <w:tr w:rsidR="00262D89" w14:paraId="05283558" w14:textId="77777777">
        <w:trPr>
          <w:cantSplit/>
        </w:trPr>
        <w:tc>
          <w:tcPr>
            <w:tcW w:w="1925" w:type="dxa"/>
            <w:tcBorders>
              <w:top w:val="single" w:sz="6" w:space="0" w:color="000000"/>
              <w:left w:val="single" w:sz="6" w:space="0" w:color="000000"/>
              <w:bottom w:val="single" w:sz="6" w:space="0" w:color="000000"/>
              <w:right w:val="single" w:sz="6" w:space="0" w:color="000000"/>
            </w:tcBorders>
            <w:vAlign w:val="center"/>
          </w:tcPr>
          <w:p w14:paraId="1DAB9DFB" w14:textId="77777777" w:rsidR="00262D89" w:rsidRDefault="00262D89">
            <w:pPr>
              <w:pStyle w:val="tabulka"/>
              <w:ind w:left="-212"/>
              <w:rPr>
                <w:rFonts w:ascii="Times New Roman" w:hAnsi="Times New Roman" w:cs="Times New Roman"/>
                <w:sz w:val="22"/>
                <w:szCs w:val="22"/>
                <w:lang w:val="lt-LT"/>
              </w:rPr>
            </w:pPr>
          </w:p>
        </w:tc>
        <w:tc>
          <w:tcPr>
            <w:tcW w:w="1481" w:type="dxa"/>
            <w:tcBorders>
              <w:top w:val="single" w:sz="6" w:space="0" w:color="000000"/>
              <w:left w:val="single" w:sz="6" w:space="0" w:color="000000"/>
              <w:bottom w:val="single" w:sz="6" w:space="0" w:color="000000"/>
              <w:right w:val="single" w:sz="6" w:space="0" w:color="000000"/>
            </w:tcBorders>
          </w:tcPr>
          <w:p w14:paraId="5BD85A8F" w14:textId="77777777" w:rsidR="00262D89" w:rsidRDefault="00262D89">
            <w:pPr>
              <w:pStyle w:val="tabulka"/>
              <w:ind w:left="-212"/>
              <w:jc w:val="right"/>
              <w:rPr>
                <w:rFonts w:ascii="Times New Roman" w:hAnsi="Times New Roman" w:cs="Times New Roman"/>
                <w:sz w:val="22"/>
                <w:szCs w:val="22"/>
                <w:lang w:val="lt-LT"/>
              </w:rPr>
            </w:pPr>
          </w:p>
        </w:tc>
        <w:tc>
          <w:tcPr>
            <w:tcW w:w="1481" w:type="dxa"/>
            <w:tcBorders>
              <w:top w:val="single" w:sz="6" w:space="0" w:color="000000"/>
              <w:left w:val="single" w:sz="6" w:space="0" w:color="000000"/>
              <w:bottom w:val="single" w:sz="6" w:space="0" w:color="000000"/>
              <w:right w:val="single" w:sz="6" w:space="0" w:color="000000"/>
            </w:tcBorders>
            <w:vAlign w:val="center"/>
          </w:tcPr>
          <w:p w14:paraId="1616F884" w14:textId="77777777" w:rsidR="00262D89" w:rsidRDefault="00262D89">
            <w:pPr>
              <w:pStyle w:val="tabulka"/>
              <w:ind w:left="-212"/>
              <w:jc w:val="right"/>
              <w:rPr>
                <w:rFonts w:ascii="Times New Roman" w:hAnsi="Times New Roman" w:cs="Times New Roman"/>
                <w:sz w:val="22"/>
                <w:szCs w:val="22"/>
                <w:lang w:val="lt-LT"/>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A48AE42" w14:textId="77777777" w:rsidR="00262D89" w:rsidRDefault="00262D89">
            <w:pPr>
              <w:pStyle w:val="tabulka"/>
              <w:ind w:left="-212"/>
              <w:rPr>
                <w:rFonts w:ascii="Times New Roman" w:hAnsi="Times New Roman" w:cs="Times New Roman"/>
                <w:sz w:val="22"/>
                <w:szCs w:val="22"/>
                <w:lang w:val="lt-LT"/>
              </w:rPr>
            </w:pPr>
          </w:p>
        </w:tc>
        <w:tc>
          <w:tcPr>
            <w:tcW w:w="1482" w:type="dxa"/>
            <w:tcBorders>
              <w:top w:val="single" w:sz="6" w:space="0" w:color="000000"/>
              <w:left w:val="single" w:sz="6" w:space="0" w:color="000000"/>
              <w:bottom w:val="single" w:sz="6" w:space="0" w:color="000000"/>
              <w:right w:val="single" w:sz="6" w:space="0" w:color="000000"/>
            </w:tcBorders>
            <w:vAlign w:val="center"/>
          </w:tcPr>
          <w:p w14:paraId="2151C656" w14:textId="77777777" w:rsidR="00262D89" w:rsidRDefault="00262D89">
            <w:pPr>
              <w:pStyle w:val="tabulka"/>
              <w:ind w:left="-212"/>
              <w:rPr>
                <w:rFonts w:ascii="Times New Roman" w:hAnsi="Times New Roman" w:cs="Times New Roman"/>
                <w:sz w:val="22"/>
                <w:szCs w:val="22"/>
                <w:lang w:val="lt-LT"/>
              </w:rPr>
            </w:pPr>
          </w:p>
        </w:tc>
        <w:tc>
          <w:tcPr>
            <w:tcW w:w="1474" w:type="dxa"/>
            <w:tcBorders>
              <w:top w:val="single" w:sz="6" w:space="0" w:color="000000"/>
              <w:left w:val="single" w:sz="6" w:space="0" w:color="000000"/>
              <w:bottom w:val="single" w:sz="6" w:space="0" w:color="000000"/>
              <w:right w:val="single" w:sz="6" w:space="0" w:color="000000"/>
            </w:tcBorders>
          </w:tcPr>
          <w:p w14:paraId="59329919" w14:textId="77777777" w:rsidR="00262D89" w:rsidRDefault="00262D89">
            <w:pPr>
              <w:pStyle w:val="tabulka"/>
              <w:ind w:left="-212"/>
              <w:rPr>
                <w:rFonts w:ascii="Times New Roman" w:hAnsi="Times New Roman" w:cs="Times New Roman"/>
                <w:sz w:val="22"/>
                <w:szCs w:val="22"/>
                <w:lang w:val="lt-LT"/>
              </w:rPr>
            </w:pPr>
          </w:p>
        </w:tc>
      </w:tr>
    </w:tbl>
    <w:p w14:paraId="72931B9A" w14:textId="77777777" w:rsidR="00262D89" w:rsidRDefault="00262D89">
      <w:pPr>
        <w:ind w:firstLine="284"/>
        <w:jc w:val="center"/>
        <w:rPr>
          <w:b/>
          <w:sz w:val="22"/>
          <w:szCs w:val="22"/>
        </w:rPr>
      </w:pPr>
    </w:p>
    <w:p w14:paraId="1096CA59" w14:textId="77777777" w:rsidR="00262D89" w:rsidRDefault="001B3B26">
      <w:pPr>
        <w:ind w:firstLine="284"/>
        <w:rPr>
          <w:i/>
          <w:iCs/>
          <w:sz w:val="22"/>
          <w:szCs w:val="22"/>
        </w:rPr>
      </w:pPr>
      <w:r>
        <w:rPr>
          <w:i/>
          <w:iCs/>
          <w:sz w:val="22"/>
          <w:szCs w:val="22"/>
        </w:rPr>
        <w:t>*Pastarieji 5 metai, tai paskutiniai metai, kurių pabaiga laikoma pasiūlymų pateikimo termino paskutinė diena, o pradžia, lygiai prieš 5 metus.</w:t>
      </w:r>
    </w:p>
    <w:p w14:paraId="03DD854A" w14:textId="77777777" w:rsidR="00262D89" w:rsidRDefault="00262D89">
      <w:pPr>
        <w:ind w:firstLine="284"/>
        <w:rPr>
          <w:i/>
          <w:iCs/>
          <w:sz w:val="22"/>
          <w:szCs w:val="22"/>
        </w:rPr>
      </w:pPr>
    </w:p>
    <w:p w14:paraId="644F09E6" w14:textId="77777777" w:rsidR="00262D89" w:rsidRDefault="00262D89">
      <w:pPr>
        <w:ind w:firstLine="284"/>
        <w:rPr>
          <w:i/>
          <w:iCs/>
          <w:sz w:val="22"/>
          <w:szCs w:val="22"/>
        </w:rPr>
      </w:pPr>
    </w:p>
    <w:p w14:paraId="473BA83A" w14:textId="77777777" w:rsidR="00262D89" w:rsidRDefault="00262D89">
      <w:pPr>
        <w:ind w:firstLine="284"/>
        <w:rPr>
          <w:i/>
          <w:iCs/>
          <w:sz w:val="22"/>
          <w:szCs w:val="22"/>
        </w:rPr>
      </w:pPr>
    </w:p>
    <w:p w14:paraId="56B19395" w14:textId="77777777" w:rsidR="00262D89" w:rsidRDefault="00262D89">
      <w:pPr>
        <w:ind w:firstLine="284"/>
        <w:rPr>
          <w:i/>
          <w:iCs/>
          <w:sz w:val="22"/>
          <w:szCs w:val="22"/>
        </w:rPr>
      </w:pPr>
    </w:p>
    <w:p w14:paraId="7577A526" w14:textId="77777777" w:rsidR="00262D89" w:rsidRDefault="00262D89">
      <w:pPr>
        <w:ind w:firstLine="284"/>
        <w:rPr>
          <w:i/>
          <w:iCs/>
          <w:sz w:val="22"/>
          <w:szCs w:val="22"/>
        </w:rPr>
      </w:pPr>
    </w:p>
    <w:p w14:paraId="0A07A3D6" w14:textId="77777777" w:rsidR="00262D89" w:rsidRDefault="00262D89">
      <w:pPr>
        <w:ind w:firstLine="284"/>
        <w:rPr>
          <w:i/>
          <w:iCs/>
          <w:sz w:val="22"/>
          <w:szCs w:val="22"/>
        </w:rPr>
      </w:pPr>
    </w:p>
    <w:p w14:paraId="6224F420" w14:textId="77777777" w:rsidR="00262D89" w:rsidRDefault="00262D89">
      <w:pPr>
        <w:ind w:firstLine="284"/>
        <w:rPr>
          <w:i/>
          <w:iCs/>
          <w:sz w:val="22"/>
          <w:szCs w:val="22"/>
        </w:rPr>
      </w:pPr>
    </w:p>
    <w:p w14:paraId="3EB64FFC" w14:textId="77777777" w:rsidR="00262D89" w:rsidRDefault="00262D89">
      <w:pPr>
        <w:ind w:firstLine="284"/>
        <w:rPr>
          <w:i/>
          <w:iCs/>
          <w:sz w:val="22"/>
          <w:szCs w:val="22"/>
        </w:rPr>
      </w:pPr>
    </w:p>
    <w:p w14:paraId="732740A6" w14:textId="77777777" w:rsidR="00262D89" w:rsidRDefault="00262D89">
      <w:pPr>
        <w:ind w:firstLine="284"/>
        <w:rPr>
          <w:i/>
          <w:iCs/>
          <w:sz w:val="22"/>
          <w:szCs w:val="22"/>
        </w:rPr>
      </w:pPr>
    </w:p>
    <w:p w14:paraId="43E812CC" w14:textId="77777777" w:rsidR="00262D89" w:rsidRDefault="00262D89">
      <w:pPr>
        <w:ind w:firstLine="284"/>
        <w:rPr>
          <w:i/>
          <w:iCs/>
          <w:sz w:val="22"/>
          <w:szCs w:val="22"/>
        </w:rPr>
      </w:pPr>
    </w:p>
    <w:p w14:paraId="3925E491" w14:textId="77777777" w:rsidR="00262D89" w:rsidRDefault="00262D89">
      <w:pPr>
        <w:ind w:firstLine="284"/>
        <w:rPr>
          <w:i/>
          <w:iCs/>
          <w:sz w:val="22"/>
          <w:szCs w:val="22"/>
        </w:rPr>
      </w:pPr>
    </w:p>
    <w:p w14:paraId="7DBE5AF3" w14:textId="77777777" w:rsidR="00262D89" w:rsidRDefault="00262D89">
      <w:pPr>
        <w:ind w:firstLine="284"/>
        <w:rPr>
          <w:i/>
          <w:iCs/>
          <w:sz w:val="22"/>
          <w:szCs w:val="22"/>
        </w:rPr>
      </w:pPr>
    </w:p>
    <w:p w14:paraId="3727E186" w14:textId="77777777" w:rsidR="00262D89" w:rsidRDefault="00262D89" w:rsidP="004673AF">
      <w:pPr>
        <w:rPr>
          <w:i/>
          <w:iCs/>
          <w:sz w:val="22"/>
          <w:szCs w:val="22"/>
        </w:rPr>
      </w:pPr>
    </w:p>
    <w:p w14:paraId="1003956B" w14:textId="77777777" w:rsidR="00262D89" w:rsidRDefault="00262D89">
      <w:pPr>
        <w:ind w:firstLine="284"/>
        <w:rPr>
          <w:i/>
          <w:iCs/>
          <w:sz w:val="22"/>
          <w:szCs w:val="22"/>
        </w:rPr>
      </w:pPr>
    </w:p>
    <w:p w14:paraId="60905006" w14:textId="77777777" w:rsidR="004673AF" w:rsidRDefault="004673AF">
      <w:pPr>
        <w:ind w:firstLine="284"/>
        <w:jc w:val="right"/>
        <w:rPr>
          <w:b/>
          <w:bCs/>
          <w:sz w:val="22"/>
          <w:szCs w:val="22"/>
        </w:rPr>
      </w:pPr>
    </w:p>
    <w:p w14:paraId="0971B8E2" w14:textId="77777777" w:rsidR="004673AF" w:rsidRDefault="004673AF">
      <w:pPr>
        <w:ind w:firstLine="284"/>
        <w:jc w:val="right"/>
        <w:rPr>
          <w:b/>
          <w:bCs/>
          <w:sz w:val="22"/>
          <w:szCs w:val="22"/>
        </w:rPr>
      </w:pPr>
    </w:p>
    <w:p w14:paraId="0D30935F" w14:textId="77777777" w:rsidR="004673AF" w:rsidRDefault="004673AF">
      <w:pPr>
        <w:ind w:firstLine="284"/>
        <w:jc w:val="right"/>
        <w:rPr>
          <w:b/>
          <w:bCs/>
          <w:sz w:val="22"/>
          <w:szCs w:val="22"/>
        </w:rPr>
      </w:pPr>
    </w:p>
    <w:p w14:paraId="570C05FF" w14:textId="77777777" w:rsidR="004673AF" w:rsidRDefault="004673AF">
      <w:pPr>
        <w:ind w:firstLine="284"/>
        <w:jc w:val="right"/>
        <w:rPr>
          <w:b/>
          <w:bCs/>
          <w:sz w:val="22"/>
          <w:szCs w:val="22"/>
        </w:rPr>
      </w:pPr>
    </w:p>
    <w:p w14:paraId="05E78314" w14:textId="77777777" w:rsidR="004673AF" w:rsidRDefault="004673AF">
      <w:pPr>
        <w:ind w:firstLine="284"/>
        <w:jc w:val="right"/>
        <w:rPr>
          <w:b/>
          <w:bCs/>
          <w:sz w:val="22"/>
          <w:szCs w:val="22"/>
        </w:rPr>
      </w:pPr>
    </w:p>
    <w:p w14:paraId="12554935" w14:textId="77777777" w:rsidR="004673AF" w:rsidRDefault="004673AF">
      <w:pPr>
        <w:ind w:firstLine="284"/>
        <w:jc w:val="right"/>
        <w:rPr>
          <w:b/>
          <w:bCs/>
          <w:sz w:val="22"/>
          <w:szCs w:val="22"/>
        </w:rPr>
      </w:pPr>
    </w:p>
    <w:p w14:paraId="541115B9" w14:textId="77777777" w:rsidR="004673AF" w:rsidRDefault="004673AF">
      <w:pPr>
        <w:ind w:firstLine="284"/>
        <w:jc w:val="right"/>
        <w:rPr>
          <w:b/>
          <w:bCs/>
          <w:sz w:val="22"/>
          <w:szCs w:val="22"/>
        </w:rPr>
      </w:pPr>
    </w:p>
    <w:p w14:paraId="47E47DE5" w14:textId="77777777" w:rsidR="004673AF" w:rsidRDefault="004673AF">
      <w:pPr>
        <w:ind w:firstLine="284"/>
        <w:jc w:val="right"/>
        <w:rPr>
          <w:b/>
          <w:bCs/>
          <w:sz w:val="22"/>
          <w:szCs w:val="22"/>
        </w:rPr>
      </w:pPr>
    </w:p>
    <w:p w14:paraId="5EACA652" w14:textId="77777777" w:rsidR="004673AF" w:rsidRDefault="004673AF">
      <w:pPr>
        <w:ind w:firstLine="284"/>
        <w:jc w:val="right"/>
        <w:rPr>
          <w:b/>
          <w:bCs/>
          <w:sz w:val="22"/>
          <w:szCs w:val="22"/>
        </w:rPr>
      </w:pPr>
    </w:p>
    <w:p w14:paraId="5894511E" w14:textId="77777777" w:rsidR="004673AF" w:rsidRDefault="004673AF">
      <w:pPr>
        <w:ind w:firstLine="284"/>
        <w:jc w:val="right"/>
        <w:rPr>
          <w:b/>
          <w:bCs/>
          <w:sz w:val="22"/>
          <w:szCs w:val="22"/>
        </w:rPr>
      </w:pPr>
    </w:p>
    <w:p w14:paraId="7487E523" w14:textId="20758C4E" w:rsidR="00262D89" w:rsidRDefault="001B3B26">
      <w:pPr>
        <w:ind w:firstLine="284"/>
        <w:jc w:val="right"/>
        <w:rPr>
          <w:b/>
          <w:bCs/>
          <w:sz w:val="22"/>
          <w:szCs w:val="22"/>
        </w:rPr>
      </w:pPr>
      <w:r>
        <w:rPr>
          <w:b/>
          <w:bCs/>
          <w:sz w:val="22"/>
          <w:szCs w:val="22"/>
        </w:rPr>
        <w:t>PRIEDAS Nr. 6</w:t>
      </w:r>
    </w:p>
    <w:p w14:paraId="1C6E638E" w14:textId="77777777" w:rsidR="00262D89" w:rsidRDefault="00262D89">
      <w:pPr>
        <w:ind w:firstLine="284"/>
        <w:jc w:val="right"/>
        <w:rPr>
          <w:b/>
          <w:bCs/>
          <w:sz w:val="28"/>
          <w:szCs w:val="22"/>
        </w:rPr>
      </w:pPr>
    </w:p>
    <w:p w14:paraId="51EE1188" w14:textId="77777777" w:rsidR="00262D89" w:rsidRDefault="001B3B26">
      <w:pPr>
        <w:pStyle w:val="Antrat2"/>
        <w:spacing w:line="276" w:lineRule="auto"/>
        <w:ind w:left="576"/>
        <w:jc w:val="center"/>
        <w:rPr>
          <w:rFonts w:ascii="Times New Roman" w:hAnsi="Times New Roman" w:cs="Times New Roman"/>
          <w:b/>
          <w:color w:val="auto"/>
        </w:rPr>
      </w:pPr>
      <w:bookmarkStart w:id="37" w:name="_Toc447131402"/>
      <w:r>
        <w:rPr>
          <w:rFonts w:ascii="Times New Roman" w:hAnsi="Times New Roman" w:cs="Times New Roman"/>
          <w:b/>
          <w:color w:val="auto"/>
        </w:rPr>
        <w:t>INFORMACIJA APIE ĮVYKDYTĄ(-AS) SUTARTĮ(-IS)</w:t>
      </w:r>
      <w:bookmarkEnd w:id="37"/>
    </w:p>
    <w:p w14:paraId="35236B2B" w14:textId="77777777" w:rsidR="00262D89" w:rsidRDefault="00262D89">
      <w:pPr>
        <w:spacing w:line="276" w:lineRule="auto"/>
        <w:rPr>
          <w:sz w:val="22"/>
          <w:szCs w:val="22"/>
        </w:rPr>
      </w:pPr>
    </w:p>
    <w:p w14:paraId="2AD32584" w14:textId="77777777" w:rsidR="00262D89" w:rsidRDefault="001B3B26">
      <w:pPr>
        <w:spacing w:line="276" w:lineRule="auto"/>
        <w:ind w:firstLine="720"/>
        <w:jc w:val="both"/>
        <w:rPr>
          <w:sz w:val="22"/>
          <w:szCs w:val="22"/>
        </w:rPr>
      </w:pPr>
      <w:r>
        <w:rPr>
          <w:sz w:val="22"/>
          <w:szCs w:val="22"/>
        </w:rPr>
        <w:t>Pateikiame informaciją apie per paskutinius 5 metus (jei Tiekėjas veikia trumpiau nei 5 metai, tai nuo jos registravimo pradžios) i</w:t>
      </w:r>
      <w:r>
        <w:rPr>
          <w:sz w:val="22"/>
          <w:szCs w:val="22"/>
          <w:u w:val="single"/>
        </w:rPr>
        <w:t xml:space="preserve">ki pasiūlymų pateikimo dienos </w:t>
      </w:r>
      <w:r>
        <w:rPr>
          <w:sz w:val="22"/>
          <w:szCs w:val="22"/>
        </w:rPr>
        <w:t>sėkmingai užbaigtą (-</w:t>
      </w:r>
      <w:proofErr w:type="spellStart"/>
      <w:r>
        <w:rPr>
          <w:sz w:val="22"/>
          <w:szCs w:val="22"/>
        </w:rPr>
        <w:t>as</w:t>
      </w:r>
      <w:proofErr w:type="spellEnd"/>
      <w:r>
        <w:rPr>
          <w:sz w:val="22"/>
          <w:szCs w:val="22"/>
        </w:rPr>
        <w:t>) sutartį (-</w:t>
      </w:r>
      <w:proofErr w:type="spellStart"/>
      <w:r>
        <w:rPr>
          <w:sz w:val="22"/>
          <w:szCs w:val="22"/>
        </w:rPr>
        <w:t>tis</w:t>
      </w:r>
      <w:proofErr w:type="spellEnd"/>
      <w:r>
        <w:rPr>
          <w:sz w:val="22"/>
          <w:szCs w:val="22"/>
        </w:rPr>
        <w:t xml:space="preserve">): </w:t>
      </w:r>
    </w:p>
    <w:p w14:paraId="01530B14" w14:textId="77777777" w:rsidR="00262D89" w:rsidRDefault="00262D89">
      <w:pPr>
        <w:pStyle w:val="text"/>
        <w:widowControl/>
        <w:spacing w:before="0" w:line="276" w:lineRule="auto"/>
        <w:rPr>
          <w:rFonts w:ascii="Times New Roman" w:hAnsi="Times New Roman" w:cs="Times New Roman"/>
          <w:sz w:val="22"/>
          <w:szCs w:val="22"/>
          <w:lang w:val="lt-LT"/>
        </w:rPr>
      </w:pPr>
    </w:p>
    <w:tbl>
      <w:tblPr>
        <w:tblW w:w="4950" w:type="pct"/>
        <w:tblLayout w:type="fixed"/>
        <w:tblCellMar>
          <w:left w:w="28" w:type="dxa"/>
          <w:right w:w="28" w:type="dxa"/>
        </w:tblCellMar>
        <w:tblLook w:val="04A0" w:firstRow="1" w:lastRow="0" w:firstColumn="1" w:lastColumn="0" w:noHBand="0" w:noVBand="1"/>
      </w:tblPr>
      <w:tblGrid>
        <w:gridCol w:w="1413"/>
        <w:gridCol w:w="2062"/>
        <w:gridCol w:w="1650"/>
        <w:gridCol w:w="1311"/>
        <w:gridCol w:w="1195"/>
        <w:gridCol w:w="1764"/>
      </w:tblGrid>
      <w:tr w:rsidR="00262D89" w14:paraId="4A526B1B" w14:textId="77777777">
        <w:trPr>
          <w:cantSplit/>
          <w:trHeight w:val="2380"/>
        </w:trPr>
        <w:tc>
          <w:tcPr>
            <w:tcW w:w="143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9DCB4BC" w14:textId="77777777" w:rsidR="00262D89" w:rsidRDefault="001B3B26">
            <w:pPr>
              <w:pStyle w:val="tabulka"/>
              <w:spacing w:before="0" w:line="276" w:lineRule="auto"/>
              <w:rPr>
                <w:rFonts w:ascii="Times New Roman" w:hAnsi="Times New Roman" w:cs="Times New Roman"/>
                <w:b/>
                <w:sz w:val="22"/>
                <w:szCs w:val="22"/>
                <w:lang w:val="lt-LT"/>
              </w:rPr>
            </w:pPr>
            <w:r>
              <w:rPr>
                <w:rFonts w:ascii="Times New Roman" w:hAnsi="Times New Roman" w:cs="Times New Roman"/>
                <w:b/>
                <w:sz w:val="22"/>
                <w:szCs w:val="22"/>
                <w:lang w:val="lt-LT"/>
              </w:rPr>
              <w:t xml:space="preserve">Sutarties pavadinimas/ aprašymas </w:t>
            </w:r>
          </w:p>
        </w:tc>
        <w:tc>
          <w:tcPr>
            <w:tcW w:w="209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30E9286" w14:textId="77777777" w:rsidR="00262D89" w:rsidRDefault="001B3B26">
            <w:pPr>
              <w:widowControl w:val="0"/>
              <w:spacing w:line="276" w:lineRule="auto"/>
              <w:jc w:val="center"/>
              <w:rPr>
                <w:b/>
                <w:sz w:val="22"/>
                <w:szCs w:val="22"/>
              </w:rPr>
            </w:pPr>
            <w:r>
              <w:rPr>
                <w:b/>
                <w:sz w:val="22"/>
                <w:szCs w:val="22"/>
                <w:u w:val="single"/>
              </w:rPr>
              <w:t>Tiekėjo</w:t>
            </w:r>
            <w:r>
              <w:rPr>
                <w:b/>
                <w:sz w:val="22"/>
                <w:szCs w:val="22"/>
              </w:rPr>
              <w:t xml:space="preserve"> atliktų darbų </w:t>
            </w:r>
          </w:p>
          <w:p w14:paraId="7117F824" w14:textId="77777777" w:rsidR="00262D89" w:rsidRDefault="001B3B26">
            <w:pPr>
              <w:widowControl w:val="0"/>
              <w:spacing w:line="276" w:lineRule="auto"/>
              <w:jc w:val="center"/>
              <w:rPr>
                <w:b/>
                <w:sz w:val="22"/>
                <w:szCs w:val="22"/>
              </w:rPr>
            </w:pPr>
            <w:r>
              <w:rPr>
                <w:b/>
                <w:sz w:val="22"/>
                <w:szCs w:val="22"/>
              </w:rPr>
              <w:t>aprašymas ir fiziniai parametrai (tinklų ilgis, m)</w:t>
            </w:r>
          </w:p>
        </w:tc>
        <w:tc>
          <w:tcPr>
            <w:tcW w:w="167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F9778A3" w14:textId="77777777" w:rsidR="00262D89" w:rsidRDefault="001B3B26">
            <w:pPr>
              <w:widowControl w:val="0"/>
              <w:spacing w:line="276" w:lineRule="auto"/>
              <w:jc w:val="center"/>
              <w:rPr>
                <w:b/>
                <w:sz w:val="22"/>
                <w:szCs w:val="22"/>
              </w:rPr>
            </w:pPr>
            <w:r>
              <w:rPr>
                <w:b/>
                <w:sz w:val="22"/>
                <w:szCs w:val="22"/>
                <w:u w:val="single"/>
              </w:rPr>
              <w:t xml:space="preserve">Tiekėjo </w:t>
            </w:r>
            <w:r>
              <w:rPr>
                <w:b/>
                <w:sz w:val="22"/>
                <w:szCs w:val="22"/>
              </w:rPr>
              <w:t>atliktų darbų, vertė, Eur</w:t>
            </w:r>
          </w:p>
          <w:p w14:paraId="30FBCCEC" w14:textId="77777777" w:rsidR="00262D89" w:rsidRDefault="001B3B26">
            <w:pPr>
              <w:widowControl w:val="0"/>
              <w:spacing w:line="276" w:lineRule="auto"/>
              <w:jc w:val="center"/>
              <w:rPr>
                <w:b/>
                <w:sz w:val="22"/>
                <w:szCs w:val="22"/>
              </w:rPr>
            </w:pPr>
            <w:r>
              <w:rPr>
                <w:b/>
                <w:sz w:val="22"/>
                <w:szCs w:val="22"/>
              </w:rPr>
              <w:t>be PVM</w:t>
            </w:r>
          </w:p>
        </w:tc>
        <w:tc>
          <w:tcPr>
            <w:tcW w:w="133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6F14D0E" w14:textId="77777777" w:rsidR="00262D89" w:rsidRDefault="001B3B26">
            <w:pPr>
              <w:widowControl w:val="0"/>
              <w:spacing w:line="276" w:lineRule="auto"/>
              <w:jc w:val="center"/>
              <w:rPr>
                <w:b/>
                <w:sz w:val="22"/>
                <w:szCs w:val="22"/>
              </w:rPr>
            </w:pPr>
            <w:r>
              <w:rPr>
                <w:b/>
                <w:sz w:val="22"/>
                <w:szCs w:val="22"/>
              </w:rPr>
              <w:t>Darbų pradžios - pabaigos data</w:t>
            </w:r>
          </w:p>
        </w:tc>
        <w:tc>
          <w:tcPr>
            <w:tcW w:w="121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225EB54" w14:textId="77777777" w:rsidR="00262D89" w:rsidRDefault="001B3B26">
            <w:pPr>
              <w:widowControl w:val="0"/>
              <w:spacing w:line="276" w:lineRule="auto"/>
              <w:jc w:val="center"/>
              <w:rPr>
                <w:b/>
                <w:sz w:val="22"/>
                <w:szCs w:val="22"/>
              </w:rPr>
            </w:pPr>
            <w:r>
              <w:rPr>
                <w:b/>
                <w:sz w:val="22"/>
                <w:szCs w:val="22"/>
              </w:rPr>
              <w:t xml:space="preserve">Užsakovas / </w:t>
            </w:r>
          </w:p>
          <w:p w14:paraId="73C1B5CD" w14:textId="77777777" w:rsidR="00262D89" w:rsidRDefault="001B3B26">
            <w:pPr>
              <w:widowControl w:val="0"/>
              <w:spacing w:line="276" w:lineRule="auto"/>
              <w:jc w:val="center"/>
              <w:rPr>
                <w:b/>
                <w:sz w:val="22"/>
                <w:szCs w:val="22"/>
              </w:rPr>
            </w:pPr>
            <w:r>
              <w:rPr>
                <w:b/>
                <w:sz w:val="22"/>
                <w:szCs w:val="22"/>
              </w:rPr>
              <w:t>Darbų atlikimo vieta</w:t>
            </w:r>
          </w:p>
        </w:tc>
        <w:tc>
          <w:tcPr>
            <w:tcW w:w="179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96873D4" w14:textId="77777777" w:rsidR="00262D89" w:rsidRDefault="001B3B26">
            <w:pPr>
              <w:widowControl w:val="0"/>
              <w:spacing w:line="276" w:lineRule="auto"/>
              <w:jc w:val="center"/>
              <w:rPr>
                <w:b/>
                <w:sz w:val="22"/>
                <w:szCs w:val="22"/>
              </w:rPr>
            </w:pPr>
            <w:r>
              <w:rPr>
                <w:b/>
                <w:sz w:val="22"/>
                <w:szCs w:val="22"/>
              </w:rPr>
              <w:t>Tiekėjo statusas:</w:t>
            </w:r>
          </w:p>
          <w:p w14:paraId="67307DAE" w14:textId="77777777" w:rsidR="00262D89" w:rsidRDefault="001B3B26">
            <w:pPr>
              <w:widowControl w:val="0"/>
              <w:spacing w:line="276" w:lineRule="auto"/>
              <w:jc w:val="center"/>
              <w:rPr>
                <w:b/>
                <w:sz w:val="22"/>
                <w:szCs w:val="22"/>
              </w:rPr>
            </w:pPr>
            <w:r>
              <w:rPr>
                <w:b/>
                <w:sz w:val="22"/>
                <w:szCs w:val="22"/>
              </w:rPr>
              <w:t>rangovas (R), jungtinės veiklos partneris (JVP) subrangovas (S)</w:t>
            </w:r>
          </w:p>
        </w:tc>
      </w:tr>
      <w:tr w:rsidR="00262D89" w14:paraId="5E405F11" w14:textId="77777777">
        <w:trPr>
          <w:cantSplit/>
        </w:trPr>
        <w:tc>
          <w:tcPr>
            <w:tcW w:w="1435" w:type="dxa"/>
            <w:tcBorders>
              <w:top w:val="single" w:sz="6" w:space="0" w:color="000000"/>
              <w:left w:val="single" w:sz="6" w:space="0" w:color="000000"/>
              <w:bottom w:val="single" w:sz="6" w:space="0" w:color="000000"/>
              <w:right w:val="single" w:sz="6" w:space="0" w:color="000000"/>
            </w:tcBorders>
            <w:vAlign w:val="center"/>
          </w:tcPr>
          <w:p w14:paraId="56E3BE0E" w14:textId="77777777" w:rsidR="00262D89" w:rsidRDefault="00262D89">
            <w:pPr>
              <w:pStyle w:val="tabulka"/>
              <w:rPr>
                <w:rFonts w:ascii="Times New Roman" w:hAnsi="Times New Roman" w:cs="Times New Roman"/>
                <w:sz w:val="22"/>
                <w:szCs w:val="22"/>
                <w:lang w:val="lt-LT"/>
              </w:rPr>
            </w:pPr>
          </w:p>
        </w:tc>
        <w:tc>
          <w:tcPr>
            <w:tcW w:w="2094" w:type="dxa"/>
            <w:tcBorders>
              <w:top w:val="single" w:sz="6" w:space="0" w:color="000000"/>
              <w:left w:val="single" w:sz="6" w:space="0" w:color="000000"/>
              <w:bottom w:val="single" w:sz="6" w:space="0" w:color="000000"/>
              <w:right w:val="single" w:sz="6" w:space="0" w:color="000000"/>
            </w:tcBorders>
            <w:vAlign w:val="center"/>
          </w:tcPr>
          <w:p w14:paraId="79FEF15B" w14:textId="77777777" w:rsidR="00262D89" w:rsidRDefault="00262D89">
            <w:pPr>
              <w:pStyle w:val="tabulka"/>
              <w:ind w:left="-212"/>
              <w:rPr>
                <w:rFonts w:ascii="Times New Roman" w:hAnsi="Times New Roman" w:cs="Times New Roman"/>
                <w:sz w:val="22"/>
                <w:szCs w:val="22"/>
                <w:lang w:val="lt-LT"/>
              </w:rPr>
            </w:pPr>
          </w:p>
        </w:tc>
        <w:tc>
          <w:tcPr>
            <w:tcW w:w="1676" w:type="dxa"/>
            <w:tcBorders>
              <w:top w:val="single" w:sz="6" w:space="0" w:color="000000"/>
              <w:left w:val="single" w:sz="6" w:space="0" w:color="000000"/>
              <w:bottom w:val="single" w:sz="6" w:space="0" w:color="000000"/>
              <w:right w:val="single" w:sz="6" w:space="0" w:color="000000"/>
            </w:tcBorders>
          </w:tcPr>
          <w:p w14:paraId="447E1AD5" w14:textId="77777777" w:rsidR="00262D89" w:rsidRDefault="00262D89">
            <w:pPr>
              <w:pStyle w:val="tabulka"/>
              <w:ind w:left="-212"/>
              <w:rPr>
                <w:rFonts w:ascii="Times New Roman" w:hAnsi="Times New Roman" w:cs="Times New Roman"/>
                <w:sz w:val="22"/>
                <w:szCs w:val="22"/>
                <w:lang w:val="lt-LT"/>
              </w:rPr>
            </w:pPr>
          </w:p>
        </w:tc>
        <w:tc>
          <w:tcPr>
            <w:tcW w:w="1331" w:type="dxa"/>
            <w:tcBorders>
              <w:top w:val="single" w:sz="6" w:space="0" w:color="000000"/>
              <w:left w:val="single" w:sz="6" w:space="0" w:color="000000"/>
              <w:bottom w:val="single" w:sz="6" w:space="0" w:color="000000"/>
              <w:right w:val="single" w:sz="6" w:space="0" w:color="000000"/>
            </w:tcBorders>
            <w:vAlign w:val="center"/>
          </w:tcPr>
          <w:p w14:paraId="34D83113" w14:textId="77777777" w:rsidR="00262D89" w:rsidRDefault="00262D89">
            <w:pPr>
              <w:pStyle w:val="tabulka"/>
              <w:ind w:left="-212"/>
              <w:rPr>
                <w:rFonts w:ascii="Times New Roman" w:hAnsi="Times New Roman" w:cs="Times New Roman"/>
                <w:sz w:val="22"/>
                <w:szCs w:val="22"/>
                <w:lang w:val="lt-LT"/>
              </w:rPr>
            </w:pPr>
          </w:p>
        </w:tc>
        <w:tc>
          <w:tcPr>
            <w:tcW w:w="1213" w:type="dxa"/>
            <w:tcBorders>
              <w:top w:val="single" w:sz="6" w:space="0" w:color="000000"/>
              <w:left w:val="single" w:sz="6" w:space="0" w:color="000000"/>
              <w:bottom w:val="single" w:sz="6" w:space="0" w:color="000000"/>
              <w:right w:val="single" w:sz="6" w:space="0" w:color="000000"/>
            </w:tcBorders>
            <w:vAlign w:val="center"/>
          </w:tcPr>
          <w:p w14:paraId="64DF7B9E" w14:textId="77777777" w:rsidR="00262D89" w:rsidRDefault="00262D89">
            <w:pPr>
              <w:pStyle w:val="tabulka"/>
              <w:ind w:left="-212"/>
              <w:rPr>
                <w:rFonts w:ascii="Times New Roman" w:hAnsi="Times New Roman" w:cs="Times New Roman"/>
                <w:sz w:val="22"/>
                <w:szCs w:val="22"/>
                <w:lang w:val="lt-LT"/>
              </w:rPr>
            </w:pPr>
          </w:p>
        </w:tc>
        <w:tc>
          <w:tcPr>
            <w:tcW w:w="1791" w:type="dxa"/>
            <w:tcBorders>
              <w:top w:val="single" w:sz="6" w:space="0" w:color="000000"/>
              <w:left w:val="single" w:sz="6" w:space="0" w:color="000000"/>
              <w:bottom w:val="single" w:sz="6" w:space="0" w:color="000000"/>
              <w:right w:val="single" w:sz="6" w:space="0" w:color="000000"/>
            </w:tcBorders>
            <w:vAlign w:val="center"/>
          </w:tcPr>
          <w:p w14:paraId="6C9654CE" w14:textId="77777777" w:rsidR="00262D89" w:rsidRDefault="00262D89">
            <w:pPr>
              <w:pStyle w:val="tabulka"/>
              <w:ind w:left="-212"/>
              <w:rPr>
                <w:rFonts w:ascii="Times New Roman" w:hAnsi="Times New Roman" w:cs="Times New Roman"/>
                <w:sz w:val="22"/>
                <w:szCs w:val="22"/>
                <w:lang w:val="lt-LT"/>
              </w:rPr>
            </w:pPr>
          </w:p>
        </w:tc>
      </w:tr>
      <w:tr w:rsidR="00262D89" w14:paraId="7EB5F67A" w14:textId="77777777">
        <w:trPr>
          <w:cantSplit/>
        </w:trPr>
        <w:tc>
          <w:tcPr>
            <w:tcW w:w="1435" w:type="dxa"/>
            <w:tcBorders>
              <w:top w:val="single" w:sz="6" w:space="0" w:color="000000"/>
              <w:left w:val="single" w:sz="6" w:space="0" w:color="000000"/>
              <w:bottom w:val="single" w:sz="6" w:space="0" w:color="000000"/>
              <w:right w:val="single" w:sz="6" w:space="0" w:color="000000"/>
            </w:tcBorders>
            <w:vAlign w:val="center"/>
          </w:tcPr>
          <w:p w14:paraId="668BEF4F" w14:textId="77777777" w:rsidR="00262D89" w:rsidRDefault="00262D89">
            <w:pPr>
              <w:pStyle w:val="tabulka"/>
              <w:rPr>
                <w:rFonts w:ascii="Times New Roman" w:hAnsi="Times New Roman" w:cs="Times New Roman"/>
                <w:sz w:val="22"/>
                <w:szCs w:val="22"/>
                <w:lang w:val="lt-LT"/>
              </w:rPr>
            </w:pPr>
          </w:p>
        </w:tc>
        <w:tc>
          <w:tcPr>
            <w:tcW w:w="2094" w:type="dxa"/>
            <w:tcBorders>
              <w:top w:val="single" w:sz="6" w:space="0" w:color="000000"/>
              <w:left w:val="single" w:sz="6" w:space="0" w:color="000000"/>
              <w:bottom w:val="single" w:sz="6" w:space="0" w:color="000000"/>
              <w:right w:val="single" w:sz="6" w:space="0" w:color="000000"/>
            </w:tcBorders>
            <w:vAlign w:val="center"/>
          </w:tcPr>
          <w:p w14:paraId="21688544" w14:textId="77777777" w:rsidR="00262D89" w:rsidRDefault="00262D89">
            <w:pPr>
              <w:pStyle w:val="tabulka"/>
              <w:ind w:left="-212"/>
              <w:rPr>
                <w:rFonts w:ascii="Times New Roman" w:hAnsi="Times New Roman" w:cs="Times New Roman"/>
                <w:sz w:val="22"/>
                <w:szCs w:val="22"/>
                <w:lang w:val="lt-LT"/>
              </w:rPr>
            </w:pPr>
          </w:p>
        </w:tc>
        <w:tc>
          <w:tcPr>
            <w:tcW w:w="1676" w:type="dxa"/>
            <w:tcBorders>
              <w:top w:val="single" w:sz="6" w:space="0" w:color="000000"/>
              <w:left w:val="single" w:sz="6" w:space="0" w:color="000000"/>
              <w:bottom w:val="single" w:sz="6" w:space="0" w:color="000000"/>
              <w:right w:val="single" w:sz="6" w:space="0" w:color="000000"/>
            </w:tcBorders>
          </w:tcPr>
          <w:p w14:paraId="41CD33D5" w14:textId="77777777" w:rsidR="00262D89" w:rsidRDefault="00262D89">
            <w:pPr>
              <w:pStyle w:val="tabulka"/>
              <w:ind w:left="-212"/>
              <w:rPr>
                <w:rFonts w:ascii="Times New Roman" w:hAnsi="Times New Roman" w:cs="Times New Roman"/>
                <w:sz w:val="22"/>
                <w:szCs w:val="22"/>
                <w:lang w:val="lt-LT"/>
              </w:rPr>
            </w:pPr>
          </w:p>
        </w:tc>
        <w:tc>
          <w:tcPr>
            <w:tcW w:w="1331" w:type="dxa"/>
            <w:tcBorders>
              <w:top w:val="single" w:sz="6" w:space="0" w:color="000000"/>
              <w:left w:val="single" w:sz="6" w:space="0" w:color="000000"/>
              <w:bottom w:val="single" w:sz="6" w:space="0" w:color="000000"/>
              <w:right w:val="single" w:sz="6" w:space="0" w:color="000000"/>
            </w:tcBorders>
            <w:vAlign w:val="center"/>
          </w:tcPr>
          <w:p w14:paraId="784A39B5" w14:textId="77777777" w:rsidR="00262D89" w:rsidRDefault="00262D89">
            <w:pPr>
              <w:pStyle w:val="tabulka"/>
              <w:ind w:left="-212"/>
              <w:rPr>
                <w:rFonts w:ascii="Times New Roman" w:hAnsi="Times New Roman" w:cs="Times New Roman"/>
                <w:sz w:val="22"/>
                <w:szCs w:val="22"/>
                <w:lang w:val="lt-LT"/>
              </w:rPr>
            </w:pPr>
          </w:p>
        </w:tc>
        <w:tc>
          <w:tcPr>
            <w:tcW w:w="1213" w:type="dxa"/>
            <w:tcBorders>
              <w:top w:val="single" w:sz="6" w:space="0" w:color="000000"/>
              <w:left w:val="single" w:sz="6" w:space="0" w:color="000000"/>
              <w:bottom w:val="single" w:sz="6" w:space="0" w:color="000000"/>
              <w:right w:val="single" w:sz="6" w:space="0" w:color="000000"/>
            </w:tcBorders>
            <w:vAlign w:val="center"/>
          </w:tcPr>
          <w:p w14:paraId="5294D1F5" w14:textId="77777777" w:rsidR="00262D89" w:rsidRDefault="00262D89">
            <w:pPr>
              <w:pStyle w:val="tabulka"/>
              <w:ind w:left="-212"/>
              <w:rPr>
                <w:rFonts w:ascii="Times New Roman" w:hAnsi="Times New Roman" w:cs="Times New Roman"/>
                <w:sz w:val="22"/>
                <w:szCs w:val="22"/>
                <w:lang w:val="lt-LT"/>
              </w:rPr>
            </w:pPr>
          </w:p>
        </w:tc>
        <w:tc>
          <w:tcPr>
            <w:tcW w:w="1791" w:type="dxa"/>
            <w:tcBorders>
              <w:top w:val="single" w:sz="6" w:space="0" w:color="000000"/>
              <w:left w:val="single" w:sz="6" w:space="0" w:color="000000"/>
              <w:bottom w:val="single" w:sz="6" w:space="0" w:color="000000"/>
              <w:right w:val="single" w:sz="6" w:space="0" w:color="000000"/>
            </w:tcBorders>
            <w:vAlign w:val="center"/>
          </w:tcPr>
          <w:p w14:paraId="324791ED" w14:textId="77777777" w:rsidR="00262D89" w:rsidRDefault="00262D89">
            <w:pPr>
              <w:pStyle w:val="tabulka"/>
              <w:ind w:left="-212"/>
              <w:rPr>
                <w:rFonts w:ascii="Times New Roman" w:hAnsi="Times New Roman" w:cs="Times New Roman"/>
                <w:sz w:val="22"/>
                <w:szCs w:val="22"/>
                <w:lang w:val="lt-LT"/>
              </w:rPr>
            </w:pPr>
          </w:p>
        </w:tc>
      </w:tr>
      <w:tr w:rsidR="00262D89" w14:paraId="10EDFDFF" w14:textId="77777777">
        <w:trPr>
          <w:cantSplit/>
        </w:trPr>
        <w:tc>
          <w:tcPr>
            <w:tcW w:w="1435" w:type="dxa"/>
            <w:tcBorders>
              <w:top w:val="single" w:sz="6" w:space="0" w:color="000000"/>
              <w:left w:val="single" w:sz="6" w:space="0" w:color="000000"/>
              <w:bottom w:val="single" w:sz="6" w:space="0" w:color="000000"/>
              <w:right w:val="single" w:sz="6" w:space="0" w:color="000000"/>
            </w:tcBorders>
            <w:vAlign w:val="center"/>
          </w:tcPr>
          <w:p w14:paraId="25BDAE2B" w14:textId="77777777" w:rsidR="00262D89" w:rsidRDefault="00262D89">
            <w:pPr>
              <w:pStyle w:val="tabulka"/>
              <w:rPr>
                <w:rFonts w:ascii="Times New Roman" w:hAnsi="Times New Roman" w:cs="Times New Roman"/>
                <w:sz w:val="22"/>
                <w:szCs w:val="22"/>
                <w:lang w:val="lt-LT"/>
              </w:rPr>
            </w:pPr>
          </w:p>
        </w:tc>
        <w:tc>
          <w:tcPr>
            <w:tcW w:w="2094" w:type="dxa"/>
            <w:tcBorders>
              <w:top w:val="single" w:sz="6" w:space="0" w:color="000000"/>
              <w:left w:val="single" w:sz="6" w:space="0" w:color="000000"/>
              <w:bottom w:val="single" w:sz="6" w:space="0" w:color="000000"/>
              <w:right w:val="single" w:sz="6" w:space="0" w:color="000000"/>
            </w:tcBorders>
            <w:vAlign w:val="center"/>
          </w:tcPr>
          <w:p w14:paraId="78CF673B" w14:textId="77777777" w:rsidR="00262D89" w:rsidRDefault="00262D89">
            <w:pPr>
              <w:pStyle w:val="tabulka"/>
              <w:ind w:left="-212"/>
              <w:rPr>
                <w:rFonts w:ascii="Times New Roman" w:hAnsi="Times New Roman" w:cs="Times New Roman"/>
                <w:sz w:val="22"/>
                <w:szCs w:val="22"/>
                <w:lang w:val="lt-LT"/>
              </w:rPr>
            </w:pPr>
          </w:p>
        </w:tc>
        <w:tc>
          <w:tcPr>
            <w:tcW w:w="1676" w:type="dxa"/>
            <w:tcBorders>
              <w:top w:val="single" w:sz="6" w:space="0" w:color="000000"/>
              <w:left w:val="single" w:sz="6" w:space="0" w:color="000000"/>
              <w:bottom w:val="single" w:sz="6" w:space="0" w:color="000000"/>
              <w:right w:val="single" w:sz="6" w:space="0" w:color="000000"/>
            </w:tcBorders>
          </w:tcPr>
          <w:p w14:paraId="47B84ACE" w14:textId="77777777" w:rsidR="00262D89" w:rsidRDefault="00262D89">
            <w:pPr>
              <w:pStyle w:val="tabulka"/>
              <w:ind w:left="-212"/>
              <w:rPr>
                <w:rFonts w:ascii="Times New Roman" w:hAnsi="Times New Roman" w:cs="Times New Roman"/>
                <w:sz w:val="22"/>
                <w:szCs w:val="22"/>
                <w:lang w:val="lt-LT"/>
              </w:rPr>
            </w:pPr>
          </w:p>
        </w:tc>
        <w:tc>
          <w:tcPr>
            <w:tcW w:w="1331" w:type="dxa"/>
            <w:tcBorders>
              <w:top w:val="single" w:sz="6" w:space="0" w:color="000000"/>
              <w:left w:val="single" w:sz="6" w:space="0" w:color="000000"/>
              <w:bottom w:val="single" w:sz="6" w:space="0" w:color="000000"/>
              <w:right w:val="single" w:sz="6" w:space="0" w:color="000000"/>
            </w:tcBorders>
            <w:vAlign w:val="center"/>
          </w:tcPr>
          <w:p w14:paraId="041A8ACB" w14:textId="77777777" w:rsidR="00262D89" w:rsidRDefault="00262D89">
            <w:pPr>
              <w:pStyle w:val="tabulka"/>
              <w:ind w:left="-212"/>
              <w:rPr>
                <w:rFonts w:ascii="Times New Roman" w:hAnsi="Times New Roman" w:cs="Times New Roman"/>
                <w:sz w:val="22"/>
                <w:szCs w:val="22"/>
                <w:lang w:val="lt-LT"/>
              </w:rPr>
            </w:pPr>
          </w:p>
        </w:tc>
        <w:tc>
          <w:tcPr>
            <w:tcW w:w="1213" w:type="dxa"/>
            <w:tcBorders>
              <w:top w:val="single" w:sz="6" w:space="0" w:color="000000"/>
              <w:left w:val="single" w:sz="6" w:space="0" w:color="000000"/>
              <w:bottom w:val="single" w:sz="6" w:space="0" w:color="000000"/>
              <w:right w:val="single" w:sz="6" w:space="0" w:color="000000"/>
            </w:tcBorders>
            <w:vAlign w:val="center"/>
          </w:tcPr>
          <w:p w14:paraId="094B4BF1" w14:textId="77777777" w:rsidR="00262D89" w:rsidRDefault="00262D89">
            <w:pPr>
              <w:pStyle w:val="tabulka"/>
              <w:ind w:left="-212"/>
              <w:rPr>
                <w:rFonts w:ascii="Times New Roman" w:hAnsi="Times New Roman" w:cs="Times New Roman"/>
                <w:sz w:val="22"/>
                <w:szCs w:val="22"/>
                <w:lang w:val="lt-LT"/>
              </w:rPr>
            </w:pPr>
          </w:p>
        </w:tc>
        <w:tc>
          <w:tcPr>
            <w:tcW w:w="1791" w:type="dxa"/>
            <w:tcBorders>
              <w:top w:val="single" w:sz="6" w:space="0" w:color="000000"/>
              <w:left w:val="single" w:sz="6" w:space="0" w:color="000000"/>
              <w:bottom w:val="single" w:sz="6" w:space="0" w:color="000000"/>
              <w:right w:val="single" w:sz="6" w:space="0" w:color="000000"/>
            </w:tcBorders>
            <w:vAlign w:val="center"/>
          </w:tcPr>
          <w:p w14:paraId="28AD06E3" w14:textId="77777777" w:rsidR="00262D89" w:rsidRDefault="00262D89">
            <w:pPr>
              <w:pStyle w:val="tabulka"/>
              <w:ind w:left="-212"/>
              <w:rPr>
                <w:rFonts w:ascii="Times New Roman" w:hAnsi="Times New Roman" w:cs="Times New Roman"/>
                <w:sz w:val="22"/>
                <w:szCs w:val="22"/>
                <w:lang w:val="lt-LT"/>
              </w:rPr>
            </w:pPr>
          </w:p>
        </w:tc>
      </w:tr>
      <w:tr w:rsidR="00262D89" w14:paraId="57913D7E" w14:textId="77777777">
        <w:trPr>
          <w:cantSplit/>
        </w:trPr>
        <w:tc>
          <w:tcPr>
            <w:tcW w:w="1435" w:type="dxa"/>
            <w:tcBorders>
              <w:top w:val="single" w:sz="6" w:space="0" w:color="000000"/>
              <w:left w:val="single" w:sz="6" w:space="0" w:color="000000"/>
              <w:bottom w:val="single" w:sz="6" w:space="0" w:color="000000"/>
              <w:right w:val="single" w:sz="6" w:space="0" w:color="000000"/>
            </w:tcBorders>
            <w:vAlign w:val="center"/>
          </w:tcPr>
          <w:p w14:paraId="1535D6B6" w14:textId="77777777" w:rsidR="00262D89" w:rsidRDefault="00262D89">
            <w:pPr>
              <w:pStyle w:val="tabulka"/>
              <w:rPr>
                <w:rFonts w:ascii="Times New Roman" w:hAnsi="Times New Roman" w:cs="Times New Roman"/>
                <w:sz w:val="22"/>
                <w:szCs w:val="22"/>
                <w:lang w:val="lt-LT"/>
              </w:rPr>
            </w:pPr>
          </w:p>
        </w:tc>
        <w:tc>
          <w:tcPr>
            <w:tcW w:w="2094" w:type="dxa"/>
            <w:tcBorders>
              <w:top w:val="single" w:sz="6" w:space="0" w:color="000000"/>
              <w:left w:val="single" w:sz="6" w:space="0" w:color="000000"/>
              <w:bottom w:val="single" w:sz="6" w:space="0" w:color="000000"/>
              <w:right w:val="single" w:sz="6" w:space="0" w:color="000000"/>
            </w:tcBorders>
            <w:vAlign w:val="center"/>
          </w:tcPr>
          <w:p w14:paraId="4D7ACB00" w14:textId="77777777" w:rsidR="00262D89" w:rsidRDefault="00262D89">
            <w:pPr>
              <w:pStyle w:val="tabulka"/>
              <w:ind w:left="-212"/>
              <w:rPr>
                <w:rFonts w:ascii="Times New Roman" w:hAnsi="Times New Roman" w:cs="Times New Roman"/>
                <w:sz w:val="22"/>
                <w:szCs w:val="22"/>
                <w:lang w:val="lt-LT"/>
              </w:rPr>
            </w:pPr>
          </w:p>
        </w:tc>
        <w:tc>
          <w:tcPr>
            <w:tcW w:w="1676" w:type="dxa"/>
            <w:tcBorders>
              <w:top w:val="single" w:sz="6" w:space="0" w:color="000000"/>
              <w:left w:val="single" w:sz="6" w:space="0" w:color="000000"/>
              <w:bottom w:val="single" w:sz="6" w:space="0" w:color="000000"/>
              <w:right w:val="single" w:sz="6" w:space="0" w:color="000000"/>
            </w:tcBorders>
          </w:tcPr>
          <w:p w14:paraId="7ACA9264" w14:textId="77777777" w:rsidR="00262D89" w:rsidRDefault="00262D89">
            <w:pPr>
              <w:pStyle w:val="tabulka"/>
              <w:ind w:left="-212"/>
              <w:rPr>
                <w:rFonts w:ascii="Times New Roman" w:hAnsi="Times New Roman" w:cs="Times New Roman"/>
                <w:sz w:val="22"/>
                <w:szCs w:val="22"/>
                <w:lang w:val="lt-LT"/>
              </w:rPr>
            </w:pPr>
          </w:p>
        </w:tc>
        <w:tc>
          <w:tcPr>
            <w:tcW w:w="1331" w:type="dxa"/>
            <w:tcBorders>
              <w:top w:val="single" w:sz="6" w:space="0" w:color="000000"/>
              <w:left w:val="single" w:sz="6" w:space="0" w:color="000000"/>
              <w:bottom w:val="single" w:sz="6" w:space="0" w:color="000000"/>
              <w:right w:val="single" w:sz="6" w:space="0" w:color="000000"/>
            </w:tcBorders>
            <w:vAlign w:val="center"/>
          </w:tcPr>
          <w:p w14:paraId="485F0CE6" w14:textId="77777777" w:rsidR="00262D89" w:rsidRDefault="00262D89">
            <w:pPr>
              <w:pStyle w:val="tabulka"/>
              <w:ind w:left="-212"/>
              <w:rPr>
                <w:rFonts w:ascii="Times New Roman" w:hAnsi="Times New Roman" w:cs="Times New Roman"/>
                <w:sz w:val="22"/>
                <w:szCs w:val="22"/>
                <w:lang w:val="lt-LT"/>
              </w:rPr>
            </w:pPr>
          </w:p>
        </w:tc>
        <w:tc>
          <w:tcPr>
            <w:tcW w:w="1213" w:type="dxa"/>
            <w:tcBorders>
              <w:top w:val="single" w:sz="6" w:space="0" w:color="000000"/>
              <w:left w:val="single" w:sz="6" w:space="0" w:color="000000"/>
              <w:bottom w:val="single" w:sz="6" w:space="0" w:color="000000"/>
              <w:right w:val="single" w:sz="6" w:space="0" w:color="000000"/>
            </w:tcBorders>
            <w:vAlign w:val="center"/>
          </w:tcPr>
          <w:p w14:paraId="017EB617" w14:textId="77777777" w:rsidR="00262D89" w:rsidRDefault="00262D89">
            <w:pPr>
              <w:pStyle w:val="tabulka"/>
              <w:ind w:left="-212"/>
              <w:rPr>
                <w:rFonts w:ascii="Times New Roman" w:hAnsi="Times New Roman" w:cs="Times New Roman"/>
                <w:sz w:val="22"/>
                <w:szCs w:val="22"/>
                <w:lang w:val="lt-LT"/>
              </w:rPr>
            </w:pPr>
          </w:p>
        </w:tc>
        <w:tc>
          <w:tcPr>
            <w:tcW w:w="1791" w:type="dxa"/>
            <w:tcBorders>
              <w:top w:val="single" w:sz="6" w:space="0" w:color="000000"/>
              <w:left w:val="single" w:sz="6" w:space="0" w:color="000000"/>
              <w:bottom w:val="single" w:sz="6" w:space="0" w:color="000000"/>
              <w:right w:val="single" w:sz="6" w:space="0" w:color="000000"/>
            </w:tcBorders>
            <w:vAlign w:val="center"/>
          </w:tcPr>
          <w:p w14:paraId="751C3E5C" w14:textId="77777777" w:rsidR="00262D89" w:rsidRDefault="00262D89">
            <w:pPr>
              <w:pStyle w:val="tabulka"/>
              <w:ind w:left="-212"/>
              <w:rPr>
                <w:rFonts w:ascii="Times New Roman" w:hAnsi="Times New Roman" w:cs="Times New Roman"/>
                <w:sz w:val="22"/>
                <w:szCs w:val="22"/>
                <w:lang w:val="lt-LT"/>
              </w:rPr>
            </w:pPr>
          </w:p>
        </w:tc>
      </w:tr>
      <w:tr w:rsidR="00262D89" w14:paraId="6E6EA4D1" w14:textId="77777777">
        <w:trPr>
          <w:cantSplit/>
        </w:trPr>
        <w:tc>
          <w:tcPr>
            <w:tcW w:w="1435" w:type="dxa"/>
            <w:tcBorders>
              <w:top w:val="single" w:sz="6" w:space="0" w:color="000000"/>
              <w:left w:val="single" w:sz="6" w:space="0" w:color="000000"/>
              <w:bottom w:val="single" w:sz="6" w:space="0" w:color="000000"/>
              <w:right w:val="single" w:sz="6" w:space="0" w:color="000000"/>
            </w:tcBorders>
            <w:vAlign w:val="center"/>
          </w:tcPr>
          <w:p w14:paraId="79F0E9B4" w14:textId="77777777" w:rsidR="00262D89" w:rsidRDefault="00262D89">
            <w:pPr>
              <w:pStyle w:val="tabulka"/>
              <w:rPr>
                <w:rFonts w:ascii="Times New Roman" w:hAnsi="Times New Roman" w:cs="Times New Roman"/>
                <w:sz w:val="22"/>
                <w:szCs w:val="22"/>
                <w:lang w:val="lt-LT"/>
              </w:rPr>
            </w:pPr>
          </w:p>
        </w:tc>
        <w:tc>
          <w:tcPr>
            <w:tcW w:w="2094" w:type="dxa"/>
            <w:tcBorders>
              <w:top w:val="single" w:sz="6" w:space="0" w:color="000000"/>
              <w:left w:val="single" w:sz="6" w:space="0" w:color="000000"/>
              <w:bottom w:val="single" w:sz="6" w:space="0" w:color="000000"/>
              <w:right w:val="single" w:sz="6" w:space="0" w:color="000000"/>
            </w:tcBorders>
            <w:vAlign w:val="center"/>
          </w:tcPr>
          <w:p w14:paraId="2A42A3EA" w14:textId="77777777" w:rsidR="00262D89" w:rsidRDefault="00262D89">
            <w:pPr>
              <w:pStyle w:val="tabulka"/>
              <w:ind w:left="-212"/>
              <w:rPr>
                <w:rFonts w:ascii="Times New Roman" w:hAnsi="Times New Roman" w:cs="Times New Roman"/>
                <w:sz w:val="22"/>
                <w:szCs w:val="22"/>
                <w:lang w:val="lt-LT"/>
              </w:rPr>
            </w:pPr>
          </w:p>
        </w:tc>
        <w:tc>
          <w:tcPr>
            <w:tcW w:w="1676" w:type="dxa"/>
            <w:tcBorders>
              <w:top w:val="single" w:sz="6" w:space="0" w:color="000000"/>
              <w:left w:val="single" w:sz="6" w:space="0" w:color="000000"/>
              <w:bottom w:val="single" w:sz="6" w:space="0" w:color="000000"/>
              <w:right w:val="single" w:sz="6" w:space="0" w:color="000000"/>
            </w:tcBorders>
          </w:tcPr>
          <w:p w14:paraId="599715DB" w14:textId="77777777" w:rsidR="00262D89" w:rsidRDefault="00262D89">
            <w:pPr>
              <w:pStyle w:val="tabulka"/>
              <w:ind w:left="-212"/>
              <w:rPr>
                <w:rFonts w:ascii="Times New Roman" w:hAnsi="Times New Roman" w:cs="Times New Roman"/>
                <w:sz w:val="22"/>
                <w:szCs w:val="22"/>
                <w:lang w:val="lt-LT"/>
              </w:rPr>
            </w:pPr>
          </w:p>
        </w:tc>
        <w:tc>
          <w:tcPr>
            <w:tcW w:w="1331" w:type="dxa"/>
            <w:tcBorders>
              <w:top w:val="single" w:sz="6" w:space="0" w:color="000000"/>
              <w:left w:val="single" w:sz="6" w:space="0" w:color="000000"/>
              <w:bottom w:val="single" w:sz="6" w:space="0" w:color="000000"/>
              <w:right w:val="single" w:sz="6" w:space="0" w:color="000000"/>
            </w:tcBorders>
            <w:vAlign w:val="center"/>
          </w:tcPr>
          <w:p w14:paraId="142E6833" w14:textId="77777777" w:rsidR="00262D89" w:rsidRDefault="00262D89">
            <w:pPr>
              <w:pStyle w:val="tabulka"/>
              <w:ind w:left="-212"/>
              <w:rPr>
                <w:rFonts w:ascii="Times New Roman" w:hAnsi="Times New Roman" w:cs="Times New Roman"/>
                <w:sz w:val="22"/>
                <w:szCs w:val="22"/>
                <w:lang w:val="lt-LT"/>
              </w:rPr>
            </w:pPr>
          </w:p>
        </w:tc>
        <w:tc>
          <w:tcPr>
            <w:tcW w:w="1213" w:type="dxa"/>
            <w:tcBorders>
              <w:top w:val="single" w:sz="6" w:space="0" w:color="000000"/>
              <w:left w:val="single" w:sz="6" w:space="0" w:color="000000"/>
              <w:bottom w:val="single" w:sz="6" w:space="0" w:color="000000"/>
              <w:right w:val="single" w:sz="6" w:space="0" w:color="000000"/>
            </w:tcBorders>
            <w:vAlign w:val="center"/>
          </w:tcPr>
          <w:p w14:paraId="536026BF" w14:textId="77777777" w:rsidR="00262D89" w:rsidRDefault="00262D89">
            <w:pPr>
              <w:pStyle w:val="tabulka"/>
              <w:ind w:left="-212"/>
              <w:rPr>
                <w:rFonts w:ascii="Times New Roman" w:hAnsi="Times New Roman" w:cs="Times New Roman"/>
                <w:sz w:val="22"/>
                <w:szCs w:val="22"/>
                <w:lang w:val="lt-LT"/>
              </w:rPr>
            </w:pPr>
          </w:p>
        </w:tc>
        <w:tc>
          <w:tcPr>
            <w:tcW w:w="1791" w:type="dxa"/>
            <w:tcBorders>
              <w:top w:val="single" w:sz="6" w:space="0" w:color="000000"/>
              <w:left w:val="single" w:sz="6" w:space="0" w:color="000000"/>
              <w:bottom w:val="single" w:sz="6" w:space="0" w:color="000000"/>
              <w:right w:val="single" w:sz="6" w:space="0" w:color="000000"/>
            </w:tcBorders>
            <w:vAlign w:val="center"/>
          </w:tcPr>
          <w:p w14:paraId="2ABB4C66" w14:textId="77777777" w:rsidR="00262D89" w:rsidRDefault="00262D89">
            <w:pPr>
              <w:pStyle w:val="tabulka"/>
              <w:ind w:left="-212"/>
              <w:rPr>
                <w:rFonts w:ascii="Times New Roman" w:hAnsi="Times New Roman" w:cs="Times New Roman"/>
                <w:sz w:val="22"/>
                <w:szCs w:val="22"/>
                <w:lang w:val="lt-LT"/>
              </w:rPr>
            </w:pPr>
          </w:p>
        </w:tc>
      </w:tr>
    </w:tbl>
    <w:p w14:paraId="25B5D5DF" w14:textId="77777777" w:rsidR="00262D89" w:rsidRDefault="00262D89">
      <w:pPr>
        <w:pStyle w:val="Point1"/>
        <w:spacing w:before="0" w:after="0"/>
        <w:ind w:left="0" w:firstLine="851"/>
        <w:rPr>
          <w:sz w:val="22"/>
          <w:szCs w:val="22"/>
          <w:lang w:val="lt-LT"/>
        </w:rPr>
      </w:pPr>
    </w:p>
    <w:p w14:paraId="4BDA8DE0" w14:textId="77777777" w:rsidR="00262D89" w:rsidRDefault="00262D89">
      <w:pPr>
        <w:tabs>
          <w:tab w:val="left" w:pos="3060"/>
        </w:tabs>
        <w:ind w:left="3062" w:hanging="3062"/>
        <w:jc w:val="right"/>
        <w:rPr>
          <w:sz w:val="22"/>
          <w:szCs w:val="22"/>
        </w:rPr>
      </w:pPr>
    </w:p>
    <w:p w14:paraId="1A819741" w14:textId="77777777" w:rsidR="00262D89" w:rsidRDefault="00262D89">
      <w:pPr>
        <w:jc w:val="right"/>
        <w:rPr>
          <w:bCs/>
          <w:sz w:val="22"/>
          <w:szCs w:val="22"/>
        </w:rPr>
      </w:pPr>
    </w:p>
    <w:p w14:paraId="78945A06" w14:textId="77777777" w:rsidR="00262D89" w:rsidRDefault="001B3B26">
      <w:pPr>
        <w:ind w:firstLine="284"/>
        <w:rPr>
          <w:b/>
          <w:i/>
          <w:sz w:val="28"/>
          <w:szCs w:val="22"/>
        </w:rPr>
      </w:pPr>
      <w:r>
        <w:rPr>
          <w:i/>
          <w:iCs/>
          <w:sz w:val="22"/>
          <w:szCs w:val="22"/>
        </w:rPr>
        <w:t>*Pastarieji 5 metai, tai paskutiniai metai, kurių pabaiga laikoma pasiūlymų pateikimo termino paskutinė diena, o pradžia, lygiai prieš 5 metus.</w:t>
      </w:r>
    </w:p>
    <w:p w14:paraId="6E4E87F8" w14:textId="77777777" w:rsidR="00262D89" w:rsidRDefault="00262D89">
      <w:pPr>
        <w:jc w:val="right"/>
        <w:rPr>
          <w:bCs/>
          <w:sz w:val="22"/>
          <w:szCs w:val="22"/>
        </w:rPr>
      </w:pPr>
    </w:p>
    <w:p w14:paraId="55C33598" w14:textId="77777777" w:rsidR="00262D89" w:rsidRDefault="00262D89">
      <w:pPr>
        <w:jc w:val="right"/>
        <w:rPr>
          <w:bCs/>
          <w:sz w:val="22"/>
          <w:szCs w:val="22"/>
        </w:rPr>
      </w:pPr>
    </w:p>
    <w:p w14:paraId="3CEBF5D7" w14:textId="77777777" w:rsidR="00262D89" w:rsidRDefault="00262D89">
      <w:pPr>
        <w:jc w:val="right"/>
        <w:rPr>
          <w:bCs/>
          <w:sz w:val="22"/>
          <w:szCs w:val="22"/>
        </w:rPr>
      </w:pPr>
    </w:p>
    <w:p w14:paraId="434308FB" w14:textId="77777777" w:rsidR="00262D89" w:rsidRDefault="00262D89">
      <w:pPr>
        <w:spacing w:after="160" w:line="259" w:lineRule="auto"/>
        <w:rPr>
          <w:sz w:val="22"/>
          <w:szCs w:val="22"/>
        </w:rPr>
      </w:pPr>
    </w:p>
    <w:p w14:paraId="7DBC50C8" w14:textId="77777777" w:rsidR="00262D89" w:rsidRDefault="00262D89">
      <w:pPr>
        <w:ind w:firstLine="284"/>
        <w:jc w:val="right"/>
        <w:rPr>
          <w:b/>
          <w:bCs/>
          <w:sz w:val="28"/>
          <w:szCs w:val="22"/>
        </w:rPr>
      </w:pPr>
    </w:p>
    <w:p w14:paraId="3C74136D" w14:textId="77777777" w:rsidR="00262D89" w:rsidRDefault="00262D89">
      <w:pPr>
        <w:ind w:firstLine="284"/>
        <w:jc w:val="center"/>
        <w:rPr>
          <w:b/>
          <w:sz w:val="22"/>
          <w:szCs w:val="22"/>
        </w:rPr>
      </w:pPr>
    </w:p>
    <w:p w14:paraId="4C19FF5C" w14:textId="77777777" w:rsidR="00262D89" w:rsidRDefault="00262D89">
      <w:pPr>
        <w:ind w:firstLine="284"/>
        <w:jc w:val="center"/>
        <w:rPr>
          <w:sz w:val="22"/>
          <w:szCs w:val="22"/>
        </w:rPr>
      </w:pPr>
    </w:p>
    <w:p w14:paraId="1C664032" w14:textId="77777777" w:rsidR="00262D89" w:rsidRDefault="00262D89">
      <w:pPr>
        <w:rPr>
          <w:sz w:val="22"/>
          <w:szCs w:val="22"/>
        </w:rPr>
      </w:pPr>
    </w:p>
    <w:p w14:paraId="19B9747D" w14:textId="77777777" w:rsidR="00262D89" w:rsidRDefault="00262D89">
      <w:pPr>
        <w:rPr>
          <w:sz w:val="16"/>
        </w:rPr>
      </w:pPr>
    </w:p>
    <w:p w14:paraId="7AB6AD55" w14:textId="77777777" w:rsidR="00262D89" w:rsidRDefault="00262D89">
      <w:pPr>
        <w:jc w:val="right"/>
        <w:rPr>
          <w:rFonts w:eastAsia="Calibri"/>
          <w:b/>
          <w:color w:val="auto"/>
        </w:rPr>
      </w:pPr>
    </w:p>
    <w:p w14:paraId="4D24927C" w14:textId="77777777" w:rsidR="00262D89" w:rsidRDefault="00262D89">
      <w:pPr>
        <w:rPr>
          <w:rFonts w:cs="Arial Unicode MS"/>
          <w:b/>
          <w:bCs/>
          <w:caps/>
          <w:color w:val="auto"/>
          <w:spacing w:val="4"/>
        </w:rPr>
      </w:pPr>
    </w:p>
    <w:p w14:paraId="42A63600" w14:textId="77777777" w:rsidR="00262D89" w:rsidRDefault="00262D89">
      <w:pPr>
        <w:rPr>
          <w:rFonts w:cs="Arial Unicode MS"/>
          <w:b/>
          <w:bCs/>
          <w:caps/>
          <w:color w:val="auto"/>
          <w:spacing w:val="4"/>
        </w:rPr>
      </w:pPr>
    </w:p>
    <w:p w14:paraId="2B66850A" w14:textId="77777777" w:rsidR="00262D89" w:rsidRDefault="00262D89">
      <w:pPr>
        <w:rPr>
          <w:rFonts w:cs="Arial Unicode MS"/>
          <w:b/>
          <w:bCs/>
          <w:caps/>
          <w:color w:val="auto"/>
          <w:spacing w:val="4"/>
        </w:rPr>
      </w:pPr>
    </w:p>
    <w:sectPr w:rsidR="00262D89">
      <w:footerReference w:type="default" r:id="rId18"/>
      <w:pgSz w:w="11906" w:h="16838"/>
      <w:pgMar w:top="1135" w:right="1200" w:bottom="1440" w:left="1200" w:header="0" w:footer="720" w:gutter="0"/>
      <w:cols w:space="1296"/>
      <w:formProt w:val="0"/>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0F10F" w14:textId="77777777" w:rsidR="00EE5502" w:rsidRDefault="00EE5502">
      <w:r>
        <w:separator/>
      </w:r>
    </w:p>
  </w:endnote>
  <w:endnote w:type="continuationSeparator" w:id="0">
    <w:p w14:paraId="17A74817" w14:textId="77777777" w:rsidR="00EE5502" w:rsidRDefault="00EE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Times-Bold">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Helvetica Neue Medium">
    <w:altName w:val="Times New Roman"/>
    <w:charset w:val="BA"/>
    <w:family w:val="roman"/>
    <w:pitch w:val="variable"/>
  </w:font>
  <w:font w:name="Helvetica Neue Light">
    <w:altName w:val="Times New Roman"/>
    <w:charset w:val="BA"/>
    <w:family w:val="roman"/>
    <w:pitch w:val="variable"/>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1237" w14:textId="77777777" w:rsidR="00645CD9" w:rsidRDefault="00645CD9">
    <w:pPr>
      <w:pStyle w:val="HeaderFooter"/>
      <w:tabs>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fldChar w:fldCharType="begin"/>
    </w:r>
    <w:r>
      <w:instrText xml:space="preserve"> PAGE </w:instrText>
    </w:r>
    <w:r>
      <w:fldChar w:fldCharType="separate"/>
    </w:r>
    <w:r w:rsidR="00376AE6">
      <w:rPr>
        <w:rFonts w:hint="eastAsia"/>
        <w:noProof/>
      </w:rPr>
      <w:t>27</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noProof/>
      </w:rPr>
      <w:fldChar w:fldCharType="begin"/>
    </w:r>
    <w:r>
      <w:rPr>
        <w:noProof/>
      </w:rPr>
      <w:instrText xml:space="preserve"> NUMPAGES </w:instrText>
    </w:r>
    <w:r>
      <w:rPr>
        <w:noProof/>
      </w:rPr>
      <w:fldChar w:fldCharType="separate"/>
    </w:r>
    <w:r w:rsidR="00376AE6">
      <w:rPr>
        <w:rFonts w:hint="eastAsia"/>
        <w:noProof/>
      </w:rPr>
      <w:t>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60557" w14:textId="77777777" w:rsidR="00EE5502" w:rsidRDefault="00EE5502">
      <w:pPr>
        <w:rPr>
          <w:sz w:val="12"/>
        </w:rPr>
      </w:pPr>
      <w:r>
        <w:separator/>
      </w:r>
    </w:p>
  </w:footnote>
  <w:footnote w:type="continuationSeparator" w:id="0">
    <w:p w14:paraId="3572B0E9" w14:textId="77777777" w:rsidR="00EE5502" w:rsidRDefault="00EE5502">
      <w:pPr>
        <w:rPr>
          <w:sz w:val="12"/>
        </w:rPr>
      </w:pPr>
      <w:r>
        <w:continuationSeparator/>
      </w:r>
    </w:p>
  </w:footnote>
  <w:footnote w:id="1">
    <w:p w14:paraId="36F55B61" w14:textId="77777777" w:rsidR="00645CD9" w:rsidRDefault="00645CD9">
      <w:pPr>
        <w:pStyle w:val="Puslapioinaostekstas1"/>
        <w:widowControl w:val="0"/>
        <w:jc w:val="both"/>
      </w:pPr>
      <w:r>
        <w:rPr>
          <w:rStyle w:val="Inaosramenys"/>
        </w:rPr>
        <w:footnoteRef/>
      </w:r>
      <w:r>
        <w:rPr>
          <w:rStyle w:val="FootnoteCharacters"/>
        </w:rPr>
        <w:tab/>
      </w:r>
      <w:r>
        <w:t xml:space="preserve"> atlikus EBVPD patikrinimo procedūrą, patikrinus pasiūlymus ir išrinkus galimą laimėtoją, tik jo yra prašomi dokumentai, patvirtinantys pašalinimo pagrindų nebuvimą.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02C"/>
    <w:multiLevelType w:val="multilevel"/>
    <w:tmpl w:val="5A48F2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3D1221"/>
    <w:multiLevelType w:val="multilevel"/>
    <w:tmpl w:val="6C9E56B0"/>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6475756"/>
    <w:multiLevelType w:val="multilevel"/>
    <w:tmpl w:val="80C0E792"/>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E11201D"/>
    <w:multiLevelType w:val="multilevel"/>
    <w:tmpl w:val="49CC6BA2"/>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37102A98"/>
    <w:multiLevelType w:val="multilevel"/>
    <w:tmpl w:val="892E1F3C"/>
    <w:lvl w:ilvl="0">
      <w:start w:val="1"/>
      <w:numFmt w:val="decimal"/>
      <w:lvlText w:val="%1)"/>
      <w:lvlJc w:val="left"/>
      <w:pPr>
        <w:tabs>
          <w:tab w:val="num" w:pos="0"/>
        </w:tabs>
        <w:ind w:left="1080" w:hanging="360"/>
      </w:pPr>
    </w:lvl>
    <w:lvl w:ilvl="1">
      <w:start w:val="1"/>
      <w:numFmt w:val="decimal"/>
      <w:lvlText w:val="%1.%2."/>
      <w:lvlJc w:val="left"/>
      <w:pPr>
        <w:tabs>
          <w:tab w:val="num" w:pos="0"/>
        </w:tabs>
        <w:ind w:left="1185" w:hanging="46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15:restartNumberingAfterBreak="0">
    <w:nsid w:val="39E548DB"/>
    <w:multiLevelType w:val="multilevel"/>
    <w:tmpl w:val="94CAA8EC"/>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464B5BA2"/>
    <w:multiLevelType w:val="multilevel"/>
    <w:tmpl w:val="3FFAAB6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48872054"/>
    <w:multiLevelType w:val="multilevel"/>
    <w:tmpl w:val="D1BA5E18"/>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51F15D83"/>
    <w:multiLevelType w:val="multilevel"/>
    <w:tmpl w:val="FED2503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55F6B0F"/>
    <w:multiLevelType w:val="multilevel"/>
    <w:tmpl w:val="FA16E482"/>
    <w:lvl w:ilvl="0">
      <w:start w:val="1"/>
      <w:numFmt w:val="decimal"/>
      <w:lvlText w:val="%1."/>
      <w:lvlJc w:val="left"/>
      <w:pPr>
        <w:tabs>
          <w:tab w:val="num" w:pos="0"/>
        </w:tabs>
        <w:ind w:left="1080" w:hanging="360"/>
      </w:pPr>
    </w:lvl>
    <w:lvl w:ilvl="1">
      <w:start w:val="1"/>
      <w:numFmt w:val="decimal"/>
      <w:lvlText w:val="%1.%2."/>
      <w:lvlJc w:val="left"/>
      <w:pPr>
        <w:tabs>
          <w:tab w:val="num" w:pos="0"/>
        </w:tabs>
        <w:ind w:left="1185" w:hanging="46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0" w15:restartNumberingAfterBreak="0">
    <w:nsid w:val="6B1856B0"/>
    <w:multiLevelType w:val="multilevel"/>
    <w:tmpl w:val="BF244AA4"/>
    <w:lvl w:ilvl="0">
      <w:start w:val="1"/>
      <w:numFmt w:val="decimal"/>
      <w:lvlText w:val="%1"/>
      <w:lvlJc w:val="left"/>
      <w:pPr>
        <w:tabs>
          <w:tab w:val="num" w:pos="780"/>
        </w:tabs>
        <w:ind w:left="780" w:hanging="42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21C6353"/>
    <w:multiLevelType w:val="multilevel"/>
    <w:tmpl w:val="45A89D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3305847"/>
    <w:multiLevelType w:val="multilevel"/>
    <w:tmpl w:val="B9081242"/>
    <w:lvl w:ilvl="0">
      <w:start w:val="1"/>
      <w:numFmt w:val="decimal"/>
      <w:lvlText w:val="%1."/>
      <w:lvlJc w:val="left"/>
      <w:pPr>
        <w:tabs>
          <w:tab w:val="num" w:pos="0"/>
        </w:tabs>
        <w:ind w:left="360" w:hanging="360"/>
      </w:pPr>
      <w:rPr>
        <w:b/>
      </w:rPr>
    </w:lvl>
    <w:lvl w:ilvl="1">
      <w:start w:val="1"/>
      <w:numFmt w:val="decimal"/>
      <w:lvlText w:val="%1.%2."/>
      <w:lvlJc w:val="left"/>
      <w:pPr>
        <w:tabs>
          <w:tab w:val="num" w:pos="490"/>
        </w:tabs>
        <w:ind w:left="1282" w:hanging="432"/>
      </w:pPr>
      <w:rPr>
        <w:b w:val="0"/>
        <w:strike w:val="0"/>
        <w:dstrike w:val="0"/>
        <w:color w:val="auto"/>
        <w:sz w:val="24"/>
        <w:szCs w:val="24"/>
      </w:rPr>
    </w:lvl>
    <w:lvl w:ilvl="2">
      <w:start w:val="1"/>
      <w:numFmt w:val="decimal"/>
      <w:lvlText w:val="%1.%2.%3."/>
      <w:lvlJc w:val="left"/>
      <w:pPr>
        <w:tabs>
          <w:tab w:val="num" w:pos="0"/>
        </w:tabs>
        <w:ind w:left="1224" w:hanging="504"/>
      </w:pPr>
      <w:rPr>
        <w:b w:val="0"/>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785A5DEB"/>
    <w:multiLevelType w:val="multilevel"/>
    <w:tmpl w:val="94B2FC10"/>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79812C9B"/>
    <w:multiLevelType w:val="multilevel"/>
    <w:tmpl w:val="D14023C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78109365">
    <w:abstractNumId w:val="8"/>
  </w:num>
  <w:num w:numId="2" w16cid:durableId="182089173">
    <w:abstractNumId w:val="4"/>
  </w:num>
  <w:num w:numId="3" w16cid:durableId="479928094">
    <w:abstractNumId w:val="9"/>
  </w:num>
  <w:num w:numId="4" w16cid:durableId="1978029291">
    <w:abstractNumId w:val="10"/>
  </w:num>
  <w:num w:numId="5" w16cid:durableId="93327923">
    <w:abstractNumId w:val="11"/>
  </w:num>
  <w:num w:numId="6" w16cid:durableId="1078749447">
    <w:abstractNumId w:val="12"/>
  </w:num>
  <w:num w:numId="7" w16cid:durableId="1733699894">
    <w:abstractNumId w:val="13"/>
  </w:num>
  <w:num w:numId="8" w16cid:durableId="477188074">
    <w:abstractNumId w:val="6"/>
  </w:num>
  <w:num w:numId="9" w16cid:durableId="770048198">
    <w:abstractNumId w:val="3"/>
  </w:num>
  <w:num w:numId="10" w16cid:durableId="235092311">
    <w:abstractNumId w:val="7"/>
  </w:num>
  <w:num w:numId="11" w16cid:durableId="357658618">
    <w:abstractNumId w:val="1"/>
  </w:num>
  <w:num w:numId="12" w16cid:durableId="1996714774">
    <w:abstractNumId w:val="2"/>
  </w:num>
  <w:num w:numId="13" w16cid:durableId="94328765">
    <w:abstractNumId w:val="5"/>
  </w:num>
  <w:num w:numId="14" w16cid:durableId="2144808171">
    <w:abstractNumId w:val="14"/>
  </w:num>
  <w:num w:numId="15" w16cid:durableId="213740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89"/>
    <w:rsid w:val="00011681"/>
    <w:rsid w:val="000118C0"/>
    <w:rsid w:val="0002487F"/>
    <w:rsid w:val="0004580A"/>
    <w:rsid w:val="00075819"/>
    <w:rsid w:val="001329E3"/>
    <w:rsid w:val="00151087"/>
    <w:rsid w:val="001578D2"/>
    <w:rsid w:val="001B335B"/>
    <w:rsid w:val="001B3B26"/>
    <w:rsid w:val="00262D89"/>
    <w:rsid w:val="003648DA"/>
    <w:rsid w:val="00376AE6"/>
    <w:rsid w:val="00391151"/>
    <w:rsid w:val="003D677E"/>
    <w:rsid w:val="00467193"/>
    <w:rsid w:val="004673AF"/>
    <w:rsid w:val="004C67A2"/>
    <w:rsid w:val="004E0CDD"/>
    <w:rsid w:val="004E28AC"/>
    <w:rsid w:val="005279E4"/>
    <w:rsid w:val="00542DF3"/>
    <w:rsid w:val="00545C2F"/>
    <w:rsid w:val="00645CD9"/>
    <w:rsid w:val="006520A2"/>
    <w:rsid w:val="0068203E"/>
    <w:rsid w:val="006B07E2"/>
    <w:rsid w:val="0070613A"/>
    <w:rsid w:val="0083627D"/>
    <w:rsid w:val="00933D14"/>
    <w:rsid w:val="009D0114"/>
    <w:rsid w:val="009E29BE"/>
    <w:rsid w:val="00A01520"/>
    <w:rsid w:val="00A2718E"/>
    <w:rsid w:val="00A7161D"/>
    <w:rsid w:val="00AA26CD"/>
    <w:rsid w:val="00B06B10"/>
    <w:rsid w:val="00B45FCB"/>
    <w:rsid w:val="00B635FA"/>
    <w:rsid w:val="00B92A0D"/>
    <w:rsid w:val="00C4596C"/>
    <w:rsid w:val="00D203C3"/>
    <w:rsid w:val="00D8071F"/>
    <w:rsid w:val="00DD39DE"/>
    <w:rsid w:val="00E75453"/>
    <w:rsid w:val="00EE5502"/>
    <w:rsid w:val="00F22709"/>
    <w:rsid w:val="00F31583"/>
    <w:rsid w:val="00F534BD"/>
    <w:rsid w:val="00FF3F1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F9E1"/>
  <w15:docId w15:val="{69483AB3-67D3-47E2-9122-BC7AB851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1CD8"/>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uiPriority w:val="99"/>
    <w:unhideWhenUsed/>
    <w:rsid w:val="00022882"/>
    <w:rPr>
      <w:color w:val="0000FF" w:themeColor="hyperlink"/>
      <w:u w:val="single"/>
    </w:rPr>
  </w:style>
  <w:style w:type="character" w:customStyle="1" w:styleId="Hyperlink0">
    <w:name w:val="Hyperlink.0"/>
    <w:basedOn w:val="Internetosaitas"/>
    <w:qFormat/>
    <w:rPr>
      <w:color w:val="0000FF" w:themeColor="hyperlink"/>
      <w:u w:val="single"/>
    </w:rPr>
  </w:style>
  <w:style w:type="character" w:customStyle="1" w:styleId="PuslapioinaostekstasDiagrama">
    <w:name w:val="Puslapio išnašos tekstas Diagrama"/>
    <w:basedOn w:val="Numatytasispastraiposriftas"/>
    <w:link w:val="Puslapioinaostekstas1"/>
    <w:uiPriority w:val="99"/>
    <w:semiHidden/>
    <w:qFormat/>
    <w:rsid w:val="00D1004F"/>
    <w:rPr>
      <w:lang w:val="en-US" w:eastAsia="en-US"/>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Antrats"/>
    <w:uiPriority w:val="99"/>
    <w:qFormat/>
    <w:rsid w:val="00B44DA4"/>
    <w:rPr>
      <w:sz w:val="24"/>
      <w:szCs w:val="24"/>
      <w:lang w:val="en-US" w:eastAsia="en-US"/>
    </w:rPr>
  </w:style>
  <w:style w:type="character" w:customStyle="1" w:styleId="PoratDiagrama">
    <w:name w:val="Poraštė Diagrama"/>
    <w:basedOn w:val="Numatytasispastraiposriftas"/>
    <w:link w:val="Porat"/>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Rodyklssaitas">
    <w:name w:val="Rodyklės saitas"/>
    <w:qFormat/>
  </w:style>
  <w:style w:type="character" w:customStyle="1" w:styleId="Inaosramenys">
    <w:name w:val="Išnašos rašmenys"/>
    <w:qFormat/>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PoratDiagrama1">
    <w:name w:val="Poraštė Diagrama1"/>
    <w:basedOn w:val="Numatytasispastraiposriftas"/>
    <w:uiPriority w:val="99"/>
    <w:semiHidden/>
    <w:qFormat/>
    <w:rsid w:val="00693154"/>
    <w:rPr>
      <w:color w:val="00000A"/>
      <w:sz w:val="24"/>
      <w:szCs w:val="24"/>
      <w:lang w:eastAsia="en-US"/>
    </w:rPr>
  </w:style>
  <w:style w:type="character" w:customStyle="1" w:styleId="BetarpDiagrama">
    <w:name w:val="Be tarpų Diagrama"/>
    <w:link w:val="Betarp"/>
    <w:uiPriority w:val="1"/>
    <w:qFormat/>
    <w:locked/>
    <w:rsid w:val="007A160F"/>
    <w:rPr>
      <w:rFonts w:asciiTheme="minorHAnsi" w:eastAsiaTheme="minorHAnsi" w:hAnsiTheme="minorHAnsi"/>
      <w:color w:val="00000A"/>
      <w:sz w:val="24"/>
      <w:szCs w:val="22"/>
      <w:lang w:eastAsia="en-US"/>
    </w:rPr>
  </w:style>
  <w:style w:type="character" w:customStyle="1" w:styleId="PagrindiniotekstotraukaDiagrama">
    <w:name w:val="Pagrindinio teksto įtrauka Diagrama"/>
    <w:basedOn w:val="Numatytasispastraiposriftas"/>
    <w:link w:val="Pagrindiniotekstotrauka"/>
    <w:uiPriority w:val="99"/>
    <w:semiHidden/>
    <w:qFormat/>
    <w:rsid w:val="00D05BD0"/>
    <w:rPr>
      <w:color w:val="00000A"/>
      <w:sz w:val="24"/>
      <w:szCs w:val="24"/>
      <w:lang w:eastAsia="en-US"/>
    </w:rPr>
  </w:style>
  <w:style w:type="character" w:customStyle="1" w:styleId="AntratsDiagrama1">
    <w:name w:val="Antraštės Diagrama1"/>
    <w:basedOn w:val="Numatytasispastraiposriftas"/>
    <w:uiPriority w:val="99"/>
    <w:semiHidden/>
    <w:qFormat/>
    <w:rsid w:val="00342244"/>
    <w:rPr>
      <w:color w:val="00000A"/>
      <w:sz w:val="24"/>
      <w:szCs w:val="24"/>
      <w:lang w:eastAsia="en-US"/>
    </w:rPr>
  </w:style>
  <w:style w:type="character" w:customStyle="1" w:styleId="fontstyle01">
    <w:name w:val="fontstyle01"/>
    <w:basedOn w:val="Numatytasispastraiposriftas"/>
    <w:qFormat/>
    <w:rsid w:val="00846AC2"/>
    <w:rPr>
      <w:rFonts w:ascii="Times-Bold" w:hAnsi="Times-Bold"/>
      <w:b/>
      <w:bCs/>
      <w:i w:val="0"/>
      <w:iCs w:val="0"/>
      <w:color w:val="000000"/>
      <w:sz w:val="24"/>
      <w:szCs w:val="24"/>
    </w:rPr>
  </w:style>
  <w:style w:type="character" w:customStyle="1" w:styleId="Neapdorotaspaminjimas1">
    <w:name w:val="Neapdorotas paminėjimas1"/>
    <w:basedOn w:val="Numatytasispastraiposriftas"/>
    <w:uiPriority w:val="99"/>
    <w:semiHidden/>
    <w:unhideWhenUsed/>
    <w:qFormat/>
    <w:rsid w:val="007A0A12"/>
    <w:rPr>
      <w:color w:val="605E5C"/>
      <w:shd w:val="clear" w:color="auto" w:fill="E1DFDD"/>
    </w:rPr>
  </w:style>
  <w:style w:type="character" w:customStyle="1" w:styleId="FontStyle23">
    <w:name w:val="Font Style23"/>
    <w:qFormat/>
    <w:rsid w:val="004752DB"/>
    <w:rPr>
      <w:rFonts w:ascii="Times New Roman" w:hAnsi="Times New Roman" w:cs="Times New Roman"/>
      <w:sz w:val="22"/>
      <w:szCs w:val="22"/>
    </w:rPr>
  </w:style>
  <w:style w:type="character" w:customStyle="1" w:styleId="Iskyrimas">
    <w:name w:val="Išskyrimas"/>
    <w:uiPriority w:val="20"/>
    <w:qFormat/>
    <w:rsid w:val="002C21B5"/>
    <w:rPr>
      <w:i/>
      <w:iCs/>
    </w:rPr>
  </w:style>
  <w:style w:type="character" w:customStyle="1" w:styleId="PavadinimasDiagrama">
    <w:name w:val="Pavadinimas Diagrama"/>
    <w:basedOn w:val="Numatytasispastraiposriftas"/>
    <w:link w:val="Pavadinimas1"/>
    <w:uiPriority w:val="99"/>
    <w:qFormat/>
    <w:rsid w:val="00D41309"/>
    <w:rPr>
      <w:rFonts w:cs="Arial"/>
      <w:i/>
      <w:iCs/>
      <w:color w:val="00000A"/>
      <w:sz w:val="24"/>
      <w:szCs w:val="24"/>
      <w:lang w:eastAsia="en-US"/>
    </w:rPr>
  </w:style>
  <w:style w:type="character" w:customStyle="1" w:styleId="FontStyle22">
    <w:name w:val="Font Style22"/>
    <w:qFormat/>
    <w:rsid w:val="00F1541B"/>
    <w:rPr>
      <w:rFonts w:ascii="Times New Roman" w:hAnsi="Times New Roman" w:cs="Times New Roman"/>
      <w:b/>
      <w:sz w:val="22"/>
    </w:rPr>
  </w:style>
  <w:style w:type="paragraph" w:styleId="Antrat">
    <w:name w:val="caption"/>
    <w:basedOn w:val="prastasis"/>
    <w:next w:val="Pagrindinistekstas"/>
    <w:qFormat/>
    <w:pPr>
      <w:suppressLineNumbers/>
      <w:spacing w:before="120" w:after="120"/>
    </w:pPr>
    <w:rPr>
      <w:rFonts w:cs="Arial Unicode MS"/>
      <w:i/>
      <w:iC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customStyle="1" w:styleId="Pavadinimas1">
    <w:name w:val="Pavadinimas1"/>
    <w:basedOn w:val="Antrat10"/>
    <w:link w:val="PavadinimasDiagrama"/>
    <w:qFormat/>
    <w:pPr>
      <w:spacing w:line="288" w:lineRule="auto"/>
    </w:pPr>
    <w:rPr>
      <w:rFonts w:ascii="Helvetica Neue UltraLight" w:hAnsi="Helvetica Neue UltraLight"/>
      <w:color w:val="000000"/>
      <w:spacing w:val="16"/>
      <w:sz w:val="56"/>
      <w:szCs w:val="56"/>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Body2">
    <w:name w:val="Body 2"/>
    <w:qFormat/>
    <w:pPr>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qFormat/>
    <w:rsid w:val="00D1004F"/>
    <w:pPr>
      <w:ind w:left="720"/>
      <w:contextualSpacing/>
    </w:pPr>
  </w:style>
  <w:style w:type="paragraph" w:customStyle="1" w:styleId="Puslapioinaostekstas1">
    <w:name w:val="Puslapio išnašos tekstas1"/>
    <w:basedOn w:val="prastasis"/>
    <w:link w:val="PuslapioinaostekstasDiagrama"/>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342244"/>
    <w:pPr>
      <w:keepNext/>
      <w:tabs>
        <w:tab w:val="right" w:pos="9072"/>
        <w:tab w:val="right" w:pos="9972"/>
      </w:tabs>
      <w:jc w:val="both"/>
    </w:pPr>
    <w:rPr>
      <w:rFonts w:eastAsia="Times New Roman"/>
      <w:b/>
      <w:bCs/>
      <w:color w:val="auto"/>
      <w:sz w:val="18"/>
      <w:szCs w:val="18"/>
      <w:lang w:val="x-none" w:eastAsia="fi-FI"/>
    </w:rPr>
  </w:style>
  <w:style w:type="paragraph" w:styleId="Porat">
    <w:name w:val="footer"/>
    <w:basedOn w:val="prastasis"/>
    <w:link w:val="PoratDiagrama"/>
    <w:unhideWhenUsed/>
    <w:rsid w:val="00693154"/>
    <w:pPr>
      <w:tabs>
        <w:tab w:val="center" w:pos="4819"/>
        <w:tab w:val="right" w:pos="9638"/>
      </w:tabs>
    </w:pPr>
    <w:rPr>
      <w:rFonts w:eastAsia="Calibri"/>
      <w:b/>
      <w:i/>
      <w:iCs/>
      <w:color w:val="auto"/>
      <w:sz w:val="22"/>
      <w:szCs w:val="20"/>
      <w:lang w:val="ru-RU"/>
    </w:r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157DF4"/>
    <w:pPr>
      <w:tabs>
        <w:tab w:val="left" w:pos="660"/>
        <w:tab w:val="right" w:leader="dot" w:pos="9496"/>
      </w:tabs>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Betarp2">
    <w:name w:val="Be tarpų2"/>
    <w:qFormat/>
    <w:rPr>
      <w:rFonts w:eastAsia="Times New Roman"/>
      <w:color w:val="00000A"/>
      <w:sz w:val="24"/>
      <w:szCs w:val="22"/>
      <w:lang w:eastAsia="en-US"/>
    </w:rPr>
  </w:style>
  <w:style w:type="paragraph" w:styleId="Betarp">
    <w:name w:val="No Spacing"/>
    <w:link w:val="BetarpDiagrama"/>
    <w:uiPriority w:val="1"/>
    <w:qFormat/>
    <w:rPr>
      <w:rFonts w:asciiTheme="minorHAnsi" w:eastAsiaTheme="minorHAnsi" w:hAnsiTheme="minorHAnsi"/>
      <w:color w:val="00000A"/>
      <w:sz w:val="24"/>
      <w:szCs w:val="22"/>
      <w:lang w:eastAsia="en-US"/>
    </w:rPr>
  </w:style>
  <w:style w:type="paragraph" w:styleId="prastasiniatinklio">
    <w:name w:val="Normal (Web)"/>
    <w:basedOn w:val="prastasis"/>
    <w:uiPriority w:val="99"/>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paragraph" w:styleId="Pataisymai">
    <w:name w:val="Revision"/>
    <w:uiPriority w:val="99"/>
    <w:semiHidden/>
    <w:qFormat/>
    <w:rsid w:val="004002C7"/>
    <w:rPr>
      <w:color w:val="00000A"/>
      <w:sz w:val="24"/>
      <w:szCs w:val="24"/>
      <w:lang w:eastAsia="en-US"/>
    </w:rPr>
  </w:style>
  <w:style w:type="paragraph" w:styleId="Pagrindiniotekstotrauka">
    <w:name w:val="Body Text Indent"/>
    <w:basedOn w:val="prastasis"/>
    <w:link w:val="PagrindiniotekstotraukaDiagrama"/>
    <w:uiPriority w:val="99"/>
    <w:semiHidden/>
    <w:unhideWhenUsed/>
    <w:rsid w:val="00D05BD0"/>
    <w:pPr>
      <w:spacing w:after="120"/>
      <w:ind w:left="283"/>
    </w:pPr>
  </w:style>
  <w:style w:type="paragraph" w:customStyle="1" w:styleId="Bodytxt">
    <w:name w:val="Bodytxt"/>
    <w:basedOn w:val="prastasis"/>
    <w:qFormat/>
    <w:rsid w:val="00B85310"/>
    <w:pPr>
      <w:keepNext/>
      <w:jc w:val="both"/>
    </w:pPr>
    <w:rPr>
      <w:rFonts w:eastAsia="Times New Roman"/>
      <w:color w:val="auto"/>
      <w:sz w:val="22"/>
      <w:szCs w:val="22"/>
      <w:lang w:eastAsia="fi-FI"/>
    </w:rPr>
  </w:style>
  <w:style w:type="paragraph" w:customStyle="1" w:styleId="Head22">
    <w:name w:val="Head 2.2"/>
    <w:basedOn w:val="prastasis"/>
    <w:qFormat/>
    <w:rsid w:val="00B5452E"/>
    <w:pPr>
      <w:tabs>
        <w:tab w:val="left" w:pos="360"/>
      </w:tabs>
      <w:ind w:left="360" w:hanging="360"/>
    </w:pPr>
    <w:rPr>
      <w:rFonts w:eastAsia="Times New Roman"/>
      <w:b/>
      <w:color w:val="auto"/>
      <w:szCs w:val="20"/>
      <w:lang w:val="en-US"/>
    </w:rPr>
  </w:style>
  <w:style w:type="paragraph" w:styleId="Turinys2">
    <w:name w:val="toc 2"/>
    <w:basedOn w:val="prastasis"/>
    <w:next w:val="prastasis"/>
    <w:autoRedefine/>
    <w:uiPriority w:val="39"/>
    <w:unhideWhenUsed/>
    <w:rsid w:val="00022882"/>
    <w:pPr>
      <w:spacing w:after="100"/>
      <w:ind w:left="240"/>
    </w:pPr>
  </w:style>
  <w:style w:type="paragraph" w:styleId="Turinys3">
    <w:name w:val="toc 3"/>
    <w:basedOn w:val="prastasis"/>
    <w:next w:val="prastasis"/>
    <w:autoRedefine/>
    <w:uiPriority w:val="39"/>
    <w:unhideWhenUsed/>
    <w:rsid w:val="008A2701"/>
    <w:pPr>
      <w:spacing w:after="100"/>
      <w:ind w:left="480"/>
    </w:pPr>
  </w:style>
  <w:style w:type="paragraph" w:customStyle="1" w:styleId="Style8">
    <w:name w:val="Style8"/>
    <w:basedOn w:val="prastasis"/>
    <w:qFormat/>
    <w:rsid w:val="004752DB"/>
    <w:pPr>
      <w:widowControl w:val="0"/>
      <w:spacing w:line="422" w:lineRule="exact"/>
      <w:ind w:firstLine="830"/>
      <w:jc w:val="both"/>
    </w:pPr>
    <w:rPr>
      <w:rFonts w:eastAsia="Times New Roman"/>
      <w:color w:val="auto"/>
      <w:lang w:eastAsia="zh-CN"/>
    </w:rPr>
  </w:style>
  <w:style w:type="paragraph" w:customStyle="1" w:styleId="Sraopastraipa2">
    <w:name w:val="Sąrašo pastraipa2"/>
    <w:basedOn w:val="prastasis"/>
    <w:qFormat/>
    <w:rsid w:val="004752DB"/>
    <w:pPr>
      <w:ind w:left="720"/>
      <w:contextualSpacing/>
    </w:pPr>
    <w:rPr>
      <w:rFonts w:ascii="Calibri" w:eastAsia="Times New Roman" w:hAnsi="Calibri" w:cs="Calibri"/>
      <w:color w:val="auto"/>
      <w:lang w:eastAsia="zh-CN"/>
    </w:rPr>
  </w:style>
  <w:style w:type="paragraph" w:customStyle="1" w:styleId="Default">
    <w:name w:val="Default"/>
    <w:basedOn w:val="prastasis"/>
    <w:qFormat/>
    <w:rsid w:val="002C21B5"/>
    <w:pPr>
      <w:spacing w:line="200" w:lineRule="atLeast"/>
    </w:pPr>
    <w:rPr>
      <w:rFonts w:eastAsia="Times New Roman"/>
      <w:color w:val="000000"/>
      <w:kern w:val="2"/>
      <w:lang w:eastAsia="ar-SA"/>
    </w:rPr>
  </w:style>
  <w:style w:type="paragraph" w:customStyle="1" w:styleId="Point1">
    <w:name w:val="Point 1"/>
    <w:basedOn w:val="prastasis"/>
    <w:uiPriority w:val="99"/>
    <w:qFormat/>
    <w:rsid w:val="002C21B5"/>
    <w:pPr>
      <w:spacing w:before="120" w:after="120"/>
      <w:ind w:left="1418" w:hanging="567"/>
      <w:jc w:val="both"/>
    </w:pPr>
    <w:rPr>
      <w:rFonts w:eastAsia="Times New Roman"/>
      <w:color w:val="auto"/>
      <w:szCs w:val="20"/>
      <w:lang w:val="en-GB"/>
    </w:rPr>
  </w:style>
  <w:style w:type="paragraph" w:customStyle="1" w:styleId="Style">
    <w:name w:val="Style"/>
    <w:qFormat/>
    <w:rsid w:val="00455555"/>
    <w:pPr>
      <w:widowControl w:val="0"/>
      <w:tabs>
        <w:tab w:val="left" w:pos="0"/>
        <w:tab w:val="left" w:pos="142"/>
        <w:tab w:val="left" w:pos="284"/>
        <w:tab w:val="left" w:pos="426"/>
        <w:tab w:val="left" w:pos="1134"/>
        <w:tab w:val="left" w:pos="1276"/>
        <w:tab w:val="left" w:pos="1418"/>
        <w:tab w:val="left" w:pos="1560"/>
      </w:tabs>
      <w:ind w:left="709"/>
      <w:jc w:val="both"/>
    </w:pPr>
    <w:rPr>
      <w:rFonts w:eastAsia="Times New Roman" w:cs="Calibri"/>
      <w:sz w:val="24"/>
      <w:szCs w:val="24"/>
      <w:lang w:eastAsia="ar-SA"/>
    </w:rPr>
  </w:style>
  <w:style w:type="paragraph" w:customStyle="1" w:styleId="text">
    <w:name w:val="text"/>
    <w:uiPriority w:val="99"/>
    <w:qFormat/>
    <w:rsid w:val="004367AD"/>
    <w:pPr>
      <w:widowControl w:val="0"/>
      <w:spacing w:before="240" w:line="240" w:lineRule="exact"/>
      <w:jc w:val="both"/>
    </w:pPr>
    <w:rPr>
      <w:rFonts w:ascii="Arial" w:eastAsia="Times New Roman" w:hAnsi="Arial" w:cstheme="minorBidi"/>
      <w:sz w:val="24"/>
      <w:szCs w:val="24"/>
      <w:lang w:val="cs-CZ" w:eastAsia="hu-HU"/>
    </w:rPr>
  </w:style>
  <w:style w:type="paragraph" w:customStyle="1" w:styleId="tabulka">
    <w:name w:val="tabulka"/>
    <w:basedOn w:val="prastasis"/>
    <w:uiPriority w:val="99"/>
    <w:qFormat/>
    <w:rsid w:val="004367AD"/>
    <w:pPr>
      <w:widowControl w:val="0"/>
      <w:spacing w:before="120" w:line="240" w:lineRule="exact"/>
      <w:jc w:val="center"/>
    </w:pPr>
    <w:rPr>
      <w:rFonts w:ascii="Arial" w:eastAsia="Times New Roman" w:hAnsi="Arial" w:cs="Arial"/>
      <w:color w:val="auto"/>
      <w:sz w:val="20"/>
      <w:szCs w:val="20"/>
      <w:lang w:val="cs-CZ" w:eastAsia="fi-FI"/>
    </w:rPr>
  </w:style>
  <w:style w:type="paragraph" w:customStyle="1" w:styleId="Style6">
    <w:name w:val="Style6"/>
    <w:basedOn w:val="prastasis"/>
    <w:qFormat/>
    <w:rsid w:val="00F1541B"/>
    <w:pPr>
      <w:widowControl w:val="0"/>
    </w:pPr>
    <w:rPr>
      <w:rFonts w:eastAsia="Times New Roman"/>
      <w:color w:val="auto"/>
      <w:lang w:eastAsia="zh-CN"/>
    </w:rPr>
  </w:style>
  <w:style w:type="paragraph" w:customStyle="1" w:styleId="Style4">
    <w:name w:val="Style4"/>
    <w:basedOn w:val="prastasis"/>
    <w:qFormat/>
    <w:rsid w:val="00F1541B"/>
    <w:pPr>
      <w:widowControl w:val="0"/>
    </w:pPr>
    <w:rPr>
      <w:rFonts w:eastAsia="Times New Roman"/>
      <w:color w:val="auto"/>
      <w:lang w:eastAsia="zh-CN"/>
    </w:rPr>
  </w:style>
  <w:style w:type="paragraph" w:customStyle="1" w:styleId="Style5">
    <w:name w:val="Style5"/>
    <w:basedOn w:val="prastasis"/>
    <w:qFormat/>
    <w:rsid w:val="00F1541B"/>
    <w:pPr>
      <w:widowControl w:val="0"/>
      <w:spacing w:line="413" w:lineRule="exact"/>
      <w:ind w:firstLine="830"/>
      <w:jc w:val="both"/>
    </w:pPr>
    <w:rPr>
      <w:rFonts w:eastAsia="Times New Roman"/>
      <w:color w:val="auto"/>
      <w:lang w:eastAsia="zh-CN"/>
    </w:rPr>
  </w:style>
  <w:style w:type="paragraph" w:customStyle="1" w:styleId="Style7">
    <w:name w:val="Style7"/>
    <w:basedOn w:val="prastasis"/>
    <w:qFormat/>
    <w:rsid w:val="00F1541B"/>
    <w:pPr>
      <w:widowControl w:val="0"/>
      <w:spacing w:line="418" w:lineRule="exact"/>
      <w:jc w:val="both"/>
    </w:pPr>
    <w:rPr>
      <w:rFonts w:eastAsia="Times New Roman"/>
      <w:color w:val="auto"/>
      <w:lang w:eastAsia="zh-CN"/>
    </w:rPr>
  </w:style>
  <w:style w:type="paragraph" w:customStyle="1" w:styleId="Style10">
    <w:name w:val="Style10"/>
    <w:basedOn w:val="prastasis"/>
    <w:qFormat/>
    <w:rsid w:val="00F1541B"/>
    <w:pPr>
      <w:widowControl w:val="0"/>
    </w:pPr>
    <w:rPr>
      <w:rFonts w:eastAsia="Times New Roman"/>
      <w:color w:val="auto"/>
      <w:lang w:eastAsia="zh-CN"/>
    </w:rPr>
  </w:style>
  <w:style w:type="paragraph" w:customStyle="1" w:styleId="Style12">
    <w:name w:val="Style12"/>
    <w:basedOn w:val="prastasis"/>
    <w:qFormat/>
    <w:rsid w:val="00F1541B"/>
    <w:pPr>
      <w:widowControl w:val="0"/>
    </w:pPr>
    <w:rPr>
      <w:rFonts w:eastAsia="Times New Roman"/>
      <w:color w:val="auto"/>
      <w:lang w:eastAsia="zh-CN"/>
    </w:rPr>
  </w:style>
  <w:style w:type="paragraph" w:customStyle="1" w:styleId="Style14">
    <w:name w:val="Style14"/>
    <w:basedOn w:val="prastasis"/>
    <w:qFormat/>
    <w:rsid w:val="00F1541B"/>
    <w:pPr>
      <w:widowControl w:val="0"/>
      <w:spacing w:line="418" w:lineRule="exact"/>
      <w:ind w:firstLine="835"/>
    </w:pPr>
    <w:rPr>
      <w:rFonts w:eastAsia="Times New Roman"/>
      <w:color w:val="auto"/>
      <w:lang w:eastAsia="zh-CN"/>
    </w:rPr>
  </w:style>
  <w:style w:type="paragraph" w:customStyle="1" w:styleId="Antrat20">
    <w:name w:val="Antraštė2"/>
    <w:basedOn w:val="prastasis"/>
    <w:qFormat/>
    <w:rsid w:val="00F1541B"/>
    <w:pPr>
      <w:widowControl w:val="0"/>
      <w:suppressLineNumbers/>
      <w:spacing w:before="120" w:after="120"/>
    </w:pPr>
    <w:rPr>
      <w:rFonts w:cs="Tahoma"/>
      <w:i/>
      <w:iCs/>
      <w:color w:val="auto"/>
      <w:sz w:val="20"/>
      <w:szCs w:val="20"/>
      <w:lang w:eastAsia="zh-CN"/>
    </w:rPr>
  </w:style>
  <w:style w:type="table" w:customStyle="1" w:styleId="TableNormal1">
    <w:name w:val="Table Normal1"/>
    <w:tblPr>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2718E"/>
    <w:rPr>
      <w:color w:val="0000FF" w:themeColor="hyperlink"/>
      <w:u w:val="single"/>
    </w:rPr>
  </w:style>
  <w:style w:type="character" w:styleId="Grietas">
    <w:name w:val="Strong"/>
    <w:basedOn w:val="Numatytasispastraiposriftas"/>
    <w:uiPriority w:val="22"/>
    <w:qFormat/>
    <w:rsid w:val="00376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ida@birstonovandentiekis.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irstono"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spd?lang=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2.xml><?xml version="1.0" encoding="utf-8"?>
<ds:datastoreItem xmlns:ds="http://schemas.openxmlformats.org/officeDocument/2006/customXml" ds:itemID="{189E8CD7-4FDA-4D29-9B26-41C336E1038F}">
  <ds:schemaRefs>
    <ds:schemaRef ds:uri="http://schemas.microsoft.com/sharepoint/v3/contenttype/forms"/>
  </ds:schemaRefs>
</ds:datastoreItem>
</file>

<file path=customXml/itemProps3.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6668A-DB63-40C0-9784-B1E2EABB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27</Pages>
  <Words>44240</Words>
  <Characters>25217</Characters>
  <Application>Microsoft Office Word</Application>
  <DocSecurity>0</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Vandens ir nuotekų siurblių atsarginės dalys</vt:lpstr>
      <vt:lpstr>Vandens ir nuotekų siurblių atsarginės dalys</vt:lpstr>
    </vt:vector>
  </TitlesOfParts>
  <Company/>
  <LinksUpToDate>false</LinksUpToDate>
  <CharactersWithSpaces>69319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17</cp:revision>
  <dcterms:created xsi:type="dcterms:W3CDTF">2025-10-13T10:15:00Z</dcterms:created>
  <dcterms:modified xsi:type="dcterms:W3CDTF">2025-10-27T06:56:00Z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0x01010065405FD336974F0EA8EDA9912C20A11100F092E8F9605D8F4CABF17D78B4268CA2</vt:lpwstr>
  </property>
  <property fmtid="{D5CDD505-2E9C-101B-9397-08002B2CF9AE}" pid="3" name="HyperlinksChanged">
    <vt:bool>false</vt:bool>
  </property>
  <property fmtid="{D5CDD505-2E9C-101B-9397-08002B2CF9AE}" pid="4" name="KVREGNewDoc">
    <vt:lpwstr>new</vt:lpwstr>
  </property>
  <property fmtid="{D5CDD505-2E9C-101B-9397-08002B2CF9AE}" pid="5" name="KVREGRegNoDN">
    <vt:i4>184</vt:i4>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