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7CC5FB3" w:rsidR="00F372C9" w:rsidRPr="007B004A" w:rsidRDefault="00F23B68"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Specialioji transporto priemonė</w:t>
            </w:r>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p w14:paraId="48FF7B3F" w14:textId="77777777" w:rsidR="00692B84" w:rsidRDefault="00692B84" w:rsidP="00692B84">
      <w:pPr>
        <w:pStyle w:val="Pagrindinistekstas"/>
        <w:jc w:val="center"/>
        <w:rPr>
          <w:rStyle w:val="PagrindinistekstasDiagrama"/>
          <w:rFonts w:eastAsiaTheme="majorEastAsia"/>
        </w:rPr>
      </w:pPr>
      <w:r>
        <w:rPr>
          <w:rStyle w:val="PagrindinistekstasDiagrama"/>
          <w:rFonts w:eastAsiaTheme="majorEastAsia"/>
        </w:rPr>
        <w:t>SPECIALIOSIOS TRANSPORTO PRIEMONĖS</w:t>
      </w:r>
      <w:r>
        <w:t xml:space="preserve"> </w:t>
      </w:r>
      <w:r>
        <w:rPr>
          <w:rStyle w:val="PagrindinistekstasDiagrama"/>
          <w:rFonts w:eastAsiaTheme="majorEastAsia"/>
        </w:rPr>
        <w:t>TECHNINĖ SPECIFIKACIJA</w:t>
      </w:r>
    </w:p>
    <w:p w14:paraId="188FB45C" w14:textId="77777777" w:rsidR="00A944E8" w:rsidRDefault="00A944E8" w:rsidP="00F63E39">
      <w:pPr>
        <w:spacing w:before="60" w:after="60" w:line="240" w:lineRule="auto"/>
        <w:ind w:left="-709"/>
        <w:jc w:val="center"/>
        <w:rPr>
          <w:rFonts w:eastAsiaTheme="minorHAnsi"/>
          <w:kern w:val="2"/>
          <w14:ligatures w14:val="standardContextual"/>
        </w:rPr>
      </w:pPr>
    </w:p>
    <w:tbl>
      <w:tblPr>
        <w:tblStyle w:val="Lentelstinklelis"/>
        <w:tblW w:w="10201" w:type="dxa"/>
        <w:tblLayout w:type="fixed"/>
        <w:tblLook w:val="04A0" w:firstRow="1" w:lastRow="0" w:firstColumn="1" w:lastColumn="0" w:noHBand="0" w:noVBand="1"/>
      </w:tblPr>
      <w:tblGrid>
        <w:gridCol w:w="812"/>
        <w:gridCol w:w="9389"/>
      </w:tblGrid>
      <w:tr w:rsidR="00603198" w14:paraId="40AB8D74" w14:textId="77777777" w:rsidTr="00603198">
        <w:trPr>
          <w:cantSplit/>
          <w:trHeight w:val="623"/>
        </w:trPr>
        <w:tc>
          <w:tcPr>
            <w:tcW w:w="812" w:type="dxa"/>
          </w:tcPr>
          <w:p w14:paraId="04A915CB" w14:textId="6BCFA156" w:rsidR="00603198" w:rsidRDefault="00603198" w:rsidP="00603198">
            <w:r>
              <w:rPr>
                <w:rStyle w:val="Other"/>
                <w:rFonts w:eastAsiaTheme="majorEastAsia"/>
              </w:rPr>
              <w:t>Eil. Nr.</w:t>
            </w:r>
          </w:p>
        </w:tc>
        <w:tc>
          <w:tcPr>
            <w:tcW w:w="9389" w:type="dxa"/>
          </w:tcPr>
          <w:p w14:paraId="65B5BA60" w14:textId="176D63BF" w:rsidR="00603198" w:rsidRDefault="00603198" w:rsidP="00603198">
            <w:pPr>
              <w:jc w:val="center"/>
              <w:rPr>
                <w:rFonts w:ascii="Times New Roman" w:eastAsia="Courier New" w:hAnsi="Times New Roman" w:cs="Times New Roman"/>
                <w:b/>
                <w:bCs/>
                <w:color w:val="000000"/>
                <w:sz w:val="24"/>
                <w:szCs w:val="24"/>
                <w:lang w:eastAsia="lt-LT" w:bidi="lt-LT"/>
              </w:rPr>
            </w:pPr>
            <w:r>
              <w:rPr>
                <w:rFonts w:ascii="Times New Roman" w:eastAsia="Courier New" w:hAnsi="Times New Roman" w:cs="Times New Roman"/>
                <w:b/>
                <w:bCs/>
                <w:color w:val="000000"/>
                <w:lang w:eastAsia="lt-LT" w:bidi="lt-LT"/>
              </w:rPr>
              <w:t>Techniniai reikalavimai</w:t>
            </w:r>
          </w:p>
        </w:tc>
      </w:tr>
      <w:tr w:rsidR="00603198" w14:paraId="26E3D915" w14:textId="77777777" w:rsidTr="00603198">
        <w:tc>
          <w:tcPr>
            <w:tcW w:w="10201" w:type="dxa"/>
            <w:gridSpan w:val="2"/>
          </w:tcPr>
          <w:p w14:paraId="105E6313" w14:textId="77777777" w:rsidR="00603198" w:rsidRDefault="00603198" w:rsidP="00603198">
            <w:pPr>
              <w:pStyle w:val="Sraopastraipa"/>
              <w:widowControl w:val="0"/>
              <w:numPr>
                <w:ilvl w:val="0"/>
                <w:numId w:val="43"/>
              </w:numPr>
              <w:suppressAutoHyphens/>
              <w:jc w:val="center"/>
              <w:rPr>
                <w:rFonts w:ascii="Times New Roman" w:eastAsia="Courier New" w:hAnsi="Times New Roman" w:cs="Times New Roman"/>
                <w:b/>
                <w:bCs/>
                <w:color w:val="000000"/>
                <w:lang w:eastAsia="lt-LT" w:bidi="lt-LT"/>
              </w:rPr>
            </w:pPr>
            <w:r>
              <w:rPr>
                <w:rFonts w:ascii="Times New Roman" w:eastAsia="Courier New" w:hAnsi="Times New Roman" w:cs="Times New Roman"/>
                <w:b/>
                <w:bCs/>
                <w:color w:val="000000"/>
                <w:lang w:eastAsia="lt-LT" w:bidi="lt-LT"/>
              </w:rPr>
              <w:t>Bendri reikalavimai</w:t>
            </w:r>
          </w:p>
        </w:tc>
      </w:tr>
      <w:tr w:rsidR="00603198" w14:paraId="661FFFEA" w14:textId="77777777" w:rsidTr="00603198">
        <w:tc>
          <w:tcPr>
            <w:tcW w:w="812" w:type="dxa"/>
          </w:tcPr>
          <w:p w14:paraId="0E0BBC0B"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w:t>
            </w:r>
          </w:p>
        </w:tc>
        <w:tc>
          <w:tcPr>
            <w:tcW w:w="9389" w:type="dxa"/>
          </w:tcPr>
          <w:p w14:paraId="7339BB6C" w14:textId="77777777" w:rsidR="00603198" w:rsidRDefault="00603198" w:rsidP="006D4E62">
            <w:r>
              <w:rPr>
                <w:rFonts w:ascii="Times New Roman" w:eastAsia="Courier New" w:hAnsi="Times New Roman" w:cs="Times New Roman"/>
                <w:color w:val="000000"/>
                <w:lang w:eastAsia="lt-LT" w:bidi="lt-LT"/>
              </w:rPr>
              <w:t>Specialioji transporto priemonė (toliau - automobilis) turi būti skirtas važiuoti ugniagesiams gelbėtojams į gaisrų gesinimo ir gelbėjimo darbų vykdymo vietas ir ten užtikrinti ugniagesių gelbėtojų, dirbančių apribojimų zonoje, aprūpinimą specialiąja įranga, kvėpavimo organų apsaugos priemonių ir papildomos įrangos rezervą, atlikti priemonių aptarnavimą, atlikti suspausto oro balionų pildymą. Automobilio bei komplektuojamos įrangos faktiniai ir taktiniai duomenys turi atitikti šioje techninėje specifikacijoje nurodytiems reikalavimams.</w:t>
            </w:r>
          </w:p>
        </w:tc>
      </w:tr>
      <w:tr w:rsidR="00603198" w14:paraId="0C272590" w14:textId="77777777" w:rsidTr="00603198">
        <w:tc>
          <w:tcPr>
            <w:tcW w:w="812" w:type="dxa"/>
          </w:tcPr>
          <w:p w14:paraId="74A9AA3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w:t>
            </w:r>
          </w:p>
        </w:tc>
        <w:tc>
          <w:tcPr>
            <w:tcW w:w="9389" w:type="dxa"/>
          </w:tcPr>
          <w:p w14:paraId="2BF4FE7E" w14:textId="77777777" w:rsidR="00603198" w:rsidRDefault="00603198" w:rsidP="006D4E62">
            <w:r>
              <w:rPr>
                <w:rFonts w:ascii="Times New Roman" w:eastAsia="Courier New" w:hAnsi="Times New Roman" w:cs="Times New Roman"/>
                <w:color w:val="000000"/>
                <w:lang w:eastAsia="lt-LT" w:bidi="lt-LT"/>
              </w:rPr>
              <w:t xml:space="preserve">Automobilis turi būti naujas, neeksploatuotas, ne senesnis nei 2025 m. gamybos. Turi atitikti </w:t>
            </w:r>
            <w:r>
              <w:rPr>
                <w:rFonts w:ascii="Times New Roman" w:hAnsi="Times New Roman" w:cs="Times New Roman"/>
              </w:rPr>
              <w:t>Valstybinės kelių transporto inspekcijos prie Susisiekimo ministerijos viršininko 2022 m. spalio 20 d. Nr. 2BE-260 „Dėl techninių motorinių transporto priemonių ir jų priekabų reikalavimų" (su vėlesniais pakeitimais) nustatytus reikalavimus.</w:t>
            </w:r>
          </w:p>
        </w:tc>
      </w:tr>
      <w:tr w:rsidR="00603198" w14:paraId="54BA0BF8" w14:textId="77777777" w:rsidTr="00603198">
        <w:tc>
          <w:tcPr>
            <w:tcW w:w="812" w:type="dxa"/>
          </w:tcPr>
          <w:p w14:paraId="54D8AE99"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w:t>
            </w:r>
          </w:p>
        </w:tc>
        <w:tc>
          <w:tcPr>
            <w:tcW w:w="9389" w:type="dxa"/>
          </w:tcPr>
          <w:p w14:paraId="17AF00A5" w14:textId="77777777" w:rsidR="00603198" w:rsidRDefault="00603198" w:rsidP="006D4E62">
            <w:r>
              <w:rPr>
                <w:rFonts w:ascii="Times New Roman" w:eastAsia="Courier New" w:hAnsi="Times New Roman" w:cs="Times New Roman"/>
                <w:color w:val="000000"/>
                <w:lang w:eastAsia="lt-LT" w:bidi="lt-LT"/>
              </w:rPr>
              <w:t>Su automobiliu komplektuojama įranga turi būti nauja, neeksploatuota ne senesnė nei 2025 m. gamybos.</w:t>
            </w:r>
          </w:p>
        </w:tc>
      </w:tr>
      <w:tr w:rsidR="00603198" w14:paraId="6B4C1DFF" w14:textId="77777777" w:rsidTr="00603198">
        <w:tc>
          <w:tcPr>
            <w:tcW w:w="812" w:type="dxa"/>
          </w:tcPr>
          <w:p w14:paraId="006A076F"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w:t>
            </w:r>
          </w:p>
        </w:tc>
        <w:tc>
          <w:tcPr>
            <w:tcW w:w="9389" w:type="dxa"/>
          </w:tcPr>
          <w:p w14:paraId="7EABD4BC" w14:textId="77777777" w:rsidR="00603198" w:rsidRDefault="00603198" w:rsidP="006D4E62">
            <w:pPr>
              <w:rPr>
                <w:rFonts w:ascii="Times New Roman" w:hAnsi="Times New Roman" w:cs="Times New Roman"/>
              </w:rPr>
            </w:pPr>
            <w:r>
              <w:rPr>
                <w:rFonts w:ascii="Times New Roman" w:hAnsi="Times New Roman" w:cs="Times New Roman"/>
              </w:rPr>
              <w:t>Automobilis turi būti N1 klasės (transporto priemonė kroviniams vežti, kurios techniškai leistina pakrautos transporto priemonės (bendroji) masė ne didesnė kaip 3,5t (lengvasis krovininis automobilis)) pagal  Valstybinės kelių transporto inspekcijos prie Susisekimo ministerijos viršininko įsakymą Nr. 2B-479  „Dėl motorinių transporto priemonių ir jų priekabų kategorijų ir klasių pagal konstrukciją reikalavimų patvirtinimo“</w:t>
            </w:r>
          </w:p>
        </w:tc>
      </w:tr>
      <w:tr w:rsidR="00603198" w14:paraId="0D4D4DA2" w14:textId="77777777" w:rsidTr="00603198">
        <w:tc>
          <w:tcPr>
            <w:tcW w:w="812" w:type="dxa"/>
          </w:tcPr>
          <w:p w14:paraId="6227B38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w:t>
            </w:r>
          </w:p>
        </w:tc>
        <w:tc>
          <w:tcPr>
            <w:tcW w:w="9389" w:type="dxa"/>
          </w:tcPr>
          <w:p w14:paraId="28200210"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stilistika bus derinama sutarties pasirašymo ir/arba automobilio gaminimo metu).</w:t>
            </w:r>
          </w:p>
        </w:tc>
      </w:tr>
      <w:tr w:rsidR="00603198" w14:paraId="1BDFD378" w14:textId="77777777" w:rsidTr="00603198">
        <w:tc>
          <w:tcPr>
            <w:tcW w:w="812" w:type="dxa"/>
          </w:tcPr>
          <w:p w14:paraId="69A807B5"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6.</w:t>
            </w:r>
          </w:p>
        </w:tc>
        <w:tc>
          <w:tcPr>
            <w:tcW w:w="9389" w:type="dxa"/>
          </w:tcPr>
          <w:p w14:paraId="6E3C8C02"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Automobiliui ir jame sumontuotai visai įrangai turi būti suteikiama ne trumpesnė kaip 24 mėnesių garantija, kuri turi būti skaičiuojama nuo automobilio priėmimo-perdavimo akto pasirašymo dienos be automobilio ridos ar darbo valandų ribojimo.</w:t>
            </w:r>
          </w:p>
        </w:tc>
      </w:tr>
      <w:tr w:rsidR="00603198" w14:paraId="3E19819F" w14:textId="77777777" w:rsidTr="00603198">
        <w:tc>
          <w:tcPr>
            <w:tcW w:w="812" w:type="dxa"/>
          </w:tcPr>
          <w:p w14:paraId="74C07683"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7.</w:t>
            </w:r>
          </w:p>
        </w:tc>
        <w:tc>
          <w:tcPr>
            <w:tcW w:w="9389" w:type="dxa"/>
          </w:tcPr>
          <w:p w14:paraId="168F6A37"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Automobilio surinkimo metu turi būti numatyti ne mažiau kaip trys suderinimai: važiuoklės pritaikymo, vidaus įrengimo, montuojamos ir komplektuojamos įrangos. Suderinimai turi būti įforminami aktu, kurį pasirašo šalių atstovai. Išlaidas susijusias su derinimu apmoka tiekėjas.</w:t>
            </w:r>
          </w:p>
        </w:tc>
      </w:tr>
      <w:tr w:rsidR="00603198" w14:paraId="7130897D" w14:textId="77777777" w:rsidTr="00603198">
        <w:tc>
          <w:tcPr>
            <w:tcW w:w="812" w:type="dxa"/>
          </w:tcPr>
          <w:p w14:paraId="738E820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8.</w:t>
            </w:r>
          </w:p>
        </w:tc>
        <w:tc>
          <w:tcPr>
            <w:tcW w:w="9389" w:type="dxa"/>
          </w:tcPr>
          <w:p w14:paraId="3D20565C"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Tiekėjas automobilio surinkimo metu turi užtikrinti ir leisti pirkėjo atstovams vadovaujantis protingumo kriterijais atlikti bet kokiu metu automobilio surinkimo patikrinimus.</w:t>
            </w:r>
          </w:p>
        </w:tc>
      </w:tr>
      <w:tr w:rsidR="00603198" w14:paraId="3022FFA0" w14:textId="77777777" w:rsidTr="00603198">
        <w:tc>
          <w:tcPr>
            <w:tcW w:w="10201" w:type="dxa"/>
            <w:gridSpan w:val="2"/>
          </w:tcPr>
          <w:p w14:paraId="6E17845B" w14:textId="77777777" w:rsidR="00603198" w:rsidRDefault="00603198" w:rsidP="006D4E62">
            <w:pPr>
              <w:jc w:val="center"/>
              <w:rPr>
                <w:rFonts w:ascii="Times New Roman" w:eastAsia="Courier New" w:hAnsi="Times New Roman" w:cs="Times New Roman"/>
                <w:b/>
                <w:bCs/>
                <w:color w:val="000000"/>
                <w:lang w:eastAsia="lt-LT" w:bidi="lt-LT"/>
              </w:rPr>
            </w:pPr>
            <w:r>
              <w:rPr>
                <w:rFonts w:ascii="Times New Roman" w:eastAsia="Courier New" w:hAnsi="Times New Roman" w:cs="Times New Roman"/>
                <w:b/>
                <w:bCs/>
                <w:color w:val="000000"/>
                <w:lang w:eastAsia="lt-LT" w:bidi="lt-LT"/>
              </w:rPr>
              <w:t>Techniniai reikalavimai</w:t>
            </w:r>
          </w:p>
        </w:tc>
      </w:tr>
      <w:tr w:rsidR="00603198" w14:paraId="4B43C993" w14:textId="77777777" w:rsidTr="00603198">
        <w:tc>
          <w:tcPr>
            <w:tcW w:w="812" w:type="dxa"/>
          </w:tcPr>
          <w:p w14:paraId="49B55A9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9.</w:t>
            </w:r>
          </w:p>
        </w:tc>
        <w:tc>
          <w:tcPr>
            <w:tcW w:w="9389" w:type="dxa"/>
          </w:tcPr>
          <w:p w14:paraId="4D60446B"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Automobilis – turi būti tinkamas kvėpavimo organų apsaugos priemonių gabenimui į gaisrų gesinimo ir gelbėjimo darbų vietas.</w:t>
            </w:r>
          </w:p>
        </w:tc>
      </w:tr>
      <w:tr w:rsidR="00603198" w:rsidRPr="00A02EAA" w14:paraId="3C42F0C1" w14:textId="77777777" w:rsidTr="00603198">
        <w:tc>
          <w:tcPr>
            <w:tcW w:w="812" w:type="dxa"/>
          </w:tcPr>
          <w:p w14:paraId="0298F682"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10.</w:t>
            </w:r>
          </w:p>
        </w:tc>
        <w:tc>
          <w:tcPr>
            <w:tcW w:w="9389" w:type="dxa"/>
          </w:tcPr>
          <w:p w14:paraId="41357999"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Automobilis turi būti dviejų ašių (ratų formulė </w:t>
            </w:r>
            <w:r>
              <w:rPr>
                <w:rFonts w:ascii="Times New Roman" w:eastAsia="Courier New" w:hAnsi="Times New Roman" w:cs="Times New Roman"/>
                <w:color w:val="000000"/>
                <w:lang w:bidi="en-US"/>
              </w:rPr>
              <w:t>4x2)</w:t>
            </w:r>
            <w:r>
              <w:rPr>
                <w:rFonts w:ascii="Times New Roman" w:eastAsia="Courier New" w:hAnsi="Times New Roman" w:cs="Times New Roman"/>
                <w:color w:val="000000"/>
                <w:lang w:eastAsia="lt-LT" w:bidi="lt-LT"/>
              </w:rPr>
              <w:t>.</w:t>
            </w:r>
          </w:p>
          <w:p w14:paraId="3B86A80B"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Pavarų dėžė turi būti automatinė.</w:t>
            </w:r>
          </w:p>
        </w:tc>
      </w:tr>
      <w:tr w:rsidR="00603198" w:rsidRPr="00C9124C" w14:paraId="2B5DAA9A" w14:textId="5998081C" w:rsidTr="00603198">
        <w:tc>
          <w:tcPr>
            <w:tcW w:w="812" w:type="dxa"/>
          </w:tcPr>
          <w:p w14:paraId="6F1AE4B7" w14:textId="77777777" w:rsidR="00603198" w:rsidRPr="00C9124C" w:rsidRDefault="00603198" w:rsidP="006D4E62">
            <w:pPr>
              <w:rPr>
                <w:rFonts w:ascii="Times New Roman" w:eastAsiaTheme="minorHAnsi" w:hAnsi="Times New Roman" w:cs="Times New Roman"/>
                <w:kern w:val="2"/>
              </w:rPr>
            </w:pPr>
            <w:r>
              <w:rPr>
                <w:rFonts w:ascii="Times New Roman" w:hAnsi="Times New Roman" w:cs="Times New Roman"/>
              </w:rPr>
              <w:t>11</w:t>
            </w:r>
            <w:r w:rsidRPr="00C9124C">
              <w:rPr>
                <w:rFonts w:ascii="Times New Roman" w:hAnsi="Times New Roman" w:cs="Times New Roman"/>
              </w:rPr>
              <w:t>.</w:t>
            </w:r>
          </w:p>
        </w:tc>
        <w:tc>
          <w:tcPr>
            <w:tcW w:w="9389" w:type="dxa"/>
          </w:tcPr>
          <w:p w14:paraId="75C5410E"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 xml:space="preserve">Automobilio </w:t>
            </w:r>
            <w:proofErr w:type="spellStart"/>
            <w:r w:rsidRPr="00C9124C">
              <w:rPr>
                <w:rFonts w:ascii="Times New Roman" w:eastAsia="Courier New" w:hAnsi="Times New Roman" w:cs="Times New Roman"/>
                <w:color w:val="000000"/>
                <w:lang w:eastAsia="lt-LT" w:bidi="lt-LT"/>
              </w:rPr>
              <w:t>gabaritiniai</w:t>
            </w:r>
            <w:proofErr w:type="spellEnd"/>
            <w:r w:rsidRPr="00C9124C">
              <w:rPr>
                <w:rFonts w:ascii="Times New Roman" w:eastAsia="Courier New" w:hAnsi="Times New Roman" w:cs="Times New Roman"/>
                <w:color w:val="000000"/>
                <w:lang w:eastAsia="lt-LT" w:bidi="lt-LT"/>
              </w:rPr>
              <w:t xml:space="preserve"> matmenys (atstumai tarp tolimiausių dalių išorinių paviršių, esančių priekyje ir gale, šonuose, viršuje ir apačioje):</w:t>
            </w:r>
          </w:p>
        </w:tc>
      </w:tr>
      <w:tr w:rsidR="00603198" w:rsidRPr="00A02EAA" w14:paraId="13B6F9C1" w14:textId="77777777" w:rsidTr="00603198">
        <w:tc>
          <w:tcPr>
            <w:tcW w:w="812" w:type="dxa"/>
          </w:tcPr>
          <w:p w14:paraId="43669AC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11.1.</w:t>
            </w:r>
          </w:p>
        </w:tc>
        <w:tc>
          <w:tcPr>
            <w:tcW w:w="9389" w:type="dxa"/>
          </w:tcPr>
          <w:p w14:paraId="524DA7E7" w14:textId="77777777" w:rsidR="00603198"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lang w:eastAsia="lt-LT" w:bidi="lt-LT"/>
              </w:rPr>
              <w:t>ilgis neturi būti mažesnis nei 6 500 mm ir ne didesnis nei 7 700 mm;</w:t>
            </w:r>
            <w:r>
              <w:rPr>
                <w:rFonts w:ascii="Times New Roman" w:eastAsia="Courier New" w:hAnsi="Times New Roman" w:cs="Times New Roman"/>
                <w:color w:val="000000"/>
                <w:lang w:eastAsia="lt-LT" w:bidi="lt-LT"/>
              </w:rPr>
              <w:t>;</w:t>
            </w:r>
          </w:p>
        </w:tc>
      </w:tr>
      <w:tr w:rsidR="00603198" w14:paraId="0DFC3D2C" w14:textId="77777777" w:rsidTr="00603198">
        <w:tc>
          <w:tcPr>
            <w:tcW w:w="812" w:type="dxa"/>
          </w:tcPr>
          <w:p w14:paraId="6D982179"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11.2.</w:t>
            </w:r>
          </w:p>
        </w:tc>
        <w:tc>
          <w:tcPr>
            <w:tcW w:w="9389" w:type="dxa"/>
          </w:tcPr>
          <w:p w14:paraId="0049204A"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plotis (be veidrodžių) neturi viršyti 2550 mm;</w:t>
            </w:r>
          </w:p>
        </w:tc>
      </w:tr>
      <w:tr w:rsidR="00603198" w:rsidRPr="00A02EAA" w14:paraId="1802F63B" w14:textId="77777777" w:rsidTr="00603198">
        <w:tc>
          <w:tcPr>
            <w:tcW w:w="812" w:type="dxa"/>
          </w:tcPr>
          <w:p w14:paraId="20C3749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11.3.</w:t>
            </w:r>
          </w:p>
        </w:tc>
        <w:tc>
          <w:tcPr>
            <w:tcW w:w="9389" w:type="dxa"/>
          </w:tcPr>
          <w:p w14:paraId="055CAC51"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aukštis su papildomai sumontuota įranga (švyturėliais) neturi viršyti 3500 mm.</w:t>
            </w:r>
          </w:p>
        </w:tc>
      </w:tr>
      <w:tr w:rsidR="00603198" w:rsidRPr="00277C00" w14:paraId="43A854D2" w14:textId="77777777" w:rsidTr="00603198">
        <w:tc>
          <w:tcPr>
            <w:tcW w:w="812" w:type="dxa"/>
          </w:tcPr>
          <w:p w14:paraId="44ACF067"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12.</w:t>
            </w:r>
          </w:p>
        </w:tc>
        <w:tc>
          <w:tcPr>
            <w:tcW w:w="9389" w:type="dxa"/>
          </w:tcPr>
          <w:p w14:paraId="398F7762" w14:textId="77777777" w:rsidR="00603198" w:rsidRPr="00277C00" w:rsidRDefault="00603198" w:rsidP="006D4E62">
            <w:pPr>
              <w:rPr>
                <w:rFonts w:ascii="Times New Roman" w:eastAsia="Courier New" w:hAnsi="Times New Roman" w:cs="Times New Roman"/>
                <w:color w:val="000000"/>
                <w:lang w:eastAsia="lt-LT" w:bidi="lt-LT"/>
              </w:rPr>
            </w:pPr>
            <w:r w:rsidRPr="00277C00">
              <w:rPr>
                <w:rFonts w:ascii="Times New Roman" w:hAnsi="Times New Roman" w:cs="Times New Roman"/>
              </w:rPr>
              <w:t xml:space="preserve">Turbodyzelinis variklis su tiesioginiu kuro įpurškimu, atitinkantis ne žemesnį kaip EURO </w:t>
            </w:r>
            <w:r w:rsidRPr="00277C00">
              <w:rPr>
                <w:rFonts w:ascii="Times New Roman" w:eastAsia="Courier New" w:hAnsi="Times New Roman" w:cs="Times New Roman"/>
                <w:color w:val="000000"/>
                <w:lang w:eastAsia="lt-LT" w:bidi="lt-LT"/>
              </w:rPr>
              <w:t>VI</w:t>
            </w:r>
            <w:r w:rsidRPr="00277C00">
              <w:rPr>
                <w:rFonts w:ascii="Times New Roman" w:hAnsi="Times New Roman" w:cs="Times New Roman"/>
              </w:rPr>
              <w:t xml:space="preserve"> standartą. </w:t>
            </w:r>
            <w:r w:rsidRPr="00277C00">
              <w:rPr>
                <w:rFonts w:ascii="Times New Roman" w:eastAsia="Courier New" w:hAnsi="Times New Roman" w:cs="Times New Roman"/>
                <w:color w:val="000000"/>
                <w:lang w:eastAsia="lt-LT" w:bidi="lt-LT"/>
              </w:rPr>
              <w:t xml:space="preserve">Variklio galingumas </w:t>
            </w:r>
            <w:r w:rsidRPr="00277C00">
              <w:rPr>
                <w:rFonts w:ascii="Times New Roman" w:eastAsia="Courier New" w:hAnsi="Times New Roman" w:cs="Times New Roman"/>
                <w:color w:val="000000"/>
                <w:shd w:val="clear" w:color="auto" w:fill="FFFFFF"/>
                <w:lang w:eastAsia="lt-LT" w:bidi="lt-LT"/>
              </w:rPr>
              <w:t>turi būti ne mažesnis nei 140 kW</w:t>
            </w:r>
          </w:p>
        </w:tc>
      </w:tr>
      <w:tr w:rsidR="00603198" w:rsidRPr="00C9124C" w14:paraId="7B161D5A" w14:textId="77777777" w:rsidTr="00603198">
        <w:tc>
          <w:tcPr>
            <w:tcW w:w="812" w:type="dxa"/>
          </w:tcPr>
          <w:p w14:paraId="2BCAD36F" w14:textId="77777777" w:rsidR="00603198" w:rsidRPr="00C9124C"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13</w:t>
            </w:r>
            <w:r w:rsidRPr="00C9124C">
              <w:rPr>
                <w:rFonts w:ascii="Times New Roman" w:hAnsi="Times New Roman" w:cs="Times New Roman"/>
              </w:rPr>
              <w:t>.</w:t>
            </w:r>
          </w:p>
        </w:tc>
        <w:tc>
          <w:tcPr>
            <w:tcW w:w="9389" w:type="dxa"/>
          </w:tcPr>
          <w:p w14:paraId="1F1E0651"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 xml:space="preserve">Automobilis turi atitikti aplinkos apsaugos reikalavimus – </w:t>
            </w:r>
            <w:r w:rsidRPr="00C9124C">
              <w:rPr>
                <w:rFonts w:ascii="Times New Roman" w:eastAsia="Times New Roman" w:hAnsi="Times New Roman" w:cs="Times New Roman"/>
                <w:sz w:val="24"/>
                <w:szCs w:val="24"/>
                <w:lang w:eastAsia="en-GB"/>
              </w:rPr>
              <w:t>automobilis turi atitikti ne mažesnį kaip „Euro 6“ teršalų išmetimo standartą</w:t>
            </w:r>
          </w:p>
        </w:tc>
      </w:tr>
      <w:tr w:rsidR="00603198" w14:paraId="202D19D3" w14:textId="77777777" w:rsidTr="00603198">
        <w:tc>
          <w:tcPr>
            <w:tcW w:w="812" w:type="dxa"/>
          </w:tcPr>
          <w:p w14:paraId="1A7104E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14.</w:t>
            </w:r>
          </w:p>
        </w:tc>
        <w:tc>
          <w:tcPr>
            <w:tcW w:w="9389" w:type="dxa"/>
          </w:tcPr>
          <w:p w14:paraId="7CD6BC0E" w14:textId="77777777" w:rsidR="00603198" w:rsidRDefault="00603198" w:rsidP="006D4E62">
            <w:pPr>
              <w:rPr>
                <w:rFonts w:ascii="Times New Roman" w:eastAsia="Courier New" w:hAnsi="Times New Roman" w:cs="Times New Roman"/>
                <w:color w:val="000000"/>
                <w:highlight w:val="yellow"/>
                <w:lang w:eastAsia="lt-LT" w:bidi="lt-LT"/>
              </w:rPr>
            </w:pPr>
            <w:r>
              <w:rPr>
                <w:rFonts w:ascii="Times New Roman" w:eastAsia="Courier New" w:hAnsi="Times New Roman" w:cs="Times New Roman"/>
                <w:color w:val="000000"/>
                <w:lang w:eastAsia="lt-LT" w:bidi="lt-LT"/>
              </w:rPr>
              <w:t>Degalų b</w:t>
            </w:r>
            <w:r>
              <w:rPr>
                <w:rFonts w:ascii="Times New Roman" w:hAnsi="Times New Roman" w:cs="Times New Roman"/>
              </w:rPr>
              <w:t>ako talpa ne mažiau 90 litrų.</w:t>
            </w:r>
          </w:p>
        </w:tc>
      </w:tr>
      <w:tr w:rsidR="00603198" w:rsidRPr="00A02EAA" w14:paraId="43E21E82" w14:textId="77777777" w:rsidTr="00603198">
        <w:tc>
          <w:tcPr>
            <w:tcW w:w="812" w:type="dxa"/>
          </w:tcPr>
          <w:p w14:paraId="7D446FD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15.</w:t>
            </w:r>
          </w:p>
        </w:tc>
        <w:tc>
          <w:tcPr>
            <w:tcW w:w="9389" w:type="dxa"/>
          </w:tcPr>
          <w:p w14:paraId="45829FA9"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Gamyklinė garantija nuo kiauryminio prarūdijimo – ne mažiau kaip 10 metų.</w:t>
            </w:r>
          </w:p>
        </w:tc>
      </w:tr>
      <w:tr w:rsidR="00603198" w14:paraId="46CE1909" w14:textId="77777777" w:rsidTr="00603198">
        <w:tc>
          <w:tcPr>
            <w:tcW w:w="812" w:type="dxa"/>
          </w:tcPr>
          <w:p w14:paraId="54B93239"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16.</w:t>
            </w:r>
          </w:p>
        </w:tc>
        <w:tc>
          <w:tcPr>
            <w:tcW w:w="9389" w:type="dxa"/>
          </w:tcPr>
          <w:p w14:paraId="5FC89C1B" w14:textId="77777777" w:rsidR="00603198" w:rsidRDefault="00603198" w:rsidP="006D4E62">
            <w:pPr>
              <w:rPr>
                <w:rFonts w:ascii="Times New Roman" w:eastAsia="Courier New" w:hAnsi="Times New Roman" w:cs="Times New Roman"/>
                <w:color w:val="000000"/>
                <w:lang w:eastAsia="lt-LT" w:bidi="lt-LT"/>
              </w:rPr>
            </w:pPr>
            <w:r>
              <w:rPr>
                <w:rFonts w:ascii="Times New Roman" w:eastAsia="Times New Roman" w:hAnsi="Times New Roman" w:cs="Times New Roman"/>
              </w:rPr>
              <w:t>Automobilyje turi būti įrengti važiuoklės elektros maitinimo šaltiniai: generatorius, kuris gali tiekti ne mažiau nei 280 A, ir akumuliatorinės baterijos, kurių galingumas turi užtikrinti visų automobilio elektrinių prietaisų darbą maksimaliame režime.</w:t>
            </w:r>
          </w:p>
        </w:tc>
      </w:tr>
      <w:tr w:rsidR="00603198" w:rsidRPr="00B60737" w14:paraId="0E164DA5" w14:textId="77777777" w:rsidTr="00603198">
        <w:tc>
          <w:tcPr>
            <w:tcW w:w="812" w:type="dxa"/>
          </w:tcPr>
          <w:p w14:paraId="6BA348C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lastRenderedPageBreak/>
              <w:t>17.</w:t>
            </w:r>
          </w:p>
        </w:tc>
        <w:tc>
          <w:tcPr>
            <w:tcW w:w="9389" w:type="dxa"/>
          </w:tcPr>
          <w:p w14:paraId="722C0AAD" w14:textId="77777777" w:rsidR="00603198" w:rsidRDefault="00603198" w:rsidP="006D4E62">
            <w:pPr>
              <w:tabs>
                <w:tab w:val="left" w:pos="426"/>
              </w:tabs>
              <w:rPr>
                <w:rFonts w:ascii="Times New Roman" w:eastAsia="Courier New" w:hAnsi="Times New Roman" w:cs="Times New Roman"/>
                <w:color w:val="000000"/>
                <w:lang w:eastAsia="lt-LT" w:bidi="lt-LT"/>
              </w:rPr>
            </w:pPr>
            <w:r>
              <w:rPr>
                <w:rFonts w:ascii="Times New Roman" w:hAnsi="Times New Roman" w:cs="Times New Roman"/>
              </w:rPr>
              <w:t>ABS  - stabdžių antiblokavimo sistema</w:t>
            </w:r>
          </w:p>
        </w:tc>
      </w:tr>
      <w:tr w:rsidR="00603198" w:rsidRPr="00B60737" w14:paraId="22BEA794" w14:textId="77777777" w:rsidTr="00603198">
        <w:tc>
          <w:tcPr>
            <w:tcW w:w="812" w:type="dxa"/>
          </w:tcPr>
          <w:p w14:paraId="08AD5B2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18.</w:t>
            </w:r>
          </w:p>
        </w:tc>
        <w:tc>
          <w:tcPr>
            <w:tcW w:w="9389" w:type="dxa"/>
          </w:tcPr>
          <w:p w14:paraId="7D8FBBF0" w14:textId="77777777" w:rsidR="00603198" w:rsidRDefault="00603198" w:rsidP="006D4E62">
            <w:pPr>
              <w:tabs>
                <w:tab w:val="left" w:pos="426"/>
              </w:tabs>
              <w:rPr>
                <w:rFonts w:ascii="Times New Roman" w:hAnsi="Times New Roman" w:cs="Times New Roman"/>
              </w:rPr>
            </w:pPr>
            <w:r>
              <w:rPr>
                <w:rFonts w:ascii="Times New Roman" w:hAnsi="Times New Roman" w:cs="Times New Roman"/>
              </w:rPr>
              <w:t xml:space="preserve">Ratų </w:t>
            </w:r>
            <w:proofErr w:type="spellStart"/>
            <w:r>
              <w:rPr>
                <w:rFonts w:ascii="Times New Roman" w:hAnsi="Times New Roman" w:cs="Times New Roman"/>
              </w:rPr>
              <w:t>antipraslydimo</w:t>
            </w:r>
            <w:proofErr w:type="spellEnd"/>
            <w:r>
              <w:rPr>
                <w:rFonts w:ascii="Times New Roman" w:hAnsi="Times New Roman" w:cs="Times New Roman"/>
              </w:rPr>
              <w:t xml:space="preserve"> sistema ( ASR ).</w:t>
            </w:r>
          </w:p>
        </w:tc>
      </w:tr>
      <w:tr w:rsidR="00603198" w:rsidRPr="00B60737" w14:paraId="6EFE7E80" w14:textId="77777777" w:rsidTr="00603198">
        <w:tc>
          <w:tcPr>
            <w:tcW w:w="812" w:type="dxa"/>
          </w:tcPr>
          <w:p w14:paraId="072F9024"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19.</w:t>
            </w:r>
          </w:p>
        </w:tc>
        <w:tc>
          <w:tcPr>
            <w:tcW w:w="9389" w:type="dxa"/>
          </w:tcPr>
          <w:p w14:paraId="46B97178" w14:textId="77777777" w:rsidR="00603198" w:rsidRDefault="00603198" w:rsidP="006D4E62">
            <w:pPr>
              <w:tabs>
                <w:tab w:val="left" w:pos="426"/>
              </w:tabs>
              <w:rPr>
                <w:rFonts w:ascii="Times New Roman" w:hAnsi="Times New Roman" w:cs="Times New Roman"/>
              </w:rPr>
            </w:pPr>
            <w:r>
              <w:rPr>
                <w:rFonts w:ascii="Times New Roman" w:hAnsi="Times New Roman" w:cs="Times New Roman"/>
              </w:rPr>
              <w:t>ESP ( elektroninė stabilumo sistema ).</w:t>
            </w:r>
          </w:p>
        </w:tc>
      </w:tr>
      <w:tr w:rsidR="00603198" w:rsidRPr="00B60737" w14:paraId="3E02C814" w14:textId="77777777" w:rsidTr="00603198">
        <w:tc>
          <w:tcPr>
            <w:tcW w:w="812" w:type="dxa"/>
          </w:tcPr>
          <w:p w14:paraId="3447E98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32.</w:t>
            </w:r>
          </w:p>
        </w:tc>
        <w:tc>
          <w:tcPr>
            <w:tcW w:w="9389" w:type="dxa"/>
          </w:tcPr>
          <w:p w14:paraId="45D7227B"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Visos automobilio sistemos ir agregatai važiuojant ar ilgai dirbant stovėjimo rėžime turi likti darbingos būklės temperatūrų intervale nuo -30°C iki 50°C.</w:t>
            </w:r>
          </w:p>
        </w:tc>
      </w:tr>
      <w:tr w:rsidR="00603198" w:rsidRPr="00C9124C" w14:paraId="4C652399" w14:textId="77777777" w:rsidTr="00603198">
        <w:tc>
          <w:tcPr>
            <w:tcW w:w="812" w:type="dxa"/>
          </w:tcPr>
          <w:p w14:paraId="0BC26D54"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21.</w:t>
            </w:r>
          </w:p>
        </w:tc>
        <w:tc>
          <w:tcPr>
            <w:tcW w:w="9389" w:type="dxa"/>
          </w:tcPr>
          <w:p w14:paraId="3CE8DC9F"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Automobilio pakaba turi būti pritaikyta darbui, kai automobilis visą laiką yra maksimaliai pakrautas pagal maksimaliai leistinos automobilio masės rodiklį.</w:t>
            </w:r>
          </w:p>
        </w:tc>
      </w:tr>
      <w:tr w:rsidR="00603198" w:rsidRPr="00C9124C" w14:paraId="3C68B13C" w14:textId="77777777" w:rsidTr="00603198">
        <w:tc>
          <w:tcPr>
            <w:tcW w:w="812" w:type="dxa"/>
          </w:tcPr>
          <w:p w14:paraId="5F137953"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22.</w:t>
            </w:r>
          </w:p>
        </w:tc>
        <w:tc>
          <w:tcPr>
            <w:tcW w:w="9389" w:type="dxa"/>
          </w:tcPr>
          <w:p w14:paraId="09224FB4" w14:textId="77777777" w:rsidR="00603198" w:rsidRPr="00C9124C" w:rsidRDefault="00603198" w:rsidP="006D4E62">
            <w:pPr>
              <w:rPr>
                <w:rFonts w:ascii="Times New Roman" w:eastAsia="Courier New" w:hAnsi="Times New Roman" w:cs="Times New Roman"/>
                <w:lang w:eastAsia="lt-LT" w:bidi="lt-LT"/>
              </w:rPr>
            </w:pPr>
            <w:r w:rsidRPr="00C9124C">
              <w:rPr>
                <w:rFonts w:ascii="Times New Roman" w:eastAsia="Courier New" w:hAnsi="Times New Roman" w:cs="Times New Roman"/>
                <w:lang w:eastAsia="lt-LT" w:bidi="lt-LT"/>
              </w:rPr>
              <w:t>Automobilis turi būti su sustiprintomis padangomis, leidžiančios maksimaliai efektyviai naudoti įvairioms važiavimo sąlygoms ir eksploatuoti automobilį įvairių metų laiku (</w:t>
            </w:r>
            <w:r w:rsidRPr="00C9124C">
              <w:rPr>
                <w:rFonts w:ascii="Times New Roman" w:eastAsia="Courier New" w:hAnsi="Times New Roman" w:cs="Times New Roman"/>
                <w:i/>
                <w:iCs/>
                <w:lang w:eastAsia="lt-LT" w:bidi="lt-LT"/>
              </w:rPr>
              <w:t>universalios</w:t>
            </w:r>
            <w:r w:rsidRPr="00C9124C">
              <w:rPr>
                <w:rFonts w:ascii="Times New Roman" w:eastAsia="Courier New" w:hAnsi="Times New Roman" w:cs="Times New Roman"/>
                <w:lang w:eastAsia="lt-LT" w:bidi="lt-LT"/>
              </w:rPr>
              <w:t xml:space="preserve"> padangos), atitinkančiomis važiuoklės gamintojo rekomendacijas.</w:t>
            </w:r>
          </w:p>
          <w:p w14:paraId="04586B1C"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lang w:eastAsia="lt-LT" w:bidi="lt-LT"/>
              </w:rPr>
              <w:t xml:space="preserve">Ratlankiai </w:t>
            </w:r>
            <w:r w:rsidRPr="00C9124C">
              <w:rPr>
                <w:rFonts w:ascii="Times New Roman" w:eastAsia="Courier New" w:hAnsi="Times New Roman" w:cs="Times New Roman"/>
                <w:color w:val="000000"/>
                <w:lang w:eastAsia="lt-LT" w:bidi="lt-LT"/>
              </w:rPr>
              <w:t>turi būti ne mažesni kaip 16 colių.</w:t>
            </w:r>
          </w:p>
          <w:p w14:paraId="4F11C5EC"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Atsarginis ratas turi būti tokių pačių matmenų, kaip ir automobilio ratai, kuris turi būti apsaugotas nuo išorinės aplinkos poveikių (kėbule arba uždengtas).</w:t>
            </w:r>
          </w:p>
        </w:tc>
      </w:tr>
      <w:tr w:rsidR="00603198" w14:paraId="6082F388" w14:textId="77777777" w:rsidTr="00603198">
        <w:tc>
          <w:tcPr>
            <w:tcW w:w="812" w:type="dxa"/>
          </w:tcPr>
          <w:p w14:paraId="17642FE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23.</w:t>
            </w:r>
          </w:p>
        </w:tc>
        <w:tc>
          <w:tcPr>
            <w:tcW w:w="9389" w:type="dxa"/>
          </w:tcPr>
          <w:p w14:paraId="798D7F7C" w14:textId="77777777" w:rsidR="00603198" w:rsidRPr="00C9124C"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Kabinoje turi būti ne mažiau kaip 2 sėdimos vietos (įskaitant ir vairuotoją).</w:t>
            </w:r>
          </w:p>
          <w:p w14:paraId="4460B374" w14:textId="77777777" w:rsidR="00603198" w:rsidRDefault="00603198" w:rsidP="006D4E62">
            <w:pPr>
              <w:rPr>
                <w:rFonts w:ascii="Times New Roman" w:eastAsia="Courier New" w:hAnsi="Times New Roman" w:cs="Times New Roman"/>
                <w:color w:val="000000"/>
                <w:lang w:eastAsia="lt-LT" w:bidi="lt-LT"/>
              </w:rPr>
            </w:pPr>
            <w:r w:rsidRPr="00C9124C">
              <w:rPr>
                <w:rFonts w:ascii="Times New Roman" w:eastAsia="Courier New" w:hAnsi="Times New Roman" w:cs="Times New Roman"/>
                <w:color w:val="000000"/>
                <w:lang w:eastAsia="lt-LT" w:bidi="lt-LT"/>
              </w:rPr>
              <w:t>Kabina turi turėti 2 duris</w:t>
            </w:r>
            <w:r>
              <w:rPr>
                <w:rFonts w:ascii="Times New Roman" w:eastAsia="Courier New" w:hAnsi="Times New Roman" w:cs="Times New Roman"/>
                <w:color w:val="000000"/>
                <w:lang w:eastAsia="lt-LT" w:bidi="lt-LT"/>
              </w:rPr>
              <w:t xml:space="preserve"> su elektra valdomais langais, kurios fiksuotųsi maksimalioje atidarytoje padėtyje.</w:t>
            </w:r>
          </w:p>
        </w:tc>
      </w:tr>
      <w:tr w:rsidR="00603198" w14:paraId="65E48FBB" w14:textId="76E6C75F" w:rsidTr="00603198">
        <w:tc>
          <w:tcPr>
            <w:tcW w:w="812" w:type="dxa"/>
          </w:tcPr>
          <w:p w14:paraId="1AC5A59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w:t>
            </w:r>
          </w:p>
        </w:tc>
        <w:tc>
          <w:tcPr>
            <w:tcW w:w="9389" w:type="dxa"/>
          </w:tcPr>
          <w:p w14:paraId="2B6F3F85"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Kabinoje turi būti įrengta:</w:t>
            </w:r>
          </w:p>
        </w:tc>
      </w:tr>
      <w:tr w:rsidR="00603198" w:rsidRPr="00B60737" w14:paraId="0FED3974" w14:textId="77777777" w:rsidTr="00603198">
        <w:tc>
          <w:tcPr>
            <w:tcW w:w="812" w:type="dxa"/>
          </w:tcPr>
          <w:p w14:paraId="0C6ADE8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24.1.</w:t>
            </w:r>
          </w:p>
        </w:tc>
        <w:tc>
          <w:tcPr>
            <w:tcW w:w="9389" w:type="dxa"/>
          </w:tcPr>
          <w:p w14:paraId="7AE8134B" w14:textId="77777777" w:rsidR="00603198" w:rsidRDefault="00603198" w:rsidP="006D4E62">
            <w:pPr>
              <w:rPr>
                <w:rFonts w:ascii="Times New Roman" w:eastAsia="Courier New" w:hAnsi="Times New Roman" w:cs="Times New Roman"/>
                <w:color w:val="000000"/>
                <w:lang w:eastAsia="lt-LT" w:bidi="lt-LT"/>
              </w:rPr>
            </w:pPr>
            <w:r>
              <w:rPr>
                <w:rFonts w:ascii="Times New Roman" w:hAnsi="Times New Roman" w:cs="Times New Roman"/>
              </w:rPr>
              <w:t>Gamyklinis centrinis durų užraktas su distancinio valdymo pulteliu atitinkantis</w:t>
            </w:r>
            <w:r>
              <w:rPr>
                <w:rFonts w:ascii="Times New Roman" w:hAnsi="Times New Roman" w:cs="Times New Roman"/>
                <w:bCs/>
              </w:rPr>
              <w:t xml:space="preserve"> draudimo bendrovių reikalavimus KASKO draudimui</w:t>
            </w:r>
          </w:p>
        </w:tc>
      </w:tr>
      <w:tr w:rsidR="00603198" w14:paraId="049D4D51" w14:textId="77777777" w:rsidTr="00603198">
        <w:tc>
          <w:tcPr>
            <w:tcW w:w="812" w:type="dxa"/>
          </w:tcPr>
          <w:p w14:paraId="1AC1E10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24.2.</w:t>
            </w:r>
          </w:p>
        </w:tc>
        <w:tc>
          <w:tcPr>
            <w:tcW w:w="9389" w:type="dxa"/>
          </w:tcPr>
          <w:p w14:paraId="1AE25A6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Vietinis </w:t>
            </w:r>
            <w:r>
              <w:rPr>
                <w:rFonts w:ascii="Times New Roman" w:eastAsia="Courier New" w:hAnsi="Times New Roman" w:cs="Times New Roman"/>
                <w:color w:val="000000"/>
                <w:lang w:bidi="en-US"/>
              </w:rPr>
              <w:t xml:space="preserve">LED </w:t>
            </w:r>
            <w:r>
              <w:rPr>
                <w:rFonts w:ascii="Times New Roman" w:eastAsia="Courier New" w:hAnsi="Times New Roman" w:cs="Times New Roman"/>
                <w:color w:val="000000"/>
                <w:lang w:eastAsia="lt-LT" w:bidi="lt-LT"/>
              </w:rPr>
              <w:t>apšvietimas dokumentų skaitymui;</w:t>
            </w:r>
          </w:p>
        </w:tc>
      </w:tr>
      <w:tr w:rsidR="00603198" w14:paraId="24F7D694" w14:textId="77777777" w:rsidTr="00603198">
        <w:tc>
          <w:tcPr>
            <w:tcW w:w="812" w:type="dxa"/>
          </w:tcPr>
          <w:p w14:paraId="21ABD719"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24.3.</w:t>
            </w:r>
          </w:p>
        </w:tc>
        <w:tc>
          <w:tcPr>
            <w:tcW w:w="9389" w:type="dxa"/>
          </w:tcPr>
          <w:p w14:paraId="5867962C"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Pirkėjui pateikus, skaitmeninis automobilinis radijo ryšio terminalas (montavimo vieta derinama automobilio gaminimo metu);</w:t>
            </w:r>
          </w:p>
        </w:tc>
      </w:tr>
      <w:tr w:rsidR="00603198" w14:paraId="75A8994A" w14:textId="77777777" w:rsidTr="00603198">
        <w:tc>
          <w:tcPr>
            <w:tcW w:w="812" w:type="dxa"/>
          </w:tcPr>
          <w:p w14:paraId="52EFBEB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24.4.</w:t>
            </w:r>
          </w:p>
        </w:tc>
        <w:tc>
          <w:tcPr>
            <w:tcW w:w="9389" w:type="dxa"/>
          </w:tcPr>
          <w:p w14:paraId="527428E1" w14:textId="77777777" w:rsidR="00603198" w:rsidRDefault="00603198" w:rsidP="006D4E62">
            <w:pPr>
              <w:tabs>
                <w:tab w:val="left" w:pos="472"/>
              </w:tabs>
              <w:rPr>
                <w:rFonts w:ascii="Times New Roman" w:eastAsia="Courier New" w:hAnsi="Times New Roman" w:cs="Times New Roman"/>
                <w:color w:val="000000"/>
                <w:highlight w:val="yellow"/>
                <w:lang w:eastAsia="lt-LT" w:bidi="lt-LT"/>
              </w:rPr>
            </w:pPr>
            <w:r>
              <w:rPr>
                <w:rFonts w:ascii="Times New Roman" w:eastAsia="Courier New" w:hAnsi="Times New Roman" w:cs="Times New Roman"/>
                <w:color w:val="000000"/>
                <w:lang w:eastAsia="lt-LT" w:bidi="lt-LT"/>
              </w:rPr>
              <w:t>4 vnt. nešiojamų pakraunamų žibintų (</w:t>
            </w:r>
            <w:r>
              <w:rPr>
                <w:rFonts w:ascii="Times New Roman" w:hAnsi="Times New Roman" w:cs="Times New Roman"/>
              </w:rPr>
              <w:t>skirti naudoti sprogioje aplinkoje),</w:t>
            </w:r>
            <w:r>
              <w:rPr>
                <w:rFonts w:ascii="Times New Roman" w:eastAsia="Courier New" w:hAnsi="Times New Roman" w:cs="Times New Roman"/>
                <w:color w:val="000000"/>
                <w:lang w:eastAsia="lt-LT" w:bidi="lt-LT"/>
              </w:rPr>
              <w:t xml:space="preserve"> su įrengtais ir pajungtais krovikliais;</w:t>
            </w:r>
          </w:p>
        </w:tc>
      </w:tr>
      <w:tr w:rsidR="00603198" w14:paraId="24658061" w14:textId="77777777" w:rsidTr="00603198">
        <w:tc>
          <w:tcPr>
            <w:tcW w:w="812" w:type="dxa"/>
          </w:tcPr>
          <w:p w14:paraId="600DAE1B"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24.6.</w:t>
            </w:r>
          </w:p>
        </w:tc>
        <w:tc>
          <w:tcPr>
            <w:tcW w:w="9389" w:type="dxa"/>
          </w:tcPr>
          <w:p w14:paraId="07DD3653" w14:textId="77777777" w:rsidR="00603198" w:rsidRDefault="00603198" w:rsidP="006D4E62">
            <w:pPr>
              <w:rPr>
                <w:rFonts w:ascii="Times New Roman" w:eastAsia="Courier New" w:hAnsi="Times New Roman" w:cs="Times New Roman"/>
                <w:lang w:eastAsia="lt-LT" w:bidi="lt-LT"/>
              </w:rPr>
            </w:pPr>
            <w:r>
              <w:rPr>
                <w:rFonts w:ascii="Times New Roman" w:eastAsia="Courier New" w:hAnsi="Times New Roman" w:cs="Times New Roman"/>
                <w:lang w:eastAsia="lt-LT" w:bidi="lt-LT"/>
              </w:rPr>
              <w:t>Automobilio salono priekiniame skyriuje (vairuotojo zonoje) turi būti įrengti ne mažiau 3 vnt. maitinimo jungčių (12 V lizdas arba USB-A/USB-C, ne mažiau kaip 2,4 A), skirti prijungti vaizdo registratorių ir planšetę.</w:t>
            </w:r>
          </w:p>
          <w:p w14:paraId="4C79D2F0" w14:textId="77777777" w:rsidR="00603198" w:rsidRDefault="00603198" w:rsidP="006D4E62">
            <w:pPr>
              <w:rPr>
                <w:rFonts w:ascii="Times New Roman" w:eastAsia="Courier New" w:hAnsi="Times New Roman" w:cs="Times New Roman"/>
                <w:lang w:eastAsia="lt-LT" w:bidi="lt-LT"/>
              </w:rPr>
            </w:pPr>
            <w:r>
              <w:rPr>
                <w:rFonts w:ascii="Times New Roman" w:eastAsia="Courier New" w:hAnsi="Times New Roman" w:cs="Times New Roman"/>
                <w:lang w:eastAsia="lt-LT" w:bidi="lt-LT"/>
              </w:rPr>
              <w:t>Jungtys turi būti:</w:t>
            </w:r>
          </w:p>
          <w:p w14:paraId="789E1148" w14:textId="77777777" w:rsidR="00603198" w:rsidRPr="00C9124C" w:rsidRDefault="00603198" w:rsidP="006D4E62">
            <w:pPr>
              <w:rPr>
                <w:rFonts w:ascii="Times New Roman" w:eastAsia="Courier New" w:hAnsi="Times New Roman" w:cs="Times New Roman"/>
                <w:lang w:eastAsia="lt-LT" w:bidi="lt-LT"/>
              </w:rPr>
            </w:pPr>
            <w:r>
              <w:rPr>
                <w:rFonts w:ascii="Times New Roman" w:eastAsia="Courier New" w:hAnsi="Times New Roman" w:cs="Times New Roman"/>
                <w:lang w:eastAsia="lt-LT" w:bidi="lt-LT"/>
              </w:rPr>
              <w:t xml:space="preserve">lengvai pasiekiamos iš vairuotojo sėdėjimo vietos, įrengta taip, kad prijungtas įrenginys netrukdytų matomumui ir netrukdytų transporto priemonės valdymui, </w:t>
            </w:r>
            <w:r w:rsidRPr="001704D2">
              <w:rPr>
                <w:rFonts w:ascii="Times New Roman" w:eastAsia="Courier New" w:hAnsi="Times New Roman" w:cs="Times New Roman"/>
                <w:lang w:eastAsia="lt-LT" w:bidi="lt-LT"/>
              </w:rPr>
              <w:t>nuolatinio maitinimo arba perjungiamo su degimo jungikliu</w:t>
            </w:r>
            <w:r>
              <w:rPr>
                <w:rFonts w:ascii="Times New Roman" w:eastAsia="Courier New" w:hAnsi="Times New Roman" w:cs="Times New Roman"/>
                <w:lang w:eastAsia="lt-LT" w:bidi="lt-LT"/>
              </w:rPr>
              <w:t>.</w:t>
            </w:r>
          </w:p>
        </w:tc>
      </w:tr>
      <w:tr w:rsidR="00603198" w14:paraId="0F89FA1D" w14:textId="77777777" w:rsidTr="00603198">
        <w:tc>
          <w:tcPr>
            <w:tcW w:w="812" w:type="dxa"/>
          </w:tcPr>
          <w:p w14:paraId="64FAD27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24.7</w:t>
            </w:r>
          </w:p>
        </w:tc>
        <w:tc>
          <w:tcPr>
            <w:tcW w:w="9389" w:type="dxa"/>
          </w:tcPr>
          <w:p w14:paraId="056824A7" w14:textId="77777777" w:rsidR="00603198" w:rsidRDefault="00603198" w:rsidP="006D4E62">
            <w:pPr>
              <w:rPr>
                <w:rFonts w:ascii="Times New Roman" w:eastAsia="Courier New" w:hAnsi="Times New Roman" w:cs="Times New Roman"/>
                <w:color w:val="000000"/>
                <w:highlight w:val="yellow"/>
                <w:lang w:eastAsia="lt-LT" w:bidi="lt-LT"/>
              </w:rPr>
            </w:pPr>
            <w:r>
              <w:rPr>
                <w:rFonts w:ascii="Times New Roman" w:hAnsi="Times New Roman" w:cs="Times New Roman"/>
              </w:rPr>
              <w:t>Radijo imtuvas be CD grotuvo, ne mažiau dviejų garsiakalbių priekyje.</w:t>
            </w:r>
          </w:p>
        </w:tc>
      </w:tr>
      <w:tr w:rsidR="00603198" w:rsidRPr="00841267" w14:paraId="5FB3C3E6" w14:textId="77777777" w:rsidTr="00603198">
        <w:tc>
          <w:tcPr>
            <w:tcW w:w="812" w:type="dxa"/>
          </w:tcPr>
          <w:p w14:paraId="3B4CD94B"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24.8.</w:t>
            </w:r>
          </w:p>
        </w:tc>
        <w:tc>
          <w:tcPr>
            <w:tcW w:w="9389" w:type="dxa"/>
          </w:tcPr>
          <w:p w14:paraId="0E38D2EA"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Vaizduoklis (monitorius) su spalvoto vaizdo ekranu ne mažesniu kaip 10 colių įstrižainės;</w:t>
            </w:r>
          </w:p>
        </w:tc>
      </w:tr>
      <w:tr w:rsidR="00603198" w14:paraId="21E35F0D" w14:textId="77777777" w:rsidTr="00603198">
        <w:tc>
          <w:tcPr>
            <w:tcW w:w="812" w:type="dxa"/>
          </w:tcPr>
          <w:p w14:paraId="0E6F3AA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24.9.</w:t>
            </w:r>
          </w:p>
        </w:tc>
        <w:tc>
          <w:tcPr>
            <w:tcW w:w="9389" w:type="dxa"/>
          </w:tcPr>
          <w:p w14:paraId="5C2ADCCE"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Turi būti įrengti ne mažiau 4 maitinimo lizdai 12 V įtampos ir ne mažesnės 15 A srovės, kurie turėtų nuolatinį srovės palaikymą;</w:t>
            </w:r>
          </w:p>
        </w:tc>
      </w:tr>
      <w:tr w:rsidR="00603198" w:rsidRPr="00841267" w14:paraId="4AB34A7C" w14:textId="77777777" w:rsidTr="00603198">
        <w:tc>
          <w:tcPr>
            <w:tcW w:w="812" w:type="dxa"/>
          </w:tcPr>
          <w:p w14:paraId="2AC2323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24.10.</w:t>
            </w:r>
          </w:p>
        </w:tc>
        <w:tc>
          <w:tcPr>
            <w:tcW w:w="9389" w:type="dxa"/>
          </w:tcPr>
          <w:p w14:paraId="770C4BAD"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Galinio vaizdo veidrodžiai šildomi ir valdomi elektra;</w:t>
            </w:r>
          </w:p>
        </w:tc>
      </w:tr>
      <w:tr w:rsidR="00603198" w14:paraId="27F053C9" w14:textId="77777777" w:rsidTr="00603198">
        <w:trPr>
          <w:trHeight w:val="659"/>
        </w:trPr>
        <w:tc>
          <w:tcPr>
            <w:tcW w:w="812" w:type="dxa"/>
          </w:tcPr>
          <w:p w14:paraId="5B3D53E2"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24.11</w:t>
            </w:r>
          </w:p>
        </w:tc>
        <w:tc>
          <w:tcPr>
            <w:tcW w:w="9389" w:type="dxa"/>
          </w:tcPr>
          <w:p w14:paraId="5AC7E0F6"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Sistema, kuri signalizuoja apie skyrių, durų (jei yra) atidarymą, akumuliatorių įkrovimo lygį.</w:t>
            </w:r>
          </w:p>
        </w:tc>
      </w:tr>
      <w:tr w:rsidR="00603198" w14:paraId="76491319" w14:textId="77777777" w:rsidTr="00603198">
        <w:tc>
          <w:tcPr>
            <w:tcW w:w="812" w:type="dxa"/>
          </w:tcPr>
          <w:p w14:paraId="49CAFF6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25.</w:t>
            </w:r>
          </w:p>
        </w:tc>
        <w:tc>
          <w:tcPr>
            <w:tcW w:w="9389" w:type="dxa"/>
          </w:tcPr>
          <w:p w14:paraId="0BB5649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r>
      <w:tr w:rsidR="00603198" w14:paraId="68650197" w14:textId="77777777" w:rsidTr="00603198">
        <w:tc>
          <w:tcPr>
            <w:tcW w:w="812" w:type="dxa"/>
          </w:tcPr>
          <w:p w14:paraId="6C6E8E8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26.</w:t>
            </w:r>
          </w:p>
        </w:tc>
        <w:tc>
          <w:tcPr>
            <w:tcW w:w="9389" w:type="dxa"/>
          </w:tcPr>
          <w:p w14:paraId="685ED956"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įrengti specialūs </w:t>
            </w:r>
            <w:r>
              <w:rPr>
                <w:rFonts w:ascii="Times New Roman" w:eastAsia="Courier New" w:hAnsi="Times New Roman" w:cs="Times New Roman"/>
                <w:color w:val="000000"/>
                <w:lang w:bidi="en-US"/>
              </w:rPr>
              <w:t xml:space="preserve">LED </w:t>
            </w:r>
            <w:r>
              <w:rPr>
                <w:rFonts w:ascii="Times New Roman" w:eastAsia="Courier New" w:hAnsi="Times New Roman" w:cs="Times New Roman"/>
                <w:color w:val="000000"/>
                <w:lang w:eastAsia="lt-LT" w:bidi="lt-LT"/>
              </w:rPr>
              <w:t xml:space="preserve">tipo mėlynos spalvos šviesos signalizacijos žibintai: ne mažiau dviejų ant automobilio kabinos priekio, ne mažiau keturių automobilio gale (ne mažiau du ant viršaus ir ne mažiau du gale horizontaliai per vidurį, ne mažiau du kiekviename automobilio šone (per automobilio vidurį horizontaliai) bei ne mažiau du išilginiame korpuse ant automobilio kabinos stogo (priekyje). </w:t>
            </w:r>
            <w:r>
              <w:rPr>
                <w:rFonts w:ascii="Times New Roman" w:eastAsia="Courier New" w:hAnsi="Times New Roman" w:cs="Times New Roman"/>
                <w:color w:val="000000"/>
                <w:lang w:bidi="en-US"/>
              </w:rPr>
              <w:t xml:space="preserve">LED </w:t>
            </w:r>
            <w:r>
              <w:rPr>
                <w:rFonts w:ascii="Times New Roman" w:eastAsia="Courier New" w:hAnsi="Times New Roman" w:cs="Times New Roman"/>
                <w:color w:val="000000"/>
                <w:lang w:eastAsia="lt-LT" w:bidi="lt-LT"/>
              </w:rPr>
              <w:t>tipo mėlynos spalvos šviesos signalizacijos turi matytis iš bet kurio taško žiūrint į automobilį.</w:t>
            </w:r>
          </w:p>
          <w:p w14:paraId="19C4A1AB"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Galutinis mėlynos spalvos šviesos signalizacijos žibintų išdėstymas bus derinamas automobilio gamybos metu.</w:t>
            </w:r>
          </w:p>
        </w:tc>
      </w:tr>
      <w:tr w:rsidR="00603198" w14:paraId="210061C9" w14:textId="77777777" w:rsidTr="00603198">
        <w:tc>
          <w:tcPr>
            <w:tcW w:w="812" w:type="dxa"/>
          </w:tcPr>
          <w:p w14:paraId="05FAFB1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27.</w:t>
            </w:r>
          </w:p>
        </w:tc>
        <w:tc>
          <w:tcPr>
            <w:tcW w:w="9389" w:type="dxa"/>
          </w:tcPr>
          <w:p w14:paraId="087E5C4C"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įrengta garsinė ne mažiau kaip trijų skirtingų tonų signalizacija, kurios stiprintuvo su mikrofonu bei išorinio garsiakalbio galingumas turi būti ne mažesnis kaip 100 W.</w:t>
            </w:r>
          </w:p>
        </w:tc>
      </w:tr>
      <w:tr w:rsidR="00603198" w14:paraId="01A2B39E" w14:textId="77777777" w:rsidTr="00603198">
        <w:tc>
          <w:tcPr>
            <w:tcW w:w="812" w:type="dxa"/>
          </w:tcPr>
          <w:p w14:paraId="26B41B30"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28.</w:t>
            </w:r>
          </w:p>
        </w:tc>
        <w:tc>
          <w:tcPr>
            <w:tcW w:w="9389" w:type="dxa"/>
          </w:tcPr>
          <w:p w14:paraId="6683B8A2" w14:textId="77777777" w:rsidR="00603198" w:rsidRDefault="00603198" w:rsidP="006D4E62">
            <w:pPr>
              <w:rPr>
                <w:rFonts w:ascii="Times New Roman" w:eastAsia="Courier New" w:hAnsi="Times New Roman" w:cs="Times New Roman"/>
                <w:lang w:eastAsia="lt-LT" w:bidi="lt-LT"/>
              </w:rPr>
            </w:pPr>
            <w:r>
              <w:rPr>
                <w:rFonts w:ascii="Times New Roman" w:eastAsia="Courier New" w:hAnsi="Times New Roman" w:cs="Times New Roman"/>
                <w:lang w:eastAsia="lt-LT" w:bidi="lt-LT"/>
              </w:rPr>
              <w:t>Automobilio gale turi būti sumontuotas standartinis A50 klasės mechaninis sukabinimo įtaisas: priekabos vilkimo rutulinis kablys su įrengta el. jungtimi (13 kontaktų rozete).</w:t>
            </w:r>
          </w:p>
          <w:p w14:paraId="664F018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lang w:eastAsia="lt-LT" w:bidi="lt-LT"/>
              </w:rPr>
              <w:t xml:space="preserve">Papildomai pateikiamas vilkimo kablio elektrinės jungties adapteris, naudojamas pajungti „13/7“ kontaktų rozetes/kištukus. </w:t>
            </w:r>
            <w:r>
              <w:rPr>
                <w:rFonts w:ascii="Times New Roman" w:hAnsi="Times New Roman" w:cs="Times New Roman"/>
              </w:rPr>
              <w:t>Leistinas velkamos priekabos svoris ne mažesnis kaip 750 kg.</w:t>
            </w:r>
          </w:p>
        </w:tc>
      </w:tr>
      <w:tr w:rsidR="00603198" w:rsidRPr="00841267" w14:paraId="0E2C24B4" w14:textId="77777777" w:rsidTr="00603198">
        <w:tc>
          <w:tcPr>
            <w:tcW w:w="812" w:type="dxa"/>
          </w:tcPr>
          <w:p w14:paraId="59D16DB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lastRenderedPageBreak/>
              <w:t>29.</w:t>
            </w:r>
          </w:p>
        </w:tc>
        <w:tc>
          <w:tcPr>
            <w:tcW w:w="9389" w:type="dxa"/>
          </w:tcPr>
          <w:p w14:paraId="526B03F6"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įrengtas atbulinės eigos garsinis įspėjamasis signalas ir papildomas atbulinės eigos apšvietimas bei galinio vaizdo kamera, kuri susieta su kabinoje esančiu vaizduokliu (monitoriumi).</w:t>
            </w:r>
          </w:p>
        </w:tc>
      </w:tr>
      <w:tr w:rsidR="00603198" w:rsidRPr="00841267" w14:paraId="425FBB6A" w14:textId="77777777" w:rsidTr="00603198">
        <w:tc>
          <w:tcPr>
            <w:tcW w:w="812" w:type="dxa"/>
          </w:tcPr>
          <w:p w14:paraId="4E88D0F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30.</w:t>
            </w:r>
          </w:p>
        </w:tc>
        <w:tc>
          <w:tcPr>
            <w:tcW w:w="9389" w:type="dxa"/>
          </w:tcPr>
          <w:p w14:paraId="71C5DA83"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įrengtas stoglangis, ne mažesnis 900x500 mm dydžio.</w:t>
            </w:r>
          </w:p>
          <w:p w14:paraId="4E5CCFAC" w14:textId="77777777" w:rsidR="00603198" w:rsidRDefault="00603198" w:rsidP="006D4E62">
            <w:pPr>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lang w:eastAsia="lt-LT" w:bidi="lt-LT"/>
              </w:rPr>
              <w:t>Stoglangis turi užtikrinti galimybę būti naudojamas, kaip avarinis išėjimas</w:t>
            </w:r>
          </w:p>
        </w:tc>
      </w:tr>
      <w:tr w:rsidR="00603198" w:rsidRPr="00841267" w14:paraId="15E09222" w14:textId="77777777" w:rsidTr="00603198">
        <w:tc>
          <w:tcPr>
            <w:tcW w:w="812" w:type="dxa"/>
          </w:tcPr>
          <w:p w14:paraId="6DA59F22"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31.</w:t>
            </w:r>
          </w:p>
        </w:tc>
        <w:tc>
          <w:tcPr>
            <w:tcW w:w="9389" w:type="dxa"/>
          </w:tcPr>
          <w:p w14:paraId="05D6BC16"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Kėbulas turi būti pagamintas iš korozijai atsparių medžiagų: vidinė sienų ir lubų danga turi būti padengta medžiaga atspari vandeniui.</w:t>
            </w:r>
          </w:p>
          <w:p w14:paraId="19FA5EA7"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Grindys turi būti iš neslidžios dilimui atsparios tekstūruotos medžiagos ir atsparios vandeniui.</w:t>
            </w:r>
          </w:p>
        </w:tc>
      </w:tr>
      <w:tr w:rsidR="00603198" w:rsidRPr="00841267" w14:paraId="543043A5" w14:textId="77777777" w:rsidTr="00603198">
        <w:tc>
          <w:tcPr>
            <w:tcW w:w="812" w:type="dxa"/>
          </w:tcPr>
          <w:p w14:paraId="6352DB2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32.</w:t>
            </w:r>
          </w:p>
        </w:tc>
        <w:tc>
          <w:tcPr>
            <w:tcW w:w="9389" w:type="dxa"/>
          </w:tcPr>
          <w:p w14:paraId="7CAE2581"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Viduje turi būti galimybė atlikti KOAP įrangos aptarnavimą bei balionų pildymą.</w:t>
            </w:r>
          </w:p>
        </w:tc>
      </w:tr>
      <w:tr w:rsidR="00603198" w14:paraId="5F94601F" w14:textId="77777777" w:rsidTr="00603198">
        <w:tc>
          <w:tcPr>
            <w:tcW w:w="812" w:type="dxa"/>
          </w:tcPr>
          <w:p w14:paraId="5A9FF61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33.</w:t>
            </w:r>
          </w:p>
        </w:tc>
        <w:tc>
          <w:tcPr>
            <w:tcW w:w="9389" w:type="dxa"/>
            <w:vAlign w:val="bottom"/>
          </w:tcPr>
          <w:p w14:paraId="45B0D8CD" w14:textId="77777777" w:rsidR="00603198" w:rsidRDefault="00603198" w:rsidP="006D4E62">
            <w:pPr>
              <w:tabs>
                <w:tab w:val="left" w:pos="749"/>
              </w:tabs>
              <w:rPr>
                <w:rFonts w:ascii="Times New Roman" w:eastAsia="Courier New" w:hAnsi="Times New Roman" w:cs="Times New Roman"/>
                <w:color w:val="000000"/>
                <w:lang w:eastAsia="lt-LT" w:bidi="lt-LT"/>
              </w:rPr>
            </w:pPr>
            <w:r>
              <w:rPr>
                <w:rStyle w:val="Other"/>
                <w:rFonts w:eastAsiaTheme="majorEastAsia"/>
              </w:rPr>
              <w:t>Naudojami korpusai, įrangos tvirtinimai, aštrios briaunos turi būti apsaugoti nuo įrangos pažeidimų išimant, įdedant ar transportuojant.</w:t>
            </w:r>
          </w:p>
        </w:tc>
      </w:tr>
      <w:tr w:rsidR="00603198" w14:paraId="54C12733" w14:textId="77777777" w:rsidTr="00603198">
        <w:tc>
          <w:tcPr>
            <w:tcW w:w="812" w:type="dxa"/>
          </w:tcPr>
          <w:p w14:paraId="5A387CB2"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34.</w:t>
            </w:r>
          </w:p>
        </w:tc>
        <w:tc>
          <w:tcPr>
            <w:tcW w:w="9389" w:type="dxa"/>
          </w:tcPr>
          <w:p w14:paraId="4414A709" w14:textId="77777777" w:rsidR="00603198" w:rsidRDefault="00603198" w:rsidP="006D4E62">
            <w:pPr>
              <w:tabs>
                <w:tab w:val="left" w:pos="495"/>
              </w:tabs>
              <w:rPr>
                <w:rFonts w:ascii="Times New Roman" w:eastAsia="Courier New" w:hAnsi="Times New Roman" w:cs="Times New Roman"/>
                <w:strike/>
                <w:color w:val="000000"/>
                <w:lang w:eastAsia="lt-LT" w:bidi="lt-LT"/>
              </w:rPr>
            </w:pPr>
            <w:r>
              <w:rPr>
                <w:rFonts w:ascii="Times New Roman" w:eastAsia="Courier New" w:hAnsi="Times New Roman" w:cs="Times New Roman"/>
                <w:color w:val="000000"/>
                <w:lang w:eastAsia="lt-LT" w:bidi="lt-LT"/>
              </w:rPr>
              <w:t xml:space="preserve">Automobilio išorėje turi būti įrengtos šoninės lempos iš dešinės (keleivio) </w:t>
            </w:r>
            <w:r w:rsidRPr="006F1311">
              <w:rPr>
                <w:rFonts w:ascii="Times New Roman" w:eastAsia="Courier New" w:hAnsi="Times New Roman" w:cs="Times New Roman"/>
                <w:color w:val="000000"/>
                <w:lang w:eastAsia="lt-LT" w:bidi="lt-LT"/>
              </w:rPr>
              <w:t>pusės. Apšvietimas turi būti tolygus, be tamsių zonų ar akinimo, užtikrinant aiškų matomumą visoje darbo zonoje.</w:t>
            </w:r>
          </w:p>
        </w:tc>
      </w:tr>
      <w:tr w:rsidR="00603198" w:rsidRPr="00841267" w14:paraId="3BDEB429" w14:textId="77777777" w:rsidTr="00603198">
        <w:tc>
          <w:tcPr>
            <w:tcW w:w="812" w:type="dxa"/>
          </w:tcPr>
          <w:p w14:paraId="1109B7A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35.</w:t>
            </w:r>
          </w:p>
        </w:tc>
        <w:tc>
          <w:tcPr>
            <w:tcW w:w="9389" w:type="dxa"/>
          </w:tcPr>
          <w:p w14:paraId="3CD8541F"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Galinė automobilio dalis turi būti uždaroma atveriamomis durimis (įrangos įdėjimui/išėmimui). </w:t>
            </w:r>
            <w:r>
              <w:rPr>
                <w:rFonts w:ascii="Times New Roman" w:hAnsi="Times New Roman" w:cs="Times New Roman"/>
              </w:rPr>
              <w:t>Papildomas „ STOP “ žibintas virš galinių durų.</w:t>
            </w:r>
            <w:r>
              <w:rPr>
                <w:rFonts w:ascii="Times New Roman" w:eastAsia="Courier New" w:hAnsi="Times New Roman" w:cs="Times New Roman"/>
                <w:color w:val="000000"/>
                <w:lang w:eastAsia="lt-LT" w:bidi="lt-LT"/>
              </w:rPr>
              <w:t xml:space="preserve"> Taip pat, turi būti komplektuojamos rampos (ne mažiau 1 pora), kurių pagalba pro galinę dalį yra galimybė transportuoti įrangą į/iš automobilio.</w:t>
            </w:r>
          </w:p>
        </w:tc>
      </w:tr>
      <w:tr w:rsidR="00603198" w14:paraId="38ED6687" w14:textId="77777777" w:rsidTr="00603198">
        <w:tc>
          <w:tcPr>
            <w:tcW w:w="812" w:type="dxa"/>
          </w:tcPr>
          <w:p w14:paraId="69B24FE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36.</w:t>
            </w:r>
          </w:p>
        </w:tc>
        <w:tc>
          <w:tcPr>
            <w:tcW w:w="9389" w:type="dxa"/>
          </w:tcPr>
          <w:p w14:paraId="78B1186D" w14:textId="77777777" w:rsidR="00603198" w:rsidRDefault="00603198" w:rsidP="006D4E62">
            <w:pPr>
              <w:tabs>
                <w:tab w:val="left" w:pos="541"/>
              </w:tabs>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Turi būti įrengta durų atidarymo atrama su fiksatoriumi atidarytoje padėtyje.</w:t>
            </w:r>
          </w:p>
        </w:tc>
      </w:tr>
      <w:tr w:rsidR="00603198" w14:paraId="29942F75" w14:textId="77777777" w:rsidTr="00603198">
        <w:trPr>
          <w:trHeight w:val="1096"/>
        </w:trPr>
        <w:tc>
          <w:tcPr>
            <w:tcW w:w="812" w:type="dxa"/>
          </w:tcPr>
          <w:p w14:paraId="0683244F"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37.</w:t>
            </w:r>
          </w:p>
        </w:tc>
        <w:tc>
          <w:tcPr>
            <w:tcW w:w="9389" w:type="dxa"/>
          </w:tcPr>
          <w:p w14:paraId="7014A750"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Automobilio dešinėje (keleivio) pusėje turi būti įrengtas įėjimas patekimui prie įrangos, kurių plotis ne mažesnis kaip 1 200 mm, o aukštis – ne mažesnis kaip 1 800. Durys turi būti iš dalies įstiklintos viršutinėje jų dalyje, padidinto mechaninio atsparumo tamsintu stiklu, turi turėti rankenas iš išorės ir vidaus, turėti durų atidarytos padėties fiksavimo mechanizmą, duryse turi būti įrengta spyna.</w:t>
            </w:r>
          </w:p>
        </w:tc>
      </w:tr>
      <w:tr w:rsidR="00603198" w14:paraId="54932CC2" w14:textId="77777777" w:rsidTr="00603198">
        <w:tc>
          <w:tcPr>
            <w:tcW w:w="812" w:type="dxa"/>
          </w:tcPr>
          <w:p w14:paraId="34ED5EC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38.</w:t>
            </w:r>
          </w:p>
        </w:tc>
        <w:tc>
          <w:tcPr>
            <w:tcW w:w="9389" w:type="dxa"/>
          </w:tcPr>
          <w:p w14:paraId="1158D9A3" w14:textId="77777777" w:rsidR="00603198" w:rsidRDefault="00603198" w:rsidP="006D4E62">
            <w:pPr>
              <w:widowControl w:val="0"/>
              <w:rPr>
                <w:rFonts w:ascii="Times New Roman" w:eastAsia="Times New Roman" w:hAnsi="Times New Roman" w:cs="Times New Roman"/>
                <w:color w:val="000000"/>
                <w:lang w:eastAsia="lt-LT" w:bidi="lt-LT"/>
              </w:rPr>
            </w:pPr>
            <w:r>
              <w:rPr>
                <w:rFonts w:ascii="Times New Roman" w:eastAsia="Courier New" w:hAnsi="Times New Roman" w:cs="Times New Roman"/>
                <w:color w:val="000000"/>
                <w:lang w:eastAsia="lt-LT" w:bidi="lt-LT"/>
              </w:rPr>
              <w:t>Automobilio dešinėje (keleivio) pusėje, virš įėjimo, turi būti įrengtas mechaninis tentas (markizė) su prijungiamomis sienelėmis, kurios prasitęstų iki žemės ir sudarytų uždarą patalpą.</w:t>
            </w:r>
          </w:p>
          <w:p w14:paraId="18A1F0EF" w14:textId="77777777" w:rsidR="00603198" w:rsidRDefault="00603198" w:rsidP="006D4E62">
            <w:pPr>
              <w:widowControl w:val="0"/>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Išskleistos markizės matmenys:</w:t>
            </w:r>
          </w:p>
          <w:p w14:paraId="17A4D130" w14:textId="77777777" w:rsidR="00603198" w:rsidRDefault="00603198" w:rsidP="00603198">
            <w:pPr>
              <w:widowControl w:val="0"/>
              <w:numPr>
                <w:ilvl w:val="0"/>
                <w:numId w:val="42"/>
              </w:numPr>
              <w:tabs>
                <w:tab w:val="left" w:pos="130"/>
              </w:tabs>
              <w:suppressAutoHyphens/>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Ilgis ne mažesnis kaip 2 500 mm.</w:t>
            </w:r>
          </w:p>
          <w:p w14:paraId="28F9DDCB"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Plotis ne mažesnis kaip 2 500 mm.</w:t>
            </w:r>
          </w:p>
          <w:p w14:paraId="14BE6B2F"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Markizės medžiaga ir </w:t>
            </w:r>
            <w:r w:rsidRPr="006F1311">
              <w:rPr>
                <w:rFonts w:ascii="Times New Roman" w:eastAsia="Courier New" w:hAnsi="Times New Roman" w:cs="Times New Roman"/>
                <w:color w:val="000000"/>
                <w:lang w:eastAsia="lt-LT" w:bidi="lt-LT"/>
              </w:rPr>
              <w:t>sienelės spalva turi atitikti RAL 3000 arba lygiavertės sp</w:t>
            </w:r>
            <w:r>
              <w:rPr>
                <w:rFonts w:ascii="Times New Roman" w:eastAsia="Courier New" w:hAnsi="Times New Roman" w:cs="Times New Roman"/>
                <w:color w:val="000000"/>
                <w:lang w:eastAsia="lt-LT" w:bidi="lt-LT"/>
              </w:rPr>
              <w:t>alvos</w:t>
            </w:r>
          </w:p>
        </w:tc>
      </w:tr>
      <w:tr w:rsidR="00603198" w:rsidRPr="00841267" w14:paraId="0838ED86" w14:textId="77777777" w:rsidTr="00603198">
        <w:tc>
          <w:tcPr>
            <w:tcW w:w="812" w:type="dxa"/>
          </w:tcPr>
          <w:p w14:paraId="2D28FF3F"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39.</w:t>
            </w:r>
          </w:p>
        </w:tc>
        <w:tc>
          <w:tcPr>
            <w:tcW w:w="9389" w:type="dxa"/>
          </w:tcPr>
          <w:p w14:paraId="18D4D587" w14:textId="77777777" w:rsidR="00603198" w:rsidRDefault="00603198" w:rsidP="006D4E62">
            <w:pPr>
              <w:widowControl w:val="0"/>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Automobilyje skirtos vietos įrangai transportuoti vidiniai matmenys turi būti ne mažesni kaip:</w:t>
            </w:r>
          </w:p>
          <w:p w14:paraId="38105404" w14:textId="77777777" w:rsidR="00603198" w:rsidRDefault="00603198" w:rsidP="006D4E62">
            <w:pPr>
              <w:widowControl w:val="0"/>
              <w:tabs>
                <w:tab w:val="left" w:pos="125"/>
              </w:tabs>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plotis – 1 700 mm.</w:t>
            </w:r>
          </w:p>
          <w:p w14:paraId="6573EB3A" w14:textId="77777777" w:rsidR="00603198" w:rsidRDefault="00603198" w:rsidP="006D4E62">
            <w:pPr>
              <w:widowControl w:val="0"/>
              <w:tabs>
                <w:tab w:val="left" w:pos="125"/>
              </w:tabs>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ilgis – 4 600 mm.</w:t>
            </w:r>
          </w:p>
          <w:p w14:paraId="2B13FEBE"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aukštis – 1 900 mm.</w:t>
            </w:r>
          </w:p>
        </w:tc>
      </w:tr>
      <w:tr w:rsidR="00603198" w:rsidRPr="00841267" w14:paraId="59022F01" w14:textId="77777777" w:rsidTr="00603198">
        <w:tc>
          <w:tcPr>
            <w:tcW w:w="812" w:type="dxa"/>
          </w:tcPr>
          <w:p w14:paraId="0AFCE58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40.</w:t>
            </w:r>
          </w:p>
        </w:tc>
        <w:tc>
          <w:tcPr>
            <w:tcW w:w="9389" w:type="dxa"/>
          </w:tcPr>
          <w:p w14:paraId="22FD45B4"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Automobilio viduje turi būti įrengtas ne mažesnių kaip 600 x 600 mm matmenų atlenkiamas/sulankstomas (arba, jei techniškai įmanoma, stacionarus – derinama automobilio gamybos metu) darbo stalas. Stalviršis turi būti atsparus drėgmei, riebalams ir aliejams.</w:t>
            </w:r>
          </w:p>
          <w:p w14:paraId="6967DAF0"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Taip pat turi būti numatytos vietos ne mažiau dviejų kėdžių transportavimui arba, jeigu techniškai įmanoma (derinama automobilio gamybos metu), atlenkiamos/sulankstomos ne mažiau dvi sėdimos vietos.</w:t>
            </w:r>
          </w:p>
          <w:p w14:paraId="50470D24"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Taip pat turi būti įrengtos vietos/ertmės/spintelės smulkiai įrangai susidėti (tikslus kiekis ir vietos derinamos automobilio gamybos metu).</w:t>
            </w:r>
          </w:p>
        </w:tc>
      </w:tr>
      <w:tr w:rsidR="00603198" w14:paraId="764E7A02" w14:textId="77777777" w:rsidTr="00603198">
        <w:tc>
          <w:tcPr>
            <w:tcW w:w="812" w:type="dxa"/>
          </w:tcPr>
          <w:p w14:paraId="43D2188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41.</w:t>
            </w:r>
          </w:p>
        </w:tc>
        <w:tc>
          <w:tcPr>
            <w:tcW w:w="9389" w:type="dxa"/>
          </w:tcPr>
          <w:p w14:paraId="6E039A61"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Automobilio viduje turi būti įrengtos lentynos/angos/vietos, kuriose būtų talpinama ir saugiai transportuojama ne mažiau kaip 26 vnt. ne mažesniems kaip 6 </w:t>
            </w:r>
            <w:proofErr w:type="spellStart"/>
            <w:r>
              <w:rPr>
                <w:rFonts w:ascii="Times New Roman" w:eastAsia="Courier New" w:hAnsi="Times New Roman" w:cs="Times New Roman"/>
                <w:color w:val="000000"/>
                <w:lang w:eastAsia="lt-LT" w:bidi="lt-LT"/>
              </w:rPr>
              <w:t>ltr</w:t>
            </w:r>
            <w:proofErr w:type="spellEnd"/>
            <w:r>
              <w:rPr>
                <w:rFonts w:ascii="Times New Roman" w:eastAsia="Courier New" w:hAnsi="Times New Roman" w:cs="Times New Roman"/>
                <w:color w:val="000000"/>
                <w:lang w:eastAsia="lt-LT" w:bidi="lt-LT"/>
              </w:rPr>
              <w:t>. suspausto oro balionams.</w:t>
            </w:r>
          </w:p>
        </w:tc>
      </w:tr>
      <w:tr w:rsidR="00603198" w14:paraId="59FE95FE" w14:textId="77777777" w:rsidTr="00603198">
        <w:tc>
          <w:tcPr>
            <w:tcW w:w="812" w:type="dxa"/>
          </w:tcPr>
          <w:p w14:paraId="3BABA35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42.</w:t>
            </w:r>
          </w:p>
        </w:tc>
        <w:tc>
          <w:tcPr>
            <w:tcW w:w="9389" w:type="dxa"/>
          </w:tcPr>
          <w:p w14:paraId="42A67AA7"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įrengtos lentynos/vietos, kuriose būtų talpinama ir saugiai transportuojama ne mažiau kaip 13 kvėpavimo aparatų .</w:t>
            </w:r>
          </w:p>
        </w:tc>
      </w:tr>
      <w:tr w:rsidR="00603198" w14:paraId="0CD603B4" w14:textId="77777777" w:rsidTr="00603198">
        <w:tc>
          <w:tcPr>
            <w:tcW w:w="812" w:type="dxa"/>
          </w:tcPr>
          <w:p w14:paraId="16CD142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43.</w:t>
            </w:r>
          </w:p>
        </w:tc>
        <w:tc>
          <w:tcPr>
            <w:tcW w:w="9389" w:type="dxa"/>
          </w:tcPr>
          <w:p w14:paraId="548BF98F"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įrengtos lentynos/vietos, kuriose būtų talpinama ir saugiai transportuojama ne mažiau kaip 13 kvėpavimo  aparatų kaukių.</w:t>
            </w:r>
          </w:p>
        </w:tc>
      </w:tr>
      <w:tr w:rsidR="00603198" w14:paraId="2D18C57B" w14:textId="77777777" w:rsidTr="00603198">
        <w:tc>
          <w:tcPr>
            <w:tcW w:w="812" w:type="dxa"/>
          </w:tcPr>
          <w:p w14:paraId="0958D807"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44.</w:t>
            </w:r>
          </w:p>
        </w:tc>
        <w:tc>
          <w:tcPr>
            <w:tcW w:w="9389" w:type="dxa"/>
          </w:tcPr>
          <w:p w14:paraId="30642A8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sumontuotas </w:t>
            </w:r>
            <w:r>
              <w:rPr>
                <w:rFonts w:ascii="Times New Roman" w:eastAsia="Courier New" w:hAnsi="Times New Roman" w:cs="Times New Roman"/>
                <w:color w:val="000000"/>
                <w:lang w:eastAsia="ru-RU" w:bidi="ru-RU"/>
              </w:rPr>
              <w:t xml:space="preserve">12/230 </w:t>
            </w:r>
            <w:r>
              <w:rPr>
                <w:rFonts w:ascii="Times New Roman" w:eastAsia="Courier New" w:hAnsi="Times New Roman" w:cs="Times New Roman"/>
                <w:color w:val="000000"/>
                <w:lang w:eastAsia="lt-LT" w:bidi="lt-LT"/>
              </w:rPr>
              <w:t xml:space="preserve">V nepertraukiamai veikiantis įtampos </w:t>
            </w:r>
            <w:proofErr w:type="spellStart"/>
            <w:r>
              <w:rPr>
                <w:rFonts w:ascii="Times New Roman" w:eastAsia="Courier New" w:hAnsi="Times New Roman" w:cs="Times New Roman"/>
                <w:color w:val="000000"/>
                <w:lang w:eastAsia="lt-LT" w:bidi="lt-LT"/>
              </w:rPr>
              <w:t>inverteris</w:t>
            </w:r>
            <w:proofErr w:type="spellEnd"/>
            <w:r>
              <w:rPr>
                <w:rFonts w:ascii="Times New Roman" w:eastAsia="Courier New" w:hAnsi="Times New Roman" w:cs="Times New Roman"/>
                <w:color w:val="000000"/>
                <w:lang w:eastAsia="lt-LT" w:bidi="lt-LT"/>
              </w:rPr>
              <w:t>, kurio galia ne mažesnė kaip 1500 W.</w:t>
            </w:r>
          </w:p>
        </w:tc>
      </w:tr>
      <w:tr w:rsidR="00603198" w14:paraId="5F2274EE" w14:textId="77777777" w:rsidTr="00603198">
        <w:tc>
          <w:tcPr>
            <w:tcW w:w="812" w:type="dxa"/>
          </w:tcPr>
          <w:p w14:paraId="2A5CD734"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45.</w:t>
            </w:r>
          </w:p>
        </w:tc>
        <w:tc>
          <w:tcPr>
            <w:tcW w:w="9389" w:type="dxa"/>
          </w:tcPr>
          <w:p w14:paraId="46B89F5C"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įrengtas ne mažesnės kaip 3000 W galios šildytuvas bei oro aušintuvas.</w:t>
            </w:r>
          </w:p>
        </w:tc>
      </w:tr>
      <w:tr w:rsidR="00603198" w14:paraId="1CC86EC9" w14:textId="77777777" w:rsidTr="00603198">
        <w:tc>
          <w:tcPr>
            <w:tcW w:w="812" w:type="dxa"/>
          </w:tcPr>
          <w:p w14:paraId="47ECBAA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46.</w:t>
            </w:r>
          </w:p>
        </w:tc>
        <w:tc>
          <w:tcPr>
            <w:tcW w:w="9389" w:type="dxa"/>
          </w:tcPr>
          <w:p w14:paraId="5FC1A3F5"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įrengti ir tinkamai paženklinti ne mažiau kaip 2 vnt. 12 V kištukiniai lizdai su atitinkama srovės apsauga ir ne mažiau kaip 3 vnt. 230V kištukiniai lizdai su atitinkama srovės apsauga.</w:t>
            </w:r>
          </w:p>
        </w:tc>
      </w:tr>
      <w:tr w:rsidR="00603198" w14:paraId="19CA3D09" w14:textId="77777777" w:rsidTr="00603198">
        <w:tc>
          <w:tcPr>
            <w:tcW w:w="812" w:type="dxa"/>
          </w:tcPr>
          <w:p w14:paraId="504ECDF7"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47.</w:t>
            </w:r>
          </w:p>
        </w:tc>
        <w:tc>
          <w:tcPr>
            <w:tcW w:w="9389" w:type="dxa"/>
          </w:tcPr>
          <w:p w14:paraId="7A40585D" w14:textId="77777777" w:rsidR="00603198" w:rsidRDefault="00603198" w:rsidP="006D4E62">
            <w:pPr>
              <w:tabs>
                <w:tab w:val="left" w:pos="553"/>
              </w:tabs>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Automobilio grindys turi būti su papildomais tvirtinimo elementais, skirtais įrangai tvirtinti.</w:t>
            </w:r>
          </w:p>
        </w:tc>
      </w:tr>
      <w:tr w:rsidR="00603198" w14:paraId="6F797B3D" w14:textId="77777777" w:rsidTr="00603198">
        <w:tc>
          <w:tcPr>
            <w:tcW w:w="812" w:type="dxa"/>
          </w:tcPr>
          <w:p w14:paraId="7E94410E"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48.</w:t>
            </w:r>
          </w:p>
        </w:tc>
        <w:tc>
          <w:tcPr>
            <w:tcW w:w="9389" w:type="dxa"/>
          </w:tcPr>
          <w:p w14:paraId="1890BE8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užtikrintas vidinis LED apšvietimas.</w:t>
            </w:r>
          </w:p>
          <w:p w14:paraId="03EA3868"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Apšvietimas įjungiamas atskiru jungikliu ir/arba automatiškai atidarius antstato duris.</w:t>
            </w:r>
          </w:p>
        </w:tc>
      </w:tr>
      <w:tr w:rsidR="00603198" w14:paraId="01D9A478" w14:textId="77777777" w:rsidTr="00603198">
        <w:tc>
          <w:tcPr>
            <w:tcW w:w="812" w:type="dxa"/>
          </w:tcPr>
          <w:p w14:paraId="2279C1E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49.</w:t>
            </w:r>
          </w:p>
        </w:tc>
        <w:tc>
          <w:tcPr>
            <w:tcW w:w="9389" w:type="dxa"/>
          </w:tcPr>
          <w:p w14:paraId="3410A6BE" w14:textId="77777777" w:rsidR="00603198" w:rsidRPr="006F1311"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numatyta vieta elektriniam oro </w:t>
            </w:r>
            <w:r w:rsidRPr="006F1311">
              <w:rPr>
                <w:rFonts w:ascii="Times New Roman" w:eastAsia="Courier New" w:hAnsi="Times New Roman" w:cs="Times New Roman"/>
                <w:color w:val="000000"/>
                <w:lang w:eastAsia="lt-LT" w:bidi="lt-LT"/>
              </w:rPr>
              <w:t>kompresoriui, kurio preliminarūs išmatavimai:</w:t>
            </w:r>
          </w:p>
          <w:p w14:paraId="7DD9891B"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Ilgis nuo 1200 mm. iki 1400 mm.</w:t>
            </w:r>
          </w:p>
          <w:p w14:paraId="1D6DD8F5"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 xml:space="preserve">Plotis nuo 600 mm. iki 750 mm. </w:t>
            </w:r>
          </w:p>
          <w:p w14:paraId="1A28E421"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Aukštis nuo 600 mm. iki 800 mm.</w:t>
            </w:r>
          </w:p>
          <w:p w14:paraId="2DC49783" w14:textId="77777777" w:rsidR="00603198"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(tiksli vieta ir sumontavimo</w:t>
            </w:r>
            <w:r>
              <w:rPr>
                <w:rFonts w:ascii="Times New Roman" w:eastAsia="Courier New" w:hAnsi="Times New Roman" w:cs="Times New Roman"/>
                <w:color w:val="000000"/>
                <w:lang w:eastAsia="lt-LT" w:bidi="lt-LT"/>
              </w:rPr>
              <w:t xml:space="preserve"> sprendimas suderinama gamybos metu);</w:t>
            </w:r>
          </w:p>
        </w:tc>
      </w:tr>
      <w:tr w:rsidR="00603198" w14:paraId="047A0B41" w14:textId="77777777" w:rsidTr="00603198">
        <w:tc>
          <w:tcPr>
            <w:tcW w:w="812" w:type="dxa"/>
          </w:tcPr>
          <w:p w14:paraId="1587343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lastRenderedPageBreak/>
              <w:t>50.</w:t>
            </w:r>
          </w:p>
        </w:tc>
        <w:tc>
          <w:tcPr>
            <w:tcW w:w="9389" w:type="dxa"/>
          </w:tcPr>
          <w:p w14:paraId="7EEBB4D1"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Automobilio išorėje turi būti sumontuota išorinė elektros jungtis, tinkanti tiekti elektros energiją elektriniam oro kompresoriui iš komplektuojamo benzininio elektros generatoriaus (tiksli vieta derinama gamybos metu)</w:t>
            </w:r>
          </w:p>
        </w:tc>
      </w:tr>
      <w:tr w:rsidR="00603198" w14:paraId="39E7D2A3" w14:textId="77777777" w:rsidTr="00603198">
        <w:tc>
          <w:tcPr>
            <w:tcW w:w="812" w:type="dxa"/>
          </w:tcPr>
          <w:p w14:paraId="590E7781"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51.</w:t>
            </w:r>
          </w:p>
        </w:tc>
        <w:tc>
          <w:tcPr>
            <w:tcW w:w="9389" w:type="dxa"/>
          </w:tcPr>
          <w:p w14:paraId="1B0B873A" w14:textId="77777777" w:rsidR="00603198" w:rsidRPr="006F1311"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numatyta vieta benzininiam elektros generatoriui transportuoti ir numatyta vieta rezerviniam 20 l. kuro talpai (tiksli vieta ir </w:t>
            </w:r>
            <w:r w:rsidRPr="006F1311">
              <w:rPr>
                <w:rFonts w:ascii="Times New Roman" w:eastAsia="Courier New" w:hAnsi="Times New Roman" w:cs="Times New Roman"/>
                <w:color w:val="000000"/>
                <w:lang w:eastAsia="lt-LT" w:bidi="lt-LT"/>
              </w:rPr>
              <w:t xml:space="preserve">sumontavimo sprendimas suderinama gamybos metu); </w:t>
            </w:r>
          </w:p>
          <w:p w14:paraId="244F7D1C"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Benzininio elektros generatoriau preliminarūs  išmatavimai:</w:t>
            </w:r>
          </w:p>
          <w:p w14:paraId="187F6820"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Ilgis nuo 800 mm. iki 1000 mm.</w:t>
            </w:r>
          </w:p>
          <w:p w14:paraId="6ACA5C01"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 xml:space="preserve">Plotis nuo 500 mm. iki 700 mm. </w:t>
            </w:r>
          </w:p>
          <w:p w14:paraId="70387E08" w14:textId="77777777" w:rsidR="00603198" w:rsidRPr="006F1311"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Aukštis nuo 600 mm. iki 900 mm.</w:t>
            </w:r>
          </w:p>
          <w:p w14:paraId="4247F9DC" w14:textId="77777777" w:rsidR="00603198" w:rsidRDefault="00603198" w:rsidP="006D4E62">
            <w:pPr>
              <w:rPr>
                <w:rFonts w:ascii="Times New Roman" w:eastAsia="Courier New" w:hAnsi="Times New Roman" w:cs="Times New Roman"/>
                <w:color w:val="000000"/>
                <w:lang w:eastAsia="lt-LT" w:bidi="lt-LT"/>
              </w:rPr>
            </w:pPr>
            <w:r w:rsidRPr="006F1311">
              <w:rPr>
                <w:rFonts w:ascii="Times New Roman" w:eastAsia="Courier New" w:hAnsi="Times New Roman" w:cs="Times New Roman"/>
                <w:color w:val="000000"/>
                <w:lang w:eastAsia="lt-LT" w:bidi="lt-LT"/>
              </w:rPr>
              <w:t>Svoris nuo 200 kg. iki 400 kg.</w:t>
            </w:r>
          </w:p>
        </w:tc>
      </w:tr>
      <w:tr w:rsidR="00603198" w14:paraId="7202E06E" w14:textId="77777777" w:rsidTr="00603198">
        <w:tc>
          <w:tcPr>
            <w:tcW w:w="812" w:type="dxa"/>
          </w:tcPr>
          <w:p w14:paraId="0D888512"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52.</w:t>
            </w:r>
          </w:p>
        </w:tc>
        <w:tc>
          <w:tcPr>
            <w:tcW w:w="9389" w:type="dxa"/>
          </w:tcPr>
          <w:p w14:paraId="4965AC73"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numatyta vieta pernešamai apšvietimo įrangai 2 vnt. transportuoti (tiksli vieta ir sumontavimo sprendimas suderinama gamybos metu);</w:t>
            </w:r>
            <w:r w:rsidRPr="00F343BA">
              <w:rPr>
                <w:rFonts w:ascii="Tahoma" w:eastAsia="Times New Roman" w:hAnsi="Tahoma" w:cs="Tahoma"/>
                <w:color w:val="484848"/>
                <w:sz w:val="21"/>
                <w:szCs w:val="21"/>
                <w:lang w:eastAsia="lt-LT"/>
              </w:rPr>
              <w:t xml:space="preserve"> </w:t>
            </w:r>
          </w:p>
        </w:tc>
      </w:tr>
      <w:tr w:rsidR="00603198" w14:paraId="64649B9E" w14:textId="77777777" w:rsidTr="00603198">
        <w:tc>
          <w:tcPr>
            <w:tcW w:w="812" w:type="dxa"/>
          </w:tcPr>
          <w:p w14:paraId="7368C21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53.</w:t>
            </w:r>
          </w:p>
        </w:tc>
        <w:tc>
          <w:tcPr>
            <w:tcW w:w="9389" w:type="dxa"/>
          </w:tcPr>
          <w:p w14:paraId="14EAB603"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numatyta vieta įrangos rūšiavimo tentams  2 vnt. transportuoti (tiksli vieta ir sumontavimo sprendimas suderinama gamybos metu);</w:t>
            </w:r>
          </w:p>
        </w:tc>
      </w:tr>
      <w:tr w:rsidR="00603198" w14:paraId="36A73BAD" w14:textId="77777777" w:rsidTr="00603198">
        <w:tc>
          <w:tcPr>
            <w:tcW w:w="812" w:type="dxa"/>
          </w:tcPr>
          <w:p w14:paraId="02B2E8AD"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54.</w:t>
            </w:r>
          </w:p>
        </w:tc>
        <w:tc>
          <w:tcPr>
            <w:tcW w:w="9389" w:type="dxa"/>
          </w:tcPr>
          <w:p w14:paraId="2494D405"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numatyta vieta pirmosios pagalbos teikimo krepšiams su priemonėmis 2 vnt.</w:t>
            </w:r>
          </w:p>
        </w:tc>
      </w:tr>
      <w:tr w:rsidR="00603198" w:rsidRPr="003E346B" w14:paraId="7D8357BC" w14:textId="77777777" w:rsidTr="00603198">
        <w:tc>
          <w:tcPr>
            <w:tcW w:w="812" w:type="dxa"/>
          </w:tcPr>
          <w:p w14:paraId="48A92EA5"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55.</w:t>
            </w:r>
          </w:p>
        </w:tc>
        <w:tc>
          <w:tcPr>
            <w:tcW w:w="9389" w:type="dxa"/>
          </w:tcPr>
          <w:p w14:paraId="1D6F3EC5" w14:textId="77777777" w:rsidR="00603198" w:rsidRDefault="00603198" w:rsidP="006D4E62">
            <w:pPr>
              <w:rPr>
                <w:rFonts w:ascii="Times New Roman" w:hAnsi="Times New Roman" w:cs="Times New Roman"/>
              </w:rPr>
            </w:pPr>
            <w:r>
              <w:rPr>
                <w:rFonts w:ascii="Times New Roman" w:eastAsia="Courier New" w:hAnsi="Times New Roman" w:cs="Times New Roman"/>
                <w:color w:val="000000"/>
                <w:lang w:eastAsia="lt-LT" w:bidi="lt-LT"/>
              </w:rPr>
              <w:t>Automobilyje turi būti sukomplektuota Gelbėjimo kuprinė (</w:t>
            </w:r>
            <w:proofErr w:type="spellStart"/>
            <w:r>
              <w:rPr>
                <w:rFonts w:ascii="Times New Roman" w:eastAsia="Courier New" w:hAnsi="Times New Roman" w:cs="Times New Roman"/>
                <w:i/>
                <w:iCs/>
                <w:color w:val="000000"/>
                <w:lang w:eastAsia="lt-LT" w:bidi="lt-LT"/>
              </w:rPr>
              <w:t>Rit</w:t>
            </w:r>
            <w:proofErr w:type="spellEnd"/>
            <w:r>
              <w:rPr>
                <w:rFonts w:ascii="Times New Roman" w:eastAsia="Courier New" w:hAnsi="Times New Roman" w:cs="Times New Roman"/>
                <w:i/>
                <w:iCs/>
                <w:color w:val="000000"/>
                <w:lang w:eastAsia="lt-LT" w:bidi="lt-LT"/>
              </w:rPr>
              <w:t xml:space="preserve"> </w:t>
            </w:r>
            <w:proofErr w:type="spellStart"/>
            <w:r>
              <w:rPr>
                <w:rFonts w:ascii="Times New Roman" w:eastAsia="Courier New" w:hAnsi="Times New Roman" w:cs="Times New Roman"/>
                <w:i/>
                <w:iCs/>
                <w:color w:val="000000"/>
                <w:lang w:eastAsia="lt-LT" w:bidi="lt-LT"/>
              </w:rPr>
              <w:t>Pack</w:t>
            </w:r>
            <w:proofErr w:type="spellEnd"/>
            <w:r>
              <w:rPr>
                <w:rFonts w:ascii="Times New Roman" w:eastAsia="Courier New" w:hAnsi="Times New Roman" w:cs="Times New Roman"/>
                <w:i/>
                <w:iCs/>
                <w:color w:val="000000"/>
                <w:lang w:eastAsia="lt-LT" w:bidi="lt-LT"/>
              </w:rPr>
              <w:t xml:space="preserve"> One </w:t>
            </w:r>
            <w:r>
              <w:rPr>
                <w:rFonts w:ascii="Times New Roman" w:eastAsia="Courier New" w:hAnsi="Times New Roman" w:cs="Times New Roman"/>
                <w:color w:val="000000"/>
                <w:lang w:eastAsia="lt-LT" w:bidi="lt-LT"/>
              </w:rPr>
              <w:t xml:space="preserve">arba lygiavertė), skirta </w:t>
            </w:r>
            <w:r>
              <w:rPr>
                <w:rFonts w:ascii="Times New Roman" w:hAnsi="Times New Roman" w:cs="Times New Roman"/>
              </w:rPr>
              <w:t>greitosios intervencijos (RIT) arba gelbėjimo komandoms oro tiekimui ir kvėpavimo apsaugos priemonėms gabenti bei naudoti avarinėse situacijose.</w:t>
            </w:r>
          </w:p>
          <w:p w14:paraId="4FC7C257" w14:textId="77777777" w:rsidR="00603198" w:rsidRDefault="00603198" w:rsidP="006D4E62">
            <w:pPr>
              <w:rPr>
                <w:rFonts w:ascii="Times New Roman" w:eastAsia="Courier New" w:hAnsi="Times New Roman" w:cs="Times New Roman"/>
                <w:color w:val="000000"/>
                <w:lang w:eastAsia="lt-LT" w:bidi="lt-LT"/>
              </w:rPr>
            </w:pPr>
            <w:r>
              <w:rPr>
                <w:rFonts w:ascii="Times New Roman" w:hAnsi="Times New Roman" w:cs="Times New Roman"/>
              </w:rPr>
              <w:t xml:space="preserve">Kuprinėje turi būti: ne mažesnis nei 6 </w:t>
            </w:r>
            <w:proofErr w:type="spellStart"/>
            <w:r>
              <w:rPr>
                <w:rFonts w:ascii="Times New Roman" w:hAnsi="Times New Roman" w:cs="Times New Roman"/>
              </w:rPr>
              <w:t>ltr</w:t>
            </w:r>
            <w:proofErr w:type="spellEnd"/>
            <w:r>
              <w:rPr>
                <w:rFonts w:ascii="Times New Roman" w:hAnsi="Times New Roman" w:cs="Times New Roman"/>
              </w:rPr>
              <w:t>. talpos suspausto oro balionas; greito reguliavimo sistema, leidžianti greitai pritaikyti laikiklį skirtingo dydžio balionams; atskiras skyrius veido kaukei su integruota lengvai matoma (pvz., fluorescencinė arba kontrastinga spalva) rankena; baliono vožtuvo prieiga turi būti tokia, kad leistų pasiekti baliono vožtuvą net su apsauginėmis pirštinėmis; keturiuose šonuose turi būti sagtelės, kurios leidžia keisti nešimo diržo padėtį ir saugiai pritvirtinti kuprinę transporto priemonėje, spintelėje ar kt.; nešimo diržas turi būti su reguliuojama nešimo padėtimi (ant peties, rankoje ar vilkimas); kuprinės dugnas turi būti iš trinčiai/smūgiams atsparios medžiagos.</w:t>
            </w:r>
          </w:p>
        </w:tc>
      </w:tr>
      <w:tr w:rsidR="00603198" w14:paraId="26BF60F8" w14:textId="77777777" w:rsidTr="00603198">
        <w:tc>
          <w:tcPr>
            <w:tcW w:w="812" w:type="dxa"/>
          </w:tcPr>
          <w:p w14:paraId="32C9B7EA"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56.</w:t>
            </w:r>
          </w:p>
        </w:tc>
        <w:tc>
          <w:tcPr>
            <w:tcW w:w="9389" w:type="dxa"/>
          </w:tcPr>
          <w:p w14:paraId="7FA16625"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sukomplektuota ne mažiau kaip 6 vnt. kūginių, </w:t>
            </w:r>
            <w:r>
              <w:rPr>
                <w:rFonts w:ascii="Times New Roman" w:eastAsia="Courier New" w:hAnsi="Times New Roman" w:cs="Times New Roman"/>
                <w:color w:val="000000"/>
                <w:lang w:bidi="en-US"/>
              </w:rPr>
              <w:t xml:space="preserve">LED </w:t>
            </w:r>
            <w:r>
              <w:rPr>
                <w:rFonts w:ascii="Times New Roman" w:eastAsia="Courier New" w:hAnsi="Times New Roman" w:cs="Times New Roman"/>
                <w:color w:val="000000"/>
                <w:lang w:eastAsia="lt-LT" w:bidi="lt-LT"/>
              </w:rPr>
              <w:t xml:space="preserve">mirksinčių, signalinių eismą nukreipiančių, žymeklių ir ne mažiau kaip 6 vnt. </w:t>
            </w:r>
            <w:r>
              <w:rPr>
                <w:rFonts w:ascii="Times New Roman" w:eastAsia="Courier New" w:hAnsi="Times New Roman" w:cs="Times New Roman"/>
                <w:color w:val="000000"/>
                <w:lang w:bidi="en-US"/>
              </w:rPr>
              <w:t xml:space="preserve">LED </w:t>
            </w:r>
            <w:r>
              <w:rPr>
                <w:rFonts w:ascii="Times New Roman" w:eastAsia="Courier New" w:hAnsi="Times New Roman" w:cs="Times New Roman"/>
                <w:color w:val="000000"/>
                <w:lang w:eastAsia="lt-LT" w:bidi="lt-LT"/>
              </w:rPr>
              <w:t>diskinių mirksinčių šviesos žymeklių.</w:t>
            </w:r>
          </w:p>
        </w:tc>
      </w:tr>
      <w:tr w:rsidR="00603198" w14:paraId="17F44A00" w14:textId="77777777" w:rsidTr="00603198">
        <w:trPr>
          <w:trHeight w:val="419"/>
        </w:trPr>
        <w:tc>
          <w:tcPr>
            <w:tcW w:w="812" w:type="dxa"/>
          </w:tcPr>
          <w:p w14:paraId="16F7C178"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57.</w:t>
            </w:r>
          </w:p>
        </w:tc>
        <w:tc>
          <w:tcPr>
            <w:tcW w:w="9389" w:type="dxa"/>
          </w:tcPr>
          <w:p w14:paraId="39C5D4FD"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Automobilyje turi būti 2 vnt. po 6 kg. talpos miltelinių gesintuvų.</w:t>
            </w:r>
          </w:p>
        </w:tc>
      </w:tr>
      <w:tr w:rsidR="00603198" w14:paraId="19F1E863" w14:textId="77777777" w:rsidTr="00603198">
        <w:tc>
          <w:tcPr>
            <w:tcW w:w="812" w:type="dxa"/>
          </w:tcPr>
          <w:p w14:paraId="11C79016" w14:textId="77777777" w:rsidR="00603198" w:rsidRDefault="00603198" w:rsidP="006D4E62">
            <w:pPr>
              <w:rPr>
                <w:rFonts w:ascii="Times New Roman" w:eastAsiaTheme="minorHAnsi" w:hAnsi="Times New Roman" w:cs="Times New Roman"/>
                <w:kern w:val="2"/>
                <w14:ligatures w14:val="standardContextual"/>
              </w:rPr>
            </w:pPr>
            <w:r>
              <w:rPr>
                <w:rFonts w:ascii="Times New Roman" w:hAnsi="Times New Roman" w:cs="Times New Roman"/>
              </w:rPr>
              <w:t>58.</w:t>
            </w:r>
          </w:p>
        </w:tc>
        <w:tc>
          <w:tcPr>
            <w:tcW w:w="9389" w:type="dxa"/>
          </w:tcPr>
          <w:p w14:paraId="2FEF444E" w14:textId="77777777" w:rsidR="00603198" w:rsidRDefault="00603198" w:rsidP="006D4E62">
            <w:pPr>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Automobilyje turi būti sausai trinama magnetinė lenta – 1 vnt. ir </w:t>
            </w:r>
            <w:r>
              <w:rPr>
                <w:rFonts w:ascii="Times New Roman" w:hAnsi="Times New Roman" w:cs="Times New Roman"/>
              </w:rPr>
              <w:t>elektroninė saugaus grandžių darbo kontrolės lenta – 1 vnt.</w:t>
            </w:r>
          </w:p>
        </w:tc>
      </w:tr>
    </w:tbl>
    <w:p w14:paraId="4EBC99B8" w14:textId="77777777" w:rsidR="00603198" w:rsidRDefault="00603198" w:rsidP="00F63E39">
      <w:pPr>
        <w:spacing w:before="60" w:after="60" w:line="240" w:lineRule="auto"/>
        <w:ind w:left="-709"/>
        <w:jc w:val="center"/>
        <w:rPr>
          <w:rFonts w:eastAsiaTheme="minorHAnsi"/>
          <w:kern w:val="2"/>
          <w14:ligatures w14:val="standardContextual"/>
        </w:rPr>
      </w:pPr>
    </w:p>
    <w:p w14:paraId="2DED5380" w14:textId="77777777" w:rsidR="00603198" w:rsidRDefault="00603198" w:rsidP="00F63E39">
      <w:pPr>
        <w:spacing w:before="60" w:after="60" w:line="240" w:lineRule="auto"/>
        <w:ind w:left="-709"/>
        <w:jc w:val="center"/>
        <w:rPr>
          <w:rFonts w:eastAsiaTheme="minorHAnsi"/>
          <w:kern w:val="2"/>
          <w14:ligatures w14:val="standardContextual"/>
        </w:rPr>
      </w:pPr>
    </w:p>
    <w:p w14:paraId="7D5DB264" w14:textId="5153D7EE" w:rsidR="00F372C9" w:rsidRPr="007B004A" w:rsidRDefault="00692B84" w:rsidP="00F63E39">
      <w:pPr>
        <w:spacing w:before="60" w:after="60" w:line="240" w:lineRule="auto"/>
        <w:ind w:left="-709"/>
        <w:jc w:val="center"/>
        <w:rPr>
          <w:rFonts w:ascii="Calibri Light" w:hAnsi="Calibri Light" w:cs="Calibri Light"/>
          <w:b/>
          <w:sz w:val="20"/>
          <w:szCs w:val="20"/>
        </w:rPr>
      </w:pPr>
      <w:r>
        <w:rPr>
          <w:rFonts w:eastAsiaTheme="minorHAnsi"/>
          <w:kern w:val="2"/>
          <w14:ligatures w14:val="standardContextual"/>
        </w:rPr>
        <w:t>___________________________________________</w:t>
      </w:r>
      <w:bookmarkEnd w:id="14"/>
    </w:p>
    <w:sectPr w:rsidR="00F372C9"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A2E2" w14:textId="77777777" w:rsidR="00C51421" w:rsidRDefault="00C51421">
      <w:pPr>
        <w:spacing w:after="0" w:line="240" w:lineRule="auto"/>
      </w:pPr>
      <w:r>
        <w:separator/>
      </w:r>
    </w:p>
  </w:endnote>
  <w:endnote w:type="continuationSeparator" w:id="0">
    <w:p w14:paraId="34892D3D" w14:textId="77777777" w:rsidR="00C51421" w:rsidRDefault="00C5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BA3A" w14:textId="77777777" w:rsidR="00C51421" w:rsidRDefault="00C51421">
      <w:pPr>
        <w:spacing w:after="0" w:line="240" w:lineRule="auto"/>
      </w:pPr>
      <w:r>
        <w:separator/>
      </w:r>
    </w:p>
  </w:footnote>
  <w:footnote w:type="continuationSeparator" w:id="0">
    <w:p w14:paraId="4E36777D" w14:textId="77777777" w:rsidR="00C51421" w:rsidRDefault="00C51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20748AE"/>
    <w:multiLevelType w:val="multilevel"/>
    <w:tmpl w:val="F5A66AA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effect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24E5EA9"/>
    <w:multiLevelType w:val="hybridMultilevel"/>
    <w:tmpl w:val="38E0768A"/>
    <w:lvl w:ilvl="0" w:tplc="AE0478A8">
      <w:start w:val="1"/>
      <w:numFmt w:val="upperRoman"/>
      <w:lvlText w:val="%1."/>
      <w:lvlJc w:val="left"/>
      <w:pPr>
        <w:ind w:left="1553" w:hanging="720"/>
      </w:pPr>
    </w:lvl>
    <w:lvl w:ilvl="1" w:tplc="04270019">
      <w:start w:val="1"/>
      <w:numFmt w:val="lowerLetter"/>
      <w:lvlText w:val="%2."/>
      <w:lvlJc w:val="left"/>
      <w:pPr>
        <w:ind w:left="1913" w:hanging="360"/>
      </w:pPr>
    </w:lvl>
    <w:lvl w:ilvl="2" w:tplc="0427001B">
      <w:start w:val="1"/>
      <w:numFmt w:val="lowerRoman"/>
      <w:lvlText w:val="%3."/>
      <w:lvlJc w:val="right"/>
      <w:pPr>
        <w:ind w:left="2633" w:hanging="180"/>
      </w:pPr>
    </w:lvl>
    <w:lvl w:ilvl="3" w:tplc="0427000F">
      <w:start w:val="1"/>
      <w:numFmt w:val="decimal"/>
      <w:lvlText w:val="%4."/>
      <w:lvlJc w:val="left"/>
      <w:pPr>
        <w:ind w:left="3353" w:hanging="360"/>
      </w:pPr>
    </w:lvl>
    <w:lvl w:ilvl="4" w:tplc="04270019">
      <w:start w:val="1"/>
      <w:numFmt w:val="lowerLetter"/>
      <w:lvlText w:val="%5."/>
      <w:lvlJc w:val="left"/>
      <w:pPr>
        <w:ind w:left="4073" w:hanging="360"/>
      </w:pPr>
    </w:lvl>
    <w:lvl w:ilvl="5" w:tplc="0427001B">
      <w:start w:val="1"/>
      <w:numFmt w:val="lowerRoman"/>
      <w:lvlText w:val="%6."/>
      <w:lvlJc w:val="right"/>
      <w:pPr>
        <w:ind w:left="4793" w:hanging="180"/>
      </w:pPr>
    </w:lvl>
    <w:lvl w:ilvl="6" w:tplc="0427000F">
      <w:start w:val="1"/>
      <w:numFmt w:val="decimal"/>
      <w:lvlText w:val="%7."/>
      <w:lvlJc w:val="left"/>
      <w:pPr>
        <w:ind w:left="5513" w:hanging="360"/>
      </w:pPr>
    </w:lvl>
    <w:lvl w:ilvl="7" w:tplc="04270019">
      <w:start w:val="1"/>
      <w:numFmt w:val="lowerLetter"/>
      <w:lvlText w:val="%8."/>
      <w:lvlJc w:val="left"/>
      <w:pPr>
        <w:ind w:left="6233" w:hanging="360"/>
      </w:pPr>
    </w:lvl>
    <w:lvl w:ilvl="8" w:tplc="0427001B">
      <w:start w:val="1"/>
      <w:numFmt w:val="lowerRoman"/>
      <w:lvlText w:val="%9."/>
      <w:lvlJc w:val="right"/>
      <w:pPr>
        <w:ind w:left="6953" w:hanging="180"/>
      </w:p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0122197"/>
    <w:multiLevelType w:val="multilevel"/>
    <w:tmpl w:val="90E88914"/>
    <w:lvl w:ilvl="0">
      <w:start w:val="1"/>
      <w:numFmt w:val="upperRoman"/>
      <w:lvlText w:val="%1."/>
      <w:lvlJc w:val="left"/>
      <w:pPr>
        <w:tabs>
          <w:tab w:val="num" w:pos="0"/>
        </w:tabs>
        <w:ind w:left="1553" w:hanging="720"/>
      </w:pPr>
    </w:lvl>
    <w:lvl w:ilvl="1">
      <w:start w:val="1"/>
      <w:numFmt w:val="lowerLetter"/>
      <w:lvlText w:val="%2."/>
      <w:lvlJc w:val="left"/>
      <w:pPr>
        <w:tabs>
          <w:tab w:val="num" w:pos="0"/>
        </w:tabs>
        <w:ind w:left="1913" w:hanging="360"/>
      </w:pPr>
    </w:lvl>
    <w:lvl w:ilvl="2">
      <w:start w:val="1"/>
      <w:numFmt w:val="lowerRoman"/>
      <w:lvlText w:val="%3."/>
      <w:lvlJc w:val="right"/>
      <w:pPr>
        <w:tabs>
          <w:tab w:val="num" w:pos="0"/>
        </w:tabs>
        <w:ind w:left="2633" w:hanging="180"/>
      </w:pPr>
    </w:lvl>
    <w:lvl w:ilvl="3">
      <w:start w:val="1"/>
      <w:numFmt w:val="decimal"/>
      <w:lvlText w:val="%4."/>
      <w:lvlJc w:val="left"/>
      <w:pPr>
        <w:tabs>
          <w:tab w:val="num" w:pos="0"/>
        </w:tabs>
        <w:ind w:left="3353" w:hanging="360"/>
      </w:pPr>
    </w:lvl>
    <w:lvl w:ilvl="4">
      <w:start w:val="1"/>
      <w:numFmt w:val="lowerLetter"/>
      <w:lvlText w:val="%5."/>
      <w:lvlJc w:val="left"/>
      <w:pPr>
        <w:tabs>
          <w:tab w:val="num" w:pos="0"/>
        </w:tabs>
        <w:ind w:left="4073" w:hanging="360"/>
      </w:pPr>
    </w:lvl>
    <w:lvl w:ilvl="5">
      <w:start w:val="1"/>
      <w:numFmt w:val="lowerRoman"/>
      <w:lvlText w:val="%6."/>
      <w:lvlJc w:val="right"/>
      <w:pPr>
        <w:tabs>
          <w:tab w:val="num" w:pos="0"/>
        </w:tabs>
        <w:ind w:left="4793" w:hanging="180"/>
      </w:pPr>
    </w:lvl>
    <w:lvl w:ilvl="6">
      <w:start w:val="1"/>
      <w:numFmt w:val="decimal"/>
      <w:lvlText w:val="%7."/>
      <w:lvlJc w:val="left"/>
      <w:pPr>
        <w:tabs>
          <w:tab w:val="num" w:pos="0"/>
        </w:tabs>
        <w:ind w:left="5513" w:hanging="360"/>
      </w:pPr>
    </w:lvl>
    <w:lvl w:ilvl="7">
      <w:start w:val="1"/>
      <w:numFmt w:val="lowerLetter"/>
      <w:lvlText w:val="%8."/>
      <w:lvlJc w:val="left"/>
      <w:pPr>
        <w:tabs>
          <w:tab w:val="num" w:pos="0"/>
        </w:tabs>
        <w:ind w:left="6233" w:hanging="360"/>
      </w:pPr>
    </w:lvl>
    <w:lvl w:ilvl="8">
      <w:start w:val="1"/>
      <w:numFmt w:val="lowerRoman"/>
      <w:lvlText w:val="%9."/>
      <w:lvlJc w:val="right"/>
      <w:pPr>
        <w:tabs>
          <w:tab w:val="num" w:pos="0"/>
        </w:tabs>
        <w:ind w:left="6953" w:hanging="180"/>
      </w:p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114703"/>
    <w:multiLevelType w:val="multilevel"/>
    <w:tmpl w:val="E3F26B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5"/>
  </w:num>
  <w:num w:numId="7" w16cid:durableId="39672237">
    <w:abstractNumId w:val="22"/>
  </w:num>
  <w:num w:numId="8" w16cid:durableId="529221219">
    <w:abstractNumId w:val="18"/>
  </w:num>
  <w:num w:numId="9" w16cid:durableId="1094548975">
    <w:abstractNumId w:val="24"/>
  </w:num>
  <w:num w:numId="10" w16cid:durableId="1580401970">
    <w:abstractNumId w:val="9"/>
  </w:num>
  <w:num w:numId="11" w16cid:durableId="1781336588">
    <w:abstractNumId w:val="30"/>
  </w:num>
  <w:num w:numId="12" w16cid:durableId="1381175592">
    <w:abstractNumId w:val="10"/>
  </w:num>
  <w:num w:numId="13" w16cid:durableId="1370374990">
    <w:abstractNumId w:val="36"/>
  </w:num>
  <w:num w:numId="14" w16cid:durableId="111437783">
    <w:abstractNumId w:val="19"/>
  </w:num>
  <w:num w:numId="15" w16cid:durableId="1148202898">
    <w:abstractNumId w:val="41"/>
  </w:num>
  <w:num w:numId="16" w16cid:durableId="1305549502">
    <w:abstractNumId w:val="16"/>
  </w:num>
  <w:num w:numId="17" w16cid:durableId="1408501943">
    <w:abstractNumId w:val="34"/>
  </w:num>
  <w:num w:numId="18" w16cid:durableId="315036040">
    <w:abstractNumId w:val="26"/>
  </w:num>
  <w:num w:numId="19" w16cid:durableId="1061950455">
    <w:abstractNumId w:val="21"/>
  </w:num>
  <w:num w:numId="20" w16cid:durableId="2136365952">
    <w:abstractNumId w:val="29"/>
  </w:num>
  <w:num w:numId="21" w16cid:durableId="1562403683">
    <w:abstractNumId w:val="37"/>
  </w:num>
  <w:num w:numId="22" w16cid:durableId="1420248804">
    <w:abstractNumId w:val="39"/>
  </w:num>
  <w:num w:numId="23" w16cid:durableId="883757669">
    <w:abstractNumId w:val="11"/>
  </w:num>
  <w:num w:numId="24" w16cid:durableId="1618830326">
    <w:abstractNumId w:val="35"/>
  </w:num>
  <w:num w:numId="25" w16cid:durableId="8920896">
    <w:abstractNumId w:val="14"/>
  </w:num>
  <w:num w:numId="26" w16cid:durableId="680200655">
    <w:abstractNumId w:val="31"/>
  </w:num>
  <w:num w:numId="27" w16cid:durableId="55671161">
    <w:abstractNumId w:val="42"/>
  </w:num>
  <w:num w:numId="28" w16cid:durableId="161629528">
    <w:abstractNumId w:val="8"/>
  </w:num>
  <w:num w:numId="29" w16cid:durableId="1194001031">
    <w:abstractNumId w:val="20"/>
  </w:num>
  <w:num w:numId="30" w16cid:durableId="262999469">
    <w:abstractNumId w:val="43"/>
  </w:num>
  <w:num w:numId="31" w16cid:durableId="1639913353">
    <w:abstractNumId w:val="32"/>
  </w:num>
  <w:num w:numId="32" w16cid:durableId="1190296742">
    <w:abstractNumId w:val="6"/>
  </w:num>
  <w:num w:numId="33" w16cid:durableId="1128476035">
    <w:abstractNumId w:val="38"/>
  </w:num>
  <w:num w:numId="34" w16cid:durableId="1485663515">
    <w:abstractNumId w:val="7"/>
  </w:num>
  <w:num w:numId="35" w16cid:durableId="745690183">
    <w:abstractNumId w:val="27"/>
  </w:num>
  <w:num w:numId="36" w16cid:durableId="572274698">
    <w:abstractNumId w:val="40"/>
  </w:num>
  <w:num w:numId="37" w16cid:durableId="315913160">
    <w:abstractNumId w:val="17"/>
  </w:num>
  <w:num w:numId="38" w16cid:durableId="1005547852">
    <w:abstractNumId w:val="33"/>
  </w:num>
  <w:num w:numId="39" w16cid:durableId="845559245">
    <w:abstractNumId w:val="23"/>
  </w:num>
  <w:num w:numId="40" w16cid:durableId="1679037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5695817">
    <w:abstractNumId w:val="28"/>
  </w:num>
  <w:num w:numId="42" w16cid:durableId="601954133">
    <w:abstractNumId w:val="12"/>
  </w:num>
  <w:num w:numId="43" w16cid:durableId="1646623839">
    <w:abstractNumId w:val="25"/>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B292C"/>
    <w:rsid w:val="000C1A17"/>
    <w:rsid w:val="000F554D"/>
    <w:rsid w:val="00120995"/>
    <w:rsid w:val="0012320C"/>
    <w:rsid w:val="00133F52"/>
    <w:rsid w:val="0014395E"/>
    <w:rsid w:val="0014465A"/>
    <w:rsid w:val="0015224A"/>
    <w:rsid w:val="00153F22"/>
    <w:rsid w:val="001555AC"/>
    <w:rsid w:val="0016225E"/>
    <w:rsid w:val="0016304D"/>
    <w:rsid w:val="00165468"/>
    <w:rsid w:val="00165519"/>
    <w:rsid w:val="00171C82"/>
    <w:rsid w:val="0018021B"/>
    <w:rsid w:val="001C4FBE"/>
    <w:rsid w:val="001E72B5"/>
    <w:rsid w:val="001F3F23"/>
    <w:rsid w:val="0020401E"/>
    <w:rsid w:val="002101D9"/>
    <w:rsid w:val="00216CC3"/>
    <w:rsid w:val="002279FB"/>
    <w:rsid w:val="002304E4"/>
    <w:rsid w:val="00230C9A"/>
    <w:rsid w:val="00246179"/>
    <w:rsid w:val="002473F4"/>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2035"/>
    <w:rsid w:val="005D6336"/>
    <w:rsid w:val="00603198"/>
    <w:rsid w:val="006040B7"/>
    <w:rsid w:val="006171F1"/>
    <w:rsid w:val="0062594A"/>
    <w:rsid w:val="0062688A"/>
    <w:rsid w:val="0063093F"/>
    <w:rsid w:val="006629F3"/>
    <w:rsid w:val="006717EB"/>
    <w:rsid w:val="00671C08"/>
    <w:rsid w:val="00676C18"/>
    <w:rsid w:val="00692B84"/>
    <w:rsid w:val="006A2DF1"/>
    <w:rsid w:val="006B2576"/>
    <w:rsid w:val="006B5389"/>
    <w:rsid w:val="006C070D"/>
    <w:rsid w:val="006D305F"/>
    <w:rsid w:val="006E0547"/>
    <w:rsid w:val="006F599E"/>
    <w:rsid w:val="00711888"/>
    <w:rsid w:val="00733BB8"/>
    <w:rsid w:val="00734B9E"/>
    <w:rsid w:val="00755EFD"/>
    <w:rsid w:val="007607FF"/>
    <w:rsid w:val="007651CB"/>
    <w:rsid w:val="0078742F"/>
    <w:rsid w:val="00791CCE"/>
    <w:rsid w:val="00795452"/>
    <w:rsid w:val="007B004A"/>
    <w:rsid w:val="007B021B"/>
    <w:rsid w:val="007B2144"/>
    <w:rsid w:val="007C1EB6"/>
    <w:rsid w:val="007C6AE7"/>
    <w:rsid w:val="007D484D"/>
    <w:rsid w:val="007E19FD"/>
    <w:rsid w:val="007E41FC"/>
    <w:rsid w:val="00800BE3"/>
    <w:rsid w:val="00801195"/>
    <w:rsid w:val="008329FD"/>
    <w:rsid w:val="00834941"/>
    <w:rsid w:val="008430BA"/>
    <w:rsid w:val="00861471"/>
    <w:rsid w:val="00862EA0"/>
    <w:rsid w:val="008702D5"/>
    <w:rsid w:val="008718DB"/>
    <w:rsid w:val="008816B6"/>
    <w:rsid w:val="008841E0"/>
    <w:rsid w:val="00885369"/>
    <w:rsid w:val="008921E1"/>
    <w:rsid w:val="00893188"/>
    <w:rsid w:val="00896B6B"/>
    <w:rsid w:val="008A59DF"/>
    <w:rsid w:val="008A61F5"/>
    <w:rsid w:val="008B07BD"/>
    <w:rsid w:val="008B13A4"/>
    <w:rsid w:val="008B27EE"/>
    <w:rsid w:val="008B30BA"/>
    <w:rsid w:val="008B680B"/>
    <w:rsid w:val="008B6DD2"/>
    <w:rsid w:val="008C2772"/>
    <w:rsid w:val="008E1C16"/>
    <w:rsid w:val="008E2DBF"/>
    <w:rsid w:val="00903F27"/>
    <w:rsid w:val="009123C2"/>
    <w:rsid w:val="0095386F"/>
    <w:rsid w:val="00957A69"/>
    <w:rsid w:val="00974023"/>
    <w:rsid w:val="0098678C"/>
    <w:rsid w:val="0099199E"/>
    <w:rsid w:val="0099266F"/>
    <w:rsid w:val="00993F3E"/>
    <w:rsid w:val="009B26D3"/>
    <w:rsid w:val="009C1CD8"/>
    <w:rsid w:val="009C3BD8"/>
    <w:rsid w:val="009D0B8C"/>
    <w:rsid w:val="009D1E76"/>
    <w:rsid w:val="009F27F7"/>
    <w:rsid w:val="009F47E6"/>
    <w:rsid w:val="009F6EAF"/>
    <w:rsid w:val="00A1109D"/>
    <w:rsid w:val="00A12041"/>
    <w:rsid w:val="00A122D6"/>
    <w:rsid w:val="00A25093"/>
    <w:rsid w:val="00A33D41"/>
    <w:rsid w:val="00A34BF3"/>
    <w:rsid w:val="00A5617A"/>
    <w:rsid w:val="00A5653E"/>
    <w:rsid w:val="00A660A0"/>
    <w:rsid w:val="00A72069"/>
    <w:rsid w:val="00A90AB3"/>
    <w:rsid w:val="00A91815"/>
    <w:rsid w:val="00A9338B"/>
    <w:rsid w:val="00A944E8"/>
    <w:rsid w:val="00AA01C0"/>
    <w:rsid w:val="00AB2361"/>
    <w:rsid w:val="00AB695D"/>
    <w:rsid w:val="00AC3C4C"/>
    <w:rsid w:val="00AE7268"/>
    <w:rsid w:val="00AF0326"/>
    <w:rsid w:val="00B00BCD"/>
    <w:rsid w:val="00B065CB"/>
    <w:rsid w:val="00B1115A"/>
    <w:rsid w:val="00B14304"/>
    <w:rsid w:val="00B20BFE"/>
    <w:rsid w:val="00B2421F"/>
    <w:rsid w:val="00B47F94"/>
    <w:rsid w:val="00B56DE9"/>
    <w:rsid w:val="00B643EB"/>
    <w:rsid w:val="00B66F5F"/>
    <w:rsid w:val="00B71273"/>
    <w:rsid w:val="00B7462E"/>
    <w:rsid w:val="00B76618"/>
    <w:rsid w:val="00B9260E"/>
    <w:rsid w:val="00BA2917"/>
    <w:rsid w:val="00BA5B69"/>
    <w:rsid w:val="00BB4829"/>
    <w:rsid w:val="00BB6668"/>
    <w:rsid w:val="00BC12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1421"/>
    <w:rsid w:val="00C52E8B"/>
    <w:rsid w:val="00C54F6C"/>
    <w:rsid w:val="00C6353C"/>
    <w:rsid w:val="00C73E67"/>
    <w:rsid w:val="00C80BC3"/>
    <w:rsid w:val="00C80EFB"/>
    <w:rsid w:val="00C86FB6"/>
    <w:rsid w:val="00C92CAA"/>
    <w:rsid w:val="00C9514E"/>
    <w:rsid w:val="00CA0892"/>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1CC6"/>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A4BFF"/>
    <w:rsid w:val="00EC0667"/>
    <w:rsid w:val="00ED793B"/>
    <w:rsid w:val="00EF116A"/>
    <w:rsid w:val="00EF3813"/>
    <w:rsid w:val="00F048F2"/>
    <w:rsid w:val="00F22BDF"/>
    <w:rsid w:val="00F23B68"/>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qFormat/>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Other">
    <w:name w:val="Other_"/>
    <w:basedOn w:val="Numatytasispastraiposriftas"/>
    <w:link w:val="Other0"/>
    <w:qFormat/>
    <w:locked/>
    <w:rsid w:val="00692B84"/>
    <w:rPr>
      <w:rFonts w:ascii="Times New Roman" w:eastAsia="Times New Roman" w:hAnsi="Times New Roman" w:cs="Times New Roman"/>
    </w:rPr>
  </w:style>
  <w:style w:type="paragraph" w:customStyle="1" w:styleId="Other0">
    <w:name w:val="Other"/>
    <w:basedOn w:val="prastasis"/>
    <w:link w:val="Other"/>
    <w:qFormat/>
    <w:rsid w:val="00692B84"/>
    <w:pPr>
      <w:widowControl w:val="0"/>
      <w:spacing w:after="0" w:line="240" w:lineRule="auto"/>
      <w:ind w:firstLine="400"/>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1C4FBE"/>
    <w:pPr>
      <w:suppressAutoHyphens/>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9569</Words>
  <Characters>5455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8</cp:revision>
  <cp:lastPrinted>2025-01-17T11:08:00Z</cp:lastPrinted>
  <dcterms:created xsi:type="dcterms:W3CDTF">2025-10-06T12:23:00Z</dcterms:created>
  <dcterms:modified xsi:type="dcterms:W3CDTF">2025-10-27T07:50:00Z</dcterms:modified>
  <cp:version>1</cp:version>
</cp:coreProperties>
</file>