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7BD0FE" w14:textId="51C9DFF7" w:rsidR="00AA7F4D" w:rsidRPr="00177F86" w:rsidRDefault="000D3A50" w:rsidP="00AA7F4D">
      <w:pPr>
        <w:pStyle w:val="Heading2"/>
        <w:tabs>
          <w:tab w:val="left" w:pos="709"/>
          <w:tab w:val="left" w:pos="1134"/>
        </w:tabs>
        <w:jc w:val="right"/>
        <w:rPr>
          <w:rFonts w:asciiTheme="minorHAnsi" w:eastAsia="Calibri" w:hAnsiTheme="minorHAnsi" w:cstheme="minorHAnsi"/>
          <w:color w:val="0070C0"/>
          <w:sz w:val="22"/>
          <w:szCs w:val="22"/>
        </w:rPr>
      </w:pPr>
      <w:bookmarkStart w:id="0" w:name="_Ref38291223"/>
      <w:bookmarkStart w:id="1" w:name="_Ref38291334"/>
      <w:bookmarkStart w:id="2" w:name="_Ref38533412"/>
      <w:bookmarkStart w:id="3" w:name="_Toc160099408"/>
      <w:bookmarkStart w:id="4" w:name="_Hlk160094843"/>
      <w:r>
        <w:rPr>
          <w:rFonts w:asciiTheme="minorHAnsi" w:eastAsia="Calibri" w:hAnsiTheme="minorHAnsi" w:cstheme="minorHAnsi"/>
          <w:color w:val="0070C0"/>
          <w:sz w:val="22"/>
          <w:szCs w:val="22"/>
        </w:rPr>
        <w:t>1</w:t>
      </w:r>
      <w:r w:rsidR="00AA7F4D" w:rsidRPr="00177F86">
        <w:rPr>
          <w:rFonts w:asciiTheme="minorHAnsi" w:eastAsia="Calibri" w:hAnsiTheme="minorHAnsi" w:cstheme="minorHAnsi"/>
          <w:color w:val="0070C0"/>
          <w:sz w:val="22"/>
          <w:szCs w:val="22"/>
        </w:rPr>
        <w:t xml:space="preserve"> priedas „Techninė specifikacija“</w:t>
      </w:r>
      <w:bookmarkEnd w:id="0"/>
      <w:bookmarkEnd w:id="1"/>
      <w:bookmarkEnd w:id="2"/>
      <w:bookmarkEnd w:id="3"/>
    </w:p>
    <w:p w14:paraId="5B741242" w14:textId="77777777" w:rsidR="00AA7F4D" w:rsidRPr="00177F86" w:rsidRDefault="00AA7F4D" w:rsidP="00853FE3">
      <w:pPr>
        <w:tabs>
          <w:tab w:val="left" w:pos="709"/>
          <w:tab w:val="left" w:pos="1134"/>
        </w:tabs>
        <w:rPr>
          <w:rFonts w:cstheme="minorHAnsi"/>
          <w:b/>
          <w:bCs/>
          <w:color w:val="FF0000"/>
        </w:rPr>
      </w:pPr>
    </w:p>
    <w:p w14:paraId="423C4CB4" w14:textId="3B1EC7A0" w:rsidR="00C7630E" w:rsidRPr="00177F86" w:rsidRDefault="00F64D22" w:rsidP="00177F86">
      <w:pPr>
        <w:pStyle w:val="Subtitle"/>
        <w:tabs>
          <w:tab w:val="left" w:pos="709"/>
          <w:tab w:val="left" w:pos="1134"/>
        </w:tabs>
        <w:jc w:val="both"/>
        <w:rPr>
          <w:color w:val="000000" w:themeColor="text1"/>
        </w:rPr>
      </w:pPr>
      <w:r w:rsidRPr="00F64D22">
        <w:rPr>
          <w:color w:val="000000" w:themeColor="text1"/>
        </w:rPr>
        <w:t xml:space="preserve">PIRKIMO </w:t>
      </w:r>
      <w:bookmarkStart w:id="5" w:name="_Hlk204174454"/>
      <w:r w:rsidR="008179CD" w:rsidRPr="00177F86">
        <w:rPr>
          <w:color w:val="000000" w:themeColor="text1"/>
        </w:rPr>
        <w:t>,,</w:t>
      </w:r>
      <w:r w:rsidR="003606DA" w:rsidRPr="003606DA">
        <w:rPr>
          <w:rFonts w:eastAsia="Calibri" w:cstheme="minorHAnsi"/>
          <w:color w:val="000000" w:themeColor="text1"/>
        </w:rPr>
        <w:t xml:space="preserve">EKONOMINIO </w:t>
      </w:r>
      <w:r w:rsidR="003606DA">
        <w:rPr>
          <w:rFonts w:eastAsia="Calibri" w:cstheme="minorHAnsi"/>
          <w:color w:val="000000" w:themeColor="text1"/>
        </w:rPr>
        <w:t>ĮGALINIMO</w:t>
      </w:r>
      <w:r w:rsidR="008179CD" w:rsidRPr="00177F86">
        <w:rPr>
          <w:rFonts w:eastAsia="Calibri" w:cstheme="minorHAnsi"/>
          <w:color w:val="000000" w:themeColor="text1"/>
        </w:rPr>
        <w:t xml:space="preserve"> </w:t>
      </w:r>
      <w:r w:rsidR="00E04D91">
        <w:rPr>
          <w:rFonts w:eastAsia="Calibri" w:cstheme="minorHAnsi"/>
          <w:color w:val="000000" w:themeColor="text1"/>
        </w:rPr>
        <w:t xml:space="preserve">E. </w:t>
      </w:r>
      <w:r w:rsidR="008179CD" w:rsidRPr="00177F86">
        <w:rPr>
          <w:rFonts w:eastAsia="Calibri" w:cstheme="minorHAnsi"/>
          <w:color w:val="000000" w:themeColor="text1"/>
        </w:rPr>
        <w:t>MOKYM</w:t>
      </w:r>
      <w:r w:rsidR="00E04D91">
        <w:rPr>
          <w:rFonts w:eastAsia="Calibri" w:cstheme="minorHAnsi"/>
          <w:color w:val="000000" w:themeColor="text1"/>
        </w:rPr>
        <w:t>AI</w:t>
      </w:r>
      <w:r w:rsidR="007B06A4">
        <w:rPr>
          <w:rFonts w:eastAsia="Calibri" w:cstheme="minorHAnsi"/>
          <w:color w:val="000000" w:themeColor="text1"/>
        </w:rPr>
        <w:t>:</w:t>
      </w:r>
      <w:r w:rsidR="00E04D91">
        <w:rPr>
          <w:rFonts w:eastAsia="Calibri" w:cstheme="minorHAnsi"/>
          <w:color w:val="000000" w:themeColor="text1"/>
        </w:rPr>
        <w:t xml:space="preserve"> </w:t>
      </w:r>
      <w:r w:rsidR="007B06A4">
        <w:rPr>
          <w:rFonts w:eastAsia="Calibri" w:cstheme="minorHAnsi"/>
          <w:color w:val="000000" w:themeColor="text1"/>
        </w:rPr>
        <w:t xml:space="preserve">E. MOKYMŲ MEDŽIAGOS </w:t>
      </w:r>
      <w:r w:rsidR="00E04D91">
        <w:rPr>
          <w:rFonts w:eastAsia="Calibri" w:cstheme="minorHAnsi"/>
          <w:color w:val="000000" w:themeColor="text1"/>
        </w:rPr>
        <w:t>PARENGIMAS</w:t>
      </w:r>
      <w:r w:rsidR="002930EE">
        <w:rPr>
          <w:rFonts w:eastAsia="Calibri" w:cstheme="minorHAnsi"/>
          <w:color w:val="000000" w:themeColor="text1"/>
        </w:rPr>
        <w:t xml:space="preserve"> BEI</w:t>
      </w:r>
      <w:r w:rsidR="003551BD">
        <w:rPr>
          <w:rFonts w:eastAsia="Calibri" w:cstheme="minorHAnsi"/>
          <w:color w:val="000000" w:themeColor="text1"/>
        </w:rPr>
        <w:t xml:space="preserve"> </w:t>
      </w:r>
      <w:r w:rsidR="003551BD" w:rsidRPr="003551BD">
        <w:rPr>
          <w:rFonts w:eastAsia="Calibri" w:cstheme="minorHAnsi"/>
          <w:color w:val="000000" w:themeColor="text1"/>
        </w:rPr>
        <w:t>E. MOKYMŲ PLATFORMOS SUKŪRIMAS, ADAPTAVIMAS IR PALAIKYMAS</w:t>
      </w:r>
      <w:r w:rsidR="008179CD" w:rsidRPr="00177F86">
        <w:rPr>
          <w:rFonts w:eastAsia="Calibri" w:cstheme="minorHAnsi"/>
          <w:color w:val="000000" w:themeColor="text1"/>
        </w:rPr>
        <w:t>“</w:t>
      </w:r>
      <w:r w:rsidR="008179CD" w:rsidRPr="00177F86">
        <w:rPr>
          <w:color w:val="000000" w:themeColor="text1"/>
        </w:rPr>
        <w:t xml:space="preserve"> </w:t>
      </w:r>
      <w:bookmarkEnd w:id="4"/>
      <w:r w:rsidR="00853FE3" w:rsidRPr="00177F86">
        <w:rPr>
          <w:color w:val="000000" w:themeColor="text1"/>
        </w:rPr>
        <w:t>TECHNINĖ SPECIFIKACIJA</w:t>
      </w:r>
      <w:bookmarkEnd w:id="5"/>
    </w:p>
    <w:p w14:paraId="35D69000" w14:textId="77777777" w:rsidR="00540ABF" w:rsidRPr="00400E57" w:rsidRDefault="00540ABF" w:rsidP="00C7630E">
      <w:pPr>
        <w:jc w:val="center"/>
      </w:pPr>
    </w:p>
    <w:p w14:paraId="26388DF6" w14:textId="7A6A5048" w:rsidR="00C7630E" w:rsidRPr="00177F86" w:rsidRDefault="00C7630E" w:rsidP="00853FE3">
      <w:pPr>
        <w:pStyle w:val="ListParagraph"/>
        <w:numPr>
          <w:ilvl w:val="0"/>
          <w:numId w:val="8"/>
        </w:numPr>
        <w:tabs>
          <w:tab w:val="left" w:pos="720"/>
          <w:tab w:val="left" w:pos="810"/>
        </w:tabs>
        <w:spacing w:after="0" w:line="240" w:lineRule="auto"/>
        <w:ind w:left="0" w:firstLine="567"/>
        <w:jc w:val="both"/>
        <w:rPr>
          <w:rFonts w:eastAsia="Calibri" w:cstheme="minorHAnsi"/>
        </w:rPr>
      </w:pPr>
      <w:bookmarkStart w:id="6" w:name="_Hlk204174590"/>
      <w:r w:rsidRPr="00400E57">
        <w:rPr>
          <w:rFonts w:eastAsia="Calibri" w:cstheme="minorHAnsi"/>
        </w:rPr>
        <w:t>Informacija apie projektą, kuriam perkamos „</w:t>
      </w:r>
      <w:r w:rsidR="004D48D9" w:rsidRPr="004D48D9">
        <w:rPr>
          <w:rFonts w:eastAsia="Calibri" w:cstheme="minorHAnsi"/>
        </w:rPr>
        <w:t>Ekonominio įgalinimo E. mokymai: E. mokymų medžiagos parengimas bei E. mokymų platformos sukūrimas, adaptavimas ir palaikymas</w:t>
      </w:r>
      <w:r w:rsidR="00400E57" w:rsidRPr="00400E57">
        <w:rPr>
          <w:rFonts w:eastAsia="Calibri" w:cstheme="minorHAnsi"/>
        </w:rPr>
        <w:t>“</w:t>
      </w:r>
      <w:r w:rsidRPr="00400E57">
        <w:rPr>
          <w:rFonts w:eastAsia="Calibri" w:cstheme="minorHAnsi"/>
        </w:rPr>
        <w:t xml:space="preserve">. </w:t>
      </w:r>
      <w:r w:rsidR="00C74796" w:rsidRPr="00400E57">
        <w:rPr>
          <w:rFonts w:eastAsia="Calibri" w:cstheme="minorHAnsi"/>
        </w:rPr>
        <w:t>Projektas Nr. 07-014-P-0001 „Plėtoti efektyvios prevencijos ir pagalbos smurto artimoje aplinkoje sistemą“ (toliau – Projektas). Projekto tikslas - kompetencijų ugdymas ir visuomenės informuotumo</w:t>
      </w:r>
      <w:r w:rsidR="00C74796" w:rsidRPr="00C74796">
        <w:rPr>
          <w:rFonts w:eastAsia="Calibri" w:cstheme="minorHAnsi"/>
        </w:rPr>
        <w:t xml:space="preserve"> didinimas smurto artimoje aplinkoje prevencijos srityje Lietuvoje.  Siekiant užtikrinti efektyvią smurto artimoje aplinkoje apsaugos, prevencijos, pagalbos ir paslaugų sistemą, svarbu ugdyti viešojo sektoriaus atstovų, dirbančių smurto artimoje aplinkoje prevencijos ir pagalbos smurto artimoje aplinkoje pavojų patiriantiems asmenims ar smurtą patyrusiems asmenims teikimo srityse. Siekiant užtikrinti kokybišką ir efektyvią pagalbą nuo smurto nukentėjusiems ir pavojų keliantiems asmenims, būtina didinti specialistų dirbančių su šiomis asmenų grupėmis kompetencijas. Projektas bendrai finansuojamas iš Europos socialinio fondo lėšų</w:t>
      </w:r>
      <w:r w:rsidRPr="00177F86">
        <w:rPr>
          <w:rFonts w:eastAsia="Calibri" w:cstheme="minorHAnsi"/>
        </w:rPr>
        <w:t>.</w:t>
      </w:r>
    </w:p>
    <w:p w14:paraId="5ABF3913" w14:textId="2867B976" w:rsidR="00D16E73" w:rsidRDefault="00746A35" w:rsidP="00853FE3">
      <w:pPr>
        <w:pStyle w:val="ListParagraph"/>
        <w:numPr>
          <w:ilvl w:val="0"/>
          <w:numId w:val="8"/>
        </w:numPr>
        <w:tabs>
          <w:tab w:val="left" w:pos="720"/>
          <w:tab w:val="left" w:pos="810"/>
        </w:tabs>
        <w:spacing w:after="0" w:line="240" w:lineRule="auto"/>
        <w:ind w:left="0" w:firstLine="426"/>
        <w:jc w:val="both"/>
        <w:rPr>
          <w:rFonts w:eastAsia="Calibri" w:cstheme="minorHAnsi"/>
        </w:rPr>
      </w:pPr>
      <w:r w:rsidRPr="00177F86">
        <w:rPr>
          <w:rFonts w:eastAsia="Calibri" w:cstheme="minorHAnsi"/>
        </w:rPr>
        <w:t>1 lentelėje pateikiama informacija apie perkamą objektą (</w:t>
      </w:r>
      <w:r w:rsidR="00DB08B3" w:rsidRPr="00DB08B3">
        <w:rPr>
          <w:rFonts w:eastAsia="Calibri" w:cstheme="minorHAnsi"/>
        </w:rPr>
        <w:t>Ekonominio įgalinimo E. mokymai: E. mokymų medžiagos parengimas bei E. mokymų platformos sukūrimas, adaptavimas ir palaikymas</w:t>
      </w:r>
      <w:r w:rsidRPr="00177F86">
        <w:rPr>
          <w:rFonts w:eastAsia="Calibri" w:cstheme="minorHAnsi"/>
        </w:rPr>
        <w:t>)</w:t>
      </w:r>
      <w:r w:rsidR="001D60A0">
        <w:rPr>
          <w:rFonts w:eastAsia="Calibri" w:cstheme="minorHAnsi"/>
        </w:rPr>
        <w:t>.</w:t>
      </w:r>
    </w:p>
    <w:bookmarkEnd w:id="6"/>
    <w:p w14:paraId="2D09E641" w14:textId="1E4D710B" w:rsidR="001D60A0" w:rsidRDefault="002D334A" w:rsidP="00853FE3">
      <w:pPr>
        <w:pStyle w:val="ListParagraph"/>
        <w:numPr>
          <w:ilvl w:val="0"/>
          <w:numId w:val="8"/>
        </w:numPr>
        <w:tabs>
          <w:tab w:val="left" w:pos="720"/>
          <w:tab w:val="left" w:pos="810"/>
        </w:tabs>
        <w:spacing w:after="0" w:line="240" w:lineRule="auto"/>
        <w:ind w:left="0" w:firstLine="426"/>
        <w:jc w:val="both"/>
        <w:rPr>
          <w:rFonts w:eastAsia="Calibri" w:cstheme="minorHAnsi"/>
        </w:rPr>
      </w:pPr>
      <w:r w:rsidRPr="002D334A">
        <w:rPr>
          <w:rFonts w:eastAsia="Calibri" w:cstheme="minorHAnsi"/>
        </w:rPr>
        <w:t>Sąvokos ir sutrumpinimai</w:t>
      </w:r>
      <w:r>
        <w:rPr>
          <w:rFonts w:eastAsia="Calibri" w:cstheme="minorHAnsi"/>
        </w:rPr>
        <w:t>:</w:t>
      </w:r>
    </w:p>
    <w:p w14:paraId="59CB3ED7" w14:textId="657D8EAF" w:rsidR="002D334A" w:rsidRDefault="007F14E9" w:rsidP="002D334A">
      <w:pPr>
        <w:pStyle w:val="ListParagraph"/>
        <w:tabs>
          <w:tab w:val="left" w:pos="720"/>
          <w:tab w:val="left" w:pos="810"/>
        </w:tabs>
        <w:spacing w:after="0" w:line="240" w:lineRule="auto"/>
        <w:ind w:left="426"/>
        <w:jc w:val="both"/>
        <w:rPr>
          <w:rFonts w:eastAsia="Calibri" w:cstheme="minorHAnsi"/>
        </w:rPr>
      </w:pPr>
      <w:r w:rsidRPr="007F14E9">
        <w:rPr>
          <w:rFonts w:eastAsia="Calibri" w:cstheme="minorHAnsi"/>
          <w:b/>
          <w:bCs/>
        </w:rPr>
        <w:t>E. mokymas</w:t>
      </w:r>
      <w:r w:rsidRPr="007F14E9">
        <w:rPr>
          <w:rFonts w:eastAsia="Calibri" w:cstheme="minorHAnsi"/>
        </w:rPr>
        <w:t xml:space="preserve"> – į virtualią mokymosi aplinką perkelta ir į besimokantįjį orientuota mokymosi medžiaga, kurios turinys yra suskaitmenintas ir suprojektuotas taikant interaktyvius informacijos pateikimo būdus ir ugdymo metodus.</w:t>
      </w:r>
    </w:p>
    <w:p w14:paraId="193EC110" w14:textId="51B9262C" w:rsidR="007F14E9" w:rsidRDefault="003839C3" w:rsidP="002D334A">
      <w:pPr>
        <w:pStyle w:val="ListParagraph"/>
        <w:tabs>
          <w:tab w:val="left" w:pos="720"/>
          <w:tab w:val="left" w:pos="810"/>
        </w:tabs>
        <w:spacing w:after="0" w:line="240" w:lineRule="auto"/>
        <w:ind w:left="426"/>
        <w:jc w:val="both"/>
        <w:rPr>
          <w:rFonts w:eastAsia="Calibri" w:cstheme="minorHAnsi"/>
        </w:rPr>
      </w:pPr>
      <w:r w:rsidRPr="003839C3">
        <w:rPr>
          <w:rFonts w:eastAsia="Calibri" w:cstheme="minorHAnsi"/>
          <w:b/>
          <w:bCs/>
        </w:rPr>
        <w:t xml:space="preserve">E. mokymų </w:t>
      </w:r>
      <w:r w:rsidR="00A053C8">
        <w:rPr>
          <w:rFonts w:eastAsia="Calibri" w:cstheme="minorHAnsi"/>
          <w:b/>
          <w:bCs/>
        </w:rPr>
        <w:t>te</w:t>
      </w:r>
      <w:r w:rsidR="005758F1">
        <w:rPr>
          <w:rFonts w:eastAsia="Calibri" w:cstheme="minorHAnsi"/>
          <w:b/>
          <w:bCs/>
        </w:rPr>
        <w:t>ma</w:t>
      </w:r>
      <w:r w:rsidR="00A053C8" w:rsidRPr="003839C3">
        <w:rPr>
          <w:rFonts w:eastAsia="Calibri" w:cstheme="minorHAnsi"/>
        </w:rPr>
        <w:t xml:space="preserve"> </w:t>
      </w:r>
      <w:r w:rsidRPr="003839C3">
        <w:rPr>
          <w:rFonts w:eastAsia="Calibri" w:cstheme="minorHAnsi"/>
        </w:rPr>
        <w:t>– konkrečios temos nuoseklus ir struktūruotas e. mokymas, sudarytas iš potemių, apimantis filmuotą, grafinį, interaktyvų turinį ar kitus skaitmeninius mokymosi objektus.</w:t>
      </w:r>
    </w:p>
    <w:p w14:paraId="5597325B" w14:textId="39FB5D3F" w:rsidR="004232FB" w:rsidRPr="004232FB" w:rsidRDefault="004232FB" w:rsidP="004232FB">
      <w:pPr>
        <w:pStyle w:val="ListParagraph"/>
        <w:tabs>
          <w:tab w:val="left" w:pos="720"/>
          <w:tab w:val="left" w:pos="810"/>
        </w:tabs>
        <w:spacing w:after="0" w:line="240" w:lineRule="auto"/>
        <w:ind w:left="426"/>
        <w:jc w:val="both"/>
        <w:rPr>
          <w:rFonts w:eastAsia="Calibri" w:cstheme="minorHAnsi"/>
        </w:rPr>
      </w:pPr>
      <w:r w:rsidRPr="004232FB">
        <w:rPr>
          <w:rFonts w:eastAsia="Calibri" w:cstheme="minorHAnsi"/>
          <w:b/>
          <w:bCs/>
        </w:rPr>
        <w:t>Interaktyvus turinys</w:t>
      </w:r>
      <w:r w:rsidRPr="004232FB">
        <w:rPr>
          <w:rFonts w:eastAsia="Calibri" w:cstheme="minorHAnsi"/>
        </w:rPr>
        <w:t xml:space="preserve"> – technologinėmis priemonėmis parengtas mokymosi turinys, skatinantis besimokančiojo susidomėjimą, motyvaciją, įsitraukimą, įgalinantis turinio kontrolę ir paverčiantis besimokantįjį aktyviu mokymosi proceso dalyviu.</w:t>
      </w:r>
    </w:p>
    <w:p w14:paraId="2473B583" w14:textId="345D2B50" w:rsidR="004232FB" w:rsidRPr="004232FB" w:rsidRDefault="004232FB" w:rsidP="004232FB">
      <w:pPr>
        <w:pStyle w:val="ListParagraph"/>
        <w:tabs>
          <w:tab w:val="left" w:pos="720"/>
          <w:tab w:val="left" w:pos="810"/>
        </w:tabs>
        <w:spacing w:after="0" w:line="240" w:lineRule="auto"/>
        <w:ind w:left="426"/>
        <w:jc w:val="both"/>
        <w:rPr>
          <w:rFonts w:eastAsia="Calibri" w:cstheme="minorHAnsi"/>
        </w:rPr>
      </w:pPr>
      <w:r w:rsidRPr="004232FB">
        <w:rPr>
          <w:rFonts w:eastAsia="Calibri" w:cstheme="minorHAnsi"/>
          <w:b/>
          <w:bCs/>
        </w:rPr>
        <w:t>Grafinis elementas</w:t>
      </w:r>
      <w:r w:rsidRPr="004232FB">
        <w:rPr>
          <w:rFonts w:eastAsia="Calibri" w:cstheme="minorHAnsi"/>
        </w:rPr>
        <w:t xml:space="preserve"> – meninėmis ir techninėmis priemonėmis sukurtas vizualinis skaitmeninis elementas.</w:t>
      </w:r>
    </w:p>
    <w:p w14:paraId="06071E03" w14:textId="645FBDD1" w:rsidR="004232FB" w:rsidRPr="004232FB" w:rsidRDefault="004232FB" w:rsidP="004232FB">
      <w:pPr>
        <w:pStyle w:val="ListParagraph"/>
        <w:tabs>
          <w:tab w:val="left" w:pos="720"/>
          <w:tab w:val="left" w:pos="810"/>
        </w:tabs>
        <w:spacing w:after="0" w:line="240" w:lineRule="auto"/>
        <w:ind w:left="426"/>
        <w:jc w:val="both"/>
        <w:rPr>
          <w:rFonts w:eastAsia="Calibri" w:cstheme="minorHAnsi"/>
        </w:rPr>
      </w:pPr>
      <w:r w:rsidRPr="007F30D3">
        <w:rPr>
          <w:rFonts w:eastAsia="Calibri" w:cstheme="minorHAnsi"/>
          <w:b/>
          <w:bCs/>
        </w:rPr>
        <w:t>Mokymosi objektas</w:t>
      </w:r>
      <w:r w:rsidRPr="004232FB">
        <w:rPr>
          <w:rFonts w:eastAsia="Calibri" w:cstheme="minorHAnsi"/>
        </w:rPr>
        <w:t xml:space="preserve"> – nedidelės apimties e. mokymo turinio elementas, naudojamas mokymuisi, su galimybe naudoti pakartotinai kitame mokymosi kontekste.   </w:t>
      </w:r>
    </w:p>
    <w:p w14:paraId="2AEFE976" w14:textId="5B2222C0" w:rsidR="003839C3" w:rsidRPr="00177F86" w:rsidRDefault="004232FB" w:rsidP="004232FB">
      <w:pPr>
        <w:pStyle w:val="ListParagraph"/>
        <w:tabs>
          <w:tab w:val="left" w:pos="720"/>
          <w:tab w:val="left" w:pos="810"/>
        </w:tabs>
        <w:spacing w:after="0" w:line="240" w:lineRule="auto"/>
        <w:ind w:left="426"/>
        <w:jc w:val="both"/>
        <w:rPr>
          <w:rFonts w:eastAsia="Calibri" w:cstheme="minorHAnsi"/>
        </w:rPr>
      </w:pPr>
      <w:proofErr w:type="spellStart"/>
      <w:r w:rsidRPr="008932E2">
        <w:rPr>
          <w:rFonts w:eastAsia="Calibri" w:cstheme="minorHAnsi"/>
          <w:b/>
          <w:bCs/>
        </w:rPr>
        <w:t>Video</w:t>
      </w:r>
      <w:proofErr w:type="spellEnd"/>
      <w:r w:rsidRPr="008932E2">
        <w:rPr>
          <w:rFonts w:eastAsia="Calibri" w:cstheme="minorHAnsi"/>
          <w:b/>
          <w:bCs/>
        </w:rPr>
        <w:t xml:space="preserve"> mokymas</w:t>
      </w:r>
      <w:r w:rsidRPr="004232FB">
        <w:rPr>
          <w:rFonts w:eastAsia="Calibri" w:cstheme="minorHAnsi"/>
        </w:rPr>
        <w:t xml:space="preserve"> (vaizdo mokymai) – e. mokymuose naudojamas filmuotos ir įgarsintos mokymosi medžiagos derinys, papildytas mokymąsi praturtinančiais vaizdo grafikos elementais.</w:t>
      </w:r>
    </w:p>
    <w:p w14:paraId="1EF71183" w14:textId="77777777" w:rsidR="008017E2" w:rsidRPr="00177F86" w:rsidRDefault="008017E2" w:rsidP="008017E2">
      <w:pPr>
        <w:tabs>
          <w:tab w:val="left" w:pos="720"/>
          <w:tab w:val="left" w:pos="810"/>
        </w:tabs>
        <w:spacing w:after="0" w:line="240" w:lineRule="auto"/>
        <w:jc w:val="both"/>
        <w:rPr>
          <w:rFonts w:eastAsia="Calibri" w:cstheme="minorHAnsi"/>
        </w:rPr>
      </w:pPr>
    </w:p>
    <w:p w14:paraId="228E65F5" w14:textId="7C2258DF" w:rsidR="008017E2" w:rsidRPr="00177F86" w:rsidRDefault="008017E2" w:rsidP="008017E2">
      <w:pPr>
        <w:tabs>
          <w:tab w:val="left" w:pos="720"/>
          <w:tab w:val="left" w:pos="810"/>
        </w:tabs>
        <w:spacing w:after="0" w:line="240" w:lineRule="auto"/>
        <w:jc w:val="right"/>
        <w:rPr>
          <w:rFonts w:eastAsia="Calibri" w:cstheme="minorHAnsi"/>
        </w:rPr>
      </w:pPr>
      <w:r w:rsidRPr="00177F86">
        <w:rPr>
          <w:rFonts w:eastAsia="Calibri" w:cstheme="minorHAnsi"/>
        </w:rPr>
        <w:t>1 lentelė</w:t>
      </w:r>
    </w:p>
    <w:tbl>
      <w:tblPr>
        <w:tblStyle w:val="TableGrid"/>
        <w:tblW w:w="0" w:type="auto"/>
        <w:tblLayout w:type="fixed"/>
        <w:tblLook w:val="04A0" w:firstRow="1" w:lastRow="0" w:firstColumn="1" w:lastColumn="0" w:noHBand="0" w:noVBand="1"/>
      </w:tblPr>
      <w:tblGrid>
        <w:gridCol w:w="553"/>
        <w:gridCol w:w="1285"/>
        <w:gridCol w:w="5954"/>
        <w:gridCol w:w="2403"/>
      </w:tblGrid>
      <w:tr w:rsidR="008017E2" w:rsidRPr="00177F86" w14:paraId="3AAC2D6E" w14:textId="77777777" w:rsidTr="00436574">
        <w:tc>
          <w:tcPr>
            <w:tcW w:w="553" w:type="dxa"/>
          </w:tcPr>
          <w:p w14:paraId="2AF04A44" w14:textId="3A8F5DF3" w:rsidR="008017E2" w:rsidRPr="00177F86" w:rsidRDefault="008017E2" w:rsidP="008017E2">
            <w:pPr>
              <w:tabs>
                <w:tab w:val="left" w:pos="720"/>
                <w:tab w:val="left" w:pos="810"/>
              </w:tabs>
              <w:jc w:val="center"/>
              <w:rPr>
                <w:rFonts w:eastAsia="Calibri" w:cstheme="minorHAnsi"/>
              </w:rPr>
            </w:pPr>
            <w:bookmarkStart w:id="7" w:name="_Hlk204176329"/>
            <w:r w:rsidRPr="00177F86">
              <w:rPr>
                <w:rFonts w:eastAsia="Calibri" w:cstheme="minorHAnsi"/>
                <w:b/>
                <w:bCs/>
              </w:rPr>
              <w:t>Eil. Nr.</w:t>
            </w:r>
          </w:p>
        </w:tc>
        <w:tc>
          <w:tcPr>
            <w:tcW w:w="1285" w:type="dxa"/>
          </w:tcPr>
          <w:p w14:paraId="5F5DE4D3" w14:textId="41D729CC" w:rsidR="008017E2" w:rsidRPr="00177F86" w:rsidRDefault="008826A5" w:rsidP="008017E2">
            <w:pPr>
              <w:tabs>
                <w:tab w:val="left" w:pos="720"/>
                <w:tab w:val="left" w:pos="810"/>
              </w:tabs>
              <w:jc w:val="center"/>
              <w:rPr>
                <w:rFonts w:eastAsia="Calibri" w:cstheme="minorHAnsi"/>
              </w:rPr>
            </w:pPr>
            <w:r>
              <w:rPr>
                <w:rFonts w:eastAsia="Calibri" w:cstheme="minorHAnsi"/>
                <w:b/>
                <w:bCs/>
              </w:rPr>
              <w:t>Pirkimo objektas</w:t>
            </w:r>
          </w:p>
        </w:tc>
        <w:tc>
          <w:tcPr>
            <w:tcW w:w="5954" w:type="dxa"/>
          </w:tcPr>
          <w:p w14:paraId="30204F7D" w14:textId="4937C414" w:rsidR="008017E2" w:rsidRPr="00177F86" w:rsidRDefault="008826A5" w:rsidP="008017E2">
            <w:pPr>
              <w:tabs>
                <w:tab w:val="left" w:pos="720"/>
                <w:tab w:val="left" w:pos="810"/>
              </w:tabs>
              <w:jc w:val="center"/>
              <w:rPr>
                <w:rFonts w:eastAsia="Calibri" w:cstheme="minorHAnsi"/>
              </w:rPr>
            </w:pPr>
            <w:r>
              <w:rPr>
                <w:rFonts w:eastAsia="Calibri" w:cstheme="minorHAnsi"/>
                <w:b/>
                <w:bCs/>
              </w:rPr>
              <w:t>Pirkimo objekto</w:t>
            </w:r>
            <w:r w:rsidR="008017E2" w:rsidRPr="00177F86">
              <w:rPr>
                <w:rFonts w:eastAsia="Calibri" w:cstheme="minorHAnsi"/>
                <w:b/>
                <w:bCs/>
              </w:rPr>
              <w:t xml:space="preserve"> aprašymas</w:t>
            </w:r>
          </w:p>
        </w:tc>
        <w:tc>
          <w:tcPr>
            <w:tcW w:w="2403" w:type="dxa"/>
          </w:tcPr>
          <w:p w14:paraId="62964A45" w14:textId="62EC0C32" w:rsidR="008017E2" w:rsidRPr="00177F86" w:rsidRDefault="008017E2" w:rsidP="008017E2">
            <w:pPr>
              <w:tabs>
                <w:tab w:val="left" w:pos="720"/>
                <w:tab w:val="left" w:pos="810"/>
              </w:tabs>
              <w:jc w:val="center"/>
              <w:rPr>
                <w:rFonts w:eastAsia="Calibri" w:cstheme="minorHAnsi"/>
              </w:rPr>
            </w:pPr>
            <w:r w:rsidRPr="00177F86">
              <w:rPr>
                <w:rFonts w:eastAsia="Calibri" w:cstheme="minorHAnsi"/>
                <w:b/>
                <w:bCs/>
              </w:rPr>
              <w:t>Detalizacija</w:t>
            </w:r>
          </w:p>
        </w:tc>
      </w:tr>
      <w:tr w:rsidR="0030428B" w:rsidRPr="00177F86" w14:paraId="59EAC4B5" w14:textId="77777777" w:rsidTr="00436574">
        <w:tc>
          <w:tcPr>
            <w:tcW w:w="553" w:type="dxa"/>
          </w:tcPr>
          <w:p w14:paraId="7A57B22B" w14:textId="2D4ECE88" w:rsidR="0030428B" w:rsidRPr="00177F86" w:rsidRDefault="0030428B" w:rsidP="0030428B">
            <w:pPr>
              <w:tabs>
                <w:tab w:val="left" w:pos="720"/>
                <w:tab w:val="left" w:pos="810"/>
              </w:tabs>
              <w:jc w:val="both"/>
              <w:rPr>
                <w:rFonts w:eastAsia="Calibri" w:cstheme="minorHAnsi"/>
              </w:rPr>
            </w:pPr>
            <w:r w:rsidRPr="00177F86">
              <w:rPr>
                <w:rFonts w:eastAsia="Calibri" w:cstheme="minorHAnsi"/>
              </w:rPr>
              <w:t>1.</w:t>
            </w:r>
          </w:p>
        </w:tc>
        <w:tc>
          <w:tcPr>
            <w:tcW w:w="1285" w:type="dxa"/>
          </w:tcPr>
          <w:p w14:paraId="115B1A54" w14:textId="6792859D" w:rsidR="0030428B" w:rsidRPr="000A549A" w:rsidRDefault="0030428B" w:rsidP="0030428B">
            <w:pPr>
              <w:tabs>
                <w:tab w:val="left" w:pos="720"/>
                <w:tab w:val="left" w:pos="810"/>
              </w:tabs>
              <w:jc w:val="both"/>
              <w:rPr>
                <w:rFonts w:eastAsia="Calibri" w:cstheme="minorHAnsi"/>
              </w:rPr>
            </w:pPr>
            <w:r w:rsidRPr="000A549A">
              <w:rPr>
                <w:rFonts w:eastAsia="Calibri" w:cstheme="minorHAnsi"/>
              </w:rPr>
              <w:t xml:space="preserve">Ekonominio įgalinimo </w:t>
            </w:r>
            <w:r w:rsidR="00C777C1" w:rsidRPr="000A549A">
              <w:rPr>
                <w:rFonts w:eastAsia="Calibri" w:cstheme="minorHAnsi"/>
              </w:rPr>
              <w:t xml:space="preserve">E. </w:t>
            </w:r>
            <w:r w:rsidRPr="000A549A">
              <w:rPr>
                <w:rFonts w:eastAsia="Calibri" w:cstheme="minorHAnsi"/>
              </w:rPr>
              <w:t>mokymai</w:t>
            </w:r>
            <w:r w:rsidR="00120BBF" w:rsidRPr="000A549A">
              <w:rPr>
                <w:rFonts w:eastAsia="Calibri" w:cstheme="minorHAnsi"/>
              </w:rPr>
              <w:t xml:space="preserve">: E. mokymų medžiagos </w:t>
            </w:r>
            <w:r w:rsidR="006D77AA" w:rsidRPr="000A549A">
              <w:rPr>
                <w:rFonts w:eastAsia="Calibri" w:cstheme="minorHAnsi"/>
              </w:rPr>
              <w:t>parengimas</w:t>
            </w:r>
            <w:r w:rsidR="0085297C">
              <w:rPr>
                <w:rFonts w:eastAsia="Calibri" w:cstheme="minorHAnsi"/>
              </w:rPr>
              <w:t xml:space="preserve"> bei </w:t>
            </w:r>
            <w:r w:rsidR="00141B2C" w:rsidRPr="00141B2C">
              <w:rPr>
                <w:rFonts w:eastAsia="Calibri" w:cstheme="minorHAnsi"/>
              </w:rPr>
              <w:t xml:space="preserve">E. mokymų platformos sukūrimas, adaptavimas ir </w:t>
            </w:r>
            <w:r w:rsidR="00141B2C" w:rsidRPr="00141B2C">
              <w:rPr>
                <w:rFonts w:eastAsia="Calibri" w:cstheme="minorHAnsi"/>
              </w:rPr>
              <w:lastRenderedPageBreak/>
              <w:t>palaikymas</w:t>
            </w:r>
          </w:p>
        </w:tc>
        <w:tc>
          <w:tcPr>
            <w:tcW w:w="5954" w:type="dxa"/>
          </w:tcPr>
          <w:p w14:paraId="765A1E6F" w14:textId="43C074A9" w:rsidR="00C45B8B" w:rsidRDefault="00C45B8B" w:rsidP="0030428B">
            <w:pPr>
              <w:tabs>
                <w:tab w:val="left" w:pos="720"/>
                <w:tab w:val="left" w:pos="810"/>
              </w:tabs>
              <w:jc w:val="both"/>
              <w:rPr>
                <w:rFonts w:eastAsia="Calibri" w:cstheme="minorHAnsi"/>
              </w:rPr>
            </w:pPr>
            <w:r w:rsidRPr="00C45B8B">
              <w:rPr>
                <w:rFonts w:eastAsia="Calibri" w:cstheme="minorHAnsi"/>
              </w:rPr>
              <w:lastRenderedPageBreak/>
              <w:t xml:space="preserve">Pirkimo objektas – interaktyvių </w:t>
            </w:r>
            <w:r>
              <w:rPr>
                <w:rFonts w:eastAsia="Calibri" w:cstheme="minorHAnsi"/>
              </w:rPr>
              <w:t>e</w:t>
            </w:r>
            <w:r w:rsidRPr="00C45B8B">
              <w:rPr>
                <w:rFonts w:eastAsia="Calibri" w:cstheme="minorHAnsi"/>
              </w:rPr>
              <w:t>konominio įgalinimo E. mokym</w:t>
            </w:r>
            <w:r w:rsidR="00353416">
              <w:rPr>
                <w:rFonts w:eastAsia="Calibri" w:cstheme="minorHAnsi"/>
              </w:rPr>
              <w:t>ų</w:t>
            </w:r>
            <w:r w:rsidRPr="00C45B8B">
              <w:rPr>
                <w:rFonts w:eastAsia="Calibri" w:cstheme="minorHAnsi"/>
              </w:rPr>
              <w:t xml:space="preserve"> </w:t>
            </w:r>
            <w:r w:rsidR="004062A4">
              <w:rPr>
                <w:rFonts w:eastAsia="Calibri" w:cstheme="minorHAnsi"/>
              </w:rPr>
              <w:t xml:space="preserve">medžiagos </w:t>
            </w:r>
            <w:r w:rsidRPr="00C45B8B">
              <w:rPr>
                <w:rFonts w:eastAsia="Calibri" w:cstheme="minorHAnsi"/>
              </w:rPr>
              <w:t>sukūrimo paslauga</w:t>
            </w:r>
            <w:r w:rsidR="004062A4">
              <w:rPr>
                <w:rFonts w:eastAsia="Calibri" w:cstheme="minorHAnsi"/>
              </w:rPr>
              <w:t xml:space="preserve"> bei </w:t>
            </w:r>
            <w:r w:rsidR="004062A4" w:rsidRPr="004062A4">
              <w:rPr>
                <w:rFonts w:eastAsia="Calibri" w:cstheme="minorHAnsi"/>
              </w:rPr>
              <w:t>E. mokymų platformos sukūrim</w:t>
            </w:r>
            <w:r w:rsidR="004062A4">
              <w:rPr>
                <w:rFonts w:eastAsia="Calibri" w:cstheme="minorHAnsi"/>
              </w:rPr>
              <w:t>o</w:t>
            </w:r>
            <w:r w:rsidR="004062A4" w:rsidRPr="004062A4">
              <w:rPr>
                <w:rFonts w:eastAsia="Calibri" w:cstheme="minorHAnsi"/>
              </w:rPr>
              <w:t>, adaptavim</w:t>
            </w:r>
            <w:r w:rsidR="004062A4">
              <w:rPr>
                <w:rFonts w:eastAsia="Calibri" w:cstheme="minorHAnsi"/>
              </w:rPr>
              <w:t>o</w:t>
            </w:r>
            <w:r w:rsidR="004062A4" w:rsidRPr="004062A4">
              <w:rPr>
                <w:rFonts w:eastAsia="Calibri" w:cstheme="minorHAnsi"/>
              </w:rPr>
              <w:t xml:space="preserve"> ir palaikym</w:t>
            </w:r>
            <w:r w:rsidR="004062A4">
              <w:rPr>
                <w:rFonts w:eastAsia="Calibri" w:cstheme="minorHAnsi"/>
              </w:rPr>
              <w:t>o paslaugos</w:t>
            </w:r>
            <w:r w:rsidRPr="00C45B8B">
              <w:rPr>
                <w:rFonts w:eastAsia="Calibri" w:cstheme="minorHAnsi"/>
              </w:rPr>
              <w:t xml:space="preserve">. E. mokymai skirti </w:t>
            </w:r>
            <w:r w:rsidR="00353416" w:rsidRPr="000A549A">
              <w:rPr>
                <w:rFonts w:eastAsia="Calibri" w:cstheme="minorHAnsi"/>
              </w:rPr>
              <w:t>visuomenei</w:t>
            </w:r>
            <w:r w:rsidR="00336616" w:rsidRPr="000A549A">
              <w:rPr>
                <w:rFonts w:eastAsia="Calibri" w:cstheme="minorHAnsi"/>
              </w:rPr>
              <w:t>.</w:t>
            </w:r>
          </w:p>
          <w:p w14:paraId="66EAF89B" w14:textId="77777777" w:rsidR="00C753F3" w:rsidRDefault="00C753F3" w:rsidP="0030428B">
            <w:pPr>
              <w:tabs>
                <w:tab w:val="left" w:pos="720"/>
                <w:tab w:val="left" w:pos="810"/>
              </w:tabs>
              <w:jc w:val="both"/>
              <w:rPr>
                <w:rFonts w:eastAsia="Calibri" w:cstheme="minorHAnsi"/>
              </w:rPr>
            </w:pPr>
          </w:p>
          <w:p w14:paraId="6582A976" w14:textId="4036D126" w:rsidR="00A21179" w:rsidRDefault="00A21179" w:rsidP="00A21179">
            <w:pPr>
              <w:tabs>
                <w:tab w:val="left" w:pos="720"/>
                <w:tab w:val="left" w:pos="810"/>
              </w:tabs>
              <w:jc w:val="both"/>
              <w:rPr>
                <w:rFonts w:eastAsia="Calibri" w:cstheme="minorHAnsi"/>
              </w:rPr>
            </w:pPr>
            <w:r w:rsidRPr="00C471D6">
              <w:rPr>
                <w:rFonts w:eastAsia="Calibri" w:cstheme="minorHAnsi"/>
                <w:b/>
                <w:bCs/>
              </w:rPr>
              <w:t xml:space="preserve">E. mokymų </w:t>
            </w:r>
            <w:r w:rsidR="00FA1782" w:rsidRPr="00C471D6">
              <w:rPr>
                <w:rFonts w:eastAsia="Calibri" w:cstheme="minorHAnsi"/>
                <w:b/>
                <w:bCs/>
              </w:rPr>
              <w:t xml:space="preserve">medžiagos </w:t>
            </w:r>
            <w:r w:rsidRPr="00C471D6">
              <w:rPr>
                <w:rFonts w:eastAsia="Calibri" w:cstheme="minorHAnsi"/>
                <w:b/>
                <w:bCs/>
              </w:rPr>
              <w:t>sukūrimo paslaugos apima:</w:t>
            </w:r>
          </w:p>
          <w:p w14:paraId="6E48447F" w14:textId="77777777" w:rsidR="001C4AB4" w:rsidRPr="00A21179" w:rsidRDefault="001C4AB4" w:rsidP="00A21179">
            <w:pPr>
              <w:tabs>
                <w:tab w:val="left" w:pos="720"/>
                <w:tab w:val="left" w:pos="810"/>
              </w:tabs>
              <w:jc w:val="both"/>
              <w:rPr>
                <w:rFonts w:eastAsia="Calibri" w:cstheme="minorHAnsi"/>
              </w:rPr>
            </w:pPr>
          </w:p>
          <w:p w14:paraId="2098548F" w14:textId="24B1E1CA" w:rsidR="00A549FC" w:rsidRDefault="00615BE1" w:rsidP="00A21179">
            <w:pPr>
              <w:tabs>
                <w:tab w:val="left" w:pos="720"/>
                <w:tab w:val="left" w:pos="810"/>
              </w:tabs>
              <w:jc w:val="both"/>
              <w:rPr>
                <w:rFonts w:eastAsia="Calibri" w:cstheme="minorHAnsi"/>
              </w:rPr>
            </w:pPr>
            <w:r w:rsidRPr="00D70896">
              <w:rPr>
                <w:rFonts w:eastAsia="Calibri" w:cstheme="minorHAnsi"/>
                <w:b/>
                <w:bCs/>
              </w:rPr>
              <w:t>1.</w:t>
            </w:r>
            <w:r>
              <w:rPr>
                <w:rFonts w:eastAsia="Calibri" w:cstheme="minorHAnsi"/>
              </w:rPr>
              <w:t xml:space="preserve"> </w:t>
            </w:r>
            <w:r w:rsidR="00A21179" w:rsidRPr="00A21179">
              <w:rPr>
                <w:rFonts w:eastAsia="Calibri" w:cstheme="minorHAnsi"/>
              </w:rPr>
              <w:t>Dalykinių mokymo modulių mokymo medžiagos kūrimą</w:t>
            </w:r>
            <w:r w:rsidR="00E50BFE">
              <w:rPr>
                <w:rFonts w:eastAsia="Calibri" w:cstheme="minorHAnsi"/>
              </w:rPr>
              <w:t>.</w:t>
            </w:r>
            <w:r w:rsidR="00A21179" w:rsidRPr="00A21179">
              <w:rPr>
                <w:rFonts w:eastAsia="Calibri" w:cstheme="minorHAnsi"/>
              </w:rPr>
              <w:t xml:space="preserve"> </w:t>
            </w:r>
            <w:r w:rsidR="00E50BFE">
              <w:rPr>
                <w:rFonts w:eastAsia="Calibri" w:cstheme="minorHAnsi"/>
              </w:rPr>
              <w:t>M</w:t>
            </w:r>
            <w:r w:rsidR="00454829">
              <w:rPr>
                <w:rFonts w:eastAsia="Calibri" w:cstheme="minorHAnsi"/>
              </w:rPr>
              <w:t>okym</w:t>
            </w:r>
            <w:r w:rsidR="00E50BFE">
              <w:rPr>
                <w:rFonts w:eastAsia="Calibri" w:cstheme="minorHAnsi"/>
              </w:rPr>
              <w:t>o</w:t>
            </w:r>
            <w:r w:rsidR="00454829">
              <w:rPr>
                <w:rFonts w:eastAsia="Calibri" w:cstheme="minorHAnsi"/>
              </w:rPr>
              <w:t xml:space="preserve"> </w:t>
            </w:r>
            <w:r w:rsidR="00942C0A">
              <w:rPr>
                <w:rFonts w:eastAsia="Calibri" w:cstheme="minorHAnsi"/>
              </w:rPr>
              <w:t>temos</w:t>
            </w:r>
            <w:r w:rsidR="00A21179" w:rsidRPr="00A21179">
              <w:rPr>
                <w:rFonts w:eastAsia="Calibri" w:cstheme="minorHAnsi"/>
              </w:rPr>
              <w:t>:</w:t>
            </w:r>
          </w:p>
          <w:p w14:paraId="4B9D0B67" w14:textId="47ED9C08" w:rsidR="00CA4153" w:rsidRPr="00CA4153" w:rsidRDefault="0032729F" w:rsidP="00CA4153">
            <w:pPr>
              <w:tabs>
                <w:tab w:val="left" w:pos="720"/>
                <w:tab w:val="left" w:pos="810"/>
              </w:tabs>
              <w:jc w:val="both"/>
              <w:rPr>
                <w:rFonts w:eastAsia="Calibri" w:cstheme="minorHAnsi"/>
              </w:rPr>
            </w:pPr>
            <w:r>
              <w:rPr>
                <w:rFonts w:eastAsia="Calibri" w:cstheme="minorHAnsi"/>
              </w:rPr>
              <w:t xml:space="preserve">1.1. </w:t>
            </w:r>
            <w:r w:rsidR="00F3187E" w:rsidRPr="00F3187E">
              <w:rPr>
                <w:rFonts w:eastAsia="Calibri" w:cstheme="minorHAnsi"/>
              </w:rPr>
              <w:t xml:space="preserve">Pasitikėjimo savo galimybėmis imtis veiksmų, padedančių pagerinti </w:t>
            </w:r>
            <w:r w:rsidR="008A2321">
              <w:rPr>
                <w:rFonts w:eastAsia="Calibri" w:cstheme="minorHAnsi"/>
              </w:rPr>
              <w:t xml:space="preserve">asmens, patiriančio ekonominį smurtą, </w:t>
            </w:r>
            <w:r w:rsidR="00F3187E" w:rsidRPr="00F3187E">
              <w:rPr>
                <w:rFonts w:eastAsia="Calibri" w:cstheme="minorHAnsi"/>
              </w:rPr>
              <w:t>situaciją, didėjimas;</w:t>
            </w:r>
            <w:r w:rsidR="00CA4153" w:rsidRPr="00CA4153">
              <w:rPr>
                <w:rFonts w:eastAsia="Calibri" w:cstheme="minorHAnsi"/>
              </w:rPr>
              <w:t xml:space="preserve"> </w:t>
            </w:r>
          </w:p>
          <w:p w14:paraId="62CB542B" w14:textId="220145BA" w:rsidR="00CA4153" w:rsidRPr="00CA4153" w:rsidRDefault="00AF47B1" w:rsidP="00CA4153">
            <w:pPr>
              <w:tabs>
                <w:tab w:val="left" w:pos="720"/>
                <w:tab w:val="left" w:pos="810"/>
              </w:tabs>
              <w:jc w:val="both"/>
              <w:rPr>
                <w:rFonts w:eastAsia="Calibri" w:cstheme="minorHAnsi"/>
              </w:rPr>
            </w:pPr>
            <w:r>
              <w:rPr>
                <w:rFonts w:eastAsia="Calibri" w:cstheme="minorHAnsi"/>
              </w:rPr>
              <w:lastRenderedPageBreak/>
              <w:t>1.</w:t>
            </w:r>
            <w:r w:rsidR="00CA4153" w:rsidRPr="00CA4153">
              <w:rPr>
                <w:rFonts w:eastAsia="Calibri" w:cstheme="minorHAnsi"/>
              </w:rPr>
              <w:t>2.</w:t>
            </w:r>
            <w:r w:rsidR="00CA4153" w:rsidRPr="00CA4153">
              <w:rPr>
                <w:rFonts w:eastAsia="Calibri" w:cstheme="minorHAnsi"/>
              </w:rPr>
              <w:tab/>
            </w:r>
            <w:r w:rsidR="00830DA9" w:rsidRPr="00830DA9">
              <w:rPr>
                <w:rFonts w:eastAsia="Calibri" w:cstheme="minorHAnsi"/>
              </w:rPr>
              <w:t>Gilesnis ekonominio smurto reiškinio suvokimas: skirtingos prievartinio elgesio, ekonominio smurto apraiškos;</w:t>
            </w:r>
            <w:r w:rsidR="00CA4153" w:rsidRPr="00CA4153">
              <w:rPr>
                <w:rFonts w:eastAsia="Calibri" w:cstheme="minorHAnsi"/>
              </w:rPr>
              <w:t xml:space="preserve"> </w:t>
            </w:r>
          </w:p>
          <w:p w14:paraId="2D68E916" w14:textId="4AC5BD7F" w:rsidR="00CA4153" w:rsidRPr="00CA4153" w:rsidRDefault="00AF47B1" w:rsidP="00CA4153">
            <w:pPr>
              <w:tabs>
                <w:tab w:val="left" w:pos="720"/>
                <w:tab w:val="left" w:pos="810"/>
              </w:tabs>
              <w:jc w:val="both"/>
              <w:rPr>
                <w:rFonts w:eastAsia="Calibri" w:cstheme="minorHAnsi"/>
              </w:rPr>
            </w:pPr>
            <w:r>
              <w:rPr>
                <w:rFonts w:eastAsia="Calibri" w:cstheme="minorHAnsi"/>
              </w:rPr>
              <w:t>1.</w:t>
            </w:r>
            <w:r w:rsidR="00CA4153" w:rsidRPr="00CA4153">
              <w:rPr>
                <w:rFonts w:eastAsia="Calibri" w:cstheme="minorHAnsi"/>
              </w:rPr>
              <w:t>3.</w:t>
            </w:r>
            <w:r w:rsidR="00CA4153" w:rsidRPr="00CA4153">
              <w:rPr>
                <w:rFonts w:eastAsia="Calibri" w:cstheme="minorHAnsi"/>
              </w:rPr>
              <w:tab/>
            </w:r>
            <w:r w:rsidR="00EE48FD" w:rsidRPr="00EE48FD">
              <w:rPr>
                <w:rFonts w:eastAsia="Calibri" w:cstheme="minorHAnsi"/>
              </w:rPr>
              <w:t>Padidėjęs informuotumas apie tai, kokia pagalba nukentėjusiems nuo smurto egzistuoja ir kaip ją gauti;</w:t>
            </w:r>
          </w:p>
          <w:p w14:paraId="2CC2C750" w14:textId="77AB0A49" w:rsidR="00CA4153" w:rsidRDefault="00AF47B1" w:rsidP="00CA4153">
            <w:pPr>
              <w:tabs>
                <w:tab w:val="left" w:pos="720"/>
                <w:tab w:val="left" w:pos="810"/>
              </w:tabs>
              <w:jc w:val="both"/>
              <w:rPr>
                <w:rFonts w:eastAsia="Calibri" w:cstheme="minorHAnsi"/>
              </w:rPr>
            </w:pPr>
            <w:r>
              <w:rPr>
                <w:rFonts w:eastAsia="Calibri" w:cstheme="minorHAnsi"/>
              </w:rPr>
              <w:t>1.</w:t>
            </w:r>
            <w:r w:rsidR="00CA4153" w:rsidRPr="00CA4153">
              <w:rPr>
                <w:rFonts w:eastAsia="Calibri" w:cstheme="minorHAnsi"/>
              </w:rPr>
              <w:t>4.</w:t>
            </w:r>
            <w:r w:rsidR="00CA4153" w:rsidRPr="00CA4153">
              <w:rPr>
                <w:rFonts w:eastAsia="Calibri" w:cstheme="minorHAnsi"/>
              </w:rPr>
              <w:tab/>
            </w:r>
            <w:r w:rsidR="009330D0" w:rsidRPr="009330D0">
              <w:rPr>
                <w:rFonts w:eastAsia="Calibri" w:cstheme="minorHAnsi"/>
              </w:rPr>
              <w:t>Strategijų, kaip spręsti finansinius ir savo saugumo iššūkius nutraukiant smurtinius santykius ar po jų, kūrimas</w:t>
            </w:r>
            <w:r w:rsidR="00B13C1E">
              <w:rPr>
                <w:rFonts w:eastAsia="Calibri" w:cstheme="minorHAnsi"/>
              </w:rPr>
              <w:t>:</w:t>
            </w:r>
          </w:p>
          <w:p w14:paraId="55237140" w14:textId="2DE855AC" w:rsidR="00B13C1E" w:rsidRDefault="00B13C1E" w:rsidP="00CA4153">
            <w:pPr>
              <w:tabs>
                <w:tab w:val="left" w:pos="720"/>
                <w:tab w:val="left" w:pos="810"/>
              </w:tabs>
              <w:jc w:val="both"/>
              <w:rPr>
                <w:rFonts w:eastAsia="Calibri" w:cstheme="minorHAnsi"/>
              </w:rPr>
            </w:pPr>
            <w:r>
              <w:rPr>
                <w:rFonts w:eastAsia="Calibri" w:cstheme="minorHAnsi"/>
              </w:rPr>
              <w:t xml:space="preserve">1.4.1. </w:t>
            </w:r>
            <w:r w:rsidR="009F385B" w:rsidRPr="009F385B">
              <w:rPr>
                <w:rFonts w:eastAsia="Calibri" w:cstheme="minorHAnsi"/>
              </w:rPr>
              <w:t>Ką daryti, kai sieja bendros paskolos, kreditai? Žingsnių, kuriant tvirtą finansinį pagrindą nusimatymas, pvz., biudžeto sudarymas, taupymo strategijos, kreditų, skolų, bankroto valdymas;</w:t>
            </w:r>
          </w:p>
          <w:p w14:paraId="511071E6" w14:textId="0510A25C" w:rsidR="009F385B" w:rsidRDefault="009F385B" w:rsidP="00CA4153">
            <w:pPr>
              <w:tabs>
                <w:tab w:val="left" w:pos="720"/>
                <w:tab w:val="left" w:pos="810"/>
              </w:tabs>
              <w:jc w:val="both"/>
              <w:rPr>
                <w:rFonts w:eastAsia="Calibri" w:cstheme="minorHAnsi"/>
              </w:rPr>
            </w:pPr>
            <w:r>
              <w:rPr>
                <w:rFonts w:eastAsia="Calibri" w:cstheme="minorHAnsi"/>
              </w:rPr>
              <w:t xml:space="preserve">1.4.2. </w:t>
            </w:r>
            <w:r w:rsidRPr="009F385B">
              <w:rPr>
                <w:rFonts w:eastAsia="Calibri" w:cstheme="minorHAnsi"/>
              </w:rPr>
              <w:t xml:space="preserve">Kas yra </w:t>
            </w:r>
            <w:r w:rsidR="00BD098A" w:rsidRPr="009F385B">
              <w:rPr>
                <w:rFonts w:eastAsia="Calibri" w:cstheme="minorHAnsi"/>
              </w:rPr>
              <w:t>antstoliai</w:t>
            </w:r>
            <w:r w:rsidRPr="009F385B">
              <w:rPr>
                <w:rFonts w:eastAsia="Calibri" w:cstheme="minorHAnsi"/>
              </w:rPr>
              <w:t>? Kokie jų veikimo principai?</w:t>
            </w:r>
          </w:p>
          <w:p w14:paraId="5C0D9A56" w14:textId="1E518F05" w:rsidR="00B943CB" w:rsidRDefault="00B943CB" w:rsidP="00CA4153">
            <w:pPr>
              <w:tabs>
                <w:tab w:val="left" w:pos="720"/>
                <w:tab w:val="left" w:pos="810"/>
              </w:tabs>
              <w:jc w:val="both"/>
              <w:rPr>
                <w:rFonts w:eastAsia="Calibri" w:cstheme="minorHAnsi"/>
              </w:rPr>
            </w:pPr>
            <w:r>
              <w:rPr>
                <w:rFonts w:eastAsia="Calibri" w:cstheme="minorHAnsi"/>
              </w:rPr>
              <w:t xml:space="preserve">1.4.3. </w:t>
            </w:r>
            <w:r w:rsidRPr="00B943CB">
              <w:rPr>
                <w:rFonts w:eastAsia="Calibri" w:cstheme="minorHAnsi"/>
              </w:rPr>
              <w:t>Vaikų išlaikymo tema. Ką daryti, jei nėra mokami alimentai? Kaip veikia vaikų išlaikymo fondai?</w:t>
            </w:r>
          </w:p>
          <w:p w14:paraId="0E14F594" w14:textId="4F3B186E" w:rsidR="00B943CB" w:rsidRDefault="00B943CB" w:rsidP="00CA4153">
            <w:pPr>
              <w:tabs>
                <w:tab w:val="left" w:pos="720"/>
                <w:tab w:val="left" w:pos="810"/>
              </w:tabs>
              <w:jc w:val="both"/>
              <w:rPr>
                <w:rFonts w:eastAsia="Calibri" w:cstheme="minorHAnsi"/>
              </w:rPr>
            </w:pPr>
            <w:r>
              <w:rPr>
                <w:rFonts w:eastAsia="Calibri" w:cstheme="minorHAnsi"/>
              </w:rPr>
              <w:t xml:space="preserve">1.4.4. </w:t>
            </w:r>
            <w:r w:rsidR="006D45E6" w:rsidRPr="006D45E6">
              <w:rPr>
                <w:rFonts w:eastAsia="Calibri" w:cstheme="minorHAnsi"/>
              </w:rPr>
              <w:t>Kaip užtikrinti saugumą, siejant su skaitmeninėmis technologijomis? Pvz., kaip išvengti tapatybės vagystės po skyrybų?</w:t>
            </w:r>
          </w:p>
          <w:p w14:paraId="386F8DA6" w14:textId="033A9DFE" w:rsidR="006D45E6" w:rsidRDefault="006D45E6" w:rsidP="00CA4153">
            <w:pPr>
              <w:tabs>
                <w:tab w:val="left" w:pos="720"/>
                <w:tab w:val="left" w:pos="810"/>
              </w:tabs>
              <w:jc w:val="both"/>
              <w:rPr>
                <w:rFonts w:eastAsia="Calibri" w:cstheme="minorHAnsi"/>
              </w:rPr>
            </w:pPr>
            <w:r>
              <w:rPr>
                <w:rFonts w:eastAsia="Calibri" w:cstheme="minorHAnsi"/>
              </w:rPr>
              <w:t xml:space="preserve">1.4.5. </w:t>
            </w:r>
            <w:r w:rsidR="004B2876" w:rsidRPr="004B2876">
              <w:rPr>
                <w:rFonts w:eastAsia="Calibri" w:cstheme="minorHAnsi"/>
              </w:rPr>
              <w:t>Turto dalybų (teisinis požiūris) tema.</w:t>
            </w:r>
          </w:p>
          <w:p w14:paraId="6099257A" w14:textId="7EEF5ED9" w:rsidR="004B2876" w:rsidRPr="00CA4153" w:rsidRDefault="004B2876" w:rsidP="00CA4153">
            <w:pPr>
              <w:tabs>
                <w:tab w:val="left" w:pos="720"/>
                <w:tab w:val="left" w:pos="810"/>
              </w:tabs>
              <w:jc w:val="both"/>
              <w:rPr>
                <w:rFonts w:eastAsia="Calibri" w:cstheme="minorHAnsi"/>
              </w:rPr>
            </w:pPr>
            <w:r>
              <w:rPr>
                <w:rFonts w:eastAsia="Calibri" w:cstheme="minorHAnsi"/>
              </w:rPr>
              <w:t xml:space="preserve">1.4.6. </w:t>
            </w:r>
            <w:r w:rsidRPr="004B2876">
              <w:rPr>
                <w:rFonts w:eastAsia="Calibri" w:cstheme="minorHAnsi"/>
              </w:rPr>
              <w:t>Kokios egzistuoja valstybės paramos priemonės (finansinė pagalba, aktualios paslaugos)?</w:t>
            </w:r>
          </w:p>
          <w:p w14:paraId="47650521" w14:textId="28546C1B" w:rsidR="00CA4153" w:rsidRPr="00CA4153" w:rsidRDefault="00AF47B1" w:rsidP="00CA4153">
            <w:pPr>
              <w:tabs>
                <w:tab w:val="left" w:pos="720"/>
                <w:tab w:val="left" w:pos="810"/>
              </w:tabs>
              <w:jc w:val="both"/>
              <w:rPr>
                <w:rFonts w:eastAsia="Calibri" w:cstheme="minorHAnsi"/>
              </w:rPr>
            </w:pPr>
            <w:r>
              <w:rPr>
                <w:rFonts w:eastAsia="Calibri" w:cstheme="minorHAnsi"/>
              </w:rPr>
              <w:t>1.</w:t>
            </w:r>
            <w:r w:rsidR="00CA4153" w:rsidRPr="00CA4153">
              <w:rPr>
                <w:rFonts w:eastAsia="Calibri" w:cstheme="minorHAnsi"/>
              </w:rPr>
              <w:t>5.</w:t>
            </w:r>
            <w:r w:rsidR="00CA4153" w:rsidRPr="00CA4153">
              <w:rPr>
                <w:rFonts w:eastAsia="Calibri" w:cstheme="minorHAnsi"/>
              </w:rPr>
              <w:tab/>
            </w:r>
            <w:r w:rsidR="00690452" w:rsidRPr="00690452">
              <w:rPr>
                <w:rFonts w:eastAsia="Calibri" w:cstheme="minorHAnsi"/>
              </w:rPr>
              <w:t>Padidėjęs informuotumas, kaip kurti sveikus finansinius santykius;</w:t>
            </w:r>
          </w:p>
          <w:p w14:paraId="74029FA1" w14:textId="77777777" w:rsidR="00F21BB7" w:rsidRDefault="00AF47B1" w:rsidP="00CA4153">
            <w:pPr>
              <w:tabs>
                <w:tab w:val="left" w:pos="720"/>
                <w:tab w:val="left" w:pos="810"/>
              </w:tabs>
              <w:jc w:val="both"/>
              <w:rPr>
                <w:rFonts w:eastAsia="Calibri" w:cstheme="minorHAnsi"/>
              </w:rPr>
            </w:pPr>
            <w:r>
              <w:rPr>
                <w:rFonts w:eastAsia="Calibri" w:cstheme="minorHAnsi"/>
              </w:rPr>
              <w:t>1.</w:t>
            </w:r>
            <w:r w:rsidR="00CA4153" w:rsidRPr="00CA4153">
              <w:rPr>
                <w:rFonts w:eastAsia="Calibri" w:cstheme="minorHAnsi"/>
              </w:rPr>
              <w:t>6.</w:t>
            </w:r>
            <w:r w:rsidR="00CA4153" w:rsidRPr="00CA4153">
              <w:rPr>
                <w:rFonts w:eastAsia="Calibri" w:cstheme="minorHAnsi"/>
              </w:rPr>
              <w:tab/>
            </w:r>
            <w:r w:rsidR="00F21BB7" w:rsidRPr="00F21BB7">
              <w:rPr>
                <w:rFonts w:eastAsia="Calibri" w:cstheme="minorHAnsi"/>
              </w:rPr>
              <w:t>Finansinio raštingumo augimas, finansinių pagrindų žinojimas</w:t>
            </w:r>
            <w:r w:rsidR="00F21BB7">
              <w:rPr>
                <w:rFonts w:eastAsia="Calibri" w:cstheme="minorHAnsi"/>
              </w:rPr>
              <w:t>.</w:t>
            </w:r>
          </w:p>
          <w:p w14:paraId="2FB64D5D" w14:textId="5695FC81" w:rsidR="00C45B8B" w:rsidRDefault="00C45B8B" w:rsidP="00CA4153">
            <w:pPr>
              <w:tabs>
                <w:tab w:val="left" w:pos="720"/>
                <w:tab w:val="left" w:pos="810"/>
              </w:tabs>
              <w:jc w:val="both"/>
              <w:rPr>
                <w:rFonts w:eastAsia="Calibri" w:cstheme="minorHAnsi"/>
              </w:rPr>
            </w:pPr>
          </w:p>
          <w:p w14:paraId="1875437B" w14:textId="062DF981" w:rsidR="00515CFD" w:rsidRDefault="00AF47B1" w:rsidP="00CA4153">
            <w:pPr>
              <w:tabs>
                <w:tab w:val="left" w:pos="720"/>
                <w:tab w:val="left" w:pos="810"/>
              </w:tabs>
              <w:jc w:val="both"/>
              <w:rPr>
                <w:rFonts w:eastAsia="Calibri" w:cstheme="minorHAnsi"/>
              </w:rPr>
            </w:pPr>
            <w:r w:rsidRPr="00D70896">
              <w:rPr>
                <w:rFonts w:eastAsia="Calibri" w:cstheme="minorHAnsi"/>
                <w:b/>
                <w:bCs/>
              </w:rPr>
              <w:t>2.</w:t>
            </w:r>
            <w:r>
              <w:rPr>
                <w:rFonts w:eastAsia="Calibri" w:cstheme="minorHAnsi"/>
              </w:rPr>
              <w:t xml:space="preserve"> </w:t>
            </w:r>
            <w:r w:rsidR="0031398F">
              <w:rPr>
                <w:rFonts w:eastAsia="Calibri" w:cstheme="minorHAnsi"/>
              </w:rPr>
              <w:t>E</w:t>
            </w:r>
            <w:r w:rsidR="00227383" w:rsidRPr="00227383">
              <w:rPr>
                <w:rFonts w:eastAsia="Calibri" w:cstheme="minorHAnsi"/>
              </w:rPr>
              <w:t xml:space="preserve">. mokymų kūrimo planavimą (koncepto ruošimas, </w:t>
            </w:r>
            <w:r w:rsidR="002B56FC">
              <w:rPr>
                <w:rFonts w:eastAsia="Calibri" w:cstheme="minorHAnsi"/>
              </w:rPr>
              <w:t>E</w:t>
            </w:r>
            <w:r w:rsidR="00227383" w:rsidRPr="00227383">
              <w:rPr>
                <w:rFonts w:eastAsia="Calibri" w:cstheme="minorHAnsi"/>
              </w:rPr>
              <w:t>. mokymų kūrimo plano parengimas);</w:t>
            </w:r>
          </w:p>
          <w:p w14:paraId="190AD857" w14:textId="146FB9B5" w:rsidR="006B7EC9" w:rsidRDefault="00D70896" w:rsidP="00CA4153">
            <w:pPr>
              <w:tabs>
                <w:tab w:val="left" w:pos="720"/>
                <w:tab w:val="left" w:pos="810"/>
              </w:tabs>
              <w:jc w:val="both"/>
              <w:rPr>
                <w:rFonts w:eastAsia="Calibri" w:cstheme="minorHAnsi"/>
              </w:rPr>
            </w:pPr>
            <w:r w:rsidRPr="006B7EC9">
              <w:rPr>
                <w:rFonts w:eastAsia="Calibri" w:cstheme="minorHAnsi"/>
                <w:b/>
                <w:bCs/>
              </w:rPr>
              <w:t>3.</w:t>
            </w:r>
            <w:r>
              <w:rPr>
                <w:rFonts w:eastAsia="Calibri" w:cstheme="minorHAnsi"/>
              </w:rPr>
              <w:t xml:space="preserve"> </w:t>
            </w:r>
            <w:r w:rsidR="006B7EC9">
              <w:rPr>
                <w:rFonts w:eastAsia="Calibri" w:cstheme="minorHAnsi"/>
              </w:rPr>
              <w:t>E</w:t>
            </w:r>
            <w:r w:rsidR="006B7EC9" w:rsidRPr="006B7EC9">
              <w:rPr>
                <w:rFonts w:eastAsia="Calibri" w:cstheme="minorHAnsi"/>
              </w:rPr>
              <w:t>. mokymų turinio kūrimą (scenarijaus rengimą, mokymo medžiagos pateikimo būdų ir tinkamų ugdymo metodų parinkimą, tekstų, testų, užduočių paruošimą ir pan.);</w:t>
            </w:r>
          </w:p>
          <w:p w14:paraId="3784EE87" w14:textId="29CC1925" w:rsidR="00A04157" w:rsidRDefault="00D504A1" w:rsidP="00CA4153">
            <w:pPr>
              <w:tabs>
                <w:tab w:val="left" w:pos="720"/>
                <w:tab w:val="left" w:pos="810"/>
              </w:tabs>
              <w:jc w:val="both"/>
              <w:rPr>
                <w:rFonts w:eastAsia="Calibri" w:cstheme="minorHAnsi"/>
              </w:rPr>
            </w:pPr>
            <w:r>
              <w:rPr>
                <w:rFonts w:eastAsia="Calibri" w:cstheme="minorHAnsi"/>
                <w:b/>
                <w:bCs/>
              </w:rPr>
              <w:t>4</w:t>
            </w:r>
            <w:r w:rsidR="00A04157" w:rsidRPr="007A65D0">
              <w:rPr>
                <w:rFonts w:eastAsia="Calibri" w:cstheme="minorHAnsi"/>
                <w:b/>
                <w:bCs/>
              </w:rPr>
              <w:t>.</w:t>
            </w:r>
            <w:r w:rsidR="00A04157">
              <w:rPr>
                <w:rFonts w:eastAsia="Calibri" w:cstheme="minorHAnsi"/>
              </w:rPr>
              <w:t xml:space="preserve"> </w:t>
            </w:r>
            <w:r w:rsidR="00A642A5">
              <w:rPr>
                <w:rFonts w:eastAsia="Calibri" w:cstheme="minorHAnsi"/>
              </w:rPr>
              <w:t>E</w:t>
            </w:r>
            <w:r w:rsidR="00A642A5" w:rsidRPr="00A642A5">
              <w:rPr>
                <w:rFonts w:eastAsia="Calibri" w:cstheme="minorHAnsi"/>
              </w:rPr>
              <w:t xml:space="preserve">. mokymų gamybą (grafinių elementų sukūrimą, maketavimo/montavimo darbus, </w:t>
            </w:r>
            <w:proofErr w:type="spellStart"/>
            <w:r w:rsidR="00A642A5" w:rsidRPr="00A642A5">
              <w:rPr>
                <w:rFonts w:eastAsia="Calibri" w:cstheme="minorHAnsi"/>
              </w:rPr>
              <w:t>video</w:t>
            </w:r>
            <w:proofErr w:type="spellEnd"/>
            <w:r w:rsidR="00A642A5" w:rsidRPr="00A642A5">
              <w:rPr>
                <w:rFonts w:eastAsia="Calibri" w:cstheme="minorHAnsi"/>
              </w:rPr>
              <w:t xml:space="preserve"> mokymų filmavimą ir montavimą, vaizdo medžiagos ir kitų elementų integravimą);</w:t>
            </w:r>
          </w:p>
          <w:p w14:paraId="08192C38" w14:textId="6439A580" w:rsidR="001D77A3" w:rsidRPr="001473FC" w:rsidRDefault="00D504A1" w:rsidP="001D77A3">
            <w:pPr>
              <w:tabs>
                <w:tab w:val="left" w:pos="720"/>
                <w:tab w:val="left" w:pos="810"/>
              </w:tabs>
              <w:jc w:val="both"/>
              <w:rPr>
                <w:rFonts w:eastAsia="Calibri" w:cstheme="minorHAnsi"/>
              </w:rPr>
            </w:pPr>
            <w:r w:rsidRPr="001473FC">
              <w:rPr>
                <w:rFonts w:eastAsia="Calibri" w:cstheme="minorHAnsi"/>
                <w:b/>
                <w:bCs/>
              </w:rPr>
              <w:t>5</w:t>
            </w:r>
            <w:r w:rsidR="007A65D0" w:rsidRPr="001473FC">
              <w:rPr>
                <w:rFonts w:eastAsia="Calibri" w:cstheme="minorHAnsi"/>
                <w:b/>
                <w:bCs/>
              </w:rPr>
              <w:t>.</w:t>
            </w:r>
            <w:r w:rsidR="007A65D0" w:rsidRPr="001473FC">
              <w:rPr>
                <w:rFonts w:eastAsia="Calibri" w:cstheme="minorHAnsi"/>
              </w:rPr>
              <w:t xml:space="preserve"> </w:t>
            </w:r>
            <w:r w:rsidR="0015753A" w:rsidRPr="001473FC">
              <w:rPr>
                <w:rFonts w:eastAsia="Calibri" w:cstheme="minorHAnsi"/>
              </w:rPr>
              <w:t>E</w:t>
            </w:r>
            <w:r w:rsidR="001D77A3" w:rsidRPr="001473FC">
              <w:rPr>
                <w:rFonts w:eastAsia="Calibri" w:cstheme="minorHAnsi"/>
              </w:rPr>
              <w:t>. mokymų įgarsinimą;</w:t>
            </w:r>
          </w:p>
          <w:p w14:paraId="48C21565" w14:textId="63717FAC" w:rsidR="001D77A3" w:rsidRPr="001473FC" w:rsidRDefault="00D504A1" w:rsidP="001D77A3">
            <w:pPr>
              <w:tabs>
                <w:tab w:val="left" w:pos="720"/>
                <w:tab w:val="left" w:pos="810"/>
              </w:tabs>
              <w:jc w:val="both"/>
              <w:rPr>
                <w:rFonts w:eastAsia="Calibri" w:cstheme="minorHAnsi"/>
              </w:rPr>
            </w:pPr>
            <w:r w:rsidRPr="001473FC">
              <w:rPr>
                <w:rFonts w:eastAsia="Calibri" w:cstheme="minorHAnsi"/>
                <w:b/>
                <w:bCs/>
              </w:rPr>
              <w:t>6</w:t>
            </w:r>
            <w:r w:rsidR="0015753A" w:rsidRPr="001473FC">
              <w:rPr>
                <w:rFonts w:eastAsia="Calibri" w:cstheme="minorHAnsi"/>
                <w:b/>
                <w:bCs/>
              </w:rPr>
              <w:t>.</w:t>
            </w:r>
            <w:r w:rsidR="0015753A" w:rsidRPr="001473FC">
              <w:rPr>
                <w:rFonts w:eastAsia="Calibri" w:cstheme="minorHAnsi"/>
              </w:rPr>
              <w:t xml:space="preserve"> E</w:t>
            </w:r>
            <w:r w:rsidR="001D77A3" w:rsidRPr="001473FC">
              <w:rPr>
                <w:rFonts w:eastAsia="Calibri" w:cstheme="minorHAnsi"/>
              </w:rPr>
              <w:t>. mokymų testavimą;</w:t>
            </w:r>
          </w:p>
          <w:p w14:paraId="58BB8E3E" w14:textId="5CFDBC11" w:rsidR="001D77A3" w:rsidRPr="001D77A3" w:rsidRDefault="00D504A1" w:rsidP="001D77A3">
            <w:pPr>
              <w:tabs>
                <w:tab w:val="left" w:pos="720"/>
                <w:tab w:val="left" w:pos="810"/>
              </w:tabs>
              <w:jc w:val="both"/>
              <w:rPr>
                <w:rFonts w:eastAsia="Calibri" w:cstheme="minorHAnsi"/>
              </w:rPr>
            </w:pPr>
            <w:r w:rsidRPr="001473FC">
              <w:rPr>
                <w:rFonts w:eastAsia="Calibri" w:cstheme="minorHAnsi"/>
                <w:b/>
                <w:bCs/>
              </w:rPr>
              <w:t>7</w:t>
            </w:r>
            <w:r w:rsidR="0015753A" w:rsidRPr="001473FC">
              <w:rPr>
                <w:rFonts w:eastAsia="Calibri" w:cstheme="minorHAnsi"/>
                <w:b/>
                <w:bCs/>
              </w:rPr>
              <w:t>.</w:t>
            </w:r>
            <w:r w:rsidR="001D77A3" w:rsidRPr="001473FC">
              <w:rPr>
                <w:rFonts w:eastAsia="Calibri" w:cstheme="minorHAnsi"/>
              </w:rPr>
              <w:t xml:space="preserve"> </w:t>
            </w:r>
            <w:r w:rsidR="0015753A" w:rsidRPr="001473FC">
              <w:rPr>
                <w:rFonts w:eastAsia="Calibri" w:cstheme="minorHAnsi"/>
              </w:rPr>
              <w:t>E</w:t>
            </w:r>
            <w:r w:rsidR="001D77A3" w:rsidRPr="001473FC">
              <w:rPr>
                <w:rFonts w:eastAsia="Calibri" w:cstheme="minorHAnsi"/>
              </w:rPr>
              <w:t>. mokymų korekcijas;</w:t>
            </w:r>
          </w:p>
          <w:p w14:paraId="2E4CD676" w14:textId="0FB921CB" w:rsidR="001D77A3" w:rsidRPr="00E50BFE" w:rsidRDefault="00D504A1" w:rsidP="001D77A3">
            <w:pPr>
              <w:tabs>
                <w:tab w:val="left" w:pos="720"/>
                <w:tab w:val="left" w:pos="810"/>
              </w:tabs>
              <w:jc w:val="both"/>
              <w:rPr>
                <w:rFonts w:eastAsia="Calibri" w:cstheme="minorHAnsi"/>
              </w:rPr>
            </w:pPr>
            <w:r>
              <w:rPr>
                <w:rFonts w:eastAsia="Calibri" w:cstheme="minorHAnsi"/>
                <w:b/>
                <w:bCs/>
              </w:rPr>
              <w:t>8</w:t>
            </w:r>
            <w:r w:rsidR="0015753A" w:rsidRPr="002A7B68">
              <w:rPr>
                <w:rFonts w:eastAsia="Calibri" w:cstheme="minorHAnsi"/>
                <w:b/>
                <w:bCs/>
              </w:rPr>
              <w:t>.</w:t>
            </w:r>
            <w:r w:rsidR="0015753A">
              <w:rPr>
                <w:rFonts w:eastAsia="Calibri" w:cstheme="minorHAnsi"/>
              </w:rPr>
              <w:t xml:space="preserve"> E</w:t>
            </w:r>
            <w:r w:rsidR="001D77A3" w:rsidRPr="001D77A3">
              <w:rPr>
                <w:rFonts w:eastAsia="Calibri" w:cstheme="minorHAnsi"/>
              </w:rPr>
              <w:t xml:space="preserve">. mokymų patalpinimą </w:t>
            </w:r>
            <w:r w:rsidR="008110B7">
              <w:rPr>
                <w:rFonts w:eastAsia="Calibri" w:cstheme="minorHAnsi"/>
              </w:rPr>
              <w:t xml:space="preserve">šiems mokymams </w:t>
            </w:r>
            <w:r w:rsidR="005A2ABE">
              <w:rPr>
                <w:rFonts w:eastAsia="Calibri" w:cstheme="minorHAnsi"/>
              </w:rPr>
              <w:t>sukurtoje</w:t>
            </w:r>
            <w:r w:rsidR="001D77A3" w:rsidRPr="001D77A3">
              <w:rPr>
                <w:rFonts w:eastAsia="Calibri" w:cstheme="minorHAnsi"/>
              </w:rPr>
              <w:t xml:space="preserve"> e. mokymų platformoje</w:t>
            </w:r>
            <w:r w:rsidR="00FE7143">
              <w:rPr>
                <w:rFonts w:eastAsia="Calibri" w:cstheme="minorHAnsi"/>
              </w:rPr>
              <w:t>.</w:t>
            </w:r>
          </w:p>
          <w:p w14:paraId="6C2789AF" w14:textId="77777777" w:rsidR="006B7EC9" w:rsidRDefault="006B7EC9" w:rsidP="00CA4153">
            <w:pPr>
              <w:tabs>
                <w:tab w:val="left" w:pos="720"/>
                <w:tab w:val="left" w:pos="810"/>
              </w:tabs>
              <w:jc w:val="both"/>
              <w:rPr>
                <w:rFonts w:eastAsia="Calibri" w:cstheme="minorHAnsi"/>
              </w:rPr>
            </w:pPr>
          </w:p>
          <w:p w14:paraId="5857215A" w14:textId="49F8741E" w:rsidR="00103ADE" w:rsidRPr="00836D1E" w:rsidRDefault="000F2908" w:rsidP="00CA4153">
            <w:pPr>
              <w:tabs>
                <w:tab w:val="left" w:pos="720"/>
                <w:tab w:val="left" w:pos="810"/>
              </w:tabs>
              <w:jc w:val="both"/>
              <w:rPr>
                <w:rFonts w:eastAsia="Calibri" w:cstheme="minorHAnsi"/>
                <w:i/>
                <w:iCs/>
              </w:rPr>
            </w:pPr>
            <w:r w:rsidRPr="00F15AE6">
              <w:rPr>
                <w:rFonts w:eastAsia="Calibri" w:cstheme="minorHAnsi"/>
                <w:i/>
                <w:iCs/>
              </w:rPr>
              <w:t>Reikalavimai</w:t>
            </w:r>
            <w:r w:rsidR="00FE7143">
              <w:rPr>
                <w:rFonts w:eastAsia="Calibri" w:cstheme="minorHAnsi"/>
                <w:i/>
                <w:iCs/>
              </w:rPr>
              <w:t xml:space="preserve"> </w:t>
            </w:r>
            <w:r w:rsidR="00FD69F7">
              <w:rPr>
                <w:rFonts w:eastAsia="Calibri" w:cstheme="minorHAnsi"/>
                <w:i/>
                <w:iCs/>
              </w:rPr>
              <w:t>e.</w:t>
            </w:r>
            <w:r w:rsidR="00FE7143">
              <w:rPr>
                <w:rFonts w:eastAsia="Calibri" w:cstheme="minorHAnsi"/>
                <w:i/>
                <w:iCs/>
              </w:rPr>
              <w:t xml:space="preserve"> </w:t>
            </w:r>
            <w:r w:rsidR="00FD69F7">
              <w:rPr>
                <w:rFonts w:eastAsia="Calibri" w:cstheme="minorHAnsi"/>
                <w:i/>
                <w:iCs/>
              </w:rPr>
              <w:t>mokymų medžiagai:</w:t>
            </w:r>
          </w:p>
          <w:p w14:paraId="57FCAB4E" w14:textId="19A06576" w:rsidR="00515CFD" w:rsidRDefault="00B97881" w:rsidP="00E451CE">
            <w:pPr>
              <w:pStyle w:val="ListParagraph"/>
              <w:numPr>
                <w:ilvl w:val="0"/>
                <w:numId w:val="11"/>
              </w:numPr>
              <w:tabs>
                <w:tab w:val="left" w:pos="720"/>
                <w:tab w:val="left" w:pos="810"/>
              </w:tabs>
              <w:jc w:val="both"/>
              <w:rPr>
                <w:rFonts w:eastAsia="Calibri" w:cstheme="minorHAnsi"/>
              </w:rPr>
            </w:pPr>
            <w:r w:rsidRPr="00B97881">
              <w:rPr>
                <w:rFonts w:eastAsia="Calibri" w:cstheme="minorHAnsi"/>
              </w:rPr>
              <w:t xml:space="preserve">Mokymo medžiagos turinys turi atitikti mokymų tematiką, nustatytą 1. </w:t>
            </w:r>
            <w:r w:rsidR="0088373E" w:rsidRPr="00B97881">
              <w:rPr>
                <w:rFonts w:eastAsia="Calibri" w:cstheme="minorHAnsi"/>
              </w:rPr>
              <w:t>P</w:t>
            </w:r>
            <w:r w:rsidRPr="00B97881">
              <w:rPr>
                <w:rFonts w:eastAsia="Calibri" w:cstheme="minorHAnsi"/>
              </w:rPr>
              <w:t>unkte</w:t>
            </w:r>
            <w:r w:rsidR="0088373E">
              <w:rPr>
                <w:rFonts w:eastAsia="Calibri" w:cstheme="minorHAnsi"/>
              </w:rPr>
              <w:t xml:space="preserve"> (mokym</w:t>
            </w:r>
            <w:r w:rsidR="00E50BFE">
              <w:rPr>
                <w:rFonts w:eastAsia="Calibri" w:cstheme="minorHAnsi"/>
              </w:rPr>
              <w:t>o</w:t>
            </w:r>
            <w:r w:rsidR="0088373E">
              <w:rPr>
                <w:rFonts w:eastAsia="Calibri" w:cstheme="minorHAnsi"/>
              </w:rPr>
              <w:t xml:space="preserve"> </w:t>
            </w:r>
            <w:r w:rsidR="008110B7">
              <w:rPr>
                <w:rFonts w:eastAsia="Calibri" w:cstheme="minorHAnsi"/>
              </w:rPr>
              <w:t>temos</w:t>
            </w:r>
            <w:r w:rsidR="0088373E">
              <w:rPr>
                <w:rFonts w:eastAsia="Calibri" w:cstheme="minorHAnsi"/>
              </w:rPr>
              <w:t>).</w:t>
            </w:r>
          </w:p>
          <w:p w14:paraId="1DAD794C" w14:textId="21792D79" w:rsidR="0088373E" w:rsidRDefault="004D3A65" w:rsidP="00E451CE">
            <w:pPr>
              <w:pStyle w:val="ListParagraph"/>
              <w:numPr>
                <w:ilvl w:val="0"/>
                <w:numId w:val="11"/>
              </w:numPr>
              <w:tabs>
                <w:tab w:val="left" w:pos="720"/>
                <w:tab w:val="left" w:pos="810"/>
              </w:tabs>
              <w:jc w:val="both"/>
              <w:rPr>
                <w:rFonts w:eastAsia="Calibri" w:cstheme="minorHAnsi"/>
              </w:rPr>
            </w:pPr>
            <w:r w:rsidRPr="004D3A65">
              <w:rPr>
                <w:rFonts w:eastAsia="Calibri" w:cstheme="minorHAnsi"/>
              </w:rPr>
              <w:t xml:space="preserve">Mokymosi medžiaga turi atspindėti realius šiandieninius </w:t>
            </w:r>
            <w:r w:rsidR="00AB78A0">
              <w:rPr>
                <w:rFonts w:eastAsia="Calibri" w:cstheme="minorHAnsi"/>
              </w:rPr>
              <w:t xml:space="preserve">ekonominio smurto </w:t>
            </w:r>
            <w:r w:rsidRPr="004D3A65">
              <w:rPr>
                <w:rFonts w:eastAsia="Calibri" w:cstheme="minorHAnsi"/>
              </w:rPr>
              <w:t xml:space="preserve">iššūkius, mokymų medžiaga turi atitikti šiandieninį kontekstą, teisinį reguliavimą. Į </w:t>
            </w:r>
            <w:r w:rsidR="00E50BFE">
              <w:rPr>
                <w:rFonts w:eastAsia="Calibri" w:cstheme="minorHAnsi"/>
              </w:rPr>
              <w:t>m</w:t>
            </w:r>
            <w:r w:rsidRPr="004D3A65">
              <w:rPr>
                <w:rFonts w:eastAsia="Calibri" w:cstheme="minorHAnsi"/>
              </w:rPr>
              <w:t>okymo medžiagą turi būti įtraukti gerosios praktikos pavyzdžiai</w:t>
            </w:r>
            <w:r w:rsidR="00AE379F">
              <w:rPr>
                <w:rFonts w:eastAsia="Calibri" w:cstheme="minorHAnsi"/>
              </w:rPr>
              <w:t>.</w:t>
            </w:r>
          </w:p>
          <w:p w14:paraId="0E787A75" w14:textId="5F565826" w:rsidR="00AB78A0" w:rsidRDefault="00564AAC" w:rsidP="00E451CE">
            <w:pPr>
              <w:pStyle w:val="ListParagraph"/>
              <w:numPr>
                <w:ilvl w:val="0"/>
                <w:numId w:val="11"/>
              </w:numPr>
              <w:tabs>
                <w:tab w:val="left" w:pos="720"/>
                <w:tab w:val="left" w:pos="810"/>
              </w:tabs>
              <w:jc w:val="both"/>
              <w:rPr>
                <w:rFonts w:eastAsia="Calibri" w:cstheme="minorHAnsi"/>
              </w:rPr>
            </w:pPr>
            <w:r w:rsidRPr="00564AAC">
              <w:rPr>
                <w:rFonts w:eastAsia="Calibri" w:cstheme="minorHAnsi"/>
              </w:rPr>
              <w:t>E. mokymai turi turėti aiškią struktūrą –</w:t>
            </w:r>
            <w:r w:rsidR="00AD561D">
              <w:rPr>
                <w:rFonts w:eastAsia="Calibri" w:cstheme="minorHAnsi"/>
              </w:rPr>
              <w:t xml:space="preserve"> </w:t>
            </w:r>
            <w:r w:rsidRPr="00564AAC">
              <w:rPr>
                <w:rFonts w:eastAsia="Calibri" w:cstheme="minorHAnsi"/>
              </w:rPr>
              <w:t>temas, potemes. Visa mokymosi medžiaga turi būti suskaidyta į mažesnės apimties dalis – mokymosi objektus.</w:t>
            </w:r>
          </w:p>
          <w:p w14:paraId="191BB0F7" w14:textId="76F4A4CE" w:rsidR="00564AAC" w:rsidRPr="00CB7F46" w:rsidRDefault="007C715B" w:rsidP="00E451CE">
            <w:pPr>
              <w:pStyle w:val="ListParagraph"/>
              <w:numPr>
                <w:ilvl w:val="0"/>
                <w:numId w:val="11"/>
              </w:numPr>
              <w:tabs>
                <w:tab w:val="left" w:pos="720"/>
                <w:tab w:val="left" w:pos="810"/>
              </w:tabs>
              <w:jc w:val="both"/>
              <w:rPr>
                <w:rFonts w:eastAsia="Calibri" w:cstheme="minorHAnsi"/>
              </w:rPr>
            </w:pPr>
            <w:r w:rsidRPr="00CB7F46">
              <w:rPr>
                <w:rFonts w:eastAsia="Calibri" w:cstheme="minorHAnsi"/>
              </w:rPr>
              <w:t>Kiekviena</w:t>
            </w:r>
            <w:r w:rsidR="000A369F" w:rsidRPr="00CB7F46">
              <w:rPr>
                <w:rFonts w:eastAsia="Calibri" w:cstheme="minorHAnsi"/>
              </w:rPr>
              <w:t>i</w:t>
            </w:r>
            <w:r w:rsidRPr="00CB7F46">
              <w:rPr>
                <w:rFonts w:eastAsia="Calibri" w:cstheme="minorHAnsi"/>
              </w:rPr>
              <w:t xml:space="preserve"> E. mokymo </w:t>
            </w:r>
            <w:r w:rsidR="000A369F" w:rsidRPr="00CB7F46">
              <w:rPr>
                <w:rFonts w:eastAsia="Calibri" w:cstheme="minorHAnsi"/>
              </w:rPr>
              <w:t>temai</w:t>
            </w:r>
            <w:r w:rsidR="004D53C5" w:rsidRPr="00CB7F46">
              <w:rPr>
                <w:rFonts w:eastAsia="Calibri" w:cstheme="minorHAnsi"/>
              </w:rPr>
              <w:t xml:space="preserve"> </w:t>
            </w:r>
            <w:r w:rsidRPr="00CB7F46">
              <w:rPr>
                <w:rFonts w:eastAsia="Calibri" w:cstheme="minorHAnsi"/>
              </w:rPr>
              <w:t>turi būti paruošt</w:t>
            </w:r>
            <w:r w:rsidR="00B31D0C" w:rsidRPr="00CB7F46">
              <w:rPr>
                <w:rFonts w:eastAsia="Calibri" w:cstheme="minorHAnsi"/>
              </w:rPr>
              <w:t>a (</w:t>
            </w:r>
            <w:r w:rsidR="008D4194" w:rsidRPr="00CB7F46">
              <w:rPr>
                <w:rFonts w:eastAsia="Calibri" w:cstheme="minorHAnsi"/>
              </w:rPr>
              <w:t>-</w:t>
            </w:r>
            <w:proofErr w:type="spellStart"/>
            <w:r w:rsidRPr="00CB7F46">
              <w:rPr>
                <w:rFonts w:eastAsia="Calibri" w:cstheme="minorHAnsi"/>
              </w:rPr>
              <w:t>os</w:t>
            </w:r>
            <w:proofErr w:type="spellEnd"/>
            <w:r w:rsidR="008D4194" w:rsidRPr="00CB7F46">
              <w:rPr>
                <w:rFonts w:eastAsia="Calibri" w:cstheme="minorHAnsi"/>
              </w:rPr>
              <w:t>)</w:t>
            </w:r>
            <w:r w:rsidRPr="00CB7F46">
              <w:rPr>
                <w:rFonts w:eastAsia="Calibri" w:cstheme="minorHAnsi"/>
              </w:rPr>
              <w:t xml:space="preserve"> užduot</w:t>
            </w:r>
            <w:r w:rsidR="008D4194" w:rsidRPr="00CB7F46">
              <w:rPr>
                <w:rFonts w:eastAsia="Calibri" w:cstheme="minorHAnsi"/>
              </w:rPr>
              <w:t>i</w:t>
            </w:r>
            <w:r w:rsidRPr="00CB7F46">
              <w:rPr>
                <w:rFonts w:eastAsia="Calibri" w:cstheme="minorHAnsi"/>
              </w:rPr>
              <w:t>s</w:t>
            </w:r>
            <w:r w:rsidR="008D4194" w:rsidRPr="00CB7F46">
              <w:rPr>
                <w:rFonts w:eastAsia="Calibri" w:cstheme="minorHAnsi"/>
              </w:rPr>
              <w:t xml:space="preserve"> (-</w:t>
            </w:r>
            <w:proofErr w:type="spellStart"/>
            <w:r w:rsidR="008D4194" w:rsidRPr="00CB7F46">
              <w:rPr>
                <w:rFonts w:eastAsia="Calibri" w:cstheme="minorHAnsi"/>
              </w:rPr>
              <w:t>ys</w:t>
            </w:r>
            <w:proofErr w:type="spellEnd"/>
            <w:r w:rsidR="008D4194" w:rsidRPr="00CB7F46">
              <w:rPr>
                <w:rFonts w:eastAsia="Calibri" w:cstheme="minorHAnsi"/>
              </w:rPr>
              <w:t>)</w:t>
            </w:r>
            <w:r w:rsidRPr="00CB7F46">
              <w:rPr>
                <w:rFonts w:eastAsia="Calibri" w:cstheme="minorHAnsi"/>
              </w:rPr>
              <w:t>, skirt</w:t>
            </w:r>
            <w:r w:rsidR="007A5F1B" w:rsidRPr="00CB7F46">
              <w:rPr>
                <w:rFonts w:eastAsia="Calibri" w:cstheme="minorHAnsi"/>
              </w:rPr>
              <w:t>os</w:t>
            </w:r>
            <w:r w:rsidRPr="00CB7F46">
              <w:rPr>
                <w:rFonts w:eastAsia="Calibri" w:cstheme="minorHAnsi"/>
              </w:rPr>
              <w:t xml:space="preserve"> besimokančiųjų kompetencijoms įgyti ar plėtoti.</w:t>
            </w:r>
          </w:p>
          <w:p w14:paraId="6BA481CA" w14:textId="4947874D" w:rsidR="007A5F1B" w:rsidRDefault="00556747" w:rsidP="00E451CE">
            <w:pPr>
              <w:pStyle w:val="ListParagraph"/>
              <w:numPr>
                <w:ilvl w:val="0"/>
                <w:numId w:val="11"/>
              </w:numPr>
              <w:tabs>
                <w:tab w:val="left" w:pos="720"/>
                <w:tab w:val="left" w:pos="810"/>
              </w:tabs>
              <w:jc w:val="both"/>
              <w:rPr>
                <w:rFonts w:eastAsia="Calibri" w:cstheme="minorHAnsi"/>
              </w:rPr>
            </w:pPr>
            <w:r w:rsidRPr="00556747">
              <w:rPr>
                <w:rFonts w:eastAsia="Calibri" w:cstheme="minorHAnsi"/>
              </w:rPr>
              <w:lastRenderedPageBreak/>
              <w:t>Turinys e. mokymuose turi būti išdėstytas pagal mokymo medžiagos prasmę, parenkant tinkamiausią raiškos priemonę, kombinuojant pasyvius ir interaktyvius elementus, užtikrinant aktyvų besimokančiojo dalyvavimą ir nuoseklų informacijos įsisavinimą</w:t>
            </w:r>
            <w:r w:rsidR="00FF5D6C">
              <w:rPr>
                <w:rFonts w:eastAsia="Calibri" w:cstheme="minorHAnsi"/>
              </w:rPr>
              <w:t>.</w:t>
            </w:r>
          </w:p>
          <w:p w14:paraId="20158FB0" w14:textId="657DFB04" w:rsidR="00FF5D6C" w:rsidRPr="00CB7F46" w:rsidRDefault="004540B0" w:rsidP="00E451CE">
            <w:pPr>
              <w:pStyle w:val="ListParagraph"/>
              <w:numPr>
                <w:ilvl w:val="0"/>
                <w:numId w:val="11"/>
              </w:numPr>
              <w:tabs>
                <w:tab w:val="left" w:pos="720"/>
                <w:tab w:val="left" w:pos="810"/>
              </w:tabs>
              <w:jc w:val="both"/>
              <w:rPr>
                <w:rFonts w:eastAsia="Calibri" w:cstheme="minorHAnsi"/>
              </w:rPr>
            </w:pPr>
            <w:r w:rsidRPr="004540B0">
              <w:rPr>
                <w:rFonts w:eastAsia="Calibri" w:cstheme="minorHAnsi"/>
              </w:rPr>
              <w:t xml:space="preserve">Mokymo medžiagos turinys ir jo nuoseklaus išdėstymo </w:t>
            </w:r>
            <w:r>
              <w:rPr>
                <w:rFonts w:eastAsia="Calibri" w:cstheme="minorHAnsi"/>
              </w:rPr>
              <w:t>E</w:t>
            </w:r>
            <w:r w:rsidRPr="004540B0">
              <w:rPr>
                <w:rFonts w:eastAsia="Calibri" w:cstheme="minorHAnsi"/>
              </w:rPr>
              <w:t xml:space="preserve">. mokymų struktūroje planas pasiūlomas </w:t>
            </w:r>
            <w:r w:rsidRPr="00CB7F46">
              <w:rPr>
                <w:rFonts w:eastAsia="Calibri" w:cstheme="minorHAnsi"/>
              </w:rPr>
              <w:t xml:space="preserve">Tiekėjo ir suderinamas su </w:t>
            </w:r>
            <w:r w:rsidR="00751E03">
              <w:rPr>
                <w:rFonts w:eastAsia="Calibri" w:cstheme="minorHAnsi"/>
              </w:rPr>
              <w:t xml:space="preserve">Perkančiąja organizacija (toliau - </w:t>
            </w:r>
            <w:r w:rsidRPr="00CB7F46">
              <w:rPr>
                <w:rFonts w:eastAsia="Calibri" w:cstheme="minorHAnsi"/>
              </w:rPr>
              <w:t>PO</w:t>
            </w:r>
            <w:r w:rsidR="00751E03">
              <w:rPr>
                <w:rFonts w:eastAsia="Calibri" w:cstheme="minorHAnsi"/>
              </w:rPr>
              <w:t>)</w:t>
            </w:r>
            <w:r w:rsidR="00706CE2" w:rsidRPr="00CB7F46">
              <w:rPr>
                <w:rFonts w:eastAsia="Calibri" w:cstheme="minorHAnsi"/>
              </w:rPr>
              <w:t>.</w:t>
            </w:r>
          </w:p>
          <w:p w14:paraId="1A47C407" w14:textId="19A164FC" w:rsidR="00706CE2" w:rsidRDefault="00AB5F51" w:rsidP="00E451CE">
            <w:pPr>
              <w:pStyle w:val="ListParagraph"/>
              <w:numPr>
                <w:ilvl w:val="0"/>
                <w:numId w:val="11"/>
              </w:numPr>
              <w:tabs>
                <w:tab w:val="left" w:pos="720"/>
                <w:tab w:val="left" w:pos="810"/>
              </w:tabs>
              <w:jc w:val="both"/>
              <w:rPr>
                <w:rFonts w:eastAsia="Calibri" w:cstheme="minorHAnsi"/>
              </w:rPr>
            </w:pPr>
            <w:r w:rsidRPr="00CB7F46">
              <w:rPr>
                <w:rFonts w:eastAsia="Calibri" w:cstheme="minorHAnsi"/>
              </w:rPr>
              <w:t xml:space="preserve">E. mokymai rengiami lietuvių kalba </w:t>
            </w:r>
            <w:r w:rsidRPr="00AB5F51">
              <w:rPr>
                <w:rFonts w:eastAsia="Calibri" w:cstheme="minorHAnsi"/>
              </w:rPr>
              <w:t>ir turi atitikti bendrinės lietuvių kalbos stilistikos, rašybos ir skyrybos taisyklių reikalavimus</w:t>
            </w:r>
            <w:r w:rsidR="008833EC">
              <w:rPr>
                <w:rFonts w:eastAsia="Calibri" w:cstheme="minorHAnsi"/>
              </w:rPr>
              <w:t>.</w:t>
            </w:r>
            <w:r w:rsidR="002D17DD">
              <w:rPr>
                <w:rFonts w:eastAsia="Calibri" w:cstheme="minorHAnsi"/>
              </w:rPr>
              <w:t xml:space="preserve"> </w:t>
            </w:r>
            <w:proofErr w:type="spellStart"/>
            <w:r w:rsidR="002B2451" w:rsidRPr="00890A25">
              <w:rPr>
                <w:rFonts w:eastAsia="Calibri" w:cstheme="minorHAnsi"/>
              </w:rPr>
              <w:t>Video</w:t>
            </w:r>
            <w:proofErr w:type="spellEnd"/>
            <w:r w:rsidR="002B2451" w:rsidRPr="00890A25">
              <w:rPr>
                <w:rFonts w:eastAsia="Calibri" w:cstheme="minorHAnsi"/>
              </w:rPr>
              <w:t xml:space="preserve"> ir garso įrašai turi būti </w:t>
            </w:r>
            <w:proofErr w:type="spellStart"/>
            <w:r w:rsidR="002B2451" w:rsidRPr="00890A25">
              <w:rPr>
                <w:rFonts w:eastAsia="Calibri" w:cstheme="minorHAnsi"/>
              </w:rPr>
              <w:t>subti</w:t>
            </w:r>
            <w:r w:rsidR="005E0C7C" w:rsidRPr="00890A25">
              <w:rPr>
                <w:rFonts w:eastAsia="Calibri" w:cstheme="minorHAnsi"/>
              </w:rPr>
              <w:t>truojami</w:t>
            </w:r>
            <w:proofErr w:type="spellEnd"/>
            <w:r w:rsidR="005E0C7C" w:rsidRPr="00890A25">
              <w:rPr>
                <w:rFonts w:eastAsia="Calibri" w:cstheme="minorHAnsi"/>
              </w:rPr>
              <w:t>.</w:t>
            </w:r>
          </w:p>
          <w:p w14:paraId="61062B71" w14:textId="79A8FE08" w:rsidR="008833EC" w:rsidRDefault="00230128" w:rsidP="00E451CE">
            <w:pPr>
              <w:pStyle w:val="ListParagraph"/>
              <w:numPr>
                <w:ilvl w:val="0"/>
                <w:numId w:val="11"/>
              </w:numPr>
              <w:tabs>
                <w:tab w:val="left" w:pos="720"/>
                <w:tab w:val="left" w:pos="810"/>
              </w:tabs>
              <w:jc w:val="both"/>
              <w:rPr>
                <w:rFonts w:eastAsia="Calibri" w:cstheme="minorHAnsi"/>
              </w:rPr>
            </w:pPr>
            <w:r w:rsidRPr="00230128">
              <w:rPr>
                <w:rFonts w:eastAsia="Calibri" w:cstheme="minorHAnsi"/>
              </w:rPr>
              <w:t xml:space="preserve">E. mokymo </w:t>
            </w:r>
            <w:r w:rsidR="00797ECD">
              <w:rPr>
                <w:rFonts w:eastAsia="Calibri" w:cstheme="minorHAnsi"/>
              </w:rPr>
              <w:t>temose</w:t>
            </w:r>
            <w:r w:rsidRPr="00230128">
              <w:rPr>
                <w:rFonts w:eastAsia="Calibri" w:cstheme="minorHAnsi"/>
              </w:rPr>
              <w:t xml:space="preserve"> turi būti galimybė mokymo medžiagą sustabdyti, atsukti atgal, iš vienos temos (potemės) pereiti į kitą temą (potemę).</w:t>
            </w:r>
          </w:p>
          <w:p w14:paraId="5C46CFF5" w14:textId="77777777" w:rsidR="007C2A8D" w:rsidRPr="007C2A8D" w:rsidRDefault="007C2A8D" w:rsidP="007C2A8D">
            <w:pPr>
              <w:pStyle w:val="ListParagraph"/>
              <w:numPr>
                <w:ilvl w:val="0"/>
                <w:numId w:val="11"/>
              </w:numPr>
              <w:tabs>
                <w:tab w:val="left" w:pos="720"/>
                <w:tab w:val="left" w:pos="810"/>
              </w:tabs>
              <w:jc w:val="both"/>
              <w:rPr>
                <w:rFonts w:eastAsia="Calibri" w:cstheme="minorHAnsi"/>
              </w:rPr>
            </w:pPr>
            <w:r w:rsidRPr="007C2A8D">
              <w:rPr>
                <w:rFonts w:eastAsia="Calibri" w:cstheme="minorHAnsi"/>
              </w:rPr>
              <w:t>E. mokyme turi būti derinami šie elementai:</w:t>
            </w:r>
          </w:p>
          <w:p w14:paraId="23A4DD3F" w14:textId="776936C6" w:rsidR="007C2A8D" w:rsidRPr="007C2A8D" w:rsidRDefault="007C2A8D" w:rsidP="00CC0C2E">
            <w:pPr>
              <w:pStyle w:val="ListParagraph"/>
              <w:numPr>
                <w:ilvl w:val="0"/>
                <w:numId w:val="12"/>
              </w:numPr>
              <w:tabs>
                <w:tab w:val="left" w:pos="720"/>
                <w:tab w:val="left" w:pos="810"/>
              </w:tabs>
              <w:jc w:val="both"/>
              <w:rPr>
                <w:rFonts w:eastAsia="Calibri" w:cstheme="minorHAnsi"/>
              </w:rPr>
            </w:pPr>
            <w:r w:rsidRPr="007C2A8D">
              <w:rPr>
                <w:rFonts w:eastAsia="Calibri" w:cstheme="minorHAnsi"/>
              </w:rPr>
              <w:t>interaktyvus tekstinio ir garsinio turinio pateikimas, pateikiamo turinio grafinis apipavidalinimas (ikonos, nuotraukos, iliustracijos, animacijos);</w:t>
            </w:r>
          </w:p>
          <w:p w14:paraId="4A3E3980" w14:textId="77777777" w:rsidR="00CC0C2E" w:rsidRPr="00D15B21" w:rsidRDefault="007C2A8D" w:rsidP="00CC0C2E">
            <w:pPr>
              <w:pStyle w:val="ListParagraph"/>
              <w:numPr>
                <w:ilvl w:val="0"/>
                <w:numId w:val="12"/>
              </w:numPr>
              <w:tabs>
                <w:tab w:val="left" w:pos="720"/>
                <w:tab w:val="left" w:pos="810"/>
              </w:tabs>
              <w:jc w:val="both"/>
              <w:rPr>
                <w:rFonts w:eastAsia="Calibri" w:cstheme="minorHAnsi"/>
              </w:rPr>
            </w:pPr>
            <w:r w:rsidRPr="00D15B21">
              <w:rPr>
                <w:rFonts w:eastAsia="Calibri" w:cstheme="minorHAnsi"/>
              </w:rPr>
              <w:t>standartinės užduotys žinių įtvirtinimui (klausimai, “</w:t>
            </w:r>
            <w:proofErr w:type="spellStart"/>
            <w:r w:rsidRPr="00D15B21">
              <w:rPr>
                <w:rFonts w:eastAsia="Calibri" w:cstheme="minorHAnsi"/>
              </w:rPr>
              <w:t>drag-and-drop</w:t>
            </w:r>
            <w:proofErr w:type="spellEnd"/>
            <w:r w:rsidRPr="00D15B21">
              <w:rPr>
                <w:rFonts w:eastAsia="Calibri" w:cstheme="minorHAnsi"/>
              </w:rPr>
              <w:t>” pratimai ir pan.);</w:t>
            </w:r>
          </w:p>
          <w:p w14:paraId="542F0267" w14:textId="336524B6" w:rsidR="007C2A8D" w:rsidRPr="00CC0C2E" w:rsidRDefault="007C2A8D" w:rsidP="00CC0C2E">
            <w:pPr>
              <w:pStyle w:val="ListParagraph"/>
              <w:numPr>
                <w:ilvl w:val="0"/>
                <w:numId w:val="12"/>
              </w:numPr>
              <w:tabs>
                <w:tab w:val="left" w:pos="720"/>
                <w:tab w:val="left" w:pos="810"/>
              </w:tabs>
              <w:jc w:val="both"/>
              <w:rPr>
                <w:rFonts w:eastAsia="Calibri" w:cstheme="minorHAnsi"/>
              </w:rPr>
            </w:pPr>
            <w:r w:rsidRPr="00CC0C2E">
              <w:rPr>
                <w:rFonts w:eastAsia="Calibri" w:cstheme="minorHAnsi"/>
              </w:rPr>
              <w:t xml:space="preserve">nufilmuotos situacijos, siužetai ir </w:t>
            </w:r>
            <w:proofErr w:type="spellStart"/>
            <w:r w:rsidRPr="00CC0C2E">
              <w:rPr>
                <w:rFonts w:eastAsia="Calibri" w:cstheme="minorHAnsi"/>
              </w:rPr>
              <w:t>video</w:t>
            </w:r>
            <w:proofErr w:type="spellEnd"/>
            <w:r w:rsidRPr="00CC0C2E">
              <w:rPr>
                <w:rFonts w:eastAsia="Calibri" w:cstheme="minorHAnsi"/>
              </w:rPr>
              <w:t xml:space="preserve"> elementai;</w:t>
            </w:r>
          </w:p>
          <w:p w14:paraId="2D2BDB00" w14:textId="0F3F8AEC" w:rsidR="00CC0C2E" w:rsidRDefault="007C2A8D" w:rsidP="00CC0C2E">
            <w:pPr>
              <w:pStyle w:val="ListParagraph"/>
              <w:numPr>
                <w:ilvl w:val="0"/>
                <w:numId w:val="12"/>
              </w:numPr>
              <w:tabs>
                <w:tab w:val="left" w:pos="720"/>
                <w:tab w:val="left" w:pos="810"/>
              </w:tabs>
              <w:jc w:val="both"/>
              <w:rPr>
                <w:rFonts w:eastAsia="Calibri" w:cstheme="minorHAnsi"/>
              </w:rPr>
            </w:pPr>
            <w:r w:rsidRPr="00CC0C2E">
              <w:rPr>
                <w:rFonts w:eastAsia="Calibri" w:cstheme="minorHAnsi"/>
              </w:rPr>
              <w:t xml:space="preserve">originalios, specialiai konkrečiai mokymų </w:t>
            </w:r>
            <w:r w:rsidR="007A1528">
              <w:rPr>
                <w:rFonts w:eastAsia="Calibri" w:cstheme="minorHAnsi"/>
              </w:rPr>
              <w:t>temai</w:t>
            </w:r>
            <w:r w:rsidRPr="00CC0C2E">
              <w:rPr>
                <w:rFonts w:eastAsia="Calibri" w:cstheme="minorHAnsi"/>
              </w:rPr>
              <w:t xml:space="preserve"> kurtos interaktyvios užduotys; </w:t>
            </w:r>
          </w:p>
          <w:p w14:paraId="72A14C21" w14:textId="2DB1BD12" w:rsidR="007C2A8D" w:rsidRPr="00CC0C2E" w:rsidRDefault="007C2A8D" w:rsidP="00CC0C2E">
            <w:pPr>
              <w:pStyle w:val="ListParagraph"/>
              <w:numPr>
                <w:ilvl w:val="0"/>
                <w:numId w:val="12"/>
              </w:numPr>
              <w:tabs>
                <w:tab w:val="left" w:pos="720"/>
                <w:tab w:val="left" w:pos="810"/>
              </w:tabs>
              <w:jc w:val="both"/>
              <w:rPr>
                <w:rFonts w:eastAsia="Calibri" w:cstheme="minorHAnsi"/>
              </w:rPr>
            </w:pPr>
            <w:r w:rsidRPr="00CC0C2E">
              <w:rPr>
                <w:rFonts w:eastAsia="Calibri" w:cstheme="minorHAnsi"/>
              </w:rPr>
              <w:t>užduočių klausimai;</w:t>
            </w:r>
          </w:p>
          <w:p w14:paraId="30D83487" w14:textId="547F1064" w:rsidR="000F48AC" w:rsidRPr="000F48AC" w:rsidRDefault="007C2A8D" w:rsidP="000F48AC">
            <w:pPr>
              <w:pStyle w:val="ListParagraph"/>
              <w:numPr>
                <w:ilvl w:val="0"/>
                <w:numId w:val="12"/>
              </w:numPr>
              <w:tabs>
                <w:tab w:val="left" w:pos="720"/>
                <w:tab w:val="left" w:pos="810"/>
              </w:tabs>
              <w:jc w:val="both"/>
              <w:rPr>
                <w:rFonts w:eastAsia="Calibri" w:cstheme="minorHAnsi"/>
              </w:rPr>
            </w:pPr>
            <w:r w:rsidRPr="007C2A8D">
              <w:rPr>
                <w:rFonts w:eastAsia="Calibri" w:cstheme="minorHAnsi"/>
              </w:rPr>
              <w:t>praktinių situacijų analizė;</w:t>
            </w:r>
          </w:p>
          <w:p w14:paraId="3F2F10C0" w14:textId="61BC1CC6" w:rsidR="00230128" w:rsidRDefault="007C2A8D" w:rsidP="00CC0C2E">
            <w:pPr>
              <w:pStyle w:val="ListParagraph"/>
              <w:numPr>
                <w:ilvl w:val="0"/>
                <w:numId w:val="12"/>
              </w:numPr>
              <w:tabs>
                <w:tab w:val="left" w:pos="720"/>
                <w:tab w:val="left" w:pos="810"/>
              </w:tabs>
              <w:jc w:val="both"/>
              <w:rPr>
                <w:rFonts w:eastAsia="Calibri" w:cstheme="minorHAnsi"/>
              </w:rPr>
            </w:pPr>
            <w:r w:rsidRPr="007C2A8D">
              <w:rPr>
                <w:rFonts w:eastAsia="Calibri" w:cstheme="minorHAnsi"/>
              </w:rPr>
              <w:t xml:space="preserve">žaidybiniai elementai (angl. </w:t>
            </w:r>
            <w:proofErr w:type="spellStart"/>
            <w:r w:rsidRPr="007C2A8D">
              <w:rPr>
                <w:rFonts w:eastAsia="Calibri" w:cstheme="minorHAnsi"/>
              </w:rPr>
              <w:t>gamification</w:t>
            </w:r>
            <w:proofErr w:type="spellEnd"/>
            <w:r w:rsidRPr="007C2A8D">
              <w:rPr>
                <w:rFonts w:eastAsia="Calibri" w:cstheme="minorHAnsi"/>
              </w:rPr>
              <w:t xml:space="preserve"> </w:t>
            </w:r>
            <w:proofErr w:type="spellStart"/>
            <w:r w:rsidRPr="007C2A8D">
              <w:rPr>
                <w:rFonts w:eastAsia="Calibri" w:cstheme="minorHAnsi"/>
              </w:rPr>
              <w:t>elements</w:t>
            </w:r>
            <w:proofErr w:type="spellEnd"/>
            <w:r w:rsidRPr="007C2A8D">
              <w:rPr>
                <w:rFonts w:eastAsia="Calibri" w:cstheme="minorHAnsi"/>
              </w:rPr>
              <w:t>).</w:t>
            </w:r>
          </w:p>
          <w:p w14:paraId="306A248C" w14:textId="5C8D38DE" w:rsidR="000F48AC" w:rsidRDefault="00B87A87" w:rsidP="000F48AC">
            <w:pPr>
              <w:pStyle w:val="ListParagraph"/>
              <w:numPr>
                <w:ilvl w:val="0"/>
                <w:numId w:val="11"/>
              </w:numPr>
              <w:tabs>
                <w:tab w:val="left" w:pos="720"/>
                <w:tab w:val="left" w:pos="810"/>
              </w:tabs>
              <w:jc w:val="both"/>
              <w:rPr>
                <w:rFonts w:eastAsia="Calibri" w:cstheme="minorHAnsi"/>
              </w:rPr>
            </w:pPr>
            <w:r w:rsidRPr="00B87A87">
              <w:rPr>
                <w:rFonts w:eastAsia="Calibri" w:cstheme="minorHAnsi"/>
              </w:rPr>
              <w:t xml:space="preserve">E. mokymo </w:t>
            </w:r>
            <w:r w:rsidR="00731AD2">
              <w:rPr>
                <w:rFonts w:eastAsia="Calibri" w:cstheme="minorHAnsi"/>
              </w:rPr>
              <w:t>temose</w:t>
            </w:r>
            <w:r w:rsidRPr="00B87A87">
              <w:rPr>
                <w:rFonts w:eastAsia="Calibri" w:cstheme="minorHAnsi"/>
              </w:rPr>
              <w:t xml:space="preserve"> neturi būti reklaminių intarpų.</w:t>
            </w:r>
          </w:p>
          <w:p w14:paraId="6B4A2178" w14:textId="5799BB24" w:rsidR="00C45B8B" w:rsidRPr="00AC2A7F" w:rsidRDefault="00317BA3" w:rsidP="0030428B">
            <w:pPr>
              <w:pStyle w:val="ListParagraph"/>
              <w:numPr>
                <w:ilvl w:val="0"/>
                <w:numId w:val="11"/>
              </w:numPr>
              <w:tabs>
                <w:tab w:val="left" w:pos="720"/>
                <w:tab w:val="left" w:pos="810"/>
              </w:tabs>
              <w:jc w:val="both"/>
              <w:rPr>
                <w:rFonts w:eastAsia="Calibri" w:cstheme="minorHAnsi"/>
              </w:rPr>
            </w:pPr>
            <w:r w:rsidRPr="00AC2A7F">
              <w:rPr>
                <w:rFonts w:eastAsia="Calibri" w:cstheme="minorHAnsi"/>
              </w:rPr>
              <w:t>Sukurtus E. mok</w:t>
            </w:r>
            <w:r w:rsidR="00971C9E" w:rsidRPr="00AC2A7F">
              <w:rPr>
                <w:rFonts w:eastAsia="Calibri" w:cstheme="minorHAnsi"/>
              </w:rPr>
              <w:t>ymus</w:t>
            </w:r>
            <w:r w:rsidRPr="00AC2A7F">
              <w:rPr>
                <w:rFonts w:eastAsia="Calibri" w:cstheme="minorHAnsi"/>
              </w:rPr>
              <w:t xml:space="preserve"> Tiekėjas privalo tinkamai patalpinti ir demonstruoti </w:t>
            </w:r>
            <w:r w:rsidR="000A369F" w:rsidRPr="00AC2A7F">
              <w:rPr>
                <w:rFonts w:eastAsia="Calibri" w:cstheme="minorHAnsi"/>
              </w:rPr>
              <w:t xml:space="preserve">sukurtoje e. </w:t>
            </w:r>
            <w:r w:rsidRPr="00AC2A7F">
              <w:rPr>
                <w:rFonts w:eastAsia="Calibri" w:cstheme="minorHAnsi"/>
              </w:rPr>
              <w:t>mokym</w:t>
            </w:r>
            <w:r w:rsidR="00971C9E" w:rsidRPr="00AC2A7F">
              <w:rPr>
                <w:rFonts w:eastAsia="Calibri" w:cstheme="minorHAnsi"/>
              </w:rPr>
              <w:t>ų</w:t>
            </w:r>
            <w:r w:rsidRPr="00AC2A7F">
              <w:rPr>
                <w:rFonts w:eastAsia="Calibri" w:cstheme="minorHAnsi"/>
              </w:rPr>
              <w:t xml:space="preserve"> platformoje</w:t>
            </w:r>
            <w:r w:rsidR="00AC2A7F" w:rsidRPr="00AC2A7F">
              <w:rPr>
                <w:rFonts w:eastAsia="Calibri" w:cstheme="minorHAnsi"/>
              </w:rPr>
              <w:t>.</w:t>
            </w:r>
          </w:p>
          <w:p w14:paraId="4ED56346" w14:textId="6AE1DE69" w:rsidR="00317BA3" w:rsidRDefault="000F7C57" w:rsidP="0030428B">
            <w:pPr>
              <w:pStyle w:val="ListParagraph"/>
              <w:numPr>
                <w:ilvl w:val="0"/>
                <w:numId w:val="11"/>
              </w:numPr>
              <w:tabs>
                <w:tab w:val="left" w:pos="720"/>
                <w:tab w:val="left" w:pos="810"/>
              </w:tabs>
              <w:jc w:val="both"/>
              <w:rPr>
                <w:rFonts w:eastAsia="Calibri" w:cstheme="minorHAnsi"/>
              </w:rPr>
            </w:pPr>
            <w:r w:rsidRPr="009B061D">
              <w:rPr>
                <w:rFonts w:eastAsia="Calibri" w:cstheme="minorHAnsi"/>
              </w:rPr>
              <w:t>Tiekėjas turi parengti ir PO pateikti E. mokymo kurs</w:t>
            </w:r>
            <w:r w:rsidR="000A369F" w:rsidRPr="009B061D">
              <w:rPr>
                <w:rFonts w:eastAsia="Calibri" w:cstheme="minorHAnsi"/>
              </w:rPr>
              <w:t>o</w:t>
            </w:r>
            <w:r w:rsidRPr="009B061D">
              <w:rPr>
                <w:rFonts w:eastAsia="Calibri" w:cstheme="minorHAnsi"/>
              </w:rPr>
              <w:t xml:space="preserve"> naudotojo vadovą (instrukciją, kaip naudotis E. mokymo kurs</w:t>
            </w:r>
            <w:r w:rsidR="000A369F" w:rsidRPr="009B061D">
              <w:rPr>
                <w:rFonts w:eastAsia="Calibri" w:cstheme="minorHAnsi"/>
              </w:rPr>
              <w:t>u</w:t>
            </w:r>
            <w:r w:rsidRPr="009B061D">
              <w:rPr>
                <w:rFonts w:eastAsia="Calibri" w:cstheme="minorHAnsi"/>
              </w:rPr>
              <w:t>) ir E. mokymo kurs</w:t>
            </w:r>
            <w:r w:rsidR="000A369F" w:rsidRPr="009B061D">
              <w:rPr>
                <w:rFonts w:eastAsia="Calibri" w:cstheme="minorHAnsi"/>
              </w:rPr>
              <w:t>o</w:t>
            </w:r>
            <w:r w:rsidRPr="009B061D">
              <w:rPr>
                <w:rFonts w:eastAsia="Calibri" w:cstheme="minorHAnsi"/>
              </w:rPr>
              <w:t xml:space="preserve"> metodinę medžiagą (1 egz. elektroninėje laikmenoje).</w:t>
            </w:r>
            <w:r w:rsidR="00751E03">
              <w:rPr>
                <w:rFonts w:eastAsia="Calibri" w:cstheme="minorHAnsi"/>
              </w:rPr>
              <w:t xml:space="preserve"> Instrukcija, kaip naudotis e. mokymais turi būti pateikta ir e. platformoje mokymų dalyviams.</w:t>
            </w:r>
            <w:r w:rsidRPr="009B061D">
              <w:rPr>
                <w:rFonts w:eastAsia="Calibri" w:cstheme="minorHAnsi"/>
              </w:rPr>
              <w:t xml:space="preserve"> Taip pat Paslaugų teikėjas PO turi pateikti e. mokymų vaizdo medžiagos įrašus elektroninėje laikmenoje</w:t>
            </w:r>
            <w:r w:rsidR="004E5C7A">
              <w:rPr>
                <w:rFonts w:eastAsia="Calibri" w:cstheme="minorHAnsi"/>
              </w:rPr>
              <w:t>.</w:t>
            </w:r>
          </w:p>
          <w:p w14:paraId="09257643" w14:textId="77777777" w:rsidR="004E5C7A" w:rsidRPr="004E5C7A" w:rsidRDefault="004E5C7A" w:rsidP="004E5C7A">
            <w:pPr>
              <w:pStyle w:val="ListParagraph"/>
              <w:numPr>
                <w:ilvl w:val="0"/>
                <w:numId w:val="11"/>
              </w:numPr>
              <w:tabs>
                <w:tab w:val="left" w:pos="720"/>
                <w:tab w:val="left" w:pos="810"/>
              </w:tabs>
              <w:jc w:val="both"/>
              <w:rPr>
                <w:rFonts w:eastAsia="Calibri" w:cstheme="minorHAnsi"/>
              </w:rPr>
            </w:pPr>
            <w:r w:rsidRPr="004E5C7A">
              <w:rPr>
                <w:rFonts w:eastAsia="Calibri" w:cstheme="minorHAnsi"/>
              </w:rPr>
              <w:t>E. mokymo turinys pateikiamas naudojant:</w:t>
            </w:r>
          </w:p>
          <w:p w14:paraId="7D36A7CD" w14:textId="00EBD61C" w:rsidR="004E5C7A" w:rsidRPr="004E5C7A" w:rsidRDefault="004E5C7A" w:rsidP="00265A24">
            <w:pPr>
              <w:pStyle w:val="ListParagraph"/>
              <w:tabs>
                <w:tab w:val="left" w:pos="720"/>
                <w:tab w:val="left" w:pos="810"/>
              </w:tabs>
              <w:jc w:val="both"/>
              <w:rPr>
                <w:rFonts w:eastAsia="Calibri" w:cstheme="minorHAnsi"/>
              </w:rPr>
            </w:pPr>
            <w:r w:rsidRPr="004E5C7A">
              <w:rPr>
                <w:rFonts w:eastAsia="Calibri" w:cstheme="minorHAnsi"/>
              </w:rPr>
              <w:t xml:space="preserve">- </w:t>
            </w:r>
            <w:proofErr w:type="spellStart"/>
            <w:r w:rsidRPr="004E5C7A">
              <w:rPr>
                <w:rFonts w:eastAsia="Calibri" w:cstheme="minorHAnsi"/>
              </w:rPr>
              <w:t>video</w:t>
            </w:r>
            <w:proofErr w:type="spellEnd"/>
            <w:r w:rsidRPr="004E5C7A">
              <w:rPr>
                <w:rFonts w:eastAsia="Calibri" w:cstheme="minorHAnsi"/>
              </w:rPr>
              <w:t xml:space="preserve"> siužetus, kurių trukmė tarp 5 ir 10 min.</w:t>
            </w:r>
            <w:r w:rsidR="008F56CA">
              <w:rPr>
                <w:rFonts w:eastAsia="Calibri" w:cstheme="minorHAnsi"/>
              </w:rPr>
              <w:t xml:space="preserve"> (</w:t>
            </w:r>
            <w:proofErr w:type="spellStart"/>
            <w:r w:rsidR="008F56CA">
              <w:rPr>
                <w:rFonts w:eastAsia="Calibri" w:cstheme="minorHAnsi"/>
              </w:rPr>
              <w:t>Video</w:t>
            </w:r>
            <w:proofErr w:type="spellEnd"/>
            <w:r w:rsidR="0087164D">
              <w:rPr>
                <w:rFonts w:eastAsia="Calibri" w:cstheme="minorHAnsi"/>
              </w:rPr>
              <w:t xml:space="preserve"> siužetai</w:t>
            </w:r>
            <w:r w:rsidR="004B1C69">
              <w:rPr>
                <w:rFonts w:eastAsia="Calibri" w:cstheme="minorHAnsi"/>
              </w:rPr>
              <w:t xml:space="preserve"> turi būti</w:t>
            </w:r>
            <w:r w:rsidR="0065243B">
              <w:rPr>
                <w:rFonts w:eastAsia="Calibri" w:cstheme="minorHAnsi"/>
              </w:rPr>
              <w:t xml:space="preserve"> nufilmuoti</w:t>
            </w:r>
            <w:r w:rsidR="004B1C69">
              <w:rPr>
                <w:rFonts w:eastAsia="Calibri" w:cstheme="minorHAnsi"/>
              </w:rPr>
              <w:t xml:space="preserve"> </w:t>
            </w:r>
            <w:r w:rsidR="0065243B">
              <w:rPr>
                <w:rFonts w:eastAsia="Calibri" w:cstheme="minorHAnsi"/>
              </w:rPr>
              <w:t>ž</w:t>
            </w:r>
            <w:r w:rsidR="004B1C69" w:rsidRPr="004B1C69">
              <w:rPr>
                <w:rFonts w:eastAsia="Calibri" w:cstheme="minorHAnsi"/>
              </w:rPr>
              <w:t>alio ekrano fone</w:t>
            </w:r>
            <w:r w:rsidR="008110B7">
              <w:rPr>
                <w:rFonts w:eastAsia="Calibri" w:cstheme="minorHAnsi"/>
              </w:rPr>
              <w:t>,</w:t>
            </w:r>
            <w:r w:rsidR="004B1C69" w:rsidRPr="004B1C69">
              <w:rPr>
                <w:rFonts w:eastAsia="Calibri" w:cstheme="minorHAnsi"/>
              </w:rPr>
              <w:t xml:space="preserve"> nufilmuotas lektoriaus siužetas atvaizduojamas statinio vaizdo fone su PO logotipu, papildant jį grafinėmis iliustracijomis, nuotraukomis,  animaciniais elementais ar įterpiant standartinius vaizdo įrašus iš įrašų bibliotekos </w:t>
            </w:r>
            <w:proofErr w:type="spellStart"/>
            <w:r w:rsidR="004B1C69" w:rsidRPr="003C5129">
              <w:rPr>
                <w:rFonts w:eastAsia="Calibri" w:cstheme="minorHAnsi"/>
                <w:i/>
                <w:iCs/>
              </w:rPr>
              <w:t>Stock</w:t>
            </w:r>
            <w:proofErr w:type="spellEnd"/>
            <w:r w:rsidR="0065243B">
              <w:rPr>
                <w:rFonts w:eastAsia="Calibri" w:cstheme="minorHAnsi"/>
              </w:rPr>
              <w:t>);</w:t>
            </w:r>
          </w:p>
          <w:p w14:paraId="34D05DE8" w14:textId="56FAA70C" w:rsidR="004E5C7A" w:rsidRPr="004E5C7A" w:rsidRDefault="004E5C7A" w:rsidP="0065243B">
            <w:pPr>
              <w:pStyle w:val="ListParagraph"/>
              <w:tabs>
                <w:tab w:val="left" w:pos="720"/>
                <w:tab w:val="left" w:pos="810"/>
              </w:tabs>
              <w:jc w:val="both"/>
              <w:rPr>
                <w:rFonts w:eastAsia="Calibri" w:cstheme="minorHAnsi"/>
              </w:rPr>
            </w:pPr>
            <w:r w:rsidRPr="004E5C7A">
              <w:rPr>
                <w:rFonts w:eastAsia="Calibri" w:cstheme="minorHAnsi"/>
              </w:rPr>
              <w:t>- grafinį apipavidalinimą</w:t>
            </w:r>
            <w:r w:rsidR="00860E29">
              <w:rPr>
                <w:rFonts w:eastAsia="Calibri" w:cstheme="minorHAnsi"/>
              </w:rPr>
              <w:t>:</w:t>
            </w:r>
            <w:r w:rsidRPr="004E5C7A">
              <w:rPr>
                <w:rFonts w:eastAsia="Calibri" w:cstheme="minorHAnsi"/>
              </w:rPr>
              <w:t xml:space="preserve"> ikonas, nuotraukas, iliustracijas</w:t>
            </w:r>
            <w:r w:rsidR="00860E29">
              <w:rPr>
                <w:rFonts w:eastAsia="Calibri" w:cstheme="minorHAnsi"/>
              </w:rPr>
              <w:t xml:space="preserve"> (d</w:t>
            </w:r>
            <w:r w:rsidR="00860E29" w:rsidRPr="00860E29">
              <w:rPr>
                <w:rFonts w:eastAsia="Calibri" w:cstheme="minorHAnsi"/>
              </w:rPr>
              <w:t xml:space="preserve">aiktai, žmonės, ženklai be įmantrių </w:t>
            </w:r>
            <w:r w:rsidR="00860E29" w:rsidRPr="00860E29">
              <w:rPr>
                <w:rFonts w:eastAsia="Calibri" w:cstheme="minorHAnsi"/>
              </w:rPr>
              <w:lastRenderedPageBreak/>
              <w:t>detalių, šešėlių ar aplinkos vaizdų. Kuriami individualiai arba pritaikomi ir adaptuojami iš grafinių elementų bibliotekos</w:t>
            </w:r>
            <w:r w:rsidR="003C5129">
              <w:rPr>
                <w:rFonts w:eastAsia="Calibri" w:cstheme="minorHAnsi"/>
              </w:rPr>
              <w:t xml:space="preserve"> </w:t>
            </w:r>
            <w:r w:rsidR="003C5129" w:rsidRPr="003C5129">
              <w:rPr>
                <w:rFonts w:eastAsia="Calibri" w:cstheme="minorHAnsi"/>
                <w:i/>
                <w:iCs/>
              </w:rPr>
              <w:t xml:space="preserve">angl. </w:t>
            </w:r>
            <w:proofErr w:type="spellStart"/>
            <w:r w:rsidR="003C5129" w:rsidRPr="003C5129">
              <w:rPr>
                <w:rFonts w:eastAsia="Calibri" w:cstheme="minorHAnsi"/>
                <w:i/>
                <w:iCs/>
              </w:rPr>
              <w:t>labeled</w:t>
            </w:r>
            <w:proofErr w:type="spellEnd"/>
            <w:r w:rsidR="003C5129" w:rsidRPr="003C5129">
              <w:rPr>
                <w:rFonts w:eastAsia="Calibri" w:cstheme="minorHAnsi"/>
                <w:i/>
                <w:iCs/>
              </w:rPr>
              <w:t xml:space="preserve"> </w:t>
            </w:r>
            <w:proofErr w:type="spellStart"/>
            <w:r w:rsidR="003C5129" w:rsidRPr="003C5129">
              <w:rPr>
                <w:rFonts w:eastAsia="Calibri" w:cstheme="minorHAnsi"/>
                <w:i/>
                <w:iCs/>
              </w:rPr>
              <w:t>graphic</w:t>
            </w:r>
            <w:proofErr w:type="spellEnd"/>
            <w:r w:rsidR="00860E29">
              <w:rPr>
                <w:rFonts w:eastAsia="Calibri" w:cstheme="minorHAnsi"/>
              </w:rPr>
              <w:t>);</w:t>
            </w:r>
          </w:p>
          <w:p w14:paraId="38AF5FA1" w14:textId="502C5F6F" w:rsidR="004E5C7A" w:rsidRPr="004E5C7A" w:rsidRDefault="004E5C7A" w:rsidP="009439A0">
            <w:pPr>
              <w:pStyle w:val="ListParagraph"/>
              <w:tabs>
                <w:tab w:val="left" w:pos="720"/>
                <w:tab w:val="left" w:pos="810"/>
              </w:tabs>
              <w:jc w:val="both"/>
              <w:rPr>
                <w:rFonts w:eastAsia="Calibri" w:cstheme="minorHAnsi"/>
              </w:rPr>
            </w:pPr>
            <w:r w:rsidRPr="004E5C7A">
              <w:rPr>
                <w:rFonts w:eastAsia="Calibri" w:cstheme="minorHAnsi"/>
              </w:rPr>
              <w:t>- animaciją</w:t>
            </w:r>
            <w:r w:rsidR="00807892">
              <w:rPr>
                <w:rFonts w:eastAsia="Calibri" w:cstheme="minorHAnsi"/>
              </w:rPr>
              <w:t>: s</w:t>
            </w:r>
            <w:r w:rsidR="00807892" w:rsidRPr="00807892">
              <w:rPr>
                <w:rFonts w:eastAsia="Calibri" w:cstheme="minorHAnsi"/>
              </w:rPr>
              <w:t>ukuriamas sklandus, žmogaus ar įrenginių judesius vaizduojantis judėjimas, tačiau ribotos mimikų ar objektų deformacijų ar kitimų (pvz. avarija, nuotaikos pasikeitimas) vaizdavimo galimybės, nesudėtingos 2D, 3D animacijos</w:t>
            </w:r>
            <w:r w:rsidR="00C558BC">
              <w:rPr>
                <w:rFonts w:eastAsia="Calibri" w:cstheme="minorHAnsi"/>
              </w:rPr>
              <w:t>);</w:t>
            </w:r>
          </w:p>
          <w:p w14:paraId="3AF46EDE" w14:textId="26895F33" w:rsidR="004E5C7A" w:rsidRPr="004E5C7A" w:rsidRDefault="004E5C7A" w:rsidP="00C558BC">
            <w:pPr>
              <w:pStyle w:val="ListParagraph"/>
              <w:tabs>
                <w:tab w:val="left" w:pos="720"/>
                <w:tab w:val="left" w:pos="810"/>
              </w:tabs>
              <w:jc w:val="both"/>
              <w:rPr>
                <w:rFonts w:eastAsia="Calibri" w:cstheme="minorHAnsi"/>
              </w:rPr>
            </w:pPr>
            <w:r w:rsidRPr="004E5C7A">
              <w:rPr>
                <w:rFonts w:eastAsia="Calibri" w:cstheme="minorHAnsi"/>
              </w:rPr>
              <w:t>- teksto įgarsinimą</w:t>
            </w:r>
            <w:r w:rsidR="00E01F3A">
              <w:rPr>
                <w:rFonts w:eastAsia="Calibri" w:cstheme="minorHAnsi"/>
              </w:rPr>
              <w:t xml:space="preserve"> ir kalbos </w:t>
            </w:r>
            <w:proofErr w:type="spellStart"/>
            <w:r w:rsidR="00E01F3A">
              <w:rPr>
                <w:rFonts w:eastAsia="Calibri" w:cstheme="minorHAnsi"/>
              </w:rPr>
              <w:t>subtitravim</w:t>
            </w:r>
            <w:r w:rsidR="0090137D">
              <w:rPr>
                <w:rFonts w:eastAsia="Calibri" w:cstheme="minorHAnsi"/>
              </w:rPr>
              <w:t>ą</w:t>
            </w:r>
            <w:proofErr w:type="spellEnd"/>
            <w:r w:rsidRPr="004E5C7A">
              <w:rPr>
                <w:rFonts w:eastAsia="Calibri" w:cstheme="minorHAnsi"/>
              </w:rPr>
              <w:t>;</w:t>
            </w:r>
          </w:p>
          <w:p w14:paraId="4E4E0A26" w14:textId="57757175" w:rsidR="004E5C7A" w:rsidRPr="004E5C7A" w:rsidRDefault="004E5C7A" w:rsidP="00E01F3A">
            <w:pPr>
              <w:pStyle w:val="ListParagraph"/>
              <w:tabs>
                <w:tab w:val="left" w:pos="720"/>
                <w:tab w:val="left" w:pos="810"/>
              </w:tabs>
              <w:jc w:val="both"/>
              <w:rPr>
                <w:rFonts w:eastAsia="Calibri" w:cstheme="minorHAnsi"/>
              </w:rPr>
            </w:pPr>
            <w:r w:rsidRPr="004E5C7A">
              <w:rPr>
                <w:rFonts w:eastAsia="Calibri" w:cstheme="minorHAnsi"/>
              </w:rPr>
              <w:t>- interaktyvias užduotis</w:t>
            </w:r>
            <w:r w:rsidR="00290405">
              <w:rPr>
                <w:rFonts w:eastAsia="Calibri" w:cstheme="minorHAnsi"/>
              </w:rPr>
              <w:t xml:space="preserve"> (p</w:t>
            </w:r>
            <w:r w:rsidR="00290405" w:rsidRPr="00290405">
              <w:rPr>
                <w:rFonts w:eastAsia="Calibri" w:cstheme="minorHAnsi"/>
              </w:rPr>
              <w:t>aprastos interaktyvios užduotys, pavyzdžiui, pasirinkti objektą iš kelių variantų, testo tipo klausimai su vienu arba keliais atsakymo variantais, „</w:t>
            </w:r>
            <w:proofErr w:type="spellStart"/>
            <w:r w:rsidR="00290405" w:rsidRPr="00290405">
              <w:rPr>
                <w:rFonts w:eastAsia="Calibri" w:cstheme="minorHAnsi"/>
              </w:rPr>
              <w:t>True</w:t>
            </w:r>
            <w:proofErr w:type="spellEnd"/>
            <w:r w:rsidR="00290405" w:rsidRPr="00290405">
              <w:rPr>
                <w:rFonts w:eastAsia="Calibri" w:cstheme="minorHAnsi"/>
              </w:rPr>
              <w:t>/</w:t>
            </w:r>
            <w:proofErr w:type="spellStart"/>
            <w:r w:rsidR="00290405" w:rsidRPr="00290405">
              <w:rPr>
                <w:rFonts w:eastAsia="Calibri" w:cstheme="minorHAnsi"/>
              </w:rPr>
              <w:t>False</w:t>
            </w:r>
            <w:proofErr w:type="spellEnd"/>
            <w:r w:rsidR="00290405" w:rsidRPr="00290405">
              <w:rPr>
                <w:rFonts w:eastAsia="Calibri" w:cstheme="minorHAnsi"/>
              </w:rPr>
              <w:t>“, „</w:t>
            </w:r>
            <w:proofErr w:type="spellStart"/>
            <w:r w:rsidR="00290405" w:rsidRPr="00290405">
              <w:rPr>
                <w:rFonts w:eastAsia="Calibri" w:cstheme="minorHAnsi"/>
              </w:rPr>
              <w:t>Drag-and-drop</w:t>
            </w:r>
            <w:proofErr w:type="spellEnd"/>
            <w:r w:rsidR="00290405" w:rsidRPr="00290405">
              <w:rPr>
                <w:rFonts w:eastAsia="Calibri" w:cstheme="minorHAnsi"/>
              </w:rPr>
              <w:t>” pratimai ir pan.,  kurioms reikalingas minimalus dizaino pritaikymas</w:t>
            </w:r>
            <w:r w:rsidR="00C2358E">
              <w:rPr>
                <w:rFonts w:eastAsia="Calibri" w:cstheme="minorHAnsi"/>
              </w:rPr>
              <w:t>);</w:t>
            </w:r>
          </w:p>
          <w:p w14:paraId="45B3A1A5" w14:textId="22E822EE" w:rsidR="004E5C7A" w:rsidRDefault="004E5C7A" w:rsidP="00750963">
            <w:pPr>
              <w:pStyle w:val="ListParagraph"/>
              <w:tabs>
                <w:tab w:val="left" w:pos="720"/>
                <w:tab w:val="left" w:pos="810"/>
              </w:tabs>
              <w:jc w:val="both"/>
              <w:rPr>
                <w:rFonts w:eastAsia="Calibri" w:cstheme="minorHAnsi"/>
              </w:rPr>
            </w:pPr>
            <w:r w:rsidRPr="004E5C7A">
              <w:rPr>
                <w:rFonts w:eastAsia="Calibri" w:cstheme="minorHAnsi"/>
              </w:rPr>
              <w:t>- žinių patikrinimo užduotis (testą) po kiekvienos temos.</w:t>
            </w:r>
          </w:p>
          <w:p w14:paraId="7C5DC063" w14:textId="03BC5889" w:rsidR="004C5A2E" w:rsidRDefault="00C50D0E" w:rsidP="00C50D0E">
            <w:pPr>
              <w:pStyle w:val="ListParagraph"/>
              <w:numPr>
                <w:ilvl w:val="0"/>
                <w:numId w:val="11"/>
              </w:numPr>
              <w:tabs>
                <w:tab w:val="left" w:pos="720"/>
                <w:tab w:val="left" w:pos="810"/>
              </w:tabs>
              <w:jc w:val="both"/>
              <w:rPr>
                <w:rFonts w:eastAsia="Calibri" w:cstheme="minorHAnsi"/>
              </w:rPr>
            </w:pPr>
            <w:r w:rsidRPr="00C50D0E">
              <w:rPr>
                <w:rFonts w:eastAsia="Calibri" w:cstheme="minorHAnsi"/>
              </w:rPr>
              <w:t>E. mokymų turinys turi būti suskirstytas į temas ir potemes.</w:t>
            </w:r>
          </w:p>
          <w:p w14:paraId="214B2F38" w14:textId="77777777" w:rsidR="00765DD7" w:rsidRDefault="007C04E0" w:rsidP="00765DD7">
            <w:pPr>
              <w:pStyle w:val="ListParagraph"/>
              <w:numPr>
                <w:ilvl w:val="0"/>
                <w:numId w:val="11"/>
              </w:numPr>
              <w:tabs>
                <w:tab w:val="left" w:pos="720"/>
                <w:tab w:val="left" w:pos="810"/>
              </w:tabs>
              <w:jc w:val="both"/>
              <w:rPr>
                <w:rFonts w:eastAsia="Calibri" w:cstheme="minorHAnsi"/>
              </w:rPr>
            </w:pPr>
            <w:r w:rsidRPr="006949F9">
              <w:rPr>
                <w:rFonts w:eastAsia="Calibri" w:cstheme="minorHAnsi"/>
              </w:rPr>
              <w:t>Besimokantysis turi matyti savo mokymosi progresą kiekvienoje potemėje ir temoje, vaizdo mokymo trukmę.</w:t>
            </w:r>
          </w:p>
          <w:p w14:paraId="7232361F" w14:textId="77777777" w:rsidR="00765DD7" w:rsidRDefault="007266DB" w:rsidP="00765DD7">
            <w:pPr>
              <w:pStyle w:val="ListParagraph"/>
              <w:numPr>
                <w:ilvl w:val="0"/>
                <w:numId w:val="11"/>
              </w:numPr>
              <w:tabs>
                <w:tab w:val="left" w:pos="720"/>
                <w:tab w:val="left" w:pos="810"/>
              </w:tabs>
              <w:jc w:val="both"/>
              <w:rPr>
                <w:rFonts w:eastAsia="Calibri" w:cstheme="minorHAnsi"/>
              </w:rPr>
            </w:pPr>
            <w:r w:rsidRPr="00765DD7">
              <w:rPr>
                <w:rFonts w:eastAsia="Calibri" w:cstheme="minorHAnsi"/>
              </w:rPr>
              <w:t>E. mokymuose turi būti pagalbos elementas (mygtukas), kuris besimokančiajam pateiks paaiškinimus apie e. mokymų veikimą, valdymą ir navigaciją.</w:t>
            </w:r>
          </w:p>
          <w:p w14:paraId="4C5AA6ED" w14:textId="77777777" w:rsidR="00650141" w:rsidRDefault="00D004CF" w:rsidP="00650141">
            <w:pPr>
              <w:pStyle w:val="ListParagraph"/>
              <w:numPr>
                <w:ilvl w:val="0"/>
                <w:numId w:val="11"/>
              </w:numPr>
              <w:tabs>
                <w:tab w:val="left" w:pos="720"/>
                <w:tab w:val="left" w:pos="810"/>
              </w:tabs>
              <w:jc w:val="both"/>
              <w:rPr>
                <w:rFonts w:eastAsia="Calibri" w:cstheme="minorHAnsi"/>
              </w:rPr>
            </w:pPr>
            <w:r w:rsidRPr="00765DD7">
              <w:rPr>
                <w:rFonts w:eastAsia="Calibri" w:cstheme="minorHAnsi"/>
              </w:rPr>
              <w:t>E. mokymai turi būti pritaikyti tiek kompiuteriams, tiek mobiliesiems įrenginiams.</w:t>
            </w:r>
          </w:p>
          <w:p w14:paraId="79282BA6" w14:textId="77777777" w:rsidR="00400204" w:rsidRDefault="00283F27" w:rsidP="00400204">
            <w:pPr>
              <w:pStyle w:val="ListParagraph"/>
              <w:numPr>
                <w:ilvl w:val="0"/>
                <w:numId w:val="11"/>
              </w:numPr>
              <w:tabs>
                <w:tab w:val="left" w:pos="720"/>
                <w:tab w:val="left" w:pos="810"/>
              </w:tabs>
              <w:jc w:val="both"/>
              <w:rPr>
                <w:rFonts w:eastAsia="Calibri" w:cstheme="minorHAnsi"/>
              </w:rPr>
            </w:pPr>
            <w:r w:rsidRPr="00650141">
              <w:rPr>
                <w:rFonts w:eastAsia="Calibri" w:cstheme="minorHAnsi"/>
              </w:rPr>
              <w:t>Turi būti galimybė e. mokymą atvaizduoti pilnu ekranu, nepriklausomai nuo įrenginio ir (ar) naršyklės parametrų.</w:t>
            </w:r>
          </w:p>
          <w:p w14:paraId="3E7A8054" w14:textId="0349B5C1" w:rsidR="007942EA" w:rsidRDefault="00DE54F8" w:rsidP="002164EB">
            <w:pPr>
              <w:pStyle w:val="ListParagraph"/>
              <w:numPr>
                <w:ilvl w:val="0"/>
                <w:numId w:val="11"/>
              </w:numPr>
              <w:tabs>
                <w:tab w:val="left" w:pos="720"/>
                <w:tab w:val="left" w:pos="810"/>
              </w:tabs>
              <w:jc w:val="both"/>
              <w:rPr>
                <w:rFonts w:eastAsia="Calibri" w:cstheme="minorHAnsi"/>
              </w:rPr>
            </w:pPr>
            <w:r w:rsidRPr="002164EB">
              <w:rPr>
                <w:rFonts w:eastAsia="Calibri" w:cstheme="minorHAnsi"/>
              </w:rPr>
              <w:t xml:space="preserve">Naudotojui nereikia jokios specialios programinės įrangos – galima naudotis bet kuriuo kompiuteriu (ar kita </w:t>
            </w:r>
            <w:r w:rsidR="00BD30CC" w:rsidRPr="002164EB">
              <w:rPr>
                <w:rFonts w:eastAsia="Calibri" w:cstheme="minorHAnsi"/>
              </w:rPr>
              <w:t>nešiojama išmaniąją priemone)</w:t>
            </w:r>
            <w:r w:rsidRPr="002164EB">
              <w:rPr>
                <w:rFonts w:eastAsia="Calibri" w:cstheme="minorHAnsi"/>
              </w:rPr>
              <w:t>, kuriame įdiegta interneto naršyklė, ir kuris prijungtas prie interneto tinklo</w:t>
            </w:r>
            <w:r w:rsidR="00C471D6">
              <w:rPr>
                <w:rFonts w:eastAsia="Calibri" w:cstheme="minorHAnsi"/>
              </w:rPr>
              <w:t>.</w:t>
            </w:r>
          </w:p>
          <w:p w14:paraId="465A54C4" w14:textId="59211F8E" w:rsidR="001713D4" w:rsidRPr="001713D4" w:rsidRDefault="001713D4" w:rsidP="001713D4">
            <w:pPr>
              <w:pStyle w:val="ListParagraph"/>
              <w:numPr>
                <w:ilvl w:val="0"/>
                <w:numId w:val="11"/>
              </w:numPr>
              <w:tabs>
                <w:tab w:val="left" w:pos="720"/>
                <w:tab w:val="left" w:pos="810"/>
              </w:tabs>
              <w:jc w:val="both"/>
              <w:rPr>
                <w:rFonts w:eastAsia="Calibri" w:cstheme="minorHAnsi"/>
              </w:rPr>
            </w:pPr>
            <w:r w:rsidRPr="001713D4">
              <w:rPr>
                <w:rFonts w:eastAsia="Calibri" w:cstheme="minorHAnsi"/>
              </w:rPr>
              <w:t>Lygių galimyb</w:t>
            </w:r>
            <w:r>
              <w:rPr>
                <w:rFonts w:eastAsia="Calibri" w:cstheme="minorHAnsi"/>
              </w:rPr>
              <w:t>ių</w:t>
            </w:r>
            <w:r w:rsidRPr="001713D4">
              <w:rPr>
                <w:rFonts w:eastAsia="Calibri" w:cstheme="minorHAnsi"/>
              </w:rPr>
              <w:t xml:space="preserve"> ir nediskriminavim</w:t>
            </w:r>
            <w:r>
              <w:rPr>
                <w:rFonts w:eastAsia="Calibri" w:cstheme="minorHAnsi"/>
              </w:rPr>
              <w:t>o principų užtikrinimas:</w:t>
            </w:r>
          </w:p>
          <w:p w14:paraId="1272C0DE" w14:textId="705D0EBA" w:rsidR="001713D4" w:rsidRPr="001713D4" w:rsidRDefault="001713D4" w:rsidP="001473FC">
            <w:pPr>
              <w:pStyle w:val="ListParagraph"/>
              <w:numPr>
                <w:ilvl w:val="1"/>
                <w:numId w:val="11"/>
              </w:numPr>
              <w:tabs>
                <w:tab w:val="left" w:pos="720"/>
                <w:tab w:val="left" w:pos="810"/>
              </w:tabs>
              <w:jc w:val="both"/>
              <w:rPr>
                <w:rFonts w:eastAsia="Calibri" w:cstheme="minorHAnsi"/>
              </w:rPr>
            </w:pPr>
            <w:r w:rsidRPr="001713D4">
              <w:rPr>
                <w:rFonts w:eastAsia="Calibri" w:cstheme="minorHAnsi"/>
              </w:rPr>
              <w:t xml:space="preserve">E. mokymų turinys turi būti kuriamas naudojant universalaus dizaino principus, informacija turi būti patogi ir prieinama naudoti žmonėms su negalia.  </w:t>
            </w:r>
          </w:p>
          <w:p w14:paraId="575DBA12" w14:textId="5B1EF493" w:rsidR="001713D4" w:rsidRDefault="001713D4" w:rsidP="001713D4">
            <w:pPr>
              <w:pStyle w:val="ListParagraph"/>
              <w:numPr>
                <w:ilvl w:val="1"/>
                <w:numId w:val="11"/>
              </w:numPr>
              <w:tabs>
                <w:tab w:val="left" w:pos="720"/>
                <w:tab w:val="left" w:pos="810"/>
              </w:tabs>
              <w:jc w:val="both"/>
              <w:rPr>
                <w:rFonts w:eastAsia="Calibri" w:cstheme="minorHAnsi"/>
              </w:rPr>
            </w:pPr>
            <w:r w:rsidRPr="001713D4">
              <w:rPr>
                <w:rFonts w:eastAsia="Calibri" w:cstheme="minorHAnsi"/>
              </w:rPr>
              <w:t>Mokymų medžiagoje ar kituose metodiniuose dokumentuose turi būti užtikrintas pateikiamos informacijos reprezentatyvumas pagal lytį. Negali būti skatinama stereotipų apie moterų ir vyrų, įvairių visuomenės grupių (kitataučių, jaunesnio ar vyresnio amžiaus, turinčių negalią ar pan.).</w:t>
            </w:r>
          </w:p>
          <w:p w14:paraId="0A928E88" w14:textId="2CD855C2" w:rsidR="00927FF1" w:rsidRPr="001713D4" w:rsidRDefault="00927FF1" w:rsidP="00927FF1">
            <w:pPr>
              <w:pStyle w:val="ListParagraph"/>
              <w:numPr>
                <w:ilvl w:val="0"/>
                <w:numId w:val="11"/>
              </w:numPr>
              <w:tabs>
                <w:tab w:val="left" w:pos="720"/>
                <w:tab w:val="left" w:pos="810"/>
              </w:tabs>
              <w:jc w:val="both"/>
              <w:rPr>
                <w:rFonts w:eastAsia="Calibri" w:cstheme="minorHAnsi"/>
              </w:rPr>
            </w:pPr>
            <w:r>
              <w:rPr>
                <w:rFonts w:eastAsia="Calibri" w:cstheme="minorHAnsi"/>
              </w:rPr>
              <w:t>Sukurta e.</w:t>
            </w:r>
            <w:r w:rsidR="001A6A00">
              <w:rPr>
                <w:rFonts w:eastAsia="Calibri" w:cstheme="minorHAnsi"/>
              </w:rPr>
              <w:t xml:space="preserve"> </w:t>
            </w:r>
            <w:r>
              <w:rPr>
                <w:rFonts w:eastAsia="Calibri" w:cstheme="minorHAnsi"/>
              </w:rPr>
              <w:t xml:space="preserve">mokymų medžiaga </w:t>
            </w:r>
            <w:r w:rsidR="001A6A00">
              <w:rPr>
                <w:rFonts w:eastAsia="Calibri" w:cstheme="minorHAnsi"/>
              </w:rPr>
              <w:t xml:space="preserve">kartu su priėmimo-perdavimo aktu turi būti perduota PO elektroninės laikmenos formate. </w:t>
            </w:r>
          </w:p>
          <w:p w14:paraId="6B158B4B" w14:textId="77777777" w:rsidR="001713D4" w:rsidRDefault="001713D4" w:rsidP="001473FC">
            <w:pPr>
              <w:pStyle w:val="ListParagraph"/>
              <w:tabs>
                <w:tab w:val="left" w:pos="720"/>
                <w:tab w:val="left" w:pos="810"/>
              </w:tabs>
              <w:jc w:val="both"/>
              <w:rPr>
                <w:rFonts w:eastAsia="Calibri" w:cstheme="minorHAnsi"/>
              </w:rPr>
            </w:pPr>
          </w:p>
          <w:p w14:paraId="08B9B6FA" w14:textId="77777777" w:rsidR="00F575D4" w:rsidRPr="00C1209C" w:rsidRDefault="00F575D4" w:rsidP="00C1209C">
            <w:pPr>
              <w:tabs>
                <w:tab w:val="left" w:pos="720"/>
                <w:tab w:val="left" w:pos="810"/>
              </w:tabs>
              <w:jc w:val="both"/>
              <w:rPr>
                <w:rFonts w:eastAsia="Calibri" w:cstheme="minorHAnsi"/>
              </w:rPr>
            </w:pPr>
          </w:p>
          <w:p w14:paraId="4E6319BD" w14:textId="77777777" w:rsidR="001B24F9" w:rsidRDefault="001B24F9" w:rsidP="00BC524F">
            <w:pPr>
              <w:tabs>
                <w:tab w:val="left" w:pos="720"/>
                <w:tab w:val="left" w:pos="810"/>
              </w:tabs>
              <w:jc w:val="both"/>
              <w:rPr>
                <w:rFonts w:eastAsia="Calibri" w:cstheme="minorHAnsi"/>
              </w:rPr>
            </w:pPr>
          </w:p>
          <w:p w14:paraId="7B6687B6" w14:textId="77777777" w:rsidR="00B44CC2" w:rsidRPr="001473FC" w:rsidRDefault="00B44CC2" w:rsidP="00B44CC2">
            <w:pPr>
              <w:tabs>
                <w:tab w:val="left" w:pos="720"/>
                <w:tab w:val="left" w:pos="810"/>
              </w:tabs>
              <w:jc w:val="both"/>
              <w:rPr>
                <w:rFonts w:eastAsia="Calibri" w:cstheme="minorHAnsi"/>
                <w:b/>
                <w:bCs/>
              </w:rPr>
            </w:pPr>
            <w:r w:rsidRPr="001473FC">
              <w:rPr>
                <w:rFonts w:eastAsia="Calibri" w:cstheme="minorHAnsi"/>
                <w:b/>
                <w:bCs/>
              </w:rPr>
              <w:t>E. mokymų platformos sukūrimo, adaptavimo ir palaikymo paslauga apima:</w:t>
            </w:r>
          </w:p>
          <w:p w14:paraId="0DE770D2" w14:textId="77777777" w:rsidR="00C471D6" w:rsidRPr="001473FC" w:rsidRDefault="00C471D6" w:rsidP="00BC524F">
            <w:pPr>
              <w:tabs>
                <w:tab w:val="left" w:pos="720"/>
                <w:tab w:val="left" w:pos="810"/>
              </w:tabs>
              <w:jc w:val="both"/>
              <w:rPr>
                <w:rFonts w:eastAsia="Calibri" w:cstheme="minorHAnsi"/>
              </w:rPr>
            </w:pPr>
          </w:p>
          <w:p w14:paraId="35F3B281" w14:textId="1647C480" w:rsidR="00B322F7" w:rsidRPr="001473FC" w:rsidRDefault="00B322F7" w:rsidP="00B322F7">
            <w:pPr>
              <w:tabs>
                <w:tab w:val="left" w:pos="720"/>
                <w:tab w:val="left" w:pos="810"/>
              </w:tabs>
              <w:jc w:val="both"/>
              <w:rPr>
                <w:rFonts w:eastAsia="Calibri" w:cstheme="minorHAnsi"/>
              </w:rPr>
            </w:pPr>
            <w:r w:rsidRPr="001473FC">
              <w:rPr>
                <w:rFonts w:eastAsia="Calibri" w:cstheme="minorHAnsi"/>
                <w:b/>
                <w:bCs/>
              </w:rPr>
              <w:t>1.</w:t>
            </w:r>
            <w:r w:rsidRPr="001473FC">
              <w:rPr>
                <w:rFonts w:eastAsia="Calibri" w:cstheme="minorHAnsi"/>
              </w:rPr>
              <w:t xml:space="preserve"> E. mokymų platformos sukūrim</w:t>
            </w:r>
            <w:r w:rsidR="0090137D" w:rsidRPr="001473FC">
              <w:rPr>
                <w:rFonts w:eastAsia="Calibri" w:cstheme="minorHAnsi"/>
              </w:rPr>
              <w:t>ą</w:t>
            </w:r>
            <w:r w:rsidRPr="001473FC">
              <w:rPr>
                <w:rFonts w:eastAsia="Calibri" w:cstheme="minorHAnsi"/>
              </w:rPr>
              <w:t>;</w:t>
            </w:r>
          </w:p>
          <w:p w14:paraId="6113C658" w14:textId="15D7012B" w:rsidR="00B322F7" w:rsidRPr="001473FC" w:rsidRDefault="00B322F7" w:rsidP="00B322F7">
            <w:pPr>
              <w:tabs>
                <w:tab w:val="left" w:pos="720"/>
                <w:tab w:val="left" w:pos="810"/>
              </w:tabs>
              <w:jc w:val="both"/>
              <w:rPr>
                <w:rFonts w:eastAsia="Calibri" w:cstheme="minorHAnsi"/>
              </w:rPr>
            </w:pPr>
            <w:r w:rsidRPr="001473FC">
              <w:rPr>
                <w:rFonts w:eastAsia="Calibri" w:cstheme="minorHAnsi"/>
                <w:b/>
                <w:bCs/>
              </w:rPr>
              <w:t>2.</w:t>
            </w:r>
            <w:r w:rsidRPr="001473FC">
              <w:rPr>
                <w:rFonts w:eastAsia="Calibri" w:cstheme="minorHAnsi"/>
              </w:rPr>
              <w:t xml:space="preserve"> E. mokymų platformos adaptavim</w:t>
            </w:r>
            <w:r w:rsidR="0090137D" w:rsidRPr="001473FC">
              <w:rPr>
                <w:rFonts w:eastAsia="Calibri" w:cstheme="minorHAnsi"/>
              </w:rPr>
              <w:t>ą</w:t>
            </w:r>
            <w:r w:rsidR="008A2321" w:rsidRPr="001473FC">
              <w:rPr>
                <w:rFonts w:eastAsia="Calibri" w:cstheme="minorHAnsi"/>
              </w:rPr>
              <w:t xml:space="preserve"> - ataskaitų programavimas, dalyvio anketos įkėlimas ir jos generavimas, </w:t>
            </w:r>
            <w:r w:rsidR="00FD69F7" w:rsidRPr="001473FC">
              <w:rPr>
                <w:rFonts w:eastAsia="Calibri" w:cstheme="minorHAnsi"/>
              </w:rPr>
              <w:t xml:space="preserve">kvalifikuoto </w:t>
            </w:r>
            <w:r w:rsidR="008A2321" w:rsidRPr="001473FC">
              <w:rPr>
                <w:rFonts w:eastAsia="Calibri" w:cstheme="minorHAnsi"/>
              </w:rPr>
              <w:t>el. parašo funkcijos įdiegimas,  baigimo pažymėjimo generavimas ir kt</w:t>
            </w:r>
            <w:r w:rsidR="001473FC">
              <w:rPr>
                <w:rFonts w:eastAsia="Calibri" w:cstheme="minorHAnsi"/>
              </w:rPr>
              <w:t>.</w:t>
            </w:r>
            <w:r w:rsidRPr="001473FC">
              <w:rPr>
                <w:rFonts w:eastAsia="Calibri" w:cstheme="minorHAnsi"/>
              </w:rPr>
              <w:t>;</w:t>
            </w:r>
          </w:p>
          <w:p w14:paraId="5E4F3EFD" w14:textId="69AC6621" w:rsidR="00B322F7" w:rsidRPr="001473FC" w:rsidRDefault="00B322F7" w:rsidP="00B322F7">
            <w:pPr>
              <w:tabs>
                <w:tab w:val="left" w:pos="720"/>
                <w:tab w:val="left" w:pos="810"/>
              </w:tabs>
              <w:jc w:val="both"/>
              <w:rPr>
                <w:rFonts w:eastAsia="Calibri" w:cstheme="minorHAnsi"/>
              </w:rPr>
            </w:pPr>
            <w:r w:rsidRPr="001473FC">
              <w:rPr>
                <w:rFonts w:eastAsia="Calibri" w:cstheme="minorHAnsi"/>
                <w:b/>
                <w:bCs/>
              </w:rPr>
              <w:t>3.</w:t>
            </w:r>
            <w:r w:rsidRPr="001473FC">
              <w:rPr>
                <w:rFonts w:eastAsia="Calibri" w:cstheme="minorHAnsi"/>
              </w:rPr>
              <w:t xml:space="preserve"> </w:t>
            </w:r>
            <w:r w:rsidR="00FD69F7" w:rsidRPr="001473FC">
              <w:rPr>
                <w:rFonts w:eastAsia="Calibri" w:cstheme="minorHAnsi"/>
              </w:rPr>
              <w:t xml:space="preserve"> E. mokymų platformos diegimą;</w:t>
            </w:r>
          </w:p>
          <w:p w14:paraId="21305571" w14:textId="13C6820A" w:rsidR="00B322F7" w:rsidRPr="001473FC" w:rsidRDefault="00FD69F7" w:rsidP="00B322F7">
            <w:pPr>
              <w:tabs>
                <w:tab w:val="left" w:pos="720"/>
                <w:tab w:val="left" w:pos="810"/>
              </w:tabs>
              <w:jc w:val="both"/>
              <w:rPr>
                <w:rFonts w:eastAsia="Calibri" w:cstheme="minorHAnsi"/>
              </w:rPr>
            </w:pPr>
            <w:r w:rsidRPr="001473FC">
              <w:rPr>
                <w:rFonts w:eastAsia="Calibri" w:cstheme="minorHAnsi"/>
                <w:b/>
                <w:bCs/>
              </w:rPr>
              <w:t>4</w:t>
            </w:r>
            <w:r w:rsidR="00B322F7" w:rsidRPr="001473FC">
              <w:rPr>
                <w:rFonts w:eastAsia="Calibri" w:cstheme="minorHAnsi"/>
                <w:b/>
                <w:bCs/>
              </w:rPr>
              <w:t>.</w:t>
            </w:r>
            <w:r w:rsidR="00B322F7" w:rsidRPr="001473FC">
              <w:rPr>
                <w:rFonts w:eastAsia="Calibri" w:cstheme="minorHAnsi"/>
              </w:rPr>
              <w:t xml:space="preserve"> E. mokymų platformos pradini</w:t>
            </w:r>
            <w:r w:rsidR="0090137D" w:rsidRPr="001473FC">
              <w:rPr>
                <w:rFonts w:eastAsia="Calibri" w:cstheme="minorHAnsi"/>
              </w:rPr>
              <w:t>us</w:t>
            </w:r>
            <w:r w:rsidR="00B322F7" w:rsidRPr="001473FC">
              <w:rPr>
                <w:rFonts w:eastAsia="Calibri" w:cstheme="minorHAnsi"/>
              </w:rPr>
              <w:t xml:space="preserve"> nustatym</w:t>
            </w:r>
            <w:r w:rsidR="0090137D" w:rsidRPr="001473FC">
              <w:rPr>
                <w:rFonts w:eastAsia="Calibri" w:cstheme="minorHAnsi"/>
              </w:rPr>
              <w:t>us</w:t>
            </w:r>
            <w:r w:rsidR="00B322F7" w:rsidRPr="001473FC">
              <w:rPr>
                <w:rFonts w:eastAsia="Calibri" w:cstheme="minorHAnsi"/>
              </w:rPr>
              <w:t xml:space="preserve"> (</w:t>
            </w:r>
            <w:proofErr w:type="spellStart"/>
            <w:r w:rsidR="00B322F7" w:rsidRPr="001473FC">
              <w:rPr>
                <w:rFonts w:eastAsia="Calibri" w:cstheme="minorHAnsi"/>
                <w:i/>
                <w:iCs/>
              </w:rPr>
              <w:t>Home</w:t>
            </w:r>
            <w:proofErr w:type="spellEnd"/>
            <w:r w:rsidR="00B322F7" w:rsidRPr="001473FC">
              <w:rPr>
                <w:rFonts w:eastAsia="Calibri" w:cstheme="minorHAnsi"/>
              </w:rPr>
              <w:t xml:space="preserve"> puslapio konfigūravimas, stiliaus pritaikymas, aplinkos parengimas);</w:t>
            </w:r>
          </w:p>
          <w:p w14:paraId="564A883F" w14:textId="4177637B" w:rsidR="00B322F7" w:rsidRPr="001473FC" w:rsidRDefault="00FD69F7" w:rsidP="00B322F7">
            <w:pPr>
              <w:tabs>
                <w:tab w:val="left" w:pos="720"/>
                <w:tab w:val="left" w:pos="810"/>
              </w:tabs>
              <w:jc w:val="both"/>
              <w:rPr>
                <w:rFonts w:eastAsia="Calibri" w:cstheme="minorHAnsi"/>
              </w:rPr>
            </w:pPr>
            <w:r w:rsidRPr="001473FC">
              <w:rPr>
                <w:rFonts w:eastAsia="Calibri" w:cstheme="minorHAnsi"/>
                <w:b/>
                <w:bCs/>
              </w:rPr>
              <w:t>5</w:t>
            </w:r>
            <w:r w:rsidR="00B322F7" w:rsidRPr="001473FC">
              <w:rPr>
                <w:rFonts w:eastAsia="Calibri" w:cstheme="minorHAnsi"/>
                <w:b/>
                <w:bCs/>
              </w:rPr>
              <w:t>.</w:t>
            </w:r>
            <w:r w:rsidR="00B322F7" w:rsidRPr="001473FC">
              <w:rPr>
                <w:rFonts w:eastAsia="Calibri" w:cstheme="minorHAnsi"/>
              </w:rPr>
              <w:t xml:space="preserve"> Serverių resurs</w:t>
            </w:r>
            <w:r w:rsidR="0090137D" w:rsidRPr="001473FC">
              <w:rPr>
                <w:rFonts w:eastAsia="Calibri" w:cstheme="minorHAnsi"/>
              </w:rPr>
              <w:t>us</w:t>
            </w:r>
            <w:r w:rsidR="00B322F7" w:rsidRPr="001473FC">
              <w:rPr>
                <w:rFonts w:eastAsia="Calibri" w:cstheme="minorHAnsi"/>
              </w:rPr>
              <w:t>;</w:t>
            </w:r>
          </w:p>
          <w:p w14:paraId="017D8BFC" w14:textId="230B9881" w:rsidR="00B322F7" w:rsidRPr="001473FC" w:rsidRDefault="00FD69F7" w:rsidP="00B322F7">
            <w:pPr>
              <w:tabs>
                <w:tab w:val="left" w:pos="720"/>
                <w:tab w:val="left" w:pos="810"/>
              </w:tabs>
              <w:jc w:val="both"/>
              <w:rPr>
                <w:rFonts w:eastAsia="Calibri" w:cstheme="minorHAnsi"/>
              </w:rPr>
            </w:pPr>
            <w:r w:rsidRPr="001473FC">
              <w:rPr>
                <w:rFonts w:eastAsia="Calibri" w:cstheme="minorHAnsi"/>
                <w:b/>
                <w:bCs/>
              </w:rPr>
              <w:t>6</w:t>
            </w:r>
            <w:r w:rsidR="00B322F7" w:rsidRPr="001473FC">
              <w:rPr>
                <w:rFonts w:eastAsia="Calibri" w:cstheme="minorHAnsi"/>
              </w:rPr>
              <w:t>. E. mokymų platformos testavim</w:t>
            </w:r>
            <w:r w:rsidR="0090137D" w:rsidRPr="001473FC">
              <w:rPr>
                <w:rFonts w:eastAsia="Calibri" w:cstheme="minorHAnsi"/>
              </w:rPr>
              <w:t>ą</w:t>
            </w:r>
            <w:r w:rsidR="00B322F7" w:rsidRPr="001473FC">
              <w:rPr>
                <w:rFonts w:eastAsia="Calibri" w:cstheme="minorHAnsi"/>
              </w:rPr>
              <w:t>;</w:t>
            </w:r>
          </w:p>
          <w:p w14:paraId="48700203" w14:textId="1CF18814" w:rsidR="00B322F7" w:rsidRPr="001473FC" w:rsidRDefault="00FD69F7" w:rsidP="00B322F7">
            <w:pPr>
              <w:tabs>
                <w:tab w:val="left" w:pos="720"/>
                <w:tab w:val="left" w:pos="810"/>
              </w:tabs>
              <w:jc w:val="both"/>
              <w:rPr>
                <w:rFonts w:eastAsia="Calibri" w:cstheme="minorHAnsi"/>
              </w:rPr>
            </w:pPr>
            <w:r w:rsidRPr="001473FC">
              <w:rPr>
                <w:rFonts w:eastAsia="Calibri" w:cstheme="minorHAnsi"/>
                <w:b/>
                <w:bCs/>
              </w:rPr>
              <w:t>7</w:t>
            </w:r>
            <w:r w:rsidR="00B322F7" w:rsidRPr="001473FC">
              <w:rPr>
                <w:rFonts w:eastAsia="Calibri" w:cstheme="minorHAnsi"/>
                <w:b/>
                <w:bCs/>
              </w:rPr>
              <w:t>.</w:t>
            </w:r>
            <w:r w:rsidR="00B322F7" w:rsidRPr="001473FC">
              <w:rPr>
                <w:rFonts w:eastAsia="Calibri" w:cstheme="minorHAnsi"/>
              </w:rPr>
              <w:t xml:space="preserve"> Technin</w:t>
            </w:r>
            <w:r w:rsidR="0090137D" w:rsidRPr="001473FC">
              <w:rPr>
                <w:rFonts w:eastAsia="Calibri" w:cstheme="minorHAnsi"/>
              </w:rPr>
              <w:t>ę</w:t>
            </w:r>
            <w:r w:rsidR="00B322F7" w:rsidRPr="001473FC">
              <w:rPr>
                <w:rFonts w:eastAsia="Calibri" w:cstheme="minorHAnsi"/>
              </w:rPr>
              <w:t xml:space="preserve"> E. mokymų platformos priežiūr</w:t>
            </w:r>
            <w:r w:rsidR="0090137D" w:rsidRPr="001473FC">
              <w:rPr>
                <w:rFonts w:eastAsia="Calibri" w:cstheme="minorHAnsi"/>
              </w:rPr>
              <w:t>ą</w:t>
            </w:r>
            <w:r w:rsidRPr="001473FC">
              <w:rPr>
                <w:rFonts w:eastAsia="Calibri" w:cstheme="minorHAnsi"/>
              </w:rPr>
              <w:t>/palaikymą</w:t>
            </w:r>
            <w:r w:rsidR="00B322F7" w:rsidRPr="001473FC">
              <w:rPr>
                <w:rFonts w:eastAsia="Calibri" w:cstheme="minorHAnsi"/>
              </w:rPr>
              <w:t xml:space="preserve"> (</w:t>
            </w:r>
            <w:r w:rsidRPr="001473FC">
              <w:rPr>
                <w:rFonts w:eastAsia="Calibri" w:cstheme="minorHAnsi"/>
              </w:rPr>
              <w:t>sutarties galiojimo laikotarpiu</w:t>
            </w:r>
            <w:r w:rsidR="00B322F7" w:rsidRPr="001473FC">
              <w:rPr>
                <w:rFonts w:eastAsia="Calibri" w:cstheme="minorHAnsi"/>
              </w:rPr>
              <w:t>);</w:t>
            </w:r>
          </w:p>
          <w:p w14:paraId="0C0A012A" w14:textId="4C3A044F" w:rsidR="00B322F7" w:rsidRPr="001473FC" w:rsidRDefault="00FD69F7" w:rsidP="00B322F7">
            <w:pPr>
              <w:tabs>
                <w:tab w:val="left" w:pos="720"/>
                <w:tab w:val="left" w:pos="810"/>
              </w:tabs>
              <w:jc w:val="both"/>
              <w:rPr>
                <w:rFonts w:eastAsia="Calibri" w:cstheme="minorHAnsi"/>
              </w:rPr>
            </w:pPr>
            <w:r w:rsidRPr="001473FC">
              <w:rPr>
                <w:rFonts w:eastAsia="Calibri" w:cstheme="minorHAnsi"/>
                <w:b/>
                <w:bCs/>
              </w:rPr>
              <w:t>8</w:t>
            </w:r>
            <w:r w:rsidR="00B322F7" w:rsidRPr="001473FC">
              <w:rPr>
                <w:rFonts w:eastAsia="Calibri" w:cstheme="minorHAnsi"/>
                <w:b/>
                <w:bCs/>
              </w:rPr>
              <w:t>.</w:t>
            </w:r>
            <w:r w:rsidR="00B322F7" w:rsidRPr="001473FC">
              <w:rPr>
                <w:rFonts w:eastAsia="Calibri" w:cstheme="minorHAnsi"/>
              </w:rPr>
              <w:t xml:space="preserve"> Galim</w:t>
            </w:r>
            <w:r w:rsidR="0090137D" w:rsidRPr="001473FC">
              <w:rPr>
                <w:rFonts w:eastAsia="Calibri" w:cstheme="minorHAnsi"/>
              </w:rPr>
              <w:t>ą</w:t>
            </w:r>
            <w:r w:rsidR="00B322F7" w:rsidRPr="001473FC">
              <w:rPr>
                <w:rFonts w:eastAsia="Calibri" w:cstheme="minorHAnsi"/>
              </w:rPr>
              <w:t xml:space="preserve"> vartotojų skaiči</w:t>
            </w:r>
            <w:r w:rsidR="0090137D" w:rsidRPr="001473FC">
              <w:rPr>
                <w:rFonts w:eastAsia="Calibri" w:cstheme="minorHAnsi"/>
              </w:rPr>
              <w:t>ų</w:t>
            </w:r>
            <w:r w:rsidR="00B322F7" w:rsidRPr="001473FC">
              <w:rPr>
                <w:rFonts w:eastAsia="Calibri" w:cstheme="minorHAnsi"/>
              </w:rPr>
              <w:t xml:space="preserve"> per mėn. - ~2</w:t>
            </w:r>
            <w:r w:rsidRPr="001473FC">
              <w:rPr>
                <w:rFonts w:eastAsia="Calibri" w:cstheme="minorHAnsi"/>
              </w:rPr>
              <w:t>5</w:t>
            </w:r>
            <w:r w:rsidR="00B322F7" w:rsidRPr="001473FC">
              <w:rPr>
                <w:rFonts w:eastAsia="Calibri" w:cstheme="minorHAnsi"/>
              </w:rPr>
              <w:t>0.</w:t>
            </w:r>
          </w:p>
          <w:p w14:paraId="76DB5F8D" w14:textId="77777777" w:rsidR="00B322F7" w:rsidRPr="001473FC" w:rsidRDefault="00B322F7" w:rsidP="00B322F7">
            <w:pPr>
              <w:tabs>
                <w:tab w:val="left" w:pos="720"/>
                <w:tab w:val="left" w:pos="810"/>
              </w:tabs>
              <w:jc w:val="both"/>
              <w:rPr>
                <w:rFonts w:eastAsia="Calibri" w:cstheme="minorHAnsi"/>
              </w:rPr>
            </w:pPr>
          </w:p>
          <w:p w14:paraId="58EDA65F" w14:textId="77777777" w:rsidR="00B322F7" w:rsidRPr="001473FC" w:rsidRDefault="00B322F7" w:rsidP="00B322F7">
            <w:pPr>
              <w:tabs>
                <w:tab w:val="left" w:pos="720"/>
                <w:tab w:val="left" w:pos="810"/>
              </w:tabs>
              <w:jc w:val="both"/>
              <w:rPr>
                <w:rFonts w:eastAsia="Calibri" w:cstheme="minorHAnsi"/>
              </w:rPr>
            </w:pPr>
          </w:p>
          <w:p w14:paraId="301477FC" w14:textId="3C24D284" w:rsidR="00B322F7" w:rsidRPr="00A3111C" w:rsidRDefault="00B322F7" w:rsidP="00B322F7">
            <w:pPr>
              <w:tabs>
                <w:tab w:val="left" w:pos="720"/>
                <w:tab w:val="left" w:pos="810"/>
              </w:tabs>
              <w:jc w:val="both"/>
              <w:rPr>
                <w:rFonts w:eastAsia="Calibri" w:cstheme="minorHAnsi"/>
                <w:i/>
                <w:iCs/>
              </w:rPr>
            </w:pPr>
            <w:r w:rsidRPr="001473FC">
              <w:rPr>
                <w:rFonts w:eastAsia="Calibri" w:cstheme="minorHAnsi"/>
                <w:i/>
                <w:iCs/>
              </w:rPr>
              <w:t xml:space="preserve">Reikalavimai </w:t>
            </w:r>
            <w:r w:rsidR="00FD69F7" w:rsidRPr="001473FC">
              <w:rPr>
                <w:rFonts w:eastAsia="Calibri" w:cstheme="minorHAnsi"/>
                <w:i/>
                <w:iCs/>
              </w:rPr>
              <w:t>e. mokymų platformai</w:t>
            </w:r>
            <w:r w:rsidR="00FD69F7">
              <w:rPr>
                <w:rFonts w:eastAsia="Calibri" w:cstheme="minorHAnsi"/>
                <w:i/>
                <w:iCs/>
              </w:rPr>
              <w:t>:</w:t>
            </w:r>
            <w:r w:rsidR="00BE0B8A">
              <w:rPr>
                <w:rFonts w:eastAsia="Calibri" w:cstheme="minorHAnsi"/>
                <w:i/>
                <w:iCs/>
              </w:rPr>
              <w:t xml:space="preserve"> </w:t>
            </w:r>
          </w:p>
          <w:p w14:paraId="1C4BC07C" w14:textId="77777777" w:rsidR="00B322F7" w:rsidRDefault="00B322F7" w:rsidP="00B322F7">
            <w:pPr>
              <w:tabs>
                <w:tab w:val="left" w:pos="720"/>
                <w:tab w:val="left" w:pos="810"/>
              </w:tabs>
              <w:jc w:val="both"/>
              <w:rPr>
                <w:rFonts w:eastAsia="Calibri" w:cstheme="minorHAnsi"/>
              </w:rPr>
            </w:pPr>
          </w:p>
          <w:p w14:paraId="212428E5" w14:textId="77777777" w:rsidR="00B322F7" w:rsidRPr="00971E7A" w:rsidRDefault="00B322F7" w:rsidP="00B322F7">
            <w:pPr>
              <w:pStyle w:val="ListParagraph"/>
              <w:numPr>
                <w:ilvl w:val="0"/>
                <w:numId w:val="17"/>
              </w:numPr>
              <w:tabs>
                <w:tab w:val="left" w:pos="720"/>
                <w:tab w:val="left" w:pos="810"/>
              </w:tabs>
              <w:jc w:val="both"/>
              <w:rPr>
                <w:rFonts w:eastAsia="Calibri" w:cstheme="minorHAnsi"/>
              </w:rPr>
            </w:pPr>
            <w:r>
              <w:rPr>
                <w:rFonts w:eastAsia="Calibri" w:cstheme="minorHAnsi"/>
              </w:rPr>
              <w:t xml:space="preserve">E. </w:t>
            </w:r>
            <w:r w:rsidRPr="00AC5C93">
              <w:rPr>
                <w:rFonts w:eastAsia="Calibri" w:cstheme="minorHAnsi"/>
              </w:rPr>
              <w:t xml:space="preserve">Mokymų platforma turi veikti </w:t>
            </w:r>
            <w:r w:rsidRPr="00B3011D">
              <w:rPr>
                <w:rFonts w:eastAsia="Calibri" w:cstheme="minorHAnsi"/>
              </w:rPr>
              <w:t>atviro kodo pagrindu</w:t>
            </w:r>
            <w:r w:rsidRPr="00AC5C93">
              <w:rPr>
                <w:rFonts w:eastAsia="Calibri" w:cstheme="minorHAnsi"/>
              </w:rPr>
              <w:t>;</w:t>
            </w:r>
          </w:p>
          <w:p w14:paraId="0341967D" w14:textId="77777777" w:rsidR="00B322F7" w:rsidRDefault="00B322F7" w:rsidP="00B322F7">
            <w:pPr>
              <w:pStyle w:val="ListParagraph"/>
              <w:numPr>
                <w:ilvl w:val="0"/>
                <w:numId w:val="17"/>
              </w:numPr>
              <w:tabs>
                <w:tab w:val="left" w:pos="720"/>
                <w:tab w:val="left" w:pos="810"/>
              </w:tabs>
              <w:jc w:val="both"/>
              <w:rPr>
                <w:rFonts w:eastAsia="Calibri" w:cstheme="minorHAnsi"/>
              </w:rPr>
            </w:pPr>
            <w:r w:rsidRPr="0093588D">
              <w:rPr>
                <w:rFonts w:eastAsia="Calibri" w:cstheme="minorHAnsi"/>
              </w:rPr>
              <w:t>Dalyvavimas E. mokymuose fiksuojamas užpildant dalyvių anket</w:t>
            </w:r>
            <w:r>
              <w:rPr>
                <w:rFonts w:eastAsia="Calibri" w:cstheme="minorHAnsi"/>
              </w:rPr>
              <w:t>inius duomenis ir juos patvirtinant kvalifikuotu el. parašu</w:t>
            </w:r>
            <w:r w:rsidRPr="0093588D">
              <w:rPr>
                <w:rFonts w:eastAsia="Calibri" w:cstheme="minorHAnsi"/>
              </w:rPr>
              <w:t xml:space="preserve"> bei sugeneruojant  dalyvių prisijungimo ataskaitą, kurioje matosi dalyvio prisijungimo data, prisijungimo pradžios ir pabaigos laikas (arba bendra trukmė), prisijungę dalyviai (vardas ir pavardė)</w:t>
            </w:r>
            <w:r>
              <w:rPr>
                <w:rFonts w:eastAsia="Calibri" w:cstheme="minorHAnsi"/>
              </w:rPr>
              <w:t>;</w:t>
            </w:r>
          </w:p>
          <w:p w14:paraId="0636DCDB" w14:textId="2500AE28" w:rsidR="00B322F7" w:rsidRDefault="00B322F7" w:rsidP="00B322F7">
            <w:pPr>
              <w:pStyle w:val="ListParagraph"/>
              <w:numPr>
                <w:ilvl w:val="0"/>
                <w:numId w:val="17"/>
              </w:numPr>
              <w:tabs>
                <w:tab w:val="left" w:pos="720"/>
                <w:tab w:val="left" w:pos="810"/>
              </w:tabs>
              <w:jc w:val="both"/>
              <w:rPr>
                <w:rFonts w:eastAsia="Calibri" w:cstheme="minorHAnsi"/>
              </w:rPr>
            </w:pPr>
            <w:r w:rsidRPr="00DD1D2B">
              <w:rPr>
                <w:rFonts w:eastAsia="Calibri" w:cstheme="minorHAnsi"/>
              </w:rPr>
              <w:t xml:space="preserve">Dalyvio </w:t>
            </w:r>
            <w:r w:rsidR="00CF456E">
              <w:rPr>
                <w:rFonts w:eastAsia="Calibri" w:cstheme="minorHAnsi"/>
              </w:rPr>
              <w:t xml:space="preserve">apklausos </w:t>
            </w:r>
            <w:r w:rsidRPr="00DD1D2B">
              <w:rPr>
                <w:rFonts w:eastAsia="Calibri" w:cstheme="minorHAnsi"/>
              </w:rPr>
              <w:t>anketa (Techninės specifikacijos</w:t>
            </w:r>
            <w:r w:rsidR="0069632F">
              <w:rPr>
                <w:rFonts w:eastAsia="Calibri" w:cstheme="minorHAnsi"/>
              </w:rPr>
              <w:t xml:space="preserve"> </w:t>
            </w:r>
            <w:r w:rsidR="00BD23AE" w:rsidRPr="00F5594D">
              <w:rPr>
                <w:rFonts w:eastAsia="Calibri" w:cstheme="minorHAnsi"/>
              </w:rPr>
              <w:t>1</w:t>
            </w:r>
            <w:r w:rsidRPr="00F5594D">
              <w:rPr>
                <w:rFonts w:eastAsia="Calibri" w:cstheme="minorHAnsi"/>
              </w:rPr>
              <w:t xml:space="preserve"> </w:t>
            </w:r>
            <w:r w:rsidRPr="00DD1D2B">
              <w:rPr>
                <w:rFonts w:eastAsia="Calibri" w:cstheme="minorHAnsi"/>
              </w:rPr>
              <w:t xml:space="preserve">priedas) turi būti patalpinta </w:t>
            </w:r>
            <w:r>
              <w:rPr>
                <w:rFonts w:eastAsia="Calibri" w:cstheme="minorHAnsi"/>
              </w:rPr>
              <w:t xml:space="preserve">E. </w:t>
            </w:r>
            <w:r w:rsidRPr="00DD1D2B">
              <w:rPr>
                <w:rFonts w:eastAsia="Calibri" w:cstheme="minorHAnsi"/>
              </w:rPr>
              <w:t>mokymo platformoje, ją dalyvis privalomai užpildo iškart, tik prisijungęs prie mokymų platformos. Neužpildęs visų anketos laukų, dalyvis negali pradėti mokymų programos. Anketa pildoma vieną kartą, t. y. jei dalyvis prie mokymų platformos jungiasi kelis kartus, anketą pildo tik prisijungęs pirmą kartą</w:t>
            </w:r>
            <w:r>
              <w:rPr>
                <w:rFonts w:eastAsia="Calibri" w:cstheme="minorHAnsi"/>
              </w:rPr>
              <w:t xml:space="preserve">. Dalyvio anketą dalyvis privalomai turės pasirašyti </w:t>
            </w:r>
            <w:r w:rsidRPr="00FC4B27">
              <w:rPr>
                <w:rFonts w:eastAsia="Calibri" w:cstheme="minorHAnsi"/>
                <w:b/>
                <w:bCs/>
              </w:rPr>
              <w:t>kvalifikuotu el. parašu</w:t>
            </w:r>
            <w:r>
              <w:rPr>
                <w:rFonts w:eastAsia="Calibri" w:cstheme="minorHAnsi"/>
              </w:rPr>
              <w:t xml:space="preserve">, todėl </w:t>
            </w:r>
            <w:r w:rsidRPr="00737ECE">
              <w:rPr>
                <w:rFonts w:eastAsia="Calibri" w:cstheme="minorHAnsi"/>
                <w:b/>
                <w:bCs/>
              </w:rPr>
              <w:t>E. mokymų platformoje turi būti suprogramuotas kvalifikuoto el. parašo funkcionalumas</w:t>
            </w:r>
            <w:r>
              <w:rPr>
                <w:rFonts w:eastAsia="Calibri" w:cstheme="minorHAnsi"/>
              </w:rPr>
              <w:t xml:space="preserve"> (</w:t>
            </w:r>
            <w:r w:rsidRPr="0037557C">
              <w:rPr>
                <w:rFonts w:eastAsia="Calibri" w:cstheme="minorHAnsi"/>
                <w:i/>
                <w:iCs/>
              </w:rPr>
              <w:t xml:space="preserve">turi būti galimybė pasirašyti su šiais kvalifikuotais įrankiais – </w:t>
            </w:r>
            <w:proofErr w:type="spellStart"/>
            <w:r w:rsidRPr="0037557C">
              <w:rPr>
                <w:rFonts w:eastAsia="Calibri" w:cstheme="minorHAnsi"/>
                <w:i/>
                <w:iCs/>
              </w:rPr>
              <w:t>Smart</w:t>
            </w:r>
            <w:proofErr w:type="spellEnd"/>
            <w:r w:rsidRPr="0037557C">
              <w:rPr>
                <w:rFonts w:eastAsia="Calibri" w:cstheme="minorHAnsi"/>
                <w:i/>
                <w:iCs/>
              </w:rPr>
              <w:t xml:space="preserve">-ID, </w:t>
            </w:r>
            <w:proofErr w:type="spellStart"/>
            <w:r w:rsidRPr="0037557C">
              <w:rPr>
                <w:rFonts w:eastAsia="Calibri" w:cstheme="minorHAnsi"/>
                <w:i/>
                <w:iCs/>
              </w:rPr>
              <w:t>Mobile</w:t>
            </w:r>
            <w:proofErr w:type="spellEnd"/>
            <w:r w:rsidRPr="0037557C">
              <w:rPr>
                <w:rFonts w:eastAsia="Calibri" w:cstheme="minorHAnsi"/>
                <w:i/>
                <w:iCs/>
              </w:rPr>
              <w:t xml:space="preserve">-ID, LT ID, </w:t>
            </w:r>
            <w:proofErr w:type="spellStart"/>
            <w:r w:rsidRPr="0037557C">
              <w:rPr>
                <w:rFonts w:eastAsia="Calibri" w:cstheme="minorHAnsi"/>
                <w:i/>
                <w:iCs/>
              </w:rPr>
              <w:t>ZealiD</w:t>
            </w:r>
            <w:proofErr w:type="spellEnd"/>
            <w:r w:rsidRPr="0037557C">
              <w:rPr>
                <w:rFonts w:eastAsia="Calibri" w:cstheme="minorHAnsi"/>
                <w:i/>
                <w:iCs/>
              </w:rPr>
              <w:t xml:space="preserve">, </w:t>
            </w:r>
            <w:proofErr w:type="spellStart"/>
            <w:r w:rsidRPr="0037557C">
              <w:rPr>
                <w:rFonts w:eastAsia="Calibri" w:cstheme="minorHAnsi"/>
                <w:i/>
                <w:iCs/>
              </w:rPr>
              <w:t>Simply</w:t>
            </w:r>
            <w:proofErr w:type="spellEnd"/>
            <w:r w:rsidRPr="0037557C">
              <w:rPr>
                <w:rFonts w:eastAsia="Calibri" w:cstheme="minorHAnsi"/>
                <w:i/>
                <w:iCs/>
              </w:rPr>
              <w:t xml:space="preserve"> </w:t>
            </w:r>
            <w:proofErr w:type="spellStart"/>
            <w:r w:rsidRPr="0037557C">
              <w:rPr>
                <w:rFonts w:eastAsia="Calibri" w:cstheme="minorHAnsi"/>
                <w:i/>
                <w:iCs/>
              </w:rPr>
              <w:t>Sign</w:t>
            </w:r>
            <w:proofErr w:type="spellEnd"/>
            <w:r w:rsidRPr="0037557C">
              <w:rPr>
                <w:rFonts w:eastAsia="Calibri" w:cstheme="minorHAnsi"/>
                <w:i/>
                <w:iCs/>
              </w:rPr>
              <w:t>, USB laikmena ar lustinėmis kortelėmis</w:t>
            </w:r>
            <w:r>
              <w:rPr>
                <w:rFonts w:eastAsia="Calibri" w:cstheme="minorHAnsi"/>
                <w:i/>
                <w:iCs/>
              </w:rPr>
              <w:t xml:space="preserve"> ir kitais lygiaverčiais įrankiais</w:t>
            </w:r>
            <w:r>
              <w:rPr>
                <w:rFonts w:eastAsia="Calibri" w:cstheme="minorHAnsi"/>
              </w:rPr>
              <w:t>). Kiekvieno dalyvio s</w:t>
            </w:r>
            <w:r w:rsidRPr="00AE4951">
              <w:rPr>
                <w:rFonts w:eastAsia="Calibri" w:cstheme="minorHAnsi"/>
              </w:rPr>
              <w:t>ugeneruoto klausimyno</w:t>
            </w:r>
            <w:r>
              <w:rPr>
                <w:rFonts w:eastAsia="Calibri" w:cstheme="minorHAnsi"/>
              </w:rPr>
              <w:t xml:space="preserve"> (dalyvio anketos)</w:t>
            </w:r>
            <w:r w:rsidRPr="00AE4951">
              <w:rPr>
                <w:rFonts w:eastAsia="Calibri" w:cstheme="minorHAnsi"/>
              </w:rPr>
              <w:t xml:space="preserve"> informaciją PO </w:t>
            </w:r>
            <w:r>
              <w:rPr>
                <w:rFonts w:eastAsia="Calibri" w:cstheme="minorHAnsi"/>
              </w:rPr>
              <w:t xml:space="preserve">turi turėti galimybę </w:t>
            </w:r>
            <w:r w:rsidRPr="00AE4951">
              <w:rPr>
                <w:rFonts w:eastAsia="Calibri" w:cstheme="minorHAnsi"/>
              </w:rPr>
              <w:t>gauti iš</w:t>
            </w:r>
            <w:r>
              <w:rPr>
                <w:rFonts w:eastAsia="Calibri" w:cstheme="minorHAnsi"/>
              </w:rPr>
              <w:t xml:space="preserve"> E. mokymų platformos PDF ar lygiaverčiu formatu, kur būtų matoma ir dalyvio el. parašo žyma.</w:t>
            </w:r>
          </w:p>
          <w:p w14:paraId="01C36DD2" w14:textId="77777777" w:rsidR="00B322F7" w:rsidRDefault="00B322F7" w:rsidP="00B322F7">
            <w:pPr>
              <w:pStyle w:val="ListParagraph"/>
              <w:numPr>
                <w:ilvl w:val="0"/>
                <w:numId w:val="17"/>
              </w:numPr>
              <w:tabs>
                <w:tab w:val="left" w:pos="720"/>
                <w:tab w:val="left" w:pos="810"/>
              </w:tabs>
              <w:jc w:val="both"/>
              <w:rPr>
                <w:rFonts w:eastAsia="Calibri" w:cstheme="minorHAnsi"/>
              </w:rPr>
            </w:pPr>
            <w:r w:rsidRPr="00411BD9">
              <w:rPr>
                <w:rFonts w:eastAsia="Calibri" w:cstheme="minorHAnsi"/>
              </w:rPr>
              <w:t xml:space="preserve">E. mokymus naudotojas gali išklausyti/peržiūrėti per kelis kartus, t. y. jei naudotojas, prisijungęs prie mokymų platformos savo išmaniajame įrenginyje paraleliai bandytų atidaryti kitą programą, dokumentą ar pan., mokymų peržiūra būtų stabdoma </w:t>
            </w:r>
            <w:r w:rsidRPr="00411BD9">
              <w:rPr>
                <w:rFonts w:eastAsia="Calibri" w:cstheme="minorHAnsi"/>
              </w:rPr>
              <w:lastRenderedPageBreak/>
              <w:t>ir tęsiama nuo sustabdytos vietos tik uždarius kitą programą, dokumentą ar pan. arba iš naujo prisijungus prie mokymų platformos, jei buvo atsijungta neišklausius visų mokymų</w:t>
            </w:r>
            <w:r>
              <w:rPr>
                <w:rFonts w:eastAsia="Calibri" w:cstheme="minorHAnsi"/>
              </w:rPr>
              <w:t>;</w:t>
            </w:r>
          </w:p>
          <w:p w14:paraId="4158B47F" w14:textId="77777777" w:rsidR="00B322F7" w:rsidRDefault="00B322F7" w:rsidP="00B322F7">
            <w:pPr>
              <w:pStyle w:val="ListParagraph"/>
              <w:numPr>
                <w:ilvl w:val="0"/>
                <w:numId w:val="17"/>
              </w:numPr>
              <w:tabs>
                <w:tab w:val="left" w:pos="720"/>
                <w:tab w:val="left" w:pos="810"/>
              </w:tabs>
              <w:jc w:val="both"/>
              <w:rPr>
                <w:rFonts w:eastAsia="Calibri" w:cstheme="minorHAnsi"/>
              </w:rPr>
            </w:pPr>
            <w:r>
              <w:rPr>
                <w:rFonts w:eastAsia="Calibri" w:cstheme="minorHAnsi"/>
              </w:rPr>
              <w:t>E. mokymų p</w:t>
            </w:r>
            <w:r w:rsidRPr="00694671">
              <w:rPr>
                <w:rFonts w:eastAsia="Calibri" w:cstheme="minorHAnsi"/>
              </w:rPr>
              <w:t xml:space="preserve">latformoje, kurioje pateikiama E. mokymų medžiaga, turi būti naudojamas </w:t>
            </w:r>
            <w:proofErr w:type="spellStart"/>
            <w:r w:rsidRPr="00694671">
              <w:rPr>
                <w:rFonts w:eastAsia="Calibri" w:cstheme="minorHAnsi"/>
              </w:rPr>
              <w:t>įskiepas</w:t>
            </w:r>
            <w:proofErr w:type="spellEnd"/>
            <w:r w:rsidRPr="00694671">
              <w:rPr>
                <w:rFonts w:eastAsia="Calibri" w:cstheme="minorHAnsi"/>
              </w:rPr>
              <w:t xml:space="preserve"> (angl. </w:t>
            </w:r>
            <w:proofErr w:type="spellStart"/>
            <w:r w:rsidRPr="00694671">
              <w:rPr>
                <w:rFonts w:eastAsia="Calibri" w:cstheme="minorHAnsi"/>
              </w:rPr>
              <w:t>extension</w:t>
            </w:r>
            <w:proofErr w:type="spellEnd"/>
            <w:r w:rsidRPr="00694671">
              <w:rPr>
                <w:rFonts w:eastAsia="Calibri" w:cstheme="minorHAnsi"/>
              </w:rPr>
              <w:t>), leidžiantis greitai persijungti į kitą, smurtautojui įtarimų nekeliančią, interneto svetainę, pvz.: orų prognozės svetainę. Tai yra atsarginė priemonė padedanti, jei asmuo gyvena su smurtautoju ir nenori išsiduoti, kad ieško informacijos apie pagalbą smurto artimoje aplinkoje aukoms</w:t>
            </w:r>
            <w:r>
              <w:rPr>
                <w:rFonts w:eastAsia="Calibri" w:cstheme="minorHAnsi"/>
              </w:rPr>
              <w:t>;</w:t>
            </w:r>
          </w:p>
          <w:p w14:paraId="031144F6" w14:textId="77777777" w:rsidR="00B322F7" w:rsidRDefault="00B322F7" w:rsidP="00B322F7">
            <w:pPr>
              <w:pStyle w:val="ListParagraph"/>
              <w:numPr>
                <w:ilvl w:val="0"/>
                <w:numId w:val="17"/>
              </w:numPr>
              <w:tabs>
                <w:tab w:val="left" w:pos="720"/>
                <w:tab w:val="left" w:pos="810"/>
              </w:tabs>
              <w:jc w:val="both"/>
              <w:rPr>
                <w:rFonts w:eastAsia="Calibri" w:cstheme="minorHAnsi"/>
              </w:rPr>
            </w:pPr>
            <w:r w:rsidRPr="00254E7A">
              <w:rPr>
                <w:rFonts w:eastAsia="Calibri" w:cstheme="minorHAnsi"/>
              </w:rPr>
              <w:t>Dalyviui baigus E. mokymą, kiekvienam juose dalyvavusiam dalyviui turi būti išduodamas</w:t>
            </w:r>
            <w:r>
              <w:rPr>
                <w:rFonts w:eastAsia="Calibri" w:cstheme="minorHAnsi"/>
              </w:rPr>
              <w:t>/sugeneruojamas</w:t>
            </w:r>
            <w:r w:rsidRPr="00254E7A">
              <w:rPr>
                <w:rFonts w:eastAsia="Calibri" w:cstheme="minorHAnsi"/>
              </w:rPr>
              <w:t xml:space="preserve"> pažymėjimas (elektroninis), kuriame nurodoma dalyvio vardas, pavardė, mokymų pavadinimas („Ekonominio įgalinimo e. mokymai“), mokymų data ir trukmė (</w:t>
            </w:r>
            <w:r>
              <w:rPr>
                <w:rFonts w:eastAsia="Calibri" w:cstheme="minorHAnsi"/>
              </w:rPr>
              <w:t>4 ak. val.</w:t>
            </w:r>
            <w:r w:rsidRPr="00254E7A">
              <w:rPr>
                <w:rFonts w:eastAsia="Calibri" w:cstheme="minorHAnsi"/>
              </w:rPr>
              <w:t>), viešinimo ženklas, 2021–2027 metų Europos Sąjungos emblema su teiginiu „Bendrai finansuoja Europos Sąjunga“ tai</w:t>
            </w:r>
            <w:r>
              <w:rPr>
                <w:rFonts w:eastAsia="Calibri" w:cstheme="minorHAnsi"/>
              </w:rPr>
              <w:t>p</w:t>
            </w:r>
            <w:r w:rsidRPr="00254E7A">
              <w:rPr>
                <w:rFonts w:eastAsia="Calibri" w:cstheme="minorHAnsi"/>
              </w:rPr>
              <w:t xml:space="preserve"> pat nurodyta projekto viešinimo informacija: projektas Nr. 07-014-P-0001 „Plėtoti efektyvios prevencijos ir pagalbos smurto artimoje aplinkoje sistemą“, finansuojamas 2021–2027 m. Europos Sąjungos struktūrinės paramos „Europos socialinio fondo +“ ir 2021–2027 m. Europos Sąjungos struktūrinės paramos bendrojo finansavimo lėšomis</w:t>
            </w:r>
            <w:r>
              <w:rPr>
                <w:rFonts w:eastAsia="Calibri" w:cstheme="minorHAnsi"/>
              </w:rPr>
              <w:t>, ir Europos socialinio fondo logotipas.</w:t>
            </w:r>
            <w:r w:rsidRPr="00254E7A">
              <w:rPr>
                <w:rFonts w:eastAsia="Calibri" w:cstheme="minorHAnsi"/>
              </w:rPr>
              <w:t xml:space="preserve"> Pažymėjimų kopijas iš platformos gali susigeneruoti Perkančioji organizacija</w:t>
            </w:r>
            <w:r>
              <w:rPr>
                <w:rFonts w:eastAsia="Calibri" w:cstheme="minorHAnsi"/>
              </w:rPr>
              <w:t>;</w:t>
            </w:r>
          </w:p>
          <w:p w14:paraId="488F4644" w14:textId="77777777" w:rsidR="00B322F7" w:rsidRDefault="00B322F7" w:rsidP="00B322F7">
            <w:pPr>
              <w:pStyle w:val="ListParagraph"/>
              <w:numPr>
                <w:ilvl w:val="0"/>
                <w:numId w:val="17"/>
              </w:numPr>
              <w:tabs>
                <w:tab w:val="left" w:pos="720"/>
                <w:tab w:val="left" w:pos="810"/>
              </w:tabs>
              <w:jc w:val="both"/>
              <w:rPr>
                <w:rFonts w:eastAsia="Calibri" w:cstheme="minorHAnsi"/>
              </w:rPr>
            </w:pPr>
            <w:r w:rsidRPr="00697BFC">
              <w:rPr>
                <w:rFonts w:eastAsia="Calibri" w:cstheme="minorHAnsi"/>
              </w:rPr>
              <w:t>E. mokymai turi būti pritaikyti tiek kompiuteriams, tiek mobiliesiems įrenginiams</w:t>
            </w:r>
            <w:r>
              <w:rPr>
                <w:rFonts w:eastAsia="Calibri" w:cstheme="minorHAnsi"/>
              </w:rPr>
              <w:t>;</w:t>
            </w:r>
          </w:p>
          <w:p w14:paraId="3B8781B0" w14:textId="77777777" w:rsidR="00B322F7" w:rsidRDefault="00B322F7" w:rsidP="00B322F7">
            <w:pPr>
              <w:pStyle w:val="ListParagraph"/>
              <w:numPr>
                <w:ilvl w:val="0"/>
                <w:numId w:val="17"/>
              </w:numPr>
              <w:tabs>
                <w:tab w:val="left" w:pos="720"/>
                <w:tab w:val="left" w:pos="810"/>
              </w:tabs>
              <w:jc w:val="both"/>
              <w:rPr>
                <w:rFonts w:eastAsia="Calibri" w:cstheme="minorHAnsi"/>
              </w:rPr>
            </w:pPr>
            <w:r w:rsidRPr="00650141">
              <w:rPr>
                <w:rFonts w:eastAsia="Calibri" w:cstheme="minorHAnsi"/>
              </w:rPr>
              <w:t>Turi būti galimybė e. mokymą atvaizduoti pilnu ekranu, nepriklausomai nuo įrenginio ir (ar) naršyklės parametrų.</w:t>
            </w:r>
          </w:p>
          <w:p w14:paraId="58870564" w14:textId="77777777" w:rsidR="00B322F7" w:rsidRDefault="00B322F7" w:rsidP="00B322F7">
            <w:pPr>
              <w:pStyle w:val="ListParagraph"/>
              <w:numPr>
                <w:ilvl w:val="0"/>
                <w:numId w:val="17"/>
              </w:numPr>
              <w:tabs>
                <w:tab w:val="left" w:pos="720"/>
                <w:tab w:val="left" w:pos="810"/>
              </w:tabs>
              <w:jc w:val="both"/>
              <w:rPr>
                <w:rFonts w:eastAsia="Calibri" w:cstheme="minorHAnsi"/>
              </w:rPr>
            </w:pPr>
            <w:r w:rsidRPr="00027BE3">
              <w:rPr>
                <w:rFonts w:eastAsia="Calibri" w:cstheme="minorHAnsi"/>
              </w:rPr>
              <w:t>Naudotojui nereikia jokios specialios programinės įrangos – galima naudotis bet kuriuo kompiuteriu (ar kita nešiojama išmaniąją priemone), kuriame įdiegta interneto naršyklė, ir kuris prijungtas prie interneto tinklo</w:t>
            </w:r>
            <w:r>
              <w:rPr>
                <w:rFonts w:eastAsia="Calibri" w:cstheme="minorHAnsi"/>
              </w:rPr>
              <w:t>.</w:t>
            </w:r>
          </w:p>
          <w:p w14:paraId="4EE6BFF8" w14:textId="77777777" w:rsidR="00B322F7" w:rsidRDefault="00B322F7" w:rsidP="00B322F7">
            <w:pPr>
              <w:pStyle w:val="ListParagraph"/>
              <w:numPr>
                <w:ilvl w:val="0"/>
                <w:numId w:val="17"/>
              </w:numPr>
              <w:tabs>
                <w:tab w:val="left" w:pos="720"/>
                <w:tab w:val="left" w:pos="810"/>
              </w:tabs>
              <w:jc w:val="both"/>
              <w:rPr>
                <w:rFonts w:eastAsia="Calibri" w:cstheme="minorHAnsi"/>
              </w:rPr>
            </w:pPr>
            <w:r>
              <w:rPr>
                <w:rFonts w:eastAsia="Calibri" w:cstheme="minorHAnsi"/>
              </w:rPr>
              <w:t xml:space="preserve">E. mokymų platformoje </w:t>
            </w:r>
            <w:r w:rsidRPr="005850E7">
              <w:rPr>
                <w:rFonts w:eastAsia="Calibri" w:cstheme="minorHAnsi"/>
              </w:rPr>
              <w:t>turi būti galimybė įkelti mokomąją medžiagą įvairiais formatais: XML, CSV, JPG, PNG, DOC, DOCX, XLS, XLSX, PDF, PPT, PPTX, MP4 ir kitais lygiaverčiais formatais. Taip pat turi būti galima įvesti / keisti mokom</w:t>
            </w:r>
            <w:r>
              <w:rPr>
                <w:rFonts w:eastAsia="Calibri" w:cstheme="minorHAnsi"/>
              </w:rPr>
              <w:t>ąją</w:t>
            </w:r>
            <w:r w:rsidRPr="005850E7">
              <w:rPr>
                <w:rFonts w:eastAsia="Calibri" w:cstheme="minorHAnsi"/>
              </w:rPr>
              <w:t xml:space="preserve"> medžiag</w:t>
            </w:r>
            <w:r>
              <w:rPr>
                <w:rFonts w:eastAsia="Calibri" w:cstheme="minorHAnsi"/>
              </w:rPr>
              <w:t>ą.</w:t>
            </w:r>
          </w:p>
          <w:p w14:paraId="37787672" w14:textId="77777777" w:rsidR="00B322F7" w:rsidRDefault="00B322F7" w:rsidP="00B322F7">
            <w:pPr>
              <w:pStyle w:val="ListParagraph"/>
              <w:numPr>
                <w:ilvl w:val="0"/>
                <w:numId w:val="17"/>
              </w:numPr>
              <w:rPr>
                <w:rFonts w:eastAsia="Calibri" w:cstheme="minorHAnsi"/>
              </w:rPr>
            </w:pPr>
            <w:r>
              <w:rPr>
                <w:rFonts w:eastAsia="Calibri" w:cstheme="minorHAnsi"/>
              </w:rPr>
              <w:t>T</w:t>
            </w:r>
            <w:r w:rsidRPr="00311A98">
              <w:rPr>
                <w:rFonts w:eastAsia="Calibri" w:cstheme="minorHAnsi"/>
              </w:rPr>
              <w:t>uri būti galimybė redaguoti jau įkeltą mokomąją medžiagą – ištrinti jau įkeltą medžiagą ar pridėti papildomą mokymosi medžiagą</w:t>
            </w:r>
            <w:r>
              <w:rPr>
                <w:rFonts w:eastAsia="Calibri" w:cstheme="minorHAnsi"/>
              </w:rPr>
              <w:t>.</w:t>
            </w:r>
          </w:p>
          <w:p w14:paraId="63F126F5" w14:textId="3AAA9888" w:rsidR="00F231BE" w:rsidRPr="00311A98" w:rsidRDefault="00144016" w:rsidP="001473FC">
            <w:pPr>
              <w:pStyle w:val="ListParagraph"/>
              <w:numPr>
                <w:ilvl w:val="0"/>
                <w:numId w:val="17"/>
              </w:numPr>
              <w:jc w:val="both"/>
              <w:rPr>
                <w:rFonts w:eastAsia="Calibri" w:cstheme="minorHAnsi"/>
              </w:rPr>
            </w:pPr>
            <w:r>
              <w:rPr>
                <w:rFonts w:eastAsia="Calibri" w:cstheme="minorHAnsi"/>
              </w:rPr>
              <w:t>Likus ne mažiau kaip 10 d. d. iki sutarties termino pabaigos</w:t>
            </w:r>
            <w:r w:rsidR="00F231BE">
              <w:rPr>
                <w:rFonts w:eastAsia="Calibri" w:cstheme="minorHAnsi"/>
              </w:rPr>
              <w:t>, tiekėjas e.</w:t>
            </w:r>
            <w:r w:rsidR="00637F67">
              <w:rPr>
                <w:rFonts w:eastAsia="Calibri" w:cstheme="minorHAnsi"/>
              </w:rPr>
              <w:t xml:space="preserve"> </w:t>
            </w:r>
            <w:r w:rsidR="00F231BE">
              <w:rPr>
                <w:rFonts w:eastAsia="Calibri" w:cstheme="minorHAnsi"/>
              </w:rPr>
              <w:t xml:space="preserve">mokymų platformos administratoriaus teises turi perduoti PO atsakingam asmeniui. </w:t>
            </w:r>
          </w:p>
          <w:p w14:paraId="59E8B087" w14:textId="77777777" w:rsidR="00C471D6" w:rsidRDefault="00C471D6" w:rsidP="00BC524F">
            <w:pPr>
              <w:tabs>
                <w:tab w:val="left" w:pos="720"/>
                <w:tab w:val="left" w:pos="810"/>
              </w:tabs>
              <w:jc w:val="both"/>
              <w:rPr>
                <w:rFonts w:eastAsia="Calibri" w:cstheme="minorHAnsi"/>
              </w:rPr>
            </w:pPr>
          </w:p>
          <w:p w14:paraId="5F7F62AA" w14:textId="0773EA5D" w:rsidR="00927FF1" w:rsidRDefault="00927FF1" w:rsidP="00BC524F">
            <w:pPr>
              <w:tabs>
                <w:tab w:val="left" w:pos="720"/>
                <w:tab w:val="left" w:pos="810"/>
              </w:tabs>
              <w:jc w:val="both"/>
              <w:rPr>
                <w:rFonts w:eastAsia="Calibri" w:cstheme="minorHAnsi"/>
              </w:rPr>
            </w:pPr>
            <w:r>
              <w:rPr>
                <w:rFonts w:eastAsia="Calibri" w:cstheme="minorHAnsi"/>
              </w:rPr>
              <w:t>Reikalavimai e. mokymų platformos priežiūrai/palaikymui:</w:t>
            </w:r>
          </w:p>
          <w:p w14:paraId="6354FD61" w14:textId="23FE906D" w:rsidR="00927FF1" w:rsidRDefault="00927FF1" w:rsidP="00927FF1">
            <w:pPr>
              <w:pStyle w:val="ListParagraph"/>
              <w:numPr>
                <w:ilvl w:val="0"/>
                <w:numId w:val="14"/>
              </w:numPr>
              <w:tabs>
                <w:tab w:val="left" w:pos="720"/>
                <w:tab w:val="left" w:pos="810"/>
              </w:tabs>
              <w:jc w:val="both"/>
              <w:rPr>
                <w:rFonts w:eastAsia="Calibri" w:cstheme="minorHAnsi"/>
              </w:rPr>
            </w:pPr>
            <w:r>
              <w:rPr>
                <w:rFonts w:eastAsia="Calibri" w:cstheme="minorHAnsi"/>
              </w:rPr>
              <w:lastRenderedPageBreak/>
              <w:t>E</w:t>
            </w:r>
            <w:r w:rsidRPr="00B611DC">
              <w:rPr>
                <w:rFonts w:eastAsia="Calibri" w:cstheme="minorHAnsi"/>
              </w:rPr>
              <w:t xml:space="preserve">. mokymo kurso turinio pataisymus ir atnaujinimus, atsižvelgiant į aktualią informaciją, pvz., pasikeitus teisės aktų nuostatoms, kai papildomai nekuriamas </w:t>
            </w:r>
            <w:r>
              <w:rPr>
                <w:rFonts w:eastAsia="Calibri" w:cstheme="minorHAnsi"/>
              </w:rPr>
              <w:t>E</w:t>
            </w:r>
            <w:r w:rsidRPr="00B611DC">
              <w:rPr>
                <w:rFonts w:eastAsia="Calibri" w:cstheme="minorHAnsi"/>
              </w:rPr>
              <w:t xml:space="preserve">. mokymo dizainas, neįrašinėjamas </w:t>
            </w:r>
            <w:proofErr w:type="spellStart"/>
            <w:r w:rsidRPr="00B611DC">
              <w:rPr>
                <w:rFonts w:eastAsia="Calibri" w:cstheme="minorHAnsi"/>
              </w:rPr>
              <w:t>užkadrinis</w:t>
            </w:r>
            <w:proofErr w:type="spellEnd"/>
            <w:r w:rsidRPr="00B611DC">
              <w:rPr>
                <w:rFonts w:eastAsia="Calibri" w:cstheme="minorHAnsi"/>
              </w:rPr>
              <w:t xml:space="preserve"> balsas, nefilmuojami papildomi </w:t>
            </w:r>
            <w:proofErr w:type="spellStart"/>
            <w:r w:rsidRPr="00B611DC">
              <w:rPr>
                <w:rFonts w:eastAsia="Calibri" w:cstheme="minorHAnsi"/>
              </w:rPr>
              <w:t>video</w:t>
            </w:r>
            <w:proofErr w:type="spellEnd"/>
            <w:r>
              <w:rPr>
                <w:rFonts w:eastAsia="Calibri" w:cstheme="minorHAnsi"/>
              </w:rPr>
              <w:t xml:space="preserve"> </w:t>
            </w:r>
            <w:r w:rsidRPr="00B611DC">
              <w:rPr>
                <w:rFonts w:eastAsia="Calibri" w:cstheme="minorHAnsi"/>
              </w:rPr>
              <w:t>mokymo siužetai</w:t>
            </w:r>
            <w:r>
              <w:rPr>
                <w:rFonts w:eastAsia="Calibri" w:cstheme="minorHAnsi"/>
              </w:rPr>
              <w:t>;</w:t>
            </w:r>
          </w:p>
          <w:p w14:paraId="4E894C87" w14:textId="4F5B1DDF" w:rsidR="00927FF1" w:rsidRDefault="00927FF1" w:rsidP="00927FF1">
            <w:pPr>
              <w:pStyle w:val="ListParagraph"/>
              <w:numPr>
                <w:ilvl w:val="0"/>
                <w:numId w:val="14"/>
              </w:numPr>
              <w:tabs>
                <w:tab w:val="left" w:pos="720"/>
                <w:tab w:val="left" w:pos="810"/>
              </w:tabs>
              <w:jc w:val="both"/>
              <w:rPr>
                <w:rFonts w:eastAsia="Calibri" w:cstheme="minorHAnsi"/>
              </w:rPr>
            </w:pPr>
            <w:r>
              <w:rPr>
                <w:rFonts w:eastAsia="Calibri" w:cstheme="minorHAnsi"/>
              </w:rPr>
              <w:t xml:space="preserve">E. mokymų platformos </w:t>
            </w:r>
            <w:r w:rsidRPr="00CE57F1">
              <w:rPr>
                <w:rFonts w:eastAsia="Calibri" w:cstheme="minorHAnsi"/>
              </w:rPr>
              <w:t>techninių nesklandumų ir trūkumų šalinimą</w:t>
            </w:r>
            <w:r w:rsidR="00637F67">
              <w:rPr>
                <w:rFonts w:eastAsia="Calibri" w:cstheme="minorHAnsi"/>
              </w:rPr>
              <w:t>.</w:t>
            </w:r>
          </w:p>
          <w:p w14:paraId="32DDD263" w14:textId="77777777" w:rsidR="00927FF1" w:rsidRDefault="00927FF1" w:rsidP="00BC524F">
            <w:pPr>
              <w:tabs>
                <w:tab w:val="left" w:pos="720"/>
                <w:tab w:val="left" w:pos="810"/>
              </w:tabs>
              <w:jc w:val="both"/>
              <w:rPr>
                <w:rFonts w:eastAsia="Calibri" w:cstheme="minorHAnsi"/>
              </w:rPr>
            </w:pPr>
          </w:p>
          <w:p w14:paraId="476F2F63" w14:textId="77777777" w:rsidR="00C471D6" w:rsidRDefault="00C471D6" w:rsidP="00BC524F">
            <w:pPr>
              <w:tabs>
                <w:tab w:val="left" w:pos="720"/>
                <w:tab w:val="left" w:pos="810"/>
              </w:tabs>
              <w:jc w:val="both"/>
              <w:rPr>
                <w:rFonts w:eastAsia="Calibri" w:cstheme="minorHAnsi"/>
              </w:rPr>
            </w:pPr>
          </w:p>
          <w:p w14:paraId="2AF0416B" w14:textId="77777777" w:rsidR="00F53018" w:rsidRDefault="00F53018" w:rsidP="0030428B">
            <w:pPr>
              <w:tabs>
                <w:tab w:val="left" w:pos="720"/>
                <w:tab w:val="left" w:pos="810"/>
              </w:tabs>
              <w:jc w:val="both"/>
              <w:rPr>
                <w:rFonts w:eastAsia="Calibri" w:cstheme="minorHAnsi"/>
              </w:rPr>
            </w:pPr>
          </w:p>
          <w:p w14:paraId="16F32C9A" w14:textId="7154E1FA" w:rsidR="003F267F" w:rsidRPr="00F461E8" w:rsidRDefault="00F461E8" w:rsidP="0030428B">
            <w:pPr>
              <w:tabs>
                <w:tab w:val="left" w:pos="720"/>
                <w:tab w:val="left" w:pos="810"/>
              </w:tabs>
              <w:jc w:val="both"/>
              <w:rPr>
                <w:rFonts w:eastAsia="Calibri" w:cstheme="minorHAnsi"/>
                <w:i/>
                <w:iCs/>
              </w:rPr>
            </w:pPr>
            <w:r w:rsidRPr="00F461E8">
              <w:rPr>
                <w:rFonts w:eastAsia="Calibri" w:cstheme="minorHAnsi"/>
                <w:i/>
                <w:iCs/>
              </w:rPr>
              <w:t>Vykdymo tvarka ir terminai</w:t>
            </w:r>
          </w:p>
          <w:p w14:paraId="51146C1F" w14:textId="67A7D06E" w:rsidR="000308F3" w:rsidRDefault="005A4A8E" w:rsidP="0030428B">
            <w:pPr>
              <w:tabs>
                <w:tab w:val="left" w:pos="720"/>
                <w:tab w:val="left" w:pos="810"/>
              </w:tabs>
              <w:jc w:val="both"/>
              <w:rPr>
                <w:rFonts w:eastAsia="Calibri" w:cstheme="minorHAnsi"/>
              </w:rPr>
            </w:pPr>
            <w:r>
              <w:rPr>
                <w:rFonts w:eastAsia="Calibri" w:cstheme="minorHAnsi"/>
              </w:rPr>
              <w:t xml:space="preserve">Paslaugų sutarties terminas </w:t>
            </w:r>
            <w:r w:rsidR="001713D4">
              <w:rPr>
                <w:rFonts w:eastAsia="Calibri" w:cstheme="minorHAnsi"/>
              </w:rPr>
              <w:t>24</w:t>
            </w:r>
            <w:r w:rsidR="00C74A58">
              <w:rPr>
                <w:rFonts w:eastAsia="Calibri" w:cstheme="minorHAnsi"/>
              </w:rPr>
              <w:t xml:space="preserve"> mėn. nuo sutarties įsigaliojimo.</w:t>
            </w:r>
          </w:p>
          <w:p w14:paraId="012D574B" w14:textId="08B0EE48" w:rsidR="005E3340" w:rsidRDefault="00F231BE" w:rsidP="005E3340">
            <w:pPr>
              <w:tabs>
                <w:tab w:val="left" w:pos="720"/>
                <w:tab w:val="left" w:pos="810"/>
              </w:tabs>
              <w:jc w:val="both"/>
              <w:rPr>
                <w:rFonts w:eastAsia="Calibri" w:cstheme="minorHAnsi"/>
              </w:rPr>
            </w:pPr>
            <w:r>
              <w:rPr>
                <w:rFonts w:eastAsia="Calibri" w:cstheme="minorHAnsi"/>
              </w:rPr>
              <w:t xml:space="preserve">E. mokymų medžiagos </w:t>
            </w:r>
            <w:r w:rsidR="00144016">
              <w:rPr>
                <w:rFonts w:eastAsia="Calibri" w:cstheme="minorHAnsi"/>
              </w:rPr>
              <w:t>parengimo</w:t>
            </w:r>
            <w:r>
              <w:rPr>
                <w:rFonts w:eastAsia="Calibri" w:cstheme="minorHAnsi"/>
              </w:rPr>
              <w:t xml:space="preserve"> ir e. mokymų platformos sukūrimo ir adaptavimo</w:t>
            </w:r>
            <w:r w:rsidR="00DF4553">
              <w:rPr>
                <w:rFonts w:eastAsia="Calibri" w:cstheme="minorHAnsi"/>
              </w:rPr>
              <w:t xml:space="preserve"> p</w:t>
            </w:r>
            <w:r w:rsidR="005E3340" w:rsidRPr="00996F1B">
              <w:rPr>
                <w:rFonts w:eastAsia="Calibri" w:cstheme="minorHAnsi"/>
              </w:rPr>
              <w:t xml:space="preserve">aslaugos turi būti suteiktos ne vėliau </w:t>
            </w:r>
            <w:r w:rsidR="005E3340" w:rsidRPr="00996F1B">
              <w:rPr>
                <w:rFonts w:eastAsia="Calibri" w:cstheme="minorHAnsi"/>
                <w:b/>
                <w:bCs/>
              </w:rPr>
              <w:t>kaip per 4 (keturis) mėnesius nuo</w:t>
            </w:r>
            <w:r w:rsidR="009943BE">
              <w:rPr>
                <w:rFonts w:eastAsia="Calibri" w:cstheme="minorHAnsi"/>
                <w:b/>
                <w:bCs/>
              </w:rPr>
              <w:t xml:space="preserve"> </w:t>
            </w:r>
            <w:r w:rsidR="00B3011D">
              <w:rPr>
                <w:rFonts w:eastAsia="Calibri" w:cstheme="minorHAnsi"/>
                <w:b/>
                <w:bCs/>
              </w:rPr>
              <w:t>PO užsakymo pateikimo</w:t>
            </w:r>
            <w:r w:rsidR="00915395">
              <w:rPr>
                <w:rFonts w:eastAsia="Calibri" w:cstheme="minorHAnsi"/>
                <w:b/>
                <w:bCs/>
              </w:rPr>
              <w:t xml:space="preserve"> dienos</w:t>
            </w:r>
            <w:r w:rsidR="005E3340" w:rsidRPr="00996F1B">
              <w:rPr>
                <w:rFonts w:eastAsia="Calibri" w:cstheme="minorHAnsi"/>
              </w:rPr>
              <w:t>.</w:t>
            </w:r>
            <w:r>
              <w:rPr>
                <w:rFonts w:eastAsia="Calibri" w:cstheme="minorHAnsi"/>
              </w:rPr>
              <w:t xml:space="preserve"> E.</w:t>
            </w:r>
            <w:r w:rsidR="008B4920">
              <w:rPr>
                <w:rFonts w:eastAsia="Calibri" w:cstheme="minorHAnsi"/>
              </w:rPr>
              <w:t xml:space="preserve"> </w:t>
            </w:r>
            <w:r>
              <w:rPr>
                <w:rFonts w:eastAsia="Calibri" w:cstheme="minorHAnsi"/>
              </w:rPr>
              <w:t xml:space="preserve">mokymų platformos palaikymo paslaugos turi būti teikiamos iki sutarties galiojimo pabaigos. </w:t>
            </w:r>
          </w:p>
          <w:p w14:paraId="178214CE" w14:textId="77777777" w:rsidR="00C74A58" w:rsidRDefault="00C74A58" w:rsidP="0030428B">
            <w:pPr>
              <w:tabs>
                <w:tab w:val="left" w:pos="720"/>
                <w:tab w:val="left" w:pos="810"/>
              </w:tabs>
              <w:jc w:val="both"/>
              <w:rPr>
                <w:rFonts w:eastAsia="Calibri" w:cstheme="minorHAnsi"/>
              </w:rPr>
            </w:pPr>
          </w:p>
          <w:p w14:paraId="7D19AF95" w14:textId="2C727A8E" w:rsidR="00F461E8" w:rsidRDefault="00430669" w:rsidP="0030428B">
            <w:pPr>
              <w:tabs>
                <w:tab w:val="left" w:pos="720"/>
                <w:tab w:val="left" w:pos="810"/>
              </w:tabs>
              <w:jc w:val="both"/>
              <w:rPr>
                <w:rFonts w:eastAsia="Calibri" w:cstheme="minorHAnsi"/>
              </w:rPr>
            </w:pPr>
            <w:r w:rsidRPr="00430669">
              <w:rPr>
                <w:rFonts w:eastAsia="Calibri" w:cstheme="minorHAnsi"/>
              </w:rPr>
              <w:t xml:space="preserve">Tiekėjas  per </w:t>
            </w:r>
            <w:r w:rsidRPr="009E3B4E">
              <w:rPr>
                <w:rFonts w:eastAsia="Calibri" w:cstheme="minorHAnsi"/>
                <w:b/>
                <w:bCs/>
              </w:rPr>
              <w:t>10 (dešimt) darbo dienų</w:t>
            </w:r>
            <w:r w:rsidRPr="00430669">
              <w:rPr>
                <w:rFonts w:eastAsia="Calibri" w:cstheme="minorHAnsi"/>
              </w:rPr>
              <w:t xml:space="preserve"> </w:t>
            </w:r>
            <w:r w:rsidR="00AB467A">
              <w:rPr>
                <w:rFonts w:eastAsia="Calibri" w:cstheme="minorHAnsi"/>
              </w:rPr>
              <w:t>nuo</w:t>
            </w:r>
            <w:r w:rsidR="00B16A27">
              <w:rPr>
                <w:rFonts w:eastAsia="Calibri" w:cstheme="minorHAnsi"/>
              </w:rPr>
              <w:t xml:space="preserve"> PO</w:t>
            </w:r>
            <w:r w:rsidR="00AB467A">
              <w:rPr>
                <w:rFonts w:eastAsia="Calibri" w:cstheme="minorHAnsi"/>
              </w:rPr>
              <w:t xml:space="preserve"> užsakymo pateikimo</w:t>
            </w:r>
            <w:r w:rsidR="0096124D">
              <w:rPr>
                <w:rFonts w:eastAsia="Calibri" w:cstheme="minorHAnsi"/>
              </w:rPr>
              <w:t>,</w:t>
            </w:r>
            <w:r w:rsidR="00AB467A">
              <w:rPr>
                <w:rFonts w:eastAsia="Calibri" w:cstheme="minorHAnsi"/>
              </w:rPr>
              <w:t xml:space="preserve"> </w:t>
            </w:r>
            <w:r w:rsidRPr="00430669">
              <w:rPr>
                <w:rFonts w:eastAsia="Calibri" w:cstheme="minorHAnsi"/>
              </w:rPr>
              <w:t xml:space="preserve">privalo parengti ir su </w:t>
            </w:r>
            <w:r w:rsidR="00C6459C">
              <w:rPr>
                <w:rFonts w:eastAsia="Calibri" w:cstheme="minorHAnsi"/>
              </w:rPr>
              <w:t>PO</w:t>
            </w:r>
            <w:r w:rsidRPr="00430669">
              <w:rPr>
                <w:rFonts w:eastAsia="Calibri" w:cstheme="minorHAnsi"/>
              </w:rPr>
              <w:t xml:space="preserve"> suderinti:</w:t>
            </w:r>
          </w:p>
          <w:p w14:paraId="2CAE57C4" w14:textId="3B9722E9" w:rsidR="009E3B4E" w:rsidRDefault="003A7455" w:rsidP="009E3B4E">
            <w:pPr>
              <w:pStyle w:val="ListParagraph"/>
              <w:numPr>
                <w:ilvl w:val="0"/>
                <w:numId w:val="14"/>
              </w:numPr>
              <w:tabs>
                <w:tab w:val="left" w:pos="720"/>
                <w:tab w:val="left" w:pos="810"/>
              </w:tabs>
              <w:jc w:val="both"/>
              <w:rPr>
                <w:rFonts w:eastAsia="Calibri" w:cstheme="minorHAnsi"/>
              </w:rPr>
            </w:pPr>
            <w:r w:rsidRPr="003A7455">
              <w:rPr>
                <w:rFonts w:eastAsia="Calibri" w:cstheme="minorHAnsi"/>
              </w:rPr>
              <w:t>užsakymo įvykdymo planą</w:t>
            </w:r>
            <w:r>
              <w:rPr>
                <w:rFonts w:eastAsia="Calibri" w:cstheme="minorHAnsi"/>
              </w:rPr>
              <w:t>.</w:t>
            </w:r>
          </w:p>
          <w:p w14:paraId="6ED5599D" w14:textId="5A11279F" w:rsidR="005A4EBE" w:rsidRDefault="00B75831" w:rsidP="009E3B4E">
            <w:pPr>
              <w:pStyle w:val="ListParagraph"/>
              <w:numPr>
                <w:ilvl w:val="0"/>
                <w:numId w:val="14"/>
              </w:numPr>
              <w:tabs>
                <w:tab w:val="left" w:pos="720"/>
                <w:tab w:val="left" w:pos="810"/>
              </w:tabs>
              <w:jc w:val="both"/>
              <w:rPr>
                <w:rFonts w:eastAsia="Calibri" w:cstheme="minorHAnsi"/>
              </w:rPr>
            </w:pPr>
            <w:r w:rsidRPr="00B75831">
              <w:rPr>
                <w:rFonts w:eastAsia="Calibri" w:cstheme="minorHAnsi"/>
              </w:rPr>
              <w:t>paslaugų teikimo etapus</w:t>
            </w:r>
            <w:r w:rsidR="002A0613">
              <w:rPr>
                <w:rFonts w:eastAsia="Calibri" w:cstheme="minorHAnsi"/>
              </w:rPr>
              <w:t xml:space="preserve">, </w:t>
            </w:r>
            <w:r w:rsidRPr="00B75831">
              <w:rPr>
                <w:rFonts w:eastAsia="Calibri" w:cstheme="minorHAnsi"/>
              </w:rPr>
              <w:t>jų apimtis</w:t>
            </w:r>
            <w:r w:rsidR="00113797">
              <w:rPr>
                <w:rFonts w:eastAsia="Calibri" w:cstheme="minorHAnsi"/>
              </w:rPr>
              <w:t xml:space="preserve"> ir </w:t>
            </w:r>
            <w:r w:rsidR="00F231BE">
              <w:rPr>
                <w:rFonts w:eastAsia="Calibri" w:cstheme="minorHAnsi"/>
              </w:rPr>
              <w:t xml:space="preserve">vykdymo </w:t>
            </w:r>
            <w:r w:rsidR="00113797">
              <w:rPr>
                <w:rFonts w:eastAsia="Calibri" w:cstheme="minorHAnsi"/>
              </w:rPr>
              <w:t>terminus</w:t>
            </w:r>
            <w:r w:rsidR="002A0613">
              <w:rPr>
                <w:rFonts w:eastAsia="Calibri" w:cstheme="minorHAnsi"/>
              </w:rPr>
              <w:t>.</w:t>
            </w:r>
          </w:p>
          <w:p w14:paraId="56348448" w14:textId="3AB0C783" w:rsidR="002A0613" w:rsidRDefault="00DC7E5B" w:rsidP="009E3B4E">
            <w:pPr>
              <w:pStyle w:val="ListParagraph"/>
              <w:numPr>
                <w:ilvl w:val="0"/>
                <w:numId w:val="14"/>
              </w:numPr>
              <w:tabs>
                <w:tab w:val="left" w:pos="720"/>
                <w:tab w:val="left" w:pos="810"/>
              </w:tabs>
              <w:jc w:val="both"/>
              <w:rPr>
                <w:rFonts w:eastAsia="Calibri" w:cstheme="minorHAnsi"/>
              </w:rPr>
            </w:pPr>
            <w:r w:rsidRPr="00DC7E5B">
              <w:rPr>
                <w:rFonts w:eastAsia="Calibri" w:cstheme="minorHAnsi"/>
              </w:rPr>
              <w:t>kitą Tiekėjui ir (ar) PO svarbią informaciją</w:t>
            </w:r>
            <w:r>
              <w:rPr>
                <w:rFonts w:eastAsia="Calibri" w:cstheme="minorHAnsi"/>
              </w:rPr>
              <w:t>.</w:t>
            </w:r>
          </w:p>
          <w:p w14:paraId="22EEF9CE" w14:textId="77777777" w:rsidR="00142AD3" w:rsidRDefault="00142AD3" w:rsidP="00DC7E5B">
            <w:pPr>
              <w:tabs>
                <w:tab w:val="left" w:pos="720"/>
                <w:tab w:val="left" w:pos="810"/>
              </w:tabs>
              <w:jc w:val="both"/>
              <w:rPr>
                <w:rFonts w:eastAsia="Calibri" w:cstheme="minorHAnsi"/>
              </w:rPr>
            </w:pPr>
          </w:p>
          <w:p w14:paraId="30EB6AC0" w14:textId="77777777" w:rsidR="00277A6F" w:rsidRDefault="00277A6F" w:rsidP="00DC7E5B">
            <w:pPr>
              <w:tabs>
                <w:tab w:val="left" w:pos="720"/>
                <w:tab w:val="left" w:pos="810"/>
              </w:tabs>
              <w:jc w:val="both"/>
              <w:rPr>
                <w:rFonts w:eastAsia="Calibri" w:cstheme="minorHAnsi"/>
              </w:rPr>
            </w:pPr>
          </w:p>
          <w:p w14:paraId="5A8131B8" w14:textId="73C53B42" w:rsidR="00996F1B" w:rsidRDefault="001659B6" w:rsidP="00DC7E5B">
            <w:pPr>
              <w:tabs>
                <w:tab w:val="left" w:pos="720"/>
                <w:tab w:val="left" w:pos="810"/>
              </w:tabs>
              <w:jc w:val="both"/>
              <w:rPr>
                <w:rFonts w:eastAsia="Calibri" w:cstheme="minorHAnsi"/>
              </w:rPr>
            </w:pPr>
            <w:r w:rsidRPr="001659B6">
              <w:rPr>
                <w:rFonts w:eastAsia="Calibri" w:cstheme="minorHAnsi"/>
              </w:rPr>
              <w:t>Visos autorių turtinės ir bet kokios kitos intelektinės nuosavybės teisės į suteiktų paslaugų rezultatus, nuo Paslaugų priėmimo-perdavimo akto pasirašymo dienos perduodamos PO neterminuotai ir su galimybe jomis naudotis visame pasaulyje. PO suteikiama teisė naudoti šiuos rezultatus ir dokumentus bet kokia forma ir būdu, daryti kopijas, platinti, daryti pakeitimus ir kitaip disponuoti. Tiekėjas patvirtina, kad perduotos autorių turtinės teisės į jo sukurtus paslaugų rezultatus ir dokumentus yra įskaičiuotos į pateikto pasiūlymo kainą už suteiktas paslaugas.</w:t>
            </w:r>
          </w:p>
          <w:p w14:paraId="5C204611" w14:textId="77777777" w:rsidR="001659B6" w:rsidRDefault="001659B6" w:rsidP="00DC7E5B">
            <w:pPr>
              <w:tabs>
                <w:tab w:val="left" w:pos="720"/>
                <w:tab w:val="left" w:pos="810"/>
              </w:tabs>
              <w:jc w:val="both"/>
              <w:rPr>
                <w:rFonts w:eastAsia="Calibri" w:cstheme="minorHAnsi"/>
              </w:rPr>
            </w:pPr>
          </w:p>
          <w:p w14:paraId="1B3EB598" w14:textId="603A18BA" w:rsidR="001659B6" w:rsidRDefault="00086884" w:rsidP="00DC7E5B">
            <w:pPr>
              <w:tabs>
                <w:tab w:val="left" w:pos="720"/>
                <w:tab w:val="left" w:pos="810"/>
              </w:tabs>
              <w:jc w:val="both"/>
              <w:rPr>
                <w:rFonts w:eastAsia="Calibri" w:cstheme="minorHAnsi"/>
              </w:rPr>
            </w:pPr>
            <w:r w:rsidRPr="00086884">
              <w:rPr>
                <w:rFonts w:eastAsia="Calibri" w:cstheme="minorHAnsi"/>
              </w:rPr>
              <w:t>Jeigu Tiekėjas, teikdamas e. mokymų sukūrimo paslaugas</w:t>
            </w:r>
            <w:r w:rsidR="009E4BF8">
              <w:rPr>
                <w:rFonts w:eastAsia="Calibri" w:cstheme="minorHAnsi"/>
              </w:rPr>
              <w:t xml:space="preserve"> bei </w:t>
            </w:r>
            <w:r w:rsidR="009E4BF8" w:rsidRPr="009E4BF8">
              <w:rPr>
                <w:rFonts w:eastAsia="Calibri" w:cstheme="minorHAnsi"/>
              </w:rPr>
              <w:t>e. mokymų platformos sukūrimo paslaugas</w:t>
            </w:r>
            <w:r w:rsidRPr="00086884">
              <w:rPr>
                <w:rFonts w:eastAsia="Calibri" w:cstheme="minorHAnsi"/>
              </w:rPr>
              <w:t>, pasinaudoja trečiųjų asmenų intelektine nuosavybe, įskaitant, bet tuo neapsiribojant, autorių teises, licencijas, patentus, brėžinius, modelius, prekių ženklus, kuri integruojama ar kitaip susiejama su paslaugų rezultatu, tai teikėjas užtikrina ir garantuoja savo sąskaita, kad nebus pažeistos šių trečiųjų asmenų teisės ir PO galės tokiomis teisėmis naudotis neterminuotai ir visame pasaulyje.</w:t>
            </w:r>
          </w:p>
          <w:p w14:paraId="3F08BA60" w14:textId="77777777" w:rsidR="00086884" w:rsidRDefault="00086884" w:rsidP="00DC7E5B">
            <w:pPr>
              <w:tabs>
                <w:tab w:val="left" w:pos="720"/>
                <w:tab w:val="left" w:pos="810"/>
              </w:tabs>
              <w:jc w:val="both"/>
              <w:rPr>
                <w:rFonts w:eastAsia="Calibri" w:cstheme="minorHAnsi"/>
              </w:rPr>
            </w:pPr>
          </w:p>
          <w:p w14:paraId="350709CF" w14:textId="580C5B9F" w:rsidR="00086884" w:rsidRDefault="002A42A5" w:rsidP="00DC7E5B">
            <w:pPr>
              <w:tabs>
                <w:tab w:val="left" w:pos="720"/>
                <w:tab w:val="left" w:pos="810"/>
              </w:tabs>
              <w:jc w:val="both"/>
              <w:rPr>
                <w:rFonts w:eastAsia="Calibri" w:cstheme="minorHAnsi"/>
              </w:rPr>
            </w:pPr>
            <w:r w:rsidRPr="002A42A5">
              <w:rPr>
                <w:rFonts w:eastAsia="Calibri" w:cstheme="minorHAnsi"/>
              </w:rPr>
              <w:t xml:space="preserve">Tiekėjas užtikrina ir atsako, kad jo suteiktos paslaugos ir jų rezultatas nepažeis trečiųjų asmenų intelektinės nuosavybės teisių ir, kad PO nepatirs jokių teisinių išlaidų ar nuostolių dėl reikalavimų arba įsipareigojimų, susijusių su intelektinės nuosavybės teisėmis į Sutarties dalyką. Tiekėjas atlygins PO </w:t>
            </w:r>
            <w:r w:rsidRPr="002A42A5">
              <w:rPr>
                <w:rFonts w:eastAsia="Calibri" w:cstheme="minorHAnsi"/>
              </w:rPr>
              <w:lastRenderedPageBreak/>
              <w:t>visus patirtus nuostolius, kurie kilo pagal trečiųjų asmenų reikalavimus.</w:t>
            </w:r>
          </w:p>
          <w:p w14:paraId="1007061C" w14:textId="77777777" w:rsidR="002A42A5" w:rsidRDefault="002A42A5" w:rsidP="00DC7E5B">
            <w:pPr>
              <w:tabs>
                <w:tab w:val="left" w:pos="720"/>
                <w:tab w:val="left" w:pos="810"/>
              </w:tabs>
              <w:jc w:val="both"/>
              <w:rPr>
                <w:rFonts w:eastAsia="Calibri" w:cstheme="minorHAnsi"/>
              </w:rPr>
            </w:pPr>
          </w:p>
          <w:p w14:paraId="33B0FC87" w14:textId="2EA5739C" w:rsidR="002A42A5" w:rsidRDefault="005001D5" w:rsidP="00DC7E5B">
            <w:pPr>
              <w:tabs>
                <w:tab w:val="left" w:pos="720"/>
                <w:tab w:val="left" w:pos="810"/>
              </w:tabs>
              <w:jc w:val="both"/>
              <w:rPr>
                <w:rFonts w:eastAsia="Calibri" w:cstheme="minorHAnsi"/>
              </w:rPr>
            </w:pPr>
            <w:r w:rsidRPr="005001D5">
              <w:rPr>
                <w:rFonts w:eastAsia="Calibri" w:cstheme="minorHAnsi"/>
              </w:rPr>
              <w:t>Tiekėjas nedelsdamas praneša PO apie tai, kad jam yra pateiktas ieškinys ar bet koks kitas reikalavimas dėl bet kokios su paslaugomis susijusios intelektinės nuosavybės teisės pažeidimo ar įtariamo pažeidimo.</w:t>
            </w:r>
          </w:p>
          <w:p w14:paraId="6F0DC1FC" w14:textId="6DD1D79A" w:rsidR="0030428B" w:rsidRPr="00177F86" w:rsidRDefault="0030428B" w:rsidP="0084644B">
            <w:pPr>
              <w:tabs>
                <w:tab w:val="left" w:pos="720"/>
                <w:tab w:val="left" w:pos="810"/>
              </w:tabs>
              <w:jc w:val="both"/>
              <w:rPr>
                <w:rFonts w:eastAsia="Calibri"/>
              </w:rPr>
            </w:pPr>
          </w:p>
        </w:tc>
        <w:tc>
          <w:tcPr>
            <w:tcW w:w="2403" w:type="dxa"/>
          </w:tcPr>
          <w:p w14:paraId="15E2F057" w14:textId="2E9F56FD" w:rsidR="0030428B" w:rsidRPr="00177F86" w:rsidRDefault="0030428B" w:rsidP="0030428B">
            <w:pPr>
              <w:tabs>
                <w:tab w:val="left" w:pos="720"/>
                <w:tab w:val="left" w:pos="810"/>
              </w:tabs>
              <w:jc w:val="both"/>
              <w:rPr>
                <w:rFonts w:eastAsia="Calibri" w:cstheme="minorHAnsi"/>
              </w:rPr>
            </w:pPr>
            <w:r w:rsidRPr="001473FC">
              <w:rPr>
                <w:rFonts w:eastAsia="Calibri" w:cstheme="minorHAnsi"/>
                <w:b/>
                <w:bCs/>
                <w:u w:val="single"/>
              </w:rPr>
              <w:lastRenderedPageBreak/>
              <w:t>Tikslinė auditorija:</w:t>
            </w:r>
            <w:r w:rsidRPr="001473FC">
              <w:rPr>
                <w:rFonts w:eastAsia="Calibri" w:cstheme="minorHAnsi"/>
              </w:rPr>
              <w:t xml:space="preserve"> </w:t>
            </w:r>
            <w:r w:rsidR="006D77AA" w:rsidRPr="001473FC">
              <w:rPr>
                <w:rFonts w:eastAsia="Calibri" w:cstheme="minorHAnsi"/>
              </w:rPr>
              <w:t>visuomenė</w:t>
            </w:r>
          </w:p>
          <w:p w14:paraId="04DDD4C2" w14:textId="7ECF230C" w:rsidR="0030428B" w:rsidRPr="00620932" w:rsidRDefault="0030428B" w:rsidP="0030428B">
            <w:pPr>
              <w:tabs>
                <w:tab w:val="left" w:pos="720"/>
                <w:tab w:val="left" w:pos="810"/>
              </w:tabs>
              <w:jc w:val="both"/>
              <w:rPr>
                <w:rFonts w:eastAsia="Calibri" w:cstheme="minorHAnsi"/>
              </w:rPr>
            </w:pPr>
            <w:r w:rsidRPr="00177F86">
              <w:rPr>
                <w:rFonts w:eastAsia="Calibri" w:cstheme="minorHAnsi"/>
                <w:b/>
                <w:bCs/>
                <w:u w:val="single"/>
              </w:rPr>
              <w:t>Pobū</w:t>
            </w:r>
            <w:r w:rsidRPr="00620932">
              <w:rPr>
                <w:rFonts w:eastAsia="Calibri" w:cstheme="minorHAnsi"/>
                <w:b/>
                <w:bCs/>
                <w:u w:val="single"/>
              </w:rPr>
              <w:t>dis:</w:t>
            </w:r>
            <w:r w:rsidRPr="00620932">
              <w:rPr>
                <w:rFonts w:eastAsia="Calibri" w:cstheme="minorHAnsi"/>
              </w:rPr>
              <w:t xml:space="preserve"> interaktyvūs E. mokymai</w:t>
            </w:r>
            <w:r>
              <w:rPr>
                <w:rFonts w:eastAsia="Calibri" w:cstheme="minorHAnsi"/>
              </w:rPr>
              <w:t xml:space="preserve"> mokymų platformoje.</w:t>
            </w:r>
          </w:p>
          <w:p w14:paraId="419D6BEC" w14:textId="0D3B810B" w:rsidR="0030428B" w:rsidRPr="00620932" w:rsidRDefault="0030428B" w:rsidP="0030428B">
            <w:pPr>
              <w:tabs>
                <w:tab w:val="left" w:pos="720"/>
                <w:tab w:val="left" w:pos="810"/>
              </w:tabs>
              <w:jc w:val="both"/>
              <w:rPr>
                <w:rFonts w:eastAsia="Calibri" w:cstheme="minorHAnsi"/>
              </w:rPr>
            </w:pPr>
            <w:r w:rsidRPr="00620932">
              <w:rPr>
                <w:rFonts w:eastAsia="Calibri" w:cstheme="minorHAnsi"/>
                <w:b/>
                <w:bCs/>
                <w:u w:val="single"/>
              </w:rPr>
              <w:t>Trukmė:</w:t>
            </w:r>
            <w:r w:rsidRPr="00620932">
              <w:rPr>
                <w:rFonts w:eastAsia="Calibri" w:cstheme="minorHAnsi"/>
              </w:rPr>
              <w:t xml:space="preserve"> 4 ak. val.</w:t>
            </w:r>
          </w:p>
          <w:p w14:paraId="7DD7C699" w14:textId="0148C4E4" w:rsidR="0030428B" w:rsidRPr="00177F86" w:rsidRDefault="0030428B" w:rsidP="0030428B">
            <w:pPr>
              <w:tabs>
                <w:tab w:val="left" w:pos="720"/>
                <w:tab w:val="left" w:pos="810"/>
              </w:tabs>
              <w:jc w:val="both"/>
              <w:rPr>
                <w:rFonts w:eastAsia="Calibri" w:cstheme="minorHAnsi"/>
              </w:rPr>
            </w:pPr>
            <w:r w:rsidRPr="00620932">
              <w:rPr>
                <w:rFonts w:eastAsia="Calibri"/>
                <w:b/>
                <w:u w:val="single"/>
              </w:rPr>
              <w:t>Dalyvių skaičius:</w:t>
            </w:r>
            <w:r w:rsidRPr="00620932">
              <w:rPr>
                <w:rFonts w:eastAsia="Calibri"/>
              </w:rPr>
              <w:t xml:space="preserve"> </w:t>
            </w:r>
            <w:r w:rsidR="00EF4A40" w:rsidRPr="00EF4A40">
              <w:rPr>
                <w:rFonts w:eastAsia="Calibri"/>
              </w:rPr>
              <w:t>būtinas asmeninis dalyvio prisijungimas, savo duomenis</w:t>
            </w:r>
            <w:r w:rsidR="008B0C44">
              <w:rPr>
                <w:rFonts w:eastAsia="Calibri"/>
              </w:rPr>
              <w:t xml:space="preserve"> (Dalyvio </w:t>
            </w:r>
            <w:r w:rsidR="00812E9A">
              <w:rPr>
                <w:rFonts w:eastAsia="Calibri"/>
              </w:rPr>
              <w:t>apklausos anketą)</w:t>
            </w:r>
            <w:r w:rsidR="00EF4A40" w:rsidRPr="00EF4A40">
              <w:rPr>
                <w:rFonts w:eastAsia="Calibri"/>
              </w:rPr>
              <w:t xml:space="preserve"> patvirtinant kvalifikuotu el.</w:t>
            </w:r>
            <w:r w:rsidR="00812E9A">
              <w:rPr>
                <w:rFonts w:eastAsia="Calibri"/>
              </w:rPr>
              <w:t xml:space="preserve"> </w:t>
            </w:r>
            <w:r w:rsidR="00EF4A40" w:rsidRPr="00EF4A40">
              <w:rPr>
                <w:rFonts w:eastAsia="Calibri"/>
              </w:rPr>
              <w:t>parašu.</w:t>
            </w:r>
          </w:p>
        </w:tc>
      </w:tr>
      <w:bookmarkEnd w:id="7"/>
    </w:tbl>
    <w:p w14:paraId="0AF5F836" w14:textId="77777777" w:rsidR="002F417A" w:rsidRPr="00177F86" w:rsidRDefault="002F417A" w:rsidP="008017E2">
      <w:pPr>
        <w:tabs>
          <w:tab w:val="left" w:pos="720"/>
          <w:tab w:val="left" w:pos="810"/>
        </w:tabs>
        <w:spacing w:after="0" w:line="240" w:lineRule="auto"/>
        <w:jc w:val="both"/>
        <w:rPr>
          <w:rFonts w:eastAsia="Calibri" w:cstheme="minorHAnsi"/>
        </w:rPr>
      </w:pPr>
    </w:p>
    <w:p w14:paraId="258B936F" w14:textId="77777777" w:rsidR="00726F8F" w:rsidRPr="00726F8F" w:rsidRDefault="008017E2" w:rsidP="00726F8F">
      <w:pPr>
        <w:pStyle w:val="ListParagraph"/>
        <w:numPr>
          <w:ilvl w:val="0"/>
          <w:numId w:val="8"/>
        </w:numPr>
        <w:tabs>
          <w:tab w:val="left" w:pos="709"/>
        </w:tabs>
        <w:ind w:left="0" w:firstLine="426"/>
        <w:jc w:val="both"/>
      </w:pPr>
      <w:bookmarkStart w:id="8" w:name="_Hlk210377883"/>
      <w:bookmarkStart w:id="9" w:name="_Hlk204264807"/>
      <w:r w:rsidRPr="00177F86">
        <w:t>Paslaugų teikėjas turi tinkamai tvarkyti projekto dalyvių asmens duomenis. Asmens duomenų tvarkymas yra būtinas organizuojant ir vykdant 1 lentelėje nurodytus mokymus. Asmens duomenis (vardas, pavardė, gimimo data, darbovietė, el. pašt</w:t>
      </w:r>
      <w:r w:rsidR="00A258E3">
        <w:t>o adresas</w:t>
      </w:r>
      <w:r w:rsidRPr="00177F86">
        <w:t xml:space="preserve">, tel. numeris ir kt.) paslaugos teikėjas tvarko tol, kol teikia paslaugas pagal paslaugų pirkimo sutartį. Paslaugų teikėjas privalo užtikrinti, kad paslaugos bus teikiamos laikantis </w:t>
      </w:r>
      <w:r w:rsidR="00A258E3" w:rsidRPr="00A258E3">
        <w:t>2016 m. balandžio 27 d. Europos Parlamento ir Tarybos reglamento (ES) 2016/679 dėl fizinių asmenų apsaugos tvarkant asmens duomenis ir dėl laisvo tokių duomenų judėjimo, kuriuo panaikinama Direktyva 95/46/EB (Bendrasis duomenų apsaugos reglamentas)</w:t>
      </w:r>
      <w:r w:rsidR="00A258E3">
        <w:t xml:space="preserve"> ir</w:t>
      </w:r>
      <w:r w:rsidR="00A258E3" w:rsidRPr="00A258E3">
        <w:t xml:space="preserve"> </w:t>
      </w:r>
      <w:r w:rsidRPr="00177F86">
        <w:t>nacionalinių teisės aktų, reglamentuojančių reikalavimus asmens duomenų tvarkymui ir apsaugai nuostatų, taip pat laikantis konfidencialumo principo.</w:t>
      </w:r>
      <w:r w:rsidR="008179CD" w:rsidRPr="00177F86">
        <w:rPr>
          <w:rFonts w:eastAsia="Calibri" w:cstheme="minorHAnsi"/>
        </w:rPr>
        <w:t xml:space="preserve"> </w:t>
      </w:r>
      <w:r w:rsidR="00A258E3">
        <w:rPr>
          <w:rFonts w:eastAsia="Calibri" w:cstheme="minorHAnsi"/>
        </w:rPr>
        <w:t>P</w:t>
      </w:r>
      <w:r w:rsidR="008179CD" w:rsidRPr="00177F86">
        <w:rPr>
          <w:rFonts w:eastAsia="Calibri" w:cstheme="minorHAnsi"/>
        </w:rPr>
        <w:t>aslaugų sutarties pasirašymo metu sutarties šalys pasiraš</w:t>
      </w:r>
      <w:r w:rsidR="00A258E3">
        <w:rPr>
          <w:rFonts w:eastAsia="Calibri" w:cstheme="minorHAnsi"/>
        </w:rPr>
        <w:t>ys</w:t>
      </w:r>
      <w:r w:rsidR="008179CD" w:rsidRPr="00177F86">
        <w:rPr>
          <w:rFonts w:eastAsia="Calibri" w:cstheme="minorHAnsi"/>
        </w:rPr>
        <w:t xml:space="preserve"> susitarimą dėl asmens duomenų tvarkymo.</w:t>
      </w:r>
      <w:r w:rsidR="000A7FCA" w:rsidRPr="000A7FCA">
        <w:t xml:space="preserve"> </w:t>
      </w:r>
      <w:r w:rsidR="00443135">
        <w:rPr>
          <w:rFonts w:eastAsia="Calibri" w:cstheme="minorHAnsi"/>
        </w:rPr>
        <w:t>Paslaugų teikėjas</w:t>
      </w:r>
      <w:r w:rsidR="000A7FCA" w:rsidRPr="000A7FCA">
        <w:rPr>
          <w:rFonts w:eastAsia="Calibri" w:cstheme="minorHAnsi"/>
        </w:rPr>
        <w:t xml:space="preserve"> užtikrins, kad pasitelktiems pagalbiniams duomenų tvarkytojams</w:t>
      </w:r>
      <w:r w:rsidR="00443135">
        <w:rPr>
          <w:rFonts w:eastAsia="Calibri" w:cstheme="minorHAnsi"/>
        </w:rPr>
        <w:t xml:space="preserve"> (jei tokie bus pasitelkiami)</w:t>
      </w:r>
      <w:r w:rsidR="000A7FCA" w:rsidRPr="000A7FCA">
        <w:rPr>
          <w:rFonts w:eastAsia="Calibri" w:cstheme="minorHAnsi"/>
        </w:rPr>
        <w:t xml:space="preserve"> bus nustatytos tos pačios duomenų apsaugos prievolės, nurodytos </w:t>
      </w:r>
      <w:r w:rsidR="000A7FCA">
        <w:rPr>
          <w:rFonts w:eastAsia="Calibri" w:cstheme="minorHAnsi"/>
        </w:rPr>
        <w:t>s</w:t>
      </w:r>
      <w:r w:rsidR="000A7FCA" w:rsidRPr="000A7FCA">
        <w:rPr>
          <w:rFonts w:eastAsia="Calibri" w:cstheme="minorHAnsi"/>
        </w:rPr>
        <w:t>usitarime dėl asmens duomenų tvarkymo</w:t>
      </w:r>
      <w:r w:rsidR="000A7FCA">
        <w:rPr>
          <w:rFonts w:eastAsia="Calibri" w:cstheme="minorHAnsi"/>
        </w:rPr>
        <w:t xml:space="preserve">, kaip ir </w:t>
      </w:r>
      <w:r w:rsidR="00443135">
        <w:rPr>
          <w:rFonts w:eastAsia="Calibri" w:cstheme="minorHAnsi"/>
        </w:rPr>
        <w:t>Paslaugų teikėjui</w:t>
      </w:r>
      <w:r w:rsidR="000A7FCA">
        <w:rPr>
          <w:rFonts w:eastAsia="Calibri" w:cstheme="minorHAnsi"/>
        </w:rPr>
        <w:t>.</w:t>
      </w:r>
      <w:bookmarkEnd w:id="8"/>
    </w:p>
    <w:p w14:paraId="320BB0FD" w14:textId="77777777" w:rsidR="00726F8F" w:rsidRDefault="00F03D3A" w:rsidP="00726F8F">
      <w:pPr>
        <w:pStyle w:val="ListParagraph"/>
        <w:numPr>
          <w:ilvl w:val="0"/>
          <w:numId w:val="8"/>
        </w:numPr>
        <w:tabs>
          <w:tab w:val="left" w:pos="709"/>
        </w:tabs>
        <w:ind w:left="0" w:firstLine="426"/>
        <w:jc w:val="both"/>
      </w:pPr>
      <w:r w:rsidRPr="00177F86">
        <w:t xml:space="preserve">Visoje dokumentacijoje privalo būti naudojami </w:t>
      </w:r>
      <w:bookmarkStart w:id="10" w:name="_Hlk160027480"/>
      <w:r w:rsidRPr="00177F86">
        <w:t>viešinimo ženklai, 2021–2027 metų Europos Sąjungos emblema su teiginiu „Bendrai finansuoja Europos Sąjunga“</w:t>
      </w:r>
      <w:bookmarkEnd w:id="10"/>
      <w:r w:rsidRPr="00177F86">
        <w:t xml:space="preserve"> (</w:t>
      </w:r>
      <w:r w:rsidRPr="00726F8F">
        <w:rPr>
          <w:i/>
          <w:iCs/>
        </w:rPr>
        <w:t>https://www.cpva.lt/es-fondu-investicijos-2021-2027-m./viesinimas/902</w:t>
      </w:r>
      <w:r w:rsidRPr="00177F86">
        <w:t xml:space="preserve"> ) bei nurodytas projekto pavadinimas.</w:t>
      </w:r>
    </w:p>
    <w:p w14:paraId="50E9988B" w14:textId="0C79FECB" w:rsidR="00726F8F" w:rsidRDefault="001A6A00" w:rsidP="00726F8F">
      <w:pPr>
        <w:pStyle w:val="ListParagraph"/>
        <w:numPr>
          <w:ilvl w:val="0"/>
          <w:numId w:val="8"/>
        </w:numPr>
        <w:tabs>
          <w:tab w:val="left" w:pos="709"/>
        </w:tabs>
        <w:ind w:left="0" w:firstLine="426"/>
        <w:jc w:val="both"/>
      </w:pPr>
      <w:r>
        <w:rPr>
          <w:rFonts w:eastAsia="Calibri" w:cstheme="minorHAnsi"/>
        </w:rPr>
        <w:t xml:space="preserve">E. mokymų medžiagos </w:t>
      </w:r>
      <w:r w:rsidR="00955DAC">
        <w:rPr>
          <w:rFonts w:eastAsia="Calibri" w:cstheme="minorHAnsi"/>
        </w:rPr>
        <w:t>parengimo</w:t>
      </w:r>
      <w:r>
        <w:rPr>
          <w:rFonts w:eastAsia="Calibri" w:cstheme="minorHAnsi"/>
        </w:rPr>
        <w:t xml:space="preserve"> ir e. mokymų platformos sukūrimo ir adaptavimo</w:t>
      </w:r>
      <w:r w:rsidR="000D5BA0">
        <w:t xml:space="preserve"> paslaugos turi būti suteiktos</w:t>
      </w:r>
      <w:r w:rsidR="00072E78">
        <w:t xml:space="preserve"> per </w:t>
      </w:r>
      <w:r w:rsidR="001E4575" w:rsidRPr="009943BE">
        <w:t>4 (keturis) mėnesius nuo</w:t>
      </w:r>
      <w:r w:rsidR="009943BE" w:rsidRPr="009943BE">
        <w:t xml:space="preserve"> </w:t>
      </w:r>
      <w:r w:rsidR="00915395" w:rsidRPr="009943BE">
        <w:t>PO užsakymo pateikimo dienos.</w:t>
      </w:r>
    </w:p>
    <w:p w14:paraId="360E759C" w14:textId="55E9E4ED" w:rsidR="00726F8F" w:rsidRPr="001473FC" w:rsidRDefault="00324007" w:rsidP="001A6A00">
      <w:pPr>
        <w:pStyle w:val="ListParagraph"/>
        <w:numPr>
          <w:ilvl w:val="0"/>
          <w:numId w:val="8"/>
        </w:numPr>
        <w:tabs>
          <w:tab w:val="left" w:pos="709"/>
        </w:tabs>
        <w:ind w:left="0" w:firstLine="426"/>
        <w:jc w:val="both"/>
        <w:rPr>
          <w:rFonts w:eastAsia="Arial Unicode MS" w:cs="Times New Roman"/>
          <w:color w:val="000000"/>
          <w:bdr w:val="none" w:sz="0" w:space="0" w:color="auto" w:frame="1"/>
          <w:lang w:eastAsia="lt-LT"/>
        </w:rPr>
      </w:pPr>
      <w:r w:rsidRPr="00726F8F">
        <w:rPr>
          <w:rFonts w:eastAsia="Arial Unicode MS" w:cs="Times New Roman"/>
          <w:color w:val="000000"/>
          <w:bdr w:val="none" w:sz="0" w:space="0" w:color="auto" w:frame="1"/>
          <w:lang w:eastAsia="lt-LT"/>
        </w:rPr>
        <w:t>Pirkimas laikomas žaliuoju vadovaujantis Aplinkos apsaugos kriterijų taikymo, vykdant žaliuosius pirkimus, tvarkos aprašo</w:t>
      </w:r>
      <w:r w:rsidR="001A6A00">
        <w:rPr>
          <w:rFonts w:eastAsia="Arial Unicode MS" w:cs="Times New Roman"/>
          <w:color w:val="000000"/>
          <w:bdr w:val="none" w:sz="0" w:space="0" w:color="auto" w:frame="1"/>
          <w:lang w:eastAsia="lt-LT"/>
        </w:rPr>
        <w:t>,</w:t>
      </w:r>
      <w:r w:rsidRPr="00726F8F">
        <w:rPr>
          <w:rFonts w:eastAsia="Arial Unicode MS" w:cs="Times New Roman"/>
          <w:color w:val="000000"/>
          <w:bdr w:val="none" w:sz="0" w:space="0" w:color="auto" w:frame="1"/>
          <w:lang w:eastAsia="lt-LT"/>
        </w:rPr>
        <w:t xml:space="preserve"> </w:t>
      </w:r>
      <w:r w:rsidR="001A6A00" w:rsidRPr="001A6A00">
        <w:rPr>
          <w:rFonts w:eastAsia="Arial Unicode MS" w:cs="Times New Roman"/>
          <w:i/>
          <w:iCs/>
          <w:color w:val="000000"/>
          <w:bdr w:val="none" w:sz="0" w:space="0" w:color="auto" w:frame="1"/>
          <w:lang w:eastAsia="lt-LT"/>
        </w:rPr>
        <w:t>patvirtint</w:t>
      </w:r>
      <w:r w:rsidR="001A6A00">
        <w:rPr>
          <w:rFonts w:eastAsia="Arial Unicode MS" w:cs="Times New Roman"/>
          <w:i/>
          <w:iCs/>
          <w:color w:val="000000"/>
          <w:bdr w:val="none" w:sz="0" w:space="0" w:color="auto" w:frame="1"/>
          <w:lang w:eastAsia="lt-LT"/>
        </w:rPr>
        <w:t>o</w:t>
      </w:r>
      <w:r w:rsidR="001A6A00" w:rsidRPr="001A6A00">
        <w:rPr>
          <w:rFonts w:eastAsia="Arial Unicode MS" w:cs="Times New Roman"/>
          <w:i/>
          <w:iCs/>
          <w:color w:val="000000"/>
          <w:bdr w:val="none" w:sz="0" w:space="0" w:color="auto" w:frame="1"/>
          <w:lang w:eastAsia="lt-LT"/>
        </w:rPr>
        <w:t xml:space="preserve"> Lietuvos Respublikos aplinkos ministro 2011 m. birželio 28 d. įsakymu Nr. D1-508</w:t>
      </w:r>
      <w:r w:rsidR="001A6A00">
        <w:rPr>
          <w:rFonts w:eastAsia="Arial Unicode MS" w:cs="Times New Roman"/>
          <w:i/>
          <w:iCs/>
          <w:color w:val="000000"/>
          <w:bdr w:val="none" w:sz="0" w:space="0" w:color="auto" w:frame="1"/>
          <w:lang w:eastAsia="lt-LT"/>
        </w:rPr>
        <w:t xml:space="preserve"> </w:t>
      </w:r>
      <w:r w:rsidR="001A6A00" w:rsidRPr="001A6A00">
        <w:rPr>
          <w:rFonts w:eastAsia="Arial Unicode MS" w:cs="Times New Roman"/>
          <w:color w:val="000000"/>
          <w:bdr w:val="none" w:sz="0" w:space="0" w:color="auto" w:frame="1"/>
          <w:lang w:eastAsia="lt-LT"/>
        </w:rPr>
        <w:t xml:space="preserve"> 4.4.3 papunktyje</w:t>
      </w:r>
      <w:r w:rsidRPr="001473FC">
        <w:rPr>
          <w:rFonts w:eastAsia="Arial Unicode MS" w:cs="Times New Roman"/>
          <w:color w:val="000000"/>
          <w:bdr w:val="none" w:sz="0" w:space="0" w:color="auto" w:frame="1"/>
          <w:lang w:eastAsia="lt-LT"/>
        </w:rPr>
        <w:t>, nes pirkimo objektas (mokymai) yra nematerialaus pobūdžio, nesusijęs su materialaus objekto sukūrimu, nėra numatomas reikšmingas neigiamas poveikis aplinkai, nesukuriamas taršos šaltinis ir negeneruojamos atliekos.</w:t>
      </w:r>
    </w:p>
    <w:p w14:paraId="3585452F" w14:textId="6DE99BE4" w:rsidR="000D5BA0" w:rsidRPr="00177F86" w:rsidRDefault="000D5BA0" w:rsidP="00726F8F">
      <w:pPr>
        <w:pStyle w:val="ListParagraph"/>
        <w:numPr>
          <w:ilvl w:val="0"/>
          <w:numId w:val="8"/>
        </w:numPr>
        <w:tabs>
          <w:tab w:val="left" w:pos="709"/>
        </w:tabs>
        <w:ind w:left="0" w:firstLine="426"/>
        <w:jc w:val="both"/>
      </w:pPr>
      <w:r w:rsidRPr="00177F86">
        <w:t>Teikėjas turi paskirti atsakingą asmenį, į kurį Perkančioji organizacija galėtų kreiptis dėl teikiamų paslaugų ar atsiskaitymų</w:t>
      </w:r>
      <w:r w:rsidR="00D00BDA">
        <w:t>.</w:t>
      </w:r>
      <w:bookmarkEnd w:id="9"/>
    </w:p>
    <w:p w14:paraId="21740724" w14:textId="1B32BDEF" w:rsidR="00D55191" w:rsidRDefault="00AA7F4D" w:rsidP="004D4093">
      <w:pPr>
        <w:tabs>
          <w:tab w:val="left" w:pos="709"/>
          <w:tab w:val="left" w:pos="851"/>
        </w:tabs>
        <w:jc w:val="center"/>
      </w:pPr>
      <w:r w:rsidRPr="00177F86">
        <w:t>_________________</w:t>
      </w:r>
    </w:p>
    <w:p w14:paraId="29D63E2B" w14:textId="24D48CB4" w:rsidR="0092349B" w:rsidRPr="0092349B" w:rsidRDefault="0092349B" w:rsidP="00A521DA"/>
    <w:sectPr w:rsidR="0092349B" w:rsidRPr="0092349B" w:rsidSect="006B4A71">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88FC37" w14:textId="77777777" w:rsidR="004F67B1" w:rsidRDefault="004F67B1" w:rsidP="00112A51">
      <w:pPr>
        <w:spacing w:after="0" w:line="240" w:lineRule="auto"/>
      </w:pPr>
      <w:r>
        <w:separator/>
      </w:r>
    </w:p>
  </w:endnote>
  <w:endnote w:type="continuationSeparator" w:id="0">
    <w:p w14:paraId="3B94588E" w14:textId="77777777" w:rsidR="004F67B1" w:rsidRDefault="004F67B1" w:rsidP="00112A51">
      <w:pPr>
        <w:spacing w:after="0" w:line="240" w:lineRule="auto"/>
      </w:pPr>
      <w:r>
        <w:continuationSeparator/>
      </w:r>
    </w:p>
  </w:endnote>
  <w:endnote w:type="continuationNotice" w:id="1">
    <w:p w14:paraId="7BE2DBE1" w14:textId="77777777" w:rsidR="004F67B1" w:rsidRDefault="004F67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C667F3" w14:textId="77777777" w:rsidR="004F67B1" w:rsidRDefault="004F67B1" w:rsidP="00112A51">
      <w:pPr>
        <w:spacing w:after="0" w:line="240" w:lineRule="auto"/>
      </w:pPr>
      <w:r>
        <w:separator/>
      </w:r>
    </w:p>
  </w:footnote>
  <w:footnote w:type="continuationSeparator" w:id="0">
    <w:p w14:paraId="1D0698E9" w14:textId="77777777" w:rsidR="004F67B1" w:rsidRDefault="004F67B1" w:rsidP="00112A51">
      <w:pPr>
        <w:spacing w:after="0" w:line="240" w:lineRule="auto"/>
      </w:pPr>
      <w:r>
        <w:continuationSeparator/>
      </w:r>
    </w:p>
  </w:footnote>
  <w:footnote w:type="continuationNotice" w:id="1">
    <w:p w14:paraId="215065BB" w14:textId="77777777" w:rsidR="004F67B1" w:rsidRDefault="004F67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E436C"/>
    <w:multiLevelType w:val="multilevel"/>
    <w:tmpl w:val="1AEE6068"/>
    <w:lvl w:ilvl="0">
      <w:start w:val="1"/>
      <w:numFmt w:val="decimal"/>
      <w:lvlText w:val="%1."/>
      <w:lvlJc w:val="left"/>
      <w:pPr>
        <w:ind w:left="1080" w:hanging="360"/>
      </w:pPr>
      <w:rPr>
        <w:rFonts w:hint="default"/>
        <w:color w:val="auto"/>
      </w:rPr>
    </w:lvl>
    <w:lvl w:ilvl="1">
      <w:start w:val="1"/>
      <w:numFmt w:val="decimal"/>
      <w:isLgl/>
      <w:lvlText w:val="%1.%2."/>
      <w:lvlJc w:val="left"/>
      <w:pPr>
        <w:ind w:left="1104" w:hanging="384"/>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 w15:restartNumberingAfterBreak="0">
    <w:nsid w:val="0B67143F"/>
    <w:multiLevelType w:val="multilevel"/>
    <w:tmpl w:val="E7820DE4"/>
    <w:lvl w:ilvl="0">
      <w:start w:val="17"/>
      <w:numFmt w:val="decimal"/>
      <w:lvlText w:val="%1."/>
      <w:lvlJc w:val="left"/>
      <w:pPr>
        <w:ind w:left="540" w:hanging="540"/>
      </w:pPr>
      <w:rPr>
        <w:rFonts w:eastAsiaTheme="minorHAnsi" w:cstheme="minorBidi" w:hint="default"/>
        <w:color w:val="000000"/>
        <w:sz w:val="24"/>
      </w:rPr>
    </w:lvl>
    <w:lvl w:ilvl="1">
      <w:start w:val="1"/>
      <w:numFmt w:val="decimal"/>
      <w:lvlText w:val="%1.%2."/>
      <w:lvlJc w:val="left"/>
      <w:pPr>
        <w:ind w:left="1146" w:hanging="720"/>
      </w:pPr>
      <w:rPr>
        <w:rFonts w:eastAsiaTheme="minorHAnsi" w:cstheme="minorBidi" w:hint="default"/>
        <w:color w:val="000000"/>
        <w:sz w:val="24"/>
      </w:rPr>
    </w:lvl>
    <w:lvl w:ilvl="2">
      <w:start w:val="1"/>
      <w:numFmt w:val="decimal"/>
      <w:lvlText w:val="%1.%2.%3."/>
      <w:lvlJc w:val="left"/>
      <w:pPr>
        <w:ind w:left="1572" w:hanging="720"/>
      </w:pPr>
      <w:rPr>
        <w:rFonts w:eastAsiaTheme="minorHAnsi" w:cstheme="minorBidi" w:hint="default"/>
        <w:color w:val="000000"/>
        <w:sz w:val="24"/>
      </w:rPr>
    </w:lvl>
    <w:lvl w:ilvl="3">
      <w:start w:val="1"/>
      <w:numFmt w:val="decimal"/>
      <w:lvlText w:val="%1.%2.%3.%4."/>
      <w:lvlJc w:val="left"/>
      <w:pPr>
        <w:ind w:left="2358" w:hanging="1080"/>
      </w:pPr>
      <w:rPr>
        <w:rFonts w:eastAsiaTheme="minorHAnsi" w:cstheme="minorBidi" w:hint="default"/>
        <w:color w:val="000000"/>
        <w:sz w:val="24"/>
      </w:rPr>
    </w:lvl>
    <w:lvl w:ilvl="4">
      <w:start w:val="1"/>
      <w:numFmt w:val="decimal"/>
      <w:lvlText w:val="%1.%2.%3.%4.%5."/>
      <w:lvlJc w:val="left"/>
      <w:pPr>
        <w:ind w:left="2784" w:hanging="1080"/>
      </w:pPr>
      <w:rPr>
        <w:rFonts w:eastAsiaTheme="minorHAnsi" w:cstheme="minorBidi" w:hint="default"/>
        <w:color w:val="000000"/>
        <w:sz w:val="24"/>
      </w:rPr>
    </w:lvl>
    <w:lvl w:ilvl="5">
      <w:start w:val="1"/>
      <w:numFmt w:val="decimal"/>
      <w:lvlText w:val="%1.%2.%3.%4.%5.%6."/>
      <w:lvlJc w:val="left"/>
      <w:pPr>
        <w:ind w:left="3570" w:hanging="1440"/>
      </w:pPr>
      <w:rPr>
        <w:rFonts w:eastAsiaTheme="minorHAnsi" w:cstheme="minorBidi" w:hint="default"/>
        <w:color w:val="000000"/>
        <w:sz w:val="24"/>
      </w:rPr>
    </w:lvl>
    <w:lvl w:ilvl="6">
      <w:start w:val="1"/>
      <w:numFmt w:val="decimal"/>
      <w:lvlText w:val="%1.%2.%3.%4.%5.%6.%7."/>
      <w:lvlJc w:val="left"/>
      <w:pPr>
        <w:ind w:left="3996" w:hanging="1440"/>
      </w:pPr>
      <w:rPr>
        <w:rFonts w:eastAsiaTheme="minorHAnsi" w:cstheme="minorBidi" w:hint="default"/>
        <w:color w:val="000000"/>
        <w:sz w:val="24"/>
      </w:rPr>
    </w:lvl>
    <w:lvl w:ilvl="7">
      <w:start w:val="1"/>
      <w:numFmt w:val="decimal"/>
      <w:lvlText w:val="%1.%2.%3.%4.%5.%6.%7.%8."/>
      <w:lvlJc w:val="left"/>
      <w:pPr>
        <w:ind w:left="4782" w:hanging="1800"/>
      </w:pPr>
      <w:rPr>
        <w:rFonts w:eastAsiaTheme="minorHAnsi" w:cstheme="minorBidi" w:hint="default"/>
        <w:color w:val="000000"/>
        <w:sz w:val="24"/>
      </w:rPr>
    </w:lvl>
    <w:lvl w:ilvl="8">
      <w:start w:val="1"/>
      <w:numFmt w:val="decimal"/>
      <w:lvlText w:val="%1.%2.%3.%4.%5.%6.%7.%8.%9."/>
      <w:lvlJc w:val="left"/>
      <w:pPr>
        <w:ind w:left="5208" w:hanging="1800"/>
      </w:pPr>
      <w:rPr>
        <w:rFonts w:eastAsiaTheme="minorHAnsi" w:cstheme="minorBidi" w:hint="default"/>
        <w:color w:val="000000"/>
        <w:sz w:val="24"/>
      </w:rPr>
    </w:lvl>
  </w:abstractNum>
  <w:abstractNum w:abstractNumId="2" w15:restartNumberingAfterBreak="0">
    <w:nsid w:val="1FDB4BE3"/>
    <w:multiLevelType w:val="multilevel"/>
    <w:tmpl w:val="358ED3F8"/>
    <w:lvl w:ilvl="0">
      <w:start w:val="1"/>
      <w:numFmt w:val="decimal"/>
      <w:lvlText w:val="%1."/>
      <w:lvlJc w:val="left"/>
      <w:pPr>
        <w:ind w:left="1495" w:hanging="360"/>
      </w:pPr>
      <w:rPr>
        <w:rFonts w:hint="default"/>
      </w:rPr>
    </w:lvl>
    <w:lvl w:ilvl="1">
      <w:start w:val="1"/>
      <w:numFmt w:val="decimal"/>
      <w:isLgl/>
      <w:lvlText w:val="%1.%2."/>
      <w:lvlJc w:val="left"/>
      <w:pPr>
        <w:ind w:left="1104" w:hanging="384"/>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 w15:restartNumberingAfterBreak="0">
    <w:nsid w:val="200F0594"/>
    <w:multiLevelType w:val="hybridMultilevel"/>
    <w:tmpl w:val="3BC4178A"/>
    <w:lvl w:ilvl="0" w:tplc="E17A9FF6">
      <w:numFmt w:val="bullet"/>
      <w:lvlText w:val="-"/>
      <w:lvlJc w:val="left"/>
      <w:pPr>
        <w:ind w:left="2592" w:hanging="360"/>
      </w:pPr>
      <w:rPr>
        <w:rFonts w:ascii="Aptos" w:eastAsia="Times New Roman" w:hAnsi="Aptos" w:cs="Times New Roman" w:hint="default"/>
        <w:color w:val="000000"/>
      </w:rPr>
    </w:lvl>
    <w:lvl w:ilvl="1" w:tplc="04270003" w:tentative="1">
      <w:start w:val="1"/>
      <w:numFmt w:val="bullet"/>
      <w:lvlText w:val="o"/>
      <w:lvlJc w:val="left"/>
      <w:pPr>
        <w:ind w:left="3312" w:hanging="360"/>
      </w:pPr>
      <w:rPr>
        <w:rFonts w:ascii="Courier New" w:hAnsi="Courier New" w:cs="Courier New" w:hint="default"/>
      </w:rPr>
    </w:lvl>
    <w:lvl w:ilvl="2" w:tplc="04270005" w:tentative="1">
      <w:start w:val="1"/>
      <w:numFmt w:val="bullet"/>
      <w:lvlText w:val=""/>
      <w:lvlJc w:val="left"/>
      <w:pPr>
        <w:ind w:left="4032" w:hanging="360"/>
      </w:pPr>
      <w:rPr>
        <w:rFonts w:ascii="Wingdings" w:hAnsi="Wingdings" w:hint="default"/>
      </w:rPr>
    </w:lvl>
    <w:lvl w:ilvl="3" w:tplc="04270001" w:tentative="1">
      <w:start w:val="1"/>
      <w:numFmt w:val="bullet"/>
      <w:lvlText w:val=""/>
      <w:lvlJc w:val="left"/>
      <w:pPr>
        <w:ind w:left="4752" w:hanging="360"/>
      </w:pPr>
      <w:rPr>
        <w:rFonts w:ascii="Symbol" w:hAnsi="Symbol" w:hint="default"/>
      </w:rPr>
    </w:lvl>
    <w:lvl w:ilvl="4" w:tplc="04270003" w:tentative="1">
      <w:start w:val="1"/>
      <w:numFmt w:val="bullet"/>
      <w:lvlText w:val="o"/>
      <w:lvlJc w:val="left"/>
      <w:pPr>
        <w:ind w:left="5472" w:hanging="360"/>
      </w:pPr>
      <w:rPr>
        <w:rFonts w:ascii="Courier New" w:hAnsi="Courier New" w:cs="Courier New" w:hint="default"/>
      </w:rPr>
    </w:lvl>
    <w:lvl w:ilvl="5" w:tplc="04270005" w:tentative="1">
      <w:start w:val="1"/>
      <w:numFmt w:val="bullet"/>
      <w:lvlText w:val=""/>
      <w:lvlJc w:val="left"/>
      <w:pPr>
        <w:ind w:left="6192" w:hanging="360"/>
      </w:pPr>
      <w:rPr>
        <w:rFonts w:ascii="Wingdings" w:hAnsi="Wingdings" w:hint="default"/>
      </w:rPr>
    </w:lvl>
    <w:lvl w:ilvl="6" w:tplc="04270001" w:tentative="1">
      <w:start w:val="1"/>
      <w:numFmt w:val="bullet"/>
      <w:lvlText w:val=""/>
      <w:lvlJc w:val="left"/>
      <w:pPr>
        <w:ind w:left="6912" w:hanging="360"/>
      </w:pPr>
      <w:rPr>
        <w:rFonts w:ascii="Symbol" w:hAnsi="Symbol" w:hint="default"/>
      </w:rPr>
    </w:lvl>
    <w:lvl w:ilvl="7" w:tplc="04270003" w:tentative="1">
      <w:start w:val="1"/>
      <w:numFmt w:val="bullet"/>
      <w:lvlText w:val="o"/>
      <w:lvlJc w:val="left"/>
      <w:pPr>
        <w:ind w:left="7632" w:hanging="360"/>
      </w:pPr>
      <w:rPr>
        <w:rFonts w:ascii="Courier New" w:hAnsi="Courier New" w:cs="Courier New" w:hint="default"/>
      </w:rPr>
    </w:lvl>
    <w:lvl w:ilvl="8" w:tplc="04270005" w:tentative="1">
      <w:start w:val="1"/>
      <w:numFmt w:val="bullet"/>
      <w:lvlText w:val=""/>
      <w:lvlJc w:val="left"/>
      <w:pPr>
        <w:ind w:left="8352" w:hanging="360"/>
      </w:pPr>
      <w:rPr>
        <w:rFonts w:ascii="Wingdings" w:hAnsi="Wingdings" w:hint="default"/>
      </w:rPr>
    </w:lvl>
  </w:abstractNum>
  <w:abstractNum w:abstractNumId="4" w15:restartNumberingAfterBreak="0">
    <w:nsid w:val="221A7C88"/>
    <w:multiLevelType w:val="hybridMultilevel"/>
    <w:tmpl w:val="08E47644"/>
    <w:lvl w:ilvl="0" w:tplc="86141894">
      <w:start w:val="11"/>
      <w:numFmt w:val="decimal"/>
      <w:lvlText w:val="%1."/>
      <w:lvlJc w:val="left"/>
      <w:pPr>
        <w:ind w:left="2062" w:hanging="360"/>
      </w:pPr>
      <w:rPr>
        <w:rFonts w:hint="default"/>
        <w:color w:val="auto"/>
      </w:rPr>
    </w:lvl>
    <w:lvl w:ilvl="1" w:tplc="04270019">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5" w15:restartNumberingAfterBreak="0">
    <w:nsid w:val="23FE0D19"/>
    <w:multiLevelType w:val="hybridMultilevel"/>
    <w:tmpl w:val="AF3C2144"/>
    <w:lvl w:ilvl="0" w:tplc="5FE2D276">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8172E20"/>
    <w:multiLevelType w:val="multilevel"/>
    <w:tmpl w:val="358ED3F8"/>
    <w:lvl w:ilvl="0">
      <w:start w:val="1"/>
      <w:numFmt w:val="decimal"/>
      <w:lvlText w:val="%1."/>
      <w:lvlJc w:val="left"/>
      <w:pPr>
        <w:ind w:left="1495" w:hanging="360"/>
      </w:pPr>
      <w:rPr>
        <w:rFonts w:hint="default"/>
      </w:rPr>
    </w:lvl>
    <w:lvl w:ilvl="1">
      <w:start w:val="1"/>
      <w:numFmt w:val="decimal"/>
      <w:isLgl/>
      <w:lvlText w:val="%1.%2."/>
      <w:lvlJc w:val="left"/>
      <w:pPr>
        <w:ind w:left="1104" w:hanging="384"/>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7" w15:restartNumberingAfterBreak="0">
    <w:nsid w:val="28FD377D"/>
    <w:multiLevelType w:val="hybridMultilevel"/>
    <w:tmpl w:val="56BA746C"/>
    <w:lvl w:ilvl="0" w:tplc="D982EECA">
      <w:numFmt w:val="bullet"/>
      <w:lvlText w:val="-"/>
      <w:lvlJc w:val="left"/>
      <w:pPr>
        <w:ind w:left="720" w:hanging="360"/>
      </w:pPr>
      <w:rPr>
        <w:rFonts w:ascii="Aptos" w:eastAsia="Calibri" w:hAnsi="Apto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CD936BD"/>
    <w:multiLevelType w:val="hybridMultilevel"/>
    <w:tmpl w:val="883E24D0"/>
    <w:lvl w:ilvl="0" w:tplc="CF7A37E4">
      <w:start w:val="1"/>
      <w:numFmt w:val="bullet"/>
      <w:lvlText w:val="-"/>
      <w:lvlJc w:val="left"/>
      <w:pPr>
        <w:ind w:left="2088" w:hanging="360"/>
      </w:pPr>
      <w:rPr>
        <w:rFonts w:ascii="Times New Roman" w:eastAsiaTheme="minorHAnsi" w:hAnsi="Times New Roman" w:cs="Times New Roman" w:hint="default"/>
      </w:rPr>
    </w:lvl>
    <w:lvl w:ilvl="1" w:tplc="04270003" w:tentative="1">
      <w:start w:val="1"/>
      <w:numFmt w:val="bullet"/>
      <w:lvlText w:val="o"/>
      <w:lvlJc w:val="left"/>
      <w:pPr>
        <w:ind w:left="2808" w:hanging="360"/>
      </w:pPr>
      <w:rPr>
        <w:rFonts w:ascii="Courier New" w:hAnsi="Courier New" w:cs="Courier New" w:hint="default"/>
      </w:rPr>
    </w:lvl>
    <w:lvl w:ilvl="2" w:tplc="04270005" w:tentative="1">
      <w:start w:val="1"/>
      <w:numFmt w:val="bullet"/>
      <w:lvlText w:val=""/>
      <w:lvlJc w:val="left"/>
      <w:pPr>
        <w:ind w:left="3528" w:hanging="360"/>
      </w:pPr>
      <w:rPr>
        <w:rFonts w:ascii="Wingdings" w:hAnsi="Wingdings" w:hint="default"/>
      </w:rPr>
    </w:lvl>
    <w:lvl w:ilvl="3" w:tplc="04270001" w:tentative="1">
      <w:start w:val="1"/>
      <w:numFmt w:val="bullet"/>
      <w:lvlText w:val=""/>
      <w:lvlJc w:val="left"/>
      <w:pPr>
        <w:ind w:left="4248" w:hanging="360"/>
      </w:pPr>
      <w:rPr>
        <w:rFonts w:ascii="Symbol" w:hAnsi="Symbol" w:hint="default"/>
      </w:rPr>
    </w:lvl>
    <w:lvl w:ilvl="4" w:tplc="04270003" w:tentative="1">
      <w:start w:val="1"/>
      <w:numFmt w:val="bullet"/>
      <w:lvlText w:val="o"/>
      <w:lvlJc w:val="left"/>
      <w:pPr>
        <w:ind w:left="4968" w:hanging="360"/>
      </w:pPr>
      <w:rPr>
        <w:rFonts w:ascii="Courier New" w:hAnsi="Courier New" w:cs="Courier New" w:hint="default"/>
      </w:rPr>
    </w:lvl>
    <w:lvl w:ilvl="5" w:tplc="04270005" w:tentative="1">
      <w:start w:val="1"/>
      <w:numFmt w:val="bullet"/>
      <w:lvlText w:val=""/>
      <w:lvlJc w:val="left"/>
      <w:pPr>
        <w:ind w:left="5688" w:hanging="360"/>
      </w:pPr>
      <w:rPr>
        <w:rFonts w:ascii="Wingdings" w:hAnsi="Wingdings" w:hint="default"/>
      </w:rPr>
    </w:lvl>
    <w:lvl w:ilvl="6" w:tplc="04270001" w:tentative="1">
      <w:start w:val="1"/>
      <w:numFmt w:val="bullet"/>
      <w:lvlText w:val=""/>
      <w:lvlJc w:val="left"/>
      <w:pPr>
        <w:ind w:left="6408" w:hanging="360"/>
      </w:pPr>
      <w:rPr>
        <w:rFonts w:ascii="Symbol" w:hAnsi="Symbol" w:hint="default"/>
      </w:rPr>
    </w:lvl>
    <w:lvl w:ilvl="7" w:tplc="04270003" w:tentative="1">
      <w:start w:val="1"/>
      <w:numFmt w:val="bullet"/>
      <w:lvlText w:val="o"/>
      <w:lvlJc w:val="left"/>
      <w:pPr>
        <w:ind w:left="7128" w:hanging="360"/>
      </w:pPr>
      <w:rPr>
        <w:rFonts w:ascii="Courier New" w:hAnsi="Courier New" w:cs="Courier New" w:hint="default"/>
      </w:rPr>
    </w:lvl>
    <w:lvl w:ilvl="8" w:tplc="04270005" w:tentative="1">
      <w:start w:val="1"/>
      <w:numFmt w:val="bullet"/>
      <w:lvlText w:val=""/>
      <w:lvlJc w:val="left"/>
      <w:pPr>
        <w:ind w:left="7848" w:hanging="360"/>
      </w:pPr>
      <w:rPr>
        <w:rFonts w:ascii="Wingdings" w:hAnsi="Wingdings" w:hint="default"/>
      </w:rPr>
    </w:lvl>
  </w:abstractNum>
  <w:abstractNum w:abstractNumId="9" w15:restartNumberingAfterBreak="0">
    <w:nsid w:val="31386ACB"/>
    <w:multiLevelType w:val="multilevel"/>
    <w:tmpl w:val="71DA5AD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64242E0"/>
    <w:multiLevelType w:val="hybridMultilevel"/>
    <w:tmpl w:val="1BC6F3F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7043996"/>
    <w:multiLevelType w:val="hybridMultilevel"/>
    <w:tmpl w:val="5E94A7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ADA5A62"/>
    <w:multiLevelType w:val="hybridMultilevel"/>
    <w:tmpl w:val="7E7A81B8"/>
    <w:lvl w:ilvl="0" w:tplc="61987448">
      <w:start w:val="10"/>
      <w:numFmt w:val="bullet"/>
      <w:lvlText w:val="-"/>
      <w:lvlJc w:val="left"/>
      <w:pPr>
        <w:ind w:left="720" w:hanging="360"/>
      </w:pPr>
      <w:rPr>
        <w:rFonts w:ascii="Aptos" w:eastAsia="Calibri" w:hAnsi="Aptos" w:cstheme="minorHAns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C21541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DF901C5"/>
    <w:multiLevelType w:val="hybridMultilevel"/>
    <w:tmpl w:val="BA90D0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7466C93"/>
    <w:multiLevelType w:val="hybridMultilevel"/>
    <w:tmpl w:val="B262F5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2864703"/>
    <w:multiLevelType w:val="hybridMultilevel"/>
    <w:tmpl w:val="065EC5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31378329">
    <w:abstractNumId w:val="0"/>
  </w:num>
  <w:num w:numId="2" w16cid:durableId="353582405">
    <w:abstractNumId w:val="16"/>
  </w:num>
  <w:num w:numId="3" w16cid:durableId="569580254">
    <w:abstractNumId w:val="4"/>
  </w:num>
  <w:num w:numId="4" w16cid:durableId="1726374647">
    <w:abstractNumId w:val="11"/>
  </w:num>
  <w:num w:numId="5" w16cid:durableId="1199316799">
    <w:abstractNumId w:val="13"/>
  </w:num>
  <w:num w:numId="6" w16cid:durableId="367072210">
    <w:abstractNumId w:val="3"/>
  </w:num>
  <w:num w:numId="7" w16cid:durableId="1955359420">
    <w:abstractNumId w:val="8"/>
  </w:num>
  <w:num w:numId="8" w16cid:durableId="166866728">
    <w:abstractNumId w:val="6"/>
  </w:num>
  <w:num w:numId="9" w16cid:durableId="328410430">
    <w:abstractNumId w:val="1"/>
  </w:num>
  <w:num w:numId="10" w16cid:durableId="1661737384">
    <w:abstractNumId w:val="7"/>
  </w:num>
  <w:num w:numId="11" w16cid:durableId="597954478">
    <w:abstractNumId w:val="9"/>
  </w:num>
  <w:num w:numId="12" w16cid:durableId="2023044407">
    <w:abstractNumId w:val="5"/>
  </w:num>
  <w:num w:numId="13" w16cid:durableId="670915360">
    <w:abstractNumId w:val="15"/>
  </w:num>
  <w:num w:numId="14" w16cid:durableId="2000688033">
    <w:abstractNumId w:val="12"/>
  </w:num>
  <w:num w:numId="15" w16cid:durableId="307393952">
    <w:abstractNumId w:val="2"/>
  </w:num>
  <w:num w:numId="16" w16cid:durableId="318386576">
    <w:abstractNumId w:val="10"/>
  </w:num>
  <w:num w:numId="17" w16cid:durableId="4029211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30E"/>
    <w:rsid w:val="00004119"/>
    <w:rsid w:val="00004200"/>
    <w:rsid w:val="000149C3"/>
    <w:rsid w:val="00014D7B"/>
    <w:rsid w:val="0001591D"/>
    <w:rsid w:val="00015CC9"/>
    <w:rsid w:val="00020A67"/>
    <w:rsid w:val="00024842"/>
    <w:rsid w:val="00026B7C"/>
    <w:rsid w:val="00026BC2"/>
    <w:rsid w:val="00027446"/>
    <w:rsid w:val="00027BE3"/>
    <w:rsid w:val="000308F3"/>
    <w:rsid w:val="00040782"/>
    <w:rsid w:val="00040AC2"/>
    <w:rsid w:val="00044D03"/>
    <w:rsid w:val="00055989"/>
    <w:rsid w:val="00060009"/>
    <w:rsid w:val="00062BAF"/>
    <w:rsid w:val="00063D17"/>
    <w:rsid w:val="00070DAA"/>
    <w:rsid w:val="00072E78"/>
    <w:rsid w:val="0007699E"/>
    <w:rsid w:val="0007757F"/>
    <w:rsid w:val="00082919"/>
    <w:rsid w:val="000848FD"/>
    <w:rsid w:val="00086884"/>
    <w:rsid w:val="00087D42"/>
    <w:rsid w:val="0009083E"/>
    <w:rsid w:val="000926D5"/>
    <w:rsid w:val="0009663D"/>
    <w:rsid w:val="000A0C4C"/>
    <w:rsid w:val="000A369F"/>
    <w:rsid w:val="000A4186"/>
    <w:rsid w:val="000A549A"/>
    <w:rsid w:val="000A7FCA"/>
    <w:rsid w:val="000B46BB"/>
    <w:rsid w:val="000B64CD"/>
    <w:rsid w:val="000B675A"/>
    <w:rsid w:val="000B734A"/>
    <w:rsid w:val="000C198B"/>
    <w:rsid w:val="000C6249"/>
    <w:rsid w:val="000C7240"/>
    <w:rsid w:val="000D3A50"/>
    <w:rsid w:val="000D57EC"/>
    <w:rsid w:val="000D5BA0"/>
    <w:rsid w:val="000D6CD7"/>
    <w:rsid w:val="000E4013"/>
    <w:rsid w:val="000E4BC4"/>
    <w:rsid w:val="000E4CC3"/>
    <w:rsid w:val="000E5194"/>
    <w:rsid w:val="000F045D"/>
    <w:rsid w:val="000F2101"/>
    <w:rsid w:val="000F2908"/>
    <w:rsid w:val="000F48AC"/>
    <w:rsid w:val="000F7A8F"/>
    <w:rsid w:val="000F7C57"/>
    <w:rsid w:val="00100D27"/>
    <w:rsid w:val="001020F1"/>
    <w:rsid w:val="001021B0"/>
    <w:rsid w:val="00103ADE"/>
    <w:rsid w:val="00103E06"/>
    <w:rsid w:val="0010515E"/>
    <w:rsid w:val="001053BF"/>
    <w:rsid w:val="00105D86"/>
    <w:rsid w:val="00110F25"/>
    <w:rsid w:val="001114B4"/>
    <w:rsid w:val="00112A51"/>
    <w:rsid w:val="00113797"/>
    <w:rsid w:val="001169C7"/>
    <w:rsid w:val="001206AC"/>
    <w:rsid w:val="00120BBF"/>
    <w:rsid w:val="001233A3"/>
    <w:rsid w:val="00125ECF"/>
    <w:rsid w:val="0012681F"/>
    <w:rsid w:val="00127644"/>
    <w:rsid w:val="00130DB7"/>
    <w:rsid w:val="0013260A"/>
    <w:rsid w:val="00136A12"/>
    <w:rsid w:val="00140735"/>
    <w:rsid w:val="00141B2C"/>
    <w:rsid w:val="00142AD3"/>
    <w:rsid w:val="00143A65"/>
    <w:rsid w:val="00144016"/>
    <w:rsid w:val="001473FC"/>
    <w:rsid w:val="0015080F"/>
    <w:rsid w:val="001568E8"/>
    <w:rsid w:val="00156E4D"/>
    <w:rsid w:val="0015753A"/>
    <w:rsid w:val="00160CCC"/>
    <w:rsid w:val="00161D25"/>
    <w:rsid w:val="0016360E"/>
    <w:rsid w:val="001659B6"/>
    <w:rsid w:val="00167E33"/>
    <w:rsid w:val="001713D4"/>
    <w:rsid w:val="00173B8C"/>
    <w:rsid w:val="00173FD2"/>
    <w:rsid w:val="00174A42"/>
    <w:rsid w:val="0017625E"/>
    <w:rsid w:val="00177C7C"/>
    <w:rsid w:val="00177F86"/>
    <w:rsid w:val="00183AD6"/>
    <w:rsid w:val="001947D3"/>
    <w:rsid w:val="00195046"/>
    <w:rsid w:val="00195AA1"/>
    <w:rsid w:val="001A057A"/>
    <w:rsid w:val="001A359F"/>
    <w:rsid w:val="001A4888"/>
    <w:rsid w:val="001A6432"/>
    <w:rsid w:val="001A68A8"/>
    <w:rsid w:val="001A6A00"/>
    <w:rsid w:val="001A6F47"/>
    <w:rsid w:val="001B24F9"/>
    <w:rsid w:val="001B5868"/>
    <w:rsid w:val="001C31DA"/>
    <w:rsid w:val="001C4AB4"/>
    <w:rsid w:val="001C57A2"/>
    <w:rsid w:val="001D1C7E"/>
    <w:rsid w:val="001D4DAA"/>
    <w:rsid w:val="001D60A0"/>
    <w:rsid w:val="001D77A3"/>
    <w:rsid w:val="001E1047"/>
    <w:rsid w:val="001E2BBA"/>
    <w:rsid w:val="001E307E"/>
    <w:rsid w:val="001E3345"/>
    <w:rsid w:val="001E4575"/>
    <w:rsid w:val="001E4EA8"/>
    <w:rsid w:val="001E74FE"/>
    <w:rsid w:val="001E7920"/>
    <w:rsid w:val="001F02B0"/>
    <w:rsid w:val="001F192C"/>
    <w:rsid w:val="001F2489"/>
    <w:rsid w:val="001F44F0"/>
    <w:rsid w:val="001F5F6D"/>
    <w:rsid w:val="001F5FB1"/>
    <w:rsid w:val="002020AB"/>
    <w:rsid w:val="002052E5"/>
    <w:rsid w:val="002059AC"/>
    <w:rsid w:val="00210A26"/>
    <w:rsid w:val="002164EB"/>
    <w:rsid w:val="00217AFF"/>
    <w:rsid w:val="00223D6E"/>
    <w:rsid w:val="002265C7"/>
    <w:rsid w:val="00227383"/>
    <w:rsid w:val="00230128"/>
    <w:rsid w:val="00237A0B"/>
    <w:rsid w:val="00240217"/>
    <w:rsid w:val="00241D6B"/>
    <w:rsid w:val="00245777"/>
    <w:rsid w:val="00252BA5"/>
    <w:rsid w:val="0025383A"/>
    <w:rsid w:val="0025414B"/>
    <w:rsid w:val="00254E7A"/>
    <w:rsid w:val="002557F0"/>
    <w:rsid w:val="00260A72"/>
    <w:rsid w:val="00261DF9"/>
    <w:rsid w:val="00263739"/>
    <w:rsid w:val="00265A24"/>
    <w:rsid w:val="00267937"/>
    <w:rsid w:val="00276A87"/>
    <w:rsid w:val="00277A6F"/>
    <w:rsid w:val="00283A5D"/>
    <w:rsid w:val="00283F27"/>
    <w:rsid w:val="00283F95"/>
    <w:rsid w:val="0028637A"/>
    <w:rsid w:val="002876A0"/>
    <w:rsid w:val="00290405"/>
    <w:rsid w:val="002930EE"/>
    <w:rsid w:val="002934CF"/>
    <w:rsid w:val="00293712"/>
    <w:rsid w:val="00295163"/>
    <w:rsid w:val="002A0613"/>
    <w:rsid w:val="002A0D96"/>
    <w:rsid w:val="002A42A5"/>
    <w:rsid w:val="002A7B68"/>
    <w:rsid w:val="002B08F8"/>
    <w:rsid w:val="002B2451"/>
    <w:rsid w:val="002B3AB0"/>
    <w:rsid w:val="002B56FC"/>
    <w:rsid w:val="002B6AC4"/>
    <w:rsid w:val="002B793F"/>
    <w:rsid w:val="002C5008"/>
    <w:rsid w:val="002C5353"/>
    <w:rsid w:val="002D17DD"/>
    <w:rsid w:val="002D334A"/>
    <w:rsid w:val="002D5B1F"/>
    <w:rsid w:val="002D7E49"/>
    <w:rsid w:val="002E0FCF"/>
    <w:rsid w:val="002E1ABD"/>
    <w:rsid w:val="002E4241"/>
    <w:rsid w:val="002E4AB8"/>
    <w:rsid w:val="002E537F"/>
    <w:rsid w:val="002E694E"/>
    <w:rsid w:val="002F272A"/>
    <w:rsid w:val="002F417A"/>
    <w:rsid w:val="002F5CB1"/>
    <w:rsid w:val="002F7936"/>
    <w:rsid w:val="002F7B8C"/>
    <w:rsid w:val="0030428B"/>
    <w:rsid w:val="00311A98"/>
    <w:rsid w:val="00313637"/>
    <w:rsid w:val="0031398F"/>
    <w:rsid w:val="00317629"/>
    <w:rsid w:val="00317BA3"/>
    <w:rsid w:val="00321296"/>
    <w:rsid w:val="0032199E"/>
    <w:rsid w:val="00323245"/>
    <w:rsid w:val="003233CE"/>
    <w:rsid w:val="00324007"/>
    <w:rsid w:val="003264B7"/>
    <w:rsid w:val="0032729F"/>
    <w:rsid w:val="003309F6"/>
    <w:rsid w:val="003320C5"/>
    <w:rsid w:val="0033314C"/>
    <w:rsid w:val="003363F2"/>
    <w:rsid w:val="00336616"/>
    <w:rsid w:val="003401E6"/>
    <w:rsid w:val="00340BE7"/>
    <w:rsid w:val="0034493F"/>
    <w:rsid w:val="00346BCF"/>
    <w:rsid w:val="003503B4"/>
    <w:rsid w:val="00351037"/>
    <w:rsid w:val="00353416"/>
    <w:rsid w:val="0035389C"/>
    <w:rsid w:val="003551BD"/>
    <w:rsid w:val="00356571"/>
    <w:rsid w:val="00360446"/>
    <w:rsid w:val="003606DA"/>
    <w:rsid w:val="00367B63"/>
    <w:rsid w:val="0037557C"/>
    <w:rsid w:val="00382891"/>
    <w:rsid w:val="003839C3"/>
    <w:rsid w:val="00384D81"/>
    <w:rsid w:val="00385656"/>
    <w:rsid w:val="00385B80"/>
    <w:rsid w:val="00386610"/>
    <w:rsid w:val="00392F64"/>
    <w:rsid w:val="00396162"/>
    <w:rsid w:val="003A2689"/>
    <w:rsid w:val="003A2CB9"/>
    <w:rsid w:val="003A463A"/>
    <w:rsid w:val="003A73F2"/>
    <w:rsid w:val="003A7455"/>
    <w:rsid w:val="003B007C"/>
    <w:rsid w:val="003B0747"/>
    <w:rsid w:val="003B1691"/>
    <w:rsid w:val="003B4A85"/>
    <w:rsid w:val="003B4F46"/>
    <w:rsid w:val="003B560A"/>
    <w:rsid w:val="003B67D7"/>
    <w:rsid w:val="003C099E"/>
    <w:rsid w:val="003C11B5"/>
    <w:rsid w:val="003C3C65"/>
    <w:rsid w:val="003C4A31"/>
    <w:rsid w:val="003C5129"/>
    <w:rsid w:val="003C7654"/>
    <w:rsid w:val="003D02F8"/>
    <w:rsid w:val="003D2928"/>
    <w:rsid w:val="003E256A"/>
    <w:rsid w:val="003E260E"/>
    <w:rsid w:val="003E6797"/>
    <w:rsid w:val="003F1018"/>
    <w:rsid w:val="003F15A6"/>
    <w:rsid w:val="003F1812"/>
    <w:rsid w:val="003F2499"/>
    <w:rsid w:val="003F267F"/>
    <w:rsid w:val="00400204"/>
    <w:rsid w:val="00400E57"/>
    <w:rsid w:val="004035A3"/>
    <w:rsid w:val="0040364A"/>
    <w:rsid w:val="004062A4"/>
    <w:rsid w:val="0041008A"/>
    <w:rsid w:val="00411BD9"/>
    <w:rsid w:val="00412B20"/>
    <w:rsid w:val="00416E77"/>
    <w:rsid w:val="00417687"/>
    <w:rsid w:val="004207C0"/>
    <w:rsid w:val="00420E6C"/>
    <w:rsid w:val="00422A8F"/>
    <w:rsid w:val="004232FB"/>
    <w:rsid w:val="004263F4"/>
    <w:rsid w:val="00430669"/>
    <w:rsid w:val="0043360D"/>
    <w:rsid w:val="004342B0"/>
    <w:rsid w:val="00436574"/>
    <w:rsid w:val="00443135"/>
    <w:rsid w:val="004437C1"/>
    <w:rsid w:val="00443B74"/>
    <w:rsid w:val="00445145"/>
    <w:rsid w:val="004540B0"/>
    <w:rsid w:val="00454829"/>
    <w:rsid w:val="00457D35"/>
    <w:rsid w:val="00460589"/>
    <w:rsid w:val="00466293"/>
    <w:rsid w:val="00470557"/>
    <w:rsid w:val="00471B06"/>
    <w:rsid w:val="00474CAF"/>
    <w:rsid w:val="00474D06"/>
    <w:rsid w:val="00497036"/>
    <w:rsid w:val="00497250"/>
    <w:rsid w:val="004A2E1C"/>
    <w:rsid w:val="004A3E4D"/>
    <w:rsid w:val="004A3F00"/>
    <w:rsid w:val="004A502E"/>
    <w:rsid w:val="004A6734"/>
    <w:rsid w:val="004B1C69"/>
    <w:rsid w:val="004B2876"/>
    <w:rsid w:val="004B3224"/>
    <w:rsid w:val="004B3B01"/>
    <w:rsid w:val="004B4546"/>
    <w:rsid w:val="004B4C43"/>
    <w:rsid w:val="004B647A"/>
    <w:rsid w:val="004B6F8A"/>
    <w:rsid w:val="004B7930"/>
    <w:rsid w:val="004C1C72"/>
    <w:rsid w:val="004C45CF"/>
    <w:rsid w:val="004C48FE"/>
    <w:rsid w:val="004C5A2E"/>
    <w:rsid w:val="004C6196"/>
    <w:rsid w:val="004C7E91"/>
    <w:rsid w:val="004D0395"/>
    <w:rsid w:val="004D39DD"/>
    <w:rsid w:val="004D3A65"/>
    <w:rsid w:val="004D3D87"/>
    <w:rsid w:val="004D4093"/>
    <w:rsid w:val="004D48D9"/>
    <w:rsid w:val="004D53C5"/>
    <w:rsid w:val="004D5EF8"/>
    <w:rsid w:val="004D7519"/>
    <w:rsid w:val="004D7BA9"/>
    <w:rsid w:val="004E597A"/>
    <w:rsid w:val="004E5C7A"/>
    <w:rsid w:val="004E6C48"/>
    <w:rsid w:val="004F64BA"/>
    <w:rsid w:val="004F67B1"/>
    <w:rsid w:val="005001D5"/>
    <w:rsid w:val="00501BA5"/>
    <w:rsid w:val="00506B6E"/>
    <w:rsid w:val="00507399"/>
    <w:rsid w:val="0051010E"/>
    <w:rsid w:val="00512899"/>
    <w:rsid w:val="00513529"/>
    <w:rsid w:val="00513F03"/>
    <w:rsid w:val="00515CFD"/>
    <w:rsid w:val="00516007"/>
    <w:rsid w:val="00521281"/>
    <w:rsid w:val="00524885"/>
    <w:rsid w:val="005279B1"/>
    <w:rsid w:val="00531AEA"/>
    <w:rsid w:val="005324BE"/>
    <w:rsid w:val="005373A7"/>
    <w:rsid w:val="00540ABF"/>
    <w:rsid w:val="00542073"/>
    <w:rsid w:val="00546285"/>
    <w:rsid w:val="00551BED"/>
    <w:rsid w:val="00556747"/>
    <w:rsid w:val="00557DF0"/>
    <w:rsid w:val="00564AAC"/>
    <w:rsid w:val="00565313"/>
    <w:rsid w:val="005674E6"/>
    <w:rsid w:val="0057017C"/>
    <w:rsid w:val="00570FEC"/>
    <w:rsid w:val="00572ACB"/>
    <w:rsid w:val="00573A30"/>
    <w:rsid w:val="005753C2"/>
    <w:rsid w:val="005758F1"/>
    <w:rsid w:val="005773E5"/>
    <w:rsid w:val="00581417"/>
    <w:rsid w:val="00581478"/>
    <w:rsid w:val="005850E7"/>
    <w:rsid w:val="00585BBE"/>
    <w:rsid w:val="0059366C"/>
    <w:rsid w:val="00594A43"/>
    <w:rsid w:val="00594C9A"/>
    <w:rsid w:val="005A0732"/>
    <w:rsid w:val="005A2ABE"/>
    <w:rsid w:val="005A3CAD"/>
    <w:rsid w:val="005A4A8E"/>
    <w:rsid w:val="005A4DD8"/>
    <w:rsid w:val="005A4EBE"/>
    <w:rsid w:val="005B1D78"/>
    <w:rsid w:val="005B3F09"/>
    <w:rsid w:val="005B4F3E"/>
    <w:rsid w:val="005B524F"/>
    <w:rsid w:val="005C12CB"/>
    <w:rsid w:val="005C50FB"/>
    <w:rsid w:val="005C6B04"/>
    <w:rsid w:val="005D05A6"/>
    <w:rsid w:val="005D0C4F"/>
    <w:rsid w:val="005D0C55"/>
    <w:rsid w:val="005D1AD6"/>
    <w:rsid w:val="005D2664"/>
    <w:rsid w:val="005D4140"/>
    <w:rsid w:val="005D4B28"/>
    <w:rsid w:val="005D5DC5"/>
    <w:rsid w:val="005D645B"/>
    <w:rsid w:val="005E0C7C"/>
    <w:rsid w:val="005E3340"/>
    <w:rsid w:val="005F2F7C"/>
    <w:rsid w:val="005F305C"/>
    <w:rsid w:val="005F3C0E"/>
    <w:rsid w:val="005F5155"/>
    <w:rsid w:val="00605609"/>
    <w:rsid w:val="00615BE1"/>
    <w:rsid w:val="00616A8B"/>
    <w:rsid w:val="00620932"/>
    <w:rsid w:val="00620B02"/>
    <w:rsid w:val="0062545E"/>
    <w:rsid w:val="00627298"/>
    <w:rsid w:val="0062740A"/>
    <w:rsid w:val="00630D7C"/>
    <w:rsid w:val="006328D0"/>
    <w:rsid w:val="00633FC7"/>
    <w:rsid w:val="00635276"/>
    <w:rsid w:val="0063545B"/>
    <w:rsid w:val="00635B1D"/>
    <w:rsid w:val="00637927"/>
    <w:rsid w:val="00637F67"/>
    <w:rsid w:val="006427FD"/>
    <w:rsid w:val="006476EA"/>
    <w:rsid w:val="00650141"/>
    <w:rsid w:val="0065243B"/>
    <w:rsid w:val="006558FF"/>
    <w:rsid w:val="00663E63"/>
    <w:rsid w:val="00667E9C"/>
    <w:rsid w:val="00670427"/>
    <w:rsid w:val="006820B9"/>
    <w:rsid w:val="00684251"/>
    <w:rsid w:val="00685CD4"/>
    <w:rsid w:val="006874E2"/>
    <w:rsid w:val="00690452"/>
    <w:rsid w:val="006906CF"/>
    <w:rsid w:val="00690DE6"/>
    <w:rsid w:val="00694050"/>
    <w:rsid w:val="00694671"/>
    <w:rsid w:val="006949F9"/>
    <w:rsid w:val="00694F2A"/>
    <w:rsid w:val="0069632F"/>
    <w:rsid w:val="00696960"/>
    <w:rsid w:val="00696D44"/>
    <w:rsid w:val="00697BFC"/>
    <w:rsid w:val="006A12B8"/>
    <w:rsid w:val="006A49CF"/>
    <w:rsid w:val="006A6845"/>
    <w:rsid w:val="006A732D"/>
    <w:rsid w:val="006B3D9F"/>
    <w:rsid w:val="006B4A71"/>
    <w:rsid w:val="006B7EC9"/>
    <w:rsid w:val="006C084C"/>
    <w:rsid w:val="006C714C"/>
    <w:rsid w:val="006D0D7A"/>
    <w:rsid w:val="006D17F1"/>
    <w:rsid w:val="006D45E6"/>
    <w:rsid w:val="006D48B1"/>
    <w:rsid w:val="006D77AA"/>
    <w:rsid w:val="006E1161"/>
    <w:rsid w:val="006E1A6E"/>
    <w:rsid w:val="006E2866"/>
    <w:rsid w:val="006E2B90"/>
    <w:rsid w:val="006E3646"/>
    <w:rsid w:val="006E396F"/>
    <w:rsid w:val="006F076A"/>
    <w:rsid w:val="006F19C2"/>
    <w:rsid w:val="006F3D4F"/>
    <w:rsid w:val="006F5567"/>
    <w:rsid w:val="006F61C3"/>
    <w:rsid w:val="00702EC8"/>
    <w:rsid w:val="00702F78"/>
    <w:rsid w:val="0070525F"/>
    <w:rsid w:val="00706CE2"/>
    <w:rsid w:val="00707077"/>
    <w:rsid w:val="0071097E"/>
    <w:rsid w:val="00714644"/>
    <w:rsid w:val="00714DC6"/>
    <w:rsid w:val="00722B2F"/>
    <w:rsid w:val="007239BF"/>
    <w:rsid w:val="0072403F"/>
    <w:rsid w:val="007266DB"/>
    <w:rsid w:val="00726F7A"/>
    <w:rsid w:val="00726F8F"/>
    <w:rsid w:val="00731AD2"/>
    <w:rsid w:val="007347F3"/>
    <w:rsid w:val="00735343"/>
    <w:rsid w:val="00736E4B"/>
    <w:rsid w:val="00737ECE"/>
    <w:rsid w:val="0074097C"/>
    <w:rsid w:val="007433D4"/>
    <w:rsid w:val="00744325"/>
    <w:rsid w:val="00745687"/>
    <w:rsid w:val="00746701"/>
    <w:rsid w:val="00746A35"/>
    <w:rsid w:val="00746F16"/>
    <w:rsid w:val="00750963"/>
    <w:rsid w:val="007518B6"/>
    <w:rsid w:val="00751E03"/>
    <w:rsid w:val="007564CB"/>
    <w:rsid w:val="00760879"/>
    <w:rsid w:val="007629D8"/>
    <w:rsid w:val="00765DD7"/>
    <w:rsid w:val="0077150E"/>
    <w:rsid w:val="007718B3"/>
    <w:rsid w:val="00774592"/>
    <w:rsid w:val="00774B37"/>
    <w:rsid w:val="00775070"/>
    <w:rsid w:val="00775C2F"/>
    <w:rsid w:val="00776D53"/>
    <w:rsid w:val="007808CD"/>
    <w:rsid w:val="00780968"/>
    <w:rsid w:val="00783010"/>
    <w:rsid w:val="00783D87"/>
    <w:rsid w:val="00785B39"/>
    <w:rsid w:val="00785E43"/>
    <w:rsid w:val="0078618E"/>
    <w:rsid w:val="00786C49"/>
    <w:rsid w:val="007942EA"/>
    <w:rsid w:val="007962E5"/>
    <w:rsid w:val="00797ECD"/>
    <w:rsid w:val="007A06D2"/>
    <w:rsid w:val="007A1528"/>
    <w:rsid w:val="007A1AA8"/>
    <w:rsid w:val="007A5D5C"/>
    <w:rsid w:val="007A5F1B"/>
    <w:rsid w:val="007A65D0"/>
    <w:rsid w:val="007B06A4"/>
    <w:rsid w:val="007B1EE2"/>
    <w:rsid w:val="007B2F68"/>
    <w:rsid w:val="007B3B02"/>
    <w:rsid w:val="007B65B8"/>
    <w:rsid w:val="007C04E0"/>
    <w:rsid w:val="007C2A8D"/>
    <w:rsid w:val="007C4249"/>
    <w:rsid w:val="007C60C0"/>
    <w:rsid w:val="007C63C1"/>
    <w:rsid w:val="007C715B"/>
    <w:rsid w:val="007D007A"/>
    <w:rsid w:val="007D00AD"/>
    <w:rsid w:val="007D0DD9"/>
    <w:rsid w:val="007D2AC0"/>
    <w:rsid w:val="007D67B5"/>
    <w:rsid w:val="007D6F37"/>
    <w:rsid w:val="007D719D"/>
    <w:rsid w:val="007E08F1"/>
    <w:rsid w:val="007E3ED8"/>
    <w:rsid w:val="007E7212"/>
    <w:rsid w:val="007E787D"/>
    <w:rsid w:val="007F0315"/>
    <w:rsid w:val="007F14E9"/>
    <w:rsid w:val="007F30D3"/>
    <w:rsid w:val="007F331C"/>
    <w:rsid w:val="007F4D02"/>
    <w:rsid w:val="007F5F40"/>
    <w:rsid w:val="008017E2"/>
    <w:rsid w:val="00801AC0"/>
    <w:rsid w:val="00807892"/>
    <w:rsid w:val="00810121"/>
    <w:rsid w:val="008110B7"/>
    <w:rsid w:val="00811605"/>
    <w:rsid w:val="00811692"/>
    <w:rsid w:val="00812E9A"/>
    <w:rsid w:val="008179CD"/>
    <w:rsid w:val="0082217B"/>
    <w:rsid w:val="0082351B"/>
    <w:rsid w:val="008236C8"/>
    <w:rsid w:val="00824023"/>
    <w:rsid w:val="0082574E"/>
    <w:rsid w:val="00826A73"/>
    <w:rsid w:val="00826ECB"/>
    <w:rsid w:val="0083019A"/>
    <w:rsid w:val="00830DA9"/>
    <w:rsid w:val="00835FCE"/>
    <w:rsid w:val="00836D1E"/>
    <w:rsid w:val="00840123"/>
    <w:rsid w:val="00841F8D"/>
    <w:rsid w:val="0084407F"/>
    <w:rsid w:val="00844234"/>
    <w:rsid w:val="0084644B"/>
    <w:rsid w:val="00852010"/>
    <w:rsid w:val="0085297C"/>
    <w:rsid w:val="00852D62"/>
    <w:rsid w:val="00853E49"/>
    <w:rsid w:val="00853F73"/>
    <w:rsid w:val="00853FE3"/>
    <w:rsid w:val="0085727F"/>
    <w:rsid w:val="00857990"/>
    <w:rsid w:val="00860E29"/>
    <w:rsid w:val="0087164D"/>
    <w:rsid w:val="00872C5D"/>
    <w:rsid w:val="008776BC"/>
    <w:rsid w:val="008826A5"/>
    <w:rsid w:val="00882F83"/>
    <w:rsid w:val="008833EC"/>
    <w:rsid w:val="0088373E"/>
    <w:rsid w:val="008846FB"/>
    <w:rsid w:val="00886321"/>
    <w:rsid w:val="00890A25"/>
    <w:rsid w:val="00892CDB"/>
    <w:rsid w:val="00892D3F"/>
    <w:rsid w:val="008932E2"/>
    <w:rsid w:val="00896340"/>
    <w:rsid w:val="00896B63"/>
    <w:rsid w:val="008A2321"/>
    <w:rsid w:val="008A5A97"/>
    <w:rsid w:val="008B0C44"/>
    <w:rsid w:val="008B0E1D"/>
    <w:rsid w:val="008B0F88"/>
    <w:rsid w:val="008B3C3D"/>
    <w:rsid w:val="008B4920"/>
    <w:rsid w:val="008B7B7C"/>
    <w:rsid w:val="008C1FB1"/>
    <w:rsid w:val="008C490A"/>
    <w:rsid w:val="008C783E"/>
    <w:rsid w:val="008D4194"/>
    <w:rsid w:val="008D7837"/>
    <w:rsid w:val="008E086A"/>
    <w:rsid w:val="008E6900"/>
    <w:rsid w:val="008F095D"/>
    <w:rsid w:val="008F56CA"/>
    <w:rsid w:val="008F6E5F"/>
    <w:rsid w:val="00900EBF"/>
    <w:rsid w:val="0090137D"/>
    <w:rsid w:val="0090152A"/>
    <w:rsid w:val="00902EBE"/>
    <w:rsid w:val="00903BCD"/>
    <w:rsid w:val="00904615"/>
    <w:rsid w:val="00906026"/>
    <w:rsid w:val="009063BF"/>
    <w:rsid w:val="00910F51"/>
    <w:rsid w:val="00912376"/>
    <w:rsid w:val="0091406D"/>
    <w:rsid w:val="00915395"/>
    <w:rsid w:val="00915A0E"/>
    <w:rsid w:val="009167A4"/>
    <w:rsid w:val="00921D79"/>
    <w:rsid w:val="0092349B"/>
    <w:rsid w:val="00927FF1"/>
    <w:rsid w:val="0093056F"/>
    <w:rsid w:val="009330D0"/>
    <w:rsid w:val="00934545"/>
    <w:rsid w:val="00934611"/>
    <w:rsid w:val="0093588D"/>
    <w:rsid w:val="009422D7"/>
    <w:rsid w:val="00942C0A"/>
    <w:rsid w:val="009439A0"/>
    <w:rsid w:val="00946CCE"/>
    <w:rsid w:val="00952B7B"/>
    <w:rsid w:val="009554AD"/>
    <w:rsid w:val="00955C99"/>
    <w:rsid w:val="00955DAC"/>
    <w:rsid w:val="0096124D"/>
    <w:rsid w:val="00970ECC"/>
    <w:rsid w:val="00971C9E"/>
    <w:rsid w:val="00971E7A"/>
    <w:rsid w:val="00972B90"/>
    <w:rsid w:val="00975D19"/>
    <w:rsid w:val="00980919"/>
    <w:rsid w:val="00981CF9"/>
    <w:rsid w:val="00982347"/>
    <w:rsid w:val="00983B1C"/>
    <w:rsid w:val="009924C7"/>
    <w:rsid w:val="009938DA"/>
    <w:rsid w:val="009943BE"/>
    <w:rsid w:val="0099635F"/>
    <w:rsid w:val="00996F1B"/>
    <w:rsid w:val="009A267B"/>
    <w:rsid w:val="009A5944"/>
    <w:rsid w:val="009A7573"/>
    <w:rsid w:val="009B00A3"/>
    <w:rsid w:val="009B061D"/>
    <w:rsid w:val="009B2D74"/>
    <w:rsid w:val="009B2FC6"/>
    <w:rsid w:val="009B6AD4"/>
    <w:rsid w:val="009B6D88"/>
    <w:rsid w:val="009C0F2A"/>
    <w:rsid w:val="009C1BF0"/>
    <w:rsid w:val="009C25C8"/>
    <w:rsid w:val="009C2A6B"/>
    <w:rsid w:val="009C3E14"/>
    <w:rsid w:val="009C51A0"/>
    <w:rsid w:val="009C5E34"/>
    <w:rsid w:val="009C7DA5"/>
    <w:rsid w:val="009D0C99"/>
    <w:rsid w:val="009D2ED2"/>
    <w:rsid w:val="009D2FB2"/>
    <w:rsid w:val="009D3E65"/>
    <w:rsid w:val="009D6D4D"/>
    <w:rsid w:val="009E3019"/>
    <w:rsid w:val="009E3B4E"/>
    <w:rsid w:val="009E439C"/>
    <w:rsid w:val="009E4BF8"/>
    <w:rsid w:val="009F0358"/>
    <w:rsid w:val="009F1E91"/>
    <w:rsid w:val="009F385B"/>
    <w:rsid w:val="009F535B"/>
    <w:rsid w:val="00A026E8"/>
    <w:rsid w:val="00A02E2B"/>
    <w:rsid w:val="00A04157"/>
    <w:rsid w:val="00A053C8"/>
    <w:rsid w:val="00A11897"/>
    <w:rsid w:val="00A13799"/>
    <w:rsid w:val="00A14AF9"/>
    <w:rsid w:val="00A1507A"/>
    <w:rsid w:val="00A15764"/>
    <w:rsid w:val="00A21179"/>
    <w:rsid w:val="00A258E3"/>
    <w:rsid w:val="00A27B73"/>
    <w:rsid w:val="00A3111C"/>
    <w:rsid w:val="00A33309"/>
    <w:rsid w:val="00A35DB7"/>
    <w:rsid w:val="00A452C0"/>
    <w:rsid w:val="00A457D9"/>
    <w:rsid w:val="00A521DA"/>
    <w:rsid w:val="00A549FC"/>
    <w:rsid w:val="00A57340"/>
    <w:rsid w:val="00A57C68"/>
    <w:rsid w:val="00A602DA"/>
    <w:rsid w:val="00A60B5E"/>
    <w:rsid w:val="00A6197C"/>
    <w:rsid w:val="00A61CD7"/>
    <w:rsid w:val="00A641F9"/>
    <w:rsid w:val="00A642A5"/>
    <w:rsid w:val="00A65500"/>
    <w:rsid w:val="00A71595"/>
    <w:rsid w:val="00A72F2D"/>
    <w:rsid w:val="00A74D85"/>
    <w:rsid w:val="00A767F1"/>
    <w:rsid w:val="00A8683B"/>
    <w:rsid w:val="00A86A8E"/>
    <w:rsid w:val="00A8789F"/>
    <w:rsid w:val="00A87C00"/>
    <w:rsid w:val="00A904C5"/>
    <w:rsid w:val="00A95F47"/>
    <w:rsid w:val="00AA0561"/>
    <w:rsid w:val="00AA3ED7"/>
    <w:rsid w:val="00AA41C7"/>
    <w:rsid w:val="00AA4FB3"/>
    <w:rsid w:val="00AA5681"/>
    <w:rsid w:val="00AA5BCB"/>
    <w:rsid w:val="00AA5F40"/>
    <w:rsid w:val="00AA7F4D"/>
    <w:rsid w:val="00AB467A"/>
    <w:rsid w:val="00AB4DE5"/>
    <w:rsid w:val="00AB5F51"/>
    <w:rsid w:val="00AB6026"/>
    <w:rsid w:val="00AB78A0"/>
    <w:rsid w:val="00AC1B57"/>
    <w:rsid w:val="00AC26F2"/>
    <w:rsid w:val="00AC2A7F"/>
    <w:rsid w:val="00AC4BB3"/>
    <w:rsid w:val="00AC5C93"/>
    <w:rsid w:val="00AD16E2"/>
    <w:rsid w:val="00AD329D"/>
    <w:rsid w:val="00AD561D"/>
    <w:rsid w:val="00AD6F07"/>
    <w:rsid w:val="00AD7DBC"/>
    <w:rsid w:val="00AE379F"/>
    <w:rsid w:val="00AE4951"/>
    <w:rsid w:val="00AE4C20"/>
    <w:rsid w:val="00AE4FA6"/>
    <w:rsid w:val="00AE6563"/>
    <w:rsid w:val="00AE66CD"/>
    <w:rsid w:val="00AE7194"/>
    <w:rsid w:val="00AE7261"/>
    <w:rsid w:val="00AE7975"/>
    <w:rsid w:val="00AF3734"/>
    <w:rsid w:val="00AF4626"/>
    <w:rsid w:val="00AF47B1"/>
    <w:rsid w:val="00AF50AA"/>
    <w:rsid w:val="00B01068"/>
    <w:rsid w:val="00B03E73"/>
    <w:rsid w:val="00B050FC"/>
    <w:rsid w:val="00B079D5"/>
    <w:rsid w:val="00B10782"/>
    <w:rsid w:val="00B12FA1"/>
    <w:rsid w:val="00B13C1E"/>
    <w:rsid w:val="00B13E2C"/>
    <w:rsid w:val="00B15079"/>
    <w:rsid w:val="00B1580B"/>
    <w:rsid w:val="00B15A67"/>
    <w:rsid w:val="00B15FF6"/>
    <w:rsid w:val="00B16A27"/>
    <w:rsid w:val="00B16D0D"/>
    <w:rsid w:val="00B16EA1"/>
    <w:rsid w:val="00B176AC"/>
    <w:rsid w:val="00B207BC"/>
    <w:rsid w:val="00B3011D"/>
    <w:rsid w:val="00B31D0C"/>
    <w:rsid w:val="00B322F7"/>
    <w:rsid w:val="00B35A62"/>
    <w:rsid w:val="00B35C0E"/>
    <w:rsid w:val="00B41658"/>
    <w:rsid w:val="00B4246E"/>
    <w:rsid w:val="00B445FF"/>
    <w:rsid w:val="00B44CC2"/>
    <w:rsid w:val="00B4569C"/>
    <w:rsid w:val="00B564A7"/>
    <w:rsid w:val="00B60B20"/>
    <w:rsid w:val="00B611DC"/>
    <w:rsid w:val="00B61FF1"/>
    <w:rsid w:val="00B675E0"/>
    <w:rsid w:val="00B67D0A"/>
    <w:rsid w:val="00B72194"/>
    <w:rsid w:val="00B751AB"/>
    <w:rsid w:val="00B75831"/>
    <w:rsid w:val="00B75C00"/>
    <w:rsid w:val="00B81352"/>
    <w:rsid w:val="00B84195"/>
    <w:rsid w:val="00B876F7"/>
    <w:rsid w:val="00B87A87"/>
    <w:rsid w:val="00B90422"/>
    <w:rsid w:val="00B943CB"/>
    <w:rsid w:val="00B962BD"/>
    <w:rsid w:val="00B97881"/>
    <w:rsid w:val="00BA0E24"/>
    <w:rsid w:val="00BA267C"/>
    <w:rsid w:val="00BA39E2"/>
    <w:rsid w:val="00BA4A37"/>
    <w:rsid w:val="00BA780D"/>
    <w:rsid w:val="00BB7C72"/>
    <w:rsid w:val="00BC01D2"/>
    <w:rsid w:val="00BC3D91"/>
    <w:rsid w:val="00BC4F2D"/>
    <w:rsid w:val="00BC524F"/>
    <w:rsid w:val="00BC5267"/>
    <w:rsid w:val="00BC7942"/>
    <w:rsid w:val="00BD098A"/>
    <w:rsid w:val="00BD23AE"/>
    <w:rsid w:val="00BD30CC"/>
    <w:rsid w:val="00BD4D3B"/>
    <w:rsid w:val="00BE0B8A"/>
    <w:rsid w:val="00BE5069"/>
    <w:rsid w:val="00BE5CF9"/>
    <w:rsid w:val="00BE715F"/>
    <w:rsid w:val="00BE72C6"/>
    <w:rsid w:val="00BE7BCE"/>
    <w:rsid w:val="00BF40A9"/>
    <w:rsid w:val="00BF422F"/>
    <w:rsid w:val="00BF6FB2"/>
    <w:rsid w:val="00C1209C"/>
    <w:rsid w:val="00C14715"/>
    <w:rsid w:val="00C15621"/>
    <w:rsid w:val="00C168C6"/>
    <w:rsid w:val="00C2358E"/>
    <w:rsid w:val="00C26AA9"/>
    <w:rsid w:val="00C27B79"/>
    <w:rsid w:val="00C30D85"/>
    <w:rsid w:val="00C413D3"/>
    <w:rsid w:val="00C4187E"/>
    <w:rsid w:val="00C42AE8"/>
    <w:rsid w:val="00C45B8B"/>
    <w:rsid w:val="00C45E4D"/>
    <w:rsid w:val="00C46EEA"/>
    <w:rsid w:val="00C471D6"/>
    <w:rsid w:val="00C5067F"/>
    <w:rsid w:val="00C50D0E"/>
    <w:rsid w:val="00C51366"/>
    <w:rsid w:val="00C540C9"/>
    <w:rsid w:val="00C5479B"/>
    <w:rsid w:val="00C5558E"/>
    <w:rsid w:val="00C558BC"/>
    <w:rsid w:val="00C57975"/>
    <w:rsid w:val="00C60205"/>
    <w:rsid w:val="00C6113E"/>
    <w:rsid w:val="00C6459C"/>
    <w:rsid w:val="00C64D3A"/>
    <w:rsid w:val="00C659B4"/>
    <w:rsid w:val="00C72788"/>
    <w:rsid w:val="00C73A21"/>
    <w:rsid w:val="00C74796"/>
    <w:rsid w:val="00C74A58"/>
    <w:rsid w:val="00C753F3"/>
    <w:rsid w:val="00C75B28"/>
    <w:rsid w:val="00C7630E"/>
    <w:rsid w:val="00C777C1"/>
    <w:rsid w:val="00C779A2"/>
    <w:rsid w:val="00C831B0"/>
    <w:rsid w:val="00C8372C"/>
    <w:rsid w:val="00C8481F"/>
    <w:rsid w:val="00C86132"/>
    <w:rsid w:val="00C9216A"/>
    <w:rsid w:val="00C943A3"/>
    <w:rsid w:val="00CA153B"/>
    <w:rsid w:val="00CA2E53"/>
    <w:rsid w:val="00CA4153"/>
    <w:rsid w:val="00CB17EA"/>
    <w:rsid w:val="00CB1D79"/>
    <w:rsid w:val="00CB7F46"/>
    <w:rsid w:val="00CC0873"/>
    <w:rsid w:val="00CC0C2E"/>
    <w:rsid w:val="00CC0E96"/>
    <w:rsid w:val="00CC17F5"/>
    <w:rsid w:val="00CC2035"/>
    <w:rsid w:val="00CC5718"/>
    <w:rsid w:val="00CD34A2"/>
    <w:rsid w:val="00CD7C22"/>
    <w:rsid w:val="00CE2457"/>
    <w:rsid w:val="00CE3A41"/>
    <w:rsid w:val="00CE57F1"/>
    <w:rsid w:val="00CE6A84"/>
    <w:rsid w:val="00CE6AFB"/>
    <w:rsid w:val="00CE7BD4"/>
    <w:rsid w:val="00CF456E"/>
    <w:rsid w:val="00CF4E5E"/>
    <w:rsid w:val="00D004CF"/>
    <w:rsid w:val="00D005A3"/>
    <w:rsid w:val="00D00BDA"/>
    <w:rsid w:val="00D00FAB"/>
    <w:rsid w:val="00D011DB"/>
    <w:rsid w:val="00D05CFD"/>
    <w:rsid w:val="00D06FDD"/>
    <w:rsid w:val="00D0758F"/>
    <w:rsid w:val="00D132E9"/>
    <w:rsid w:val="00D13417"/>
    <w:rsid w:val="00D15B03"/>
    <w:rsid w:val="00D15B21"/>
    <w:rsid w:val="00D16E73"/>
    <w:rsid w:val="00D17ADA"/>
    <w:rsid w:val="00D22D5C"/>
    <w:rsid w:val="00D24C0C"/>
    <w:rsid w:val="00D24FF1"/>
    <w:rsid w:val="00D27997"/>
    <w:rsid w:val="00D326E8"/>
    <w:rsid w:val="00D33E64"/>
    <w:rsid w:val="00D34D0E"/>
    <w:rsid w:val="00D358E6"/>
    <w:rsid w:val="00D361FD"/>
    <w:rsid w:val="00D438AF"/>
    <w:rsid w:val="00D504A1"/>
    <w:rsid w:val="00D505A4"/>
    <w:rsid w:val="00D518E5"/>
    <w:rsid w:val="00D540EA"/>
    <w:rsid w:val="00D542C3"/>
    <w:rsid w:val="00D55191"/>
    <w:rsid w:val="00D6331D"/>
    <w:rsid w:val="00D6556B"/>
    <w:rsid w:val="00D66266"/>
    <w:rsid w:val="00D66DA7"/>
    <w:rsid w:val="00D67527"/>
    <w:rsid w:val="00D67564"/>
    <w:rsid w:val="00D70896"/>
    <w:rsid w:val="00D7488A"/>
    <w:rsid w:val="00D77C0C"/>
    <w:rsid w:val="00D81E29"/>
    <w:rsid w:val="00D839EE"/>
    <w:rsid w:val="00D947AE"/>
    <w:rsid w:val="00D94F99"/>
    <w:rsid w:val="00DA4F2E"/>
    <w:rsid w:val="00DA6B51"/>
    <w:rsid w:val="00DB08B3"/>
    <w:rsid w:val="00DC46B2"/>
    <w:rsid w:val="00DC683E"/>
    <w:rsid w:val="00DC71D4"/>
    <w:rsid w:val="00DC7E5B"/>
    <w:rsid w:val="00DD1D2B"/>
    <w:rsid w:val="00DD24B5"/>
    <w:rsid w:val="00DD27A4"/>
    <w:rsid w:val="00DD7F4A"/>
    <w:rsid w:val="00DE54F8"/>
    <w:rsid w:val="00DF4553"/>
    <w:rsid w:val="00DF4E5D"/>
    <w:rsid w:val="00DF7B3A"/>
    <w:rsid w:val="00E01367"/>
    <w:rsid w:val="00E01F3A"/>
    <w:rsid w:val="00E0348C"/>
    <w:rsid w:val="00E04A89"/>
    <w:rsid w:val="00E04D91"/>
    <w:rsid w:val="00E04FAA"/>
    <w:rsid w:val="00E0792D"/>
    <w:rsid w:val="00E1255B"/>
    <w:rsid w:val="00E17BB8"/>
    <w:rsid w:val="00E227FA"/>
    <w:rsid w:val="00E2549F"/>
    <w:rsid w:val="00E272B0"/>
    <w:rsid w:val="00E30C1B"/>
    <w:rsid w:val="00E34561"/>
    <w:rsid w:val="00E4224A"/>
    <w:rsid w:val="00E433BB"/>
    <w:rsid w:val="00E451CE"/>
    <w:rsid w:val="00E451E0"/>
    <w:rsid w:val="00E50BFE"/>
    <w:rsid w:val="00E50FD8"/>
    <w:rsid w:val="00E51998"/>
    <w:rsid w:val="00E53B8A"/>
    <w:rsid w:val="00E542CF"/>
    <w:rsid w:val="00E55152"/>
    <w:rsid w:val="00E5670E"/>
    <w:rsid w:val="00E609B7"/>
    <w:rsid w:val="00E63258"/>
    <w:rsid w:val="00E63763"/>
    <w:rsid w:val="00E641E1"/>
    <w:rsid w:val="00E67A40"/>
    <w:rsid w:val="00E727AF"/>
    <w:rsid w:val="00E7312C"/>
    <w:rsid w:val="00E750F3"/>
    <w:rsid w:val="00E754DB"/>
    <w:rsid w:val="00E77BE5"/>
    <w:rsid w:val="00E827DE"/>
    <w:rsid w:val="00E92134"/>
    <w:rsid w:val="00E962A1"/>
    <w:rsid w:val="00E96E08"/>
    <w:rsid w:val="00E97457"/>
    <w:rsid w:val="00EA01BE"/>
    <w:rsid w:val="00EA6267"/>
    <w:rsid w:val="00EA6330"/>
    <w:rsid w:val="00EA6D9E"/>
    <w:rsid w:val="00EB00A9"/>
    <w:rsid w:val="00EB12A2"/>
    <w:rsid w:val="00EB1ACB"/>
    <w:rsid w:val="00EB20B3"/>
    <w:rsid w:val="00EC671B"/>
    <w:rsid w:val="00EC7FCE"/>
    <w:rsid w:val="00ED0332"/>
    <w:rsid w:val="00ED56F4"/>
    <w:rsid w:val="00ED6F12"/>
    <w:rsid w:val="00EE0DE8"/>
    <w:rsid w:val="00EE10FA"/>
    <w:rsid w:val="00EE3E52"/>
    <w:rsid w:val="00EE48FD"/>
    <w:rsid w:val="00EE5681"/>
    <w:rsid w:val="00EF4A40"/>
    <w:rsid w:val="00F0398B"/>
    <w:rsid w:val="00F03D3A"/>
    <w:rsid w:val="00F057FF"/>
    <w:rsid w:val="00F11A5D"/>
    <w:rsid w:val="00F123E9"/>
    <w:rsid w:val="00F15AE6"/>
    <w:rsid w:val="00F213EB"/>
    <w:rsid w:val="00F21BB7"/>
    <w:rsid w:val="00F22C51"/>
    <w:rsid w:val="00F231BE"/>
    <w:rsid w:val="00F2424F"/>
    <w:rsid w:val="00F24BA2"/>
    <w:rsid w:val="00F24E17"/>
    <w:rsid w:val="00F25BB1"/>
    <w:rsid w:val="00F277FC"/>
    <w:rsid w:val="00F27CFC"/>
    <w:rsid w:val="00F3187E"/>
    <w:rsid w:val="00F32568"/>
    <w:rsid w:val="00F40180"/>
    <w:rsid w:val="00F41FCF"/>
    <w:rsid w:val="00F45F72"/>
    <w:rsid w:val="00F45FA9"/>
    <w:rsid w:val="00F461E8"/>
    <w:rsid w:val="00F46B62"/>
    <w:rsid w:val="00F47C31"/>
    <w:rsid w:val="00F51A5A"/>
    <w:rsid w:val="00F5286D"/>
    <w:rsid w:val="00F53018"/>
    <w:rsid w:val="00F5594D"/>
    <w:rsid w:val="00F575D4"/>
    <w:rsid w:val="00F63A57"/>
    <w:rsid w:val="00F64D22"/>
    <w:rsid w:val="00F65661"/>
    <w:rsid w:val="00F70F8A"/>
    <w:rsid w:val="00F748B8"/>
    <w:rsid w:val="00F74A27"/>
    <w:rsid w:val="00F8255E"/>
    <w:rsid w:val="00F84657"/>
    <w:rsid w:val="00F85A73"/>
    <w:rsid w:val="00F865B7"/>
    <w:rsid w:val="00F866FF"/>
    <w:rsid w:val="00F908EF"/>
    <w:rsid w:val="00F9239E"/>
    <w:rsid w:val="00F92D89"/>
    <w:rsid w:val="00F94836"/>
    <w:rsid w:val="00F95BC5"/>
    <w:rsid w:val="00F965A0"/>
    <w:rsid w:val="00F9664B"/>
    <w:rsid w:val="00FA1688"/>
    <w:rsid w:val="00FA1782"/>
    <w:rsid w:val="00FB0C55"/>
    <w:rsid w:val="00FB2CBF"/>
    <w:rsid w:val="00FC1050"/>
    <w:rsid w:val="00FC47CA"/>
    <w:rsid w:val="00FC4B27"/>
    <w:rsid w:val="00FC4BFF"/>
    <w:rsid w:val="00FD06A5"/>
    <w:rsid w:val="00FD3FC2"/>
    <w:rsid w:val="00FD45EE"/>
    <w:rsid w:val="00FD69F7"/>
    <w:rsid w:val="00FE0D74"/>
    <w:rsid w:val="00FE0DE3"/>
    <w:rsid w:val="00FE1DE4"/>
    <w:rsid w:val="00FE49E1"/>
    <w:rsid w:val="00FE650A"/>
    <w:rsid w:val="00FE6767"/>
    <w:rsid w:val="00FE7143"/>
    <w:rsid w:val="00FF0566"/>
    <w:rsid w:val="00FF0EEB"/>
    <w:rsid w:val="00FF40B7"/>
    <w:rsid w:val="00FF4891"/>
    <w:rsid w:val="00FF5D6C"/>
    <w:rsid w:val="02FD0705"/>
    <w:rsid w:val="0753A258"/>
    <w:rsid w:val="08C006A8"/>
    <w:rsid w:val="0DD2A07A"/>
    <w:rsid w:val="0DE2F440"/>
    <w:rsid w:val="0E50863E"/>
    <w:rsid w:val="1196D62C"/>
    <w:rsid w:val="12D2C206"/>
    <w:rsid w:val="1480F69E"/>
    <w:rsid w:val="17F3A351"/>
    <w:rsid w:val="18DE17F8"/>
    <w:rsid w:val="191170EE"/>
    <w:rsid w:val="1BB8C85E"/>
    <w:rsid w:val="21809E18"/>
    <w:rsid w:val="23F6CC12"/>
    <w:rsid w:val="2593AD49"/>
    <w:rsid w:val="25DB5C2B"/>
    <w:rsid w:val="273754C7"/>
    <w:rsid w:val="2FB9222C"/>
    <w:rsid w:val="312FE196"/>
    <w:rsid w:val="32F309A3"/>
    <w:rsid w:val="3318C842"/>
    <w:rsid w:val="3391A9A6"/>
    <w:rsid w:val="343E4E14"/>
    <w:rsid w:val="354ABA9C"/>
    <w:rsid w:val="3695C49A"/>
    <w:rsid w:val="37182A94"/>
    <w:rsid w:val="3832120E"/>
    <w:rsid w:val="387CAEFA"/>
    <w:rsid w:val="38967C94"/>
    <w:rsid w:val="3E78E0D6"/>
    <w:rsid w:val="3F735E1B"/>
    <w:rsid w:val="417E4BCA"/>
    <w:rsid w:val="437DACF1"/>
    <w:rsid w:val="47192210"/>
    <w:rsid w:val="4DC43470"/>
    <w:rsid w:val="5214767A"/>
    <w:rsid w:val="550974DE"/>
    <w:rsid w:val="5609A23C"/>
    <w:rsid w:val="56C6FCDA"/>
    <w:rsid w:val="58074622"/>
    <w:rsid w:val="5A1ED047"/>
    <w:rsid w:val="5B4173EA"/>
    <w:rsid w:val="5BDAAC45"/>
    <w:rsid w:val="5C55C195"/>
    <w:rsid w:val="60DE15A6"/>
    <w:rsid w:val="60FE7DFF"/>
    <w:rsid w:val="62F656B9"/>
    <w:rsid w:val="6738A634"/>
    <w:rsid w:val="6773FABD"/>
    <w:rsid w:val="67B8B278"/>
    <w:rsid w:val="6A62A59E"/>
    <w:rsid w:val="6A6BCF8F"/>
    <w:rsid w:val="6B6F68E3"/>
    <w:rsid w:val="6C4ADA60"/>
    <w:rsid w:val="6DF9447A"/>
    <w:rsid w:val="6E286601"/>
    <w:rsid w:val="71BBDD5B"/>
    <w:rsid w:val="7BAFE17E"/>
    <w:rsid w:val="7F1AB7F8"/>
    <w:rsid w:val="7FDCF4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65E2E"/>
  <w15:chartTrackingRefBased/>
  <w15:docId w15:val="{39A24B75-4CF1-49D2-A328-5B9F2B9EB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732"/>
  </w:style>
  <w:style w:type="paragraph" w:styleId="Heading1">
    <w:name w:val="heading 1"/>
    <w:basedOn w:val="Normal"/>
    <w:next w:val="Normal"/>
    <w:link w:val="Heading1Char"/>
    <w:uiPriority w:val="9"/>
    <w:qFormat/>
    <w:rsid w:val="00C763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63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63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63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63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63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63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63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63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3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63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63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63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63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63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63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63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630E"/>
    <w:rPr>
      <w:rFonts w:eastAsiaTheme="majorEastAsia" w:cstheme="majorBidi"/>
      <w:color w:val="272727" w:themeColor="text1" w:themeTint="D8"/>
    </w:rPr>
  </w:style>
  <w:style w:type="paragraph" w:styleId="Title">
    <w:name w:val="Title"/>
    <w:basedOn w:val="Normal"/>
    <w:next w:val="Normal"/>
    <w:link w:val="TitleChar"/>
    <w:uiPriority w:val="10"/>
    <w:qFormat/>
    <w:rsid w:val="00C763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63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63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63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630E"/>
    <w:pPr>
      <w:spacing w:before="160"/>
      <w:jc w:val="center"/>
    </w:pPr>
    <w:rPr>
      <w:i/>
      <w:iCs/>
      <w:color w:val="404040" w:themeColor="text1" w:themeTint="BF"/>
    </w:rPr>
  </w:style>
  <w:style w:type="character" w:customStyle="1" w:styleId="QuoteChar">
    <w:name w:val="Quote Char"/>
    <w:basedOn w:val="DefaultParagraphFont"/>
    <w:link w:val="Quote"/>
    <w:uiPriority w:val="29"/>
    <w:rsid w:val="00C7630E"/>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C7630E"/>
    <w:pPr>
      <w:ind w:left="720"/>
      <w:contextualSpacing/>
    </w:pPr>
  </w:style>
  <w:style w:type="character" w:styleId="IntenseEmphasis">
    <w:name w:val="Intense Emphasis"/>
    <w:basedOn w:val="DefaultParagraphFont"/>
    <w:uiPriority w:val="21"/>
    <w:qFormat/>
    <w:rsid w:val="00C7630E"/>
    <w:rPr>
      <w:i/>
      <w:iCs/>
      <w:color w:val="0F4761" w:themeColor="accent1" w:themeShade="BF"/>
    </w:rPr>
  </w:style>
  <w:style w:type="paragraph" w:styleId="IntenseQuote">
    <w:name w:val="Intense Quote"/>
    <w:basedOn w:val="Normal"/>
    <w:next w:val="Normal"/>
    <w:link w:val="IntenseQuoteChar"/>
    <w:uiPriority w:val="30"/>
    <w:qFormat/>
    <w:rsid w:val="00C763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630E"/>
    <w:rPr>
      <w:i/>
      <w:iCs/>
      <w:color w:val="0F4761" w:themeColor="accent1" w:themeShade="BF"/>
    </w:rPr>
  </w:style>
  <w:style w:type="character" w:styleId="IntenseReference">
    <w:name w:val="Intense Reference"/>
    <w:basedOn w:val="DefaultParagraphFont"/>
    <w:uiPriority w:val="32"/>
    <w:qFormat/>
    <w:rsid w:val="00C7630E"/>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7630E"/>
  </w:style>
  <w:style w:type="table" w:styleId="TableGrid">
    <w:name w:val="Table Grid"/>
    <w:basedOn w:val="TableNormal"/>
    <w:uiPriority w:val="39"/>
    <w:rsid w:val="00801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8017E2"/>
    <w:rPr>
      <w:sz w:val="16"/>
      <w:szCs w:val="16"/>
    </w:rPr>
  </w:style>
  <w:style w:type="paragraph" w:styleId="CommentText">
    <w:name w:val="annotation text"/>
    <w:aliases w:val="Diagrama, Diagrama Diagrama Diagrama Diagrama, Diagrama Diagrama Diagrama, Diagrama Diagrama Char Char, Diagrama Diagrama Char,Diagrama Diagrama Diagrama Diagrama,Diagrama Diagrama Char Char, Char3,Char3"/>
    <w:basedOn w:val="Normal"/>
    <w:link w:val="CommentTextChar"/>
    <w:uiPriority w:val="99"/>
    <w:unhideWhenUsed/>
    <w:qFormat/>
    <w:rsid w:val="008017E2"/>
    <w:pPr>
      <w:spacing w:line="240" w:lineRule="auto"/>
    </w:pPr>
    <w:rPr>
      <w:sz w:val="20"/>
      <w:szCs w:val="20"/>
    </w:rPr>
  </w:style>
  <w:style w:type="character" w:customStyle="1" w:styleId="CommentTextChar">
    <w:name w:val="Comment Text Char"/>
    <w:aliases w:val="Diagrama Char, Diagrama Diagrama Diagrama Diagrama Char, Diagrama Diagrama Diagrama Char, Diagrama Diagrama Char Char Char, Diagrama Diagrama Char Char1,Diagrama Diagrama Diagrama Diagrama Char,Diagrama Diagrama Char Char Char"/>
    <w:basedOn w:val="DefaultParagraphFont"/>
    <w:link w:val="CommentText"/>
    <w:uiPriority w:val="99"/>
    <w:rsid w:val="008017E2"/>
    <w:rPr>
      <w:sz w:val="20"/>
      <w:szCs w:val="20"/>
    </w:rPr>
  </w:style>
  <w:style w:type="paragraph" w:styleId="CommentSubject">
    <w:name w:val="annotation subject"/>
    <w:basedOn w:val="CommentText"/>
    <w:next w:val="CommentText"/>
    <w:link w:val="CommentSubjectChar"/>
    <w:uiPriority w:val="99"/>
    <w:semiHidden/>
    <w:unhideWhenUsed/>
    <w:rsid w:val="008017E2"/>
    <w:rPr>
      <w:b/>
      <w:bCs/>
    </w:rPr>
  </w:style>
  <w:style w:type="character" w:customStyle="1" w:styleId="CommentSubjectChar">
    <w:name w:val="Comment Subject Char"/>
    <w:basedOn w:val="CommentTextChar"/>
    <w:link w:val="CommentSubject"/>
    <w:uiPriority w:val="99"/>
    <w:semiHidden/>
    <w:rsid w:val="008017E2"/>
    <w:rPr>
      <w:b/>
      <w:bCs/>
      <w:sz w:val="20"/>
      <w:szCs w:val="20"/>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iPriority w:val="99"/>
    <w:unhideWhenUsed/>
    <w:rsid w:val="00112A51"/>
    <w:pPr>
      <w:spacing w:line="276" w:lineRule="auto"/>
    </w:pPr>
    <w:rPr>
      <w:rFonts w:eastAsiaTheme="minorEastAsia"/>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112A51"/>
    <w:rPr>
      <w:rFonts w:eastAsiaTheme="minorEastAsia"/>
      <w:sz w:val="20"/>
      <w:szCs w:val="20"/>
      <w:lang w:eastAsia="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112A51"/>
    <w:rPr>
      <w:vertAlign w:val="superscript"/>
    </w:rPr>
  </w:style>
  <w:style w:type="paragraph" w:styleId="Header">
    <w:name w:val="header"/>
    <w:basedOn w:val="Normal"/>
    <w:link w:val="HeaderChar"/>
    <w:uiPriority w:val="99"/>
    <w:unhideWhenUsed/>
    <w:rsid w:val="005C12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5C12CB"/>
  </w:style>
  <w:style w:type="paragraph" w:styleId="Footer">
    <w:name w:val="footer"/>
    <w:basedOn w:val="Normal"/>
    <w:link w:val="FooterChar"/>
    <w:uiPriority w:val="99"/>
    <w:unhideWhenUsed/>
    <w:rsid w:val="005C12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5C12CB"/>
  </w:style>
  <w:style w:type="paragraph" w:styleId="Revision">
    <w:name w:val="Revision"/>
    <w:hidden/>
    <w:uiPriority w:val="99"/>
    <w:semiHidden/>
    <w:rsid w:val="007A1AA8"/>
    <w:pPr>
      <w:spacing w:after="0" w:line="240" w:lineRule="auto"/>
    </w:pPr>
  </w:style>
  <w:style w:type="character" w:styleId="Hyperlink">
    <w:name w:val="Hyperlink"/>
    <w:basedOn w:val="DefaultParagraphFont"/>
    <w:uiPriority w:val="99"/>
    <w:unhideWhenUsed/>
    <w:rsid w:val="00AA7F4D"/>
    <w:rPr>
      <w:strike w:val="0"/>
      <w:dstrike w:val="0"/>
      <w:color w:val="auto"/>
      <w:u w:val="none"/>
      <w:effect w:val="none"/>
    </w:rPr>
  </w:style>
  <w:style w:type="paragraph" w:styleId="BalloonText">
    <w:name w:val="Balloon Text"/>
    <w:basedOn w:val="Normal"/>
    <w:link w:val="BalloonTextChar"/>
    <w:uiPriority w:val="99"/>
    <w:semiHidden/>
    <w:unhideWhenUsed/>
    <w:rsid w:val="00573A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A30"/>
    <w:rPr>
      <w:rFonts w:ascii="Segoe UI" w:hAnsi="Segoe UI" w:cs="Segoe UI"/>
      <w:sz w:val="18"/>
      <w:szCs w:val="18"/>
    </w:rPr>
  </w:style>
  <w:style w:type="character" w:styleId="UnresolvedMention">
    <w:name w:val="Unresolved Mention"/>
    <w:basedOn w:val="DefaultParagraphFont"/>
    <w:uiPriority w:val="99"/>
    <w:semiHidden/>
    <w:unhideWhenUsed/>
    <w:rsid w:val="00D05C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EC2D221C-0B61-4239-B74A-785F1DBECD4A}">
  <ds:schemaRefs>
    <ds:schemaRef ds:uri="http://schemas.microsoft.com/sharepoint/v3/contenttype/forms"/>
  </ds:schemaRefs>
</ds:datastoreItem>
</file>

<file path=customXml/itemProps2.xml><?xml version="1.0" encoding="utf-8"?>
<ds:datastoreItem xmlns:ds="http://schemas.openxmlformats.org/officeDocument/2006/customXml" ds:itemID="{89CD6E6F-35BF-422B-95CB-CE38B824C8A2}">
  <ds:schemaRefs>
    <ds:schemaRef ds:uri="http://schemas.openxmlformats.org/officeDocument/2006/bibliography"/>
  </ds:schemaRefs>
</ds:datastoreItem>
</file>

<file path=customXml/itemProps3.xml><?xml version="1.0" encoding="utf-8"?>
<ds:datastoreItem xmlns:ds="http://schemas.openxmlformats.org/officeDocument/2006/customXml" ds:itemID="{C4E1B110-19E0-4FE1-8C51-D1577C101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F0F784-049B-428C-8ACB-B9C1F1589A50}">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8</Pages>
  <Words>2900</Words>
  <Characters>16532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Pirkimo specialiųjų sąlygų 2 priedas „Techninė specifikacija“</vt:lpstr>
    </vt:vector>
  </TitlesOfParts>
  <Company/>
  <LinksUpToDate>false</LinksUpToDate>
  <CharactersWithSpaces>19394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specialiųjų sąlygų 2 priedas „Techninė specifikacija“</dc:title>
  <dc:creator>Robertas Binderis</dc:creator>
  <cp:lastModifiedBy>Gabrielė Semeškienė</cp:lastModifiedBy>
  <cp:revision>113</cp:revision>
  <dcterms:created xsi:type="dcterms:W3CDTF">2025-09-17T14:32:00Z</dcterms:created>
  <dcterms:modified xsi:type="dcterms:W3CDTF">2025-10-27T06:28:00Z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skyrius|910dd03e-a0db-46f4-af07-603a3c0d6728;#274;#Socialinės apsaugos projektų skyrius|e8842430-d836-470f-b9ed-ff904e3d0bc7</vt:lpwstr>
  </property>
  <property fmtid="{D5CDD505-2E9C-101B-9397-08002B2CF9AE}" pid="5" name="ContentTypeId">
    <vt:lpwstr>0x010100D76F90AF19434866994CD715ED8FEE4200712820E1B0DE314FBCE77D75ADAD206D</vt:lpwstr>
  </property>
  <property fmtid="{D5CDD505-2E9C-101B-9397-08002B2CF9AE}" pid="6" name="DmsPermissionsUsers">
    <vt:lpwstr>864;#Renata Narmontienė;#790;#Lina Jucytė;#133;#Regina Rapkauskė;#718;#Ieva Markevičienė</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ies>
</file>