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B67AFAA" w:rsidR="79A52F8C" w:rsidRPr="00DB2F24" w:rsidRDefault="79A52F8C" w:rsidP="00DB2F24">
      <w:pPr>
        <w:widowControl w:val="0"/>
        <w:spacing w:after="0" w:line="240" w:lineRule="auto"/>
        <w:jc w:val="right"/>
        <w:rPr>
          <w:rFonts w:ascii="Times New Roman" w:hAnsi="Times New Roman" w:cs="Times New Roman"/>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9F38B91" w14:textId="77777777" w:rsidR="00DE44E8" w:rsidRPr="00DB2F24" w:rsidRDefault="00DE44E8" w:rsidP="00DB2F24">
          <w:pPr>
            <w:widowControl w:val="0"/>
            <w:spacing w:after="0" w:line="240" w:lineRule="auto"/>
            <w:contextualSpacing/>
            <w:jc w:val="center"/>
            <w:rPr>
              <w:rFonts w:ascii="Times New Roman" w:hAnsi="Times New Roman" w:cs="Times New Roman"/>
              <w:b/>
              <w:bCs/>
              <w:sz w:val="24"/>
              <w:szCs w:val="24"/>
            </w:rPr>
          </w:pPr>
          <w:r w:rsidRPr="00DB2F24">
            <w:rPr>
              <w:rFonts w:ascii="Times New Roman" w:hAnsi="Times New Roman" w:cs="Times New Roman"/>
              <w:b/>
              <w:bCs/>
              <w:sz w:val="24"/>
              <w:szCs w:val="24"/>
            </w:rPr>
            <w:t>UTENOS RAJONO SAVIVALDYBĖS ADMINISTRACIJA</w:t>
          </w:r>
        </w:p>
        <w:p w14:paraId="3F3E183C" w14:textId="77777777" w:rsidR="00DE44E8" w:rsidRPr="00DB2F24" w:rsidRDefault="00DE44E8" w:rsidP="00DB2F24">
          <w:pPr>
            <w:widowControl w:val="0"/>
            <w:spacing w:after="0" w:line="240" w:lineRule="auto"/>
            <w:jc w:val="center"/>
            <w:rPr>
              <w:rFonts w:ascii="Times New Roman" w:hAnsi="Times New Roman" w:cs="Times New Roman"/>
              <w:b/>
              <w:bCs/>
              <w:sz w:val="24"/>
              <w:szCs w:val="24"/>
            </w:rPr>
          </w:pPr>
          <w:r w:rsidRPr="00DB2F24">
            <w:rPr>
              <w:rFonts w:ascii="Times New Roman" w:hAnsi="Times New Roman" w:cs="Times New Roman"/>
              <w:b/>
              <w:bCs/>
              <w:sz w:val="24"/>
              <w:szCs w:val="24"/>
            </w:rPr>
            <w:t>Įstaigos kodas 188710442</w:t>
          </w:r>
        </w:p>
        <w:p w14:paraId="666D79F1" w14:textId="77777777" w:rsidR="00DE44E8" w:rsidRPr="00DB2F24" w:rsidRDefault="00DE44E8" w:rsidP="00DB2F24">
          <w:pPr>
            <w:widowControl w:val="0"/>
            <w:spacing w:after="0" w:line="240" w:lineRule="auto"/>
            <w:contextualSpacing/>
            <w:rPr>
              <w:rFonts w:ascii="Times New Roman" w:hAnsi="Times New Roman" w:cs="Times New Roman"/>
              <w:sz w:val="24"/>
              <w:szCs w:val="24"/>
            </w:rPr>
          </w:pPr>
        </w:p>
        <w:p w14:paraId="0AF4280E" w14:textId="77777777" w:rsidR="007B0422" w:rsidRPr="00DB2F24" w:rsidRDefault="007B0422" w:rsidP="00DB2F24">
          <w:pPr>
            <w:widowControl w:val="0"/>
            <w:spacing w:after="0" w:line="240" w:lineRule="auto"/>
            <w:contextualSpacing/>
            <w:rPr>
              <w:rFonts w:ascii="Times New Roman" w:hAnsi="Times New Roman" w:cs="Times New Roman"/>
              <w:sz w:val="24"/>
              <w:szCs w:val="24"/>
            </w:rPr>
          </w:pPr>
        </w:p>
        <w:p w14:paraId="5311C07C" w14:textId="77777777" w:rsidR="007B0422" w:rsidRPr="00DB2F24" w:rsidRDefault="007B0422" w:rsidP="00DB2F24">
          <w:pPr>
            <w:widowControl w:val="0"/>
            <w:spacing w:after="0" w:line="240" w:lineRule="auto"/>
            <w:contextualSpacing/>
            <w:rPr>
              <w:rFonts w:ascii="Times New Roman" w:hAnsi="Times New Roman" w:cs="Times New Roman"/>
              <w:sz w:val="24"/>
              <w:szCs w:val="24"/>
            </w:rPr>
          </w:pPr>
        </w:p>
        <w:p w14:paraId="3785DF22" w14:textId="77777777" w:rsidR="007B0422" w:rsidRPr="00DB2F24" w:rsidRDefault="007B0422" w:rsidP="00DB2F24">
          <w:pPr>
            <w:widowControl w:val="0"/>
            <w:spacing w:after="0" w:line="240" w:lineRule="auto"/>
            <w:contextualSpacing/>
            <w:rPr>
              <w:rFonts w:ascii="Times New Roman" w:hAnsi="Times New Roman" w:cs="Times New Roman"/>
              <w:sz w:val="24"/>
              <w:szCs w:val="24"/>
            </w:rPr>
          </w:pPr>
        </w:p>
        <w:p w14:paraId="67054456" w14:textId="77777777" w:rsidR="007B0422" w:rsidRPr="00DB2F24" w:rsidRDefault="007B0422" w:rsidP="00DB2F24">
          <w:pPr>
            <w:widowControl w:val="0"/>
            <w:spacing w:after="0" w:line="240" w:lineRule="auto"/>
            <w:contextualSpacing/>
            <w:rPr>
              <w:rFonts w:ascii="Times New Roman" w:hAnsi="Times New Roman" w:cs="Times New Roman"/>
              <w:sz w:val="24"/>
              <w:szCs w:val="24"/>
            </w:rPr>
          </w:pPr>
        </w:p>
        <w:p w14:paraId="4A85A501" w14:textId="77777777" w:rsidR="007B0422" w:rsidRPr="00DB2F24" w:rsidRDefault="007B0422" w:rsidP="00DB2F24">
          <w:pPr>
            <w:widowControl w:val="0"/>
            <w:spacing w:after="0" w:line="240" w:lineRule="auto"/>
            <w:contextualSpacing/>
            <w:rPr>
              <w:rFonts w:ascii="Times New Roman" w:hAnsi="Times New Roman" w:cs="Times New Roman"/>
              <w:sz w:val="24"/>
              <w:szCs w:val="24"/>
            </w:rPr>
          </w:pPr>
        </w:p>
        <w:p w14:paraId="2581AA15" w14:textId="77777777" w:rsidR="007B0422" w:rsidRPr="00DB2F24" w:rsidRDefault="007B0422" w:rsidP="00DB2F24">
          <w:pPr>
            <w:widowControl w:val="0"/>
            <w:spacing w:after="0" w:line="240" w:lineRule="auto"/>
            <w:contextualSpacing/>
            <w:rPr>
              <w:rFonts w:ascii="Times New Roman" w:hAnsi="Times New Roman" w:cs="Times New Roman"/>
              <w:sz w:val="24"/>
              <w:szCs w:val="24"/>
            </w:rPr>
          </w:pPr>
        </w:p>
        <w:p w14:paraId="4FC050CE" w14:textId="77777777" w:rsidR="007B0422" w:rsidRPr="00DB2F24" w:rsidRDefault="007B0422" w:rsidP="00DB2F24">
          <w:pPr>
            <w:widowControl w:val="0"/>
            <w:spacing w:after="0" w:line="240" w:lineRule="auto"/>
            <w:contextualSpacing/>
            <w:rPr>
              <w:rFonts w:ascii="Times New Roman" w:hAnsi="Times New Roman" w:cs="Times New Roman"/>
              <w:color w:val="FF0000"/>
              <w:sz w:val="24"/>
              <w:szCs w:val="24"/>
            </w:rPr>
          </w:pPr>
        </w:p>
        <w:p w14:paraId="10EBF143" w14:textId="77777777" w:rsidR="00DE44E8" w:rsidRPr="00DB2F24" w:rsidRDefault="00DE44E8" w:rsidP="00DB2F24">
          <w:pPr>
            <w:widowControl w:val="0"/>
            <w:spacing w:after="0" w:line="240" w:lineRule="auto"/>
            <w:contextualSpacing/>
            <w:jc w:val="center"/>
            <w:rPr>
              <w:rFonts w:ascii="Times New Roman" w:hAnsi="Times New Roman" w:cs="Times New Roman"/>
              <w:color w:val="FF0000"/>
              <w:sz w:val="24"/>
              <w:szCs w:val="24"/>
            </w:rPr>
          </w:pPr>
        </w:p>
        <w:p w14:paraId="46936198" w14:textId="055DA36C" w:rsidR="00DE44E8" w:rsidRPr="00DB2F24" w:rsidRDefault="0007609A" w:rsidP="00DB2F24">
          <w:pPr>
            <w:widowControl w:val="0"/>
            <w:autoSpaceDE w:val="0"/>
            <w:spacing w:after="0" w:line="240" w:lineRule="auto"/>
            <w:jc w:val="center"/>
            <w:rPr>
              <w:rFonts w:ascii="Times New Roman" w:hAnsi="Times New Roman" w:cs="Times New Roman"/>
              <w:b/>
              <w:caps/>
              <w:sz w:val="24"/>
              <w:szCs w:val="24"/>
            </w:rPr>
          </w:pPr>
          <w:r w:rsidRPr="00DB2F24">
            <w:rPr>
              <w:rFonts w:ascii="Times New Roman" w:hAnsi="Times New Roman" w:cs="Times New Roman"/>
              <w:b/>
              <w:caps/>
              <w:sz w:val="24"/>
              <w:szCs w:val="24"/>
            </w:rPr>
            <w:t>SUPAP</w:t>
          </w:r>
          <w:r w:rsidR="00F41809" w:rsidRPr="00DB2F24">
            <w:rPr>
              <w:rFonts w:ascii="Times New Roman" w:hAnsi="Times New Roman" w:cs="Times New Roman"/>
              <w:b/>
              <w:caps/>
              <w:sz w:val="24"/>
              <w:szCs w:val="24"/>
            </w:rPr>
            <w:t>RASTINTO</w:t>
          </w:r>
          <w:r w:rsidR="00DE44E8" w:rsidRPr="00DB2F24">
            <w:rPr>
              <w:rFonts w:ascii="Times New Roman" w:hAnsi="Times New Roman" w:cs="Times New Roman"/>
              <w:b/>
              <w:caps/>
              <w:sz w:val="24"/>
              <w:szCs w:val="24"/>
            </w:rPr>
            <w:t xml:space="preserve"> viešojo pirkimo, </w:t>
          </w:r>
        </w:p>
        <w:p w14:paraId="1F13DE49" w14:textId="77777777" w:rsidR="00DE44E8" w:rsidRPr="00DB2F24" w:rsidRDefault="00DE44E8" w:rsidP="00DB2F24">
          <w:pPr>
            <w:widowControl w:val="0"/>
            <w:autoSpaceDE w:val="0"/>
            <w:spacing w:after="0" w:line="240" w:lineRule="auto"/>
            <w:jc w:val="center"/>
            <w:rPr>
              <w:rFonts w:ascii="Times New Roman" w:hAnsi="Times New Roman" w:cs="Times New Roman"/>
              <w:b/>
              <w:caps/>
              <w:sz w:val="24"/>
              <w:szCs w:val="24"/>
            </w:rPr>
          </w:pPr>
          <w:r w:rsidRPr="00DB2F24">
            <w:rPr>
              <w:rFonts w:ascii="Times New Roman" w:hAnsi="Times New Roman" w:cs="Times New Roman"/>
              <w:b/>
              <w:caps/>
              <w:sz w:val="24"/>
              <w:szCs w:val="24"/>
            </w:rPr>
            <w:t>vykdomo atviro konkurso būdu,</w:t>
          </w:r>
        </w:p>
        <w:p w14:paraId="584356BB" w14:textId="77777777" w:rsidR="00DE44E8" w:rsidRPr="00DB2F24" w:rsidRDefault="00DE44E8" w:rsidP="00DB2F24">
          <w:pPr>
            <w:widowControl w:val="0"/>
            <w:autoSpaceDE w:val="0"/>
            <w:spacing w:after="0" w:line="240" w:lineRule="auto"/>
            <w:jc w:val="center"/>
            <w:rPr>
              <w:rFonts w:ascii="Times New Roman" w:hAnsi="Times New Roman" w:cs="Times New Roman"/>
              <w:b/>
              <w:caps/>
              <w:sz w:val="24"/>
              <w:szCs w:val="24"/>
            </w:rPr>
          </w:pPr>
        </w:p>
        <w:p w14:paraId="2A633753" w14:textId="77B3B9D3" w:rsidR="00DE44E8" w:rsidRPr="00DB2F24" w:rsidRDefault="00DE44E8" w:rsidP="00DB2F24">
          <w:pPr>
            <w:widowControl w:val="0"/>
            <w:tabs>
              <w:tab w:val="left" w:pos="360"/>
              <w:tab w:val="left" w:pos="1276"/>
            </w:tabs>
            <w:spacing w:after="0" w:line="240" w:lineRule="auto"/>
            <w:jc w:val="center"/>
            <w:rPr>
              <w:rFonts w:ascii="Times New Roman" w:hAnsi="Times New Roman" w:cs="Times New Roman"/>
              <w:b/>
              <w:sz w:val="24"/>
              <w:szCs w:val="24"/>
            </w:rPr>
          </w:pPr>
          <w:r w:rsidRPr="00DB2F24">
            <w:rPr>
              <w:rFonts w:ascii="Times New Roman" w:hAnsi="Times New Roman" w:cs="Times New Roman"/>
              <w:b/>
              <w:sz w:val="24"/>
              <w:szCs w:val="24"/>
            </w:rPr>
            <w:t>„</w:t>
          </w:r>
          <w:bookmarkStart w:id="0" w:name="_Hlk176773623"/>
          <w:r w:rsidR="00D26E1C" w:rsidRPr="00DB2F24">
            <w:rPr>
              <w:rFonts w:ascii="Times New Roman" w:hAnsi="Times New Roman" w:cs="Times New Roman"/>
              <w:b/>
              <w:bCs/>
              <w:sz w:val="24"/>
              <w:szCs w:val="24"/>
            </w:rPr>
            <w:t>MINKŠTASUOLIŲ KOMPLEKTAI</w:t>
          </w:r>
          <w:r w:rsidR="007B0422" w:rsidRPr="00DB2F24">
            <w:rPr>
              <w:rFonts w:ascii="Times New Roman" w:hAnsi="Times New Roman" w:cs="Times New Roman"/>
              <w:b/>
              <w:bCs/>
              <w:sz w:val="24"/>
              <w:szCs w:val="24"/>
            </w:rPr>
            <w:t xml:space="preserve"> II DALIS</w:t>
          </w:r>
          <w:r w:rsidR="00D26E1C" w:rsidRPr="00DB2F24">
            <w:rPr>
              <w:rFonts w:ascii="Times New Roman" w:hAnsi="Times New Roman" w:cs="Times New Roman"/>
              <w:b/>
              <w:bCs/>
              <w:sz w:val="24"/>
              <w:szCs w:val="24"/>
            </w:rPr>
            <w:t xml:space="preserve"> (TŪM)</w:t>
          </w:r>
          <w:bookmarkEnd w:id="0"/>
          <w:r w:rsidRPr="00DB2F24">
            <w:rPr>
              <w:rFonts w:ascii="Times New Roman" w:hAnsi="Times New Roman" w:cs="Times New Roman"/>
              <w:b/>
              <w:sz w:val="24"/>
              <w:szCs w:val="24"/>
            </w:rPr>
            <w:t>“</w:t>
          </w:r>
        </w:p>
        <w:p w14:paraId="573A2BBD" w14:textId="77777777" w:rsidR="00721146" w:rsidRPr="00DB2F24" w:rsidRDefault="00721146" w:rsidP="00DB2F24">
          <w:pPr>
            <w:widowControl w:val="0"/>
            <w:spacing w:after="0" w:line="240" w:lineRule="auto"/>
            <w:contextualSpacing/>
            <w:jc w:val="center"/>
            <w:rPr>
              <w:rFonts w:ascii="Times New Roman" w:hAnsi="Times New Roman" w:cs="Times New Roman"/>
              <w:b/>
              <w:bCs/>
              <w:sz w:val="24"/>
              <w:szCs w:val="24"/>
            </w:rPr>
          </w:pPr>
        </w:p>
        <w:p w14:paraId="4327280D" w14:textId="7691ECE6" w:rsidR="00DE44E8" w:rsidRPr="00DB2F24" w:rsidRDefault="00721146" w:rsidP="00DB2F24">
          <w:pPr>
            <w:widowControl w:val="0"/>
            <w:spacing w:after="0" w:line="240" w:lineRule="auto"/>
            <w:contextualSpacing/>
            <w:jc w:val="center"/>
            <w:rPr>
              <w:rFonts w:ascii="Times New Roman" w:hAnsi="Times New Roman" w:cs="Times New Roman"/>
              <w:b/>
              <w:bCs/>
              <w:sz w:val="24"/>
              <w:szCs w:val="24"/>
            </w:rPr>
          </w:pPr>
          <w:r w:rsidRPr="00DB2F24">
            <w:rPr>
              <w:rFonts w:ascii="Times New Roman" w:hAnsi="Times New Roman" w:cs="Times New Roman"/>
              <w:b/>
              <w:bCs/>
              <w:sz w:val="24"/>
              <w:szCs w:val="24"/>
            </w:rPr>
            <w:t>S</w:t>
          </w:r>
          <w:r w:rsidR="00DE44E8" w:rsidRPr="00DB2F24">
            <w:rPr>
              <w:rFonts w:ascii="Times New Roman" w:hAnsi="Times New Roman" w:cs="Times New Roman"/>
              <w:b/>
              <w:bCs/>
              <w:sz w:val="24"/>
              <w:szCs w:val="24"/>
            </w:rPr>
            <w:t>PECIALIOSIOS SĄLYGOS</w:t>
          </w:r>
        </w:p>
        <w:p w14:paraId="5038559C" w14:textId="40676685" w:rsidR="00DE44E8" w:rsidRPr="00DB2F24" w:rsidRDefault="00DE44E8" w:rsidP="00DB2F24">
          <w:pPr>
            <w:widowControl w:val="0"/>
            <w:spacing w:after="0" w:line="240" w:lineRule="auto"/>
            <w:contextualSpacing/>
            <w:jc w:val="center"/>
            <w:rPr>
              <w:rFonts w:ascii="Times New Roman" w:hAnsi="Times New Roman" w:cs="Times New Roman"/>
              <w:b/>
              <w:bCs/>
              <w:sz w:val="24"/>
              <w:szCs w:val="24"/>
            </w:rPr>
          </w:pPr>
          <w:r w:rsidRPr="00DB2F24">
            <w:rPr>
              <w:rFonts w:ascii="Times New Roman" w:hAnsi="Times New Roman" w:cs="Times New Roman"/>
              <w:b/>
              <w:bCs/>
              <w:sz w:val="24"/>
              <w:szCs w:val="24"/>
            </w:rPr>
            <w:t xml:space="preserve">Versija Nr. </w:t>
          </w:r>
          <w:r w:rsidR="007B0422" w:rsidRPr="00DB2F24">
            <w:rPr>
              <w:rFonts w:ascii="Times New Roman" w:hAnsi="Times New Roman" w:cs="Times New Roman"/>
              <w:b/>
              <w:bCs/>
              <w:sz w:val="24"/>
              <w:szCs w:val="24"/>
            </w:rPr>
            <w:t>1</w:t>
          </w:r>
        </w:p>
        <w:p w14:paraId="517C01D9" w14:textId="77777777" w:rsidR="001C24BC" w:rsidRPr="00DB2F24" w:rsidRDefault="005F13F0" w:rsidP="00DB2F24">
          <w:pPr>
            <w:widowControl w:val="0"/>
            <w:spacing w:after="0" w:line="240" w:lineRule="auto"/>
            <w:contextualSpacing/>
            <w:rPr>
              <w:rFonts w:ascii="Times New Roman" w:hAnsi="Times New Roman" w:cs="Times New Roman"/>
              <w:sz w:val="24"/>
              <w:szCs w:val="24"/>
            </w:rPr>
          </w:pPr>
          <w:r w:rsidRPr="00DB2F2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B2F24" w:rsidRDefault="001C24BC" w:rsidP="00DB2F24">
              <w:pPr>
                <w:pStyle w:val="Turinioantrat"/>
                <w:keepNext w:val="0"/>
                <w:keepLines w:val="0"/>
                <w:widowControl w:val="0"/>
                <w:spacing w:before="0" w:after="0"/>
                <w:ind w:left="432" w:hanging="432"/>
                <w:contextualSpacing/>
                <w:rPr>
                  <w:rFonts w:ascii="Times New Roman" w:hAnsi="Times New Roman" w:cs="Times New Roman"/>
                  <w:color w:val="auto"/>
                  <w:sz w:val="24"/>
                  <w:szCs w:val="24"/>
                </w:rPr>
              </w:pPr>
              <w:r w:rsidRPr="00DB2F24">
                <w:rPr>
                  <w:rFonts w:ascii="Times New Roman" w:hAnsi="Times New Roman" w:cs="Times New Roman"/>
                  <w:color w:val="auto"/>
                  <w:sz w:val="24"/>
                  <w:szCs w:val="24"/>
                </w:rPr>
                <w:t>TURINYS</w:t>
              </w:r>
            </w:p>
            <w:p w14:paraId="579B94D3" w14:textId="1FC77278" w:rsidR="0008141D" w:rsidRPr="00DB2F24" w:rsidRDefault="001C24BC" w:rsidP="00DB2F24">
              <w:pPr>
                <w:pStyle w:val="Turinys1"/>
                <w:tabs>
                  <w:tab w:val="left" w:pos="660"/>
                </w:tabs>
                <w:spacing w:line="240" w:lineRule="auto"/>
                <w:rPr>
                  <w:rFonts w:ascii="Times New Roman" w:hAnsi="Times New Roman" w:cs="Times New Roman"/>
                  <w:noProof/>
                  <w:kern w:val="2"/>
                  <w:sz w:val="24"/>
                  <w:szCs w:val="24"/>
                  <w:lang w:val="en-US" w:eastAsia="en-US"/>
                  <w14:ligatures w14:val="standardContextual"/>
                </w:rPr>
              </w:pPr>
              <w:r w:rsidRPr="00DB2F24">
                <w:rPr>
                  <w:rFonts w:ascii="Times New Roman" w:hAnsi="Times New Roman" w:cs="Times New Roman"/>
                  <w:sz w:val="24"/>
                  <w:szCs w:val="24"/>
                  <w:shd w:val="clear" w:color="auto" w:fill="E6E6E6"/>
                </w:rPr>
                <w:fldChar w:fldCharType="begin"/>
              </w:r>
              <w:r w:rsidRPr="00DB2F24">
                <w:rPr>
                  <w:rFonts w:ascii="Times New Roman" w:hAnsi="Times New Roman" w:cs="Times New Roman"/>
                  <w:sz w:val="24"/>
                  <w:szCs w:val="24"/>
                </w:rPr>
                <w:instrText xml:space="preserve"> TOC \o "1-3" \h \z \u </w:instrText>
              </w:r>
              <w:r w:rsidRPr="00DB2F24">
                <w:rPr>
                  <w:rFonts w:ascii="Times New Roman" w:hAnsi="Times New Roman" w:cs="Times New Roman"/>
                  <w:sz w:val="24"/>
                  <w:szCs w:val="24"/>
                  <w:shd w:val="clear" w:color="auto" w:fill="E6E6E6"/>
                </w:rPr>
                <w:fldChar w:fldCharType="separate"/>
              </w:r>
              <w:hyperlink w:anchor="_Toc178950421" w:history="1">
                <w:r w:rsidR="0008141D" w:rsidRPr="00DB2F24">
                  <w:rPr>
                    <w:rStyle w:val="Hipersaitas"/>
                    <w:rFonts w:ascii="Times New Roman" w:hAnsi="Times New Roman" w:cs="Times New Roman"/>
                    <w:noProof/>
                    <w:sz w:val="24"/>
                    <w:szCs w:val="24"/>
                  </w:rPr>
                  <w:t>1.</w:t>
                </w:r>
                <w:r w:rsidR="0008141D" w:rsidRPr="00DB2F24">
                  <w:rPr>
                    <w:rFonts w:ascii="Times New Roman" w:hAnsi="Times New Roman" w:cs="Times New Roman"/>
                    <w:noProof/>
                    <w:kern w:val="2"/>
                    <w:sz w:val="24"/>
                    <w:szCs w:val="24"/>
                    <w:lang w:val="en-US" w:eastAsia="en-US"/>
                    <w14:ligatures w14:val="standardContextual"/>
                  </w:rPr>
                  <w:tab/>
                </w:r>
                <w:r w:rsidR="0008141D" w:rsidRPr="00DB2F24">
                  <w:rPr>
                    <w:rStyle w:val="Hipersaitas"/>
                    <w:rFonts w:ascii="Times New Roman" w:hAnsi="Times New Roman" w:cs="Times New Roman"/>
                    <w:b/>
                    <w:bCs/>
                    <w:noProof/>
                    <w:sz w:val="24"/>
                    <w:szCs w:val="24"/>
                  </w:rPr>
                  <w:t>Bendra informacija</w:t>
                </w:r>
                <w:r w:rsidR="0008141D" w:rsidRPr="00DB2F24">
                  <w:rPr>
                    <w:rFonts w:ascii="Times New Roman" w:hAnsi="Times New Roman" w:cs="Times New Roman"/>
                    <w:noProof/>
                    <w:webHidden/>
                    <w:sz w:val="24"/>
                    <w:szCs w:val="24"/>
                  </w:rPr>
                  <w:tab/>
                </w:r>
                <w:r w:rsidR="0008141D" w:rsidRPr="00DB2F24">
                  <w:rPr>
                    <w:rFonts w:ascii="Times New Roman" w:hAnsi="Times New Roman" w:cs="Times New Roman"/>
                    <w:noProof/>
                    <w:webHidden/>
                    <w:sz w:val="24"/>
                    <w:szCs w:val="24"/>
                  </w:rPr>
                  <w:fldChar w:fldCharType="begin"/>
                </w:r>
                <w:r w:rsidR="0008141D" w:rsidRPr="00DB2F24">
                  <w:rPr>
                    <w:rFonts w:ascii="Times New Roman" w:hAnsi="Times New Roman" w:cs="Times New Roman"/>
                    <w:noProof/>
                    <w:webHidden/>
                    <w:sz w:val="24"/>
                    <w:szCs w:val="24"/>
                  </w:rPr>
                  <w:instrText xml:space="preserve"> PAGEREF _Toc178950421 \h </w:instrText>
                </w:r>
                <w:r w:rsidR="0008141D" w:rsidRPr="00DB2F24">
                  <w:rPr>
                    <w:rFonts w:ascii="Times New Roman" w:hAnsi="Times New Roman" w:cs="Times New Roman"/>
                    <w:noProof/>
                    <w:webHidden/>
                    <w:sz w:val="24"/>
                    <w:szCs w:val="24"/>
                  </w:rPr>
                </w:r>
                <w:r w:rsidR="0008141D" w:rsidRPr="00DB2F24">
                  <w:rPr>
                    <w:rFonts w:ascii="Times New Roman" w:hAnsi="Times New Roman" w:cs="Times New Roman"/>
                    <w:noProof/>
                    <w:webHidden/>
                    <w:sz w:val="24"/>
                    <w:szCs w:val="24"/>
                  </w:rPr>
                  <w:fldChar w:fldCharType="separate"/>
                </w:r>
                <w:r w:rsidR="00CB7119" w:rsidRPr="00DB2F24">
                  <w:rPr>
                    <w:rFonts w:ascii="Times New Roman" w:hAnsi="Times New Roman" w:cs="Times New Roman"/>
                    <w:noProof/>
                    <w:webHidden/>
                    <w:sz w:val="24"/>
                    <w:szCs w:val="24"/>
                  </w:rPr>
                  <w:t>2</w:t>
                </w:r>
                <w:r w:rsidR="0008141D" w:rsidRPr="00DB2F24">
                  <w:rPr>
                    <w:rFonts w:ascii="Times New Roman" w:hAnsi="Times New Roman" w:cs="Times New Roman"/>
                    <w:noProof/>
                    <w:webHidden/>
                    <w:sz w:val="24"/>
                    <w:szCs w:val="24"/>
                  </w:rPr>
                  <w:fldChar w:fldCharType="end"/>
                </w:r>
              </w:hyperlink>
            </w:p>
            <w:p w14:paraId="06A95945" w14:textId="45164631" w:rsidR="0008141D" w:rsidRPr="00DB2F24" w:rsidRDefault="0008141D" w:rsidP="00DB2F24">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78950422" w:history="1">
                <w:r w:rsidRPr="00DB2F24">
                  <w:rPr>
                    <w:rStyle w:val="Hipersaitas"/>
                    <w:rFonts w:ascii="Times New Roman" w:hAnsi="Times New Roman" w:cs="Times New Roman"/>
                    <w:noProof/>
                    <w:sz w:val="24"/>
                    <w:szCs w:val="24"/>
                  </w:rPr>
                  <w:t xml:space="preserve">2. </w:t>
                </w:r>
                <w:r w:rsidRPr="00DB2F24">
                  <w:rPr>
                    <w:rStyle w:val="Hipersaitas"/>
                    <w:rFonts w:ascii="Times New Roman" w:hAnsi="Times New Roman" w:cs="Times New Roman"/>
                    <w:b/>
                    <w:bCs/>
                    <w:noProof/>
                    <w:sz w:val="24"/>
                    <w:szCs w:val="24"/>
                  </w:rPr>
                  <w:t>Pirkimo objektas</w:t>
                </w:r>
                <w:r w:rsidRPr="00DB2F24">
                  <w:rPr>
                    <w:rFonts w:ascii="Times New Roman" w:hAnsi="Times New Roman" w:cs="Times New Roman"/>
                    <w:noProof/>
                    <w:webHidden/>
                    <w:sz w:val="24"/>
                    <w:szCs w:val="24"/>
                  </w:rPr>
                  <w:tab/>
                </w:r>
                <w:r w:rsidRPr="00DB2F24">
                  <w:rPr>
                    <w:rFonts w:ascii="Times New Roman" w:hAnsi="Times New Roman" w:cs="Times New Roman"/>
                    <w:noProof/>
                    <w:webHidden/>
                    <w:sz w:val="24"/>
                    <w:szCs w:val="24"/>
                  </w:rPr>
                  <w:fldChar w:fldCharType="begin"/>
                </w:r>
                <w:r w:rsidRPr="00DB2F24">
                  <w:rPr>
                    <w:rFonts w:ascii="Times New Roman" w:hAnsi="Times New Roman" w:cs="Times New Roman"/>
                    <w:noProof/>
                    <w:webHidden/>
                    <w:sz w:val="24"/>
                    <w:szCs w:val="24"/>
                  </w:rPr>
                  <w:instrText xml:space="preserve"> PAGEREF _Toc178950422 \h </w:instrText>
                </w:r>
                <w:r w:rsidRPr="00DB2F24">
                  <w:rPr>
                    <w:rFonts w:ascii="Times New Roman" w:hAnsi="Times New Roman" w:cs="Times New Roman"/>
                    <w:noProof/>
                    <w:webHidden/>
                    <w:sz w:val="24"/>
                    <w:szCs w:val="24"/>
                  </w:rPr>
                </w:r>
                <w:r w:rsidRPr="00DB2F24">
                  <w:rPr>
                    <w:rFonts w:ascii="Times New Roman" w:hAnsi="Times New Roman" w:cs="Times New Roman"/>
                    <w:noProof/>
                    <w:webHidden/>
                    <w:sz w:val="24"/>
                    <w:szCs w:val="24"/>
                  </w:rPr>
                  <w:fldChar w:fldCharType="separate"/>
                </w:r>
                <w:r w:rsidR="00CB7119" w:rsidRPr="00DB2F24">
                  <w:rPr>
                    <w:rFonts w:ascii="Times New Roman" w:hAnsi="Times New Roman" w:cs="Times New Roman"/>
                    <w:noProof/>
                    <w:webHidden/>
                    <w:sz w:val="24"/>
                    <w:szCs w:val="24"/>
                  </w:rPr>
                  <w:t>2</w:t>
                </w:r>
                <w:r w:rsidRPr="00DB2F24">
                  <w:rPr>
                    <w:rFonts w:ascii="Times New Roman" w:hAnsi="Times New Roman" w:cs="Times New Roman"/>
                    <w:noProof/>
                    <w:webHidden/>
                    <w:sz w:val="24"/>
                    <w:szCs w:val="24"/>
                  </w:rPr>
                  <w:fldChar w:fldCharType="end"/>
                </w:r>
              </w:hyperlink>
            </w:p>
            <w:p w14:paraId="29D24DC9" w14:textId="5C2E19C4" w:rsidR="0008141D" w:rsidRPr="00DB2F24" w:rsidRDefault="0008141D" w:rsidP="00DB2F24">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78950423" w:history="1">
                <w:r w:rsidRPr="00DB2F24">
                  <w:rPr>
                    <w:rStyle w:val="Hipersaitas"/>
                    <w:rFonts w:ascii="Times New Roman" w:hAnsi="Times New Roman" w:cs="Times New Roman"/>
                    <w:noProof/>
                    <w:sz w:val="24"/>
                    <w:szCs w:val="24"/>
                  </w:rPr>
                  <w:t xml:space="preserve">3. </w:t>
                </w:r>
                <w:r w:rsidRPr="00DB2F24">
                  <w:rPr>
                    <w:rStyle w:val="Hipersaitas"/>
                    <w:rFonts w:ascii="Times New Roman" w:hAnsi="Times New Roman" w:cs="Times New Roman"/>
                    <w:b/>
                    <w:bCs/>
                    <w:noProof/>
                    <w:sz w:val="24"/>
                    <w:szCs w:val="24"/>
                  </w:rPr>
                  <w:t>Susitikimai su tiekėjais</w:t>
                </w:r>
                <w:r w:rsidRPr="00DB2F24">
                  <w:rPr>
                    <w:rFonts w:ascii="Times New Roman" w:hAnsi="Times New Roman" w:cs="Times New Roman"/>
                    <w:noProof/>
                    <w:webHidden/>
                    <w:sz w:val="24"/>
                    <w:szCs w:val="24"/>
                  </w:rPr>
                  <w:tab/>
                </w:r>
                <w:r w:rsidRPr="00DB2F24">
                  <w:rPr>
                    <w:rFonts w:ascii="Times New Roman" w:hAnsi="Times New Roman" w:cs="Times New Roman"/>
                    <w:noProof/>
                    <w:webHidden/>
                    <w:sz w:val="24"/>
                    <w:szCs w:val="24"/>
                  </w:rPr>
                  <w:fldChar w:fldCharType="begin"/>
                </w:r>
                <w:r w:rsidRPr="00DB2F24">
                  <w:rPr>
                    <w:rFonts w:ascii="Times New Roman" w:hAnsi="Times New Roman" w:cs="Times New Roman"/>
                    <w:noProof/>
                    <w:webHidden/>
                    <w:sz w:val="24"/>
                    <w:szCs w:val="24"/>
                  </w:rPr>
                  <w:instrText xml:space="preserve"> PAGEREF _Toc178950423 \h </w:instrText>
                </w:r>
                <w:r w:rsidRPr="00DB2F24">
                  <w:rPr>
                    <w:rFonts w:ascii="Times New Roman" w:hAnsi="Times New Roman" w:cs="Times New Roman"/>
                    <w:noProof/>
                    <w:webHidden/>
                    <w:sz w:val="24"/>
                    <w:szCs w:val="24"/>
                  </w:rPr>
                </w:r>
                <w:r w:rsidRPr="00DB2F24">
                  <w:rPr>
                    <w:rFonts w:ascii="Times New Roman" w:hAnsi="Times New Roman" w:cs="Times New Roman"/>
                    <w:noProof/>
                    <w:webHidden/>
                    <w:sz w:val="24"/>
                    <w:szCs w:val="24"/>
                  </w:rPr>
                  <w:fldChar w:fldCharType="separate"/>
                </w:r>
                <w:r w:rsidR="00CB7119" w:rsidRPr="00DB2F24">
                  <w:rPr>
                    <w:rFonts w:ascii="Times New Roman" w:hAnsi="Times New Roman" w:cs="Times New Roman"/>
                    <w:noProof/>
                    <w:webHidden/>
                    <w:sz w:val="24"/>
                    <w:szCs w:val="24"/>
                  </w:rPr>
                  <w:t>3</w:t>
                </w:r>
                <w:r w:rsidRPr="00DB2F24">
                  <w:rPr>
                    <w:rFonts w:ascii="Times New Roman" w:hAnsi="Times New Roman" w:cs="Times New Roman"/>
                    <w:noProof/>
                    <w:webHidden/>
                    <w:sz w:val="24"/>
                    <w:szCs w:val="24"/>
                  </w:rPr>
                  <w:fldChar w:fldCharType="end"/>
                </w:r>
              </w:hyperlink>
            </w:p>
            <w:p w14:paraId="03FEE7D2" w14:textId="4D42A784" w:rsidR="0008141D" w:rsidRPr="00DB2F24" w:rsidRDefault="0008141D" w:rsidP="00DB2F24">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78950424" w:history="1">
                <w:r w:rsidRPr="00DB2F24">
                  <w:rPr>
                    <w:rStyle w:val="Hipersaitas"/>
                    <w:rFonts w:ascii="Times New Roman" w:hAnsi="Times New Roman" w:cs="Times New Roman"/>
                    <w:noProof/>
                    <w:sz w:val="24"/>
                    <w:szCs w:val="24"/>
                  </w:rPr>
                  <w:t xml:space="preserve">4. </w:t>
                </w:r>
                <w:r w:rsidRPr="00DB2F24">
                  <w:rPr>
                    <w:rStyle w:val="Hipersaitas"/>
                    <w:rFonts w:ascii="Times New Roman" w:hAnsi="Times New Roman" w:cs="Times New Roman"/>
                    <w:b/>
                    <w:bCs/>
                    <w:noProof/>
                    <w:sz w:val="24"/>
                    <w:szCs w:val="24"/>
                  </w:rPr>
                  <w:t>Tiekėjų pašalinimo pagrindai ir kvalifikacijos reikalavimai</w:t>
                </w:r>
                <w:r w:rsidRPr="00DB2F24">
                  <w:rPr>
                    <w:rFonts w:ascii="Times New Roman" w:hAnsi="Times New Roman" w:cs="Times New Roman"/>
                    <w:noProof/>
                    <w:webHidden/>
                    <w:sz w:val="24"/>
                    <w:szCs w:val="24"/>
                  </w:rPr>
                  <w:tab/>
                </w:r>
                <w:r w:rsidRPr="00DB2F24">
                  <w:rPr>
                    <w:rFonts w:ascii="Times New Roman" w:hAnsi="Times New Roman" w:cs="Times New Roman"/>
                    <w:noProof/>
                    <w:webHidden/>
                    <w:sz w:val="24"/>
                    <w:szCs w:val="24"/>
                  </w:rPr>
                  <w:fldChar w:fldCharType="begin"/>
                </w:r>
                <w:r w:rsidRPr="00DB2F24">
                  <w:rPr>
                    <w:rFonts w:ascii="Times New Roman" w:hAnsi="Times New Roman" w:cs="Times New Roman"/>
                    <w:noProof/>
                    <w:webHidden/>
                    <w:sz w:val="24"/>
                    <w:szCs w:val="24"/>
                  </w:rPr>
                  <w:instrText xml:space="preserve"> PAGEREF _Toc178950424 \h </w:instrText>
                </w:r>
                <w:r w:rsidRPr="00DB2F24">
                  <w:rPr>
                    <w:rFonts w:ascii="Times New Roman" w:hAnsi="Times New Roman" w:cs="Times New Roman"/>
                    <w:noProof/>
                    <w:webHidden/>
                    <w:sz w:val="24"/>
                    <w:szCs w:val="24"/>
                  </w:rPr>
                </w:r>
                <w:r w:rsidRPr="00DB2F24">
                  <w:rPr>
                    <w:rFonts w:ascii="Times New Roman" w:hAnsi="Times New Roman" w:cs="Times New Roman"/>
                    <w:noProof/>
                    <w:webHidden/>
                    <w:sz w:val="24"/>
                    <w:szCs w:val="24"/>
                  </w:rPr>
                  <w:fldChar w:fldCharType="separate"/>
                </w:r>
                <w:r w:rsidR="00CB7119" w:rsidRPr="00DB2F24">
                  <w:rPr>
                    <w:rFonts w:ascii="Times New Roman" w:hAnsi="Times New Roman" w:cs="Times New Roman"/>
                    <w:noProof/>
                    <w:webHidden/>
                    <w:sz w:val="24"/>
                    <w:szCs w:val="24"/>
                  </w:rPr>
                  <w:t>3</w:t>
                </w:r>
                <w:r w:rsidRPr="00DB2F24">
                  <w:rPr>
                    <w:rFonts w:ascii="Times New Roman" w:hAnsi="Times New Roman" w:cs="Times New Roman"/>
                    <w:noProof/>
                    <w:webHidden/>
                    <w:sz w:val="24"/>
                    <w:szCs w:val="24"/>
                  </w:rPr>
                  <w:fldChar w:fldCharType="end"/>
                </w:r>
              </w:hyperlink>
            </w:p>
            <w:p w14:paraId="651027EC" w14:textId="463851A9" w:rsidR="0008141D" w:rsidRPr="00DB2F24" w:rsidRDefault="0008141D" w:rsidP="00DB2F24">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78950425" w:history="1">
                <w:r w:rsidRPr="00DB2F24">
                  <w:rPr>
                    <w:rStyle w:val="Hipersaitas"/>
                    <w:rFonts w:ascii="Times New Roman" w:hAnsi="Times New Roman" w:cs="Times New Roman"/>
                    <w:noProof/>
                    <w:sz w:val="24"/>
                    <w:szCs w:val="24"/>
                  </w:rPr>
                  <w:t xml:space="preserve">5. </w:t>
                </w:r>
                <w:r w:rsidRPr="00DB2F24">
                  <w:rPr>
                    <w:rStyle w:val="Hipersaitas"/>
                    <w:rFonts w:ascii="Times New Roman" w:hAnsi="Times New Roman" w:cs="Times New Roman"/>
                    <w:b/>
                    <w:bCs/>
                    <w:noProof/>
                    <w:sz w:val="24"/>
                    <w:szCs w:val="24"/>
                  </w:rPr>
                  <w:t>Reikalavimai, susiję su nacionaliniu saugumu, ir kiti reikalavimai</w:t>
                </w:r>
                <w:r w:rsidRPr="00DB2F24">
                  <w:rPr>
                    <w:rFonts w:ascii="Times New Roman" w:hAnsi="Times New Roman" w:cs="Times New Roman"/>
                    <w:noProof/>
                    <w:webHidden/>
                    <w:sz w:val="24"/>
                    <w:szCs w:val="24"/>
                  </w:rPr>
                  <w:tab/>
                </w:r>
                <w:r w:rsidRPr="00DB2F24">
                  <w:rPr>
                    <w:rFonts w:ascii="Times New Roman" w:hAnsi="Times New Roman" w:cs="Times New Roman"/>
                    <w:noProof/>
                    <w:webHidden/>
                    <w:sz w:val="24"/>
                    <w:szCs w:val="24"/>
                  </w:rPr>
                  <w:fldChar w:fldCharType="begin"/>
                </w:r>
                <w:r w:rsidRPr="00DB2F24">
                  <w:rPr>
                    <w:rFonts w:ascii="Times New Roman" w:hAnsi="Times New Roman" w:cs="Times New Roman"/>
                    <w:noProof/>
                    <w:webHidden/>
                    <w:sz w:val="24"/>
                    <w:szCs w:val="24"/>
                  </w:rPr>
                  <w:instrText xml:space="preserve"> PAGEREF _Toc178950425 \h </w:instrText>
                </w:r>
                <w:r w:rsidRPr="00DB2F24">
                  <w:rPr>
                    <w:rFonts w:ascii="Times New Roman" w:hAnsi="Times New Roman" w:cs="Times New Roman"/>
                    <w:noProof/>
                    <w:webHidden/>
                    <w:sz w:val="24"/>
                    <w:szCs w:val="24"/>
                  </w:rPr>
                </w:r>
                <w:r w:rsidRPr="00DB2F24">
                  <w:rPr>
                    <w:rFonts w:ascii="Times New Roman" w:hAnsi="Times New Roman" w:cs="Times New Roman"/>
                    <w:noProof/>
                    <w:webHidden/>
                    <w:sz w:val="24"/>
                    <w:szCs w:val="24"/>
                  </w:rPr>
                  <w:fldChar w:fldCharType="separate"/>
                </w:r>
                <w:r w:rsidR="00CB7119" w:rsidRPr="00DB2F24">
                  <w:rPr>
                    <w:rFonts w:ascii="Times New Roman" w:hAnsi="Times New Roman" w:cs="Times New Roman"/>
                    <w:noProof/>
                    <w:webHidden/>
                    <w:sz w:val="24"/>
                    <w:szCs w:val="24"/>
                  </w:rPr>
                  <w:t>3</w:t>
                </w:r>
                <w:r w:rsidRPr="00DB2F24">
                  <w:rPr>
                    <w:rFonts w:ascii="Times New Roman" w:hAnsi="Times New Roman" w:cs="Times New Roman"/>
                    <w:noProof/>
                    <w:webHidden/>
                    <w:sz w:val="24"/>
                    <w:szCs w:val="24"/>
                  </w:rPr>
                  <w:fldChar w:fldCharType="end"/>
                </w:r>
              </w:hyperlink>
            </w:p>
            <w:p w14:paraId="37D87143" w14:textId="45061FBB" w:rsidR="0008141D" w:rsidRPr="00DB2F24" w:rsidRDefault="0008141D" w:rsidP="00DB2F24">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78950426" w:history="1">
                <w:r w:rsidRPr="00DB2F24">
                  <w:rPr>
                    <w:rStyle w:val="Hipersaitas"/>
                    <w:rFonts w:ascii="Times New Roman" w:hAnsi="Times New Roman" w:cs="Times New Roman"/>
                    <w:noProof/>
                    <w:sz w:val="24"/>
                    <w:szCs w:val="24"/>
                  </w:rPr>
                  <w:t xml:space="preserve">6. </w:t>
                </w:r>
                <w:r w:rsidRPr="00DB2F24">
                  <w:rPr>
                    <w:rStyle w:val="Hipersaitas"/>
                    <w:rFonts w:ascii="Times New Roman" w:hAnsi="Times New Roman" w:cs="Times New Roman"/>
                    <w:b/>
                    <w:bCs/>
                    <w:noProof/>
                    <w:sz w:val="24"/>
                    <w:szCs w:val="24"/>
                  </w:rPr>
                  <w:t>Specialieji reikalavimai pasiūlymų rengimui ir pateikimui</w:t>
                </w:r>
                <w:r w:rsidRPr="00DB2F24">
                  <w:rPr>
                    <w:rFonts w:ascii="Times New Roman" w:hAnsi="Times New Roman" w:cs="Times New Roman"/>
                    <w:noProof/>
                    <w:webHidden/>
                    <w:sz w:val="24"/>
                    <w:szCs w:val="24"/>
                  </w:rPr>
                  <w:tab/>
                </w:r>
                <w:r w:rsidRPr="00DB2F24">
                  <w:rPr>
                    <w:rFonts w:ascii="Times New Roman" w:hAnsi="Times New Roman" w:cs="Times New Roman"/>
                    <w:noProof/>
                    <w:webHidden/>
                    <w:sz w:val="24"/>
                    <w:szCs w:val="24"/>
                  </w:rPr>
                  <w:fldChar w:fldCharType="begin"/>
                </w:r>
                <w:r w:rsidRPr="00DB2F24">
                  <w:rPr>
                    <w:rFonts w:ascii="Times New Roman" w:hAnsi="Times New Roman" w:cs="Times New Roman"/>
                    <w:noProof/>
                    <w:webHidden/>
                    <w:sz w:val="24"/>
                    <w:szCs w:val="24"/>
                  </w:rPr>
                  <w:instrText xml:space="preserve"> PAGEREF _Toc178950426 \h </w:instrText>
                </w:r>
                <w:r w:rsidRPr="00DB2F24">
                  <w:rPr>
                    <w:rFonts w:ascii="Times New Roman" w:hAnsi="Times New Roman" w:cs="Times New Roman"/>
                    <w:noProof/>
                    <w:webHidden/>
                    <w:sz w:val="24"/>
                    <w:szCs w:val="24"/>
                  </w:rPr>
                </w:r>
                <w:r w:rsidRPr="00DB2F24">
                  <w:rPr>
                    <w:rFonts w:ascii="Times New Roman" w:hAnsi="Times New Roman" w:cs="Times New Roman"/>
                    <w:noProof/>
                    <w:webHidden/>
                    <w:sz w:val="24"/>
                    <w:szCs w:val="24"/>
                  </w:rPr>
                  <w:fldChar w:fldCharType="separate"/>
                </w:r>
                <w:r w:rsidR="00CB7119" w:rsidRPr="00DB2F24">
                  <w:rPr>
                    <w:rFonts w:ascii="Times New Roman" w:hAnsi="Times New Roman" w:cs="Times New Roman"/>
                    <w:noProof/>
                    <w:webHidden/>
                    <w:sz w:val="24"/>
                    <w:szCs w:val="24"/>
                  </w:rPr>
                  <w:t>4</w:t>
                </w:r>
                <w:r w:rsidRPr="00DB2F24">
                  <w:rPr>
                    <w:rFonts w:ascii="Times New Roman" w:hAnsi="Times New Roman" w:cs="Times New Roman"/>
                    <w:noProof/>
                    <w:webHidden/>
                    <w:sz w:val="24"/>
                    <w:szCs w:val="24"/>
                  </w:rPr>
                  <w:fldChar w:fldCharType="end"/>
                </w:r>
              </w:hyperlink>
            </w:p>
            <w:p w14:paraId="057DD9BB" w14:textId="6286CF53" w:rsidR="0008141D" w:rsidRPr="00DB2F24" w:rsidRDefault="0008141D" w:rsidP="00DB2F24">
              <w:pPr>
                <w:pStyle w:val="Turinys1"/>
                <w:tabs>
                  <w:tab w:val="left" w:pos="660"/>
                </w:tabs>
                <w:spacing w:line="240" w:lineRule="auto"/>
                <w:rPr>
                  <w:rFonts w:ascii="Times New Roman" w:hAnsi="Times New Roman" w:cs="Times New Roman"/>
                  <w:noProof/>
                  <w:kern w:val="2"/>
                  <w:sz w:val="24"/>
                  <w:szCs w:val="24"/>
                  <w:lang w:val="en-US" w:eastAsia="en-US"/>
                  <w14:ligatures w14:val="standardContextual"/>
                </w:rPr>
              </w:pPr>
              <w:hyperlink w:anchor="_Toc178950427" w:history="1">
                <w:r w:rsidRPr="00DB2F24">
                  <w:rPr>
                    <w:rStyle w:val="Hipersaitas"/>
                    <w:rFonts w:ascii="Times New Roman" w:eastAsia="Calibri" w:hAnsi="Times New Roman" w:cs="Times New Roman"/>
                    <w:noProof/>
                    <w:sz w:val="24"/>
                    <w:szCs w:val="24"/>
                  </w:rPr>
                  <w:t>7.</w:t>
                </w:r>
                <w:r w:rsidRPr="00DB2F24">
                  <w:rPr>
                    <w:rFonts w:ascii="Times New Roman" w:hAnsi="Times New Roman" w:cs="Times New Roman"/>
                    <w:noProof/>
                    <w:kern w:val="2"/>
                    <w:sz w:val="24"/>
                    <w:szCs w:val="24"/>
                    <w:lang w:val="en-US" w:eastAsia="en-US"/>
                    <w14:ligatures w14:val="standardContextual"/>
                  </w:rPr>
                  <w:tab/>
                </w:r>
                <w:r w:rsidRPr="00DB2F24">
                  <w:rPr>
                    <w:rStyle w:val="Hipersaitas"/>
                    <w:rFonts w:ascii="Times New Roman" w:hAnsi="Times New Roman" w:cs="Times New Roman"/>
                    <w:b/>
                    <w:bCs/>
                    <w:noProof/>
                    <w:sz w:val="24"/>
                    <w:szCs w:val="24"/>
                  </w:rPr>
                  <w:t>Pasiūlymo galiojimo užtikrinimas</w:t>
                </w:r>
                <w:r w:rsidRPr="00DB2F24">
                  <w:rPr>
                    <w:rFonts w:ascii="Times New Roman" w:hAnsi="Times New Roman" w:cs="Times New Roman"/>
                    <w:noProof/>
                    <w:webHidden/>
                    <w:sz w:val="24"/>
                    <w:szCs w:val="24"/>
                  </w:rPr>
                  <w:tab/>
                </w:r>
                <w:r w:rsidRPr="00DB2F24">
                  <w:rPr>
                    <w:rFonts w:ascii="Times New Roman" w:hAnsi="Times New Roman" w:cs="Times New Roman"/>
                    <w:noProof/>
                    <w:webHidden/>
                    <w:sz w:val="24"/>
                    <w:szCs w:val="24"/>
                  </w:rPr>
                  <w:fldChar w:fldCharType="begin"/>
                </w:r>
                <w:r w:rsidRPr="00DB2F24">
                  <w:rPr>
                    <w:rFonts w:ascii="Times New Roman" w:hAnsi="Times New Roman" w:cs="Times New Roman"/>
                    <w:noProof/>
                    <w:webHidden/>
                    <w:sz w:val="24"/>
                    <w:szCs w:val="24"/>
                  </w:rPr>
                  <w:instrText xml:space="preserve"> PAGEREF _Toc178950427 \h </w:instrText>
                </w:r>
                <w:r w:rsidRPr="00DB2F24">
                  <w:rPr>
                    <w:rFonts w:ascii="Times New Roman" w:hAnsi="Times New Roman" w:cs="Times New Roman"/>
                    <w:noProof/>
                    <w:webHidden/>
                    <w:sz w:val="24"/>
                    <w:szCs w:val="24"/>
                  </w:rPr>
                </w:r>
                <w:r w:rsidRPr="00DB2F24">
                  <w:rPr>
                    <w:rFonts w:ascii="Times New Roman" w:hAnsi="Times New Roman" w:cs="Times New Roman"/>
                    <w:noProof/>
                    <w:webHidden/>
                    <w:sz w:val="24"/>
                    <w:szCs w:val="24"/>
                  </w:rPr>
                  <w:fldChar w:fldCharType="separate"/>
                </w:r>
                <w:r w:rsidR="00CB7119" w:rsidRPr="00DB2F24">
                  <w:rPr>
                    <w:rFonts w:ascii="Times New Roman" w:hAnsi="Times New Roman" w:cs="Times New Roman"/>
                    <w:noProof/>
                    <w:webHidden/>
                    <w:sz w:val="24"/>
                    <w:szCs w:val="24"/>
                  </w:rPr>
                  <w:t>5</w:t>
                </w:r>
                <w:r w:rsidRPr="00DB2F24">
                  <w:rPr>
                    <w:rFonts w:ascii="Times New Roman" w:hAnsi="Times New Roman" w:cs="Times New Roman"/>
                    <w:noProof/>
                    <w:webHidden/>
                    <w:sz w:val="24"/>
                    <w:szCs w:val="24"/>
                  </w:rPr>
                  <w:fldChar w:fldCharType="end"/>
                </w:r>
              </w:hyperlink>
            </w:p>
            <w:p w14:paraId="48168BDD" w14:textId="088AA673" w:rsidR="0008141D" w:rsidRPr="00DB2F24" w:rsidRDefault="0008141D" w:rsidP="00DB2F24">
              <w:pPr>
                <w:pStyle w:val="Turinys1"/>
                <w:tabs>
                  <w:tab w:val="left" w:pos="660"/>
                </w:tabs>
                <w:spacing w:line="240" w:lineRule="auto"/>
                <w:rPr>
                  <w:rFonts w:ascii="Times New Roman" w:hAnsi="Times New Roman" w:cs="Times New Roman"/>
                  <w:noProof/>
                  <w:kern w:val="2"/>
                  <w:sz w:val="24"/>
                  <w:szCs w:val="24"/>
                  <w:lang w:val="en-US" w:eastAsia="en-US"/>
                  <w14:ligatures w14:val="standardContextual"/>
                </w:rPr>
              </w:pPr>
              <w:hyperlink w:anchor="_Toc178950428" w:history="1">
                <w:r w:rsidRPr="00DB2F24">
                  <w:rPr>
                    <w:rStyle w:val="Hipersaitas"/>
                    <w:rFonts w:ascii="Times New Roman" w:eastAsia="Calibri" w:hAnsi="Times New Roman" w:cs="Times New Roman"/>
                    <w:noProof/>
                    <w:sz w:val="24"/>
                    <w:szCs w:val="24"/>
                  </w:rPr>
                  <w:t>8.</w:t>
                </w:r>
                <w:r w:rsidRPr="00DB2F24">
                  <w:rPr>
                    <w:rFonts w:ascii="Times New Roman" w:hAnsi="Times New Roman" w:cs="Times New Roman"/>
                    <w:noProof/>
                    <w:kern w:val="2"/>
                    <w:sz w:val="24"/>
                    <w:szCs w:val="24"/>
                    <w:lang w:val="en-US" w:eastAsia="en-US"/>
                    <w14:ligatures w14:val="standardContextual"/>
                  </w:rPr>
                  <w:tab/>
                </w:r>
                <w:r w:rsidRPr="00DB2F24">
                  <w:rPr>
                    <w:rStyle w:val="Hipersaitas"/>
                    <w:rFonts w:ascii="Times New Roman" w:hAnsi="Times New Roman" w:cs="Times New Roman"/>
                    <w:b/>
                    <w:bCs/>
                    <w:noProof/>
                    <w:sz w:val="24"/>
                    <w:szCs w:val="24"/>
                  </w:rPr>
                  <w:t>Elektroninis aukcionas</w:t>
                </w:r>
                <w:r w:rsidRPr="00DB2F24">
                  <w:rPr>
                    <w:rFonts w:ascii="Times New Roman" w:hAnsi="Times New Roman" w:cs="Times New Roman"/>
                    <w:noProof/>
                    <w:webHidden/>
                    <w:sz w:val="24"/>
                    <w:szCs w:val="24"/>
                  </w:rPr>
                  <w:tab/>
                </w:r>
                <w:r w:rsidRPr="00DB2F24">
                  <w:rPr>
                    <w:rFonts w:ascii="Times New Roman" w:hAnsi="Times New Roman" w:cs="Times New Roman"/>
                    <w:noProof/>
                    <w:webHidden/>
                    <w:sz w:val="24"/>
                    <w:szCs w:val="24"/>
                  </w:rPr>
                  <w:fldChar w:fldCharType="begin"/>
                </w:r>
                <w:r w:rsidRPr="00DB2F24">
                  <w:rPr>
                    <w:rFonts w:ascii="Times New Roman" w:hAnsi="Times New Roman" w:cs="Times New Roman"/>
                    <w:noProof/>
                    <w:webHidden/>
                    <w:sz w:val="24"/>
                    <w:szCs w:val="24"/>
                  </w:rPr>
                  <w:instrText xml:space="preserve"> PAGEREF _Toc178950428 \h </w:instrText>
                </w:r>
                <w:r w:rsidRPr="00DB2F24">
                  <w:rPr>
                    <w:rFonts w:ascii="Times New Roman" w:hAnsi="Times New Roman" w:cs="Times New Roman"/>
                    <w:noProof/>
                    <w:webHidden/>
                    <w:sz w:val="24"/>
                    <w:szCs w:val="24"/>
                  </w:rPr>
                </w:r>
                <w:r w:rsidRPr="00DB2F24">
                  <w:rPr>
                    <w:rFonts w:ascii="Times New Roman" w:hAnsi="Times New Roman" w:cs="Times New Roman"/>
                    <w:noProof/>
                    <w:webHidden/>
                    <w:sz w:val="24"/>
                    <w:szCs w:val="24"/>
                  </w:rPr>
                  <w:fldChar w:fldCharType="separate"/>
                </w:r>
                <w:r w:rsidR="00CB7119" w:rsidRPr="00DB2F24">
                  <w:rPr>
                    <w:rFonts w:ascii="Times New Roman" w:hAnsi="Times New Roman" w:cs="Times New Roman"/>
                    <w:noProof/>
                    <w:webHidden/>
                    <w:sz w:val="24"/>
                    <w:szCs w:val="24"/>
                  </w:rPr>
                  <w:t>5</w:t>
                </w:r>
                <w:r w:rsidRPr="00DB2F24">
                  <w:rPr>
                    <w:rFonts w:ascii="Times New Roman" w:hAnsi="Times New Roman" w:cs="Times New Roman"/>
                    <w:noProof/>
                    <w:webHidden/>
                    <w:sz w:val="24"/>
                    <w:szCs w:val="24"/>
                  </w:rPr>
                  <w:fldChar w:fldCharType="end"/>
                </w:r>
              </w:hyperlink>
            </w:p>
            <w:p w14:paraId="24006837" w14:textId="50764852" w:rsidR="0008141D" w:rsidRPr="00DB2F24" w:rsidRDefault="0008141D" w:rsidP="00DB2F24">
              <w:pPr>
                <w:pStyle w:val="Turinys1"/>
                <w:tabs>
                  <w:tab w:val="left" w:pos="660"/>
                </w:tabs>
                <w:spacing w:line="240" w:lineRule="auto"/>
                <w:rPr>
                  <w:rFonts w:ascii="Times New Roman" w:hAnsi="Times New Roman" w:cs="Times New Roman"/>
                  <w:noProof/>
                  <w:kern w:val="2"/>
                  <w:sz w:val="24"/>
                  <w:szCs w:val="24"/>
                  <w:lang w:val="en-US" w:eastAsia="en-US"/>
                  <w14:ligatures w14:val="standardContextual"/>
                </w:rPr>
              </w:pPr>
              <w:hyperlink w:anchor="_Toc178950429" w:history="1">
                <w:r w:rsidRPr="00DB2F24">
                  <w:rPr>
                    <w:rStyle w:val="Hipersaitas"/>
                    <w:rFonts w:ascii="Times New Roman" w:eastAsia="Calibri" w:hAnsi="Times New Roman" w:cs="Times New Roman"/>
                    <w:noProof/>
                    <w:sz w:val="24"/>
                    <w:szCs w:val="24"/>
                  </w:rPr>
                  <w:t>9.</w:t>
                </w:r>
                <w:r w:rsidRPr="00DB2F24">
                  <w:rPr>
                    <w:rFonts w:ascii="Times New Roman" w:hAnsi="Times New Roman" w:cs="Times New Roman"/>
                    <w:noProof/>
                    <w:kern w:val="2"/>
                    <w:sz w:val="24"/>
                    <w:szCs w:val="24"/>
                    <w:lang w:val="en-US" w:eastAsia="en-US"/>
                    <w14:ligatures w14:val="standardContextual"/>
                  </w:rPr>
                  <w:tab/>
                </w:r>
                <w:r w:rsidRPr="00DB2F24">
                  <w:rPr>
                    <w:rStyle w:val="Hipersaitas"/>
                    <w:rFonts w:ascii="Times New Roman" w:hAnsi="Times New Roman" w:cs="Times New Roman"/>
                    <w:b/>
                    <w:bCs/>
                    <w:noProof/>
                    <w:sz w:val="24"/>
                    <w:szCs w:val="24"/>
                  </w:rPr>
                  <w:t>Pasiūlymų vertinimas</w:t>
                </w:r>
                <w:r w:rsidRPr="00DB2F24">
                  <w:rPr>
                    <w:rFonts w:ascii="Times New Roman" w:hAnsi="Times New Roman" w:cs="Times New Roman"/>
                    <w:noProof/>
                    <w:webHidden/>
                    <w:sz w:val="24"/>
                    <w:szCs w:val="24"/>
                  </w:rPr>
                  <w:tab/>
                </w:r>
                <w:r w:rsidRPr="00DB2F24">
                  <w:rPr>
                    <w:rFonts w:ascii="Times New Roman" w:hAnsi="Times New Roman" w:cs="Times New Roman"/>
                    <w:noProof/>
                    <w:webHidden/>
                    <w:sz w:val="24"/>
                    <w:szCs w:val="24"/>
                  </w:rPr>
                  <w:fldChar w:fldCharType="begin"/>
                </w:r>
                <w:r w:rsidRPr="00DB2F24">
                  <w:rPr>
                    <w:rFonts w:ascii="Times New Roman" w:hAnsi="Times New Roman" w:cs="Times New Roman"/>
                    <w:noProof/>
                    <w:webHidden/>
                    <w:sz w:val="24"/>
                    <w:szCs w:val="24"/>
                  </w:rPr>
                  <w:instrText xml:space="preserve"> PAGEREF _Toc178950429 \h </w:instrText>
                </w:r>
                <w:r w:rsidRPr="00DB2F24">
                  <w:rPr>
                    <w:rFonts w:ascii="Times New Roman" w:hAnsi="Times New Roman" w:cs="Times New Roman"/>
                    <w:noProof/>
                    <w:webHidden/>
                    <w:sz w:val="24"/>
                    <w:szCs w:val="24"/>
                  </w:rPr>
                </w:r>
                <w:r w:rsidRPr="00DB2F24">
                  <w:rPr>
                    <w:rFonts w:ascii="Times New Roman" w:hAnsi="Times New Roman" w:cs="Times New Roman"/>
                    <w:noProof/>
                    <w:webHidden/>
                    <w:sz w:val="24"/>
                    <w:szCs w:val="24"/>
                  </w:rPr>
                  <w:fldChar w:fldCharType="separate"/>
                </w:r>
                <w:r w:rsidR="00CB7119" w:rsidRPr="00DB2F24">
                  <w:rPr>
                    <w:rFonts w:ascii="Times New Roman" w:hAnsi="Times New Roman" w:cs="Times New Roman"/>
                    <w:noProof/>
                    <w:webHidden/>
                    <w:sz w:val="24"/>
                    <w:szCs w:val="24"/>
                  </w:rPr>
                  <w:t>5</w:t>
                </w:r>
                <w:r w:rsidRPr="00DB2F24">
                  <w:rPr>
                    <w:rFonts w:ascii="Times New Roman" w:hAnsi="Times New Roman" w:cs="Times New Roman"/>
                    <w:noProof/>
                    <w:webHidden/>
                    <w:sz w:val="24"/>
                    <w:szCs w:val="24"/>
                  </w:rPr>
                  <w:fldChar w:fldCharType="end"/>
                </w:r>
              </w:hyperlink>
            </w:p>
            <w:p w14:paraId="3EAAD208" w14:textId="68455CB9" w:rsidR="0008141D" w:rsidRPr="00DB2F24" w:rsidRDefault="0008141D" w:rsidP="00DB2F24">
              <w:pPr>
                <w:pStyle w:val="Turinys1"/>
                <w:tabs>
                  <w:tab w:val="left" w:pos="660"/>
                </w:tabs>
                <w:spacing w:line="240" w:lineRule="auto"/>
                <w:rPr>
                  <w:rFonts w:ascii="Times New Roman" w:hAnsi="Times New Roman" w:cs="Times New Roman"/>
                  <w:noProof/>
                  <w:kern w:val="2"/>
                  <w:sz w:val="24"/>
                  <w:szCs w:val="24"/>
                  <w:lang w:val="en-US" w:eastAsia="en-US"/>
                  <w14:ligatures w14:val="standardContextual"/>
                </w:rPr>
              </w:pPr>
              <w:hyperlink w:anchor="_Toc178950430" w:history="1">
                <w:r w:rsidRPr="00DB2F24">
                  <w:rPr>
                    <w:rStyle w:val="Hipersaitas"/>
                    <w:rFonts w:ascii="Times New Roman" w:eastAsia="Calibri" w:hAnsi="Times New Roman" w:cs="Times New Roman"/>
                    <w:noProof/>
                    <w:sz w:val="24"/>
                    <w:szCs w:val="24"/>
                  </w:rPr>
                  <w:t>10.</w:t>
                </w:r>
                <w:r w:rsidRPr="00DB2F24">
                  <w:rPr>
                    <w:rFonts w:ascii="Times New Roman" w:hAnsi="Times New Roman" w:cs="Times New Roman"/>
                    <w:noProof/>
                    <w:kern w:val="2"/>
                    <w:sz w:val="24"/>
                    <w:szCs w:val="24"/>
                    <w:lang w:val="en-US" w:eastAsia="en-US"/>
                    <w14:ligatures w14:val="standardContextual"/>
                  </w:rPr>
                  <w:tab/>
                </w:r>
                <w:r w:rsidRPr="00DB2F24">
                  <w:rPr>
                    <w:rStyle w:val="Hipersaitas"/>
                    <w:rFonts w:ascii="Times New Roman" w:hAnsi="Times New Roman" w:cs="Times New Roman"/>
                    <w:b/>
                    <w:bCs/>
                    <w:noProof/>
                    <w:sz w:val="24"/>
                    <w:szCs w:val="24"/>
                  </w:rPr>
                  <w:t>Sutarties sudarymas</w:t>
                </w:r>
                <w:r w:rsidRPr="00DB2F24">
                  <w:rPr>
                    <w:rFonts w:ascii="Times New Roman" w:hAnsi="Times New Roman" w:cs="Times New Roman"/>
                    <w:noProof/>
                    <w:webHidden/>
                    <w:sz w:val="24"/>
                    <w:szCs w:val="24"/>
                  </w:rPr>
                  <w:tab/>
                </w:r>
                <w:r w:rsidRPr="00DB2F24">
                  <w:rPr>
                    <w:rFonts w:ascii="Times New Roman" w:hAnsi="Times New Roman" w:cs="Times New Roman"/>
                    <w:noProof/>
                    <w:webHidden/>
                    <w:sz w:val="24"/>
                    <w:szCs w:val="24"/>
                  </w:rPr>
                  <w:fldChar w:fldCharType="begin"/>
                </w:r>
                <w:r w:rsidRPr="00DB2F24">
                  <w:rPr>
                    <w:rFonts w:ascii="Times New Roman" w:hAnsi="Times New Roman" w:cs="Times New Roman"/>
                    <w:noProof/>
                    <w:webHidden/>
                    <w:sz w:val="24"/>
                    <w:szCs w:val="24"/>
                  </w:rPr>
                  <w:instrText xml:space="preserve"> PAGEREF _Toc178950430 \h </w:instrText>
                </w:r>
                <w:r w:rsidRPr="00DB2F24">
                  <w:rPr>
                    <w:rFonts w:ascii="Times New Roman" w:hAnsi="Times New Roman" w:cs="Times New Roman"/>
                    <w:noProof/>
                    <w:webHidden/>
                    <w:sz w:val="24"/>
                    <w:szCs w:val="24"/>
                  </w:rPr>
                </w:r>
                <w:r w:rsidRPr="00DB2F24">
                  <w:rPr>
                    <w:rFonts w:ascii="Times New Roman" w:hAnsi="Times New Roman" w:cs="Times New Roman"/>
                    <w:noProof/>
                    <w:webHidden/>
                    <w:sz w:val="24"/>
                    <w:szCs w:val="24"/>
                  </w:rPr>
                  <w:fldChar w:fldCharType="separate"/>
                </w:r>
                <w:r w:rsidR="00CB7119" w:rsidRPr="00DB2F24">
                  <w:rPr>
                    <w:rFonts w:ascii="Times New Roman" w:hAnsi="Times New Roman" w:cs="Times New Roman"/>
                    <w:noProof/>
                    <w:webHidden/>
                    <w:sz w:val="24"/>
                    <w:szCs w:val="24"/>
                  </w:rPr>
                  <w:t>5</w:t>
                </w:r>
                <w:r w:rsidRPr="00DB2F24">
                  <w:rPr>
                    <w:rFonts w:ascii="Times New Roman" w:hAnsi="Times New Roman" w:cs="Times New Roman"/>
                    <w:noProof/>
                    <w:webHidden/>
                    <w:sz w:val="24"/>
                    <w:szCs w:val="24"/>
                  </w:rPr>
                  <w:fldChar w:fldCharType="end"/>
                </w:r>
              </w:hyperlink>
            </w:p>
            <w:p w14:paraId="3A4864C2" w14:textId="3BD5FDC8" w:rsidR="0008141D" w:rsidRPr="00DB2F24" w:rsidRDefault="0008141D" w:rsidP="00DB2F24">
              <w:pPr>
                <w:pStyle w:val="Turinys1"/>
                <w:spacing w:line="240" w:lineRule="auto"/>
                <w:rPr>
                  <w:rFonts w:ascii="Times New Roman" w:hAnsi="Times New Roman" w:cs="Times New Roman"/>
                  <w:noProof/>
                  <w:kern w:val="2"/>
                  <w:sz w:val="24"/>
                  <w:szCs w:val="24"/>
                  <w:lang w:val="en-US" w:eastAsia="en-US"/>
                  <w14:ligatures w14:val="standardContextual"/>
                </w:rPr>
              </w:pPr>
              <w:hyperlink w:anchor="_Toc178950431" w:history="1">
                <w:r w:rsidRPr="00DB2F24">
                  <w:rPr>
                    <w:rStyle w:val="Hipersaitas"/>
                    <w:rFonts w:ascii="Times New Roman" w:hAnsi="Times New Roman" w:cs="Times New Roman"/>
                    <w:noProof/>
                    <w:sz w:val="24"/>
                    <w:szCs w:val="24"/>
                  </w:rPr>
                  <w:t>Pirkimo sąlygų 1 priedas „Terminai“</w:t>
                </w:r>
                <w:r w:rsidRPr="00DB2F24">
                  <w:rPr>
                    <w:rFonts w:ascii="Times New Roman" w:hAnsi="Times New Roman" w:cs="Times New Roman"/>
                    <w:noProof/>
                    <w:webHidden/>
                    <w:sz w:val="24"/>
                    <w:szCs w:val="24"/>
                  </w:rPr>
                  <w:tab/>
                </w:r>
                <w:r w:rsidRPr="00DB2F24">
                  <w:rPr>
                    <w:rFonts w:ascii="Times New Roman" w:hAnsi="Times New Roman" w:cs="Times New Roman"/>
                    <w:noProof/>
                    <w:webHidden/>
                    <w:sz w:val="24"/>
                    <w:szCs w:val="24"/>
                  </w:rPr>
                  <w:fldChar w:fldCharType="begin"/>
                </w:r>
                <w:r w:rsidRPr="00DB2F24">
                  <w:rPr>
                    <w:rFonts w:ascii="Times New Roman" w:hAnsi="Times New Roman" w:cs="Times New Roman"/>
                    <w:noProof/>
                    <w:webHidden/>
                    <w:sz w:val="24"/>
                    <w:szCs w:val="24"/>
                  </w:rPr>
                  <w:instrText xml:space="preserve"> PAGEREF _Toc178950431 \h </w:instrText>
                </w:r>
                <w:r w:rsidRPr="00DB2F24">
                  <w:rPr>
                    <w:rFonts w:ascii="Times New Roman" w:hAnsi="Times New Roman" w:cs="Times New Roman"/>
                    <w:noProof/>
                    <w:webHidden/>
                    <w:sz w:val="24"/>
                    <w:szCs w:val="24"/>
                  </w:rPr>
                </w:r>
                <w:r w:rsidRPr="00DB2F24">
                  <w:rPr>
                    <w:rFonts w:ascii="Times New Roman" w:hAnsi="Times New Roman" w:cs="Times New Roman"/>
                    <w:noProof/>
                    <w:webHidden/>
                    <w:sz w:val="24"/>
                    <w:szCs w:val="24"/>
                  </w:rPr>
                  <w:fldChar w:fldCharType="separate"/>
                </w:r>
                <w:r w:rsidR="00CB7119" w:rsidRPr="00DB2F24">
                  <w:rPr>
                    <w:rFonts w:ascii="Times New Roman" w:hAnsi="Times New Roman" w:cs="Times New Roman"/>
                    <w:noProof/>
                    <w:webHidden/>
                    <w:sz w:val="24"/>
                    <w:szCs w:val="24"/>
                  </w:rPr>
                  <w:t>6</w:t>
                </w:r>
                <w:r w:rsidRPr="00DB2F24">
                  <w:rPr>
                    <w:rFonts w:ascii="Times New Roman" w:hAnsi="Times New Roman" w:cs="Times New Roman"/>
                    <w:noProof/>
                    <w:webHidden/>
                    <w:sz w:val="24"/>
                    <w:szCs w:val="24"/>
                  </w:rPr>
                  <w:fldChar w:fldCharType="end"/>
                </w:r>
              </w:hyperlink>
            </w:p>
            <w:p w14:paraId="064E36E1" w14:textId="0F648047" w:rsidR="0008141D" w:rsidRPr="00DB2F24" w:rsidRDefault="0008141D" w:rsidP="00DB2F24">
              <w:pPr>
                <w:pStyle w:val="Turinys2"/>
                <w:spacing w:line="240" w:lineRule="auto"/>
                <w:rPr>
                  <w:rFonts w:eastAsiaTheme="minorEastAsia"/>
                  <w:kern w:val="2"/>
                  <w:sz w:val="24"/>
                  <w:szCs w:val="24"/>
                  <w:lang w:val="en-US" w:eastAsia="en-US"/>
                  <w14:ligatures w14:val="standardContextual"/>
                </w:rPr>
              </w:pPr>
              <w:hyperlink w:anchor="_Toc178950432" w:history="1">
                <w:r w:rsidRPr="00DB2F24">
                  <w:rPr>
                    <w:rStyle w:val="Hipersaitas"/>
                    <w:sz w:val="24"/>
                    <w:szCs w:val="24"/>
                  </w:rPr>
                  <w:t>Pirkimo sąlygų 2 priedas „Techninė specifikacija“</w:t>
                </w:r>
                <w:r w:rsidRPr="00DB2F24">
                  <w:rPr>
                    <w:webHidden/>
                    <w:sz w:val="24"/>
                    <w:szCs w:val="24"/>
                  </w:rPr>
                  <w:tab/>
                </w:r>
                <w:r w:rsidRPr="00DB2F24">
                  <w:rPr>
                    <w:webHidden/>
                    <w:sz w:val="24"/>
                    <w:szCs w:val="24"/>
                  </w:rPr>
                  <w:fldChar w:fldCharType="begin"/>
                </w:r>
                <w:r w:rsidRPr="00DB2F24">
                  <w:rPr>
                    <w:webHidden/>
                    <w:sz w:val="24"/>
                    <w:szCs w:val="24"/>
                  </w:rPr>
                  <w:instrText xml:space="preserve"> PAGEREF _Toc178950432 \h </w:instrText>
                </w:r>
                <w:r w:rsidRPr="00DB2F24">
                  <w:rPr>
                    <w:webHidden/>
                    <w:sz w:val="24"/>
                    <w:szCs w:val="24"/>
                  </w:rPr>
                </w:r>
                <w:r w:rsidRPr="00DB2F24">
                  <w:rPr>
                    <w:webHidden/>
                    <w:sz w:val="24"/>
                    <w:szCs w:val="24"/>
                  </w:rPr>
                  <w:fldChar w:fldCharType="separate"/>
                </w:r>
                <w:r w:rsidR="00CB7119" w:rsidRPr="00DB2F24">
                  <w:rPr>
                    <w:webHidden/>
                    <w:sz w:val="24"/>
                    <w:szCs w:val="24"/>
                  </w:rPr>
                  <w:t>9</w:t>
                </w:r>
                <w:r w:rsidRPr="00DB2F24">
                  <w:rPr>
                    <w:webHidden/>
                    <w:sz w:val="24"/>
                    <w:szCs w:val="24"/>
                  </w:rPr>
                  <w:fldChar w:fldCharType="end"/>
                </w:r>
              </w:hyperlink>
            </w:p>
            <w:p w14:paraId="019C0566" w14:textId="314ECA77" w:rsidR="0008141D" w:rsidRPr="00DB2F24" w:rsidRDefault="0008141D" w:rsidP="00DB2F24">
              <w:pPr>
                <w:pStyle w:val="Turinys2"/>
                <w:spacing w:line="240" w:lineRule="auto"/>
                <w:rPr>
                  <w:rFonts w:eastAsiaTheme="minorEastAsia"/>
                  <w:kern w:val="2"/>
                  <w:sz w:val="24"/>
                  <w:szCs w:val="24"/>
                  <w:lang w:val="en-US" w:eastAsia="en-US"/>
                  <w14:ligatures w14:val="standardContextual"/>
                </w:rPr>
              </w:pPr>
              <w:hyperlink w:anchor="_Toc178950433" w:history="1">
                <w:r w:rsidRPr="00DB2F24">
                  <w:rPr>
                    <w:rStyle w:val="Hipersaitas"/>
                    <w:sz w:val="24"/>
                    <w:szCs w:val="24"/>
                  </w:rPr>
                  <w:t>Pirkimo sąlygų 3 priedas „Tiekėjų pašalinimo pagrindai“</w:t>
                </w:r>
                <w:r w:rsidRPr="00DB2F24">
                  <w:rPr>
                    <w:webHidden/>
                    <w:sz w:val="24"/>
                    <w:szCs w:val="24"/>
                  </w:rPr>
                  <w:tab/>
                </w:r>
                <w:r w:rsidRPr="00DB2F24">
                  <w:rPr>
                    <w:webHidden/>
                    <w:sz w:val="24"/>
                    <w:szCs w:val="24"/>
                  </w:rPr>
                  <w:fldChar w:fldCharType="begin"/>
                </w:r>
                <w:r w:rsidRPr="00DB2F24">
                  <w:rPr>
                    <w:webHidden/>
                    <w:sz w:val="24"/>
                    <w:szCs w:val="24"/>
                  </w:rPr>
                  <w:instrText xml:space="preserve"> PAGEREF _Toc178950433 \h </w:instrText>
                </w:r>
                <w:r w:rsidRPr="00DB2F24">
                  <w:rPr>
                    <w:webHidden/>
                    <w:sz w:val="24"/>
                    <w:szCs w:val="24"/>
                  </w:rPr>
                </w:r>
                <w:r w:rsidRPr="00DB2F24">
                  <w:rPr>
                    <w:webHidden/>
                    <w:sz w:val="24"/>
                    <w:szCs w:val="24"/>
                  </w:rPr>
                  <w:fldChar w:fldCharType="separate"/>
                </w:r>
                <w:r w:rsidR="00CB7119" w:rsidRPr="00DB2F24">
                  <w:rPr>
                    <w:webHidden/>
                    <w:sz w:val="24"/>
                    <w:szCs w:val="24"/>
                  </w:rPr>
                  <w:t>12</w:t>
                </w:r>
                <w:r w:rsidRPr="00DB2F24">
                  <w:rPr>
                    <w:webHidden/>
                    <w:sz w:val="24"/>
                    <w:szCs w:val="24"/>
                  </w:rPr>
                  <w:fldChar w:fldCharType="end"/>
                </w:r>
              </w:hyperlink>
            </w:p>
            <w:p w14:paraId="5987BB3F" w14:textId="18BB0D68" w:rsidR="0008141D" w:rsidRPr="00DB2F24" w:rsidRDefault="0008141D" w:rsidP="00DB2F24">
              <w:pPr>
                <w:pStyle w:val="Turinys2"/>
                <w:spacing w:line="240" w:lineRule="auto"/>
                <w:rPr>
                  <w:rFonts w:eastAsiaTheme="minorEastAsia"/>
                  <w:kern w:val="2"/>
                  <w:sz w:val="24"/>
                  <w:szCs w:val="24"/>
                  <w:lang w:val="en-US" w:eastAsia="en-US"/>
                  <w14:ligatures w14:val="standardContextual"/>
                </w:rPr>
              </w:pPr>
              <w:hyperlink w:anchor="_Toc178950434" w:history="1">
                <w:r w:rsidRPr="00DB2F24">
                  <w:rPr>
                    <w:rStyle w:val="Hipersaitas"/>
                    <w:sz w:val="24"/>
                    <w:szCs w:val="24"/>
                  </w:rPr>
                  <w:t>Pirkimo sąlygų 4 priedas „Tiekėjų kvalifikacijos reikalavimai“</w:t>
                </w:r>
                <w:r w:rsidRPr="00DB2F24">
                  <w:rPr>
                    <w:webHidden/>
                    <w:sz w:val="24"/>
                    <w:szCs w:val="24"/>
                  </w:rPr>
                  <w:tab/>
                </w:r>
                <w:r w:rsidRPr="00DB2F24">
                  <w:rPr>
                    <w:webHidden/>
                    <w:sz w:val="24"/>
                    <w:szCs w:val="24"/>
                  </w:rPr>
                  <w:fldChar w:fldCharType="begin"/>
                </w:r>
                <w:r w:rsidRPr="00DB2F24">
                  <w:rPr>
                    <w:webHidden/>
                    <w:sz w:val="24"/>
                    <w:szCs w:val="24"/>
                  </w:rPr>
                  <w:instrText xml:space="preserve"> PAGEREF _Toc178950434 \h </w:instrText>
                </w:r>
                <w:r w:rsidRPr="00DB2F24">
                  <w:rPr>
                    <w:webHidden/>
                    <w:sz w:val="24"/>
                    <w:szCs w:val="24"/>
                  </w:rPr>
                </w:r>
                <w:r w:rsidRPr="00DB2F24">
                  <w:rPr>
                    <w:webHidden/>
                    <w:sz w:val="24"/>
                    <w:szCs w:val="24"/>
                  </w:rPr>
                  <w:fldChar w:fldCharType="separate"/>
                </w:r>
                <w:r w:rsidR="00CB7119" w:rsidRPr="00DB2F24">
                  <w:rPr>
                    <w:webHidden/>
                    <w:sz w:val="24"/>
                    <w:szCs w:val="24"/>
                  </w:rPr>
                  <w:t>23</w:t>
                </w:r>
                <w:r w:rsidRPr="00DB2F24">
                  <w:rPr>
                    <w:webHidden/>
                    <w:sz w:val="24"/>
                    <w:szCs w:val="24"/>
                  </w:rPr>
                  <w:fldChar w:fldCharType="end"/>
                </w:r>
              </w:hyperlink>
            </w:p>
            <w:p w14:paraId="47274BA2" w14:textId="5FFF54BF" w:rsidR="0008141D" w:rsidRPr="00DB2F24" w:rsidRDefault="0008141D" w:rsidP="00DB2F24">
              <w:pPr>
                <w:pStyle w:val="Turinys2"/>
                <w:spacing w:line="240" w:lineRule="auto"/>
                <w:rPr>
                  <w:rFonts w:eastAsiaTheme="minorEastAsia"/>
                  <w:kern w:val="2"/>
                  <w:sz w:val="24"/>
                  <w:szCs w:val="24"/>
                  <w:lang w:val="en-US" w:eastAsia="en-US"/>
                  <w14:ligatures w14:val="standardContextual"/>
                </w:rPr>
              </w:pPr>
              <w:hyperlink w:anchor="_Toc178950435" w:history="1">
                <w:r w:rsidRPr="00DB2F24">
                  <w:rPr>
                    <w:rStyle w:val="Hipersaitas"/>
                    <w:sz w:val="24"/>
                    <w:szCs w:val="24"/>
                  </w:rPr>
                  <w:t>Pirkimo sąlygų 5 priedas „EBVPD“ (PDF formatu)</w:t>
                </w:r>
                <w:r w:rsidRPr="00DB2F24">
                  <w:rPr>
                    <w:webHidden/>
                    <w:sz w:val="24"/>
                    <w:szCs w:val="24"/>
                  </w:rPr>
                  <w:tab/>
                </w:r>
                <w:r w:rsidRPr="00DB2F24">
                  <w:rPr>
                    <w:webHidden/>
                    <w:sz w:val="24"/>
                    <w:szCs w:val="24"/>
                  </w:rPr>
                  <w:fldChar w:fldCharType="begin"/>
                </w:r>
                <w:r w:rsidRPr="00DB2F24">
                  <w:rPr>
                    <w:webHidden/>
                    <w:sz w:val="24"/>
                    <w:szCs w:val="24"/>
                  </w:rPr>
                  <w:instrText xml:space="preserve"> PAGEREF _Toc178950435 \h </w:instrText>
                </w:r>
                <w:r w:rsidRPr="00DB2F24">
                  <w:rPr>
                    <w:webHidden/>
                    <w:sz w:val="24"/>
                    <w:szCs w:val="24"/>
                  </w:rPr>
                </w:r>
                <w:r w:rsidRPr="00DB2F24">
                  <w:rPr>
                    <w:webHidden/>
                    <w:sz w:val="24"/>
                    <w:szCs w:val="24"/>
                  </w:rPr>
                  <w:fldChar w:fldCharType="separate"/>
                </w:r>
                <w:r w:rsidR="00CB7119" w:rsidRPr="00DB2F24">
                  <w:rPr>
                    <w:webHidden/>
                    <w:sz w:val="24"/>
                    <w:szCs w:val="24"/>
                  </w:rPr>
                  <w:t>23</w:t>
                </w:r>
                <w:r w:rsidRPr="00DB2F24">
                  <w:rPr>
                    <w:webHidden/>
                    <w:sz w:val="24"/>
                    <w:szCs w:val="24"/>
                  </w:rPr>
                  <w:fldChar w:fldCharType="end"/>
                </w:r>
              </w:hyperlink>
            </w:p>
            <w:p w14:paraId="498D72CC" w14:textId="314E0111" w:rsidR="0008141D" w:rsidRPr="00DB2F24" w:rsidRDefault="0008141D" w:rsidP="00DB2F24">
              <w:pPr>
                <w:pStyle w:val="Turinys2"/>
                <w:spacing w:line="240" w:lineRule="auto"/>
                <w:rPr>
                  <w:rFonts w:eastAsiaTheme="minorEastAsia"/>
                  <w:kern w:val="2"/>
                  <w:sz w:val="24"/>
                  <w:szCs w:val="24"/>
                  <w:lang w:val="en-US" w:eastAsia="en-US"/>
                  <w14:ligatures w14:val="standardContextual"/>
                </w:rPr>
              </w:pPr>
              <w:hyperlink w:anchor="_Toc178950436" w:history="1">
                <w:r w:rsidRPr="00DB2F24">
                  <w:rPr>
                    <w:rStyle w:val="Hipersaitas"/>
                    <w:sz w:val="24"/>
                    <w:szCs w:val="24"/>
                  </w:rPr>
                  <w:t>Pirkimo sąlygų 6 priedas „Pasiūlymo forma“</w:t>
                </w:r>
                <w:r w:rsidRPr="00DB2F24">
                  <w:rPr>
                    <w:webHidden/>
                    <w:sz w:val="24"/>
                    <w:szCs w:val="24"/>
                  </w:rPr>
                  <w:tab/>
                </w:r>
                <w:r w:rsidRPr="00DB2F24">
                  <w:rPr>
                    <w:webHidden/>
                    <w:sz w:val="24"/>
                    <w:szCs w:val="24"/>
                  </w:rPr>
                  <w:fldChar w:fldCharType="begin"/>
                </w:r>
                <w:r w:rsidRPr="00DB2F24">
                  <w:rPr>
                    <w:webHidden/>
                    <w:sz w:val="24"/>
                    <w:szCs w:val="24"/>
                  </w:rPr>
                  <w:instrText xml:space="preserve"> PAGEREF _Toc178950436 \h </w:instrText>
                </w:r>
                <w:r w:rsidRPr="00DB2F24">
                  <w:rPr>
                    <w:webHidden/>
                    <w:sz w:val="24"/>
                    <w:szCs w:val="24"/>
                  </w:rPr>
                </w:r>
                <w:r w:rsidRPr="00DB2F24">
                  <w:rPr>
                    <w:webHidden/>
                    <w:sz w:val="24"/>
                    <w:szCs w:val="24"/>
                  </w:rPr>
                  <w:fldChar w:fldCharType="separate"/>
                </w:r>
                <w:r w:rsidR="00CB7119" w:rsidRPr="00DB2F24">
                  <w:rPr>
                    <w:webHidden/>
                    <w:sz w:val="24"/>
                    <w:szCs w:val="24"/>
                  </w:rPr>
                  <w:t>23</w:t>
                </w:r>
                <w:r w:rsidRPr="00DB2F24">
                  <w:rPr>
                    <w:webHidden/>
                    <w:sz w:val="24"/>
                    <w:szCs w:val="24"/>
                  </w:rPr>
                  <w:fldChar w:fldCharType="end"/>
                </w:r>
              </w:hyperlink>
            </w:p>
            <w:p w14:paraId="5279D9FE" w14:textId="421EE0A5" w:rsidR="0008141D" w:rsidRPr="00DB2F24" w:rsidRDefault="0008141D" w:rsidP="00DB2F24">
              <w:pPr>
                <w:pStyle w:val="Turinys2"/>
                <w:spacing w:line="240" w:lineRule="auto"/>
                <w:rPr>
                  <w:rFonts w:eastAsiaTheme="minorEastAsia"/>
                  <w:kern w:val="2"/>
                  <w:sz w:val="24"/>
                  <w:szCs w:val="24"/>
                  <w:lang w:val="en-US" w:eastAsia="en-US"/>
                  <w14:ligatures w14:val="standardContextual"/>
                </w:rPr>
              </w:pPr>
              <w:hyperlink w:anchor="_Toc178950437" w:history="1">
                <w:r w:rsidRPr="00DB2F24">
                  <w:rPr>
                    <w:rStyle w:val="Hipersaitas"/>
                    <w:sz w:val="24"/>
                    <w:szCs w:val="24"/>
                  </w:rPr>
                  <w:t>Pirkimo sąlygų 7 priedas „Pasiūlymų vertinimo kriterijai ir sąlygos“</w:t>
                </w:r>
                <w:r w:rsidRPr="00DB2F24">
                  <w:rPr>
                    <w:webHidden/>
                    <w:sz w:val="24"/>
                    <w:szCs w:val="24"/>
                  </w:rPr>
                  <w:tab/>
                </w:r>
                <w:r w:rsidRPr="00DB2F24">
                  <w:rPr>
                    <w:webHidden/>
                    <w:sz w:val="24"/>
                    <w:szCs w:val="24"/>
                  </w:rPr>
                  <w:fldChar w:fldCharType="begin"/>
                </w:r>
                <w:r w:rsidRPr="00DB2F24">
                  <w:rPr>
                    <w:webHidden/>
                    <w:sz w:val="24"/>
                    <w:szCs w:val="24"/>
                  </w:rPr>
                  <w:instrText xml:space="preserve"> PAGEREF _Toc178950437 \h </w:instrText>
                </w:r>
                <w:r w:rsidRPr="00DB2F24">
                  <w:rPr>
                    <w:webHidden/>
                    <w:sz w:val="24"/>
                    <w:szCs w:val="24"/>
                  </w:rPr>
                </w:r>
                <w:r w:rsidRPr="00DB2F24">
                  <w:rPr>
                    <w:webHidden/>
                    <w:sz w:val="24"/>
                    <w:szCs w:val="24"/>
                  </w:rPr>
                  <w:fldChar w:fldCharType="separate"/>
                </w:r>
                <w:r w:rsidR="00CB7119" w:rsidRPr="00DB2F24">
                  <w:rPr>
                    <w:webHidden/>
                    <w:sz w:val="24"/>
                    <w:szCs w:val="24"/>
                  </w:rPr>
                  <w:t>23</w:t>
                </w:r>
                <w:r w:rsidRPr="00DB2F24">
                  <w:rPr>
                    <w:webHidden/>
                    <w:sz w:val="24"/>
                    <w:szCs w:val="24"/>
                  </w:rPr>
                  <w:fldChar w:fldCharType="end"/>
                </w:r>
              </w:hyperlink>
            </w:p>
            <w:p w14:paraId="27ACD5F8" w14:textId="63353AD3" w:rsidR="0008141D" w:rsidRPr="00DB2F24" w:rsidRDefault="0008141D" w:rsidP="00DB2F24">
              <w:pPr>
                <w:pStyle w:val="Turinys2"/>
                <w:spacing w:line="240" w:lineRule="auto"/>
                <w:rPr>
                  <w:rFonts w:eastAsiaTheme="minorEastAsia"/>
                  <w:kern w:val="2"/>
                  <w:sz w:val="24"/>
                  <w:szCs w:val="24"/>
                  <w:lang w:val="en-US" w:eastAsia="en-US"/>
                  <w14:ligatures w14:val="standardContextual"/>
                </w:rPr>
              </w:pPr>
              <w:hyperlink w:anchor="_Toc178950438" w:history="1">
                <w:r w:rsidRPr="00DB2F24">
                  <w:rPr>
                    <w:rStyle w:val="Hipersaitas"/>
                    <w:sz w:val="24"/>
                    <w:szCs w:val="24"/>
                  </w:rPr>
                  <w:t>Pirkimo sąlygų 8 priedas „Tiekėjo deklaracijos juridiniam asmeniui“</w:t>
                </w:r>
                <w:r w:rsidRPr="00DB2F24">
                  <w:rPr>
                    <w:webHidden/>
                    <w:sz w:val="24"/>
                    <w:szCs w:val="24"/>
                  </w:rPr>
                  <w:tab/>
                </w:r>
                <w:r w:rsidRPr="00DB2F24">
                  <w:rPr>
                    <w:webHidden/>
                    <w:sz w:val="24"/>
                    <w:szCs w:val="24"/>
                  </w:rPr>
                  <w:fldChar w:fldCharType="begin"/>
                </w:r>
                <w:r w:rsidRPr="00DB2F24">
                  <w:rPr>
                    <w:webHidden/>
                    <w:sz w:val="24"/>
                    <w:szCs w:val="24"/>
                  </w:rPr>
                  <w:instrText xml:space="preserve"> PAGEREF _Toc178950438 \h </w:instrText>
                </w:r>
                <w:r w:rsidRPr="00DB2F24">
                  <w:rPr>
                    <w:webHidden/>
                    <w:sz w:val="24"/>
                    <w:szCs w:val="24"/>
                  </w:rPr>
                </w:r>
                <w:r w:rsidRPr="00DB2F24">
                  <w:rPr>
                    <w:webHidden/>
                    <w:sz w:val="24"/>
                    <w:szCs w:val="24"/>
                  </w:rPr>
                  <w:fldChar w:fldCharType="separate"/>
                </w:r>
                <w:r w:rsidR="00CB7119" w:rsidRPr="00DB2F24">
                  <w:rPr>
                    <w:webHidden/>
                    <w:sz w:val="24"/>
                    <w:szCs w:val="24"/>
                  </w:rPr>
                  <w:t>24</w:t>
                </w:r>
                <w:r w:rsidRPr="00DB2F24">
                  <w:rPr>
                    <w:webHidden/>
                    <w:sz w:val="24"/>
                    <w:szCs w:val="24"/>
                  </w:rPr>
                  <w:fldChar w:fldCharType="end"/>
                </w:r>
              </w:hyperlink>
            </w:p>
            <w:p w14:paraId="2C9945C4" w14:textId="0C68C1CB" w:rsidR="0008141D" w:rsidRPr="00DB2F24" w:rsidRDefault="0008141D" w:rsidP="00DB2F24">
              <w:pPr>
                <w:pStyle w:val="Turinys2"/>
                <w:spacing w:line="240" w:lineRule="auto"/>
                <w:rPr>
                  <w:rFonts w:eastAsiaTheme="minorEastAsia"/>
                  <w:kern w:val="2"/>
                  <w:sz w:val="24"/>
                  <w:szCs w:val="24"/>
                  <w:lang w:val="en-US" w:eastAsia="en-US"/>
                  <w14:ligatures w14:val="standardContextual"/>
                </w:rPr>
              </w:pPr>
              <w:hyperlink w:anchor="_Toc178950439" w:history="1">
                <w:r w:rsidRPr="00DB2F24">
                  <w:rPr>
                    <w:rStyle w:val="Hipersaitas"/>
                    <w:sz w:val="24"/>
                    <w:szCs w:val="24"/>
                  </w:rPr>
                  <w:t>Pirkimo sąlygų 9 priedas „Tiekėjo deklaracijos fiziniam asmeniui“</w:t>
                </w:r>
                <w:r w:rsidRPr="00DB2F24">
                  <w:rPr>
                    <w:webHidden/>
                    <w:sz w:val="24"/>
                    <w:szCs w:val="24"/>
                  </w:rPr>
                  <w:tab/>
                </w:r>
                <w:r w:rsidRPr="00DB2F24">
                  <w:rPr>
                    <w:webHidden/>
                    <w:sz w:val="24"/>
                    <w:szCs w:val="24"/>
                  </w:rPr>
                  <w:fldChar w:fldCharType="begin"/>
                </w:r>
                <w:r w:rsidRPr="00DB2F24">
                  <w:rPr>
                    <w:webHidden/>
                    <w:sz w:val="24"/>
                    <w:szCs w:val="24"/>
                  </w:rPr>
                  <w:instrText xml:space="preserve"> PAGEREF _Toc178950439 \h </w:instrText>
                </w:r>
                <w:r w:rsidRPr="00DB2F24">
                  <w:rPr>
                    <w:webHidden/>
                    <w:sz w:val="24"/>
                    <w:szCs w:val="24"/>
                  </w:rPr>
                </w:r>
                <w:r w:rsidRPr="00DB2F24">
                  <w:rPr>
                    <w:webHidden/>
                    <w:sz w:val="24"/>
                    <w:szCs w:val="24"/>
                  </w:rPr>
                  <w:fldChar w:fldCharType="separate"/>
                </w:r>
                <w:r w:rsidR="00CB7119" w:rsidRPr="00DB2F24">
                  <w:rPr>
                    <w:webHidden/>
                    <w:sz w:val="24"/>
                    <w:szCs w:val="24"/>
                  </w:rPr>
                  <w:t>25</w:t>
                </w:r>
                <w:r w:rsidRPr="00DB2F24">
                  <w:rPr>
                    <w:webHidden/>
                    <w:sz w:val="24"/>
                    <w:szCs w:val="24"/>
                  </w:rPr>
                  <w:fldChar w:fldCharType="end"/>
                </w:r>
              </w:hyperlink>
            </w:p>
            <w:p w14:paraId="0F162C4D" w14:textId="7221FEE1" w:rsidR="0008141D" w:rsidRPr="00DB2F24" w:rsidRDefault="0008141D" w:rsidP="00DB2F24">
              <w:pPr>
                <w:pStyle w:val="Turinys2"/>
                <w:spacing w:line="240" w:lineRule="auto"/>
                <w:rPr>
                  <w:rFonts w:eastAsiaTheme="minorEastAsia"/>
                  <w:kern w:val="2"/>
                  <w:sz w:val="24"/>
                  <w:szCs w:val="24"/>
                  <w:lang w:val="en-US" w:eastAsia="en-US"/>
                  <w14:ligatures w14:val="standardContextual"/>
                </w:rPr>
              </w:pPr>
              <w:hyperlink w:anchor="_Toc178950440" w:history="1">
                <w:r w:rsidRPr="00DB2F24">
                  <w:rPr>
                    <w:rStyle w:val="Hipersaitas"/>
                    <w:sz w:val="24"/>
                    <w:szCs w:val="24"/>
                  </w:rPr>
                  <w:t>Pirkimo sąlygų 10 priedas „Sutarties projektas“</w:t>
                </w:r>
                <w:r w:rsidRPr="00DB2F24">
                  <w:rPr>
                    <w:webHidden/>
                    <w:sz w:val="24"/>
                    <w:szCs w:val="24"/>
                  </w:rPr>
                  <w:tab/>
                </w:r>
                <w:r w:rsidRPr="00DB2F24">
                  <w:rPr>
                    <w:webHidden/>
                    <w:sz w:val="24"/>
                    <w:szCs w:val="24"/>
                  </w:rPr>
                  <w:fldChar w:fldCharType="begin"/>
                </w:r>
                <w:r w:rsidRPr="00DB2F24">
                  <w:rPr>
                    <w:webHidden/>
                    <w:sz w:val="24"/>
                    <w:szCs w:val="24"/>
                  </w:rPr>
                  <w:instrText xml:space="preserve"> PAGEREF _Toc178950440 \h </w:instrText>
                </w:r>
                <w:r w:rsidRPr="00DB2F24">
                  <w:rPr>
                    <w:webHidden/>
                    <w:sz w:val="24"/>
                    <w:szCs w:val="24"/>
                  </w:rPr>
                </w:r>
                <w:r w:rsidRPr="00DB2F24">
                  <w:rPr>
                    <w:webHidden/>
                    <w:sz w:val="24"/>
                    <w:szCs w:val="24"/>
                  </w:rPr>
                  <w:fldChar w:fldCharType="separate"/>
                </w:r>
                <w:r w:rsidR="00CB7119" w:rsidRPr="00DB2F24">
                  <w:rPr>
                    <w:webHidden/>
                    <w:sz w:val="24"/>
                    <w:szCs w:val="24"/>
                  </w:rPr>
                  <w:t>26</w:t>
                </w:r>
                <w:r w:rsidRPr="00DB2F24">
                  <w:rPr>
                    <w:webHidden/>
                    <w:sz w:val="24"/>
                    <w:szCs w:val="24"/>
                  </w:rPr>
                  <w:fldChar w:fldCharType="end"/>
                </w:r>
              </w:hyperlink>
            </w:p>
            <w:p w14:paraId="60AE2D02" w14:textId="1FB26D82" w:rsidR="0008141D" w:rsidRPr="00DB2F24" w:rsidRDefault="0008141D" w:rsidP="00DB2F24">
              <w:pPr>
                <w:pStyle w:val="Turinys2"/>
                <w:spacing w:line="240" w:lineRule="auto"/>
                <w:rPr>
                  <w:rFonts w:eastAsiaTheme="minorEastAsia"/>
                  <w:kern w:val="2"/>
                  <w:sz w:val="24"/>
                  <w:szCs w:val="24"/>
                  <w:lang w:val="en-US" w:eastAsia="en-US"/>
                  <w14:ligatures w14:val="standardContextual"/>
                </w:rPr>
              </w:pPr>
              <w:hyperlink w:anchor="_Toc178950441" w:history="1">
                <w:r w:rsidRPr="00DB2F24">
                  <w:rPr>
                    <w:rStyle w:val="Hipersaitas"/>
                    <w:sz w:val="24"/>
                    <w:szCs w:val="24"/>
                  </w:rPr>
                  <w:t>Pirkimo sąlygų 11 priedas „Pažyma apie pasitelkiamus subrangovus/subtiekėjus/kvazisubtiekėjus“</w:t>
                </w:r>
                <w:r w:rsidRPr="00DB2F24">
                  <w:rPr>
                    <w:webHidden/>
                    <w:sz w:val="24"/>
                    <w:szCs w:val="24"/>
                  </w:rPr>
                  <w:tab/>
                </w:r>
                <w:r w:rsidRPr="00DB2F24">
                  <w:rPr>
                    <w:webHidden/>
                    <w:sz w:val="24"/>
                    <w:szCs w:val="24"/>
                  </w:rPr>
                  <w:fldChar w:fldCharType="begin"/>
                </w:r>
                <w:r w:rsidRPr="00DB2F24">
                  <w:rPr>
                    <w:webHidden/>
                    <w:sz w:val="24"/>
                    <w:szCs w:val="24"/>
                  </w:rPr>
                  <w:instrText xml:space="preserve"> PAGEREF _Toc178950441 \h </w:instrText>
                </w:r>
                <w:r w:rsidRPr="00DB2F24">
                  <w:rPr>
                    <w:webHidden/>
                    <w:sz w:val="24"/>
                    <w:szCs w:val="24"/>
                  </w:rPr>
                </w:r>
                <w:r w:rsidRPr="00DB2F24">
                  <w:rPr>
                    <w:webHidden/>
                    <w:sz w:val="24"/>
                    <w:szCs w:val="24"/>
                  </w:rPr>
                  <w:fldChar w:fldCharType="separate"/>
                </w:r>
                <w:r w:rsidR="00CB7119" w:rsidRPr="00DB2F24">
                  <w:rPr>
                    <w:webHidden/>
                    <w:sz w:val="24"/>
                    <w:szCs w:val="24"/>
                  </w:rPr>
                  <w:t>27</w:t>
                </w:r>
                <w:r w:rsidRPr="00DB2F24">
                  <w:rPr>
                    <w:webHidden/>
                    <w:sz w:val="24"/>
                    <w:szCs w:val="24"/>
                  </w:rPr>
                  <w:fldChar w:fldCharType="end"/>
                </w:r>
              </w:hyperlink>
            </w:p>
            <w:p w14:paraId="0DDC40AE" w14:textId="150197EC" w:rsidR="001C24BC" w:rsidRPr="00DB2F24" w:rsidRDefault="001C24BC" w:rsidP="00DB2F24">
              <w:pPr>
                <w:widowControl w:val="0"/>
                <w:spacing w:after="0" w:line="240" w:lineRule="auto"/>
                <w:contextualSpacing/>
                <w:rPr>
                  <w:rFonts w:ascii="Times New Roman" w:hAnsi="Times New Roman" w:cs="Times New Roman"/>
                  <w:sz w:val="24"/>
                  <w:szCs w:val="24"/>
                </w:rPr>
              </w:pPr>
              <w:r w:rsidRPr="00DB2F24">
                <w:rPr>
                  <w:rFonts w:ascii="Times New Roman" w:hAnsi="Times New Roman" w:cs="Times New Roman"/>
                  <w:b/>
                  <w:bCs/>
                  <w:sz w:val="24"/>
                  <w:szCs w:val="24"/>
                  <w:shd w:val="clear" w:color="auto" w:fill="E6E6E6"/>
                </w:rPr>
                <w:fldChar w:fldCharType="end"/>
              </w:r>
            </w:p>
          </w:sdtContent>
        </w:sdt>
        <w:p w14:paraId="73CCB438" w14:textId="0E813B55" w:rsidR="005F13F0" w:rsidRPr="00DB2F24" w:rsidRDefault="001C24BC" w:rsidP="00DB2F24">
          <w:pPr>
            <w:widowControl w:val="0"/>
            <w:spacing w:after="0" w:line="240" w:lineRule="auto"/>
            <w:contextualSpacing/>
            <w:rPr>
              <w:rFonts w:ascii="Times New Roman" w:hAnsi="Times New Roman" w:cs="Times New Roman"/>
              <w:sz w:val="24"/>
              <w:szCs w:val="24"/>
            </w:rPr>
          </w:pPr>
          <w:r w:rsidRPr="00DB2F24">
            <w:rPr>
              <w:rFonts w:ascii="Times New Roman" w:hAnsi="Times New Roman" w:cs="Times New Roman"/>
              <w:sz w:val="24"/>
              <w:szCs w:val="24"/>
            </w:rPr>
            <w:br w:type="page"/>
          </w:r>
        </w:p>
      </w:sdtContent>
    </w:sdt>
    <w:p w14:paraId="7DBFF88B" w14:textId="0FE73970" w:rsidR="002415C7" w:rsidRPr="00DB2F24" w:rsidRDefault="00263B34" w:rsidP="00DB2F24">
      <w:pPr>
        <w:pStyle w:val="Antrat1"/>
        <w:keepNext w:val="0"/>
        <w:keepLines w:val="0"/>
        <w:widowControl w:val="0"/>
        <w:numPr>
          <w:ilvl w:val="0"/>
          <w:numId w:val="1"/>
        </w:numPr>
        <w:spacing w:before="0" w:after="0"/>
        <w:ind w:left="567" w:hanging="567"/>
        <w:contextualSpacing/>
        <w:rPr>
          <w:rFonts w:ascii="Times New Roman" w:hAnsi="Times New Roman" w:cs="Times New Roman"/>
          <w:b/>
          <w:bCs/>
          <w:color w:val="auto"/>
          <w:sz w:val="24"/>
          <w:szCs w:val="24"/>
        </w:rPr>
      </w:pPr>
      <w:bookmarkStart w:id="1" w:name="_Toc178950421"/>
      <w:bookmarkStart w:id="2" w:name="_Toc335201954"/>
      <w:bookmarkStart w:id="3" w:name="_Toc147739116"/>
      <w:r w:rsidRPr="00DB2F24">
        <w:rPr>
          <w:rFonts w:ascii="Times New Roman" w:hAnsi="Times New Roman" w:cs="Times New Roman"/>
          <w:b/>
          <w:bCs/>
          <w:color w:val="auto"/>
          <w:sz w:val="24"/>
          <w:szCs w:val="24"/>
        </w:rPr>
        <w:lastRenderedPageBreak/>
        <w:t>Bendra informacija</w:t>
      </w:r>
      <w:bookmarkEnd w:id="1"/>
    </w:p>
    <w:p w14:paraId="02B5C0C7" w14:textId="0A1D2CD2" w:rsidR="009A32E6" w:rsidRPr="00B31F18" w:rsidRDefault="009A32E6" w:rsidP="00DB2F24">
      <w:pPr>
        <w:pStyle w:val="Sraopastraipa"/>
        <w:widowControl w:val="0"/>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B2F24">
        <w:rPr>
          <w:rFonts w:ascii="Times New Roman" w:hAnsi="Times New Roman" w:cs="Times New Roman"/>
          <w:sz w:val="24"/>
          <w:szCs w:val="24"/>
          <w:lang w:eastAsia="ar-SA"/>
        </w:rPr>
        <w:t xml:space="preserve">Utenos rajono savivaldybės administracija (toliau – centrinė perkančioji organizacija/ CPO) </w:t>
      </w:r>
      <w:r w:rsidRPr="00B31F18">
        <w:rPr>
          <w:rFonts w:ascii="Times New Roman" w:hAnsi="Times New Roman" w:cs="Times New Roman"/>
          <w:sz w:val="24"/>
          <w:szCs w:val="24"/>
          <w:lang w:eastAsia="ar-SA"/>
        </w:rPr>
        <w:t>vadovaudamasi 2022 m. lapkričio 30 d. Centralizuotos viešųjų pirkimų veiklos paslaugų sutartimi Nr. S9-</w:t>
      </w:r>
      <w:r w:rsidR="00DE70AA" w:rsidRPr="00B31F18">
        <w:rPr>
          <w:rFonts w:ascii="Times New Roman" w:hAnsi="Times New Roman" w:cs="Times New Roman"/>
          <w:sz w:val="24"/>
          <w:szCs w:val="24"/>
          <w:lang w:eastAsia="ar-SA"/>
        </w:rPr>
        <w:t xml:space="preserve">137 </w:t>
      </w:r>
      <w:r w:rsidRPr="00B31F18">
        <w:rPr>
          <w:rFonts w:ascii="Times New Roman" w:hAnsi="Times New Roman" w:cs="Times New Roman"/>
          <w:sz w:val="24"/>
          <w:szCs w:val="24"/>
          <w:lang w:eastAsia="ar-SA"/>
        </w:rPr>
        <w:t>vykdo</w:t>
      </w:r>
      <w:r w:rsidRPr="00B31F18">
        <w:rPr>
          <w:rFonts w:ascii="Times New Roman" w:hAnsi="Times New Roman" w:cs="Times New Roman"/>
          <w:sz w:val="24"/>
          <w:szCs w:val="24"/>
        </w:rPr>
        <w:t xml:space="preserve"> </w:t>
      </w:r>
      <w:r w:rsidR="00D26E1C" w:rsidRPr="00B31F18">
        <w:rPr>
          <w:rFonts w:ascii="Times New Roman" w:hAnsi="Times New Roman" w:cs="Times New Roman"/>
          <w:sz w:val="24"/>
          <w:szCs w:val="24"/>
          <w:lang w:eastAsia="ar-SA"/>
        </w:rPr>
        <w:t>Utenos Vyturių progimnazijos</w:t>
      </w:r>
      <w:r w:rsidRPr="00B31F18">
        <w:rPr>
          <w:rFonts w:ascii="Times New Roman" w:hAnsi="Times New Roman" w:cs="Times New Roman"/>
          <w:sz w:val="24"/>
          <w:szCs w:val="24"/>
          <w:lang w:eastAsia="ar-SA"/>
        </w:rPr>
        <w:t xml:space="preserve"> (toliau – perkančioji organizacija/PO) supaprastintą prekių </w:t>
      </w:r>
      <w:r w:rsidRPr="00B31F18">
        <w:rPr>
          <w:rFonts w:ascii="Times New Roman" w:hAnsi="Times New Roman" w:cs="Times New Roman"/>
          <w:b/>
          <w:bCs/>
          <w:sz w:val="24"/>
          <w:szCs w:val="24"/>
          <w:lang w:eastAsia="ar-SA"/>
        </w:rPr>
        <w:t>„</w:t>
      </w:r>
      <w:r w:rsidR="00D26E1C" w:rsidRPr="00B31F18">
        <w:rPr>
          <w:rFonts w:ascii="Times New Roman" w:hAnsi="Times New Roman" w:cs="Times New Roman"/>
          <w:b/>
          <w:bCs/>
          <w:sz w:val="24"/>
          <w:szCs w:val="24"/>
        </w:rPr>
        <w:t>Minkštasuolių komplektai</w:t>
      </w:r>
      <w:r w:rsidR="00FD66A2" w:rsidRPr="00B31F18">
        <w:rPr>
          <w:rFonts w:ascii="Times New Roman" w:hAnsi="Times New Roman" w:cs="Times New Roman"/>
          <w:b/>
          <w:bCs/>
          <w:sz w:val="24"/>
          <w:szCs w:val="24"/>
        </w:rPr>
        <w:t xml:space="preserve"> II dalis </w:t>
      </w:r>
      <w:r w:rsidR="00D26E1C" w:rsidRPr="00B31F18">
        <w:rPr>
          <w:rFonts w:ascii="Times New Roman" w:hAnsi="Times New Roman" w:cs="Times New Roman"/>
          <w:b/>
          <w:bCs/>
          <w:sz w:val="24"/>
          <w:szCs w:val="24"/>
        </w:rPr>
        <w:t>(TŪM)</w:t>
      </w:r>
      <w:r w:rsidR="00212E83" w:rsidRPr="00B31F18">
        <w:rPr>
          <w:rFonts w:ascii="Times New Roman" w:hAnsi="Times New Roman" w:cs="Times New Roman"/>
          <w:b/>
          <w:bCs/>
          <w:sz w:val="24"/>
          <w:szCs w:val="24"/>
          <w:lang w:eastAsia="ar-SA"/>
        </w:rPr>
        <w:t>“</w:t>
      </w:r>
      <w:r w:rsidRPr="00B31F18">
        <w:rPr>
          <w:rFonts w:ascii="Times New Roman" w:hAnsi="Times New Roman" w:cs="Times New Roman"/>
          <w:sz w:val="24"/>
          <w:szCs w:val="24"/>
          <w:lang w:eastAsia="ar-SA"/>
        </w:rPr>
        <w:t xml:space="preserve"> pirkimą </w:t>
      </w:r>
      <w:r w:rsidRPr="00B31F18">
        <w:rPr>
          <w:rFonts w:ascii="Times New Roman" w:hAnsi="Times New Roman" w:cs="Times New Roman"/>
          <w:sz w:val="24"/>
          <w:szCs w:val="24"/>
        </w:rPr>
        <w:t xml:space="preserve">(toliau-Pirkimas) </w:t>
      </w:r>
      <w:r w:rsidRPr="00B31F18">
        <w:rPr>
          <w:rFonts w:ascii="Times New Roman" w:hAnsi="Times New Roman" w:cs="Times New Roman"/>
          <w:sz w:val="24"/>
          <w:szCs w:val="24"/>
          <w:lang w:eastAsia="ar-SA"/>
        </w:rPr>
        <w:t>atviro konkurso būdu CVP IS priemonėmis</w:t>
      </w:r>
      <w:r w:rsidRPr="00B31F18">
        <w:rPr>
          <w:rFonts w:ascii="Times New Roman" w:eastAsia="Calibri" w:hAnsi="Times New Roman" w:cs="Times New Roman"/>
          <w:sz w:val="24"/>
          <w:szCs w:val="24"/>
        </w:rPr>
        <w:t xml:space="preserve">. </w:t>
      </w:r>
      <w:r w:rsidR="00CA5AF5" w:rsidRPr="00B31F18">
        <w:rPr>
          <w:rFonts w:ascii="Times New Roman" w:hAnsi="Times New Roman" w:cs="Times New Roman"/>
          <w:iCs/>
          <w:sz w:val="24"/>
          <w:szCs w:val="24"/>
          <w:lang w:eastAsia="ar-SA"/>
        </w:rPr>
        <w:t xml:space="preserve">Pirkimas vykdomas pagal </w:t>
      </w:r>
      <w:r w:rsidR="00A77965" w:rsidRPr="00B31F18">
        <w:rPr>
          <w:rFonts w:ascii="Times New Roman" w:hAnsi="Times New Roman" w:cs="Times New Roman"/>
          <w:iCs/>
          <w:sz w:val="24"/>
          <w:szCs w:val="24"/>
          <w:lang w:eastAsia="ar-SA"/>
        </w:rPr>
        <w:t xml:space="preserve">Europos socialinio fondo agentūros </w:t>
      </w:r>
      <w:r w:rsidR="00CA5AF5" w:rsidRPr="00B31F18">
        <w:rPr>
          <w:rFonts w:ascii="Times New Roman" w:hAnsi="Times New Roman" w:cs="Times New Roman"/>
          <w:iCs/>
          <w:sz w:val="24"/>
          <w:szCs w:val="24"/>
          <w:lang w:eastAsia="ar-SA"/>
        </w:rPr>
        <w:t>projektą „Tūkstantmečio mokyklos II</w:t>
      </w:r>
      <w:r w:rsidR="00221C4C" w:rsidRPr="00B31F18">
        <w:rPr>
          <w:rFonts w:ascii="Times New Roman" w:hAnsi="Times New Roman" w:cs="Times New Roman"/>
          <w:iCs/>
          <w:sz w:val="24"/>
          <w:szCs w:val="24"/>
          <w:lang w:eastAsia="ar-SA"/>
        </w:rPr>
        <w:t>“ 10-012-P-0001</w:t>
      </w:r>
      <w:r w:rsidR="00A77965" w:rsidRPr="00B31F18">
        <w:rPr>
          <w:rFonts w:ascii="Times New Roman" w:hAnsi="Times New Roman" w:cs="Times New Roman"/>
          <w:iCs/>
          <w:sz w:val="24"/>
          <w:szCs w:val="24"/>
          <w:lang w:eastAsia="ar-SA"/>
        </w:rPr>
        <w:t xml:space="preserve">. </w:t>
      </w:r>
      <w:r w:rsidRPr="00B31F18">
        <w:rPr>
          <w:rFonts w:ascii="Times New Roman" w:eastAsia="Calibri" w:hAnsi="Times New Roman" w:cs="Times New Roman"/>
          <w:sz w:val="24"/>
          <w:szCs w:val="24"/>
        </w:rPr>
        <w:t xml:space="preserve">PO juridinio asmens kodas </w:t>
      </w:r>
      <w:r w:rsidR="00D26E1C" w:rsidRPr="00B31F18">
        <w:rPr>
          <w:rFonts w:ascii="Times New Roman" w:hAnsi="Times New Roman" w:cs="Times New Roman"/>
          <w:kern w:val="2"/>
          <w:sz w:val="24"/>
          <w:szCs w:val="24"/>
        </w:rPr>
        <w:t>190182354</w:t>
      </w:r>
      <w:r w:rsidRPr="00B31F18">
        <w:rPr>
          <w:rFonts w:ascii="Times New Roman" w:hAnsi="Times New Roman" w:cs="Times New Roman"/>
          <w:sz w:val="24"/>
          <w:szCs w:val="24"/>
        </w:rPr>
        <w:t xml:space="preserve">, </w:t>
      </w:r>
      <w:r w:rsidRPr="00B31F18">
        <w:rPr>
          <w:rFonts w:ascii="Times New Roman" w:hAnsi="Times New Roman" w:cs="Times New Roman"/>
          <w:iCs/>
          <w:sz w:val="24"/>
          <w:szCs w:val="24"/>
        </w:rPr>
        <w:t xml:space="preserve">kurios registruota buveinė yra </w:t>
      </w:r>
      <w:r w:rsidR="00D26E1C" w:rsidRPr="00B31F18">
        <w:rPr>
          <w:rFonts w:ascii="Times New Roman" w:hAnsi="Times New Roman" w:cs="Times New Roman"/>
          <w:kern w:val="2"/>
          <w:sz w:val="24"/>
          <w:szCs w:val="24"/>
        </w:rPr>
        <w:t>Sėlių g. 45, Utena</w:t>
      </w:r>
      <w:r w:rsidRPr="00B31F18">
        <w:rPr>
          <w:rFonts w:ascii="Times New Roman" w:hAnsi="Times New Roman" w:cs="Times New Roman"/>
          <w:iCs/>
          <w:sz w:val="24"/>
          <w:szCs w:val="24"/>
        </w:rPr>
        <w:t xml:space="preserve">, </w:t>
      </w:r>
      <w:r w:rsidRPr="00B31F18">
        <w:rPr>
          <w:rFonts w:ascii="Times New Roman" w:eastAsia="Calibri" w:hAnsi="Times New Roman" w:cs="Times New Roman"/>
          <w:sz w:val="24"/>
          <w:szCs w:val="24"/>
        </w:rPr>
        <w:t xml:space="preserve">darbo laikas – pirmadienį – penktadienį nuo </w:t>
      </w:r>
      <w:r w:rsidR="003816EE" w:rsidRPr="00B31F18">
        <w:rPr>
          <w:rFonts w:ascii="Times New Roman" w:eastAsia="Calibri" w:hAnsi="Times New Roman" w:cs="Times New Roman"/>
          <w:sz w:val="24"/>
          <w:szCs w:val="24"/>
        </w:rPr>
        <w:t>8</w:t>
      </w:r>
      <w:r w:rsidRPr="00B31F18">
        <w:rPr>
          <w:rFonts w:ascii="Times New Roman" w:eastAsia="Calibri" w:hAnsi="Times New Roman" w:cs="Times New Roman"/>
          <w:sz w:val="24"/>
          <w:szCs w:val="24"/>
        </w:rPr>
        <w:t>.00 val. iki 1</w:t>
      </w:r>
      <w:r w:rsidR="003816EE" w:rsidRPr="00B31F18">
        <w:rPr>
          <w:rFonts w:ascii="Times New Roman" w:eastAsia="Calibri" w:hAnsi="Times New Roman" w:cs="Times New Roman"/>
          <w:sz w:val="24"/>
          <w:szCs w:val="24"/>
        </w:rPr>
        <w:t>6</w:t>
      </w:r>
      <w:r w:rsidRPr="00B31F18">
        <w:rPr>
          <w:rFonts w:ascii="Times New Roman" w:eastAsia="Calibri" w:hAnsi="Times New Roman" w:cs="Times New Roman"/>
          <w:sz w:val="24"/>
          <w:szCs w:val="24"/>
        </w:rPr>
        <w:t>.00 val.</w:t>
      </w:r>
      <w:r w:rsidR="003816EE" w:rsidRPr="00B31F18">
        <w:rPr>
          <w:rFonts w:ascii="Times New Roman" w:eastAsia="Calibri" w:hAnsi="Times New Roman" w:cs="Times New Roman"/>
          <w:sz w:val="24"/>
          <w:szCs w:val="24"/>
        </w:rPr>
        <w:t xml:space="preserve"> </w:t>
      </w:r>
      <w:r w:rsidRPr="00B31F18">
        <w:rPr>
          <w:rFonts w:ascii="Times New Roman" w:eastAsiaTheme="minorHAnsi" w:hAnsi="Times New Roman" w:cs="Times New Roman"/>
          <w:sz w:val="24"/>
          <w:szCs w:val="24"/>
          <w:lang w:eastAsia="en-US"/>
        </w:rPr>
        <w:t>Perkančioji organizacija nėra PVM mokėtoja</w:t>
      </w:r>
      <w:r w:rsidRPr="00B31F18">
        <w:rPr>
          <w:rFonts w:ascii="Times New Roman" w:eastAsia="Calibri" w:hAnsi="Times New Roman" w:cs="Times New Roman"/>
          <w:sz w:val="24"/>
          <w:szCs w:val="24"/>
        </w:rPr>
        <w:t>.</w:t>
      </w:r>
    </w:p>
    <w:p w14:paraId="6446701F" w14:textId="53EC1BA2" w:rsidR="00E32C8E" w:rsidRPr="00B31F18" w:rsidRDefault="00DE44E8" w:rsidP="00DB2F24">
      <w:pPr>
        <w:pStyle w:val="Sraopastraipa"/>
        <w:widowControl w:val="0"/>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31F18">
        <w:rPr>
          <w:rFonts w:ascii="Times New Roman" w:eastAsia="Calibri" w:hAnsi="Times New Roman" w:cs="Times New Roman"/>
          <w:sz w:val="24"/>
          <w:szCs w:val="24"/>
        </w:rPr>
        <w:t xml:space="preserve">Sutartį pasirašys </w:t>
      </w:r>
      <w:r w:rsidRPr="00B31F18">
        <w:rPr>
          <w:rFonts w:ascii="Times New Roman" w:hAnsi="Times New Roman" w:cs="Times New Roman"/>
          <w:sz w:val="24"/>
          <w:szCs w:val="24"/>
        </w:rPr>
        <w:t>perkančioji organizacija</w:t>
      </w:r>
      <w:r w:rsidR="00E959F1" w:rsidRPr="00B31F18">
        <w:rPr>
          <w:rFonts w:ascii="Times New Roman" w:eastAsia="Calibri" w:hAnsi="Times New Roman" w:cs="Times New Roman"/>
          <w:sz w:val="24"/>
          <w:szCs w:val="24"/>
        </w:rPr>
        <w:t>.</w:t>
      </w:r>
    </w:p>
    <w:p w14:paraId="2239DD1B" w14:textId="4FF877EA" w:rsidR="002F5F8E" w:rsidRPr="00B31F18" w:rsidRDefault="00DE44E8" w:rsidP="00DB2F24">
      <w:pPr>
        <w:pStyle w:val="Sraopastraipa"/>
        <w:widowControl w:val="0"/>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B31F18">
        <w:rPr>
          <w:rFonts w:ascii="Times New Roman" w:hAnsi="Times New Roman" w:cs="Times New Roman"/>
          <w:sz w:val="24"/>
          <w:szCs w:val="24"/>
        </w:rPr>
        <w:t xml:space="preserve">Pirkimas </w:t>
      </w:r>
      <w:r w:rsidRPr="00B31F18">
        <w:rPr>
          <w:rFonts w:ascii="Times New Roman" w:hAnsi="Times New Roman" w:cs="Times New Roman"/>
          <w:b/>
          <w:bCs/>
          <w:sz w:val="24"/>
          <w:szCs w:val="24"/>
        </w:rPr>
        <w:t>„</w:t>
      </w:r>
      <w:r w:rsidR="00D26E1C" w:rsidRPr="00B31F18">
        <w:rPr>
          <w:rFonts w:ascii="Times New Roman" w:hAnsi="Times New Roman" w:cs="Times New Roman"/>
          <w:b/>
          <w:bCs/>
          <w:sz w:val="24"/>
          <w:szCs w:val="24"/>
        </w:rPr>
        <w:t xml:space="preserve">Minkštasuolių komplektai </w:t>
      </w:r>
      <w:r w:rsidR="00FD66A2" w:rsidRPr="00B31F18">
        <w:rPr>
          <w:rFonts w:ascii="Times New Roman" w:hAnsi="Times New Roman" w:cs="Times New Roman"/>
          <w:b/>
          <w:bCs/>
          <w:sz w:val="24"/>
          <w:szCs w:val="24"/>
        </w:rPr>
        <w:t xml:space="preserve">II dalis </w:t>
      </w:r>
      <w:r w:rsidR="00D26E1C" w:rsidRPr="00B31F18">
        <w:rPr>
          <w:rFonts w:ascii="Times New Roman" w:hAnsi="Times New Roman" w:cs="Times New Roman"/>
          <w:b/>
          <w:bCs/>
          <w:sz w:val="24"/>
          <w:szCs w:val="24"/>
        </w:rPr>
        <w:t>(TŪM)</w:t>
      </w:r>
      <w:r w:rsidR="00491A7E" w:rsidRPr="00B31F18">
        <w:rPr>
          <w:rFonts w:ascii="Times New Roman" w:hAnsi="Times New Roman" w:cs="Times New Roman"/>
          <w:b/>
          <w:bCs/>
          <w:sz w:val="24"/>
          <w:szCs w:val="24"/>
        </w:rPr>
        <w:t>“</w:t>
      </w:r>
      <w:r w:rsidRPr="00B31F18">
        <w:rPr>
          <w:rFonts w:ascii="Times New Roman" w:eastAsia="Calibri" w:hAnsi="Times New Roman" w:cs="Times New Roman"/>
          <w:bCs/>
          <w:sz w:val="24"/>
          <w:szCs w:val="24"/>
        </w:rPr>
        <w:t xml:space="preserve"> </w:t>
      </w:r>
      <w:r w:rsidRPr="00B31F18">
        <w:rPr>
          <w:rFonts w:ascii="Times New Roman" w:hAnsi="Times New Roman" w:cs="Times New Roman"/>
          <w:sz w:val="24"/>
          <w:szCs w:val="24"/>
        </w:rPr>
        <w:t xml:space="preserve">neatliekamas naudojantis centralizuotų pirkimų katalogu, nes kataloge nėra </w:t>
      </w:r>
      <w:r w:rsidR="00CF6587" w:rsidRPr="00B31F18">
        <w:rPr>
          <w:rFonts w:ascii="Times New Roman" w:hAnsi="Times New Roman" w:cs="Times New Roman"/>
          <w:sz w:val="24"/>
          <w:szCs w:val="24"/>
        </w:rPr>
        <w:t>prekių</w:t>
      </w:r>
      <w:r w:rsidRPr="00B31F18">
        <w:rPr>
          <w:rFonts w:ascii="Times New Roman" w:hAnsi="Times New Roman" w:cs="Times New Roman"/>
          <w:sz w:val="24"/>
          <w:szCs w:val="24"/>
        </w:rPr>
        <w:t xml:space="preserve"> pozicijos, atitinkančios perkančiosios organizacijos techninį pirkimo objekto aprašymą (techninę specifikaciją).</w:t>
      </w:r>
    </w:p>
    <w:p w14:paraId="62DF64D0" w14:textId="38800492" w:rsidR="00AA23FB" w:rsidRPr="00B31F18" w:rsidRDefault="00FD66A2" w:rsidP="00DB2F24">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31F18">
        <w:rPr>
          <w:rFonts w:ascii="Times New Roman" w:eastAsia="Times New Roman" w:hAnsi="Times New Roman" w:cs="Times New Roman"/>
          <w:sz w:val="24"/>
          <w:szCs w:val="24"/>
        </w:rPr>
        <w:t xml:space="preserve">Centrinė perkančioji </w:t>
      </w:r>
      <w:r w:rsidR="00AA23FB" w:rsidRPr="00B31F18">
        <w:rPr>
          <w:rFonts w:ascii="Times New Roman" w:eastAsia="Times New Roman" w:hAnsi="Times New Roman" w:cs="Times New Roman"/>
          <w:sz w:val="24"/>
          <w:szCs w:val="24"/>
        </w:rPr>
        <w:t>organizacija nerezervuoja teisės dalyvauti pirkime.</w:t>
      </w:r>
    </w:p>
    <w:p w14:paraId="573233DF" w14:textId="12A07A30" w:rsidR="00E32C8E" w:rsidRPr="00B31F18" w:rsidRDefault="00E32C8E" w:rsidP="00DB2F24">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31F18">
        <w:rPr>
          <w:rFonts w:ascii="Times New Roman" w:hAnsi="Times New Roman" w:cs="Times New Roman"/>
          <w:sz w:val="24"/>
          <w:szCs w:val="24"/>
        </w:rPr>
        <w:t xml:space="preserve">Stebėtojai dalyvauti </w:t>
      </w:r>
      <w:r w:rsidR="008A3C98" w:rsidRPr="00B31F18">
        <w:rPr>
          <w:rFonts w:ascii="Times New Roman" w:hAnsi="Times New Roman" w:cs="Times New Roman"/>
          <w:sz w:val="24"/>
          <w:szCs w:val="24"/>
        </w:rPr>
        <w:t>K</w:t>
      </w:r>
      <w:r w:rsidRPr="00B31F18">
        <w:rPr>
          <w:rFonts w:ascii="Times New Roman" w:hAnsi="Times New Roman" w:cs="Times New Roman"/>
          <w:sz w:val="24"/>
          <w:szCs w:val="24"/>
        </w:rPr>
        <w:t>omisijos posėdžiuose nėra kviečiami.</w:t>
      </w:r>
    </w:p>
    <w:p w14:paraId="12A6ED45" w14:textId="5A8CB243" w:rsidR="00F233AB" w:rsidRPr="00B31F18" w:rsidRDefault="00EF29A2" w:rsidP="00DB2F24">
      <w:pPr>
        <w:widowControl w:val="0"/>
        <w:tabs>
          <w:tab w:val="left" w:pos="720"/>
        </w:tabs>
        <w:spacing w:after="0" w:line="240" w:lineRule="auto"/>
        <w:ind w:firstLine="567"/>
        <w:jc w:val="both"/>
        <w:rPr>
          <w:rFonts w:ascii="Times New Roman" w:hAnsi="Times New Roman" w:cs="Times New Roman"/>
          <w:sz w:val="24"/>
          <w:szCs w:val="24"/>
        </w:rPr>
      </w:pPr>
      <w:r w:rsidRPr="00B31F18">
        <w:rPr>
          <w:rFonts w:ascii="Times New Roman" w:hAnsi="Times New Roman" w:cs="Times New Roman"/>
          <w:sz w:val="24"/>
          <w:szCs w:val="24"/>
        </w:rPr>
        <w:t xml:space="preserve">Atliekamas žaliasis pirkimas. Pirkimas vykdomas vadovaujantis </w:t>
      </w:r>
      <w:hyperlink r:id="rId11" w:history="1">
        <w:r w:rsidRPr="00B31F18">
          <w:rPr>
            <w:rStyle w:val="Hipersaitas"/>
            <w:rFonts w:ascii="Times New Roman" w:hAnsi="Times New Roman" w:cs="Times New Roman"/>
            <w:sz w:val="24"/>
            <w:szCs w:val="24"/>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00CC49AE" w:rsidRPr="00B31F18">
          <w:rPr>
            <w:rStyle w:val="Hipersaitas"/>
            <w:rFonts w:ascii="Times New Roman" w:hAnsi="Times New Roman" w:cs="Times New Roman"/>
            <w:sz w:val="24"/>
            <w:szCs w:val="24"/>
          </w:rPr>
          <w:t>perkančiosios organizacijos</w:t>
        </w:r>
        <w:r w:rsidRPr="00B31F18">
          <w:rPr>
            <w:rStyle w:val="Hipersaitas"/>
            <w:rFonts w:ascii="Times New Roman" w:hAnsi="Times New Roman" w:cs="Times New Roman"/>
            <w:sz w:val="24"/>
            <w:szCs w:val="24"/>
          </w:rPr>
          <w:t xml:space="preserve"> ir perkantieji subjektai turi taikyti pirkdami prekes, paslaugas ar darbus, taikymo tvarkos aprašo patvirtinimo“ pakeitimo</w:t>
        </w:r>
      </w:hyperlink>
      <w:r w:rsidRPr="00B31F18">
        <w:rPr>
          <w:rFonts w:ascii="Times New Roman" w:hAnsi="Times New Roman" w:cs="Times New Roman"/>
          <w:sz w:val="24"/>
          <w:szCs w:val="24"/>
        </w:rPr>
        <w:t>“</w:t>
      </w:r>
      <w:r w:rsidRPr="00B31F18">
        <w:rPr>
          <w:rFonts w:ascii="Times New Roman" w:eastAsia="Times New Roman" w:hAnsi="Times New Roman" w:cs="Times New Roman"/>
          <w:sz w:val="24"/>
          <w:szCs w:val="24"/>
        </w:rPr>
        <w:t xml:space="preserve"> patvirtinto „Aplinkos apsaugos kriterijų taikymo, vykdant žaliuosius pirkimus, tvarkos aprašo“ (toliau – </w:t>
      </w:r>
      <w:r w:rsidR="007E00DC" w:rsidRPr="00B31F18">
        <w:rPr>
          <w:rFonts w:ascii="Times New Roman" w:eastAsia="Times New Roman" w:hAnsi="Times New Roman" w:cs="Times New Roman"/>
          <w:sz w:val="24"/>
          <w:szCs w:val="24"/>
        </w:rPr>
        <w:t>A</w:t>
      </w:r>
      <w:r w:rsidRPr="00B31F18">
        <w:rPr>
          <w:rFonts w:ascii="Times New Roman" w:eastAsia="Times New Roman" w:hAnsi="Times New Roman" w:cs="Times New Roman"/>
          <w:sz w:val="24"/>
          <w:szCs w:val="24"/>
        </w:rPr>
        <w:t xml:space="preserve">prašas) </w:t>
      </w:r>
      <w:r w:rsidRPr="00B31F18">
        <w:rPr>
          <w:rFonts w:ascii="Times New Roman" w:hAnsi="Times New Roman" w:cs="Times New Roman"/>
          <w:kern w:val="2"/>
          <w:sz w:val="24"/>
          <w:szCs w:val="24"/>
          <w:shd w:val="clear" w:color="auto" w:fill="FFFFFF"/>
        </w:rPr>
        <w:t>4.</w:t>
      </w:r>
      <w:r w:rsidR="00162E4F" w:rsidRPr="00B31F18">
        <w:rPr>
          <w:rFonts w:ascii="Times New Roman" w:hAnsi="Times New Roman" w:cs="Times New Roman"/>
          <w:kern w:val="2"/>
          <w:sz w:val="24"/>
          <w:szCs w:val="24"/>
          <w:shd w:val="clear" w:color="auto" w:fill="FFFFFF"/>
        </w:rPr>
        <w:t>1</w:t>
      </w:r>
      <w:r w:rsidRPr="00B31F18">
        <w:rPr>
          <w:rFonts w:ascii="Times New Roman" w:hAnsi="Times New Roman" w:cs="Times New Roman"/>
          <w:kern w:val="2"/>
          <w:sz w:val="24"/>
          <w:szCs w:val="24"/>
          <w:shd w:val="clear" w:color="auto" w:fill="FFFFFF"/>
        </w:rPr>
        <w:t xml:space="preserve"> papunkčiu</w:t>
      </w:r>
      <w:r w:rsidR="008D1943" w:rsidRPr="00B31F18">
        <w:rPr>
          <w:rFonts w:ascii="Times New Roman" w:hAnsi="Times New Roman" w:cs="Times New Roman"/>
          <w:kern w:val="2"/>
          <w:sz w:val="24"/>
          <w:szCs w:val="24"/>
          <w:shd w:val="clear" w:color="auto" w:fill="FFFFFF"/>
        </w:rPr>
        <w:t>,</w:t>
      </w:r>
      <w:r w:rsidR="007E00DC" w:rsidRPr="00B31F18">
        <w:rPr>
          <w:rFonts w:ascii="Times New Roman" w:eastAsia="Calibri" w:hAnsi="Times New Roman" w:cs="Times New Roman"/>
          <w:sz w:val="24"/>
          <w:szCs w:val="24"/>
        </w:rPr>
        <w:t xml:space="preserve"> taikant Aprašo 2 priede VII skyriuje „Baldai“ nustatytus minimalius  aplinkos apsaugos kriterijus</w:t>
      </w:r>
      <w:r w:rsidR="00F233AB" w:rsidRPr="00B31F18">
        <w:rPr>
          <w:rFonts w:ascii="Times New Roman" w:eastAsia="Calibri" w:hAnsi="Times New Roman" w:cs="Times New Roman"/>
          <w:sz w:val="24"/>
          <w:szCs w:val="24"/>
        </w:rPr>
        <w:t xml:space="preserve"> </w:t>
      </w:r>
      <w:r w:rsidR="00F233AB" w:rsidRPr="00B31F18">
        <w:rPr>
          <w:rFonts w:ascii="Times New Roman" w:hAnsi="Times New Roman" w:cs="Times New Roman"/>
          <w:sz w:val="24"/>
          <w:szCs w:val="24"/>
        </w:rPr>
        <w:t>(Aprašo 2 priedo „Minimalūs aplinkos apsaugos kriterijai“ VII skyrius 7.1., 7.2., 7.3., 7.4. p. )</w:t>
      </w:r>
      <w:r w:rsidR="007E00DC" w:rsidRPr="00B31F18">
        <w:rPr>
          <w:rFonts w:ascii="Times New Roman" w:eastAsia="Calibri" w:hAnsi="Times New Roman" w:cs="Times New Roman"/>
          <w:sz w:val="24"/>
          <w:szCs w:val="24"/>
        </w:rPr>
        <w:t xml:space="preserve">. </w:t>
      </w:r>
      <w:r w:rsidR="00F233AB" w:rsidRPr="00B31F18">
        <w:rPr>
          <w:rFonts w:ascii="Times New Roman" w:hAnsi="Times New Roman" w:cs="Times New Roman"/>
          <w:sz w:val="24"/>
          <w:szCs w:val="24"/>
        </w:rPr>
        <w:t xml:space="preserve">Aplinkos apsaugos kriterijai nustatyti pirkimo dokumentų priede Nr. 1 „Techninė specifikacija“. </w:t>
      </w:r>
    </w:p>
    <w:p w14:paraId="40FF841A" w14:textId="637AD347" w:rsidR="00EF29A2" w:rsidRPr="00B31F18" w:rsidRDefault="00804B1A" w:rsidP="00DB2F24">
      <w:pPr>
        <w:widowControl w:val="0"/>
        <w:tabs>
          <w:tab w:val="left" w:pos="720"/>
        </w:tabs>
        <w:spacing w:after="0" w:line="240" w:lineRule="auto"/>
        <w:ind w:firstLine="567"/>
        <w:jc w:val="both"/>
        <w:rPr>
          <w:rFonts w:ascii="Times New Roman" w:hAnsi="Times New Roman" w:cs="Times New Roman"/>
          <w:sz w:val="24"/>
          <w:szCs w:val="24"/>
        </w:rPr>
      </w:pPr>
      <w:r w:rsidRPr="00B31F18">
        <w:rPr>
          <w:rFonts w:ascii="Times New Roman" w:hAnsi="Times New Roman" w:cs="Times New Roman"/>
          <w:sz w:val="24"/>
          <w:szCs w:val="24"/>
        </w:rPr>
        <w:t xml:space="preserve">Vadovaujantis Aprašo 6 punktu, įsigyjant produktų sąraše esančią prekę, kuri turi būti tiekiama ar perduodama antrinėje pakuotėje, ji turi atitikti pakuotėms nustatytus minimalius aplinkos apsaugos kriterijus (Aprašo 2 priedo II skyrius „Pakuotės“). </w:t>
      </w:r>
      <w:r w:rsidR="00F233AB" w:rsidRPr="00B31F18">
        <w:rPr>
          <w:rFonts w:ascii="Times New Roman" w:hAnsi="Times New Roman" w:cs="Times New Roman"/>
          <w:sz w:val="24"/>
          <w:szCs w:val="24"/>
        </w:rPr>
        <w:t>Prekių pakuotės a</w:t>
      </w:r>
      <w:r w:rsidR="009C3A5C" w:rsidRPr="00B31F18">
        <w:rPr>
          <w:rFonts w:ascii="Times New Roman" w:hAnsi="Times New Roman" w:cs="Times New Roman"/>
          <w:sz w:val="24"/>
          <w:szCs w:val="24"/>
        </w:rPr>
        <w:t>titiktis aplinkos apsaugos reikalavimams bus tikrinam</w:t>
      </w:r>
      <w:r w:rsidR="005853F7" w:rsidRPr="00B31F18">
        <w:rPr>
          <w:rFonts w:ascii="Times New Roman" w:hAnsi="Times New Roman" w:cs="Times New Roman"/>
          <w:sz w:val="24"/>
          <w:szCs w:val="24"/>
        </w:rPr>
        <w:t>a</w:t>
      </w:r>
      <w:r w:rsidR="009C3A5C" w:rsidRPr="00B31F18">
        <w:rPr>
          <w:rFonts w:ascii="Times New Roman" w:hAnsi="Times New Roman" w:cs="Times New Roman"/>
          <w:sz w:val="24"/>
          <w:szCs w:val="24"/>
        </w:rPr>
        <w:t xml:space="preserve"> sutarties vykdymo metu</w:t>
      </w:r>
      <w:r w:rsidR="00D736AB" w:rsidRPr="00B31F18">
        <w:rPr>
          <w:rFonts w:ascii="Times New Roman" w:hAnsi="Times New Roman" w:cs="Times New Roman"/>
          <w:sz w:val="24"/>
          <w:szCs w:val="24"/>
        </w:rPr>
        <w:t>.</w:t>
      </w:r>
    </w:p>
    <w:p w14:paraId="5E1801BD" w14:textId="77777777" w:rsidR="00EF29A2" w:rsidRPr="00B31F18" w:rsidRDefault="00EF29A2" w:rsidP="00DB2F24">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31F18">
        <w:rPr>
          <w:rFonts w:ascii="Times New Roman" w:eastAsia="Arial" w:hAnsi="Times New Roman" w:cs="Times New Roman"/>
          <w:sz w:val="24"/>
          <w:szCs w:val="24"/>
        </w:rPr>
        <w:t>Išankstinis skelbimas apie pirkimą nebuvo paskelbtas.</w:t>
      </w:r>
    </w:p>
    <w:p w14:paraId="42B90861" w14:textId="36009784" w:rsidR="00EF29A2" w:rsidRPr="00B31F18" w:rsidRDefault="00EF29A2" w:rsidP="00DB2F24">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31F18">
        <w:rPr>
          <w:rFonts w:ascii="Times New Roman" w:hAnsi="Times New Roman" w:cs="Times New Roman"/>
          <w:sz w:val="24"/>
          <w:szCs w:val="24"/>
          <w:lang w:eastAsia="en-US"/>
        </w:rPr>
        <w:t>Pirkime</w:t>
      </w:r>
      <w:r w:rsidRPr="00B31F18">
        <w:rPr>
          <w:rFonts w:ascii="Times New Roman" w:hAnsi="Times New Roman" w:cs="Times New Roman"/>
          <w:sz w:val="24"/>
          <w:szCs w:val="24"/>
        </w:rPr>
        <w:t xml:space="preserve"> </w:t>
      </w:r>
      <w:r w:rsidR="00965DE2" w:rsidRPr="00B31F18">
        <w:rPr>
          <w:rFonts w:ascii="Times New Roman" w:hAnsi="Times New Roman" w:cs="Times New Roman"/>
          <w:sz w:val="24"/>
          <w:szCs w:val="24"/>
        </w:rPr>
        <w:t>CPO</w:t>
      </w:r>
      <w:r w:rsidRPr="00B31F18">
        <w:rPr>
          <w:rFonts w:ascii="Times New Roman" w:hAnsi="Times New Roman" w:cs="Times New Roman"/>
          <w:sz w:val="24"/>
          <w:szCs w:val="24"/>
          <w:lang w:eastAsia="en-US"/>
        </w:rPr>
        <w:t xml:space="preserve"> nenumato skelbti pranešimo dėl savanoriško </w:t>
      </w:r>
      <w:r w:rsidRPr="00B31F18">
        <w:rPr>
          <w:rFonts w:ascii="Times New Roman" w:hAnsi="Times New Roman" w:cs="Times New Roman"/>
          <w:i/>
          <w:iCs/>
          <w:sz w:val="24"/>
          <w:szCs w:val="24"/>
          <w:lang w:eastAsia="en-US"/>
        </w:rPr>
        <w:t>ex ante</w:t>
      </w:r>
      <w:r w:rsidRPr="00B31F18">
        <w:rPr>
          <w:rFonts w:ascii="Times New Roman" w:hAnsi="Times New Roman" w:cs="Times New Roman"/>
          <w:sz w:val="24"/>
          <w:szCs w:val="24"/>
          <w:lang w:eastAsia="en-US"/>
        </w:rPr>
        <w:t xml:space="preserve"> skaidrumo.</w:t>
      </w:r>
    </w:p>
    <w:p w14:paraId="15654BCB" w14:textId="41F42E85" w:rsidR="00EF29A2" w:rsidRPr="00B31F18" w:rsidRDefault="00EF29A2" w:rsidP="00DB2F24">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31F18">
        <w:rPr>
          <w:rFonts w:ascii="Times New Roman" w:hAnsi="Times New Roman" w:cs="Times New Roman"/>
          <w:sz w:val="24"/>
          <w:szCs w:val="24"/>
        </w:rPr>
        <w:t>Pirkime neleidžiama pateikti alternatyvių pasiūlymų.</w:t>
      </w:r>
    </w:p>
    <w:p w14:paraId="7FBB9CCF" w14:textId="09266FCF" w:rsidR="00EF29A2" w:rsidRPr="00B31F18" w:rsidRDefault="00EF29A2" w:rsidP="00DB2F24">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31F18">
        <w:rPr>
          <w:rFonts w:ascii="Times New Roman" w:hAnsi="Times New Roman" w:cs="Times New Roman"/>
          <w:sz w:val="24"/>
          <w:szCs w:val="24"/>
        </w:rPr>
        <w:t>Bendrosios pirkimo sąlygos yra neatskiriama šių pirkimo sąlygų dalis.</w:t>
      </w:r>
    </w:p>
    <w:p w14:paraId="5C86407A" w14:textId="64C37632" w:rsidR="00FA04D7" w:rsidRPr="00B31F18" w:rsidRDefault="00FA04D7" w:rsidP="00DB2F24">
      <w:pPr>
        <w:widowControl w:val="0"/>
        <w:tabs>
          <w:tab w:val="left" w:pos="1307"/>
        </w:tabs>
        <w:spacing w:after="0" w:line="240" w:lineRule="auto"/>
        <w:rPr>
          <w:rFonts w:ascii="Times New Roman" w:hAnsi="Times New Roman" w:cs="Times New Roman"/>
          <w:sz w:val="24"/>
          <w:szCs w:val="24"/>
        </w:rPr>
      </w:pPr>
    </w:p>
    <w:p w14:paraId="5DEDEBC7" w14:textId="1ED44FB6" w:rsidR="00B41C66" w:rsidRPr="00B31F18" w:rsidRDefault="00507DC9" w:rsidP="00DB2F24">
      <w:pPr>
        <w:pStyle w:val="Antrat1"/>
        <w:keepNext w:val="0"/>
        <w:keepLines w:val="0"/>
        <w:widowControl w:val="0"/>
        <w:spacing w:before="0" w:after="0"/>
        <w:contextualSpacing/>
        <w:rPr>
          <w:rFonts w:ascii="Times New Roman" w:hAnsi="Times New Roman" w:cs="Times New Roman"/>
          <w:color w:val="auto"/>
          <w:sz w:val="24"/>
          <w:szCs w:val="24"/>
        </w:rPr>
      </w:pPr>
      <w:bookmarkStart w:id="4" w:name="_Ref39426332"/>
      <w:bookmarkStart w:id="5" w:name="_Ref39426338"/>
      <w:bookmarkStart w:id="6" w:name="_Toc178950422"/>
      <w:bookmarkEnd w:id="2"/>
      <w:r w:rsidRPr="00B31F18">
        <w:rPr>
          <w:rFonts w:ascii="Times New Roman" w:hAnsi="Times New Roman" w:cs="Times New Roman"/>
          <w:color w:val="auto"/>
          <w:sz w:val="24"/>
          <w:szCs w:val="24"/>
        </w:rPr>
        <w:t xml:space="preserve">2. </w:t>
      </w:r>
      <w:r w:rsidR="00B41C66" w:rsidRPr="00B31F18">
        <w:rPr>
          <w:rFonts w:ascii="Times New Roman" w:hAnsi="Times New Roman" w:cs="Times New Roman"/>
          <w:b/>
          <w:bCs/>
          <w:color w:val="auto"/>
          <w:sz w:val="24"/>
          <w:szCs w:val="24"/>
        </w:rPr>
        <w:t>Pirkimo objektas</w:t>
      </w:r>
      <w:bookmarkEnd w:id="4"/>
      <w:bookmarkEnd w:id="5"/>
      <w:bookmarkEnd w:id="6"/>
    </w:p>
    <w:p w14:paraId="0B7B0A50" w14:textId="3E4DABEF" w:rsidR="00B41C66" w:rsidRPr="00B31F18" w:rsidRDefault="00B65A68" w:rsidP="00DB2F24">
      <w:pPr>
        <w:pStyle w:val="Betarp"/>
        <w:widowControl w:val="0"/>
        <w:numPr>
          <w:ilvl w:val="1"/>
          <w:numId w:val="4"/>
        </w:numPr>
        <w:ind w:left="0" w:firstLine="709"/>
        <w:contextualSpacing/>
        <w:jc w:val="both"/>
        <w:rPr>
          <w:rFonts w:ascii="Times New Roman" w:hAnsi="Times New Roman" w:cs="Times New Roman"/>
          <w:sz w:val="24"/>
          <w:szCs w:val="24"/>
        </w:rPr>
      </w:pPr>
      <w:r w:rsidRPr="00B31F18">
        <w:rPr>
          <w:rFonts w:ascii="Times New Roman" w:eastAsia="Calibri" w:hAnsi="Times New Roman" w:cs="Times New Roman"/>
          <w:sz w:val="24"/>
          <w:szCs w:val="24"/>
        </w:rPr>
        <w:t xml:space="preserve">Perkančioji organizacija numato įsigyti </w:t>
      </w:r>
      <w:r w:rsidR="00FD66A2" w:rsidRPr="00B31F18">
        <w:rPr>
          <w:rFonts w:ascii="Times New Roman" w:eastAsia="Calibri" w:hAnsi="Times New Roman" w:cs="Times New Roman"/>
          <w:sz w:val="24"/>
          <w:szCs w:val="24"/>
        </w:rPr>
        <w:t>13</w:t>
      </w:r>
      <w:r w:rsidR="00474CC5" w:rsidRPr="00B31F18">
        <w:rPr>
          <w:rFonts w:ascii="Times New Roman" w:eastAsia="Calibri" w:hAnsi="Times New Roman" w:cs="Times New Roman"/>
          <w:sz w:val="24"/>
          <w:szCs w:val="24"/>
        </w:rPr>
        <w:t xml:space="preserve"> vnt. </w:t>
      </w:r>
      <w:r w:rsidR="00D736AB" w:rsidRPr="00B31F18">
        <w:rPr>
          <w:rFonts w:ascii="Times New Roman" w:hAnsi="Times New Roman" w:cs="Times New Roman"/>
          <w:sz w:val="24"/>
          <w:szCs w:val="24"/>
        </w:rPr>
        <w:t>minkštasuolių komplekt</w:t>
      </w:r>
      <w:r w:rsidR="00474CC5" w:rsidRPr="00B31F18">
        <w:rPr>
          <w:rFonts w:ascii="Times New Roman" w:hAnsi="Times New Roman" w:cs="Times New Roman"/>
          <w:sz w:val="24"/>
          <w:szCs w:val="24"/>
        </w:rPr>
        <w:t>ų</w:t>
      </w:r>
      <w:r w:rsidR="00D736AB" w:rsidRPr="00B31F18">
        <w:rPr>
          <w:rFonts w:ascii="Times New Roman" w:hAnsi="Times New Roman" w:cs="Times New Roman"/>
          <w:sz w:val="24"/>
          <w:szCs w:val="24"/>
        </w:rPr>
        <w:t>, kur</w:t>
      </w:r>
      <w:r w:rsidR="00474CC5" w:rsidRPr="00B31F18">
        <w:rPr>
          <w:rFonts w:ascii="Times New Roman" w:hAnsi="Times New Roman" w:cs="Times New Roman"/>
          <w:sz w:val="24"/>
          <w:szCs w:val="24"/>
        </w:rPr>
        <w:t>ių kiekvieną</w:t>
      </w:r>
      <w:r w:rsidR="00D736AB" w:rsidRPr="00B31F18">
        <w:rPr>
          <w:rFonts w:ascii="Times New Roman" w:hAnsi="Times New Roman" w:cs="Times New Roman"/>
          <w:sz w:val="24"/>
          <w:szCs w:val="24"/>
        </w:rPr>
        <w:t xml:space="preserve"> turi sudaryti ne mažiau kaip 5 ir ne daugiau kaip 8 įvairių formų komponentai</w:t>
      </w:r>
      <w:r w:rsidR="000B0216" w:rsidRPr="00B31F18">
        <w:rPr>
          <w:rFonts w:ascii="Times New Roman" w:hAnsi="Times New Roman" w:cs="Times New Roman"/>
          <w:kern w:val="3"/>
          <w:sz w:val="24"/>
          <w:szCs w:val="24"/>
          <w:lang w:eastAsia="ja-JP" w:bidi="fa-IR"/>
        </w:rPr>
        <w:t xml:space="preserve">. </w:t>
      </w:r>
      <w:r w:rsidR="00610C22" w:rsidRPr="00B31F18">
        <w:rPr>
          <w:rFonts w:ascii="Times New Roman" w:hAnsi="Times New Roman" w:cs="Times New Roman"/>
          <w:kern w:val="3"/>
          <w:sz w:val="24"/>
          <w:szCs w:val="24"/>
          <w:lang w:eastAsia="ja-JP" w:bidi="fa-IR"/>
        </w:rPr>
        <w:t xml:space="preserve">Pirkimo objektas </w:t>
      </w:r>
      <w:r w:rsidRPr="00B31F18">
        <w:rPr>
          <w:rFonts w:ascii="Times New Roman" w:hAnsi="Times New Roman" w:cs="Times New Roman"/>
          <w:sz w:val="24"/>
          <w:szCs w:val="24"/>
        </w:rPr>
        <w:t>pagal BVPŽ priskiriamas pagrindiniam p</w:t>
      </w:r>
      <w:r w:rsidR="00B8178C" w:rsidRPr="00B31F18">
        <w:rPr>
          <w:rFonts w:ascii="Times New Roman" w:hAnsi="Times New Roman" w:cs="Times New Roman"/>
          <w:sz w:val="24"/>
          <w:szCs w:val="24"/>
        </w:rPr>
        <w:t xml:space="preserve">rekių </w:t>
      </w:r>
      <w:r w:rsidRPr="00B31F18">
        <w:rPr>
          <w:rFonts w:ascii="Times New Roman" w:hAnsi="Times New Roman" w:cs="Times New Roman"/>
          <w:sz w:val="24"/>
          <w:szCs w:val="24"/>
        </w:rPr>
        <w:t xml:space="preserve">kodui </w:t>
      </w:r>
      <w:r w:rsidR="00D736AB" w:rsidRPr="00B31F18">
        <w:rPr>
          <w:rFonts w:ascii="Times New Roman" w:hAnsi="Times New Roman" w:cs="Times New Roman"/>
          <w:sz w:val="24"/>
          <w:szCs w:val="24"/>
        </w:rPr>
        <w:t>39113200-9 „Minkštasuoliai</w:t>
      </w:r>
      <w:r w:rsidR="005622C6" w:rsidRPr="00B31F18">
        <w:rPr>
          <w:rFonts w:ascii="Times New Roman" w:hAnsi="Times New Roman" w:cs="Times New Roman"/>
          <w:sz w:val="24"/>
          <w:szCs w:val="24"/>
        </w:rPr>
        <w:t>“</w:t>
      </w:r>
      <w:r w:rsidR="00081F70" w:rsidRPr="00B31F18">
        <w:rPr>
          <w:rFonts w:ascii="Times New Roman" w:hAnsi="Times New Roman" w:cs="Times New Roman"/>
          <w:sz w:val="24"/>
          <w:szCs w:val="24"/>
        </w:rPr>
        <w:t>.</w:t>
      </w:r>
    </w:p>
    <w:p w14:paraId="48EEE6C2" w14:textId="5DD6DC08" w:rsidR="00B41C66" w:rsidRPr="00B31F18" w:rsidRDefault="00507DC9" w:rsidP="00DB2F24">
      <w:pPr>
        <w:pStyle w:val="Betarp"/>
        <w:widowControl w:val="0"/>
        <w:ind w:firstLine="720"/>
        <w:contextualSpacing/>
        <w:jc w:val="both"/>
        <w:rPr>
          <w:rFonts w:ascii="Times New Roman" w:hAnsi="Times New Roman" w:cs="Times New Roman"/>
          <w:sz w:val="24"/>
          <w:szCs w:val="24"/>
        </w:rPr>
      </w:pPr>
      <w:r w:rsidRPr="00B31F18">
        <w:rPr>
          <w:rFonts w:ascii="Times New Roman" w:hAnsi="Times New Roman" w:cs="Times New Roman"/>
          <w:sz w:val="24"/>
          <w:szCs w:val="24"/>
        </w:rPr>
        <w:t>2.2</w:t>
      </w:r>
      <w:r w:rsidR="00B65A68" w:rsidRPr="00B31F18">
        <w:rPr>
          <w:rFonts w:ascii="Times New Roman" w:hAnsi="Times New Roman" w:cs="Times New Roman"/>
          <w:sz w:val="24"/>
          <w:szCs w:val="24"/>
        </w:rPr>
        <w:t xml:space="preserve">  Pirkimo objektas į dalis neskaidomas. Pirkimo apimtys, reikalavimai ir techninė specifikacija apibrėžti specialiųjų sąlygų 2 ir 10 prieduose.</w:t>
      </w:r>
    </w:p>
    <w:p w14:paraId="0CA81FB8" w14:textId="7D1CAEA3" w:rsidR="00325243" w:rsidRPr="00B31F18" w:rsidRDefault="00325243" w:rsidP="00DB2F24">
      <w:pPr>
        <w:pStyle w:val="Sraopastraipa"/>
        <w:widowControl w:val="0"/>
        <w:spacing w:after="0" w:line="240" w:lineRule="auto"/>
        <w:ind w:left="0" w:firstLine="720"/>
        <w:jc w:val="both"/>
        <w:rPr>
          <w:rFonts w:ascii="Times New Roman" w:hAnsi="Times New Roman" w:cs="Times New Roman"/>
          <w:sz w:val="24"/>
          <w:szCs w:val="24"/>
        </w:rPr>
      </w:pPr>
      <w:r w:rsidRPr="00B31F18">
        <w:rPr>
          <w:rFonts w:ascii="Times New Roman" w:hAnsi="Times New Roman" w:cs="Times New Roman"/>
          <w:sz w:val="24"/>
          <w:szCs w:val="24"/>
        </w:rPr>
        <w:t>2.</w:t>
      </w:r>
      <w:r w:rsidR="00B65A68" w:rsidRPr="00B31F18">
        <w:rPr>
          <w:rFonts w:ascii="Times New Roman" w:hAnsi="Times New Roman" w:cs="Times New Roman"/>
          <w:sz w:val="24"/>
          <w:szCs w:val="24"/>
        </w:rPr>
        <w:t>3</w:t>
      </w:r>
      <w:r w:rsidRPr="00B31F18">
        <w:rPr>
          <w:rFonts w:ascii="Times New Roman" w:hAnsi="Times New Roman" w:cs="Times New Roman"/>
          <w:sz w:val="24"/>
          <w:szCs w:val="24"/>
        </w:rPr>
        <w:t>.</w:t>
      </w:r>
      <w:r w:rsidR="00E53E12" w:rsidRPr="00B31F1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1F18">
        <w:rPr>
          <w:rFonts w:ascii="Times New Roman" w:hAnsi="Times New Roman" w:cs="Times New Roman"/>
          <w:sz w:val="24"/>
          <w:szCs w:val="24"/>
        </w:rPr>
        <w:t xml:space="preserve">turi būti </w:t>
      </w:r>
      <w:r w:rsidR="00AE7624" w:rsidRPr="00B31F18">
        <w:rPr>
          <w:rFonts w:ascii="Times New Roman" w:hAnsi="Times New Roman" w:cs="Times New Roman"/>
          <w:sz w:val="24"/>
          <w:szCs w:val="24"/>
        </w:rPr>
        <w:t xml:space="preserve">laikoma, kad kiekviena tokia nuoroda yra pateikta su žodžiais „arba lygiavertis“. </w:t>
      </w:r>
    </w:p>
    <w:p w14:paraId="3031DC86" w14:textId="3E8800EF" w:rsidR="00004521" w:rsidRPr="00B31F18" w:rsidRDefault="00004521" w:rsidP="00DB2F24">
      <w:pPr>
        <w:pStyle w:val="Sraopastraipa"/>
        <w:widowControl w:val="0"/>
        <w:spacing w:after="0" w:line="240" w:lineRule="auto"/>
        <w:ind w:left="0" w:firstLine="720"/>
        <w:jc w:val="both"/>
        <w:rPr>
          <w:rFonts w:ascii="Times New Roman" w:hAnsi="Times New Roman" w:cs="Times New Roman"/>
          <w:sz w:val="24"/>
          <w:szCs w:val="24"/>
        </w:rPr>
      </w:pPr>
      <w:r w:rsidRPr="00B31F18">
        <w:rPr>
          <w:rFonts w:ascii="Times New Roman" w:hAnsi="Times New Roman" w:cs="Times New Roman"/>
          <w:sz w:val="24"/>
          <w:szCs w:val="24"/>
        </w:rPr>
        <w:t>2.</w:t>
      </w:r>
      <w:r w:rsidR="00B65A68" w:rsidRPr="00B31F18">
        <w:rPr>
          <w:rFonts w:ascii="Times New Roman" w:hAnsi="Times New Roman" w:cs="Times New Roman"/>
          <w:sz w:val="24"/>
          <w:szCs w:val="24"/>
        </w:rPr>
        <w:t>4</w:t>
      </w:r>
      <w:r w:rsidRPr="00B31F18">
        <w:rPr>
          <w:rFonts w:ascii="Times New Roman" w:hAnsi="Times New Roman" w:cs="Times New Roman"/>
          <w:sz w:val="24"/>
          <w:szCs w:val="24"/>
        </w:rPr>
        <w:t>. Jeigu apibūdinant pirkimo objektą techninėje specifikacijoje nurodytas standartas</w:t>
      </w:r>
      <w:r w:rsidR="00245655" w:rsidRPr="00B31F18">
        <w:rPr>
          <w:rFonts w:ascii="Times New Roman" w:hAnsi="Times New Roman" w:cs="Times New Roman"/>
          <w:sz w:val="24"/>
          <w:szCs w:val="24"/>
        </w:rPr>
        <w:t>, techninis liudijimas ar bendrosios techninės specifikacijos</w:t>
      </w:r>
      <w:r w:rsidR="00046522" w:rsidRPr="00B31F18">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w:t>
      </w:r>
      <w:r w:rsidR="00046522" w:rsidRPr="00B31F18">
        <w:rPr>
          <w:rFonts w:ascii="Times New Roman" w:hAnsi="Times New Roman" w:cs="Times New Roman"/>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31F18">
        <w:rPr>
          <w:rFonts w:ascii="Times New Roman" w:hAnsi="Times New Roman" w:cs="Times New Roman"/>
          <w:sz w:val="24"/>
          <w:szCs w:val="24"/>
        </w:rPr>
        <w:t xml:space="preserve">, turi būti laikoma, kad kiekviena tokia nuoroda yra pateikta su žodžiais „arba lygiavertis“. </w:t>
      </w:r>
    </w:p>
    <w:p w14:paraId="1BB387BB" w14:textId="77777777" w:rsidR="00FA04D7" w:rsidRPr="00B31F18" w:rsidRDefault="00FA04D7" w:rsidP="00DB2F24">
      <w:pPr>
        <w:pStyle w:val="Sraopastraipa"/>
        <w:widowControl w:val="0"/>
        <w:spacing w:after="0" w:line="240" w:lineRule="auto"/>
        <w:ind w:left="0" w:firstLine="720"/>
        <w:jc w:val="both"/>
        <w:rPr>
          <w:rFonts w:ascii="Times New Roman" w:hAnsi="Times New Roman" w:cs="Times New Roman"/>
          <w:sz w:val="24"/>
          <w:szCs w:val="24"/>
        </w:rPr>
      </w:pPr>
    </w:p>
    <w:p w14:paraId="7B478B03" w14:textId="5CA37BC0" w:rsidR="00D22226" w:rsidRPr="00B31F18" w:rsidRDefault="00202323" w:rsidP="00DB2F24">
      <w:pPr>
        <w:pStyle w:val="Antrat1"/>
        <w:keepNext w:val="0"/>
        <w:keepLines w:val="0"/>
        <w:widowControl w:val="0"/>
        <w:spacing w:before="0" w:after="0"/>
        <w:contextualSpacing/>
        <w:rPr>
          <w:rFonts w:ascii="Times New Roman" w:hAnsi="Times New Roman" w:cs="Times New Roman"/>
          <w:color w:val="auto"/>
          <w:sz w:val="24"/>
          <w:szCs w:val="24"/>
        </w:rPr>
      </w:pPr>
      <w:bookmarkStart w:id="7" w:name="_Toc178950423"/>
      <w:r w:rsidRPr="00B31F18">
        <w:rPr>
          <w:rFonts w:ascii="Times New Roman" w:hAnsi="Times New Roman" w:cs="Times New Roman"/>
          <w:color w:val="auto"/>
          <w:sz w:val="24"/>
          <w:szCs w:val="24"/>
        </w:rPr>
        <w:t>3.</w:t>
      </w:r>
      <w:r w:rsidR="00D24970" w:rsidRPr="00B31F18">
        <w:rPr>
          <w:rFonts w:ascii="Times New Roman" w:hAnsi="Times New Roman" w:cs="Times New Roman"/>
          <w:color w:val="auto"/>
          <w:sz w:val="24"/>
          <w:szCs w:val="24"/>
        </w:rPr>
        <w:t xml:space="preserve"> </w:t>
      </w:r>
      <w:bookmarkStart w:id="8" w:name="_Ref39427921"/>
      <w:bookmarkStart w:id="9" w:name="_Ref39427927"/>
      <w:bookmarkStart w:id="10" w:name="_Ref39740354"/>
      <w:r w:rsidR="00D22226" w:rsidRPr="00B31F18">
        <w:rPr>
          <w:rFonts w:ascii="Times New Roman" w:hAnsi="Times New Roman" w:cs="Times New Roman"/>
          <w:b/>
          <w:bCs/>
          <w:color w:val="auto"/>
          <w:sz w:val="24"/>
          <w:szCs w:val="24"/>
        </w:rPr>
        <w:t>Susitikimai su tiekėjais</w:t>
      </w:r>
      <w:bookmarkEnd w:id="7"/>
      <w:bookmarkEnd w:id="8"/>
      <w:bookmarkEnd w:id="9"/>
      <w:r w:rsidR="003B6924" w:rsidRPr="00B31F18">
        <w:rPr>
          <w:rFonts w:ascii="Times New Roman" w:hAnsi="Times New Roman" w:cs="Times New Roman"/>
          <w:b/>
          <w:bCs/>
          <w:color w:val="auto"/>
          <w:sz w:val="24"/>
          <w:szCs w:val="24"/>
        </w:rPr>
        <w:t xml:space="preserve"> </w:t>
      </w:r>
      <w:bookmarkEnd w:id="10"/>
    </w:p>
    <w:p w14:paraId="5819F61D" w14:textId="486DC8BE" w:rsidR="00862DB8" w:rsidRPr="00B31F18" w:rsidRDefault="00862DB8" w:rsidP="00DB2F24">
      <w:pPr>
        <w:pStyle w:val="Sraopastraipa"/>
        <w:widowControl w:val="0"/>
        <w:spacing w:after="0" w:line="240" w:lineRule="auto"/>
        <w:ind w:left="0" w:firstLine="567"/>
        <w:jc w:val="both"/>
        <w:rPr>
          <w:rFonts w:ascii="Times New Roman" w:hAnsi="Times New Roman" w:cs="Times New Roman"/>
          <w:sz w:val="24"/>
          <w:szCs w:val="24"/>
        </w:rPr>
      </w:pPr>
      <w:r w:rsidRPr="00B31F18">
        <w:rPr>
          <w:rFonts w:ascii="Times New Roman" w:hAnsi="Times New Roman" w:cs="Times New Roman"/>
          <w:iCs/>
          <w:sz w:val="24"/>
          <w:szCs w:val="24"/>
        </w:rPr>
        <w:t>3.1.</w:t>
      </w:r>
      <w:r w:rsidRPr="00B31F18">
        <w:rPr>
          <w:rFonts w:ascii="Times New Roman" w:hAnsi="Times New Roman" w:cs="Times New Roman"/>
          <w:i/>
          <w:sz w:val="24"/>
          <w:szCs w:val="24"/>
        </w:rPr>
        <w:t xml:space="preserve"> </w:t>
      </w:r>
      <w:r w:rsidR="00081F70" w:rsidRPr="00B31F18">
        <w:rPr>
          <w:rFonts w:ascii="Times New Roman" w:hAnsi="Times New Roman" w:cs="Times New Roman"/>
          <w:sz w:val="24"/>
          <w:szCs w:val="24"/>
        </w:rPr>
        <w:t>CPO</w:t>
      </w:r>
      <w:r w:rsidR="00B65A68" w:rsidRPr="00B31F18">
        <w:rPr>
          <w:rFonts w:ascii="Times New Roman" w:hAnsi="Times New Roman" w:cs="Times New Roman"/>
          <w:sz w:val="24"/>
          <w:szCs w:val="24"/>
        </w:rPr>
        <w:t xml:space="preserve"> nerengs susitikimo su tiekėjais dėl pirkimo sąlygų paaiškinimo.</w:t>
      </w:r>
    </w:p>
    <w:p w14:paraId="718DD212" w14:textId="77777777" w:rsidR="00FA04D7" w:rsidRPr="00B31F18" w:rsidRDefault="00FA04D7" w:rsidP="00DB2F24">
      <w:pPr>
        <w:pStyle w:val="Sraopastraipa"/>
        <w:widowControl w:val="0"/>
        <w:spacing w:after="0" w:line="240" w:lineRule="auto"/>
        <w:ind w:left="0" w:firstLine="567"/>
        <w:jc w:val="both"/>
        <w:rPr>
          <w:rFonts w:ascii="Times New Roman" w:hAnsi="Times New Roman" w:cs="Times New Roman"/>
          <w:i/>
          <w:sz w:val="24"/>
          <w:szCs w:val="24"/>
        </w:rPr>
      </w:pPr>
    </w:p>
    <w:p w14:paraId="6443D2FF" w14:textId="7E67E01F" w:rsidR="00C94B9F" w:rsidRPr="00B31F18" w:rsidRDefault="00AD57B1" w:rsidP="00DB2F24">
      <w:pPr>
        <w:pStyle w:val="Antrat1"/>
        <w:keepNext w:val="0"/>
        <w:keepLines w:val="0"/>
        <w:widowControl w:val="0"/>
        <w:spacing w:before="0" w:after="0"/>
        <w:contextualSpacing/>
        <w:rPr>
          <w:rFonts w:ascii="Times New Roman" w:hAnsi="Times New Roman" w:cs="Times New Roman"/>
          <w:color w:val="auto"/>
          <w:sz w:val="24"/>
          <w:szCs w:val="24"/>
        </w:rPr>
      </w:pPr>
      <w:bookmarkStart w:id="11" w:name="_Ref39473754"/>
      <w:bookmarkStart w:id="12" w:name="_Ref39473761"/>
      <w:bookmarkStart w:id="13" w:name="_Ref39474188"/>
      <w:bookmarkStart w:id="14" w:name="_Toc178950424"/>
      <w:r w:rsidRPr="00B31F18">
        <w:rPr>
          <w:rFonts w:ascii="Times New Roman" w:hAnsi="Times New Roman" w:cs="Times New Roman"/>
          <w:color w:val="auto"/>
          <w:sz w:val="24"/>
          <w:szCs w:val="24"/>
        </w:rPr>
        <w:t xml:space="preserve">4. </w:t>
      </w:r>
      <w:r w:rsidR="00173ACB" w:rsidRPr="00B31F18">
        <w:rPr>
          <w:rFonts w:ascii="Times New Roman" w:hAnsi="Times New Roman" w:cs="Times New Roman"/>
          <w:b/>
          <w:bCs/>
          <w:color w:val="auto"/>
          <w:sz w:val="24"/>
          <w:szCs w:val="24"/>
        </w:rPr>
        <w:t>Tiekėjų pašalinimo pagrindai</w:t>
      </w:r>
      <w:bookmarkEnd w:id="11"/>
      <w:bookmarkEnd w:id="12"/>
      <w:bookmarkEnd w:id="13"/>
      <w:r w:rsidR="00975F1F" w:rsidRPr="00B31F18">
        <w:rPr>
          <w:rFonts w:ascii="Times New Roman" w:hAnsi="Times New Roman" w:cs="Times New Roman"/>
          <w:b/>
          <w:bCs/>
          <w:color w:val="auto"/>
          <w:sz w:val="24"/>
          <w:szCs w:val="24"/>
        </w:rPr>
        <w:t xml:space="preserve"> ir kvalifikacijos reikalavimai</w:t>
      </w:r>
      <w:bookmarkEnd w:id="14"/>
    </w:p>
    <w:p w14:paraId="23B058CE" w14:textId="3CD90329" w:rsidR="002C5249" w:rsidRPr="00B31F18" w:rsidRDefault="009D2F13" w:rsidP="00DB2F24">
      <w:pPr>
        <w:pStyle w:val="Sraopastraipa"/>
        <w:widowControl w:val="0"/>
        <w:spacing w:after="0" w:line="240" w:lineRule="auto"/>
        <w:ind w:left="0" w:firstLine="567"/>
        <w:jc w:val="both"/>
        <w:rPr>
          <w:rFonts w:ascii="Times New Roman" w:hAnsi="Times New Roman" w:cs="Times New Roman"/>
          <w:sz w:val="24"/>
          <w:szCs w:val="24"/>
        </w:rPr>
      </w:pPr>
      <w:r w:rsidRPr="00B31F18">
        <w:rPr>
          <w:rFonts w:ascii="Times New Roman" w:hAnsi="Times New Roman" w:cs="Times New Roman"/>
          <w:sz w:val="24"/>
          <w:szCs w:val="24"/>
        </w:rPr>
        <w:t xml:space="preserve">4.1. </w:t>
      </w:r>
      <w:r w:rsidR="002C5249" w:rsidRPr="00B31F18">
        <w:rPr>
          <w:rFonts w:ascii="Times New Roman" w:hAnsi="Times New Roman" w:cs="Times New Roman"/>
          <w:sz w:val="24"/>
          <w:szCs w:val="24"/>
        </w:rPr>
        <w:t>Reikalavimai dėl tiekėjo ir</w:t>
      </w:r>
      <w:bookmarkStart w:id="15" w:name="_Hlk41039660"/>
      <w:r w:rsidR="00942379" w:rsidRPr="00B31F18">
        <w:rPr>
          <w:rFonts w:ascii="Times New Roman" w:hAnsi="Times New Roman" w:cs="Times New Roman"/>
          <w:sz w:val="24"/>
          <w:szCs w:val="24"/>
        </w:rPr>
        <w:t xml:space="preserve"> </w:t>
      </w:r>
      <w:r w:rsidR="007F34C7" w:rsidRPr="00B31F18">
        <w:rPr>
          <w:rFonts w:ascii="Times New Roman" w:hAnsi="Times New Roman" w:cs="Times New Roman"/>
          <w:sz w:val="24"/>
          <w:szCs w:val="24"/>
        </w:rPr>
        <w:t>ūkio subjektų, kurių pajėgumais tiekėjas remiasi,</w:t>
      </w:r>
      <w:r w:rsidR="002C5249" w:rsidRPr="00B31F18">
        <w:rPr>
          <w:rFonts w:ascii="Times New Roman" w:hAnsi="Times New Roman" w:cs="Times New Roman"/>
          <w:sz w:val="24"/>
          <w:szCs w:val="24"/>
        </w:rPr>
        <w:t xml:space="preserve"> </w:t>
      </w:r>
      <w:bookmarkEnd w:id="15"/>
      <w:r w:rsidR="002C5249" w:rsidRPr="00B31F18">
        <w:rPr>
          <w:rFonts w:ascii="Times New Roman" w:hAnsi="Times New Roman" w:cs="Times New Roman"/>
          <w:sz w:val="24"/>
          <w:szCs w:val="24"/>
        </w:rPr>
        <w:t xml:space="preserve">pašalinimo pagrindų nebuvimo bei jų nebuvimą patvirtinantys dokumentai nurodyti </w:t>
      </w:r>
      <w:r w:rsidR="006A737F" w:rsidRPr="00B31F18">
        <w:rPr>
          <w:rFonts w:ascii="Times New Roman" w:hAnsi="Times New Roman" w:cs="Times New Roman"/>
          <w:sz w:val="24"/>
          <w:szCs w:val="24"/>
        </w:rPr>
        <w:t xml:space="preserve">specialiųjų </w:t>
      </w:r>
      <w:r w:rsidR="006A737F" w:rsidRPr="00B31F18">
        <w:rPr>
          <w:rFonts w:ascii="Times New Roman" w:eastAsia="Calibri" w:hAnsi="Times New Roman" w:cs="Times New Roman"/>
          <w:sz w:val="24"/>
          <w:szCs w:val="24"/>
        </w:rPr>
        <w:t>p</w:t>
      </w:r>
      <w:r w:rsidR="00551FA7" w:rsidRPr="00B31F18">
        <w:rPr>
          <w:rFonts w:ascii="Times New Roman" w:eastAsia="Calibri" w:hAnsi="Times New Roman" w:cs="Times New Roman"/>
          <w:sz w:val="24"/>
          <w:szCs w:val="24"/>
        </w:rPr>
        <w:t xml:space="preserve">irkimo </w:t>
      </w:r>
      <w:r w:rsidR="006773B6" w:rsidRPr="00B31F18">
        <w:rPr>
          <w:rFonts w:ascii="Times New Roman" w:eastAsia="Calibri" w:hAnsi="Times New Roman" w:cs="Times New Roman"/>
          <w:sz w:val="24"/>
          <w:szCs w:val="24"/>
        </w:rPr>
        <w:t xml:space="preserve">sąlygų </w:t>
      </w:r>
      <w:r w:rsidR="00B65A68" w:rsidRPr="00B31F18">
        <w:rPr>
          <w:rFonts w:ascii="Times New Roman" w:hAnsi="Times New Roman" w:cs="Times New Roman"/>
          <w:sz w:val="24"/>
          <w:szCs w:val="24"/>
        </w:rPr>
        <w:t xml:space="preserve">3 </w:t>
      </w:r>
      <w:r w:rsidR="006773B6" w:rsidRPr="00B31F18">
        <w:rPr>
          <w:rFonts w:ascii="Times New Roman" w:eastAsia="Calibri" w:hAnsi="Times New Roman" w:cs="Times New Roman"/>
          <w:sz w:val="24"/>
          <w:szCs w:val="24"/>
        </w:rPr>
        <w:t>priede</w:t>
      </w:r>
      <w:r w:rsidR="002C5249" w:rsidRPr="00B31F18">
        <w:rPr>
          <w:rFonts w:ascii="Times New Roman" w:hAnsi="Times New Roman" w:cs="Times New Roman"/>
          <w:sz w:val="24"/>
          <w:szCs w:val="24"/>
        </w:rPr>
        <w:t xml:space="preserve">. </w:t>
      </w:r>
    </w:p>
    <w:p w14:paraId="34E32D48" w14:textId="34BC74C9" w:rsidR="007B6F6D" w:rsidRPr="00B31F18" w:rsidRDefault="00970624" w:rsidP="00DB2F24">
      <w:pPr>
        <w:pStyle w:val="Sraopastraipa"/>
        <w:widowControl w:val="0"/>
        <w:tabs>
          <w:tab w:val="left" w:pos="851"/>
        </w:tabs>
        <w:spacing w:after="0" w:line="240" w:lineRule="auto"/>
        <w:ind w:left="0" w:firstLine="567"/>
        <w:jc w:val="both"/>
        <w:rPr>
          <w:rFonts w:ascii="Times New Roman" w:hAnsi="Times New Roman" w:cs="Times New Roman"/>
          <w:sz w:val="24"/>
          <w:szCs w:val="24"/>
        </w:rPr>
      </w:pPr>
      <w:r w:rsidRPr="00B31F18">
        <w:rPr>
          <w:rFonts w:ascii="Times New Roman" w:hAnsi="Times New Roman" w:cs="Times New Roman"/>
          <w:sz w:val="24"/>
          <w:szCs w:val="24"/>
        </w:rPr>
        <w:t>4.2.</w:t>
      </w:r>
      <w:r w:rsidR="00B65A68" w:rsidRPr="00B31F18">
        <w:rPr>
          <w:rFonts w:ascii="Times New Roman" w:hAnsi="Times New Roman" w:cs="Times New Roman"/>
          <w:sz w:val="24"/>
          <w:szCs w:val="24"/>
        </w:rPr>
        <w:t xml:space="preserve"> </w:t>
      </w:r>
      <w:r w:rsidR="00A6625B" w:rsidRPr="00B31F18">
        <w:rPr>
          <w:rFonts w:ascii="Times New Roman" w:hAnsi="Times New Roman" w:cs="Times New Roman"/>
          <w:sz w:val="24"/>
          <w:szCs w:val="24"/>
        </w:rPr>
        <w:t xml:space="preserve">Tiekėjams kvalifikacijos reikalavimai </w:t>
      </w:r>
      <w:r w:rsidR="00D736AB" w:rsidRPr="00B31F18">
        <w:rPr>
          <w:rFonts w:ascii="Times New Roman" w:hAnsi="Times New Roman" w:cs="Times New Roman"/>
          <w:sz w:val="24"/>
          <w:szCs w:val="24"/>
        </w:rPr>
        <w:t>nenustatomi</w:t>
      </w:r>
      <w:r w:rsidR="00A6625B" w:rsidRPr="00B31F18">
        <w:rPr>
          <w:rFonts w:ascii="Times New Roman" w:hAnsi="Times New Roman" w:cs="Times New Roman"/>
          <w:sz w:val="24"/>
          <w:szCs w:val="24"/>
        </w:rPr>
        <w:t xml:space="preserve">. </w:t>
      </w:r>
    </w:p>
    <w:p w14:paraId="01282192" w14:textId="77777777" w:rsidR="00FA04D7" w:rsidRPr="00B31F18" w:rsidRDefault="00FA04D7" w:rsidP="00DB2F24">
      <w:pPr>
        <w:pStyle w:val="Sraopastraipa"/>
        <w:widowControl w:val="0"/>
        <w:tabs>
          <w:tab w:val="left" w:pos="851"/>
        </w:tabs>
        <w:spacing w:after="0" w:line="240" w:lineRule="auto"/>
        <w:ind w:left="0" w:firstLine="567"/>
        <w:jc w:val="both"/>
        <w:rPr>
          <w:rFonts w:ascii="Times New Roman" w:hAnsi="Times New Roman" w:cs="Times New Roman"/>
          <w:sz w:val="24"/>
          <w:szCs w:val="24"/>
          <w:highlight w:val="yellow"/>
        </w:rPr>
      </w:pPr>
    </w:p>
    <w:p w14:paraId="69D62E2B" w14:textId="2E064604" w:rsidR="00A000BE" w:rsidRPr="00B31F18" w:rsidRDefault="00D24970" w:rsidP="00DB2F24">
      <w:pPr>
        <w:pStyle w:val="Antrat1"/>
        <w:keepNext w:val="0"/>
        <w:keepLines w:val="0"/>
        <w:widowControl w:val="0"/>
        <w:tabs>
          <w:tab w:val="left" w:pos="567"/>
        </w:tabs>
        <w:spacing w:before="0" w:after="0"/>
        <w:contextualSpacing/>
        <w:jc w:val="both"/>
        <w:rPr>
          <w:rFonts w:ascii="Times New Roman" w:hAnsi="Times New Roman" w:cs="Times New Roman"/>
          <w:color w:val="auto"/>
          <w:sz w:val="24"/>
          <w:szCs w:val="24"/>
        </w:rPr>
      </w:pPr>
      <w:bookmarkStart w:id="16" w:name="_Toc178950425"/>
      <w:r w:rsidRPr="00B31F18">
        <w:rPr>
          <w:rFonts w:ascii="Times New Roman" w:hAnsi="Times New Roman" w:cs="Times New Roman"/>
          <w:color w:val="auto"/>
          <w:sz w:val="24"/>
          <w:szCs w:val="24"/>
        </w:rPr>
        <w:t>5</w:t>
      </w:r>
      <w:r w:rsidR="001E3D5A" w:rsidRPr="00B31F18">
        <w:rPr>
          <w:rFonts w:ascii="Times New Roman" w:hAnsi="Times New Roman" w:cs="Times New Roman"/>
          <w:color w:val="auto"/>
          <w:sz w:val="24"/>
          <w:szCs w:val="24"/>
        </w:rPr>
        <w:t>.</w:t>
      </w:r>
      <w:r w:rsidR="00B65A68" w:rsidRPr="00B31F18">
        <w:rPr>
          <w:rFonts w:ascii="Times New Roman" w:hAnsi="Times New Roman" w:cs="Times New Roman"/>
          <w:color w:val="auto"/>
          <w:sz w:val="24"/>
          <w:szCs w:val="24"/>
        </w:rPr>
        <w:t xml:space="preserve"> </w:t>
      </w:r>
      <w:r w:rsidR="009743D3" w:rsidRPr="00B31F18">
        <w:rPr>
          <w:rFonts w:ascii="Times New Roman" w:hAnsi="Times New Roman" w:cs="Times New Roman"/>
          <w:b/>
          <w:bCs/>
          <w:color w:val="auto"/>
          <w:sz w:val="24"/>
          <w:szCs w:val="24"/>
        </w:rPr>
        <w:t>Reikalavimai, susiję su nacionaliniu saugumu</w:t>
      </w:r>
      <w:r w:rsidR="008E6E4A" w:rsidRPr="00B31F18">
        <w:rPr>
          <w:rFonts w:ascii="Times New Roman" w:hAnsi="Times New Roman" w:cs="Times New Roman"/>
          <w:b/>
          <w:bCs/>
          <w:color w:val="auto"/>
          <w:sz w:val="24"/>
          <w:szCs w:val="24"/>
        </w:rPr>
        <w:t>, ir kiti reikalavimai</w:t>
      </w:r>
      <w:bookmarkEnd w:id="16"/>
    </w:p>
    <w:p w14:paraId="6497E812" w14:textId="171B61DB" w:rsidR="00CE46BB" w:rsidRPr="00B31F18" w:rsidRDefault="00FA7C07" w:rsidP="00DB2F24">
      <w:pPr>
        <w:widowControl w:val="0"/>
        <w:spacing w:after="0" w:line="240" w:lineRule="auto"/>
        <w:ind w:firstLine="90"/>
        <w:jc w:val="both"/>
        <w:rPr>
          <w:rFonts w:ascii="Times New Roman" w:hAnsi="Times New Roman" w:cs="Times New Roman"/>
          <w:sz w:val="24"/>
          <w:szCs w:val="24"/>
        </w:rPr>
      </w:pPr>
      <w:r w:rsidRPr="00B31F18">
        <w:rPr>
          <w:rFonts w:ascii="Times New Roman" w:hAnsi="Times New Roman" w:cs="Times New Roman"/>
          <w:sz w:val="24"/>
          <w:szCs w:val="24"/>
        </w:rPr>
        <w:t>5.1</w:t>
      </w:r>
      <w:bookmarkStart w:id="17" w:name="_Hlk128409414"/>
      <w:r w:rsidR="00CA2456" w:rsidRPr="00B31F18">
        <w:rPr>
          <w:rFonts w:ascii="Times New Roman" w:hAnsi="Times New Roman" w:cs="Times New Roman"/>
          <w:iCs/>
          <w:sz w:val="24"/>
          <w:szCs w:val="24"/>
        </w:rPr>
        <w:t xml:space="preserve"> </w:t>
      </w:r>
      <w:r w:rsidR="005A6BBF" w:rsidRPr="00B31F18">
        <w:rPr>
          <w:rFonts w:ascii="Times New Roman" w:hAnsi="Times New Roman" w:cs="Times New Roman"/>
          <w:spacing w:val="2"/>
          <w:sz w:val="24"/>
          <w:szCs w:val="24"/>
          <w:shd w:val="clear" w:color="auto" w:fill="FFFFFF"/>
        </w:rPr>
        <w:t>Centrinė perkančioji organizacija tikrins tiekėjų, subtiekėjų, ūkio subjektų, kurių pajėgumais remiamasi, šiuos subjektus kontroliuojančių asmenų ir jų tiekiamų prekių atitiktį nacionalinio saugumo reikalavimams.</w:t>
      </w:r>
      <w:r w:rsidR="00D66F9D" w:rsidRPr="00B31F18">
        <w:rPr>
          <w:rFonts w:ascii="Times New Roman" w:hAnsi="Times New Roman" w:cs="Times New Roman"/>
          <w:sz w:val="24"/>
          <w:szCs w:val="24"/>
        </w:rPr>
        <w:t xml:space="preserve"> </w:t>
      </w:r>
      <w:r w:rsidR="00D66F9D" w:rsidRPr="00B31F18">
        <w:rPr>
          <w:rFonts w:ascii="Times New Roman" w:hAnsi="Times New Roman" w:cs="Times New Roman"/>
          <w:iCs/>
          <w:sz w:val="24"/>
          <w:szCs w:val="24"/>
        </w:rPr>
        <w:t xml:space="preserve"> </w:t>
      </w:r>
    </w:p>
    <w:p w14:paraId="24274830" w14:textId="77777777" w:rsidR="00D76604" w:rsidRPr="00B31F18" w:rsidRDefault="00D76604" w:rsidP="00DB2F24">
      <w:pPr>
        <w:widowControl w:val="0"/>
        <w:spacing w:after="0" w:line="240" w:lineRule="auto"/>
        <w:ind w:firstLine="567"/>
        <w:jc w:val="both"/>
        <w:rPr>
          <w:rFonts w:ascii="Times New Roman" w:hAnsi="Times New Roman" w:cs="Times New Roman"/>
          <w:iCs/>
          <w:sz w:val="24"/>
          <w:szCs w:val="24"/>
        </w:rPr>
      </w:pPr>
      <w:r w:rsidRPr="00B31F18">
        <w:rPr>
          <w:rFonts w:ascii="Times New Roman" w:hAnsi="Times New Roman" w:cs="Times New Roman"/>
          <w:sz w:val="24"/>
          <w:szCs w:val="24"/>
        </w:rPr>
        <w:t>CPO</w:t>
      </w:r>
      <w:r w:rsidR="00CE46BB" w:rsidRPr="00B31F18">
        <w:rPr>
          <w:rFonts w:ascii="Times New Roman" w:hAnsi="Times New Roman" w:cs="Times New Roman"/>
          <w:sz w:val="24"/>
          <w:szCs w:val="24"/>
        </w:rPr>
        <w:t xml:space="preserve"> atmes tiekėjo pasiūlymą, jei VPĮ 45 straipsnio 2</w:t>
      </w:r>
      <w:r w:rsidR="00CE46BB" w:rsidRPr="00B31F18">
        <w:rPr>
          <w:rFonts w:ascii="Times New Roman" w:hAnsi="Times New Roman" w:cs="Times New Roman"/>
          <w:sz w:val="24"/>
          <w:szCs w:val="24"/>
          <w:vertAlign w:val="superscript"/>
        </w:rPr>
        <w:t>1</w:t>
      </w:r>
      <w:r w:rsidR="00CE46BB" w:rsidRPr="00B31F18">
        <w:rPr>
          <w:rFonts w:ascii="Times New Roman" w:hAnsi="Times New Roman" w:cs="Times New Roman"/>
          <w:sz w:val="24"/>
          <w:szCs w:val="24"/>
        </w:rPr>
        <w:t xml:space="preserve"> dalies 1 </w:t>
      </w:r>
      <w:r w:rsidR="009E61A6" w:rsidRPr="00B31F18">
        <w:rPr>
          <w:rFonts w:ascii="Times New Roman" w:hAnsi="Times New Roman" w:cs="Times New Roman"/>
          <w:sz w:val="24"/>
          <w:szCs w:val="24"/>
        </w:rPr>
        <w:t>punkte, arba</w:t>
      </w:r>
      <w:r w:rsidR="00CE46BB" w:rsidRPr="00B31F18">
        <w:rPr>
          <w:rFonts w:ascii="Times New Roman" w:hAnsi="Times New Roman" w:cs="Times New Roman"/>
          <w:sz w:val="24"/>
          <w:szCs w:val="24"/>
        </w:rPr>
        <w:t xml:space="preserve"> 2 punkte</w:t>
      </w:r>
      <w:r w:rsidR="009E61A6" w:rsidRPr="00B31F18">
        <w:rPr>
          <w:rFonts w:ascii="Times New Roman" w:hAnsi="Times New Roman" w:cs="Times New Roman"/>
          <w:sz w:val="24"/>
          <w:szCs w:val="24"/>
        </w:rPr>
        <w:t>,</w:t>
      </w:r>
      <w:r w:rsidR="00CE46BB" w:rsidRPr="00B31F18">
        <w:rPr>
          <w:rFonts w:ascii="Times New Roman" w:hAnsi="Times New Roman" w:cs="Times New Roman"/>
          <w:sz w:val="24"/>
          <w:szCs w:val="24"/>
        </w:rPr>
        <w:t xml:space="preserve"> </w:t>
      </w:r>
      <w:r w:rsidR="009E61A6" w:rsidRPr="00B31F18">
        <w:rPr>
          <w:rFonts w:ascii="Times New Roman" w:hAnsi="Times New Roman" w:cs="Times New Roman"/>
          <w:sz w:val="24"/>
          <w:szCs w:val="24"/>
        </w:rPr>
        <w:t xml:space="preserve">arba 3 punkte, arba  6 punkte </w:t>
      </w:r>
      <w:r w:rsidR="00CE46BB" w:rsidRPr="00B31F18">
        <w:rPr>
          <w:rFonts w:ascii="Times New Roman" w:hAnsi="Times New Roman" w:cs="Times New Roman"/>
          <w:sz w:val="24"/>
          <w:szCs w:val="24"/>
        </w:rPr>
        <w:t xml:space="preserve">nurodytas sąlygas tenkins tiekėjas </w:t>
      </w:r>
      <w:r w:rsidR="009E61A6" w:rsidRPr="00B31F18">
        <w:rPr>
          <w:rFonts w:ascii="Times New Roman" w:hAnsi="Times New Roman" w:cs="Times New Roman"/>
          <w:sz w:val="24"/>
          <w:szCs w:val="24"/>
        </w:rPr>
        <w:t xml:space="preserve">ar </w:t>
      </w:r>
      <w:r w:rsidR="00CE46BB" w:rsidRPr="00B31F18">
        <w:rPr>
          <w:rFonts w:ascii="Times New Roman" w:hAnsi="Times New Roman" w:cs="Times New Roman"/>
          <w:sz w:val="24"/>
          <w:szCs w:val="24"/>
        </w:rPr>
        <w:t>jo subtiekėjai</w:t>
      </w:r>
      <w:r w:rsidR="0031600D" w:rsidRPr="00B31F18">
        <w:rPr>
          <w:rFonts w:ascii="Times New Roman" w:hAnsi="Times New Roman" w:cs="Times New Roman"/>
          <w:sz w:val="24"/>
          <w:szCs w:val="24"/>
        </w:rPr>
        <w:t>,</w:t>
      </w:r>
      <w:r w:rsidR="00CE46BB" w:rsidRPr="00B31F18">
        <w:rPr>
          <w:rFonts w:ascii="Times New Roman" w:hAnsi="Times New Roman" w:cs="Times New Roman"/>
          <w:sz w:val="24"/>
          <w:szCs w:val="24"/>
        </w:rPr>
        <w:t xml:space="preserve"> </w:t>
      </w:r>
      <w:r w:rsidR="009E61A6" w:rsidRPr="00B31F18">
        <w:rPr>
          <w:rFonts w:ascii="Times New Roman" w:hAnsi="Times New Roman" w:cs="Times New Roman"/>
          <w:sz w:val="24"/>
          <w:szCs w:val="24"/>
        </w:rPr>
        <w:t xml:space="preserve">ar </w:t>
      </w:r>
      <w:r w:rsidR="00CE46BB" w:rsidRPr="00B31F18">
        <w:rPr>
          <w:rFonts w:ascii="Times New Roman" w:hAnsi="Times New Roman" w:cs="Times New Roman"/>
          <w:sz w:val="24"/>
          <w:szCs w:val="24"/>
        </w:rPr>
        <w:t>ūkio subjektai, kurių pajėgumais remiamasi</w:t>
      </w:r>
      <w:r w:rsidR="0031600D" w:rsidRPr="00B31F18">
        <w:rPr>
          <w:rFonts w:ascii="Times New Roman" w:hAnsi="Times New Roman" w:cs="Times New Roman"/>
          <w:sz w:val="24"/>
          <w:szCs w:val="24"/>
        </w:rPr>
        <w:t>,</w:t>
      </w:r>
      <w:r w:rsidR="00CE46BB" w:rsidRPr="00B31F18">
        <w:rPr>
          <w:rFonts w:ascii="Times New Roman" w:hAnsi="Times New Roman" w:cs="Times New Roman"/>
          <w:sz w:val="24"/>
          <w:szCs w:val="24"/>
        </w:rPr>
        <w:t xml:space="preserve"> </w:t>
      </w:r>
      <w:r w:rsidR="009E61A6" w:rsidRPr="00B31F18">
        <w:rPr>
          <w:rFonts w:ascii="Times New Roman" w:hAnsi="Times New Roman" w:cs="Times New Roman"/>
          <w:sz w:val="24"/>
          <w:szCs w:val="24"/>
        </w:rPr>
        <w:t xml:space="preserve">ar </w:t>
      </w:r>
      <w:r w:rsidR="00CE46BB" w:rsidRPr="00B31F18">
        <w:rPr>
          <w:rFonts w:ascii="Times New Roman" w:hAnsi="Times New Roman" w:cs="Times New Roman"/>
          <w:sz w:val="24"/>
          <w:szCs w:val="24"/>
        </w:rPr>
        <w:t xml:space="preserve">tiekėjo siūlomų prekių </w:t>
      </w:r>
      <w:r w:rsidR="0031600D" w:rsidRPr="00B31F18">
        <w:rPr>
          <w:rFonts w:ascii="Times New Roman" w:hAnsi="Times New Roman" w:cs="Times New Roman"/>
          <w:sz w:val="24"/>
          <w:szCs w:val="24"/>
        </w:rPr>
        <w:t>ir</w:t>
      </w:r>
      <w:r w:rsidR="00CE46BB" w:rsidRPr="00B31F18">
        <w:rPr>
          <w:rFonts w:ascii="Times New Roman" w:hAnsi="Times New Roman" w:cs="Times New Roman"/>
          <w:sz w:val="24"/>
          <w:szCs w:val="24"/>
        </w:rPr>
        <w:t xml:space="preserve"> tiekėjo siūlomų prekių (įskaitant jų sudedamąsias dalis)</w:t>
      </w:r>
      <w:r w:rsidR="0031600D" w:rsidRPr="00B31F18">
        <w:rPr>
          <w:rFonts w:ascii="Times New Roman" w:hAnsi="Times New Roman" w:cs="Times New Roman"/>
          <w:sz w:val="24"/>
          <w:szCs w:val="24"/>
        </w:rPr>
        <w:t xml:space="preserve">, </w:t>
      </w:r>
      <w:r w:rsidR="00093667" w:rsidRPr="00B31F18">
        <w:rPr>
          <w:rFonts w:ascii="Times New Roman" w:hAnsi="Times New Roman" w:cs="Times New Roman"/>
          <w:sz w:val="24"/>
          <w:szCs w:val="24"/>
        </w:rPr>
        <w:t xml:space="preserve">ar </w:t>
      </w:r>
      <w:r w:rsidR="00CE46BB" w:rsidRPr="00B31F18">
        <w:rPr>
          <w:rFonts w:ascii="Times New Roman" w:hAnsi="Times New Roman" w:cs="Times New Roman"/>
          <w:sz w:val="24"/>
          <w:szCs w:val="24"/>
        </w:rPr>
        <w:t>tiekėjo siūlomų prekių (įskaitant jų pakuotes) gamintojas</w:t>
      </w:r>
      <w:r w:rsidR="00F9478C" w:rsidRPr="00B31F18">
        <w:rPr>
          <w:rFonts w:ascii="Times New Roman" w:hAnsi="Times New Roman" w:cs="Times New Roman"/>
          <w:sz w:val="24"/>
          <w:szCs w:val="24"/>
        </w:rPr>
        <w:t>,</w:t>
      </w:r>
      <w:r w:rsidR="00CE46BB" w:rsidRPr="00B31F18">
        <w:rPr>
          <w:rFonts w:ascii="Times New Roman" w:hAnsi="Times New Roman" w:cs="Times New Roman"/>
          <w:sz w:val="24"/>
          <w:szCs w:val="24"/>
        </w:rPr>
        <w:t xml:space="preserve"> </w:t>
      </w:r>
      <w:r w:rsidR="004F45DC" w:rsidRPr="00B31F18">
        <w:rPr>
          <w:rFonts w:ascii="Times New Roman" w:hAnsi="Times New Roman" w:cs="Times New Roman"/>
          <w:sz w:val="24"/>
          <w:szCs w:val="24"/>
        </w:rPr>
        <w:t xml:space="preserve">ar </w:t>
      </w:r>
      <w:r w:rsidR="00CE46BB" w:rsidRPr="00B31F18">
        <w:rPr>
          <w:rFonts w:ascii="Times New Roman" w:hAnsi="Times New Roman" w:cs="Times New Roman"/>
          <w:sz w:val="24"/>
          <w:szCs w:val="24"/>
        </w:rPr>
        <w:t xml:space="preserve">tiekėją </w:t>
      </w:r>
      <w:r w:rsidR="00F9478C" w:rsidRPr="00B31F18">
        <w:rPr>
          <w:rFonts w:ascii="Times New Roman" w:hAnsi="Times New Roman" w:cs="Times New Roman"/>
          <w:sz w:val="24"/>
          <w:szCs w:val="24"/>
        </w:rPr>
        <w:t>ir</w:t>
      </w:r>
      <w:r w:rsidR="00CE46BB" w:rsidRPr="00B31F18">
        <w:rPr>
          <w:rFonts w:ascii="Times New Roman" w:hAnsi="Times New Roman" w:cs="Times New Roman"/>
          <w:sz w:val="24"/>
          <w:szCs w:val="24"/>
        </w:rPr>
        <w:t xml:space="preserve">  subtiekėją </w:t>
      </w:r>
      <w:r w:rsidR="00741F47" w:rsidRPr="00B31F18">
        <w:rPr>
          <w:rFonts w:ascii="Times New Roman" w:hAnsi="Times New Roman" w:cs="Times New Roman"/>
          <w:sz w:val="24"/>
          <w:szCs w:val="24"/>
        </w:rPr>
        <w:t xml:space="preserve">ir </w:t>
      </w:r>
      <w:r w:rsidR="00CE46BB" w:rsidRPr="00B31F18">
        <w:rPr>
          <w:rFonts w:ascii="Times New Roman" w:hAnsi="Times New Roman" w:cs="Times New Roman"/>
          <w:sz w:val="24"/>
          <w:szCs w:val="24"/>
        </w:rPr>
        <w:t>ūkio subjektus, kurių pajėgumais remiamasi ūkio subjektai</w:t>
      </w:r>
      <w:r w:rsidR="00741F47" w:rsidRPr="00B31F18">
        <w:rPr>
          <w:rFonts w:ascii="Times New Roman" w:hAnsi="Times New Roman" w:cs="Times New Roman"/>
          <w:sz w:val="24"/>
          <w:szCs w:val="24"/>
        </w:rPr>
        <w:t>,</w:t>
      </w:r>
      <w:r w:rsidR="00CE46BB" w:rsidRPr="00B31F18">
        <w:rPr>
          <w:rFonts w:ascii="Times New Roman" w:hAnsi="Times New Roman" w:cs="Times New Roman"/>
          <w:sz w:val="24"/>
          <w:szCs w:val="24"/>
        </w:rPr>
        <w:t xml:space="preserve"> tiekėjo siūlomų prekių gamintoją kontroliuojantys asmenys</w:t>
      </w:r>
      <w:r w:rsidR="00741F47" w:rsidRPr="00B31F18">
        <w:rPr>
          <w:rFonts w:ascii="Times New Roman" w:hAnsi="Times New Roman" w:cs="Times New Roman"/>
          <w:sz w:val="24"/>
          <w:szCs w:val="24"/>
        </w:rPr>
        <w:t>.</w:t>
      </w:r>
      <w:r w:rsidR="00741F47" w:rsidRPr="00B31F18">
        <w:rPr>
          <w:rFonts w:ascii="Times New Roman" w:hAnsi="Times New Roman" w:cs="Times New Roman"/>
          <w:iCs/>
          <w:sz w:val="24"/>
          <w:szCs w:val="24"/>
        </w:rPr>
        <w:t xml:space="preserve"> </w:t>
      </w:r>
    </w:p>
    <w:p w14:paraId="0BC0CB8E" w14:textId="53C0BD34" w:rsidR="00FA7C07" w:rsidRPr="00B31F18" w:rsidRDefault="00FA7C07" w:rsidP="00DB2F24">
      <w:pPr>
        <w:widowControl w:val="0"/>
        <w:spacing w:after="0" w:line="240" w:lineRule="auto"/>
        <w:ind w:firstLine="567"/>
        <w:jc w:val="both"/>
        <w:rPr>
          <w:rFonts w:ascii="Times New Roman" w:hAnsi="Times New Roman" w:cs="Times New Roman"/>
          <w:iCs/>
          <w:sz w:val="24"/>
          <w:szCs w:val="24"/>
        </w:rPr>
      </w:pPr>
      <w:r w:rsidRPr="00B31F18">
        <w:rPr>
          <w:rFonts w:ascii="Times New Roman" w:hAnsi="Times New Roman" w:cs="Times New Roman"/>
          <w:b/>
          <w:bCs/>
          <w:iCs/>
          <w:sz w:val="24"/>
          <w:szCs w:val="24"/>
        </w:rPr>
        <w:t>Tiekėjas kartu su pasiūlymu turi pateikti deklaraciją</w:t>
      </w:r>
      <w:r w:rsidRPr="00B31F18">
        <w:rPr>
          <w:rFonts w:ascii="Times New Roman" w:hAnsi="Times New Roman" w:cs="Times New Roman"/>
          <w:iCs/>
          <w:sz w:val="24"/>
          <w:szCs w:val="24"/>
        </w:rPr>
        <w:t xml:space="preserve"> </w:t>
      </w:r>
      <w:r w:rsidR="0031600D" w:rsidRPr="00B31F18">
        <w:rPr>
          <w:rFonts w:ascii="Times New Roman" w:hAnsi="Times New Roman" w:cs="Times New Roman"/>
          <w:iCs/>
          <w:sz w:val="24"/>
          <w:szCs w:val="24"/>
        </w:rPr>
        <w:t xml:space="preserve">dėl </w:t>
      </w:r>
      <w:r w:rsidR="00CB658E" w:rsidRPr="00B31F18">
        <w:rPr>
          <w:rFonts w:ascii="Times New Roman" w:hAnsi="Times New Roman" w:cs="Times New Roman"/>
          <w:iCs/>
          <w:sz w:val="24"/>
          <w:szCs w:val="24"/>
        </w:rPr>
        <w:t>ne</w:t>
      </w:r>
      <w:r w:rsidR="0031600D" w:rsidRPr="00B31F18">
        <w:rPr>
          <w:rFonts w:ascii="Times New Roman" w:hAnsi="Times New Roman" w:cs="Times New Roman"/>
          <w:iCs/>
          <w:sz w:val="24"/>
          <w:szCs w:val="24"/>
        </w:rPr>
        <w:t>atitikties VPĮ 45 straipsnio 2</w:t>
      </w:r>
      <w:r w:rsidR="0031600D" w:rsidRPr="00B31F18">
        <w:rPr>
          <w:rFonts w:ascii="Times New Roman" w:hAnsi="Times New Roman" w:cs="Times New Roman"/>
          <w:iCs/>
          <w:sz w:val="24"/>
          <w:szCs w:val="24"/>
          <w:vertAlign w:val="superscript"/>
        </w:rPr>
        <w:t>1</w:t>
      </w:r>
      <w:r w:rsidR="0031600D" w:rsidRPr="00B31F18">
        <w:rPr>
          <w:rFonts w:ascii="Times New Roman" w:hAnsi="Times New Roman" w:cs="Times New Roman"/>
          <w:iCs/>
          <w:sz w:val="24"/>
          <w:szCs w:val="24"/>
        </w:rPr>
        <w:t xml:space="preserve"> dalies 1, 2, 3 ir 6 punktams </w:t>
      </w:r>
      <w:r w:rsidRPr="00B31F18">
        <w:rPr>
          <w:rFonts w:ascii="Times New Roman" w:hAnsi="Times New Roman" w:cs="Times New Roman"/>
          <w:iCs/>
          <w:sz w:val="24"/>
          <w:szCs w:val="24"/>
        </w:rPr>
        <w:t>(</w:t>
      </w:r>
      <w:r w:rsidRPr="00B31F18">
        <w:rPr>
          <w:rFonts w:ascii="Times New Roman" w:eastAsia="Calibri" w:hAnsi="Times New Roman" w:cs="Times New Roman"/>
          <w:iCs/>
          <w:sz w:val="24"/>
          <w:szCs w:val="24"/>
        </w:rPr>
        <w:t xml:space="preserve">specialiųjų pirkimo sąlygų </w:t>
      </w:r>
      <w:r w:rsidRPr="00B31F18">
        <w:rPr>
          <w:rFonts w:ascii="Times New Roman" w:hAnsi="Times New Roman" w:cs="Times New Roman"/>
          <w:iCs/>
          <w:sz w:val="24"/>
          <w:szCs w:val="24"/>
        </w:rPr>
        <w:t xml:space="preserve">8, 9  </w:t>
      </w:r>
      <w:r w:rsidRPr="00B31F18">
        <w:rPr>
          <w:rFonts w:ascii="Times New Roman" w:eastAsia="Calibri" w:hAnsi="Times New Roman" w:cs="Times New Roman"/>
          <w:iCs/>
          <w:sz w:val="24"/>
          <w:szCs w:val="24"/>
        </w:rPr>
        <w:t>priedai)</w:t>
      </w:r>
      <w:bookmarkEnd w:id="17"/>
      <w:r w:rsidRPr="00B31F18">
        <w:rPr>
          <w:rFonts w:ascii="Times New Roman" w:hAnsi="Times New Roman" w:cs="Times New Roman"/>
          <w:iCs/>
          <w:sz w:val="24"/>
          <w:szCs w:val="24"/>
        </w:rPr>
        <w:t>.</w:t>
      </w:r>
    </w:p>
    <w:p w14:paraId="7E4DAF7E" w14:textId="31C5CD35" w:rsidR="00FA7C07" w:rsidRPr="00B31F18" w:rsidRDefault="00FA7C07" w:rsidP="00DB2F24">
      <w:pPr>
        <w:pStyle w:val="Sraopastraipa"/>
        <w:widowControl w:val="0"/>
        <w:spacing w:after="0" w:line="240" w:lineRule="auto"/>
        <w:ind w:left="0"/>
        <w:jc w:val="both"/>
        <w:rPr>
          <w:rFonts w:ascii="Times New Roman" w:hAnsi="Times New Roman" w:cs="Times New Roman"/>
          <w:sz w:val="24"/>
          <w:szCs w:val="24"/>
        </w:rPr>
      </w:pPr>
      <w:r w:rsidRPr="00B31F18">
        <w:rPr>
          <w:rFonts w:ascii="Times New Roman" w:hAnsi="Times New Roman" w:cs="Times New Roman"/>
          <w:sz w:val="24"/>
          <w:szCs w:val="24"/>
        </w:rPr>
        <w:t xml:space="preserve">5.2. </w:t>
      </w:r>
      <w:r w:rsidR="003E5528" w:rsidRPr="00B31F18">
        <w:rPr>
          <w:rFonts w:ascii="Times New Roman" w:hAnsi="Times New Roman" w:cs="Times New Roman"/>
          <w:sz w:val="24"/>
          <w:szCs w:val="24"/>
        </w:rPr>
        <w:t>CPO</w:t>
      </w:r>
      <w:r w:rsidRPr="00B31F18">
        <w:rPr>
          <w:rFonts w:ascii="Times New Roman" w:hAnsi="Times New Roman" w:cs="Times New Roman"/>
          <w:sz w:val="24"/>
          <w:szCs w:val="24"/>
        </w:rPr>
        <w:t xml:space="preserve"> kilus abejonių dėl tiekėjo deklaracijoje nurodytos informacijos teisingumo, ji prašys ekonomiškai naudingiausią  pasiūlymą pateikusio tiekėjo pateikti šioje deklaracijoje nurodytą informaciją patvirtinančius, VPĮ 51 straipsnio 12 dalyje nurodytus ar kitus </w:t>
      </w:r>
      <w:r w:rsidR="00BB0500" w:rsidRPr="00B31F18">
        <w:rPr>
          <w:rFonts w:ascii="Times New Roman" w:hAnsi="Times New Roman" w:cs="Times New Roman"/>
          <w:sz w:val="24"/>
          <w:szCs w:val="24"/>
        </w:rPr>
        <w:t>CPO</w:t>
      </w:r>
      <w:r w:rsidRPr="00B31F18">
        <w:rPr>
          <w:rFonts w:ascii="Times New Roman" w:hAnsi="Times New Roman" w:cs="Times New Roman"/>
          <w:sz w:val="24"/>
          <w:szCs w:val="24"/>
        </w:rPr>
        <w:t xml:space="preserve"> priimtinus dokumentus. Tokių dokumentų </w:t>
      </w:r>
      <w:r w:rsidR="00BB0500" w:rsidRPr="00B31F18">
        <w:rPr>
          <w:rFonts w:ascii="Times New Roman" w:hAnsi="Times New Roman" w:cs="Times New Roman"/>
          <w:sz w:val="24"/>
          <w:szCs w:val="24"/>
        </w:rPr>
        <w:t>CPO</w:t>
      </w:r>
      <w:r w:rsidRPr="00B31F18">
        <w:rPr>
          <w:rFonts w:ascii="Times New Roman" w:hAnsi="Times New Roman" w:cs="Times New Roman"/>
          <w:sz w:val="24"/>
          <w:szCs w:val="24"/>
        </w:rPr>
        <w:t xml:space="preserve"> gali prašyti bet kuriuo pirkimo procedūros metu siekdama užtikrinti tinkamą pirkimo procedūros atlikimą. </w:t>
      </w:r>
    </w:p>
    <w:p w14:paraId="50E4511D" w14:textId="77777777" w:rsidR="0003557F" w:rsidRPr="00B31F18" w:rsidRDefault="0003557F" w:rsidP="00DB2F24">
      <w:pPr>
        <w:widowControl w:val="0"/>
        <w:spacing w:after="0" w:line="240" w:lineRule="auto"/>
        <w:jc w:val="both"/>
        <w:rPr>
          <w:rFonts w:ascii="Times New Roman" w:eastAsia="Calibri" w:hAnsi="Times New Roman" w:cs="Times New Roman"/>
          <w:b/>
          <w:bCs/>
          <w:sz w:val="24"/>
          <w:szCs w:val="24"/>
        </w:rPr>
      </w:pPr>
      <w:r w:rsidRPr="00B31F18">
        <w:rPr>
          <w:rFonts w:ascii="Times New Roman" w:hAnsi="Times New Roman" w:cs="Times New Roman"/>
          <w:sz w:val="24"/>
          <w:szCs w:val="24"/>
        </w:rPr>
        <w:t xml:space="preserve">5.3. </w:t>
      </w:r>
      <w:r w:rsidRPr="00B31F18">
        <w:rPr>
          <w:rFonts w:ascii="Times New Roman" w:eastAsia="Calibri" w:hAnsi="Times New Roman" w:cs="Times New Roman"/>
          <w:b/>
          <w:bCs/>
          <w:sz w:val="24"/>
          <w:szCs w:val="24"/>
        </w:rPr>
        <w:t>Jeigu pasiūlymą pateiks užsienio tiekėjas, jis turės įvykdyti žemiau lentelėje pateiktą reikalavimą:</w:t>
      </w:r>
    </w:p>
    <w:tbl>
      <w:tblPr>
        <w:tblW w:w="9639" w:type="dxa"/>
        <w:tblInd w:w="108" w:type="dxa"/>
        <w:tblLayout w:type="fixed"/>
        <w:tblCellMar>
          <w:left w:w="10" w:type="dxa"/>
          <w:right w:w="10" w:type="dxa"/>
        </w:tblCellMar>
        <w:tblLook w:val="0000" w:firstRow="0" w:lastRow="0" w:firstColumn="0" w:lastColumn="0" w:noHBand="0" w:noVBand="0"/>
      </w:tblPr>
      <w:tblGrid>
        <w:gridCol w:w="900"/>
        <w:gridCol w:w="4516"/>
        <w:gridCol w:w="4223"/>
      </w:tblGrid>
      <w:tr w:rsidR="00B31F18" w:rsidRPr="00B31F18" w14:paraId="285913B2" w14:textId="77777777" w:rsidTr="000643C8">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20899D4" w14:textId="77777777" w:rsidR="0003557F" w:rsidRPr="00B31F18" w:rsidRDefault="0003557F" w:rsidP="00DB2F24">
            <w:pPr>
              <w:widowControl w:val="0"/>
              <w:spacing w:after="0" w:line="240" w:lineRule="auto"/>
              <w:jc w:val="both"/>
              <w:rPr>
                <w:rFonts w:ascii="Times New Roman" w:eastAsia="Calibri" w:hAnsi="Times New Roman" w:cs="Times New Roman"/>
                <w:b/>
                <w:bCs/>
                <w:sz w:val="24"/>
                <w:szCs w:val="24"/>
              </w:rPr>
            </w:pPr>
          </w:p>
          <w:p w14:paraId="7F02411D" w14:textId="77777777" w:rsidR="0003557F" w:rsidRPr="00B31F18" w:rsidRDefault="0003557F" w:rsidP="00DB2F24">
            <w:pPr>
              <w:widowControl w:val="0"/>
              <w:spacing w:after="0" w:line="240" w:lineRule="auto"/>
              <w:jc w:val="both"/>
              <w:rPr>
                <w:rFonts w:ascii="Times New Roman" w:eastAsia="Calibri" w:hAnsi="Times New Roman" w:cs="Times New Roman"/>
                <w:b/>
                <w:bCs/>
                <w:sz w:val="24"/>
                <w:szCs w:val="24"/>
              </w:rPr>
            </w:pPr>
            <w:r w:rsidRPr="00B31F18">
              <w:rPr>
                <w:rFonts w:ascii="Times New Roman" w:eastAsia="Calibri" w:hAnsi="Times New Roman" w:cs="Times New Roman"/>
                <w:b/>
                <w:bCs/>
                <w:sz w:val="24"/>
                <w:szCs w:val="24"/>
              </w:rPr>
              <w:t>Eil.</w:t>
            </w:r>
          </w:p>
          <w:p w14:paraId="1488F358" w14:textId="77777777" w:rsidR="0003557F" w:rsidRPr="00B31F18" w:rsidRDefault="0003557F" w:rsidP="00DB2F24">
            <w:pPr>
              <w:widowControl w:val="0"/>
              <w:spacing w:after="0" w:line="240" w:lineRule="auto"/>
              <w:rPr>
                <w:rFonts w:ascii="Times New Roman" w:eastAsia="Calibri" w:hAnsi="Times New Roman" w:cs="Times New Roman"/>
                <w:b/>
                <w:bCs/>
                <w:sz w:val="24"/>
                <w:szCs w:val="24"/>
              </w:rPr>
            </w:pPr>
            <w:r w:rsidRPr="00B31F18">
              <w:rPr>
                <w:rFonts w:ascii="Times New Roman" w:eastAsia="Calibri" w:hAnsi="Times New Roman" w:cs="Times New Roman"/>
                <w:b/>
                <w:bCs/>
                <w:sz w:val="24"/>
                <w:szCs w:val="24"/>
              </w:rPr>
              <w:t>Nr.</w:t>
            </w:r>
          </w:p>
        </w:tc>
        <w:tc>
          <w:tcPr>
            <w:tcW w:w="451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64EC298B" w14:textId="77777777" w:rsidR="0003557F" w:rsidRPr="00B31F18" w:rsidRDefault="0003557F" w:rsidP="00DB2F24">
            <w:pPr>
              <w:widowControl w:val="0"/>
              <w:spacing w:after="0" w:line="240" w:lineRule="auto"/>
              <w:jc w:val="center"/>
              <w:rPr>
                <w:rFonts w:ascii="Times New Roman" w:eastAsia="Calibri" w:hAnsi="Times New Roman" w:cs="Times New Roman"/>
                <w:b/>
                <w:bCs/>
                <w:sz w:val="24"/>
                <w:szCs w:val="24"/>
              </w:rPr>
            </w:pPr>
            <w:r w:rsidRPr="00B31F18">
              <w:rPr>
                <w:rFonts w:ascii="Times New Roman" w:eastAsia="Calibri" w:hAnsi="Times New Roman" w:cs="Times New Roman"/>
                <w:b/>
                <w:bCs/>
                <w:sz w:val="24"/>
                <w:szCs w:val="24"/>
              </w:rPr>
              <w:t>Reikalavimas</w:t>
            </w:r>
          </w:p>
        </w:tc>
        <w:tc>
          <w:tcPr>
            <w:tcW w:w="4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302AAA3" w14:textId="77777777" w:rsidR="0003557F" w:rsidRPr="00B31F18" w:rsidRDefault="0003557F" w:rsidP="00DB2F24">
            <w:pPr>
              <w:widowControl w:val="0"/>
              <w:spacing w:after="0" w:line="240" w:lineRule="auto"/>
              <w:jc w:val="center"/>
              <w:rPr>
                <w:rFonts w:ascii="Times New Roman" w:eastAsia="Calibri" w:hAnsi="Times New Roman" w:cs="Times New Roman"/>
                <w:b/>
                <w:bCs/>
                <w:sz w:val="24"/>
                <w:szCs w:val="24"/>
              </w:rPr>
            </w:pPr>
            <w:r w:rsidRPr="00B31F18">
              <w:rPr>
                <w:rFonts w:ascii="Times New Roman" w:eastAsia="Calibri" w:hAnsi="Times New Roman" w:cs="Times New Roman"/>
                <w:b/>
                <w:bCs/>
                <w:sz w:val="24"/>
                <w:szCs w:val="24"/>
              </w:rPr>
              <w:t>Reikalavimų atitiktį įrodantys dokumentai</w:t>
            </w:r>
          </w:p>
        </w:tc>
      </w:tr>
      <w:tr w:rsidR="0003557F" w:rsidRPr="00B31F18" w14:paraId="3FF1D10E" w14:textId="77777777" w:rsidTr="000643C8">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5D64" w14:textId="05C06E9D" w:rsidR="0003557F" w:rsidRPr="00B31F18" w:rsidRDefault="0003557F" w:rsidP="00DB2F24">
            <w:pPr>
              <w:widowControl w:val="0"/>
              <w:spacing w:after="0" w:line="240" w:lineRule="auto"/>
              <w:jc w:val="both"/>
              <w:rPr>
                <w:rFonts w:ascii="Times New Roman" w:eastAsia="Calibri" w:hAnsi="Times New Roman" w:cs="Times New Roman"/>
                <w:sz w:val="24"/>
                <w:szCs w:val="24"/>
              </w:rPr>
            </w:pPr>
            <w:r w:rsidRPr="00B31F18">
              <w:rPr>
                <w:rFonts w:ascii="Times New Roman" w:eastAsia="Calibri" w:hAnsi="Times New Roman" w:cs="Times New Roman"/>
                <w:sz w:val="24"/>
                <w:szCs w:val="24"/>
              </w:rPr>
              <w:t>1.</w:t>
            </w:r>
          </w:p>
          <w:p w14:paraId="71ECBB56" w14:textId="77777777" w:rsidR="0003557F" w:rsidRPr="00B31F18" w:rsidRDefault="0003557F" w:rsidP="00DB2F24">
            <w:pPr>
              <w:widowControl w:val="0"/>
              <w:spacing w:after="0" w:line="240" w:lineRule="auto"/>
              <w:jc w:val="both"/>
              <w:rPr>
                <w:rFonts w:ascii="Times New Roman" w:eastAsia="Calibri" w:hAnsi="Times New Roman" w:cs="Times New Roman"/>
                <w:sz w:val="24"/>
                <w:szCs w:val="24"/>
              </w:rPr>
            </w:pPr>
          </w:p>
          <w:p w14:paraId="21DBD5BE" w14:textId="77777777" w:rsidR="0003557F" w:rsidRPr="00B31F18" w:rsidRDefault="0003557F" w:rsidP="00DB2F24">
            <w:pPr>
              <w:widowControl w:val="0"/>
              <w:spacing w:after="0" w:line="240" w:lineRule="auto"/>
              <w:jc w:val="both"/>
              <w:rPr>
                <w:rFonts w:ascii="Times New Roman" w:eastAsia="Calibri" w:hAnsi="Times New Roman" w:cs="Times New Roman"/>
                <w:sz w:val="24"/>
                <w:szCs w:val="24"/>
              </w:rPr>
            </w:pPr>
          </w:p>
          <w:p w14:paraId="09A3AB79" w14:textId="77777777" w:rsidR="0003557F" w:rsidRPr="00B31F18" w:rsidRDefault="0003557F" w:rsidP="00DB2F24">
            <w:pPr>
              <w:widowControl w:val="0"/>
              <w:spacing w:after="0" w:line="240" w:lineRule="auto"/>
              <w:jc w:val="both"/>
              <w:rPr>
                <w:rFonts w:ascii="Times New Roman" w:eastAsia="Calibri" w:hAnsi="Times New Roman" w:cs="Times New Roman"/>
                <w:sz w:val="24"/>
                <w:szCs w:val="24"/>
              </w:rPr>
            </w:pPr>
          </w:p>
        </w:tc>
        <w:tc>
          <w:tcPr>
            <w:tcW w:w="451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F60570" w14:textId="77777777" w:rsidR="0003557F" w:rsidRPr="00B31F18" w:rsidRDefault="0003557F" w:rsidP="00DB2F24">
            <w:pPr>
              <w:widowControl w:val="0"/>
              <w:spacing w:after="0" w:line="240" w:lineRule="auto"/>
              <w:jc w:val="both"/>
              <w:rPr>
                <w:rFonts w:ascii="Times New Roman" w:eastAsia="Calibri" w:hAnsi="Times New Roman" w:cs="Times New Roman"/>
                <w:sz w:val="24"/>
                <w:szCs w:val="24"/>
              </w:rPr>
            </w:pPr>
            <w:r w:rsidRPr="00B31F18">
              <w:rPr>
                <w:rFonts w:ascii="Times New Roman" w:eastAsia="Calibri" w:hAnsi="Times New Roman" w:cs="Times New Roman"/>
                <w:sz w:val="24"/>
                <w:szCs w:val="24"/>
              </w:rPr>
              <w:t>Pagal ES reglamento Nr. (ES) 2021/241 nuostatas (nuoroda į dokumentą: </w:t>
            </w:r>
            <w:hyperlink r:id="rId12" w:tgtFrame="_blank" w:history="1">
              <w:r w:rsidRPr="00B31F18">
                <w:rPr>
                  <w:rStyle w:val="Hipersaitas"/>
                  <w:rFonts w:ascii="Times New Roman" w:eastAsia="Calibri" w:hAnsi="Times New Roman" w:cs="Times New Roman"/>
                  <w:sz w:val="24"/>
                  <w:szCs w:val="24"/>
                </w:rPr>
                <w:t>https://eur-lex.europa.eu/legal-content/LT/TXT/HTML/?uri=CELEX:32021R0241</w:t>
              </w:r>
            </w:hyperlink>
            <w:r w:rsidRPr="00B31F18">
              <w:rPr>
                <w:rFonts w:ascii="Times New Roman" w:eastAsia="Calibri" w:hAnsi="Times New Roman" w:cs="Times New Roman"/>
                <w:sz w:val="24"/>
                <w:szCs w:val="24"/>
              </w:rPr>
              <w:t>). IV skyriaus 2 straipsnio D dalies nuostatas:</w:t>
            </w:r>
          </w:p>
          <w:p w14:paraId="073B9AA5" w14:textId="77777777" w:rsidR="0003557F" w:rsidRPr="00B31F18" w:rsidRDefault="0003557F" w:rsidP="00DB2F24">
            <w:pPr>
              <w:widowControl w:val="0"/>
              <w:spacing w:after="0" w:line="240" w:lineRule="auto"/>
              <w:jc w:val="both"/>
              <w:rPr>
                <w:rFonts w:ascii="Times New Roman" w:eastAsia="Calibri" w:hAnsi="Times New Roman" w:cs="Times New Roman"/>
                <w:sz w:val="24"/>
                <w:szCs w:val="24"/>
              </w:rPr>
            </w:pPr>
            <w:r w:rsidRPr="00B31F18">
              <w:rPr>
                <w:rFonts w:ascii="Times New Roman" w:eastAsia="Calibri" w:hAnsi="Times New Roman" w:cs="Times New Roman"/>
                <w:i/>
                <w:iCs/>
                <w:sz w:val="24"/>
                <w:szCs w:val="24"/>
              </w:rPr>
              <w:t xml:space="preserve">„Audito ir kontrolės tikslais bei siekiant pateikti palyginamą informaciją apie pagal atkūrimo ir atsparumo planą vykdomų reformų ir investicinių projektų </w:t>
            </w:r>
            <w:r w:rsidRPr="00B31F18">
              <w:rPr>
                <w:rFonts w:ascii="Times New Roman" w:eastAsia="Calibri" w:hAnsi="Times New Roman" w:cs="Times New Roman"/>
                <w:i/>
                <w:iCs/>
                <w:sz w:val="24"/>
                <w:szCs w:val="24"/>
              </w:rPr>
              <w:lastRenderedPageBreak/>
              <w:t>įgyvendinimo priemonėms skirtų lėšų panaudojimą, rinkti šių standartinių kategorijų duomenis ir užtikrinti prieigą prie jų:</w:t>
            </w:r>
            <w:r w:rsidRPr="00B31F18">
              <w:rPr>
                <w:rFonts w:ascii="Times New Roman" w:eastAsia="Calibri" w:hAnsi="Times New Roman" w:cs="Times New Roman"/>
                <w:sz w:val="24"/>
                <w:szCs w:val="24"/>
              </w:rPr>
              <w:t xml:space="preserve"> &lt;...&gt; </w:t>
            </w:r>
            <w:r w:rsidRPr="00B31F18">
              <w:rPr>
                <w:rFonts w:ascii="Times New Roman" w:eastAsia="Calibri" w:hAnsi="Times New Roman" w:cs="Times New Roman"/>
                <w:i/>
                <w:iCs/>
                <w:sz w:val="24"/>
                <w:szCs w:val="24"/>
              </w:rPr>
              <w:t>iii) </w:t>
            </w:r>
            <w:r w:rsidRPr="00B31F18">
              <w:rPr>
                <w:rFonts w:ascii="Times New Roman" w:eastAsia="Calibri" w:hAnsi="Times New Roman" w:cs="Times New Roman"/>
                <w:b/>
                <w:bCs/>
                <w:i/>
                <w:iCs/>
                <w:sz w:val="24"/>
                <w:szCs w:val="24"/>
                <w:u w:val="single"/>
              </w:rPr>
              <w:t>lėšų gavėjo tikrojo (-ųjų) savininko (-ų) arba rangovo vardą, pavardę ir gimimo datą, kaip apibrėžta Europos Parlamento ir Tarybos direktyvos (ES) 2015/849 (26) 3 straipsnio 6 punkte</w:t>
            </w:r>
            <w:r w:rsidRPr="00B31F18">
              <w:rPr>
                <w:rFonts w:ascii="Times New Roman" w:eastAsia="Calibri" w:hAnsi="Times New Roman" w:cs="Times New Roman"/>
                <w:i/>
                <w:iCs/>
                <w:sz w:val="24"/>
                <w:szCs w:val="24"/>
              </w:rPr>
              <w:t>;</w:t>
            </w:r>
          </w:p>
          <w:p w14:paraId="14A85036" w14:textId="77777777" w:rsidR="0003557F" w:rsidRPr="00B31F18" w:rsidRDefault="0003557F" w:rsidP="00DB2F24">
            <w:pPr>
              <w:widowControl w:val="0"/>
              <w:spacing w:after="0" w:line="240" w:lineRule="auto"/>
              <w:jc w:val="both"/>
              <w:rPr>
                <w:rFonts w:ascii="Times New Roman" w:eastAsia="Calibri" w:hAnsi="Times New Roman" w:cs="Times New Roman"/>
                <w:sz w:val="24"/>
                <w:szCs w:val="24"/>
              </w:rPr>
            </w:pPr>
            <w:r w:rsidRPr="00B31F18">
              <w:rPr>
                <w:rFonts w:ascii="Times New Roman" w:eastAsia="Calibri" w:hAnsi="Times New Roman" w:cs="Times New Roman"/>
                <w:i/>
                <w:iCs/>
                <w:sz w:val="24"/>
                <w:szCs w:val="24"/>
              </w:rPr>
              <w:t xml:space="preserve">&lt;...&gt;“, t.y. </w:t>
            </w:r>
            <w:r w:rsidRPr="00B31F18">
              <w:rPr>
                <w:rFonts w:ascii="Times New Roman" w:hAnsi="Times New Roman" w:cs="Times New Roman"/>
                <w:sz w:val="24"/>
                <w:szCs w:val="24"/>
                <w:shd w:val="clear" w:color="auto" w:fill="FFFFFF"/>
              </w:rPr>
              <w:t> tiekėjų savininkų (fizinių asmenų), turinčių daugiau nei 25 procentus akcijų, duomenys. Jei įmonės savininkė yra kita įmonė, tos motininės įmonės savininkų – fizinių asmenų duomenys.</w:t>
            </w:r>
          </w:p>
          <w:p w14:paraId="1819D7CD" w14:textId="77777777" w:rsidR="0003557F" w:rsidRPr="00B31F18" w:rsidRDefault="0003557F" w:rsidP="00DB2F24">
            <w:pPr>
              <w:widowControl w:val="0"/>
              <w:spacing w:after="0" w:line="240" w:lineRule="auto"/>
              <w:jc w:val="both"/>
              <w:rPr>
                <w:rFonts w:ascii="Times New Roman" w:eastAsia="Calibri" w:hAnsi="Times New Roman" w:cs="Times New Roman"/>
                <w:sz w:val="24"/>
                <w:szCs w:val="24"/>
              </w:rPr>
            </w:pP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87F15" w14:textId="77777777" w:rsidR="0003557F" w:rsidRPr="00B31F18" w:rsidRDefault="0003557F" w:rsidP="00DB2F24">
            <w:pPr>
              <w:widowControl w:val="0"/>
              <w:spacing w:after="0" w:line="240" w:lineRule="auto"/>
              <w:jc w:val="both"/>
              <w:rPr>
                <w:rFonts w:ascii="Times New Roman" w:eastAsia="Calibri" w:hAnsi="Times New Roman" w:cs="Times New Roman"/>
                <w:sz w:val="24"/>
                <w:szCs w:val="24"/>
              </w:rPr>
            </w:pPr>
            <w:r w:rsidRPr="00B31F18">
              <w:rPr>
                <w:rFonts w:ascii="Times New Roman" w:eastAsia="Calibri" w:hAnsi="Times New Roman" w:cs="Times New Roman"/>
                <w:sz w:val="24"/>
                <w:szCs w:val="24"/>
              </w:rPr>
              <w:lastRenderedPageBreak/>
              <w:t>Lietuvos tiekėjų savininkų duomenų pateikti neprašoma;</w:t>
            </w:r>
          </w:p>
          <w:p w14:paraId="53B01787" w14:textId="77777777" w:rsidR="0003557F" w:rsidRPr="00B31F18" w:rsidRDefault="0003557F" w:rsidP="00DB2F24">
            <w:pPr>
              <w:widowControl w:val="0"/>
              <w:spacing w:after="0" w:line="240" w:lineRule="auto"/>
              <w:jc w:val="both"/>
              <w:rPr>
                <w:rFonts w:ascii="Times New Roman" w:eastAsia="Calibri" w:hAnsi="Times New Roman" w:cs="Times New Roman"/>
                <w:sz w:val="24"/>
                <w:szCs w:val="24"/>
              </w:rPr>
            </w:pPr>
          </w:p>
          <w:p w14:paraId="25837A26" w14:textId="77777777" w:rsidR="0003557F" w:rsidRPr="00B31F18" w:rsidRDefault="0003557F" w:rsidP="00DB2F24">
            <w:pPr>
              <w:widowControl w:val="0"/>
              <w:spacing w:after="0" w:line="240" w:lineRule="auto"/>
              <w:jc w:val="both"/>
              <w:rPr>
                <w:rFonts w:ascii="Times New Roman" w:eastAsia="Calibri" w:hAnsi="Times New Roman" w:cs="Times New Roman"/>
                <w:sz w:val="24"/>
                <w:szCs w:val="24"/>
              </w:rPr>
            </w:pPr>
            <w:r w:rsidRPr="00B31F18">
              <w:rPr>
                <w:rFonts w:ascii="Times New Roman" w:eastAsia="Calibri" w:hAnsi="Times New Roman" w:cs="Times New Roman"/>
                <w:sz w:val="24"/>
                <w:szCs w:val="24"/>
              </w:rPr>
              <w:t xml:space="preserve">Tuo atveju, jei tiekėjo ar jo nurodytų subtiekėjų (nepriklausomai nuo to, remiamasi ar ne jų pajėgumais) lėšų gavėjo tikrasis (-ieji) savininkas (-ai) yra užsienietis (fizinis asmuo) ar užsienyje registruotas juridinis asmuo arba tiekėjas, subteikėjas (nepriklausomai nuo to, </w:t>
            </w:r>
            <w:r w:rsidRPr="00B31F18">
              <w:rPr>
                <w:rFonts w:ascii="Times New Roman" w:eastAsia="Calibri" w:hAnsi="Times New Roman" w:cs="Times New Roman"/>
                <w:sz w:val="24"/>
                <w:szCs w:val="24"/>
              </w:rPr>
              <w:lastRenderedPageBreak/>
              <w:t xml:space="preserve">remiamasi ar ne jų pajėgumais), yra užsienietis (fizinis asmuo), </w:t>
            </w:r>
            <w:r w:rsidRPr="00B31F18">
              <w:rPr>
                <w:rFonts w:ascii="Times New Roman" w:eastAsia="Calibri" w:hAnsi="Times New Roman" w:cs="Times New Roman"/>
                <w:b/>
                <w:bCs/>
                <w:sz w:val="24"/>
                <w:szCs w:val="24"/>
              </w:rPr>
              <w:t>iš galimo laimėtojo</w:t>
            </w:r>
            <w:r w:rsidRPr="00B31F18">
              <w:rPr>
                <w:rFonts w:ascii="Times New Roman" w:eastAsia="Calibri" w:hAnsi="Times New Roman" w:cs="Times New Roman"/>
                <w:sz w:val="24"/>
                <w:szCs w:val="24"/>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63DC8AA5" w14:textId="3AEDEA57" w:rsidR="0003557F" w:rsidRPr="00B31F18" w:rsidRDefault="0003557F" w:rsidP="00DB2F24">
      <w:pPr>
        <w:pStyle w:val="Sraopastraipa"/>
        <w:widowControl w:val="0"/>
        <w:spacing w:after="0" w:line="240" w:lineRule="auto"/>
        <w:ind w:left="0"/>
        <w:jc w:val="both"/>
        <w:rPr>
          <w:rFonts w:ascii="Times New Roman" w:hAnsi="Times New Roman" w:cs="Times New Roman"/>
          <w:sz w:val="24"/>
          <w:szCs w:val="24"/>
        </w:rPr>
      </w:pPr>
    </w:p>
    <w:p w14:paraId="74CC4B4D" w14:textId="77777777" w:rsidR="00FA04D7" w:rsidRPr="00B31F18" w:rsidRDefault="00FA04D7" w:rsidP="00DB2F24">
      <w:pPr>
        <w:widowControl w:val="0"/>
        <w:spacing w:after="0" w:line="240" w:lineRule="auto"/>
        <w:ind w:firstLine="567"/>
        <w:jc w:val="both"/>
        <w:rPr>
          <w:rFonts w:ascii="Times New Roman" w:hAnsi="Times New Roman" w:cs="Times New Roman"/>
          <w:sz w:val="24"/>
          <w:szCs w:val="24"/>
          <w:shd w:val="clear" w:color="auto" w:fill="FFFFFF"/>
        </w:rPr>
      </w:pPr>
    </w:p>
    <w:p w14:paraId="4BEDE7AF" w14:textId="457E0FAE" w:rsidR="00AF62E6" w:rsidRPr="00B31F18" w:rsidRDefault="00245E8F" w:rsidP="00DB2F24">
      <w:pPr>
        <w:pStyle w:val="Antrat1"/>
        <w:keepNext w:val="0"/>
        <w:keepLines w:val="0"/>
        <w:widowControl w:val="0"/>
        <w:spacing w:before="0" w:after="0"/>
        <w:contextualSpacing/>
        <w:rPr>
          <w:rFonts w:ascii="Times New Roman" w:hAnsi="Times New Roman" w:cs="Times New Roman"/>
          <w:color w:val="auto"/>
          <w:sz w:val="24"/>
          <w:szCs w:val="24"/>
        </w:rPr>
      </w:pPr>
      <w:bookmarkStart w:id="18" w:name="_Ref39666794"/>
      <w:bookmarkStart w:id="19" w:name="_Ref39666796"/>
      <w:bookmarkStart w:id="20" w:name="_Toc178950426"/>
      <w:r w:rsidRPr="00B31F18">
        <w:rPr>
          <w:rFonts w:ascii="Times New Roman" w:hAnsi="Times New Roman" w:cs="Times New Roman"/>
          <w:color w:val="auto"/>
          <w:sz w:val="24"/>
          <w:szCs w:val="24"/>
        </w:rPr>
        <w:t>6</w:t>
      </w:r>
      <w:r w:rsidR="0005396D" w:rsidRPr="00B31F18">
        <w:rPr>
          <w:rFonts w:ascii="Times New Roman" w:hAnsi="Times New Roman" w:cs="Times New Roman"/>
          <w:color w:val="auto"/>
          <w:sz w:val="24"/>
          <w:szCs w:val="24"/>
        </w:rPr>
        <w:t xml:space="preserve">. </w:t>
      </w:r>
      <w:r w:rsidR="00220588" w:rsidRPr="00B31F18">
        <w:rPr>
          <w:rFonts w:ascii="Times New Roman" w:hAnsi="Times New Roman" w:cs="Times New Roman"/>
          <w:b/>
          <w:bCs/>
          <w:color w:val="auto"/>
          <w:sz w:val="24"/>
          <w:szCs w:val="24"/>
        </w:rPr>
        <w:t>Specialieji r</w:t>
      </w:r>
      <w:r w:rsidR="00DF58E2" w:rsidRPr="00B31F18">
        <w:rPr>
          <w:rFonts w:ascii="Times New Roman" w:hAnsi="Times New Roman" w:cs="Times New Roman"/>
          <w:b/>
          <w:bCs/>
          <w:color w:val="auto"/>
          <w:sz w:val="24"/>
          <w:szCs w:val="24"/>
        </w:rPr>
        <w:t>eikalavimai pasiūlymų rengimui ir pateikimui</w:t>
      </w:r>
      <w:bookmarkEnd w:id="18"/>
      <w:bookmarkEnd w:id="19"/>
      <w:bookmarkEnd w:id="20"/>
    </w:p>
    <w:p w14:paraId="532EB55D" w14:textId="74243845" w:rsidR="005D62E8" w:rsidRPr="00B31F18" w:rsidRDefault="005D62E8" w:rsidP="00DB2F24">
      <w:pPr>
        <w:widowControl w:val="0"/>
        <w:spacing w:after="0" w:line="240" w:lineRule="auto"/>
        <w:jc w:val="both"/>
        <w:rPr>
          <w:rFonts w:ascii="Times New Roman" w:hAnsi="Times New Roman" w:cs="Times New Roman"/>
          <w:sz w:val="24"/>
          <w:szCs w:val="24"/>
        </w:rPr>
      </w:pPr>
      <w:bookmarkStart w:id="21" w:name="_Hlk128409856"/>
      <w:r w:rsidRPr="00B31F18">
        <w:rPr>
          <w:rFonts w:ascii="Times New Roman" w:hAnsi="Times New Roman" w:cs="Times New Roman"/>
          <w:sz w:val="24"/>
          <w:szCs w:val="24"/>
        </w:rPr>
        <w:t xml:space="preserve">6.1. </w:t>
      </w:r>
      <w:r w:rsidR="007E3DF1" w:rsidRPr="00B31F18">
        <w:rPr>
          <w:rFonts w:ascii="Times New Roman" w:hAnsi="Times New Roman" w:cs="Times New Roman"/>
          <w:sz w:val="24"/>
          <w:szCs w:val="24"/>
        </w:rPr>
        <w:t xml:space="preserve">Tiekėjas turi pateikti pasirašytą pasiūlymą, parengtą pagal specialiųjų pirkimo sąlygų </w:t>
      </w:r>
      <w:r w:rsidR="007E3DF1" w:rsidRPr="00B31F18">
        <w:rPr>
          <w:rFonts w:ascii="Times New Roman" w:hAnsi="Times New Roman" w:cs="Times New Roman"/>
          <w:sz w:val="24"/>
          <w:szCs w:val="24"/>
          <w:shd w:val="clear" w:color="auto" w:fill="FFFFFF"/>
        </w:rPr>
        <w:t xml:space="preserve">6 </w:t>
      </w:r>
      <w:r w:rsidR="007E3DF1" w:rsidRPr="00B31F18">
        <w:rPr>
          <w:rFonts w:ascii="Times New Roman" w:hAnsi="Times New Roman" w:cs="Times New Roman"/>
          <w:sz w:val="24"/>
          <w:szCs w:val="24"/>
        </w:rPr>
        <w:t xml:space="preserve">priede pateiktą pasiūlymo formą.  Pasiūlymo formoje teikėjas nurodo su pasiūlymu teikiamus būtinus dokumentus (jų kopijas). Visą </w:t>
      </w:r>
      <w:r w:rsidR="007E3DF1" w:rsidRPr="00B31F18">
        <w:rPr>
          <w:rFonts w:ascii="Times New Roman" w:hAnsi="Times New Roman" w:cs="Times New Roman"/>
          <w:b/>
          <w:bCs/>
          <w:sz w:val="24"/>
          <w:szCs w:val="24"/>
          <w:u w:val="single"/>
        </w:rPr>
        <w:t>pasiūlymą sudaro CVP IS priemonėmis pateiktų duomenų visuma</w:t>
      </w:r>
      <w:r w:rsidR="007E3DF1" w:rsidRPr="00B31F18">
        <w:rPr>
          <w:rFonts w:ascii="Times New Roman" w:hAnsi="Times New Roman" w:cs="Times New Roman"/>
          <w:sz w:val="24"/>
          <w:szCs w:val="24"/>
        </w:rPr>
        <w:t>:</w:t>
      </w:r>
    </w:p>
    <w:p w14:paraId="6FE59AE0" w14:textId="5CFFC062" w:rsidR="004E0A0A" w:rsidRPr="00B31F18" w:rsidRDefault="004D0C8D" w:rsidP="00DB2F24">
      <w:pPr>
        <w:pStyle w:val="Sraopastraipa"/>
        <w:widowControl w:val="0"/>
        <w:numPr>
          <w:ilvl w:val="0"/>
          <w:numId w:val="16"/>
        </w:numPr>
        <w:spacing w:after="0" w:line="240" w:lineRule="auto"/>
        <w:ind w:left="0" w:firstLine="709"/>
        <w:jc w:val="both"/>
        <w:rPr>
          <w:rFonts w:ascii="Times New Roman" w:hAnsi="Times New Roman" w:cs="Times New Roman"/>
          <w:sz w:val="24"/>
          <w:szCs w:val="24"/>
        </w:rPr>
      </w:pPr>
      <w:r w:rsidRPr="00B31F18">
        <w:rPr>
          <w:rFonts w:ascii="Times New Roman" w:hAnsi="Times New Roman" w:cs="Times New Roman"/>
          <w:sz w:val="24"/>
          <w:szCs w:val="24"/>
        </w:rPr>
        <w:t xml:space="preserve">Tiekėjo </w:t>
      </w:r>
      <w:r w:rsidR="004F5364" w:rsidRPr="00B31F18">
        <w:rPr>
          <w:rFonts w:ascii="Times New Roman" w:hAnsi="Times New Roman" w:cs="Times New Roman"/>
          <w:sz w:val="24"/>
          <w:szCs w:val="24"/>
        </w:rPr>
        <w:t>pasirašyt</w:t>
      </w:r>
      <w:r w:rsidR="008D1943" w:rsidRPr="00B31F18">
        <w:rPr>
          <w:rFonts w:ascii="Times New Roman" w:hAnsi="Times New Roman" w:cs="Times New Roman"/>
          <w:sz w:val="24"/>
          <w:szCs w:val="24"/>
        </w:rPr>
        <w:t>as</w:t>
      </w:r>
      <w:r w:rsidR="004F5364" w:rsidRPr="00B31F18">
        <w:rPr>
          <w:rFonts w:ascii="Times New Roman" w:hAnsi="Times New Roman" w:cs="Times New Roman"/>
          <w:sz w:val="24"/>
          <w:szCs w:val="24"/>
        </w:rPr>
        <w:t xml:space="preserve"> </w:t>
      </w:r>
      <w:r w:rsidR="008D1943" w:rsidRPr="00B31F18">
        <w:rPr>
          <w:rFonts w:ascii="Times New Roman" w:hAnsi="Times New Roman" w:cs="Times New Roman"/>
          <w:sz w:val="24"/>
          <w:szCs w:val="24"/>
        </w:rPr>
        <w:t>pasiūlymas</w:t>
      </w:r>
      <w:r w:rsidR="005D62E8" w:rsidRPr="00B31F18">
        <w:rPr>
          <w:rFonts w:ascii="Times New Roman" w:hAnsi="Times New Roman" w:cs="Times New Roman"/>
          <w:sz w:val="24"/>
          <w:szCs w:val="24"/>
        </w:rPr>
        <w:t xml:space="preserve">, </w:t>
      </w:r>
      <w:r w:rsidR="008D1943" w:rsidRPr="00B31F18">
        <w:rPr>
          <w:rFonts w:ascii="Times New Roman" w:hAnsi="Times New Roman" w:cs="Times New Roman"/>
          <w:sz w:val="24"/>
          <w:szCs w:val="24"/>
        </w:rPr>
        <w:t xml:space="preserve">parengtas </w:t>
      </w:r>
      <w:r w:rsidR="005D62E8" w:rsidRPr="00B31F18">
        <w:rPr>
          <w:rFonts w:ascii="Times New Roman" w:hAnsi="Times New Roman" w:cs="Times New Roman"/>
          <w:sz w:val="24"/>
          <w:szCs w:val="24"/>
        </w:rPr>
        <w:t>pagal specialiųjų pirkimo sąlygų 6 priede pateiktą pasiūlymo formą</w:t>
      </w:r>
      <w:r w:rsidR="006A7ADE" w:rsidRPr="00B31F18">
        <w:rPr>
          <w:rFonts w:ascii="Times New Roman" w:hAnsi="Times New Roman" w:cs="Times New Roman"/>
          <w:sz w:val="24"/>
          <w:szCs w:val="24"/>
        </w:rPr>
        <w:t>;</w:t>
      </w:r>
    </w:p>
    <w:p w14:paraId="5F0C1654" w14:textId="2364C3BE" w:rsidR="006A7ADE" w:rsidRPr="00B31F18" w:rsidRDefault="006A7ADE" w:rsidP="00DB2F24">
      <w:pPr>
        <w:pStyle w:val="Sraopastraipa"/>
        <w:widowControl w:val="0"/>
        <w:numPr>
          <w:ilvl w:val="0"/>
          <w:numId w:val="16"/>
        </w:numPr>
        <w:spacing w:after="0" w:line="240" w:lineRule="auto"/>
        <w:ind w:left="0" w:firstLine="709"/>
        <w:jc w:val="both"/>
        <w:rPr>
          <w:rFonts w:ascii="Times New Roman" w:hAnsi="Times New Roman" w:cs="Times New Roman"/>
          <w:sz w:val="24"/>
          <w:szCs w:val="24"/>
        </w:rPr>
      </w:pPr>
      <w:r w:rsidRPr="00B31F18">
        <w:rPr>
          <w:rFonts w:ascii="Times New Roman" w:hAnsi="Times New Roman" w:cs="Times New Roman"/>
          <w:sz w:val="24"/>
          <w:szCs w:val="24"/>
        </w:rPr>
        <w:t>Prek</w:t>
      </w:r>
      <w:r w:rsidR="00FD7AD8" w:rsidRPr="00B31F18">
        <w:rPr>
          <w:rFonts w:ascii="Times New Roman" w:hAnsi="Times New Roman" w:cs="Times New Roman"/>
          <w:sz w:val="24"/>
          <w:szCs w:val="24"/>
        </w:rPr>
        <w:t>ių atitiktį techniniams parametrams</w:t>
      </w:r>
      <w:r w:rsidR="00524C50" w:rsidRPr="00B31F18">
        <w:rPr>
          <w:rFonts w:ascii="Times New Roman" w:hAnsi="Times New Roman" w:cs="Times New Roman"/>
          <w:sz w:val="24"/>
          <w:szCs w:val="24"/>
        </w:rPr>
        <w:t xml:space="preserve"> (reikalavimams) įrodantys dokumentai</w:t>
      </w:r>
      <w:r w:rsidR="00FD66A2" w:rsidRPr="00B31F18">
        <w:rPr>
          <w:rFonts w:ascii="Times New Roman" w:hAnsi="Times New Roman" w:cs="Times New Roman"/>
          <w:sz w:val="24"/>
          <w:szCs w:val="24"/>
        </w:rPr>
        <w:t>, kaip nustatyta specialiųjų pirkimo sąlygų 6 priede „Pasiūlymo forma“</w:t>
      </w:r>
      <w:r w:rsidR="00524C50" w:rsidRPr="00B31F18">
        <w:rPr>
          <w:rFonts w:ascii="Times New Roman" w:hAnsi="Times New Roman" w:cs="Times New Roman"/>
          <w:sz w:val="24"/>
          <w:szCs w:val="24"/>
        </w:rPr>
        <w:t>;</w:t>
      </w:r>
    </w:p>
    <w:p w14:paraId="06377E81" w14:textId="0BFEC866" w:rsidR="00524C50" w:rsidRPr="00B31F18" w:rsidRDefault="00524C50" w:rsidP="00DB2F24">
      <w:pPr>
        <w:pStyle w:val="Sraopastraipa"/>
        <w:widowControl w:val="0"/>
        <w:numPr>
          <w:ilvl w:val="0"/>
          <w:numId w:val="16"/>
        </w:numPr>
        <w:spacing w:after="0" w:line="240" w:lineRule="auto"/>
        <w:ind w:left="0" w:firstLine="709"/>
        <w:jc w:val="both"/>
        <w:rPr>
          <w:rFonts w:ascii="Times New Roman" w:hAnsi="Times New Roman" w:cs="Times New Roman"/>
          <w:sz w:val="24"/>
          <w:szCs w:val="24"/>
        </w:rPr>
      </w:pPr>
      <w:r w:rsidRPr="00B31F18">
        <w:rPr>
          <w:rFonts w:ascii="Times New Roman" w:hAnsi="Times New Roman" w:cs="Times New Roman"/>
          <w:sz w:val="24"/>
          <w:szCs w:val="24"/>
        </w:rPr>
        <w:t>Prekių atitiktį minimaliems aplinkos apsaugos kriterijams įrodantys dokumentai</w:t>
      </w:r>
      <w:r w:rsidR="00FD66A2" w:rsidRPr="00B31F18">
        <w:rPr>
          <w:rFonts w:ascii="Times New Roman" w:hAnsi="Times New Roman" w:cs="Times New Roman"/>
          <w:sz w:val="24"/>
          <w:szCs w:val="24"/>
        </w:rPr>
        <w:t>, kaip nustatyta specialiųjų pirkimo sąlygų 6 priede „Pasiūlymo forma“</w:t>
      </w:r>
      <w:r w:rsidRPr="00B31F18">
        <w:rPr>
          <w:rFonts w:ascii="Times New Roman" w:hAnsi="Times New Roman" w:cs="Times New Roman"/>
          <w:sz w:val="24"/>
          <w:szCs w:val="24"/>
        </w:rPr>
        <w:t>;</w:t>
      </w:r>
    </w:p>
    <w:p w14:paraId="4384737D" w14:textId="2FC6AAC8" w:rsidR="005D62E8" w:rsidRPr="00B31F18" w:rsidRDefault="008D1943" w:rsidP="00DB2F24">
      <w:pPr>
        <w:pStyle w:val="Sraopastraipa"/>
        <w:widowControl w:val="0"/>
        <w:numPr>
          <w:ilvl w:val="0"/>
          <w:numId w:val="16"/>
        </w:numPr>
        <w:spacing w:after="0" w:line="240" w:lineRule="auto"/>
        <w:ind w:left="0" w:firstLine="709"/>
        <w:jc w:val="both"/>
        <w:rPr>
          <w:rFonts w:ascii="Times New Roman" w:hAnsi="Times New Roman" w:cs="Times New Roman"/>
          <w:sz w:val="24"/>
          <w:szCs w:val="24"/>
        </w:rPr>
      </w:pPr>
      <w:r w:rsidRPr="00B31F18">
        <w:rPr>
          <w:rFonts w:ascii="Times New Roman" w:hAnsi="Times New Roman" w:cs="Times New Roman"/>
          <w:sz w:val="24"/>
          <w:szCs w:val="24"/>
        </w:rPr>
        <w:t xml:space="preserve">užpildyta pažyma </w:t>
      </w:r>
      <w:r w:rsidR="005D62E8" w:rsidRPr="00B31F18">
        <w:rPr>
          <w:rFonts w:ascii="Times New Roman" w:hAnsi="Times New Roman" w:cs="Times New Roman"/>
          <w:sz w:val="24"/>
          <w:szCs w:val="24"/>
        </w:rPr>
        <w:t>apie pasitelkiamus subrangovus/subtiekėjus/kvazisubtiekėjus pagal specialiųjų pirkimo sąlygų 11 priede pateiktą formą;</w:t>
      </w:r>
    </w:p>
    <w:p w14:paraId="4B4F514F" w14:textId="700FDD5D" w:rsidR="005D62E8" w:rsidRPr="00B31F18" w:rsidRDefault="00BE19DA" w:rsidP="00DB2F24">
      <w:pPr>
        <w:pStyle w:val="Sraopastraipa"/>
        <w:widowControl w:val="0"/>
        <w:numPr>
          <w:ilvl w:val="0"/>
          <w:numId w:val="16"/>
        </w:numPr>
        <w:spacing w:after="0" w:line="240" w:lineRule="auto"/>
        <w:ind w:left="0" w:firstLine="709"/>
        <w:jc w:val="both"/>
        <w:rPr>
          <w:rFonts w:ascii="Times New Roman" w:hAnsi="Times New Roman" w:cs="Times New Roman"/>
          <w:sz w:val="24"/>
          <w:szCs w:val="24"/>
        </w:rPr>
      </w:pPr>
      <w:r w:rsidRPr="00B31F18">
        <w:rPr>
          <w:rFonts w:ascii="Times New Roman" w:hAnsi="Times New Roman" w:cs="Times New Roman"/>
          <w:sz w:val="24"/>
          <w:szCs w:val="24"/>
        </w:rPr>
        <w:t xml:space="preserve">užpildytą </w:t>
      </w:r>
      <w:r w:rsidR="005D62E8" w:rsidRPr="00B31F18">
        <w:rPr>
          <w:rFonts w:ascii="Times New Roman" w:hAnsi="Times New Roman" w:cs="Times New Roman"/>
          <w:sz w:val="24"/>
          <w:szCs w:val="24"/>
        </w:rPr>
        <w:t>EBVPD pagal specialiųjų pirkimo sąlygų 5 priede pateiktą formą</w:t>
      </w:r>
      <w:r w:rsidR="00A0321D" w:rsidRPr="00B31F18">
        <w:rPr>
          <w:rFonts w:ascii="Times New Roman" w:hAnsi="Times New Roman" w:cs="Times New Roman"/>
          <w:sz w:val="24"/>
          <w:szCs w:val="24"/>
        </w:rPr>
        <w:t xml:space="preserve"> (</w:t>
      </w:r>
      <w:r w:rsidR="00B935AE" w:rsidRPr="00B31F18">
        <w:rPr>
          <w:rFonts w:ascii="Times New Roman" w:hAnsi="Times New Roman" w:cs="Times New Roman"/>
          <w:sz w:val="24"/>
          <w:szCs w:val="24"/>
        </w:rPr>
        <w:t>pasirašydamas pasiūlymą, tiekėjas patvirtina ir EBVPD tikrumą);</w:t>
      </w:r>
      <w:r w:rsidR="005D62E8" w:rsidRPr="00B31F18">
        <w:rPr>
          <w:rFonts w:ascii="Times New Roman" w:hAnsi="Times New Roman" w:cs="Times New Roman"/>
          <w:sz w:val="24"/>
          <w:szCs w:val="24"/>
        </w:rPr>
        <w:t xml:space="preserve"> </w:t>
      </w:r>
    </w:p>
    <w:p w14:paraId="3CEF27CE" w14:textId="77777777" w:rsidR="005D62E8" w:rsidRPr="00B31F18" w:rsidRDefault="005D62E8" w:rsidP="00DB2F24">
      <w:pPr>
        <w:pStyle w:val="Sraopastraipa"/>
        <w:widowControl w:val="0"/>
        <w:numPr>
          <w:ilvl w:val="0"/>
          <w:numId w:val="16"/>
        </w:numPr>
        <w:spacing w:after="0" w:line="240" w:lineRule="auto"/>
        <w:ind w:left="0" w:firstLine="709"/>
        <w:jc w:val="both"/>
        <w:rPr>
          <w:rFonts w:ascii="Times New Roman" w:hAnsi="Times New Roman" w:cs="Times New Roman"/>
          <w:sz w:val="24"/>
          <w:szCs w:val="24"/>
        </w:rPr>
      </w:pPr>
      <w:r w:rsidRPr="00B31F18">
        <w:rPr>
          <w:rFonts w:ascii="Times New Roman" w:hAnsi="Times New Roman" w:cs="Times New Roman"/>
          <w:sz w:val="24"/>
          <w:szCs w:val="24"/>
        </w:rPr>
        <w:t>Tiekėjo deklaracijos pagal specialiųjų pirkimo sąlygų 8 ar 9 priede pateiktą formą;</w:t>
      </w:r>
    </w:p>
    <w:p w14:paraId="3DD6D716" w14:textId="77777777" w:rsidR="005D62E8" w:rsidRPr="00B31F18" w:rsidRDefault="005D62E8" w:rsidP="00DB2F24">
      <w:pPr>
        <w:pStyle w:val="Sraopastraipa"/>
        <w:widowControl w:val="0"/>
        <w:numPr>
          <w:ilvl w:val="0"/>
          <w:numId w:val="16"/>
        </w:numPr>
        <w:spacing w:after="0" w:line="240" w:lineRule="auto"/>
        <w:ind w:left="0" w:firstLine="709"/>
        <w:jc w:val="both"/>
        <w:rPr>
          <w:rFonts w:ascii="Times New Roman" w:hAnsi="Times New Roman" w:cs="Times New Roman"/>
          <w:sz w:val="24"/>
          <w:szCs w:val="24"/>
        </w:rPr>
      </w:pPr>
      <w:r w:rsidRPr="00B31F18">
        <w:rPr>
          <w:rFonts w:ascii="Times New Roman" w:hAnsi="Times New Roman" w:cs="Times New Roman"/>
          <w:sz w:val="24"/>
          <w:szCs w:val="24"/>
        </w:rPr>
        <w:t>jungtinės veiklos sutarties kopija (jeigu pirkime dalyvauja ūkio subjektų grupė jungtinės veiklos sutarties pagrindu);</w:t>
      </w:r>
    </w:p>
    <w:p w14:paraId="76064B3E" w14:textId="77777777" w:rsidR="005D62E8" w:rsidRPr="00B31F18" w:rsidRDefault="005D62E8" w:rsidP="00DB2F24">
      <w:pPr>
        <w:pStyle w:val="Sraopastraipa"/>
        <w:widowControl w:val="0"/>
        <w:numPr>
          <w:ilvl w:val="0"/>
          <w:numId w:val="16"/>
        </w:numPr>
        <w:spacing w:after="0" w:line="240" w:lineRule="auto"/>
        <w:ind w:left="0" w:firstLine="709"/>
        <w:jc w:val="both"/>
        <w:rPr>
          <w:rFonts w:ascii="Times New Roman" w:hAnsi="Times New Roman" w:cs="Times New Roman"/>
          <w:sz w:val="24"/>
          <w:szCs w:val="24"/>
        </w:rPr>
      </w:pPr>
      <w:r w:rsidRPr="00B31F1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A818B12" w14:textId="77777777" w:rsidR="005D62E8" w:rsidRPr="00B31F18" w:rsidRDefault="005D62E8" w:rsidP="00DB2F24">
      <w:pPr>
        <w:pStyle w:val="Sraopastraipa"/>
        <w:widowControl w:val="0"/>
        <w:numPr>
          <w:ilvl w:val="0"/>
          <w:numId w:val="16"/>
        </w:numPr>
        <w:spacing w:after="0" w:line="240" w:lineRule="auto"/>
        <w:ind w:left="0" w:firstLine="709"/>
        <w:jc w:val="both"/>
        <w:rPr>
          <w:rFonts w:ascii="Times New Roman" w:hAnsi="Times New Roman" w:cs="Times New Roman"/>
          <w:sz w:val="24"/>
          <w:szCs w:val="24"/>
        </w:rPr>
      </w:pPr>
      <w:r w:rsidRPr="00B31F18">
        <w:rPr>
          <w:rFonts w:ascii="Times New Roman" w:hAnsi="Times New Roman" w:cs="Times New Roman"/>
          <w:sz w:val="24"/>
          <w:szCs w:val="24"/>
        </w:rPr>
        <w:t>jei tiekėjas pasitelkia subtiekėjus, subtiekėjo deklaracija ar kitas dokumentas, patvirtinantis jo sutikimą būti subtiekėju pirkime;</w:t>
      </w:r>
    </w:p>
    <w:p w14:paraId="7FE74C86" w14:textId="77777777" w:rsidR="00B71FAD" w:rsidRPr="00B31F18" w:rsidRDefault="005D62E8" w:rsidP="00DB2F24">
      <w:pPr>
        <w:pStyle w:val="Sraopastraipa"/>
        <w:widowControl w:val="0"/>
        <w:numPr>
          <w:ilvl w:val="0"/>
          <w:numId w:val="16"/>
        </w:numPr>
        <w:spacing w:after="0" w:line="240" w:lineRule="auto"/>
        <w:ind w:left="0" w:firstLine="709"/>
        <w:jc w:val="both"/>
        <w:rPr>
          <w:rFonts w:ascii="Times New Roman" w:hAnsi="Times New Roman" w:cs="Times New Roman"/>
          <w:sz w:val="24"/>
          <w:szCs w:val="24"/>
        </w:rPr>
      </w:pPr>
      <w:r w:rsidRPr="00B31F18">
        <w:rPr>
          <w:rFonts w:ascii="Times New Roman" w:hAnsi="Times New Roman" w:cs="Times New Roman"/>
          <w:sz w:val="24"/>
          <w:szCs w:val="24"/>
        </w:rPr>
        <w:t>įgaliojimas ar kitas dokumentas (pvz., pareigybės aprašymas), suteikiantis teisę pasirašyti tiekėjo pasiūlymą,  (taikoma, kai pasiūlymą patvirtina ne tiekėjo vadovas, o įgaliotas asmuo);</w:t>
      </w:r>
    </w:p>
    <w:p w14:paraId="044049C7" w14:textId="63B38058" w:rsidR="005D62E8" w:rsidRPr="00B31F18" w:rsidRDefault="005D62E8" w:rsidP="00DB2F24">
      <w:pPr>
        <w:widowControl w:val="0"/>
        <w:spacing w:after="0" w:line="240" w:lineRule="auto"/>
        <w:ind w:firstLine="709"/>
        <w:jc w:val="both"/>
        <w:rPr>
          <w:rFonts w:ascii="Times New Roman" w:hAnsi="Times New Roman" w:cs="Times New Roman"/>
          <w:sz w:val="24"/>
          <w:szCs w:val="24"/>
        </w:rPr>
      </w:pPr>
      <w:r w:rsidRPr="00B31F18">
        <w:rPr>
          <w:rFonts w:ascii="Times New Roman" w:eastAsia="Calibri" w:hAnsi="Times New Roman" w:cs="Times New Roman"/>
          <w:sz w:val="24"/>
          <w:szCs w:val="24"/>
        </w:rPr>
        <w:t xml:space="preserve">6.2. </w:t>
      </w:r>
      <w:r w:rsidR="00FD66A2" w:rsidRPr="00B31F18">
        <w:rPr>
          <w:rFonts w:ascii="Times New Roman" w:eastAsia="Calibri" w:hAnsi="Times New Roman" w:cs="Times New Roman"/>
          <w:sz w:val="24"/>
          <w:szCs w:val="24"/>
        </w:rPr>
        <w:t>Visas pasiūlymas privalo būti pasirašytas kvalifikuotu elektroniniu parašu (tiekėjas  turės pasirašyti el. parašu kitomis elektroninėmis priemonėmis ir į CVP IS įkelti jau pasirašytą pasiūlymą),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B31F18">
        <w:rPr>
          <w:rFonts w:ascii="Times New Roman" w:eastAsia="Calibri" w:hAnsi="Times New Roman" w:cs="Times New Roman"/>
          <w:sz w:val="24"/>
          <w:szCs w:val="24"/>
        </w:rPr>
        <w:t>. Gali būti pateikiami:</w:t>
      </w:r>
    </w:p>
    <w:p w14:paraId="315B0A65" w14:textId="77777777" w:rsidR="005D62E8" w:rsidRPr="00B31F18" w:rsidRDefault="005D62E8" w:rsidP="00DB2F24">
      <w:pPr>
        <w:pStyle w:val="Sraopastraipa"/>
        <w:widowControl w:val="0"/>
        <w:numPr>
          <w:ilvl w:val="2"/>
          <w:numId w:val="5"/>
        </w:numPr>
        <w:spacing w:after="0" w:line="240" w:lineRule="auto"/>
        <w:ind w:left="0" w:firstLine="709"/>
        <w:jc w:val="both"/>
        <w:rPr>
          <w:rFonts w:ascii="Times New Roman" w:hAnsi="Times New Roman" w:cs="Times New Roman"/>
          <w:sz w:val="24"/>
          <w:szCs w:val="24"/>
          <w:u w:val="single"/>
        </w:rPr>
      </w:pPr>
      <w:r w:rsidRPr="00B31F18">
        <w:rPr>
          <w:rFonts w:ascii="Times New Roman" w:eastAsia="Calibri" w:hAnsi="Times New Roman" w:cs="Times New Roman"/>
          <w:sz w:val="24"/>
          <w:szCs w:val="24"/>
        </w:rPr>
        <w:t xml:space="preserve">kvalifikuotu elektroniniu parašu pasirašyti elektroninėmis priemonėmis suformuoti dokumentai (kai tiekėją atstovaujantis ir visą pasiūlymą pasirašantis asmuo nesutampa su elektroniniu </w:t>
      </w:r>
      <w:r w:rsidRPr="00B31F18">
        <w:rPr>
          <w:rFonts w:ascii="Times New Roman" w:eastAsia="Calibri" w:hAnsi="Times New Roman" w:cs="Times New Roman"/>
          <w:sz w:val="24"/>
          <w:szCs w:val="24"/>
        </w:rPr>
        <w:lastRenderedPageBreak/>
        <w:t>parašu atitinkamą dokumentą pasirašančiu asmeniu);</w:t>
      </w:r>
    </w:p>
    <w:p w14:paraId="0CAA99E3" w14:textId="77777777" w:rsidR="005D62E8" w:rsidRPr="00B31F18" w:rsidRDefault="005D62E8" w:rsidP="00DB2F24">
      <w:pPr>
        <w:pStyle w:val="Sraopastraipa"/>
        <w:widowControl w:val="0"/>
        <w:numPr>
          <w:ilvl w:val="2"/>
          <w:numId w:val="5"/>
        </w:numPr>
        <w:spacing w:after="0" w:line="240" w:lineRule="auto"/>
        <w:ind w:left="0" w:firstLine="709"/>
        <w:jc w:val="both"/>
        <w:rPr>
          <w:rFonts w:ascii="Times New Roman" w:hAnsi="Times New Roman" w:cs="Times New Roman"/>
          <w:bCs/>
          <w:iCs/>
          <w:sz w:val="24"/>
          <w:szCs w:val="24"/>
          <w:u w:val="single"/>
        </w:rPr>
      </w:pPr>
      <w:r w:rsidRPr="00B31F1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07DE611A" w14:textId="77777777" w:rsidR="005D62E8" w:rsidRPr="00B31F18" w:rsidRDefault="005D62E8" w:rsidP="00DB2F24">
      <w:pPr>
        <w:pStyle w:val="Sraopastraipa"/>
        <w:widowControl w:val="0"/>
        <w:numPr>
          <w:ilvl w:val="2"/>
          <w:numId w:val="5"/>
        </w:numPr>
        <w:spacing w:after="0" w:line="240" w:lineRule="auto"/>
        <w:ind w:left="0" w:firstLine="709"/>
        <w:jc w:val="both"/>
        <w:rPr>
          <w:rFonts w:ascii="Times New Roman" w:eastAsiaTheme="minorHAnsi" w:hAnsi="Times New Roman" w:cs="Times New Roman"/>
          <w:bCs/>
          <w:iCs/>
          <w:sz w:val="24"/>
          <w:szCs w:val="24"/>
        </w:rPr>
      </w:pPr>
      <w:r w:rsidRPr="00B31F18">
        <w:rPr>
          <w:rFonts w:ascii="Times New Roman" w:eastAsia="Calibri" w:hAnsi="Times New Roman" w:cs="Times New Roman"/>
          <w:bCs/>
          <w:iCs/>
          <w:sz w:val="24"/>
          <w:szCs w:val="24"/>
        </w:rPr>
        <w:t>skaitmeninės dokumentų kopijos (</w:t>
      </w:r>
      <w:r w:rsidRPr="00B31F1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B31F18">
        <w:rPr>
          <w:rFonts w:ascii="Times New Roman" w:eastAsia="Calibri" w:hAnsi="Times New Roman" w:cs="Times New Roman"/>
          <w:bCs/>
          <w:iCs/>
          <w:sz w:val="24"/>
          <w:szCs w:val="24"/>
        </w:rPr>
        <w:t>.</w:t>
      </w:r>
    </w:p>
    <w:p w14:paraId="793FC86E" w14:textId="38F8E2B1" w:rsidR="005D62E8" w:rsidRPr="00B31F18" w:rsidRDefault="005D62E8"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 xml:space="preserve">6.3. pasiūlymas turi būti parengtas, </w:t>
      </w:r>
      <w:r w:rsidRPr="00B31F18">
        <w:rPr>
          <w:rFonts w:ascii="Times New Roman" w:eastAsia="Arial" w:hAnsi="Times New Roman" w:cs="Times New Roman"/>
          <w:sz w:val="24"/>
          <w:szCs w:val="24"/>
        </w:rPr>
        <w:t xml:space="preserve">susirašinėjimas tarp tiekėjo ir </w:t>
      </w:r>
      <w:r w:rsidR="00A6645D" w:rsidRPr="00B31F18">
        <w:rPr>
          <w:rFonts w:ascii="Times New Roman" w:hAnsi="Times New Roman" w:cs="Times New Roman"/>
          <w:sz w:val="24"/>
          <w:szCs w:val="24"/>
        </w:rPr>
        <w:t>CPO</w:t>
      </w:r>
      <w:r w:rsidRPr="00B31F18">
        <w:rPr>
          <w:rFonts w:ascii="Times New Roman" w:hAnsi="Times New Roman" w:cs="Times New Roman"/>
          <w:sz w:val="24"/>
          <w:szCs w:val="24"/>
        </w:rPr>
        <w:t xml:space="preserve"> </w:t>
      </w:r>
      <w:r w:rsidRPr="00B31F18">
        <w:rPr>
          <w:rFonts w:ascii="Times New Roman" w:eastAsia="Arial" w:hAnsi="Times New Roman" w:cs="Times New Roman"/>
          <w:sz w:val="24"/>
          <w:szCs w:val="24"/>
        </w:rPr>
        <w:t>vykdomas</w:t>
      </w:r>
      <w:r w:rsidRPr="00B31F18">
        <w:rPr>
          <w:rFonts w:ascii="Times New Roman" w:hAnsi="Times New Roman" w:cs="Times New Roman"/>
          <w:sz w:val="24"/>
          <w:szCs w:val="24"/>
        </w:rPr>
        <w:t xml:space="preserve"> </w:t>
      </w:r>
      <w:r w:rsidRPr="00B31F18">
        <w:rPr>
          <w:rFonts w:ascii="Times New Roman" w:hAnsi="Times New Roman" w:cs="Times New Roman"/>
          <w:b/>
          <w:sz w:val="24"/>
          <w:szCs w:val="24"/>
        </w:rPr>
        <w:t>lietuvių</w:t>
      </w:r>
      <w:r w:rsidRPr="00B31F18">
        <w:rPr>
          <w:rFonts w:ascii="Times New Roman" w:hAnsi="Times New Roman" w:cs="Times New Roman"/>
          <w:sz w:val="24"/>
          <w:szCs w:val="24"/>
        </w:rPr>
        <w:t xml:space="preserve"> kalba. </w:t>
      </w:r>
      <w:r w:rsidRPr="00B31F1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6645D" w:rsidRPr="00B31F18">
        <w:rPr>
          <w:rFonts w:ascii="Times New Roman" w:hAnsi="Times New Roman" w:cs="Times New Roman"/>
          <w:sz w:val="24"/>
          <w:szCs w:val="24"/>
        </w:rPr>
        <w:t>CPO</w:t>
      </w:r>
      <w:r w:rsidRPr="00B31F18">
        <w:rPr>
          <w:rFonts w:ascii="Times New Roman" w:hAnsi="Times New Roman" w:cs="Times New Roman"/>
          <w:sz w:val="24"/>
          <w:szCs w:val="24"/>
        </w:rPr>
        <w:t xml:space="preserve"> turint įtarimų dėl pasiūlyme pateikto dokumento vertimo kokybės ir (ar) jo atitikties dokumento originalo turiniui, </w:t>
      </w:r>
      <w:r w:rsidR="00A6645D" w:rsidRPr="00B31F18">
        <w:rPr>
          <w:rFonts w:ascii="Times New Roman" w:hAnsi="Times New Roman" w:cs="Times New Roman"/>
          <w:sz w:val="24"/>
          <w:szCs w:val="24"/>
        </w:rPr>
        <w:t>CPO</w:t>
      </w:r>
      <w:r w:rsidRPr="00B31F18">
        <w:rPr>
          <w:rFonts w:ascii="Times New Roman" w:hAnsi="Times New Roman" w:cs="Times New Roman"/>
          <w:sz w:val="24"/>
          <w:szCs w:val="24"/>
        </w:rPr>
        <w:t xml:space="preserve"> reikalauja pateikti vertimą atlikusio asmens parašu ir vertimų biuro antspaudu (jei turi) patvirtintą šio dokumento vertimą. </w:t>
      </w:r>
    </w:p>
    <w:p w14:paraId="1EF927B0" w14:textId="03496E1D" w:rsidR="005D62E8" w:rsidRPr="00B31F18" w:rsidRDefault="005D62E8"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 xml:space="preserve">6.4. </w:t>
      </w:r>
      <w:r w:rsidRPr="00B31F18">
        <w:rPr>
          <w:rFonts w:ascii="Times New Roman" w:eastAsia="Arial" w:hAnsi="Times New Roman" w:cs="Times New Roman"/>
          <w:sz w:val="24"/>
          <w:szCs w:val="24"/>
        </w:rPr>
        <w:t xml:space="preserve">Bendra pasiūlymo kaina  su PVM  turi būti nurodoma dviejų skaičių po kablelio tikslumu. </w:t>
      </w:r>
    </w:p>
    <w:p w14:paraId="57744B00" w14:textId="77777777" w:rsidR="005D62E8" w:rsidRPr="00B31F18" w:rsidRDefault="005D62E8" w:rsidP="00DB2F24">
      <w:pPr>
        <w:widowControl w:val="0"/>
        <w:spacing w:after="0" w:line="240" w:lineRule="auto"/>
        <w:jc w:val="both"/>
        <w:rPr>
          <w:rFonts w:ascii="Times New Roman" w:hAnsi="Times New Roman" w:cs="Times New Roman"/>
          <w:sz w:val="24"/>
          <w:szCs w:val="24"/>
        </w:rPr>
      </w:pPr>
      <w:r w:rsidRPr="00B31F18">
        <w:rPr>
          <w:rFonts w:ascii="Times New Roman" w:eastAsia="Arial" w:hAnsi="Times New Roman" w:cs="Times New Roman"/>
          <w:sz w:val="24"/>
          <w:szCs w:val="24"/>
        </w:rPr>
        <w:t xml:space="preserve">6.5. </w:t>
      </w:r>
      <w:bookmarkEnd w:id="21"/>
      <w:r w:rsidRPr="00B31F18">
        <w:rPr>
          <w:rFonts w:ascii="Times New Roman" w:eastAsia="Arial" w:hAnsi="Times New Roman" w:cs="Times New Roman"/>
          <w:sz w:val="24"/>
          <w:szCs w:val="24"/>
        </w:rPr>
        <w:t xml:space="preserve">Tiekėjų pasiūlymuose nurodytos kainos bus vertinamos </w:t>
      </w:r>
      <w:r w:rsidRPr="00B31F18">
        <w:rPr>
          <w:rFonts w:ascii="Times New Roman" w:hAnsi="Times New Roman" w:cs="Times New Roman"/>
          <w:sz w:val="24"/>
          <w:szCs w:val="24"/>
        </w:rPr>
        <w:t>ir lyginamos su visais mokesčiais, įskaitant PVM</w:t>
      </w:r>
      <w:r w:rsidRPr="00B31F18">
        <w:rPr>
          <w:rFonts w:ascii="Times New Roman" w:eastAsia="Arial" w:hAnsi="Times New Roman" w:cs="Times New Roman"/>
          <w:sz w:val="24"/>
          <w:szCs w:val="24"/>
        </w:rPr>
        <w:t xml:space="preserve">. </w:t>
      </w:r>
    </w:p>
    <w:p w14:paraId="6D4D3585" w14:textId="77777777" w:rsidR="00FA04D7" w:rsidRPr="00B31F18" w:rsidRDefault="00FA04D7" w:rsidP="00DB2F24">
      <w:pPr>
        <w:pStyle w:val="Sraopastraipa"/>
        <w:widowControl w:val="0"/>
        <w:spacing w:after="0" w:line="240" w:lineRule="auto"/>
        <w:ind w:left="710"/>
        <w:jc w:val="both"/>
        <w:rPr>
          <w:rFonts w:ascii="Times New Roman" w:hAnsi="Times New Roman" w:cs="Times New Roman"/>
          <w:sz w:val="24"/>
          <w:szCs w:val="24"/>
        </w:rPr>
      </w:pPr>
    </w:p>
    <w:p w14:paraId="7A15AE0A" w14:textId="70E9AA9F" w:rsidR="00EE1C85" w:rsidRPr="00B31F18" w:rsidRDefault="00EE1C85" w:rsidP="00DB2F24">
      <w:pPr>
        <w:pStyle w:val="Antrat1"/>
        <w:keepNext w:val="0"/>
        <w:keepLines w:val="0"/>
        <w:widowControl w:val="0"/>
        <w:numPr>
          <w:ilvl w:val="0"/>
          <w:numId w:val="5"/>
        </w:numPr>
        <w:tabs>
          <w:tab w:val="left" w:pos="709"/>
        </w:tabs>
        <w:spacing w:before="0" w:after="0"/>
        <w:rPr>
          <w:rFonts w:ascii="Times New Roman" w:hAnsi="Times New Roman" w:cs="Times New Roman"/>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78950427"/>
      <w:bookmarkEnd w:id="22"/>
      <w:bookmarkEnd w:id="23"/>
      <w:bookmarkEnd w:id="24"/>
      <w:bookmarkEnd w:id="25"/>
      <w:bookmarkEnd w:id="26"/>
      <w:r w:rsidRPr="00B31F18">
        <w:rPr>
          <w:rFonts w:ascii="Times New Roman" w:hAnsi="Times New Roman" w:cs="Times New Roman"/>
          <w:b/>
          <w:bCs/>
          <w:color w:val="auto"/>
          <w:sz w:val="24"/>
          <w:szCs w:val="24"/>
        </w:rPr>
        <w:t>Pasiūlymo galiojimo užtikrinimas</w:t>
      </w:r>
      <w:bookmarkEnd w:id="27"/>
      <w:bookmarkEnd w:id="28"/>
      <w:bookmarkEnd w:id="29"/>
    </w:p>
    <w:p w14:paraId="2B38CB47" w14:textId="460C238E" w:rsidR="00B3551C" w:rsidRPr="00B31F18" w:rsidRDefault="00655F17" w:rsidP="00DB2F24">
      <w:pPr>
        <w:pStyle w:val="Sraopastraipa"/>
        <w:widowControl w:val="0"/>
        <w:spacing w:after="0" w:line="240" w:lineRule="auto"/>
        <w:ind w:left="0" w:firstLine="567"/>
        <w:jc w:val="both"/>
        <w:rPr>
          <w:rFonts w:ascii="Times New Roman" w:eastAsia="Calibri" w:hAnsi="Times New Roman" w:cs="Times New Roman"/>
          <w:sz w:val="24"/>
          <w:szCs w:val="24"/>
        </w:rPr>
      </w:pPr>
      <w:r w:rsidRPr="00B31F18">
        <w:rPr>
          <w:rFonts w:ascii="Times New Roman" w:hAnsi="Times New Roman" w:cs="Times New Roman"/>
          <w:sz w:val="24"/>
          <w:szCs w:val="24"/>
        </w:rPr>
        <w:t xml:space="preserve">7.1.  </w:t>
      </w:r>
      <w:r w:rsidR="00A6645D" w:rsidRPr="00B31F18">
        <w:rPr>
          <w:rFonts w:ascii="Times New Roman" w:eastAsia="Calibri" w:hAnsi="Times New Roman" w:cs="Times New Roman"/>
          <w:sz w:val="24"/>
          <w:szCs w:val="24"/>
        </w:rPr>
        <w:t>CPO</w:t>
      </w:r>
      <w:r w:rsidR="00B3551C" w:rsidRPr="00B31F18">
        <w:rPr>
          <w:rFonts w:ascii="Times New Roman" w:eastAsia="Calibri" w:hAnsi="Times New Roman" w:cs="Times New Roman"/>
          <w:sz w:val="24"/>
          <w:szCs w:val="24"/>
        </w:rPr>
        <w:t xml:space="preserve"> nereikalauja užtikrinti </w:t>
      </w:r>
      <w:r w:rsidR="00110481" w:rsidRPr="00B31F18">
        <w:rPr>
          <w:rFonts w:ascii="Times New Roman" w:eastAsia="Calibri" w:hAnsi="Times New Roman" w:cs="Times New Roman"/>
          <w:sz w:val="24"/>
          <w:szCs w:val="24"/>
        </w:rPr>
        <w:t>p</w:t>
      </w:r>
      <w:r w:rsidR="00B3551C" w:rsidRPr="00B31F18">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B31F18" w:rsidRDefault="00FA04D7" w:rsidP="00DB2F24">
      <w:pPr>
        <w:pStyle w:val="Sraopastraipa"/>
        <w:widowControl w:val="0"/>
        <w:spacing w:after="0" w:line="240" w:lineRule="auto"/>
        <w:ind w:left="0" w:firstLine="567"/>
        <w:jc w:val="both"/>
        <w:rPr>
          <w:rFonts w:ascii="Times New Roman" w:hAnsi="Times New Roman" w:cs="Times New Roman"/>
          <w:sz w:val="24"/>
          <w:szCs w:val="24"/>
        </w:rPr>
      </w:pPr>
    </w:p>
    <w:p w14:paraId="7136C94B" w14:textId="6E03C3FE" w:rsidR="00040C0F" w:rsidRPr="00B31F18" w:rsidRDefault="00040C0F" w:rsidP="00DB2F24">
      <w:pPr>
        <w:pStyle w:val="Antrat1"/>
        <w:keepNext w:val="0"/>
        <w:keepLines w:val="0"/>
        <w:widowControl w:val="0"/>
        <w:numPr>
          <w:ilvl w:val="0"/>
          <w:numId w:val="5"/>
        </w:numPr>
        <w:tabs>
          <w:tab w:val="left" w:pos="709"/>
        </w:tabs>
        <w:spacing w:before="0" w:after="0"/>
        <w:contextualSpacing/>
        <w:rPr>
          <w:rFonts w:ascii="Times New Roman" w:hAnsi="Times New Roman" w:cs="Times New Roman"/>
          <w:b/>
          <w:bCs/>
          <w:color w:val="auto"/>
          <w:sz w:val="24"/>
          <w:szCs w:val="24"/>
        </w:rPr>
      </w:pPr>
      <w:bookmarkStart w:id="30" w:name="_Ref39658218"/>
      <w:bookmarkStart w:id="31" w:name="_Ref39658226"/>
      <w:bookmarkStart w:id="32" w:name="_Ref39658248"/>
      <w:bookmarkStart w:id="33" w:name="_Ref39658251"/>
      <w:bookmarkStart w:id="34" w:name="_Toc178950428"/>
      <w:bookmarkStart w:id="35" w:name="_Ref39485250"/>
      <w:bookmarkStart w:id="36" w:name="_Ref39485258"/>
      <w:r w:rsidRPr="00B31F18">
        <w:rPr>
          <w:rFonts w:ascii="Times New Roman" w:hAnsi="Times New Roman" w:cs="Times New Roman"/>
          <w:b/>
          <w:bCs/>
          <w:color w:val="auto"/>
          <w:sz w:val="24"/>
          <w:szCs w:val="24"/>
        </w:rPr>
        <w:t>Elektroninis aukcionas</w:t>
      </w:r>
      <w:bookmarkEnd w:id="30"/>
      <w:bookmarkEnd w:id="31"/>
      <w:bookmarkEnd w:id="32"/>
      <w:bookmarkEnd w:id="33"/>
      <w:bookmarkEnd w:id="34"/>
    </w:p>
    <w:p w14:paraId="0BFDB7B0" w14:textId="6BCD816F" w:rsidR="00040C0F" w:rsidRPr="00B31F18" w:rsidRDefault="002827E4" w:rsidP="00DB2F24">
      <w:pPr>
        <w:widowControl w:val="0"/>
        <w:spacing w:after="0" w:line="240" w:lineRule="auto"/>
        <w:ind w:left="710"/>
        <w:rPr>
          <w:rFonts w:ascii="Times New Roman" w:hAnsi="Times New Roman" w:cs="Times New Roman"/>
          <w:sz w:val="24"/>
          <w:szCs w:val="24"/>
        </w:rPr>
      </w:pPr>
      <w:r w:rsidRPr="00B31F18">
        <w:rPr>
          <w:rFonts w:ascii="Times New Roman" w:hAnsi="Times New Roman" w:cs="Times New Roman"/>
          <w:sz w:val="24"/>
          <w:szCs w:val="24"/>
        </w:rPr>
        <w:t xml:space="preserve">8.1. </w:t>
      </w:r>
      <w:r w:rsidR="00A6645D" w:rsidRPr="00B31F18">
        <w:rPr>
          <w:rFonts w:ascii="Times New Roman" w:hAnsi="Times New Roman" w:cs="Times New Roman"/>
          <w:sz w:val="24"/>
          <w:szCs w:val="24"/>
        </w:rPr>
        <w:t>CPO</w:t>
      </w:r>
      <w:r w:rsidR="00040C0F" w:rsidRPr="00B31F18">
        <w:rPr>
          <w:rFonts w:ascii="Times New Roman" w:hAnsi="Times New Roman" w:cs="Times New Roman"/>
          <w:sz w:val="24"/>
          <w:szCs w:val="24"/>
        </w:rPr>
        <w:t xml:space="preserve"> pirkime netaikys elektroninio aukciono.</w:t>
      </w:r>
    </w:p>
    <w:p w14:paraId="22F6C5BA" w14:textId="77777777" w:rsidR="00FA04D7" w:rsidRPr="00B31F18" w:rsidRDefault="00FA04D7" w:rsidP="00DB2F24">
      <w:pPr>
        <w:widowControl w:val="0"/>
        <w:spacing w:after="0" w:line="240" w:lineRule="auto"/>
        <w:ind w:left="710"/>
        <w:rPr>
          <w:rFonts w:ascii="Times New Roman" w:hAnsi="Times New Roman" w:cs="Times New Roman"/>
          <w:sz w:val="24"/>
          <w:szCs w:val="24"/>
        </w:rPr>
      </w:pPr>
    </w:p>
    <w:p w14:paraId="14CBD3AD" w14:textId="23B8A7AF" w:rsidR="009D0DC5" w:rsidRPr="00B31F18" w:rsidRDefault="00EA001C" w:rsidP="00DB2F24">
      <w:pPr>
        <w:pStyle w:val="Antrat1"/>
        <w:keepNext w:val="0"/>
        <w:keepLines w:val="0"/>
        <w:widowControl w:val="0"/>
        <w:numPr>
          <w:ilvl w:val="0"/>
          <w:numId w:val="5"/>
        </w:numPr>
        <w:tabs>
          <w:tab w:val="left" w:pos="709"/>
        </w:tabs>
        <w:spacing w:before="0" w:after="0"/>
        <w:contextualSpacing/>
        <w:rPr>
          <w:rFonts w:ascii="Times New Roman" w:hAnsi="Times New Roman" w:cs="Times New Roman"/>
          <w:b/>
          <w:bCs/>
          <w:color w:val="auto"/>
          <w:sz w:val="24"/>
          <w:szCs w:val="24"/>
        </w:rPr>
      </w:pPr>
      <w:bookmarkStart w:id="37" w:name="_Ref39667303"/>
      <w:bookmarkStart w:id="38" w:name="_Ref39667308"/>
      <w:bookmarkStart w:id="39" w:name="_Toc178950429"/>
      <w:r w:rsidRPr="00B31F18">
        <w:rPr>
          <w:rFonts w:ascii="Times New Roman" w:hAnsi="Times New Roman" w:cs="Times New Roman"/>
          <w:b/>
          <w:bCs/>
          <w:color w:val="auto"/>
          <w:sz w:val="24"/>
          <w:szCs w:val="24"/>
        </w:rPr>
        <w:t>P</w:t>
      </w:r>
      <w:r w:rsidR="00014A61" w:rsidRPr="00B31F18">
        <w:rPr>
          <w:rFonts w:ascii="Times New Roman" w:hAnsi="Times New Roman" w:cs="Times New Roman"/>
          <w:b/>
          <w:bCs/>
          <w:color w:val="auto"/>
          <w:sz w:val="24"/>
          <w:szCs w:val="24"/>
        </w:rPr>
        <w:t>asiūlymų vertinimas</w:t>
      </w:r>
      <w:bookmarkEnd w:id="35"/>
      <w:bookmarkEnd w:id="36"/>
      <w:bookmarkEnd w:id="37"/>
      <w:bookmarkEnd w:id="38"/>
      <w:bookmarkEnd w:id="39"/>
    </w:p>
    <w:p w14:paraId="7D8EDAF3" w14:textId="73E78AFB" w:rsidR="00D50D63" w:rsidRPr="00B31F18" w:rsidRDefault="002D470F" w:rsidP="00DB2F24">
      <w:pPr>
        <w:widowControl w:val="0"/>
        <w:spacing w:after="0" w:line="240" w:lineRule="auto"/>
        <w:ind w:firstLine="710"/>
        <w:jc w:val="both"/>
        <w:rPr>
          <w:rFonts w:ascii="Times New Roman" w:hAnsi="Times New Roman" w:cs="Times New Roman"/>
          <w:sz w:val="24"/>
          <w:szCs w:val="24"/>
        </w:rPr>
      </w:pPr>
      <w:r w:rsidRPr="00B31F18">
        <w:rPr>
          <w:rFonts w:ascii="Times New Roman" w:hAnsi="Times New Roman" w:cs="Times New Roman"/>
          <w:sz w:val="24"/>
          <w:szCs w:val="24"/>
        </w:rPr>
        <w:t xml:space="preserve">9.1. </w:t>
      </w:r>
      <w:r w:rsidR="00A6645D" w:rsidRPr="00B31F18">
        <w:rPr>
          <w:rFonts w:ascii="Times New Roman" w:eastAsia="Calibri" w:hAnsi="Times New Roman" w:cs="Times New Roman"/>
          <w:sz w:val="24"/>
          <w:szCs w:val="24"/>
        </w:rPr>
        <w:t>CPO</w:t>
      </w:r>
      <w:r w:rsidR="00613CCD" w:rsidRPr="00B31F18">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sąlygų 6 priede</w:t>
      </w:r>
    </w:p>
    <w:p w14:paraId="0BBFD688" w14:textId="213033DB" w:rsidR="003300F2" w:rsidRPr="00B31F18" w:rsidRDefault="00613CCD" w:rsidP="00DB2F24">
      <w:pPr>
        <w:pStyle w:val="Sraopastraipa"/>
        <w:widowControl w:val="0"/>
        <w:numPr>
          <w:ilvl w:val="1"/>
          <w:numId w:val="5"/>
        </w:numPr>
        <w:spacing w:after="0" w:line="240" w:lineRule="auto"/>
        <w:ind w:left="0" w:firstLine="711"/>
        <w:jc w:val="both"/>
        <w:rPr>
          <w:rFonts w:ascii="Times New Roman" w:eastAsiaTheme="minorHAnsi" w:hAnsi="Times New Roman" w:cs="Times New Roman"/>
          <w:bCs/>
          <w:iCs/>
          <w:sz w:val="24"/>
          <w:szCs w:val="24"/>
        </w:rPr>
      </w:pPr>
      <w:r w:rsidRPr="00B31F18">
        <w:rPr>
          <w:rFonts w:ascii="Times New Roman" w:hAnsi="Times New Roman" w:cs="Times New Roman"/>
          <w:sz w:val="24"/>
          <w:szCs w:val="24"/>
        </w:rPr>
        <w:t>Laimėjusiu pasiūlymu galės būti pripažintas tik 1 (vienas) ekonomiškai naudingiausias pasiūlymas, esantis pasiūlymų eilės pirmojoje vietoje</w:t>
      </w:r>
      <w:r w:rsidR="00FA04D7" w:rsidRPr="00B31F18">
        <w:rPr>
          <w:rFonts w:ascii="Times New Roman" w:hAnsi="Times New Roman" w:cs="Times New Roman"/>
          <w:sz w:val="24"/>
          <w:szCs w:val="24"/>
        </w:rPr>
        <w:t>.</w:t>
      </w:r>
    </w:p>
    <w:p w14:paraId="704CEA7D" w14:textId="77777777" w:rsidR="00FA04D7" w:rsidRPr="00B31F18" w:rsidRDefault="00FA04D7" w:rsidP="00DB2F24">
      <w:pPr>
        <w:pStyle w:val="Sraopastraipa"/>
        <w:widowControl w:val="0"/>
        <w:spacing w:after="0" w:line="240" w:lineRule="auto"/>
        <w:ind w:left="711"/>
        <w:jc w:val="both"/>
        <w:rPr>
          <w:rFonts w:ascii="Times New Roman" w:eastAsiaTheme="minorHAnsi" w:hAnsi="Times New Roman" w:cs="Times New Roman"/>
          <w:bCs/>
          <w:iCs/>
          <w:sz w:val="24"/>
          <w:szCs w:val="24"/>
        </w:rPr>
      </w:pPr>
    </w:p>
    <w:p w14:paraId="678C44CA" w14:textId="6EB53055" w:rsidR="00FE7908" w:rsidRPr="00B31F18" w:rsidRDefault="00FE7908" w:rsidP="00DB2F24">
      <w:pPr>
        <w:pStyle w:val="Antrat1"/>
        <w:keepNext w:val="0"/>
        <w:keepLines w:val="0"/>
        <w:widowControl w:val="0"/>
        <w:numPr>
          <w:ilvl w:val="0"/>
          <w:numId w:val="5"/>
        </w:numPr>
        <w:tabs>
          <w:tab w:val="left" w:pos="567"/>
        </w:tabs>
        <w:spacing w:before="0" w:after="0"/>
        <w:contextualSpacing/>
        <w:rPr>
          <w:rFonts w:ascii="Times New Roman" w:hAnsi="Times New Roman" w:cs="Times New Roman"/>
          <w:b/>
          <w:bCs/>
          <w:color w:val="auto"/>
          <w:sz w:val="24"/>
          <w:szCs w:val="24"/>
        </w:rPr>
      </w:pPr>
      <w:bookmarkStart w:id="40" w:name="_Ref39425999"/>
      <w:bookmarkStart w:id="41" w:name="_Ref39426005"/>
      <w:bookmarkStart w:id="42" w:name="_Toc178950430"/>
      <w:r w:rsidRPr="00B31F18">
        <w:rPr>
          <w:rFonts w:ascii="Times New Roman" w:hAnsi="Times New Roman" w:cs="Times New Roman"/>
          <w:b/>
          <w:bCs/>
          <w:color w:val="auto"/>
          <w:sz w:val="24"/>
          <w:szCs w:val="24"/>
        </w:rPr>
        <w:t>S</w:t>
      </w:r>
      <w:r w:rsidR="00281735" w:rsidRPr="00B31F18">
        <w:rPr>
          <w:rFonts w:ascii="Times New Roman" w:hAnsi="Times New Roman" w:cs="Times New Roman"/>
          <w:b/>
          <w:bCs/>
          <w:color w:val="auto"/>
          <w:sz w:val="24"/>
          <w:szCs w:val="24"/>
        </w:rPr>
        <w:t>utarties sudarymas</w:t>
      </w:r>
      <w:bookmarkEnd w:id="40"/>
      <w:bookmarkEnd w:id="41"/>
      <w:bookmarkEnd w:id="42"/>
    </w:p>
    <w:p w14:paraId="06FB8148" w14:textId="3DD58CAA" w:rsidR="003300F2" w:rsidRPr="00B31F18" w:rsidRDefault="00613CCD" w:rsidP="00DB2F24">
      <w:pPr>
        <w:pStyle w:val="Sraopastraipa"/>
        <w:widowControl w:val="0"/>
        <w:numPr>
          <w:ilvl w:val="1"/>
          <w:numId w:val="6"/>
        </w:numPr>
        <w:spacing w:after="0" w:line="240" w:lineRule="auto"/>
        <w:ind w:left="0" w:firstLine="567"/>
        <w:jc w:val="both"/>
        <w:rPr>
          <w:rFonts w:ascii="Times New Roman" w:hAnsi="Times New Roman" w:cs="Times New Roman"/>
          <w:sz w:val="24"/>
          <w:szCs w:val="24"/>
        </w:rPr>
      </w:pPr>
      <w:r w:rsidRPr="00B31F18">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p>
    <w:bookmarkEnd w:id="3"/>
    <w:p w14:paraId="0201501C" w14:textId="77777777" w:rsidR="00C87AB8" w:rsidRPr="00B31F18" w:rsidRDefault="008D704D" w:rsidP="00DB2F24">
      <w:pPr>
        <w:widowControl w:val="0"/>
        <w:shd w:val="clear" w:color="auto" w:fill="FFFFFF"/>
        <w:spacing w:after="0" w:line="240" w:lineRule="auto"/>
        <w:jc w:val="center"/>
        <w:rPr>
          <w:rFonts w:ascii="Times New Roman" w:eastAsia="Calibri" w:hAnsi="Times New Roman" w:cs="Times New Roman"/>
          <w:sz w:val="24"/>
          <w:szCs w:val="24"/>
        </w:rPr>
      </w:pPr>
      <w:r w:rsidRPr="00B31F18">
        <w:rPr>
          <w:rFonts w:ascii="Times New Roman" w:eastAsia="Calibri" w:hAnsi="Times New Roman" w:cs="Times New Roman"/>
          <w:sz w:val="24"/>
          <w:szCs w:val="24"/>
        </w:rPr>
        <w:t>__________</w:t>
      </w:r>
    </w:p>
    <w:p w14:paraId="49E51425" w14:textId="77777777" w:rsidR="00053A46" w:rsidRPr="00B31F18" w:rsidRDefault="00053A46" w:rsidP="00DB2F24">
      <w:pPr>
        <w:widowControl w:val="0"/>
        <w:shd w:val="clear" w:color="auto" w:fill="FFFFFF"/>
        <w:spacing w:after="0" w:line="240" w:lineRule="auto"/>
        <w:jc w:val="center"/>
        <w:rPr>
          <w:rFonts w:ascii="Times New Roman" w:eastAsia="Calibri" w:hAnsi="Times New Roman" w:cs="Times New Roman"/>
          <w:sz w:val="24"/>
          <w:szCs w:val="24"/>
        </w:rPr>
      </w:pPr>
    </w:p>
    <w:p w14:paraId="3EF01380" w14:textId="7BA6F5C2" w:rsidR="00053A46" w:rsidRPr="00B31F18" w:rsidRDefault="00053A46" w:rsidP="00DB2F24">
      <w:pPr>
        <w:spacing w:after="0" w:line="240" w:lineRule="auto"/>
        <w:rPr>
          <w:rFonts w:ascii="Times New Roman" w:eastAsia="Calibri" w:hAnsi="Times New Roman" w:cs="Times New Roman"/>
          <w:sz w:val="24"/>
          <w:szCs w:val="24"/>
        </w:rPr>
      </w:pPr>
      <w:r w:rsidRPr="00B31F18">
        <w:rPr>
          <w:rFonts w:ascii="Times New Roman" w:eastAsia="Calibri" w:hAnsi="Times New Roman" w:cs="Times New Roman"/>
          <w:sz w:val="24"/>
          <w:szCs w:val="24"/>
        </w:rPr>
        <w:br w:type="page"/>
      </w:r>
    </w:p>
    <w:p w14:paraId="1DF37652" w14:textId="0A6B5A0A" w:rsidR="00774AA5" w:rsidRPr="00B31F18" w:rsidRDefault="000631F1" w:rsidP="00DB2F24">
      <w:pPr>
        <w:pStyle w:val="Antrat1"/>
        <w:keepNext w:val="0"/>
        <w:keepLines w:val="0"/>
        <w:widowControl w:val="0"/>
        <w:spacing w:before="0" w:after="0"/>
        <w:jc w:val="right"/>
        <w:rPr>
          <w:rFonts w:ascii="Times New Roman" w:hAnsi="Times New Roman" w:cs="Times New Roman"/>
          <w:color w:val="auto"/>
          <w:sz w:val="24"/>
          <w:szCs w:val="24"/>
        </w:rPr>
      </w:pPr>
      <w:bookmarkStart w:id="43" w:name="_Toc178950431"/>
      <w:r w:rsidRPr="00B31F18">
        <w:rPr>
          <w:rFonts w:ascii="Times New Roman" w:hAnsi="Times New Roman" w:cs="Times New Roman"/>
          <w:color w:val="auto"/>
          <w:sz w:val="24"/>
          <w:szCs w:val="24"/>
        </w:rPr>
        <w:lastRenderedPageBreak/>
        <w:t>P</w:t>
      </w:r>
      <w:r w:rsidR="008F59C5" w:rsidRPr="00B31F18">
        <w:rPr>
          <w:rFonts w:ascii="Times New Roman" w:hAnsi="Times New Roman" w:cs="Times New Roman"/>
          <w:color w:val="auto"/>
          <w:sz w:val="24"/>
          <w:szCs w:val="24"/>
        </w:rPr>
        <w:t>irkimo sąlygų 1 priedas „Terminai“</w:t>
      </w:r>
      <w:bookmarkEnd w:id="43"/>
    </w:p>
    <w:p w14:paraId="5369DEF7" w14:textId="77777777" w:rsidR="00A53BAE" w:rsidRPr="00B31F18" w:rsidRDefault="00A53BAE" w:rsidP="00DB2F24">
      <w:pPr>
        <w:widowControl w:val="0"/>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B31F18" w:rsidRPr="00B31F18" w14:paraId="621A8F15" w14:textId="77777777" w:rsidTr="000643C8">
        <w:trPr>
          <w:trHeight w:val="20"/>
        </w:trPr>
        <w:tc>
          <w:tcPr>
            <w:tcW w:w="910" w:type="dxa"/>
            <w:shd w:val="clear" w:color="auto" w:fill="D9D9D9" w:themeFill="background1" w:themeFillShade="D9"/>
            <w:tcMar>
              <w:top w:w="0" w:type="dxa"/>
              <w:left w:w="108" w:type="dxa"/>
              <w:bottom w:w="0" w:type="dxa"/>
              <w:right w:w="108" w:type="dxa"/>
            </w:tcMar>
          </w:tcPr>
          <w:p w14:paraId="15BF1618" w14:textId="77777777" w:rsidR="00367143" w:rsidRPr="00B31F18" w:rsidRDefault="00367143" w:rsidP="00DB2F24">
            <w:pPr>
              <w:widowControl w:val="0"/>
              <w:spacing w:after="0" w:line="240" w:lineRule="auto"/>
              <w:jc w:val="center"/>
              <w:rPr>
                <w:rFonts w:ascii="Times New Roman" w:hAnsi="Times New Roman" w:cs="Times New Roman"/>
                <w:b/>
                <w:bCs/>
                <w:sz w:val="24"/>
                <w:szCs w:val="24"/>
              </w:rPr>
            </w:pPr>
            <w:bookmarkStart w:id="44" w:name="_Ref38539939"/>
            <w:bookmarkStart w:id="45" w:name="_Ref38541068"/>
            <w:bookmarkStart w:id="46" w:name="_Ref38885053"/>
            <w:bookmarkStart w:id="47" w:name="_Ref38899023"/>
            <w:r w:rsidRPr="00B31F18">
              <w:rPr>
                <w:rFonts w:ascii="Times New Roman" w:hAnsi="Times New Roman" w:cs="Times New Roman"/>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5EBF63E5" w14:textId="77777777" w:rsidR="00367143" w:rsidRPr="00B31F18" w:rsidRDefault="00367143" w:rsidP="00DB2F24">
            <w:pPr>
              <w:widowControl w:val="0"/>
              <w:spacing w:after="0" w:line="240" w:lineRule="auto"/>
              <w:jc w:val="center"/>
              <w:rPr>
                <w:rFonts w:ascii="Times New Roman" w:hAnsi="Times New Roman" w:cs="Times New Roman"/>
                <w:b/>
                <w:bCs/>
                <w:sz w:val="24"/>
                <w:szCs w:val="24"/>
              </w:rPr>
            </w:pPr>
            <w:r w:rsidRPr="00B31F18">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6F682579" w14:textId="77777777" w:rsidR="00367143" w:rsidRPr="00B31F18" w:rsidRDefault="00367143" w:rsidP="00DB2F24">
            <w:pPr>
              <w:widowControl w:val="0"/>
              <w:spacing w:after="0" w:line="240" w:lineRule="auto"/>
              <w:jc w:val="center"/>
              <w:rPr>
                <w:rFonts w:ascii="Times New Roman" w:hAnsi="Times New Roman" w:cs="Times New Roman"/>
                <w:b/>
                <w:sz w:val="24"/>
                <w:szCs w:val="24"/>
              </w:rPr>
            </w:pPr>
            <w:r w:rsidRPr="00B31F18">
              <w:rPr>
                <w:rFonts w:ascii="Times New Roman" w:hAnsi="Times New Roman" w:cs="Times New Roman"/>
                <w:b/>
                <w:sz w:val="24"/>
                <w:szCs w:val="24"/>
              </w:rPr>
              <w:t>DATA/DIENŲ SKAIČIUS/ LAIKAS</w:t>
            </w:r>
          </w:p>
          <w:p w14:paraId="097298A2" w14:textId="77777777" w:rsidR="00367143" w:rsidRPr="00B31F18" w:rsidRDefault="00367143" w:rsidP="00DB2F24">
            <w:pPr>
              <w:widowControl w:val="0"/>
              <w:spacing w:after="0" w:line="240" w:lineRule="auto"/>
              <w:jc w:val="center"/>
              <w:rPr>
                <w:rFonts w:ascii="Times New Roman" w:hAnsi="Times New Roman" w:cs="Times New Roman"/>
                <w:sz w:val="24"/>
                <w:szCs w:val="24"/>
              </w:rPr>
            </w:pPr>
            <w:r w:rsidRPr="00B31F18">
              <w:rPr>
                <w:rFonts w:ascii="Times New Roman" w:hAnsi="Times New Roman" w:cs="Times New Roman"/>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0C563421" w14:textId="77777777" w:rsidR="00367143" w:rsidRPr="00B31F18" w:rsidRDefault="00367143" w:rsidP="00DB2F24">
            <w:pPr>
              <w:widowControl w:val="0"/>
              <w:spacing w:after="0" w:line="240" w:lineRule="auto"/>
              <w:jc w:val="center"/>
              <w:rPr>
                <w:rFonts w:ascii="Times New Roman" w:hAnsi="Times New Roman" w:cs="Times New Roman"/>
                <w:b/>
                <w:sz w:val="24"/>
                <w:szCs w:val="24"/>
              </w:rPr>
            </w:pPr>
            <w:r w:rsidRPr="00B31F18">
              <w:rPr>
                <w:rFonts w:ascii="Times New Roman" w:hAnsi="Times New Roman" w:cs="Times New Roman"/>
                <w:b/>
                <w:sz w:val="24"/>
                <w:szCs w:val="24"/>
              </w:rPr>
              <w:t>PASTABOS</w:t>
            </w:r>
          </w:p>
        </w:tc>
      </w:tr>
      <w:tr w:rsidR="00B31F18" w:rsidRPr="00B31F18" w14:paraId="08B83629" w14:textId="77777777" w:rsidTr="000643C8">
        <w:trPr>
          <w:trHeight w:val="20"/>
        </w:trPr>
        <w:tc>
          <w:tcPr>
            <w:tcW w:w="910" w:type="dxa"/>
            <w:shd w:val="clear" w:color="auto" w:fill="auto"/>
            <w:tcMar>
              <w:top w:w="0" w:type="dxa"/>
              <w:left w:w="108" w:type="dxa"/>
              <w:bottom w:w="0" w:type="dxa"/>
              <w:right w:w="108" w:type="dxa"/>
            </w:tcMar>
          </w:tcPr>
          <w:p w14:paraId="2FF00234" w14:textId="77777777" w:rsidR="00367143" w:rsidRPr="00B31F18" w:rsidRDefault="00367143" w:rsidP="00DB2F24">
            <w:pPr>
              <w:widowControl w:val="0"/>
              <w:spacing w:after="0" w:line="240" w:lineRule="auto"/>
              <w:rPr>
                <w:rFonts w:ascii="Times New Roman" w:hAnsi="Times New Roman" w:cs="Times New Roman"/>
                <w:bCs/>
                <w:sz w:val="24"/>
                <w:szCs w:val="24"/>
              </w:rPr>
            </w:pPr>
            <w:r w:rsidRPr="00B31F18">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25915C1C"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bCs/>
                <w:sz w:val="24"/>
                <w:szCs w:val="24"/>
              </w:rPr>
              <w:t>Pasiūlymų pateikimo terminas</w:t>
            </w:r>
          </w:p>
        </w:tc>
        <w:tc>
          <w:tcPr>
            <w:tcW w:w="3559" w:type="dxa"/>
            <w:shd w:val="clear" w:color="auto" w:fill="auto"/>
            <w:tcMar>
              <w:top w:w="0" w:type="dxa"/>
              <w:left w:w="108" w:type="dxa"/>
              <w:bottom w:w="0" w:type="dxa"/>
              <w:right w:w="108" w:type="dxa"/>
            </w:tcMar>
          </w:tcPr>
          <w:p w14:paraId="54876222"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 xml:space="preserve">nurodytas skelbime </w:t>
            </w:r>
          </w:p>
        </w:tc>
        <w:tc>
          <w:tcPr>
            <w:tcW w:w="2887" w:type="dxa"/>
            <w:shd w:val="clear" w:color="auto" w:fill="auto"/>
            <w:tcMar>
              <w:top w:w="0" w:type="dxa"/>
              <w:left w:w="108" w:type="dxa"/>
              <w:bottom w:w="0" w:type="dxa"/>
              <w:right w:w="108" w:type="dxa"/>
            </w:tcMar>
          </w:tcPr>
          <w:p w14:paraId="68CC8286" w14:textId="02D39C9D" w:rsidR="00367143" w:rsidRPr="00B31F18" w:rsidRDefault="0031386F"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CPO</w:t>
            </w:r>
            <w:r w:rsidR="00367143" w:rsidRPr="00B31F18">
              <w:rPr>
                <w:rFonts w:ascii="Times New Roman" w:hAnsi="Times New Roman" w:cs="Times New Roman"/>
                <w:sz w:val="24"/>
                <w:szCs w:val="24"/>
              </w:rPr>
              <w:t xml:space="preserve"> turi teisę pratęsti pasiūlymų pateikimo terminą.</w:t>
            </w:r>
          </w:p>
        </w:tc>
      </w:tr>
      <w:tr w:rsidR="00B31F18" w:rsidRPr="00B31F18" w14:paraId="75B4B51A" w14:textId="77777777" w:rsidTr="000643C8">
        <w:trPr>
          <w:trHeight w:val="20"/>
        </w:trPr>
        <w:tc>
          <w:tcPr>
            <w:tcW w:w="910" w:type="dxa"/>
            <w:shd w:val="clear" w:color="auto" w:fill="auto"/>
            <w:tcMar>
              <w:top w:w="0" w:type="dxa"/>
              <w:left w:w="108" w:type="dxa"/>
              <w:bottom w:w="0" w:type="dxa"/>
              <w:right w:w="108" w:type="dxa"/>
            </w:tcMar>
          </w:tcPr>
          <w:p w14:paraId="1E027074" w14:textId="77777777" w:rsidR="00367143" w:rsidRPr="00B31F18" w:rsidRDefault="00367143" w:rsidP="00DB2F24">
            <w:pPr>
              <w:widowControl w:val="0"/>
              <w:spacing w:after="0" w:line="240" w:lineRule="auto"/>
              <w:rPr>
                <w:rFonts w:ascii="Times New Roman" w:hAnsi="Times New Roman" w:cs="Times New Roman"/>
                <w:bCs/>
                <w:sz w:val="24"/>
                <w:szCs w:val="24"/>
              </w:rPr>
            </w:pPr>
            <w:r w:rsidRPr="00B31F18">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5EA0D666"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eastAsia="Times New Roman" w:hAnsi="Times New Roman" w:cs="Times New Roman"/>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5B4DF31A" w14:textId="0FA3ED13"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 xml:space="preserve">Pradedamas ne anksčiau nei po </w:t>
            </w:r>
            <w:r w:rsidR="00F47C10" w:rsidRPr="00B31F18">
              <w:rPr>
                <w:rFonts w:ascii="Times New Roman" w:hAnsi="Times New Roman" w:cs="Times New Roman"/>
                <w:sz w:val="24"/>
                <w:szCs w:val="24"/>
              </w:rPr>
              <w:t>30</w:t>
            </w:r>
            <w:r w:rsidRPr="00B31F18">
              <w:rPr>
                <w:rFonts w:ascii="Times New Roman" w:hAnsi="Times New Roman" w:cs="Times New Roman"/>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8740370"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r>
      <w:tr w:rsidR="00B31F18" w:rsidRPr="00B31F18" w14:paraId="4267BFB5" w14:textId="77777777" w:rsidTr="000643C8">
        <w:trPr>
          <w:trHeight w:val="20"/>
        </w:trPr>
        <w:tc>
          <w:tcPr>
            <w:tcW w:w="910" w:type="dxa"/>
            <w:shd w:val="clear" w:color="auto" w:fill="auto"/>
            <w:tcMar>
              <w:top w:w="0" w:type="dxa"/>
              <w:left w:w="108" w:type="dxa"/>
              <w:bottom w:w="0" w:type="dxa"/>
              <w:right w:w="108" w:type="dxa"/>
            </w:tcMar>
          </w:tcPr>
          <w:p w14:paraId="3094A959" w14:textId="77777777" w:rsidR="00367143" w:rsidRPr="00B31F18" w:rsidRDefault="00367143" w:rsidP="00DB2F24">
            <w:pPr>
              <w:widowControl w:val="0"/>
              <w:spacing w:after="0" w:line="240" w:lineRule="auto"/>
              <w:rPr>
                <w:rFonts w:ascii="Times New Roman" w:hAnsi="Times New Roman" w:cs="Times New Roman"/>
                <w:bCs/>
                <w:sz w:val="24"/>
                <w:szCs w:val="24"/>
              </w:rPr>
            </w:pPr>
            <w:r w:rsidRPr="00B31F18">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52317B65" w14:textId="77777777" w:rsidR="00367143" w:rsidRPr="00B31F18" w:rsidRDefault="00367143" w:rsidP="00DB2F24">
            <w:pPr>
              <w:widowControl w:val="0"/>
              <w:spacing w:after="0" w:line="240" w:lineRule="auto"/>
              <w:jc w:val="both"/>
              <w:rPr>
                <w:rFonts w:ascii="Times New Roman" w:hAnsi="Times New Roman" w:cs="Times New Roman"/>
                <w:bCs/>
                <w:sz w:val="24"/>
                <w:szCs w:val="24"/>
              </w:rPr>
            </w:pPr>
            <w:r w:rsidRPr="00B31F18">
              <w:rPr>
                <w:rFonts w:ascii="Times New Roman" w:hAnsi="Times New Roman" w:cs="Times New Roman"/>
                <w:sz w:val="24"/>
                <w:szCs w:val="24"/>
              </w:rPr>
              <w:t>Prašymą paaiškinti, patikslinti pirkimo sąlygas tiekėjas turi pateikti ne vėliau kaip:</w:t>
            </w:r>
          </w:p>
        </w:tc>
        <w:tc>
          <w:tcPr>
            <w:tcW w:w="3559" w:type="dxa"/>
            <w:shd w:val="clear" w:color="auto" w:fill="auto"/>
            <w:tcMar>
              <w:top w:w="0" w:type="dxa"/>
              <w:left w:w="108" w:type="dxa"/>
              <w:bottom w:w="0" w:type="dxa"/>
              <w:right w:w="108" w:type="dxa"/>
            </w:tcMar>
          </w:tcPr>
          <w:p w14:paraId="4F57B725"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6 dienos iki pasiūlymų pateikimo termino dienos</w:t>
            </w:r>
          </w:p>
        </w:tc>
        <w:tc>
          <w:tcPr>
            <w:tcW w:w="2887" w:type="dxa"/>
            <w:shd w:val="clear" w:color="auto" w:fill="auto"/>
            <w:tcMar>
              <w:top w:w="0" w:type="dxa"/>
              <w:left w:w="108" w:type="dxa"/>
              <w:bottom w:w="0" w:type="dxa"/>
              <w:right w:w="108" w:type="dxa"/>
            </w:tcMar>
          </w:tcPr>
          <w:p w14:paraId="7319DE08"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r>
      <w:tr w:rsidR="00B31F18" w:rsidRPr="00B31F18" w14:paraId="688DEAA4" w14:textId="77777777" w:rsidTr="000643C8">
        <w:trPr>
          <w:trHeight w:val="20"/>
        </w:trPr>
        <w:tc>
          <w:tcPr>
            <w:tcW w:w="910" w:type="dxa"/>
            <w:shd w:val="clear" w:color="auto" w:fill="auto"/>
            <w:tcMar>
              <w:top w:w="0" w:type="dxa"/>
              <w:left w:w="108" w:type="dxa"/>
              <w:bottom w:w="0" w:type="dxa"/>
              <w:right w:w="108" w:type="dxa"/>
            </w:tcMar>
          </w:tcPr>
          <w:p w14:paraId="213264B0" w14:textId="77777777" w:rsidR="00367143" w:rsidRPr="00B31F18" w:rsidRDefault="00367143" w:rsidP="00DB2F24">
            <w:pPr>
              <w:widowControl w:val="0"/>
              <w:spacing w:after="0" w:line="240" w:lineRule="auto"/>
              <w:rPr>
                <w:rFonts w:ascii="Times New Roman" w:hAnsi="Times New Roman" w:cs="Times New Roman"/>
                <w:bCs/>
                <w:sz w:val="24"/>
                <w:szCs w:val="24"/>
              </w:rPr>
            </w:pPr>
            <w:r w:rsidRPr="00B31F18">
              <w:rPr>
                <w:rFonts w:ascii="Times New Roman" w:hAnsi="Times New Roman" w:cs="Times New Roman"/>
                <w:bCs/>
                <w:sz w:val="24"/>
                <w:szCs w:val="24"/>
              </w:rPr>
              <w:t>4.</w:t>
            </w:r>
          </w:p>
        </w:tc>
        <w:tc>
          <w:tcPr>
            <w:tcW w:w="2498" w:type="dxa"/>
            <w:shd w:val="clear" w:color="auto" w:fill="auto"/>
            <w:tcMar>
              <w:top w:w="0" w:type="dxa"/>
              <w:left w:w="108" w:type="dxa"/>
              <w:bottom w:w="0" w:type="dxa"/>
              <w:right w:w="108" w:type="dxa"/>
            </w:tcMar>
          </w:tcPr>
          <w:p w14:paraId="254D76ED" w14:textId="56B5FE3B" w:rsidR="00367143" w:rsidRPr="00B31F18" w:rsidRDefault="0031386F"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CPO</w:t>
            </w:r>
            <w:r w:rsidR="00367143" w:rsidRPr="00B31F18">
              <w:rPr>
                <w:rFonts w:ascii="Times New Roman" w:hAnsi="Times New Roman" w:cs="Times New Roman"/>
                <w:sz w:val="24"/>
                <w:szCs w:val="24"/>
              </w:rPr>
              <w:t xml:space="preserve"> pirkimo sąlygų paaiškinimą, patikslinimą pateikia visiems tiekėjams ne vėliau kaip:</w:t>
            </w:r>
          </w:p>
        </w:tc>
        <w:tc>
          <w:tcPr>
            <w:tcW w:w="3559" w:type="dxa"/>
            <w:shd w:val="clear" w:color="auto" w:fill="auto"/>
            <w:tcMar>
              <w:top w:w="0" w:type="dxa"/>
              <w:left w:w="108" w:type="dxa"/>
              <w:bottom w:w="0" w:type="dxa"/>
              <w:right w:w="108" w:type="dxa"/>
            </w:tcMar>
          </w:tcPr>
          <w:p w14:paraId="27D82469"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4 dienos iki pasiūlymų pateikimo termino dienos</w:t>
            </w:r>
          </w:p>
        </w:tc>
        <w:tc>
          <w:tcPr>
            <w:tcW w:w="2887" w:type="dxa"/>
            <w:shd w:val="clear" w:color="auto" w:fill="auto"/>
            <w:tcMar>
              <w:top w:w="0" w:type="dxa"/>
              <w:left w:w="108" w:type="dxa"/>
              <w:bottom w:w="0" w:type="dxa"/>
              <w:right w:w="108" w:type="dxa"/>
            </w:tcMar>
          </w:tcPr>
          <w:p w14:paraId="29F9A078"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r>
      <w:tr w:rsidR="00B31F18" w:rsidRPr="00B31F18" w14:paraId="2FF20E51" w14:textId="77777777" w:rsidTr="000643C8">
        <w:trPr>
          <w:trHeight w:val="20"/>
        </w:trPr>
        <w:tc>
          <w:tcPr>
            <w:tcW w:w="910" w:type="dxa"/>
            <w:shd w:val="clear" w:color="auto" w:fill="auto"/>
            <w:tcMar>
              <w:top w:w="0" w:type="dxa"/>
              <w:left w:w="108" w:type="dxa"/>
              <w:bottom w:w="0" w:type="dxa"/>
              <w:right w:w="108" w:type="dxa"/>
            </w:tcMar>
          </w:tcPr>
          <w:p w14:paraId="276F879F" w14:textId="77777777" w:rsidR="00367143" w:rsidRPr="00B31F18" w:rsidRDefault="00367143" w:rsidP="00DB2F24">
            <w:pPr>
              <w:widowControl w:val="0"/>
              <w:spacing w:after="0" w:line="240" w:lineRule="auto"/>
              <w:rPr>
                <w:rFonts w:ascii="Times New Roman" w:hAnsi="Times New Roman" w:cs="Times New Roman"/>
                <w:bCs/>
                <w:sz w:val="24"/>
                <w:szCs w:val="24"/>
              </w:rPr>
            </w:pPr>
            <w:r w:rsidRPr="00B31F18">
              <w:rPr>
                <w:rFonts w:ascii="Times New Roman" w:hAnsi="Times New Roman" w:cs="Times New Roman"/>
                <w:bCs/>
                <w:sz w:val="24"/>
                <w:szCs w:val="24"/>
              </w:rPr>
              <w:t>5.</w:t>
            </w:r>
          </w:p>
        </w:tc>
        <w:tc>
          <w:tcPr>
            <w:tcW w:w="2498" w:type="dxa"/>
            <w:shd w:val="clear" w:color="auto" w:fill="auto"/>
            <w:tcMar>
              <w:top w:w="0" w:type="dxa"/>
              <w:left w:w="108" w:type="dxa"/>
              <w:bottom w:w="0" w:type="dxa"/>
              <w:right w:w="108" w:type="dxa"/>
            </w:tcMar>
          </w:tcPr>
          <w:p w14:paraId="7CB2A3C4"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Objekto apžiūra bus vykdoma:</w:t>
            </w:r>
          </w:p>
        </w:tc>
        <w:tc>
          <w:tcPr>
            <w:tcW w:w="3559" w:type="dxa"/>
            <w:shd w:val="clear" w:color="auto" w:fill="auto"/>
            <w:tcMar>
              <w:top w:w="0" w:type="dxa"/>
              <w:left w:w="108" w:type="dxa"/>
              <w:bottom w:w="0" w:type="dxa"/>
              <w:right w:w="108" w:type="dxa"/>
            </w:tcMar>
          </w:tcPr>
          <w:p w14:paraId="6C41A191"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NETAIKOMA</w:t>
            </w:r>
          </w:p>
        </w:tc>
        <w:tc>
          <w:tcPr>
            <w:tcW w:w="2887" w:type="dxa"/>
            <w:shd w:val="clear" w:color="auto" w:fill="auto"/>
            <w:tcMar>
              <w:top w:w="0" w:type="dxa"/>
              <w:left w:w="108" w:type="dxa"/>
              <w:bottom w:w="0" w:type="dxa"/>
              <w:right w:w="108" w:type="dxa"/>
            </w:tcMar>
          </w:tcPr>
          <w:p w14:paraId="2CE0322F"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r>
      <w:tr w:rsidR="00B31F18" w:rsidRPr="00B31F18" w14:paraId="3B8ACE26" w14:textId="77777777" w:rsidTr="000643C8">
        <w:trPr>
          <w:trHeight w:val="20"/>
        </w:trPr>
        <w:tc>
          <w:tcPr>
            <w:tcW w:w="910" w:type="dxa"/>
            <w:shd w:val="clear" w:color="auto" w:fill="auto"/>
            <w:tcMar>
              <w:top w:w="0" w:type="dxa"/>
              <w:left w:w="108" w:type="dxa"/>
              <w:bottom w:w="0" w:type="dxa"/>
              <w:right w:w="108" w:type="dxa"/>
            </w:tcMar>
          </w:tcPr>
          <w:p w14:paraId="741BF9B6" w14:textId="77777777" w:rsidR="00367143" w:rsidRPr="00B31F18" w:rsidRDefault="00367143" w:rsidP="00DB2F24">
            <w:pPr>
              <w:widowControl w:val="0"/>
              <w:spacing w:after="0" w:line="240" w:lineRule="auto"/>
              <w:rPr>
                <w:rFonts w:ascii="Times New Roman" w:hAnsi="Times New Roman" w:cs="Times New Roman"/>
                <w:bCs/>
                <w:sz w:val="24"/>
                <w:szCs w:val="24"/>
              </w:rPr>
            </w:pPr>
            <w:r w:rsidRPr="00B31F18">
              <w:rPr>
                <w:rFonts w:ascii="Times New Roman" w:hAnsi="Times New Roman" w:cs="Times New Roman"/>
                <w:bCs/>
                <w:sz w:val="24"/>
                <w:szCs w:val="24"/>
              </w:rPr>
              <w:t>6.</w:t>
            </w:r>
          </w:p>
        </w:tc>
        <w:tc>
          <w:tcPr>
            <w:tcW w:w="2498" w:type="dxa"/>
            <w:shd w:val="clear" w:color="auto" w:fill="auto"/>
            <w:tcMar>
              <w:top w:w="0" w:type="dxa"/>
              <w:left w:w="108" w:type="dxa"/>
              <w:bottom w:w="0" w:type="dxa"/>
              <w:right w:w="108" w:type="dxa"/>
            </w:tcMar>
          </w:tcPr>
          <w:p w14:paraId="7047B579" w14:textId="726D1ECE" w:rsidR="00367143" w:rsidRPr="00B31F18" w:rsidRDefault="0031386F"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CPO</w:t>
            </w:r>
            <w:r w:rsidR="00367143" w:rsidRPr="00B31F18">
              <w:rPr>
                <w:rFonts w:ascii="Times New Roman" w:hAnsi="Times New Roman" w:cs="Times New Roman"/>
                <w:sz w:val="24"/>
                <w:szCs w:val="24"/>
              </w:rPr>
              <w:t xml:space="preserve"> rengs susitikimus su tiekėjais dėl pirkimo sąlygų paaiškinimo</w:t>
            </w:r>
          </w:p>
        </w:tc>
        <w:tc>
          <w:tcPr>
            <w:tcW w:w="3559" w:type="dxa"/>
            <w:shd w:val="clear" w:color="auto" w:fill="auto"/>
            <w:tcMar>
              <w:top w:w="0" w:type="dxa"/>
              <w:left w:w="108" w:type="dxa"/>
              <w:bottom w:w="0" w:type="dxa"/>
              <w:right w:w="108" w:type="dxa"/>
            </w:tcMar>
          </w:tcPr>
          <w:p w14:paraId="0A09D4A0"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NETAIKOMA</w:t>
            </w:r>
          </w:p>
        </w:tc>
        <w:tc>
          <w:tcPr>
            <w:tcW w:w="2887" w:type="dxa"/>
            <w:shd w:val="clear" w:color="auto" w:fill="auto"/>
            <w:tcMar>
              <w:top w:w="0" w:type="dxa"/>
              <w:left w:w="108" w:type="dxa"/>
              <w:bottom w:w="0" w:type="dxa"/>
              <w:right w:w="108" w:type="dxa"/>
            </w:tcMar>
          </w:tcPr>
          <w:p w14:paraId="362EC6BB"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r>
      <w:tr w:rsidR="00B31F18" w:rsidRPr="00B31F18" w14:paraId="788D2BD7" w14:textId="77777777" w:rsidTr="000643C8">
        <w:trPr>
          <w:trHeight w:val="20"/>
        </w:trPr>
        <w:tc>
          <w:tcPr>
            <w:tcW w:w="910" w:type="dxa"/>
            <w:shd w:val="clear" w:color="auto" w:fill="auto"/>
            <w:tcMar>
              <w:top w:w="0" w:type="dxa"/>
              <w:left w:w="108" w:type="dxa"/>
              <w:bottom w:w="0" w:type="dxa"/>
              <w:right w:w="108" w:type="dxa"/>
            </w:tcMar>
          </w:tcPr>
          <w:p w14:paraId="571355F4" w14:textId="77777777" w:rsidR="00367143" w:rsidRPr="00B31F18" w:rsidRDefault="00367143" w:rsidP="00DB2F24">
            <w:pPr>
              <w:widowControl w:val="0"/>
              <w:spacing w:after="0" w:line="240" w:lineRule="auto"/>
              <w:jc w:val="both"/>
              <w:rPr>
                <w:rFonts w:ascii="Times New Roman" w:hAnsi="Times New Roman" w:cs="Times New Roman"/>
                <w:bCs/>
                <w:sz w:val="24"/>
                <w:szCs w:val="24"/>
              </w:rPr>
            </w:pPr>
            <w:r w:rsidRPr="00B31F18">
              <w:rPr>
                <w:rFonts w:ascii="Times New Roman" w:hAnsi="Times New Roman" w:cs="Times New Roman"/>
                <w:bCs/>
                <w:sz w:val="24"/>
                <w:szCs w:val="24"/>
              </w:rPr>
              <w:t>7.</w:t>
            </w:r>
          </w:p>
        </w:tc>
        <w:tc>
          <w:tcPr>
            <w:tcW w:w="2498" w:type="dxa"/>
            <w:shd w:val="clear" w:color="auto" w:fill="auto"/>
            <w:tcMar>
              <w:top w:w="0" w:type="dxa"/>
              <w:left w:w="108" w:type="dxa"/>
              <w:bottom w:w="0" w:type="dxa"/>
              <w:right w:w="108" w:type="dxa"/>
            </w:tcMar>
          </w:tcPr>
          <w:p w14:paraId="1BD55CCA"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Tiekėjai turi pateikti prekių pavyzdžius</w:t>
            </w:r>
          </w:p>
        </w:tc>
        <w:tc>
          <w:tcPr>
            <w:tcW w:w="3559" w:type="dxa"/>
            <w:shd w:val="clear" w:color="auto" w:fill="auto"/>
            <w:tcMar>
              <w:top w:w="0" w:type="dxa"/>
              <w:left w:w="108" w:type="dxa"/>
              <w:bottom w:w="0" w:type="dxa"/>
              <w:right w:w="108" w:type="dxa"/>
            </w:tcMar>
          </w:tcPr>
          <w:p w14:paraId="6355817B" w14:textId="77777777" w:rsidR="00367143" w:rsidRPr="00B31F18" w:rsidRDefault="00367143" w:rsidP="00DB2F24">
            <w:pPr>
              <w:pStyle w:val="Body2"/>
              <w:widowControl w:val="0"/>
              <w:suppressAutoHyphens w:val="0"/>
              <w:spacing w:after="0"/>
              <w:rPr>
                <w:rFonts w:cs="Times New Roman"/>
                <w:color w:val="auto"/>
                <w:sz w:val="24"/>
                <w:szCs w:val="24"/>
              </w:rPr>
            </w:pPr>
            <w:r w:rsidRPr="00B31F18">
              <w:rPr>
                <w:rFonts w:cs="Times New Roman"/>
                <w:color w:val="auto"/>
                <w:sz w:val="24"/>
                <w:szCs w:val="24"/>
                <w:lang w:val="lt-LT"/>
              </w:rPr>
              <w:t>NETAIKOMA</w:t>
            </w:r>
            <w:r w:rsidRPr="00B31F18">
              <w:rPr>
                <w:rFonts w:cs="Times New Roman"/>
                <w:color w:val="auto"/>
                <w:sz w:val="24"/>
                <w:szCs w:val="24"/>
              </w:rPr>
              <w:t xml:space="preserve"> </w:t>
            </w:r>
          </w:p>
        </w:tc>
        <w:tc>
          <w:tcPr>
            <w:tcW w:w="2887" w:type="dxa"/>
            <w:shd w:val="clear" w:color="auto" w:fill="auto"/>
            <w:tcMar>
              <w:top w:w="0" w:type="dxa"/>
              <w:left w:w="108" w:type="dxa"/>
              <w:bottom w:w="0" w:type="dxa"/>
              <w:right w:w="108" w:type="dxa"/>
            </w:tcMar>
          </w:tcPr>
          <w:p w14:paraId="62552C31"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r>
      <w:tr w:rsidR="00B31F18" w:rsidRPr="00B31F18" w14:paraId="0C0E0090" w14:textId="77777777" w:rsidTr="000643C8">
        <w:trPr>
          <w:trHeight w:val="20"/>
        </w:trPr>
        <w:tc>
          <w:tcPr>
            <w:tcW w:w="910" w:type="dxa"/>
            <w:shd w:val="clear" w:color="auto" w:fill="auto"/>
            <w:tcMar>
              <w:top w:w="0" w:type="dxa"/>
              <w:left w:w="108" w:type="dxa"/>
              <w:bottom w:w="0" w:type="dxa"/>
              <w:right w:w="108" w:type="dxa"/>
            </w:tcMar>
          </w:tcPr>
          <w:p w14:paraId="5AD7C15A" w14:textId="77777777" w:rsidR="00367143" w:rsidRPr="00B31F18" w:rsidRDefault="00367143" w:rsidP="00DB2F24">
            <w:pPr>
              <w:widowControl w:val="0"/>
              <w:spacing w:after="0" w:line="240" w:lineRule="auto"/>
              <w:rPr>
                <w:rFonts w:ascii="Times New Roman" w:hAnsi="Times New Roman" w:cs="Times New Roman"/>
                <w:bCs/>
                <w:sz w:val="24"/>
                <w:szCs w:val="24"/>
              </w:rPr>
            </w:pPr>
            <w:r w:rsidRPr="00B31F18">
              <w:rPr>
                <w:rFonts w:ascii="Times New Roman" w:hAnsi="Times New Roman" w:cs="Times New Roman"/>
                <w:bCs/>
                <w:sz w:val="24"/>
                <w:szCs w:val="24"/>
              </w:rPr>
              <w:t>8.</w:t>
            </w:r>
          </w:p>
        </w:tc>
        <w:tc>
          <w:tcPr>
            <w:tcW w:w="2498" w:type="dxa"/>
            <w:shd w:val="clear" w:color="auto" w:fill="auto"/>
            <w:tcMar>
              <w:top w:w="0" w:type="dxa"/>
              <w:left w:w="108" w:type="dxa"/>
              <w:bottom w:w="0" w:type="dxa"/>
              <w:right w:w="108" w:type="dxa"/>
            </w:tcMar>
          </w:tcPr>
          <w:p w14:paraId="2221896A" w14:textId="77777777" w:rsidR="00367143" w:rsidRPr="00B31F18" w:rsidRDefault="00367143" w:rsidP="00DB2F24">
            <w:pPr>
              <w:widowControl w:val="0"/>
              <w:spacing w:after="0" w:line="240" w:lineRule="auto"/>
              <w:jc w:val="both"/>
              <w:rPr>
                <w:rFonts w:ascii="Times New Roman" w:hAnsi="Times New Roman" w:cs="Times New Roman"/>
                <w:bCs/>
                <w:sz w:val="24"/>
                <w:szCs w:val="24"/>
              </w:rPr>
            </w:pPr>
            <w:r w:rsidRPr="00B31F18">
              <w:rPr>
                <w:rFonts w:ascii="Times New Roman" w:hAnsi="Times New Roman" w:cs="Times New Roman"/>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7BA17AAD"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7CEC3083"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r>
      <w:tr w:rsidR="00B31F18" w:rsidRPr="00B31F18" w14:paraId="792E3CD3" w14:textId="77777777" w:rsidTr="000643C8">
        <w:trPr>
          <w:trHeight w:val="20"/>
        </w:trPr>
        <w:tc>
          <w:tcPr>
            <w:tcW w:w="910" w:type="dxa"/>
            <w:shd w:val="clear" w:color="auto" w:fill="auto"/>
            <w:tcMar>
              <w:top w:w="0" w:type="dxa"/>
              <w:left w:w="108" w:type="dxa"/>
              <w:bottom w:w="0" w:type="dxa"/>
              <w:right w:w="108" w:type="dxa"/>
            </w:tcMar>
          </w:tcPr>
          <w:p w14:paraId="1038483E" w14:textId="77777777" w:rsidR="00367143" w:rsidRPr="00B31F18" w:rsidRDefault="00367143" w:rsidP="00DB2F24">
            <w:pPr>
              <w:widowControl w:val="0"/>
              <w:spacing w:after="0" w:line="240" w:lineRule="auto"/>
              <w:rPr>
                <w:rFonts w:ascii="Times New Roman" w:hAnsi="Times New Roman" w:cs="Times New Roman"/>
                <w:bCs/>
                <w:sz w:val="24"/>
                <w:szCs w:val="24"/>
              </w:rPr>
            </w:pPr>
            <w:r w:rsidRPr="00B31F18">
              <w:rPr>
                <w:rFonts w:ascii="Times New Roman" w:hAnsi="Times New Roman" w:cs="Times New Roman"/>
                <w:bCs/>
                <w:sz w:val="24"/>
                <w:szCs w:val="24"/>
              </w:rPr>
              <w:t>9.</w:t>
            </w:r>
          </w:p>
        </w:tc>
        <w:tc>
          <w:tcPr>
            <w:tcW w:w="2498" w:type="dxa"/>
            <w:shd w:val="clear" w:color="auto" w:fill="auto"/>
            <w:tcMar>
              <w:top w:w="0" w:type="dxa"/>
              <w:left w:w="108" w:type="dxa"/>
              <w:bottom w:w="0" w:type="dxa"/>
              <w:right w:w="108" w:type="dxa"/>
            </w:tcMar>
          </w:tcPr>
          <w:p w14:paraId="5A382147" w14:textId="2EE8D37B" w:rsidR="00367143" w:rsidRPr="00B31F18" w:rsidRDefault="0031386F" w:rsidP="00DB2F24">
            <w:pPr>
              <w:widowControl w:val="0"/>
              <w:spacing w:after="0" w:line="240" w:lineRule="auto"/>
              <w:jc w:val="both"/>
              <w:rPr>
                <w:rFonts w:ascii="Times New Roman" w:hAnsi="Times New Roman" w:cs="Times New Roman"/>
                <w:bCs/>
                <w:sz w:val="24"/>
                <w:szCs w:val="24"/>
              </w:rPr>
            </w:pPr>
            <w:r w:rsidRPr="00B31F18">
              <w:rPr>
                <w:rFonts w:ascii="Times New Roman" w:hAnsi="Times New Roman" w:cs="Times New Roman"/>
                <w:bCs/>
                <w:sz w:val="24"/>
                <w:szCs w:val="24"/>
              </w:rPr>
              <w:t>CPO</w:t>
            </w:r>
            <w:r w:rsidR="00367143" w:rsidRPr="00B31F18">
              <w:rPr>
                <w:rFonts w:ascii="Times New Roman" w:hAnsi="Times New Roman" w:cs="Times New Roman"/>
                <w:bCs/>
                <w:sz w:val="24"/>
                <w:szCs w:val="24"/>
              </w:rPr>
              <w:t xml:space="preserve"> informuoja pirkimo dalyvius apie EBVPD vertinimo rezultatus ne vėliau kaip per</w:t>
            </w:r>
          </w:p>
        </w:tc>
        <w:tc>
          <w:tcPr>
            <w:tcW w:w="3559" w:type="dxa"/>
            <w:shd w:val="clear" w:color="auto" w:fill="auto"/>
            <w:tcMar>
              <w:top w:w="0" w:type="dxa"/>
              <w:left w:w="108" w:type="dxa"/>
              <w:bottom w:w="0" w:type="dxa"/>
              <w:right w:w="108" w:type="dxa"/>
            </w:tcMar>
          </w:tcPr>
          <w:p w14:paraId="366187D2" w14:textId="77777777" w:rsidR="00367143" w:rsidRPr="00B31F18" w:rsidRDefault="00367143" w:rsidP="00DB2F24">
            <w:pPr>
              <w:widowControl w:val="0"/>
              <w:spacing w:after="0" w:line="240" w:lineRule="auto"/>
              <w:jc w:val="both"/>
              <w:rPr>
                <w:rFonts w:ascii="Times New Roman" w:hAnsi="Times New Roman" w:cs="Times New Roman"/>
                <w:bCs/>
                <w:sz w:val="24"/>
                <w:szCs w:val="24"/>
              </w:rPr>
            </w:pPr>
            <w:r w:rsidRPr="00B31F18">
              <w:rPr>
                <w:rFonts w:ascii="Times New Roman" w:hAnsi="Times New Roman" w:cs="Times New Roman"/>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56A453C3" w14:textId="77777777" w:rsidR="00367143" w:rsidRPr="00B31F18" w:rsidRDefault="00367143" w:rsidP="00DB2F24">
            <w:pPr>
              <w:widowControl w:val="0"/>
              <w:spacing w:after="0" w:line="240" w:lineRule="auto"/>
              <w:jc w:val="both"/>
              <w:rPr>
                <w:rFonts w:ascii="Times New Roman" w:hAnsi="Times New Roman" w:cs="Times New Roman"/>
                <w:bCs/>
                <w:sz w:val="24"/>
                <w:szCs w:val="24"/>
              </w:rPr>
            </w:pPr>
          </w:p>
        </w:tc>
      </w:tr>
      <w:tr w:rsidR="00B31F18" w:rsidRPr="00B31F18" w14:paraId="30D4870E" w14:textId="77777777" w:rsidTr="000643C8">
        <w:trPr>
          <w:trHeight w:val="20"/>
        </w:trPr>
        <w:tc>
          <w:tcPr>
            <w:tcW w:w="910" w:type="dxa"/>
            <w:shd w:val="clear" w:color="auto" w:fill="auto"/>
            <w:tcMar>
              <w:top w:w="0" w:type="dxa"/>
              <w:left w:w="108" w:type="dxa"/>
              <w:bottom w:w="0" w:type="dxa"/>
              <w:right w:w="108" w:type="dxa"/>
            </w:tcMar>
          </w:tcPr>
          <w:p w14:paraId="7DE05473" w14:textId="77777777" w:rsidR="00367143" w:rsidRPr="00B31F18" w:rsidRDefault="00367143" w:rsidP="00DB2F24">
            <w:pPr>
              <w:widowControl w:val="0"/>
              <w:spacing w:after="0" w:line="240" w:lineRule="auto"/>
              <w:rPr>
                <w:rFonts w:ascii="Times New Roman" w:hAnsi="Times New Roman" w:cs="Times New Roman"/>
                <w:bCs/>
                <w:sz w:val="24"/>
                <w:szCs w:val="24"/>
              </w:rPr>
            </w:pPr>
            <w:r w:rsidRPr="00B31F18">
              <w:rPr>
                <w:rFonts w:ascii="Times New Roman" w:hAnsi="Times New Roman" w:cs="Times New Roman"/>
                <w:bCs/>
                <w:sz w:val="24"/>
                <w:szCs w:val="24"/>
              </w:rPr>
              <w:t>10.</w:t>
            </w:r>
          </w:p>
        </w:tc>
        <w:tc>
          <w:tcPr>
            <w:tcW w:w="2498" w:type="dxa"/>
            <w:shd w:val="clear" w:color="auto" w:fill="auto"/>
            <w:tcMar>
              <w:top w:w="0" w:type="dxa"/>
              <w:left w:w="108" w:type="dxa"/>
              <w:bottom w:w="0" w:type="dxa"/>
              <w:right w:w="108" w:type="dxa"/>
            </w:tcMar>
          </w:tcPr>
          <w:p w14:paraId="2214ABE7" w14:textId="78F51CB7" w:rsidR="00367143" w:rsidRPr="00B31F18" w:rsidRDefault="00713211" w:rsidP="00DB2F24">
            <w:pPr>
              <w:widowControl w:val="0"/>
              <w:spacing w:after="0" w:line="240" w:lineRule="auto"/>
              <w:jc w:val="both"/>
              <w:rPr>
                <w:rFonts w:ascii="Times New Roman" w:hAnsi="Times New Roman" w:cs="Times New Roman"/>
                <w:bCs/>
                <w:sz w:val="24"/>
                <w:szCs w:val="24"/>
              </w:rPr>
            </w:pPr>
            <w:r w:rsidRPr="00B31F18">
              <w:rPr>
                <w:rFonts w:ascii="Times New Roman" w:hAnsi="Times New Roman" w:cs="Times New Roman"/>
                <w:bCs/>
                <w:sz w:val="24"/>
                <w:szCs w:val="24"/>
              </w:rPr>
              <w:t>CPO</w:t>
            </w:r>
            <w:r w:rsidR="00367143" w:rsidRPr="00B31F18">
              <w:rPr>
                <w:rFonts w:ascii="Times New Roman" w:hAnsi="Times New Roman" w:cs="Times New Roman"/>
                <w:bCs/>
                <w:sz w:val="24"/>
                <w:szCs w:val="24"/>
              </w:rPr>
              <w:t xml:space="preserve"> pirkimo dalyviams praneša apie priimtą sprendimą nustatyti laimėjusį pasiūlymą, </w:t>
            </w:r>
            <w:r w:rsidR="00367143" w:rsidRPr="00B31F18">
              <w:rPr>
                <w:rFonts w:ascii="Times New Roman" w:hAnsi="Times New Roman" w:cs="Times New Roman"/>
                <w:sz w:val="24"/>
                <w:szCs w:val="24"/>
              </w:rPr>
              <w:t>dėl kurio bus sudaroma</w:t>
            </w:r>
            <w:r w:rsidR="00367143" w:rsidRPr="00B31F18">
              <w:rPr>
                <w:rFonts w:ascii="Times New Roman" w:hAnsi="Times New Roman" w:cs="Times New Roman"/>
                <w:bCs/>
                <w:sz w:val="24"/>
                <w:szCs w:val="24"/>
              </w:rPr>
              <w:t xml:space="preserve"> sutartis ne vėliau kaip per</w:t>
            </w:r>
          </w:p>
        </w:tc>
        <w:tc>
          <w:tcPr>
            <w:tcW w:w="3559" w:type="dxa"/>
            <w:shd w:val="clear" w:color="auto" w:fill="auto"/>
            <w:tcMar>
              <w:top w:w="0" w:type="dxa"/>
              <w:left w:w="108" w:type="dxa"/>
              <w:bottom w:w="0" w:type="dxa"/>
              <w:right w:w="108" w:type="dxa"/>
            </w:tcMar>
          </w:tcPr>
          <w:p w14:paraId="0E137498" w14:textId="77777777" w:rsidR="00367143" w:rsidRPr="00B31F18" w:rsidRDefault="00367143" w:rsidP="00DB2F24">
            <w:pPr>
              <w:widowControl w:val="0"/>
              <w:spacing w:after="0" w:line="240" w:lineRule="auto"/>
              <w:jc w:val="both"/>
              <w:rPr>
                <w:rFonts w:ascii="Times New Roman" w:hAnsi="Times New Roman" w:cs="Times New Roman"/>
                <w:bCs/>
                <w:sz w:val="24"/>
                <w:szCs w:val="24"/>
              </w:rPr>
            </w:pPr>
            <w:r w:rsidRPr="00B31F18">
              <w:rPr>
                <w:rFonts w:ascii="Times New Roman" w:hAnsi="Times New Roman" w:cs="Times New Roman"/>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B6C9D20"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r>
      <w:tr w:rsidR="00B31F18" w:rsidRPr="00B31F18" w14:paraId="4C256462" w14:textId="77777777" w:rsidTr="000643C8">
        <w:trPr>
          <w:trHeight w:val="20"/>
        </w:trPr>
        <w:tc>
          <w:tcPr>
            <w:tcW w:w="910" w:type="dxa"/>
            <w:shd w:val="clear" w:color="auto" w:fill="auto"/>
            <w:tcMar>
              <w:top w:w="0" w:type="dxa"/>
              <w:left w:w="108" w:type="dxa"/>
              <w:bottom w:w="0" w:type="dxa"/>
              <w:right w:w="108" w:type="dxa"/>
            </w:tcMar>
          </w:tcPr>
          <w:p w14:paraId="644DE0ED" w14:textId="77777777" w:rsidR="00367143" w:rsidRPr="00B31F18" w:rsidRDefault="00367143" w:rsidP="00DB2F24">
            <w:pPr>
              <w:widowControl w:val="0"/>
              <w:spacing w:after="0" w:line="240" w:lineRule="auto"/>
              <w:rPr>
                <w:rFonts w:ascii="Times New Roman" w:hAnsi="Times New Roman" w:cs="Times New Roman"/>
                <w:bCs/>
                <w:sz w:val="24"/>
                <w:szCs w:val="24"/>
              </w:rPr>
            </w:pPr>
            <w:r w:rsidRPr="00B31F18">
              <w:rPr>
                <w:rFonts w:ascii="Times New Roman" w:hAnsi="Times New Roman" w:cs="Times New Roman"/>
                <w:bCs/>
                <w:sz w:val="24"/>
                <w:szCs w:val="24"/>
              </w:rPr>
              <w:t>11.</w:t>
            </w:r>
          </w:p>
        </w:tc>
        <w:tc>
          <w:tcPr>
            <w:tcW w:w="2498" w:type="dxa"/>
            <w:shd w:val="clear" w:color="auto" w:fill="auto"/>
            <w:tcMar>
              <w:top w:w="0" w:type="dxa"/>
              <w:left w:w="108" w:type="dxa"/>
              <w:bottom w:w="0" w:type="dxa"/>
              <w:right w:w="108" w:type="dxa"/>
            </w:tcMar>
          </w:tcPr>
          <w:p w14:paraId="1ABAD0D2" w14:textId="2B54F312" w:rsidR="00367143" w:rsidRPr="00B31F18" w:rsidRDefault="00713211" w:rsidP="00DB2F24">
            <w:pPr>
              <w:widowControl w:val="0"/>
              <w:spacing w:after="0" w:line="240" w:lineRule="auto"/>
              <w:jc w:val="both"/>
              <w:rPr>
                <w:rFonts w:ascii="Times New Roman" w:hAnsi="Times New Roman" w:cs="Times New Roman"/>
                <w:bCs/>
                <w:sz w:val="24"/>
                <w:szCs w:val="24"/>
              </w:rPr>
            </w:pPr>
            <w:r w:rsidRPr="00B31F18">
              <w:rPr>
                <w:rFonts w:ascii="Times New Roman" w:hAnsi="Times New Roman" w:cs="Times New Roman"/>
                <w:bCs/>
                <w:sz w:val="24"/>
                <w:szCs w:val="24"/>
              </w:rPr>
              <w:t>CPO</w:t>
            </w:r>
            <w:r w:rsidR="00367143" w:rsidRPr="00B31F18">
              <w:rPr>
                <w:rFonts w:ascii="Times New Roman" w:hAnsi="Times New Roman" w:cs="Times New Roman"/>
                <w:bCs/>
                <w:sz w:val="24"/>
                <w:szCs w:val="24"/>
              </w:rPr>
              <w:t xml:space="preserve"> pirkimo dalyviui raštu paprašius, jam </w:t>
            </w:r>
            <w:r w:rsidR="00367143" w:rsidRPr="00B31F18">
              <w:rPr>
                <w:rFonts w:ascii="Times New Roman" w:hAnsi="Times New Roman" w:cs="Times New Roman"/>
                <w:bCs/>
                <w:sz w:val="24"/>
                <w:szCs w:val="24"/>
              </w:rPr>
              <w:lastRenderedPageBreak/>
              <w:t>pateikia VPĮ 58 straipsnio 2 dalyje nustatytą informaciją ne vėliau kaip per</w:t>
            </w:r>
          </w:p>
        </w:tc>
        <w:tc>
          <w:tcPr>
            <w:tcW w:w="3559" w:type="dxa"/>
            <w:shd w:val="clear" w:color="auto" w:fill="auto"/>
            <w:tcMar>
              <w:top w:w="0" w:type="dxa"/>
              <w:left w:w="108" w:type="dxa"/>
              <w:bottom w:w="0" w:type="dxa"/>
              <w:right w:w="108" w:type="dxa"/>
            </w:tcMar>
          </w:tcPr>
          <w:p w14:paraId="0BE9D146" w14:textId="77777777" w:rsidR="00367143" w:rsidRPr="00B31F18" w:rsidRDefault="00367143" w:rsidP="00DB2F24">
            <w:pPr>
              <w:widowControl w:val="0"/>
              <w:spacing w:after="0" w:line="240" w:lineRule="auto"/>
              <w:jc w:val="both"/>
              <w:rPr>
                <w:rFonts w:ascii="Times New Roman" w:hAnsi="Times New Roman" w:cs="Times New Roman"/>
                <w:bCs/>
                <w:sz w:val="24"/>
                <w:szCs w:val="24"/>
              </w:rPr>
            </w:pPr>
            <w:r w:rsidRPr="00B31F18">
              <w:rPr>
                <w:rFonts w:ascii="Times New Roman" w:hAnsi="Times New Roman" w:cs="Times New Roman"/>
                <w:bCs/>
                <w:sz w:val="24"/>
                <w:szCs w:val="24"/>
              </w:rPr>
              <w:lastRenderedPageBreak/>
              <w:t xml:space="preserve">15 (penkiolika) dienų nuo pirkimo dalyvio raštu pateikto prašymo </w:t>
            </w:r>
            <w:r w:rsidRPr="00B31F18">
              <w:rPr>
                <w:rFonts w:ascii="Times New Roman" w:hAnsi="Times New Roman" w:cs="Times New Roman"/>
                <w:bCs/>
                <w:sz w:val="24"/>
                <w:szCs w:val="24"/>
              </w:rPr>
              <w:lastRenderedPageBreak/>
              <w:t>gavimo dienos</w:t>
            </w:r>
          </w:p>
        </w:tc>
        <w:tc>
          <w:tcPr>
            <w:tcW w:w="2887" w:type="dxa"/>
            <w:shd w:val="clear" w:color="auto" w:fill="auto"/>
            <w:tcMar>
              <w:top w:w="0" w:type="dxa"/>
              <w:left w:w="108" w:type="dxa"/>
              <w:bottom w:w="0" w:type="dxa"/>
              <w:right w:w="108" w:type="dxa"/>
            </w:tcMar>
          </w:tcPr>
          <w:p w14:paraId="240E1AC3" w14:textId="77777777" w:rsidR="00367143" w:rsidRPr="00B31F18" w:rsidRDefault="00367143" w:rsidP="00DB2F24">
            <w:pPr>
              <w:pStyle w:val="tajtip"/>
              <w:widowControl w:val="0"/>
              <w:shd w:val="clear" w:color="auto" w:fill="FFFFFF"/>
              <w:spacing w:before="0" w:beforeAutospacing="0" w:after="0" w:afterAutospacing="0"/>
              <w:ind w:firstLine="313"/>
              <w:jc w:val="both"/>
            </w:pPr>
          </w:p>
        </w:tc>
      </w:tr>
      <w:tr w:rsidR="00B31F18" w:rsidRPr="00B31F18" w14:paraId="75C0DABD" w14:textId="77777777" w:rsidTr="000643C8">
        <w:trPr>
          <w:trHeight w:val="20"/>
        </w:trPr>
        <w:tc>
          <w:tcPr>
            <w:tcW w:w="910" w:type="dxa"/>
            <w:shd w:val="clear" w:color="auto" w:fill="auto"/>
            <w:tcMar>
              <w:top w:w="0" w:type="dxa"/>
              <w:left w:w="108" w:type="dxa"/>
              <w:bottom w:w="0" w:type="dxa"/>
              <w:right w:w="108" w:type="dxa"/>
            </w:tcMar>
          </w:tcPr>
          <w:p w14:paraId="5188F09F" w14:textId="77777777" w:rsidR="00367143" w:rsidRPr="00B31F18" w:rsidRDefault="00367143" w:rsidP="00DB2F24">
            <w:pPr>
              <w:widowControl w:val="0"/>
              <w:spacing w:after="0" w:line="240" w:lineRule="auto"/>
              <w:rPr>
                <w:rFonts w:ascii="Times New Roman" w:hAnsi="Times New Roman" w:cs="Times New Roman"/>
                <w:bCs/>
                <w:sz w:val="24"/>
                <w:szCs w:val="24"/>
              </w:rPr>
            </w:pPr>
            <w:r w:rsidRPr="00B31F18">
              <w:rPr>
                <w:rFonts w:ascii="Times New Roman" w:hAnsi="Times New Roman" w:cs="Times New Roman"/>
                <w:bCs/>
                <w:sz w:val="24"/>
                <w:szCs w:val="24"/>
              </w:rPr>
              <w:t>12.</w:t>
            </w:r>
          </w:p>
        </w:tc>
        <w:tc>
          <w:tcPr>
            <w:tcW w:w="2498" w:type="dxa"/>
            <w:shd w:val="clear" w:color="auto" w:fill="auto"/>
            <w:tcMar>
              <w:top w:w="0" w:type="dxa"/>
              <w:left w:w="108" w:type="dxa"/>
              <w:bottom w:w="0" w:type="dxa"/>
              <w:right w:w="108" w:type="dxa"/>
            </w:tcMar>
          </w:tcPr>
          <w:p w14:paraId="0D83E89E" w14:textId="1F0BE42A" w:rsidR="00367143" w:rsidRPr="00B31F18" w:rsidRDefault="00367143" w:rsidP="00DB2F24">
            <w:pPr>
              <w:widowControl w:val="0"/>
              <w:spacing w:after="0" w:line="240" w:lineRule="auto"/>
              <w:jc w:val="both"/>
              <w:rPr>
                <w:rFonts w:ascii="Times New Roman" w:hAnsi="Times New Roman" w:cs="Times New Roman"/>
                <w:bCs/>
                <w:sz w:val="24"/>
                <w:szCs w:val="24"/>
              </w:rPr>
            </w:pPr>
            <w:r w:rsidRPr="00B31F18">
              <w:rPr>
                <w:rFonts w:ascii="Times New Roman" w:hAnsi="Times New Roman" w:cs="Times New Roman"/>
                <w:sz w:val="24"/>
                <w:szCs w:val="24"/>
                <w:shd w:val="clear" w:color="auto" w:fill="FFFFFF"/>
              </w:rPr>
              <w:t xml:space="preserve">Tiekėjas turi teisę pateikti pretenziją </w:t>
            </w:r>
            <w:r w:rsidR="00713211" w:rsidRPr="00B31F18">
              <w:rPr>
                <w:rFonts w:ascii="Times New Roman" w:hAnsi="Times New Roman" w:cs="Times New Roman"/>
                <w:sz w:val="24"/>
                <w:szCs w:val="24"/>
                <w:shd w:val="clear" w:color="auto" w:fill="FFFFFF"/>
              </w:rPr>
              <w:t>CPO</w:t>
            </w:r>
            <w:r w:rsidRPr="00B31F18">
              <w:rPr>
                <w:rFonts w:ascii="Times New Roman" w:hAnsi="Times New Roman" w:cs="Times New Roman"/>
                <w:sz w:val="24"/>
                <w:szCs w:val="24"/>
                <w:shd w:val="clear" w:color="auto" w:fill="FFFFFF"/>
              </w:rPr>
              <w:t xml:space="preserve">, pateikti prašymą ar pareikšti ieškinį teismui </w:t>
            </w:r>
            <w:r w:rsidRPr="00B31F18">
              <w:rPr>
                <w:rFonts w:ascii="Times New Roman" w:hAnsi="Times New Roman" w:cs="Times New Roman"/>
                <w:bCs/>
                <w:sz w:val="24"/>
                <w:szCs w:val="24"/>
              </w:rPr>
              <w:t>ne vėliau kaip per</w:t>
            </w:r>
          </w:p>
        </w:tc>
        <w:tc>
          <w:tcPr>
            <w:tcW w:w="3559" w:type="dxa"/>
            <w:shd w:val="clear" w:color="auto" w:fill="auto"/>
            <w:tcMar>
              <w:top w:w="0" w:type="dxa"/>
              <w:left w:w="108" w:type="dxa"/>
              <w:bottom w:w="0" w:type="dxa"/>
              <w:right w:w="108" w:type="dxa"/>
            </w:tcMar>
          </w:tcPr>
          <w:p w14:paraId="187FBB9C"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5 (penkias) darbo dienas</w:t>
            </w:r>
          </w:p>
          <w:p w14:paraId="774D0AB6" w14:textId="3ABDA206"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 xml:space="preserve">nuo </w:t>
            </w:r>
            <w:r w:rsidR="00713211" w:rsidRPr="00B31F18">
              <w:rPr>
                <w:rFonts w:ascii="Times New Roman" w:eastAsia="Arial" w:hAnsi="Times New Roman" w:cs="Times New Roman"/>
                <w:sz w:val="24"/>
                <w:szCs w:val="24"/>
              </w:rPr>
              <w:t>CPO</w:t>
            </w:r>
            <w:r w:rsidRPr="00B31F18">
              <w:rPr>
                <w:rFonts w:ascii="Times New Roman" w:hAnsi="Times New Roman" w:cs="Times New Roman"/>
                <w:sz w:val="24"/>
                <w:szCs w:val="24"/>
              </w:rPr>
              <w:t xml:space="preserve"> pranešimo raštu apie jos priimtą sprendimą išsiuntimo tiekėjams dienos arba nuo paskelbimo apie </w:t>
            </w:r>
            <w:r w:rsidR="00713211" w:rsidRPr="00B31F18">
              <w:rPr>
                <w:rFonts w:ascii="Times New Roman" w:eastAsia="Arial" w:hAnsi="Times New Roman" w:cs="Times New Roman"/>
                <w:sz w:val="24"/>
                <w:szCs w:val="24"/>
              </w:rPr>
              <w:t>CPO</w:t>
            </w:r>
            <w:r w:rsidR="00516D62" w:rsidRPr="00B31F18">
              <w:rPr>
                <w:rFonts w:ascii="Times New Roman" w:eastAsia="Arial" w:hAnsi="Times New Roman" w:cs="Times New Roman"/>
                <w:sz w:val="24"/>
                <w:szCs w:val="24"/>
              </w:rPr>
              <w:t xml:space="preserve"> </w:t>
            </w:r>
            <w:r w:rsidRPr="00B31F18">
              <w:rPr>
                <w:rFonts w:ascii="Times New Roman" w:hAnsi="Times New Roman" w:cs="Times New Roman"/>
                <w:sz w:val="24"/>
                <w:szCs w:val="24"/>
              </w:rPr>
              <w:t xml:space="preserve">priimtus sprendimus dienos, jei VPĮ nenumato reikalavimo raštu informuoti tiekėjus apie </w:t>
            </w:r>
            <w:r w:rsidRPr="00B31F18">
              <w:rPr>
                <w:rFonts w:ascii="Times New Roman" w:eastAsia="Arial" w:hAnsi="Times New Roman" w:cs="Times New Roman"/>
                <w:sz w:val="24"/>
                <w:szCs w:val="24"/>
              </w:rPr>
              <w:t xml:space="preserve"> </w:t>
            </w:r>
            <w:r w:rsidR="00516D62" w:rsidRPr="00B31F18">
              <w:rPr>
                <w:rFonts w:ascii="Times New Roman" w:eastAsia="Arial" w:hAnsi="Times New Roman" w:cs="Times New Roman"/>
                <w:sz w:val="24"/>
                <w:szCs w:val="24"/>
              </w:rPr>
              <w:t>CPO</w:t>
            </w:r>
            <w:r w:rsidRPr="00B31F18">
              <w:rPr>
                <w:rFonts w:ascii="Times New Roman" w:hAnsi="Times New Roman" w:cs="Times New Roman"/>
                <w:sz w:val="24"/>
                <w:szCs w:val="24"/>
              </w:rPr>
              <w:t xml:space="preserve"> priimtus sprendimus;</w:t>
            </w:r>
          </w:p>
        </w:tc>
        <w:tc>
          <w:tcPr>
            <w:tcW w:w="2887" w:type="dxa"/>
            <w:shd w:val="clear" w:color="auto" w:fill="auto"/>
            <w:tcMar>
              <w:top w:w="0" w:type="dxa"/>
              <w:left w:w="108" w:type="dxa"/>
              <w:bottom w:w="0" w:type="dxa"/>
              <w:right w:w="108" w:type="dxa"/>
            </w:tcMar>
          </w:tcPr>
          <w:p w14:paraId="61A0ED6A" w14:textId="77777777" w:rsidR="00367143" w:rsidRPr="00B31F18" w:rsidRDefault="00367143" w:rsidP="00DB2F24">
            <w:pPr>
              <w:widowControl w:val="0"/>
              <w:spacing w:after="0" w:line="240" w:lineRule="auto"/>
              <w:jc w:val="both"/>
              <w:rPr>
                <w:rFonts w:ascii="Times New Roman" w:hAnsi="Times New Roman" w:cs="Times New Roman"/>
                <w:bCs/>
                <w:sz w:val="24"/>
                <w:szCs w:val="24"/>
              </w:rPr>
            </w:pPr>
          </w:p>
        </w:tc>
      </w:tr>
      <w:tr w:rsidR="00B31F18" w:rsidRPr="00B31F18" w14:paraId="7FDABE5D" w14:textId="77777777" w:rsidTr="000643C8">
        <w:trPr>
          <w:trHeight w:val="20"/>
        </w:trPr>
        <w:tc>
          <w:tcPr>
            <w:tcW w:w="910" w:type="dxa"/>
            <w:shd w:val="clear" w:color="auto" w:fill="auto"/>
            <w:tcMar>
              <w:top w:w="0" w:type="dxa"/>
              <w:left w:w="108" w:type="dxa"/>
              <w:bottom w:w="0" w:type="dxa"/>
              <w:right w:w="108" w:type="dxa"/>
            </w:tcMar>
          </w:tcPr>
          <w:p w14:paraId="02947FB2" w14:textId="77777777" w:rsidR="00367143" w:rsidRPr="00B31F18" w:rsidRDefault="00367143" w:rsidP="00DB2F24">
            <w:pPr>
              <w:widowControl w:val="0"/>
              <w:spacing w:after="0" w:line="240" w:lineRule="auto"/>
              <w:rPr>
                <w:rFonts w:ascii="Times New Roman" w:hAnsi="Times New Roman" w:cs="Times New Roman"/>
                <w:sz w:val="24"/>
                <w:szCs w:val="24"/>
              </w:rPr>
            </w:pPr>
            <w:r w:rsidRPr="00B31F18">
              <w:rPr>
                <w:rFonts w:ascii="Times New Roman" w:hAnsi="Times New Roman" w:cs="Times New Roman"/>
                <w:sz w:val="24"/>
                <w:szCs w:val="24"/>
              </w:rPr>
              <w:t>13.</w:t>
            </w:r>
          </w:p>
        </w:tc>
        <w:tc>
          <w:tcPr>
            <w:tcW w:w="2498" w:type="dxa"/>
            <w:shd w:val="clear" w:color="auto" w:fill="auto"/>
            <w:tcMar>
              <w:top w:w="0" w:type="dxa"/>
              <w:left w:w="108" w:type="dxa"/>
              <w:bottom w:w="0" w:type="dxa"/>
              <w:right w:w="108" w:type="dxa"/>
            </w:tcMar>
          </w:tcPr>
          <w:p w14:paraId="15F38D09" w14:textId="6BE6E34D" w:rsidR="00367143" w:rsidRPr="00B31F18" w:rsidRDefault="00516D62"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CPO</w:t>
            </w:r>
            <w:r w:rsidR="00367143" w:rsidRPr="00B31F18">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3B763CAF"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6 (šešias) darbo dienas nuo pretenzijos gavimo dienos</w:t>
            </w:r>
          </w:p>
        </w:tc>
        <w:tc>
          <w:tcPr>
            <w:tcW w:w="2887" w:type="dxa"/>
            <w:shd w:val="clear" w:color="auto" w:fill="auto"/>
            <w:tcMar>
              <w:top w:w="0" w:type="dxa"/>
              <w:left w:w="108" w:type="dxa"/>
              <w:bottom w:w="0" w:type="dxa"/>
              <w:right w:w="108" w:type="dxa"/>
            </w:tcMar>
          </w:tcPr>
          <w:p w14:paraId="4202C8B6"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r>
      <w:tr w:rsidR="00B31F18" w:rsidRPr="00B31F18" w14:paraId="56BC2B33" w14:textId="77777777" w:rsidTr="000643C8">
        <w:trPr>
          <w:trHeight w:val="20"/>
        </w:trPr>
        <w:tc>
          <w:tcPr>
            <w:tcW w:w="910" w:type="dxa"/>
            <w:shd w:val="clear" w:color="auto" w:fill="auto"/>
            <w:tcMar>
              <w:top w:w="0" w:type="dxa"/>
              <w:left w:w="108" w:type="dxa"/>
              <w:bottom w:w="0" w:type="dxa"/>
              <w:right w:w="108" w:type="dxa"/>
            </w:tcMar>
          </w:tcPr>
          <w:p w14:paraId="05C5E43C" w14:textId="77777777" w:rsidR="00367143" w:rsidRPr="00B31F18" w:rsidRDefault="00367143" w:rsidP="00DB2F24">
            <w:pPr>
              <w:widowControl w:val="0"/>
              <w:spacing w:after="0" w:line="240" w:lineRule="auto"/>
              <w:jc w:val="both"/>
              <w:rPr>
                <w:rFonts w:ascii="Times New Roman" w:hAnsi="Times New Roman" w:cs="Times New Roman"/>
                <w:bCs/>
                <w:sz w:val="24"/>
                <w:szCs w:val="24"/>
              </w:rPr>
            </w:pPr>
            <w:r w:rsidRPr="00B31F18">
              <w:rPr>
                <w:rFonts w:ascii="Times New Roman" w:hAnsi="Times New Roman" w:cs="Times New Roman"/>
                <w:bCs/>
                <w:sz w:val="24"/>
                <w:szCs w:val="24"/>
              </w:rPr>
              <w:t>14.</w:t>
            </w:r>
          </w:p>
        </w:tc>
        <w:tc>
          <w:tcPr>
            <w:tcW w:w="2498" w:type="dxa"/>
            <w:shd w:val="clear" w:color="auto" w:fill="auto"/>
            <w:tcMar>
              <w:top w:w="0" w:type="dxa"/>
              <w:left w:w="108" w:type="dxa"/>
              <w:bottom w:w="0" w:type="dxa"/>
              <w:right w:w="108" w:type="dxa"/>
            </w:tcMar>
          </w:tcPr>
          <w:p w14:paraId="13D17B63" w14:textId="4397F95C" w:rsidR="00367143" w:rsidRPr="00B31F18" w:rsidRDefault="00367143" w:rsidP="00DB2F24">
            <w:pPr>
              <w:widowControl w:val="0"/>
              <w:spacing w:after="0" w:line="240" w:lineRule="auto"/>
              <w:jc w:val="both"/>
              <w:rPr>
                <w:rFonts w:ascii="Times New Roman" w:hAnsi="Times New Roman" w:cs="Times New Roman"/>
                <w:bCs/>
                <w:sz w:val="24"/>
                <w:szCs w:val="24"/>
              </w:rPr>
            </w:pPr>
            <w:r w:rsidRPr="00B31F18">
              <w:rPr>
                <w:rFonts w:ascii="Times New Roman" w:hAnsi="Times New Roman" w:cs="Times New Roman"/>
                <w:sz w:val="24"/>
                <w:szCs w:val="24"/>
              </w:rPr>
              <w:t xml:space="preserve">Jeigu </w:t>
            </w:r>
            <w:r w:rsidR="00516D62" w:rsidRPr="00B31F18">
              <w:rPr>
                <w:rFonts w:ascii="Times New Roman" w:hAnsi="Times New Roman" w:cs="Times New Roman"/>
                <w:sz w:val="24"/>
                <w:szCs w:val="24"/>
              </w:rPr>
              <w:t>CPO</w:t>
            </w:r>
            <w:r w:rsidRPr="00B31F18">
              <w:rPr>
                <w:rFonts w:ascii="Times New Roman" w:hAnsi="Times New Roman" w:cs="Times New Roman"/>
                <w:sz w:val="24"/>
                <w:szCs w:val="24"/>
              </w:rPr>
              <w:t xml:space="preserve"> per nustatytą terminą neišnagrinėja jai pateiktos pretenzijos, tiekėjas turi teisę pateikti prašymą ar pareikšti ieškinį teismui per</w:t>
            </w:r>
            <w:r w:rsidRPr="00B31F18">
              <w:rPr>
                <w:rFonts w:ascii="Times New Roman" w:hAnsi="Times New Roman" w:cs="Times New Roman"/>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6677312C" w14:textId="46882340"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 xml:space="preserve">per 15 (penkiolika) dienų nuo dienos, kurią </w:t>
            </w:r>
            <w:r w:rsidR="00516D62" w:rsidRPr="00B31F18">
              <w:rPr>
                <w:rFonts w:ascii="Times New Roman" w:hAnsi="Times New Roman" w:cs="Times New Roman"/>
                <w:sz w:val="24"/>
                <w:szCs w:val="24"/>
              </w:rPr>
              <w:t xml:space="preserve">CPO </w:t>
            </w:r>
            <w:r w:rsidRPr="00B31F18">
              <w:rPr>
                <w:rFonts w:ascii="Times New Roman" w:hAnsi="Times New Roman" w:cs="Times New Roman"/>
                <w:sz w:val="24"/>
                <w:szCs w:val="24"/>
              </w:rPr>
              <w:t>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05A64545"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r>
      <w:tr w:rsidR="00B31F18" w:rsidRPr="00B31F18" w14:paraId="09BA891B" w14:textId="77777777" w:rsidTr="000643C8">
        <w:trPr>
          <w:trHeight w:val="20"/>
        </w:trPr>
        <w:tc>
          <w:tcPr>
            <w:tcW w:w="910" w:type="dxa"/>
            <w:shd w:val="clear" w:color="auto" w:fill="auto"/>
            <w:tcMar>
              <w:top w:w="0" w:type="dxa"/>
              <w:left w:w="108" w:type="dxa"/>
              <w:bottom w:w="0" w:type="dxa"/>
              <w:right w:w="108" w:type="dxa"/>
            </w:tcMar>
          </w:tcPr>
          <w:p w14:paraId="0BD23A24"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15.</w:t>
            </w:r>
          </w:p>
        </w:tc>
        <w:tc>
          <w:tcPr>
            <w:tcW w:w="2498" w:type="dxa"/>
            <w:shd w:val="clear" w:color="auto" w:fill="auto"/>
            <w:tcMar>
              <w:top w:w="0" w:type="dxa"/>
              <w:left w:w="108" w:type="dxa"/>
              <w:bottom w:w="0" w:type="dxa"/>
              <w:right w:w="108" w:type="dxa"/>
            </w:tcMar>
          </w:tcPr>
          <w:p w14:paraId="1B0D3F29" w14:textId="6E0EA2F6" w:rsidR="00367143" w:rsidRPr="00B31F18" w:rsidRDefault="0003197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PO</w:t>
            </w:r>
            <w:r w:rsidR="00367143" w:rsidRPr="00B31F18">
              <w:rPr>
                <w:rFonts w:ascii="Times New Roman" w:hAnsi="Times New Roman" w:cs="Times New Roman"/>
                <w:sz w:val="24"/>
                <w:szCs w:val="24"/>
              </w:rPr>
              <w:t xml:space="preserve"> negali sudaryti sutarties anksčiau kaip po</w:t>
            </w:r>
          </w:p>
        </w:tc>
        <w:tc>
          <w:tcPr>
            <w:tcW w:w="3559" w:type="dxa"/>
            <w:shd w:val="clear" w:color="auto" w:fill="auto"/>
            <w:tcMar>
              <w:top w:w="0" w:type="dxa"/>
              <w:left w:w="108" w:type="dxa"/>
              <w:bottom w:w="0" w:type="dxa"/>
              <w:right w:w="108" w:type="dxa"/>
            </w:tcMar>
          </w:tcPr>
          <w:p w14:paraId="663CD7B1"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5 (penkių) darbo dienų</w:t>
            </w:r>
          </w:p>
          <w:p w14:paraId="472B8C4C" w14:textId="1152CC89"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 xml:space="preserve">nuo </w:t>
            </w:r>
            <w:r w:rsidR="003C6E70" w:rsidRPr="00B31F18">
              <w:rPr>
                <w:rFonts w:ascii="Times New Roman" w:eastAsia="Arial" w:hAnsi="Times New Roman" w:cs="Times New Roman"/>
                <w:sz w:val="24"/>
                <w:szCs w:val="24"/>
              </w:rPr>
              <w:t>CPO</w:t>
            </w:r>
            <w:r w:rsidRPr="00B31F18">
              <w:rPr>
                <w:rFonts w:ascii="Times New Roman" w:hAnsi="Times New Roman" w:cs="Times New Roman"/>
                <w:sz w:val="24"/>
                <w:szCs w:val="24"/>
              </w:rPr>
              <w:t xml:space="preserve"> pranešimo raštu apie jos priimtą sprendimą išsiuntimo tiekėjams dienos arba nuo paskelbimo apie </w:t>
            </w:r>
            <w:r w:rsidR="003C6E70" w:rsidRPr="00B31F18">
              <w:rPr>
                <w:rFonts w:ascii="Times New Roman" w:eastAsia="Arial" w:hAnsi="Times New Roman" w:cs="Times New Roman"/>
                <w:sz w:val="24"/>
                <w:szCs w:val="24"/>
              </w:rPr>
              <w:t xml:space="preserve">CPO </w:t>
            </w:r>
            <w:r w:rsidRPr="00B31F18">
              <w:rPr>
                <w:rFonts w:ascii="Times New Roman" w:hAnsi="Times New Roman" w:cs="Times New Roman"/>
                <w:sz w:val="24"/>
                <w:szCs w:val="24"/>
              </w:rPr>
              <w:t xml:space="preserve">priimtus sprendimus dienos, jei VPĮ nenumato reikalavimo raštu informuoti tiekėjus apie </w:t>
            </w:r>
            <w:r w:rsidRPr="00B31F18">
              <w:rPr>
                <w:rFonts w:ascii="Times New Roman" w:eastAsia="Arial" w:hAnsi="Times New Roman" w:cs="Times New Roman"/>
                <w:sz w:val="24"/>
                <w:szCs w:val="24"/>
              </w:rPr>
              <w:t xml:space="preserve"> </w:t>
            </w:r>
            <w:r w:rsidR="00031973" w:rsidRPr="00B31F18">
              <w:rPr>
                <w:rFonts w:ascii="Times New Roman" w:eastAsia="Arial" w:hAnsi="Times New Roman" w:cs="Times New Roman"/>
                <w:sz w:val="24"/>
                <w:szCs w:val="24"/>
              </w:rPr>
              <w:t>CPO</w:t>
            </w:r>
            <w:r w:rsidRPr="00B31F18">
              <w:rPr>
                <w:rFonts w:ascii="Times New Roman" w:hAnsi="Times New Roman" w:cs="Times New Roman"/>
                <w:sz w:val="24"/>
                <w:szCs w:val="24"/>
              </w:rPr>
              <w:t xml:space="preserve"> priimtus sprendimus;</w:t>
            </w:r>
          </w:p>
        </w:tc>
        <w:tc>
          <w:tcPr>
            <w:tcW w:w="2887" w:type="dxa"/>
            <w:shd w:val="clear" w:color="auto" w:fill="auto"/>
            <w:tcMar>
              <w:top w:w="0" w:type="dxa"/>
              <w:left w:w="108" w:type="dxa"/>
              <w:bottom w:w="0" w:type="dxa"/>
              <w:right w:w="108" w:type="dxa"/>
            </w:tcMar>
          </w:tcPr>
          <w:p w14:paraId="6CB22822"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r>
      <w:tr w:rsidR="00367143" w:rsidRPr="00B31F18" w14:paraId="55FA1578" w14:textId="77777777" w:rsidTr="000643C8">
        <w:trPr>
          <w:trHeight w:val="20"/>
        </w:trPr>
        <w:tc>
          <w:tcPr>
            <w:tcW w:w="910" w:type="dxa"/>
            <w:shd w:val="clear" w:color="auto" w:fill="auto"/>
            <w:tcMar>
              <w:top w:w="0" w:type="dxa"/>
              <w:left w:w="108" w:type="dxa"/>
              <w:bottom w:w="0" w:type="dxa"/>
              <w:right w:w="108" w:type="dxa"/>
            </w:tcMar>
          </w:tcPr>
          <w:p w14:paraId="542A81E3" w14:textId="7777777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16.</w:t>
            </w:r>
          </w:p>
        </w:tc>
        <w:tc>
          <w:tcPr>
            <w:tcW w:w="2498" w:type="dxa"/>
            <w:shd w:val="clear" w:color="auto" w:fill="auto"/>
            <w:tcMar>
              <w:top w:w="0" w:type="dxa"/>
              <w:left w:w="108" w:type="dxa"/>
              <w:bottom w:w="0" w:type="dxa"/>
              <w:right w:w="108" w:type="dxa"/>
            </w:tcMar>
          </w:tcPr>
          <w:p w14:paraId="7DC5BA54" w14:textId="3CBCB9D7"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 xml:space="preserve">Jeigu suinteresuotas dalyvis paprašys </w:t>
            </w:r>
            <w:r w:rsidR="00031973" w:rsidRPr="00B31F18">
              <w:rPr>
                <w:rFonts w:ascii="Times New Roman" w:hAnsi="Times New Roman" w:cs="Times New Roman"/>
                <w:sz w:val="24"/>
                <w:szCs w:val="24"/>
              </w:rPr>
              <w:t>CPO</w:t>
            </w:r>
            <w:r w:rsidRPr="00B31F18">
              <w:rPr>
                <w:rFonts w:ascii="Times New Roman" w:hAnsi="Times New Roman" w:cs="Times New Roman"/>
                <w:sz w:val="24"/>
                <w:szCs w:val="24"/>
              </w:rPr>
              <w:t xml:space="preserve"> </w:t>
            </w:r>
            <w:r w:rsidRPr="00B31F18">
              <w:rPr>
                <w:rFonts w:ascii="Times New Roman" w:hAnsi="Times New Roman" w:cs="Times New Roman"/>
                <w:sz w:val="24"/>
                <w:szCs w:val="24"/>
              </w:rPr>
              <w:lastRenderedPageBreak/>
              <w:t>pateikti laimėjusį pasiūlymą</w:t>
            </w:r>
          </w:p>
        </w:tc>
        <w:tc>
          <w:tcPr>
            <w:tcW w:w="3559" w:type="dxa"/>
            <w:shd w:val="clear" w:color="auto" w:fill="auto"/>
            <w:tcMar>
              <w:top w:w="0" w:type="dxa"/>
              <w:left w:w="108" w:type="dxa"/>
              <w:bottom w:w="0" w:type="dxa"/>
              <w:right w:w="108" w:type="dxa"/>
            </w:tcMar>
          </w:tcPr>
          <w:p w14:paraId="258A12B1" w14:textId="197312A8" w:rsidR="00367143" w:rsidRPr="00B31F18" w:rsidRDefault="00367143"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lastRenderedPageBreak/>
              <w:t xml:space="preserve">VPĮ 102 straipsnio 1 dalyje nustatytas terminas ir atidėjimo </w:t>
            </w:r>
            <w:r w:rsidRPr="00B31F18">
              <w:rPr>
                <w:rFonts w:ascii="Times New Roman" w:hAnsi="Times New Roman" w:cs="Times New Roman"/>
                <w:sz w:val="24"/>
                <w:szCs w:val="24"/>
              </w:rPr>
              <w:lastRenderedPageBreak/>
              <w:t xml:space="preserve">terminas pratęsiami papildomam terminui, jį skaičiuojant nuo suinteresuoto dalyvio prašymo pateikti laimėjusį pasiūlymą pateikimo </w:t>
            </w:r>
            <w:r w:rsidR="00031973" w:rsidRPr="00B31F18">
              <w:rPr>
                <w:rFonts w:ascii="Times New Roman" w:hAnsi="Times New Roman" w:cs="Times New Roman"/>
                <w:sz w:val="24"/>
                <w:szCs w:val="24"/>
              </w:rPr>
              <w:t xml:space="preserve">CPO </w:t>
            </w:r>
            <w:r w:rsidRPr="00B31F18">
              <w:rPr>
                <w:rFonts w:ascii="Times New Roman" w:hAnsi="Times New Roman" w:cs="Times New Roman"/>
                <w:sz w:val="24"/>
                <w:szCs w:val="24"/>
              </w:rPr>
              <w:t>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3CFBD29D"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c>
          <w:tcPr>
            <w:tcW w:w="2887" w:type="dxa"/>
            <w:shd w:val="clear" w:color="auto" w:fill="auto"/>
            <w:tcMar>
              <w:top w:w="0" w:type="dxa"/>
              <w:left w:w="108" w:type="dxa"/>
              <w:bottom w:w="0" w:type="dxa"/>
              <w:right w:w="108" w:type="dxa"/>
            </w:tcMar>
          </w:tcPr>
          <w:p w14:paraId="23CBA15C" w14:textId="77777777" w:rsidR="00367143" w:rsidRPr="00B31F18" w:rsidRDefault="00367143" w:rsidP="00DB2F24">
            <w:pPr>
              <w:widowControl w:val="0"/>
              <w:spacing w:after="0" w:line="240" w:lineRule="auto"/>
              <w:jc w:val="both"/>
              <w:rPr>
                <w:rFonts w:ascii="Times New Roman" w:hAnsi="Times New Roman" w:cs="Times New Roman"/>
                <w:sz w:val="24"/>
                <w:szCs w:val="24"/>
              </w:rPr>
            </w:pPr>
          </w:p>
        </w:tc>
      </w:tr>
    </w:tbl>
    <w:p w14:paraId="76168EA2" w14:textId="77777777" w:rsidR="00367143" w:rsidRPr="00B31F18" w:rsidRDefault="00367143" w:rsidP="00DB2F24">
      <w:pPr>
        <w:widowControl w:val="0"/>
        <w:tabs>
          <w:tab w:val="left" w:pos="2977"/>
        </w:tabs>
        <w:spacing w:after="0" w:line="240" w:lineRule="auto"/>
        <w:jc w:val="both"/>
        <w:rPr>
          <w:rFonts w:ascii="Times New Roman" w:eastAsia="Calibri" w:hAnsi="Times New Roman" w:cs="Times New Roman"/>
          <w:sz w:val="24"/>
          <w:szCs w:val="24"/>
        </w:rPr>
      </w:pPr>
    </w:p>
    <w:p w14:paraId="5A6AC839" w14:textId="77777777" w:rsidR="00367143" w:rsidRPr="00B31F18" w:rsidRDefault="00367143" w:rsidP="00DB2F24">
      <w:pPr>
        <w:widowControl w:val="0"/>
        <w:spacing w:after="0" w:line="240" w:lineRule="auto"/>
        <w:jc w:val="both"/>
        <w:rPr>
          <w:rFonts w:ascii="Times New Roman" w:eastAsia="Calibri" w:hAnsi="Times New Roman" w:cs="Times New Roman"/>
          <w:sz w:val="24"/>
          <w:szCs w:val="24"/>
        </w:rPr>
      </w:pPr>
      <w:r w:rsidRPr="00B31F18">
        <w:rPr>
          <w:rFonts w:ascii="Times New Roman" w:eastAsia="Calibri" w:hAnsi="Times New Roman" w:cs="Times New Roman"/>
          <w:sz w:val="24"/>
          <w:szCs w:val="24"/>
        </w:rPr>
        <w:br w:type="page"/>
      </w:r>
    </w:p>
    <w:p w14:paraId="01D56E47" w14:textId="69C5E54E" w:rsidR="008D704D" w:rsidRPr="00DB2F24" w:rsidRDefault="008D704D" w:rsidP="00DB2F24">
      <w:pPr>
        <w:pStyle w:val="Antrat2"/>
        <w:keepNext w:val="0"/>
        <w:keepLines w:val="0"/>
        <w:widowControl w:val="0"/>
        <w:spacing w:before="0"/>
        <w:ind w:left="5103"/>
        <w:rPr>
          <w:rFonts w:ascii="Times New Roman" w:eastAsia="Calibri" w:hAnsi="Times New Roman" w:cs="Times New Roman"/>
          <w:color w:val="auto"/>
          <w:sz w:val="24"/>
          <w:szCs w:val="24"/>
        </w:rPr>
      </w:pPr>
      <w:bookmarkStart w:id="48" w:name="_Toc178950432"/>
      <w:r w:rsidRPr="00DB2F24">
        <w:rPr>
          <w:rFonts w:ascii="Times New Roman" w:eastAsia="Calibri" w:hAnsi="Times New Roman" w:cs="Times New Roman"/>
          <w:color w:val="auto"/>
          <w:sz w:val="24"/>
          <w:szCs w:val="24"/>
        </w:rPr>
        <w:lastRenderedPageBreak/>
        <w:t xml:space="preserve">Pirkimo sąlygų </w:t>
      </w:r>
      <w:r w:rsidR="005F0B78" w:rsidRPr="00DB2F24">
        <w:rPr>
          <w:rFonts w:ascii="Times New Roman" w:eastAsia="Calibri" w:hAnsi="Times New Roman" w:cs="Times New Roman"/>
          <w:color w:val="auto"/>
          <w:sz w:val="24"/>
          <w:szCs w:val="24"/>
        </w:rPr>
        <w:t>2</w:t>
      </w:r>
      <w:r w:rsidRPr="00DB2F24">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47CA1C55" w14:textId="77777777" w:rsidR="00277B13" w:rsidRPr="00DB2F24" w:rsidRDefault="00277B13" w:rsidP="00DB2F24">
      <w:pPr>
        <w:widowControl w:val="0"/>
        <w:spacing w:after="0" w:line="240" w:lineRule="auto"/>
        <w:jc w:val="center"/>
        <w:rPr>
          <w:rFonts w:ascii="Times New Roman" w:hAnsi="Times New Roman" w:cs="Times New Roman"/>
          <w:caps/>
          <w:sz w:val="24"/>
          <w:szCs w:val="24"/>
        </w:rPr>
      </w:pPr>
      <w:r w:rsidRPr="00DB2F24">
        <w:rPr>
          <w:rFonts w:ascii="Times New Roman" w:hAnsi="Times New Roman" w:cs="Times New Roman"/>
          <w:b/>
          <w:caps/>
          <w:sz w:val="24"/>
          <w:szCs w:val="24"/>
        </w:rPr>
        <w:tab/>
      </w:r>
      <w:r w:rsidRPr="00DB2F24">
        <w:rPr>
          <w:rFonts w:ascii="Times New Roman" w:hAnsi="Times New Roman" w:cs="Times New Roman"/>
          <w:b/>
          <w:caps/>
          <w:sz w:val="24"/>
          <w:szCs w:val="24"/>
        </w:rPr>
        <w:tab/>
      </w:r>
      <w:r w:rsidRPr="00DB2F24">
        <w:rPr>
          <w:rFonts w:ascii="Times New Roman" w:hAnsi="Times New Roman" w:cs="Times New Roman"/>
          <w:b/>
          <w:caps/>
          <w:sz w:val="24"/>
          <w:szCs w:val="24"/>
        </w:rPr>
        <w:tab/>
      </w:r>
      <w:r w:rsidRPr="00DB2F24">
        <w:rPr>
          <w:rFonts w:ascii="Times New Roman" w:hAnsi="Times New Roman" w:cs="Times New Roman"/>
          <w:b/>
          <w:caps/>
          <w:sz w:val="24"/>
          <w:szCs w:val="24"/>
        </w:rPr>
        <w:tab/>
      </w:r>
      <w:r w:rsidRPr="00DB2F24">
        <w:rPr>
          <w:rFonts w:ascii="Times New Roman" w:hAnsi="Times New Roman" w:cs="Times New Roman"/>
          <w:b/>
          <w:caps/>
          <w:sz w:val="24"/>
          <w:szCs w:val="24"/>
        </w:rPr>
        <w:tab/>
      </w:r>
      <w:r w:rsidRPr="00DB2F24">
        <w:rPr>
          <w:rFonts w:ascii="Times New Roman" w:hAnsi="Times New Roman" w:cs="Times New Roman"/>
          <w:b/>
          <w:caps/>
          <w:sz w:val="24"/>
          <w:szCs w:val="24"/>
        </w:rPr>
        <w:tab/>
      </w:r>
    </w:p>
    <w:p w14:paraId="7B63E26F" w14:textId="77777777" w:rsidR="00DB2F24" w:rsidRPr="00DB2F24" w:rsidRDefault="00DB2F24" w:rsidP="00DB2F24">
      <w:pPr>
        <w:spacing w:after="0" w:line="240" w:lineRule="auto"/>
        <w:jc w:val="center"/>
        <w:rPr>
          <w:rFonts w:ascii="Times New Roman" w:hAnsi="Times New Roman" w:cs="Times New Roman"/>
          <w:b/>
          <w:sz w:val="24"/>
          <w:szCs w:val="24"/>
        </w:rPr>
      </w:pPr>
      <w:bookmarkStart w:id="49" w:name="_Ref38285444"/>
      <w:bookmarkStart w:id="50" w:name="_Ref38291496"/>
      <w:r w:rsidRPr="00DB2F24">
        <w:rPr>
          <w:rFonts w:ascii="Times New Roman" w:hAnsi="Times New Roman" w:cs="Times New Roman"/>
          <w:b/>
          <w:sz w:val="24"/>
          <w:szCs w:val="24"/>
        </w:rPr>
        <w:t>TECHNINĖ SPECIFIKACIJA</w:t>
      </w:r>
    </w:p>
    <w:p w14:paraId="41F2B5DC" w14:textId="77777777" w:rsidR="00DB2F24" w:rsidRPr="00DB2F24" w:rsidRDefault="00DB2F24" w:rsidP="00DB2F24">
      <w:pPr>
        <w:spacing w:after="0" w:line="240" w:lineRule="auto"/>
        <w:jc w:val="both"/>
        <w:rPr>
          <w:rFonts w:ascii="Times New Roman" w:hAnsi="Times New Roman" w:cs="Times New Roman"/>
          <w:b/>
          <w:caps/>
          <w:sz w:val="24"/>
          <w:szCs w:val="24"/>
        </w:rPr>
      </w:pPr>
      <w:r w:rsidRPr="00DB2F24">
        <w:rPr>
          <w:rFonts w:ascii="Times New Roman" w:hAnsi="Times New Roman" w:cs="Times New Roman"/>
          <w:b/>
          <w:caps/>
          <w:sz w:val="24"/>
          <w:szCs w:val="24"/>
        </w:rPr>
        <w:t xml:space="preserve"> </w:t>
      </w:r>
    </w:p>
    <w:p w14:paraId="17378461" w14:textId="77777777" w:rsidR="00DB2F24" w:rsidRPr="00DB2F24" w:rsidRDefault="00DB2F24" w:rsidP="00DB2F24">
      <w:pPr>
        <w:spacing w:after="0" w:line="240" w:lineRule="auto"/>
        <w:jc w:val="both"/>
        <w:rPr>
          <w:rFonts w:ascii="Times New Roman" w:eastAsia="Calibri" w:hAnsi="Times New Roman" w:cs="Times New Roman"/>
          <w:kern w:val="2"/>
          <w:sz w:val="24"/>
          <w:szCs w:val="24"/>
          <w14:ligatures w14:val="standardContextual"/>
        </w:rPr>
      </w:pPr>
      <w:r w:rsidRPr="00DB2F24">
        <w:rPr>
          <w:rFonts w:ascii="Times New Roman" w:eastAsia="Calibri" w:hAnsi="Times New Roman" w:cs="Times New Roman"/>
          <w:kern w:val="2"/>
          <w:sz w:val="24"/>
          <w:szCs w:val="24"/>
          <w14:ligatures w14:val="standardContextual"/>
        </w:rPr>
        <w:t xml:space="preserve">1. Pirkimo objektas - </w:t>
      </w:r>
      <w:r w:rsidRPr="00DB2F24">
        <w:rPr>
          <w:rFonts w:ascii="Times New Roman" w:hAnsi="Times New Roman" w:cs="Times New Roman"/>
          <w:sz w:val="24"/>
          <w:szCs w:val="24"/>
        </w:rPr>
        <w:t>Minkštasuolių komplektai (TŪM)</w:t>
      </w:r>
      <w:r w:rsidRPr="00DB2F24">
        <w:rPr>
          <w:rFonts w:ascii="Times New Roman" w:eastAsia="Calibri" w:hAnsi="Times New Roman" w:cs="Times New Roman"/>
          <w:kern w:val="2"/>
          <w:sz w:val="24"/>
          <w:szCs w:val="24"/>
          <w14:ligatures w14:val="standardContextual"/>
        </w:rPr>
        <w:t>.</w:t>
      </w:r>
    </w:p>
    <w:p w14:paraId="47DE2D58" w14:textId="77777777" w:rsidR="00DB2F24" w:rsidRPr="00DB2F24" w:rsidRDefault="00DB2F24" w:rsidP="00DB2F24">
      <w:pPr>
        <w:spacing w:after="0" w:line="240" w:lineRule="auto"/>
        <w:contextualSpacing/>
        <w:jc w:val="both"/>
        <w:rPr>
          <w:rFonts w:ascii="Times New Roman" w:eastAsia="Calibri" w:hAnsi="Times New Roman" w:cs="Times New Roman"/>
          <w:kern w:val="2"/>
          <w:sz w:val="24"/>
          <w:szCs w:val="24"/>
          <w14:ligatures w14:val="standardContextual"/>
        </w:rPr>
      </w:pPr>
      <w:r w:rsidRPr="00DB2F24">
        <w:rPr>
          <w:rFonts w:ascii="Times New Roman" w:hAnsi="Times New Roman" w:cs="Times New Roman"/>
          <w:sz w:val="24"/>
          <w:szCs w:val="24"/>
        </w:rPr>
        <w:t>2. Pirkimas vykdomas įgyvendinant projektą „Tūkstantmečio mokyklos II“ Nr. 10-012-P-0001</w:t>
      </w:r>
    </w:p>
    <w:p w14:paraId="317E53F9" w14:textId="77777777" w:rsidR="00DB2F24" w:rsidRPr="00DB2F24" w:rsidRDefault="00DB2F24" w:rsidP="00DB2F24">
      <w:pPr>
        <w:spacing w:after="0" w:line="240" w:lineRule="auto"/>
        <w:jc w:val="both"/>
        <w:rPr>
          <w:rFonts w:ascii="Times New Roman" w:eastAsia="Calibri" w:hAnsi="Times New Roman" w:cs="Times New Roman"/>
          <w:kern w:val="2"/>
          <w:sz w:val="24"/>
          <w:szCs w:val="24"/>
          <w14:ligatures w14:val="standardContextual"/>
        </w:rPr>
      </w:pPr>
      <w:r w:rsidRPr="00DB2F24">
        <w:rPr>
          <w:rFonts w:ascii="Times New Roman" w:eastAsia="Calibri" w:hAnsi="Times New Roman" w:cs="Times New Roman"/>
          <w:kern w:val="2"/>
          <w:sz w:val="24"/>
          <w:szCs w:val="24"/>
          <w14:ligatures w14:val="standardContextual"/>
        </w:rPr>
        <w:t>3. Reikalavimai prekėms:</w:t>
      </w:r>
    </w:p>
    <w:tbl>
      <w:tblPr>
        <w:tblStyle w:val="TableGrid1"/>
        <w:tblW w:w="0" w:type="auto"/>
        <w:tblInd w:w="318" w:type="dxa"/>
        <w:tblLayout w:type="fixed"/>
        <w:tblLook w:val="04A0" w:firstRow="1" w:lastRow="0" w:firstColumn="1" w:lastColumn="0" w:noHBand="0" w:noVBand="1"/>
      </w:tblPr>
      <w:tblGrid>
        <w:gridCol w:w="556"/>
        <w:gridCol w:w="1590"/>
        <w:gridCol w:w="3060"/>
        <w:gridCol w:w="850"/>
        <w:gridCol w:w="3588"/>
      </w:tblGrid>
      <w:tr w:rsidR="00DB2F24" w:rsidRPr="00DB2F24" w14:paraId="70CACAC2" w14:textId="77777777" w:rsidTr="00C90D8F">
        <w:tc>
          <w:tcPr>
            <w:tcW w:w="556" w:type="dxa"/>
            <w:tcBorders>
              <w:top w:val="single" w:sz="4" w:space="0" w:color="auto"/>
              <w:left w:val="single" w:sz="4" w:space="0" w:color="auto"/>
              <w:bottom w:val="single" w:sz="4" w:space="0" w:color="auto"/>
              <w:right w:val="single" w:sz="4" w:space="0" w:color="auto"/>
            </w:tcBorders>
            <w:hideMark/>
          </w:tcPr>
          <w:p w14:paraId="56684A7A" w14:textId="77777777" w:rsidR="00DB2F24" w:rsidRPr="00DB2F24" w:rsidRDefault="00DB2F24" w:rsidP="00DB2F24">
            <w:pPr>
              <w:jc w:val="both"/>
              <w:rPr>
                <w:sz w:val="24"/>
                <w:szCs w:val="24"/>
              </w:rPr>
            </w:pPr>
            <w:r w:rsidRPr="00DB2F24">
              <w:rPr>
                <w:sz w:val="24"/>
                <w:szCs w:val="24"/>
              </w:rPr>
              <w:t xml:space="preserve">Eil. Nr. </w:t>
            </w:r>
          </w:p>
        </w:tc>
        <w:tc>
          <w:tcPr>
            <w:tcW w:w="1590" w:type="dxa"/>
            <w:tcBorders>
              <w:top w:val="single" w:sz="4" w:space="0" w:color="auto"/>
              <w:left w:val="single" w:sz="4" w:space="0" w:color="auto"/>
              <w:bottom w:val="single" w:sz="4" w:space="0" w:color="auto"/>
              <w:right w:val="single" w:sz="4" w:space="0" w:color="auto"/>
            </w:tcBorders>
            <w:hideMark/>
          </w:tcPr>
          <w:p w14:paraId="79FE0E0C" w14:textId="77777777" w:rsidR="00DB2F24" w:rsidRPr="00DB2F24" w:rsidRDefault="00DB2F24" w:rsidP="00DB2F24">
            <w:pPr>
              <w:jc w:val="both"/>
              <w:rPr>
                <w:sz w:val="24"/>
                <w:szCs w:val="24"/>
              </w:rPr>
            </w:pPr>
            <w:r w:rsidRPr="00DB2F24">
              <w:rPr>
                <w:sz w:val="24"/>
                <w:szCs w:val="24"/>
              </w:rPr>
              <w:t>Pavadinimas</w:t>
            </w:r>
          </w:p>
        </w:tc>
        <w:tc>
          <w:tcPr>
            <w:tcW w:w="3060" w:type="dxa"/>
            <w:tcBorders>
              <w:top w:val="single" w:sz="4" w:space="0" w:color="auto"/>
              <w:left w:val="single" w:sz="4" w:space="0" w:color="auto"/>
              <w:bottom w:val="single" w:sz="4" w:space="0" w:color="auto"/>
              <w:right w:val="single" w:sz="4" w:space="0" w:color="auto"/>
            </w:tcBorders>
            <w:hideMark/>
          </w:tcPr>
          <w:p w14:paraId="226DD97F" w14:textId="77777777" w:rsidR="00DB2F24" w:rsidRPr="00DB2F24" w:rsidRDefault="00DB2F24" w:rsidP="00DB2F24">
            <w:pPr>
              <w:jc w:val="both"/>
              <w:rPr>
                <w:sz w:val="24"/>
                <w:szCs w:val="24"/>
              </w:rPr>
            </w:pPr>
            <w:r w:rsidRPr="00DB2F24">
              <w:rPr>
                <w:sz w:val="24"/>
                <w:szCs w:val="24"/>
              </w:rPr>
              <w:t>Aprašymas</w:t>
            </w:r>
          </w:p>
        </w:tc>
        <w:tc>
          <w:tcPr>
            <w:tcW w:w="850" w:type="dxa"/>
            <w:tcBorders>
              <w:top w:val="single" w:sz="4" w:space="0" w:color="auto"/>
              <w:left w:val="single" w:sz="4" w:space="0" w:color="auto"/>
              <w:bottom w:val="single" w:sz="4" w:space="0" w:color="auto"/>
              <w:right w:val="single" w:sz="4" w:space="0" w:color="auto"/>
            </w:tcBorders>
            <w:hideMark/>
          </w:tcPr>
          <w:p w14:paraId="6B3DAFC8" w14:textId="77777777" w:rsidR="00DB2F24" w:rsidRPr="00DB2F24" w:rsidRDefault="00DB2F24" w:rsidP="00DB2F24">
            <w:pPr>
              <w:jc w:val="both"/>
              <w:rPr>
                <w:sz w:val="24"/>
                <w:szCs w:val="24"/>
              </w:rPr>
            </w:pPr>
            <w:r w:rsidRPr="00DB2F24">
              <w:rPr>
                <w:sz w:val="24"/>
                <w:szCs w:val="24"/>
              </w:rPr>
              <w:t>Kiekis</w:t>
            </w:r>
          </w:p>
          <w:p w14:paraId="388D72E9" w14:textId="77777777" w:rsidR="00DB2F24" w:rsidRPr="00DB2F24" w:rsidRDefault="00DB2F24" w:rsidP="00DB2F24">
            <w:pPr>
              <w:jc w:val="both"/>
              <w:rPr>
                <w:sz w:val="24"/>
                <w:szCs w:val="24"/>
              </w:rPr>
            </w:pPr>
            <w:r w:rsidRPr="00DB2F24">
              <w:rPr>
                <w:sz w:val="24"/>
                <w:szCs w:val="24"/>
              </w:rPr>
              <w:t xml:space="preserve"> </w:t>
            </w:r>
          </w:p>
        </w:tc>
        <w:tc>
          <w:tcPr>
            <w:tcW w:w="3588" w:type="dxa"/>
            <w:tcBorders>
              <w:top w:val="single" w:sz="4" w:space="0" w:color="auto"/>
              <w:left w:val="single" w:sz="4" w:space="0" w:color="auto"/>
              <w:bottom w:val="single" w:sz="4" w:space="0" w:color="auto"/>
              <w:right w:val="single" w:sz="4" w:space="0" w:color="auto"/>
            </w:tcBorders>
          </w:tcPr>
          <w:p w14:paraId="257E13D0" w14:textId="77777777" w:rsidR="00DB2F24" w:rsidRPr="00DB2F24" w:rsidRDefault="00DB2F24" w:rsidP="00DB2F24">
            <w:pPr>
              <w:jc w:val="both"/>
              <w:rPr>
                <w:sz w:val="24"/>
                <w:szCs w:val="24"/>
              </w:rPr>
            </w:pPr>
            <w:r w:rsidRPr="00DB2F24">
              <w:rPr>
                <w:sz w:val="24"/>
                <w:szCs w:val="24"/>
              </w:rPr>
              <w:t>Vizualizacija</w:t>
            </w:r>
          </w:p>
        </w:tc>
      </w:tr>
      <w:tr w:rsidR="00DB2F24" w:rsidRPr="00DB2F24" w14:paraId="1C460678" w14:textId="77777777" w:rsidTr="00C90D8F">
        <w:tc>
          <w:tcPr>
            <w:tcW w:w="556" w:type="dxa"/>
            <w:tcBorders>
              <w:top w:val="single" w:sz="4" w:space="0" w:color="auto"/>
              <w:left w:val="single" w:sz="4" w:space="0" w:color="auto"/>
              <w:bottom w:val="single" w:sz="4" w:space="0" w:color="auto"/>
              <w:right w:val="single" w:sz="4" w:space="0" w:color="auto"/>
            </w:tcBorders>
            <w:hideMark/>
          </w:tcPr>
          <w:p w14:paraId="2ED15729" w14:textId="77777777" w:rsidR="00DB2F24" w:rsidRPr="00DB2F24" w:rsidRDefault="00DB2F24" w:rsidP="00DB2F24">
            <w:pPr>
              <w:jc w:val="both"/>
              <w:rPr>
                <w:sz w:val="24"/>
                <w:szCs w:val="24"/>
              </w:rPr>
            </w:pPr>
            <w:r w:rsidRPr="00DB2F24">
              <w:rPr>
                <w:sz w:val="24"/>
                <w:szCs w:val="24"/>
              </w:rPr>
              <w:t>1.</w:t>
            </w:r>
          </w:p>
        </w:tc>
        <w:tc>
          <w:tcPr>
            <w:tcW w:w="1590" w:type="dxa"/>
            <w:tcBorders>
              <w:top w:val="single" w:sz="4" w:space="0" w:color="auto"/>
              <w:left w:val="single" w:sz="4" w:space="0" w:color="auto"/>
              <w:bottom w:val="single" w:sz="4" w:space="0" w:color="auto"/>
              <w:right w:val="single" w:sz="4" w:space="0" w:color="auto"/>
            </w:tcBorders>
            <w:hideMark/>
          </w:tcPr>
          <w:p w14:paraId="30097BEA" w14:textId="77777777" w:rsidR="00DB2F24" w:rsidRPr="00DB2F24" w:rsidRDefault="00DB2F24" w:rsidP="00DB2F24">
            <w:pPr>
              <w:jc w:val="both"/>
              <w:rPr>
                <w:sz w:val="24"/>
                <w:szCs w:val="24"/>
              </w:rPr>
            </w:pPr>
          </w:p>
          <w:p w14:paraId="76E38670" w14:textId="77777777" w:rsidR="00DB2F24" w:rsidRPr="00DB2F24" w:rsidRDefault="00DB2F24" w:rsidP="00DB2F24">
            <w:pPr>
              <w:jc w:val="both"/>
              <w:rPr>
                <w:sz w:val="24"/>
                <w:szCs w:val="24"/>
              </w:rPr>
            </w:pPr>
          </w:p>
          <w:p w14:paraId="11A96D01" w14:textId="77777777" w:rsidR="00DB2F24" w:rsidRPr="00DB2F24" w:rsidRDefault="00DB2F24" w:rsidP="00DB2F24">
            <w:pPr>
              <w:jc w:val="both"/>
              <w:rPr>
                <w:sz w:val="24"/>
                <w:szCs w:val="24"/>
              </w:rPr>
            </w:pPr>
          </w:p>
          <w:p w14:paraId="2BC76BA6" w14:textId="77777777" w:rsidR="00DB2F24" w:rsidRPr="00DB2F24" w:rsidRDefault="00DB2F24" w:rsidP="00DB2F24">
            <w:pPr>
              <w:jc w:val="both"/>
              <w:rPr>
                <w:sz w:val="24"/>
                <w:szCs w:val="24"/>
              </w:rPr>
            </w:pPr>
          </w:p>
          <w:p w14:paraId="1C798032" w14:textId="77777777" w:rsidR="00DB2F24" w:rsidRPr="00DB2F24" w:rsidRDefault="00DB2F24" w:rsidP="00DB2F24">
            <w:pPr>
              <w:jc w:val="both"/>
              <w:rPr>
                <w:sz w:val="24"/>
                <w:szCs w:val="24"/>
              </w:rPr>
            </w:pPr>
          </w:p>
          <w:p w14:paraId="7C37BD2D" w14:textId="77777777" w:rsidR="00DB2F24" w:rsidRPr="00DB2F24" w:rsidRDefault="00DB2F24" w:rsidP="00DB2F24">
            <w:pPr>
              <w:jc w:val="both"/>
              <w:rPr>
                <w:sz w:val="24"/>
                <w:szCs w:val="24"/>
              </w:rPr>
            </w:pPr>
          </w:p>
          <w:p w14:paraId="01615E57" w14:textId="77777777" w:rsidR="00DB2F24" w:rsidRPr="00DB2F24" w:rsidRDefault="00DB2F24" w:rsidP="00DB2F24">
            <w:pPr>
              <w:jc w:val="both"/>
              <w:rPr>
                <w:sz w:val="24"/>
                <w:szCs w:val="24"/>
              </w:rPr>
            </w:pPr>
          </w:p>
          <w:p w14:paraId="0F6CCDCE" w14:textId="77777777" w:rsidR="00DB2F24" w:rsidRPr="00DB2F24" w:rsidRDefault="00DB2F24" w:rsidP="00DB2F24">
            <w:pPr>
              <w:jc w:val="both"/>
              <w:rPr>
                <w:sz w:val="24"/>
                <w:szCs w:val="24"/>
              </w:rPr>
            </w:pPr>
          </w:p>
          <w:p w14:paraId="5C201307" w14:textId="77777777" w:rsidR="00DB2F24" w:rsidRPr="00DB2F24" w:rsidRDefault="00DB2F24" w:rsidP="00DB2F24">
            <w:pPr>
              <w:jc w:val="both"/>
              <w:rPr>
                <w:sz w:val="24"/>
                <w:szCs w:val="24"/>
              </w:rPr>
            </w:pPr>
          </w:p>
          <w:p w14:paraId="5586EBEA" w14:textId="77777777" w:rsidR="00DB2F24" w:rsidRPr="00DB2F24" w:rsidRDefault="00DB2F24" w:rsidP="00DB2F24">
            <w:pPr>
              <w:jc w:val="both"/>
              <w:rPr>
                <w:sz w:val="24"/>
                <w:szCs w:val="24"/>
              </w:rPr>
            </w:pPr>
            <w:r w:rsidRPr="00DB2F24">
              <w:rPr>
                <w:sz w:val="24"/>
                <w:szCs w:val="24"/>
              </w:rPr>
              <w:t>Minkštasuolių komplektai</w:t>
            </w:r>
          </w:p>
        </w:tc>
        <w:tc>
          <w:tcPr>
            <w:tcW w:w="3060" w:type="dxa"/>
            <w:tcBorders>
              <w:top w:val="single" w:sz="4" w:space="0" w:color="auto"/>
              <w:left w:val="single" w:sz="4" w:space="0" w:color="auto"/>
              <w:bottom w:val="single" w:sz="4" w:space="0" w:color="auto"/>
              <w:right w:val="single" w:sz="4" w:space="0" w:color="auto"/>
            </w:tcBorders>
            <w:hideMark/>
          </w:tcPr>
          <w:p w14:paraId="3415559D" w14:textId="77777777" w:rsidR="00DB2F24" w:rsidRPr="00DB2F24" w:rsidRDefault="00DB2F24" w:rsidP="00DB2F24">
            <w:pPr>
              <w:pStyle w:val="Sraopastraipa"/>
              <w:widowControl w:val="0"/>
              <w:numPr>
                <w:ilvl w:val="1"/>
                <w:numId w:val="42"/>
              </w:numPr>
              <w:tabs>
                <w:tab w:val="left" w:pos="438"/>
              </w:tabs>
              <w:autoSpaceDE w:val="0"/>
              <w:autoSpaceDN w:val="0"/>
              <w:adjustRightInd w:val="0"/>
              <w:ind w:left="0" w:firstLine="0"/>
              <w:jc w:val="both"/>
              <w:rPr>
                <w:sz w:val="24"/>
                <w:szCs w:val="24"/>
              </w:rPr>
            </w:pPr>
            <w:r w:rsidRPr="00DB2F24">
              <w:rPr>
                <w:sz w:val="24"/>
                <w:szCs w:val="24"/>
              </w:rPr>
              <w:t>Minkštasuolių komplektą turi sudaryti ne mažiau kaip 5 ir ne daugiau kaip 8 įvairių formų komponentai, kurių bendras ilgis - ne mažiau 5 m, ne daugiau kaip 6 m;</w:t>
            </w:r>
          </w:p>
          <w:p w14:paraId="31822733" w14:textId="77777777" w:rsidR="00DB2F24" w:rsidRPr="00DB2F24" w:rsidRDefault="00DB2F24" w:rsidP="00DB2F24">
            <w:pPr>
              <w:pStyle w:val="Sraopastraipa"/>
              <w:widowControl w:val="0"/>
              <w:numPr>
                <w:ilvl w:val="1"/>
                <w:numId w:val="42"/>
              </w:numPr>
              <w:tabs>
                <w:tab w:val="left" w:pos="397"/>
              </w:tabs>
              <w:autoSpaceDE w:val="0"/>
              <w:autoSpaceDN w:val="0"/>
              <w:adjustRightInd w:val="0"/>
              <w:ind w:left="0" w:firstLine="0"/>
              <w:jc w:val="both"/>
              <w:rPr>
                <w:sz w:val="24"/>
                <w:szCs w:val="24"/>
              </w:rPr>
            </w:pPr>
            <w:r w:rsidRPr="00DB2F24">
              <w:rPr>
                <w:sz w:val="24"/>
                <w:szCs w:val="24"/>
              </w:rPr>
              <w:t>Minkštasuolio aukštis – 0,43 m ± 5 cm;</w:t>
            </w:r>
          </w:p>
          <w:p w14:paraId="6926AE16" w14:textId="77777777" w:rsidR="00DB2F24" w:rsidRPr="00DB2F24" w:rsidRDefault="00DB2F24" w:rsidP="00DB2F24">
            <w:pPr>
              <w:pStyle w:val="Sraopastraipa"/>
              <w:widowControl w:val="0"/>
              <w:numPr>
                <w:ilvl w:val="1"/>
                <w:numId w:val="42"/>
              </w:numPr>
              <w:tabs>
                <w:tab w:val="left" w:pos="438"/>
              </w:tabs>
              <w:autoSpaceDE w:val="0"/>
              <w:autoSpaceDN w:val="0"/>
              <w:adjustRightInd w:val="0"/>
              <w:ind w:left="0" w:firstLine="0"/>
              <w:jc w:val="both"/>
              <w:rPr>
                <w:sz w:val="24"/>
                <w:szCs w:val="24"/>
              </w:rPr>
            </w:pPr>
            <w:r w:rsidRPr="00DB2F24">
              <w:rPr>
                <w:sz w:val="24"/>
                <w:szCs w:val="24"/>
              </w:rPr>
              <w:t>Minkštasuolio rėmas - medinis, užpildas - perdirbtas poliuretanas;</w:t>
            </w:r>
          </w:p>
          <w:p w14:paraId="0BF164AD" w14:textId="77777777" w:rsidR="00DB2F24" w:rsidRPr="00DB2F24" w:rsidRDefault="00DB2F24" w:rsidP="00DB2F24">
            <w:pPr>
              <w:pStyle w:val="Sraopastraipa"/>
              <w:widowControl w:val="0"/>
              <w:numPr>
                <w:ilvl w:val="1"/>
                <w:numId w:val="42"/>
              </w:numPr>
              <w:tabs>
                <w:tab w:val="left" w:pos="438"/>
              </w:tabs>
              <w:autoSpaceDE w:val="0"/>
              <w:autoSpaceDN w:val="0"/>
              <w:adjustRightInd w:val="0"/>
              <w:ind w:left="12" w:hanging="12"/>
              <w:jc w:val="both"/>
              <w:rPr>
                <w:sz w:val="24"/>
                <w:szCs w:val="24"/>
              </w:rPr>
            </w:pPr>
            <w:r w:rsidRPr="00DB2F24">
              <w:rPr>
                <w:sz w:val="24"/>
                <w:szCs w:val="24"/>
              </w:rPr>
              <w:t xml:space="preserve"> Apmušalas - antibakterinis, lengvai valomas, pagamintas iš atsparios dirbtinės odos;</w:t>
            </w:r>
          </w:p>
          <w:p w14:paraId="46AFFCCA" w14:textId="77777777" w:rsidR="00DB2F24" w:rsidRPr="00DB2F24" w:rsidRDefault="00DB2F24" w:rsidP="00DB2F24">
            <w:pPr>
              <w:pStyle w:val="Sraopastraipa"/>
              <w:widowControl w:val="0"/>
              <w:numPr>
                <w:ilvl w:val="1"/>
                <w:numId w:val="42"/>
              </w:numPr>
              <w:tabs>
                <w:tab w:val="left" w:pos="12"/>
                <w:tab w:val="left" w:pos="438"/>
              </w:tabs>
              <w:autoSpaceDE w:val="0"/>
              <w:autoSpaceDN w:val="0"/>
              <w:adjustRightInd w:val="0"/>
              <w:ind w:left="12" w:hanging="12"/>
              <w:jc w:val="both"/>
              <w:rPr>
                <w:sz w:val="24"/>
                <w:szCs w:val="24"/>
              </w:rPr>
            </w:pPr>
            <w:r w:rsidRPr="00DB2F24">
              <w:rPr>
                <w:sz w:val="24"/>
                <w:szCs w:val="24"/>
              </w:rPr>
              <w:t xml:space="preserve"> Minkštasuolio apačioje turi būti tvirtinamos metalinės kojelės, nebraižančios grindų;</w:t>
            </w:r>
          </w:p>
          <w:p w14:paraId="6881B735" w14:textId="77777777" w:rsidR="00DB2F24" w:rsidRPr="00DB2F24" w:rsidRDefault="00DB2F24" w:rsidP="00DB2F24">
            <w:pPr>
              <w:pStyle w:val="Sraopastraipa"/>
              <w:widowControl w:val="0"/>
              <w:numPr>
                <w:ilvl w:val="1"/>
                <w:numId w:val="42"/>
              </w:numPr>
              <w:tabs>
                <w:tab w:val="left" w:pos="12"/>
                <w:tab w:val="left" w:pos="438"/>
              </w:tabs>
              <w:autoSpaceDE w:val="0"/>
              <w:autoSpaceDN w:val="0"/>
              <w:adjustRightInd w:val="0"/>
              <w:ind w:left="12" w:hanging="12"/>
              <w:jc w:val="both"/>
              <w:rPr>
                <w:sz w:val="24"/>
                <w:szCs w:val="24"/>
              </w:rPr>
            </w:pPr>
            <w:r w:rsidRPr="00DB2F24">
              <w:rPr>
                <w:sz w:val="24"/>
                <w:szCs w:val="24"/>
              </w:rPr>
              <w:t>Minkštasuoliai turi būti  pilnai paminkštinti (viršus, šonai);</w:t>
            </w:r>
          </w:p>
          <w:p w14:paraId="535E66B0" w14:textId="77777777" w:rsidR="00DB2F24" w:rsidRPr="00DB2F24" w:rsidRDefault="00DB2F24" w:rsidP="00DB2F24">
            <w:pPr>
              <w:pStyle w:val="Sraopastraipa"/>
              <w:widowControl w:val="0"/>
              <w:numPr>
                <w:ilvl w:val="1"/>
                <w:numId w:val="42"/>
              </w:numPr>
              <w:tabs>
                <w:tab w:val="left" w:pos="438"/>
              </w:tabs>
              <w:autoSpaceDE w:val="0"/>
              <w:autoSpaceDN w:val="0"/>
              <w:adjustRightInd w:val="0"/>
              <w:ind w:left="0" w:firstLine="0"/>
              <w:jc w:val="both"/>
              <w:rPr>
                <w:sz w:val="24"/>
                <w:szCs w:val="24"/>
              </w:rPr>
            </w:pPr>
            <w:r w:rsidRPr="00DB2F24">
              <w:rPr>
                <w:sz w:val="24"/>
                <w:szCs w:val="24"/>
              </w:rPr>
              <w:t xml:space="preserve">Minkštasuolių visi kampai ir briaunos privalo būti užapvalinti ir saugūs; </w:t>
            </w:r>
          </w:p>
          <w:p w14:paraId="67964022" w14:textId="77777777" w:rsidR="00DB2F24" w:rsidRPr="00DB2F24" w:rsidRDefault="00DB2F24" w:rsidP="00DB2F24">
            <w:pPr>
              <w:pStyle w:val="Sraopastraipa"/>
              <w:widowControl w:val="0"/>
              <w:numPr>
                <w:ilvl w:val="1"/>
                <w:numId w:val="42"/>
              </w:numPr>
              <w:tabs>
                <w:tab w:val="left" w:pos="438"/>
              </w:tabs>
              <w:autoSpaceDE w:val="0"/>
              <w:autoSpaceDN w:val="0"/>
              <w:adjustRightInd w:val="0"/>
              <w:ind w:left="12" w:hanging="12"/>
              <w:jc w:val="both"/>
              <w:rPr>
                <w:sz w:val="24"/>
                <w:szCs w:val="24"/>
              </w:rPr>
            </w:pPr>
            <w:r w:rsidRPr="00DB2F24">
              <w:rPr>
                <w:sz w:val="24"/>
                <w:szCs w:val="24"/>
              </w:rPr>
              <w:t>Minkštasuolių komponentai turi turėti galimybę būti jungiami į mažesnes ar didesnes kompozicijas;</w:t>
            </w:r>
          </w:p>
          <w:p w14:paraId="0A273C29" w14:textId="77777777" w:rsidR="00DB2F24" w:rsidRPr="00DB2F24" w:rsidRDefault="00DB2F24" w:rsidP="00DB2F24">
            <w:pPr>
              <w:pStyle w:val="Sraopastraipa"/>
              <w:widowControl w:val="0"/>
              <w:numPr>
                <w:ilvl w:val="1"/>
                <w:numId w:val="42"/>
              </w:numPr>
              <w:autoSpaceDE w:val="0"/>
              <w:autoSpaceDN w:val="0"/>
              <w:adjustRightInd w:val="0"/>
              <w:ind w:left="-28" w:firstLine="28"/>
              <w:jc w:val="both"/>
              <w:rPr>
                <w:sz w:val="24"/>
                <w:szCs w:val="24"/>
              </w:rPr>
            </w:pPr>
            <w:r w:rsidRPr="00DB2F24">
              <w:rPr>
                <w:sz w:val="24"/>
                <w:szCs w:val="24"/>
              </w:rPr>
              <w:t xml:space="preserve">Spalva – mėlynos, geltonos, pilkos spalvinės gamos. </w:t>
            </w:r>
          </w:p>
        </w:tc>
        <w:tc>
          <w:tcPr>
            <w:tcW w:w="850" w:type="dxa"/>
            <w:tcBorders>
              <w:top w:val="single" w:sz="4" w:space="0" w:color="auto"/>
              <w:left w:val="single" w:sz="4" w:space="0" w:color="auto"/>
              <w:bottom w:val="single" w:sz="4" w:space="0" w:color="auto"/>
              <w:right w:val="single" w:sz="4" w:space="0" w:color="auto"/>
            </w:tcBorders>
            <w:hideMark/>
          </w:tcPr>
          <w:p w14:paraId="1E3BA246" w14:textId="77777777" w:rsidR="00DB2F24" w:rsidRPr="00DB2F24" w:rsidRDefault="00DB2F24" w:rsidP="00DB2F24">
            <w:pPr>
              <w:jc w:val="both"/>
              <w:rPr>
                <w:sz w:val="24"/>
                <w:szCs w:val="24"/>
              </w:rPr>
            </w:pPr>
          </w:p>
          <w:p w14:paraId="70CD25CD" w14:textId="77777777" w:rsidR="00DB2F24" w:rsidRPr="00DB2F24" w:rsidRDefault="00DB2F24" w:rsidP="00DB2F24">
            <w:pPr>
              <w:jc w:val="both"/>
              <w:rPr>
                <w:sz w:val="24"/>
                <w:szCs w:val="24"/>
              </w:rPr>
            </w:pPr>
          </w:p>
          <w:p w14:paraId="09302987" w14:textId="77777777" w:rsidR="00DB2F24" w:rsidRPr="00DB2F24" w:rsidRDefault="00DB2F24" w:rsidP="00DB2F24">
            <w:pPr>
              <w:jc w:val="both"/>
              <w:rPr>
                <w:sz w:val="24"/>
                <w:szCs w:val="24"/>
              </w:rPr>
            </w:pPr>
          </w:p>
          <w:p w14:paraId="17B5E3DB" w14:textId="77777777" w:rsidR="00DB2F24" w:rsidRPr="00DB2F24" w:rsidRDefault="00DB2F24" w:rsidP="00DB2F24">
            <w:pPr>
              <w:jc w:val="both"/>
              <w:rPr>
                <w:sz w:val="24"/>
                <w:szCs w:val="24"/>
              </w:rPr>
            </w:pPr>
          </w:p>
          <w:p w14:paraId="37F30ACC" w14:textId="77777777" w:rsidR="00DB2F24" w:rsidRPr="00DB2F24" w:rsidRDefault="00DB2F24" w:rsidP="00DB2F24">
            <w:pPr>
              <w:jc w:val="both"/>
              <w:rPr>
                <w:sz w:val="24"/>
                <w:szCs w:val="24"/>
              </w:rPr>
            </w:pPr>
          </w:p>
          <w:p w14:paraId="01F1FD78" w14:textId="77777777" w:rsidR="00DB2F24" w:rsidRPr="00DB2F24" w:rsidRDefault="00DB2F24" w:rsidP="00DB2F24">
            <w:pPr>
              <w:jc w:val="both"/>
              <w:rPr>
                <w:sz w:val="24"/>
                <w:szCs w:val="24"/>
              </w:rPr>
            </w:pPr>
          </w:p>
          <w:p w14:paraId="3B959167" w14:textId="77777777" w:rsidR="00DB2F24" w:rsidRPr="00DB2F24" w:rsidRDefault="00DB2F24" w:rsidP="00DB2F24">
            <w:pPr>
              <w:jc w:val="both"/>
              <w:rPr>
                <w:sz w:val="24"/>
                <w:szCs w:val="24"/>
              </w:rPr>
            </w:pPr>
          </w:p>
          <w:p w14:paraId="73F7E7B8" w14:textId="77777777" w:rsidR="00DB2F24" w:rsidRPr="00DB2F24" w:rsidRDefault="00DB2F24" w:rsidP="00DB2F24">
            <w:pPr>
              <w:jc w:val="both"/>
              <w:rPr>
                <w:sz w:val="24"/>
                <w:szCs w:val="24"/>
              </w:rPr>
            </w:pPr>
          </w:p>
          <w:p w14:paraId="088183BF" w14:textId="77777777" w:rsidR="00DB2F24" w:rsidRPr="00DB2F24" w:rsidRDefault="00DB2F24" w:rsidP="00DB2F24">
            <w:pPr>
              <w:jc w:val="both"/>
              <w:rPr>
                <w:sz w:val="24"/>
                <w:szCs w:val="24"/>
              </w:rPr>
            </w:pPr>
          </w:p>
          <w:p w14:paraId="6BA7DA46" w14:textId="77777777" w:rsidR="00DB2F24" w:rsidRPr="00DB2F24" w:rsidRDefault="00DB2F24" w:rsidP="00DB2F24">
            <w:pPr>
              <w:jc w:val="both"/>
              <w:rPr>
                <w:sz w:val="24"/>
                <w:szCs w:val="24"/>
              </w:rPr>
            </w:pPr>
            <w:r w:rsidRPr="00DB2F24">
              <w:rPr>
                <w:sz w:val="24"/>
                <w:szCs w:val="24"/>
              </w:rPr>
              <w:t>13 vnt.</w:t>
            </w:r>
          </w:p>
          <w:p w14:paraId="216DAFDC" w14:textId="77777777" w:rsidR="00DB2F24" w:rsidRPr="00DB2F24" w:rsidRDefault="00DB2F24" w:rsidP="00DB2F24">
            <w:pPr>
              <w:rPr>
                <w:sz w:val="24"/>
                <w:szCs w:val="24"/>
              </w:rPr>
            </w:pPr>
          </w:p>
        </w:tc>
        <w:tc>
          <w:tcPr>
            <w:tcW w:w="3588" w:type="dxa"/>
            <w:tcBorders>
              <w:top w:val="single" w:sz="4" w:space="0" w:color="auto"/>
              <w:left w:val="single" w:sz="4" w:space="0" w:color="auto"/>
              <w:bottom w:val="single" w:sz="4" w:space="0" w:color="auto"/>
              <w:right w:val="single" w:sz="4" w:space="0" w:color="auto"/>
            </w:tcBorders>
          </w:tcPr>
          <w:p w14:paraId="08004B4A" w14:textId="77777777" w:rsidR="00DB2F24" w:rsidRPr="00DB2F24" w:rsidRDefault="00DB2F24" w:rsidP="00DB2F24">
            <w:pPr>
              <w:jc w:val="both"/>
              <w:rPr>
                <w:sz w:val="24"/>
                <w:szCs w:val="24"/>
              </w:rPr>
            </w:pPr>
          </w:p>
          <w:p w14:paraId="0E550A7C" w14:textId="77777777" w:rsidR="00DB2F24" w:rsidRPr="00DB2F24" w:rsidRDefault="00DB2F24" w:rsidP="00DB2F24">
            <w:pPr>
              <w:jc w:val="both"/>
              <w:rPr>
                <w:noProof/>
                <w:sz w:val="24"/>
                <w:szCs w:val="24"/>
              </w:rPr>
            </w:pPr>
            <w:r w:rsidRPr="00DB2F24">
              <w:rPr>
                <w:noProof/>
                <w:sz w:val="24"/>
                <w:szCs w:val="24"/>
              </w:rPr>
              <w:drawing>
                <wp:inline distT="0" distB="0" distL="0" distR="0" wp14:anchorId="6DFE5D72" wp14:editId="5253CCDC">
                  <wp:extent cx="2346960" cy="1804670"/>
                  <wp:effectExtent l="0" t="0" r="0" b="0"/>
                  <wp:docPr id="1330668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6960" cy="1804670"/>
                          </a:xfrm>
                          <a:prstGeom prst="rect">
                            <a:avLst/>
                          </a:prstGeom>
                          <a:noFill/>
                        </pic:spPr>
                      </pic:pic>
                    </a:graphicData>
                  </a:graphic>
                </wp:inline>
              </w:drawing>
            </w:r>
          </w:p>
          <w:p w14:paraId="6F7FFE27" w14:textId="77777777" w:rsidR="00DB2F24" w:rsidRPr="00DB2F24" w:rsidRDefault="00DB2F24" w:rsidP="00DB2F24">
            <w:pPr>
              <w:jc w:val="both"/>
              <w:rPr>
                <w:noProof/>
                <w:sz w:val="24"/>
                <w:szCs w:val="24"/>
              </w:rPr>
            </w:pPr>
            <w:r w:rsidRPr="00DB2F24">
              <w:rPr>
                <w:noProof/>
                <w:sz w:val="24"/>
                <w:szCs w:val="24"/>
              </w:rPr>
              <w:t>*Vizualizacija orientacinio pobūdžio.</w:t>
            </w:r>
          </w:p>
        </w:tc>
      </w:tr>
    </w:tbl>
    <w:p w14:paraId="4572FD70" w14:textId="69C74469" w:rsidR="00DB2F24" w:rsidRPr="00DB2F24" w:rsidRDefault="00DB2F24" w:rsidP="00DB2F24">
      <w:pPr>
        <w:widowControl w:val="0"/>
        <w:autoSpaceDE w:val="0"/>
        <w:autoSpaceDN w:val="0"/>
        <w:adjustRightInd w:val="0"/>
        <w:spacing w:after="0" w:line="240" w:lineRule="auto"/>
        <w:jc w:val="both"/>
        <w:rPr>
          <w:rFonts w:ascii="Times New Roman" w:hAnsi="Times New Roman" w:cs="Times New Roman"/>
          <w:sz w:val="24"/>
          <w:szCs w:val="24"/>
        </w:rPr>
      </w:pPr>
      <w:r w:rsidRPr="00DB2F24">
        <w:rPr>
          <w:rFonts w:ascii="Times New Roman" w:hAnsi="Times New Roman" w:cs="Times New Roman"/>
          <w:sz w:val="24"/>
          <w:szCs w:val="24"/>
        </w:rPr>
        <w:t xml:space="preserve">4. Visi </w:t>
      </w:r>
      <w:r>
        <w:rPr>
          <w:rFonts w:ascii="Times New Roman" w:hAnsi="Times New Roman" w:cs="Times New Roman"/>
          <w:sz w:val="24"/>
          <w:szCs w:val="24"/>
        </w:rPr>
        <w:t xml:space="preserve">13 </w:t>
      </w:r>
      <w:r w:rsidRPr="00DB2F24">
        <w:rPr>
          <w:rFonts w:ascii="Times New Roman" w:hAnsi="Times New Roman" w:cs="Times New Roman"/>
          <w:sz w:val="24"/>
          <w:szCs w:val="24"/>
        </w:rPr>
        <w:t>minkštasuolių komplektai identiški.</w:t>
      </w:r>
    </w:p>
    <w:p w14:paraId="67719557" w14:textId="77777777" w:rsidR="00DB2F24" w:rsidRPr="00DB2F24" w:rsidRDefault="00DB2F24" w:rsidP="00DB2F24">
      <w:pPr>
        <w:widowControl w:val="0"/>
        <w:autoSpaceDE w:val="0"/>
        <w:autoSpaceDN w:val="0"/>
        <w:adjustRightInd w:val="0"/>
        <w:spacing w:after="0" w:line="240" w:lineRule="auto"/>
        <w:jc w:val="both"/>
        <w:rPr>
          <w:rFonts w:ascii="Times New Roman" w:hAnsi="Times New Roman" w:cs="Times New Roman"/>
          <w:sz w:val="24"/>
          <w:szCs w:val="24"/>
        </w:rPr>
      </w:pPr>
      <w:r w:rsidRPr="00DB2F24">
        <w:rPr>
          <w:rFonts w:ascii="Times New Roman" w:hAnsi="Times New Roman" w:cs="Times New Roman"/>
          <w:sz w:val="24"/>
          <w:szCs w:val="24"/>
        </w:rPr>
        <w:t>5. Baldams suteikiama ne trumpesnė nei 24 mėn. garantija.</w:t>
      </w:r>
    </w:p>
    <w:p w14:paraId="0B7B1AC7" w14:textId="77777777" w:rsidR="00DB2F24" w:rsidRPr="00DB2F24" w:rsidRDefault="00DB2F24" w:rsidP="00DB2F24">
      <w:pPr>
        <w:widowControl w:val="0"/>
        <w:autoSpaceDE w:val="0"/>
        <w:autoSpaceDN w:val="0"/>
        <w:adjustRightInd w:val="0"/>
        <w:spacing w:after="0" w:line="240" w:lineRule="auto"/>
        <w:ind w:left="360"/>
        <w:contextualSpacing/>
        <w:jc w:val="both"/>
        <w:rPr>
          <w:rFonts w:ascii="Times New Roman" w:hAnsi="Times New Roman" w:cs="Times New Roman"/>
          <w:sz w:val="24"/>
          <w:szCs w:val="24"/>
        </w:rPr>
      </w:pPr>
    </w:p>
    <w:p w14:paraId="0CBEF48D"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 xml:space="preserve">Aplinkos apsaugos reikalavimai. Prekės turi atitikti aktualios redakcijos Lietuvos Respublikos aplinkos </w:t>
      </w:r>
      <w:r w:rsidRPr="00DB2F24">
        <w:rPr>
          <w:rFonts w:ascii="Times New Roman" w:hAnsi="Times New Roman" w:cs="Times New Roman"/>
          <w:sz w:val="24"/>
          <w:szCs w:val="24"/>
        </w:rPr>
        <w:lastRenderedPageBreak/>
        <w:t>ministro 2011 m. birželio 28 d. įsakymu Nr. DI-508 „Dėl aplinkos apsaugos kriterijų taikymo, vykdant žaliuosius pirkimus, tvarkos aprašo patvirtinimo“ (toliau – Aprašas) patvirtintus minimalius aplinkos apsaugos kriterijus, keliamus baldams (Aprašo 2 priedo „Minimalūs aplinkos apsaugos kriterijai“ VII skyrius 7.1., 7.2., 7.3., 7.4. p. ):</w:t>
      </w:r>
    </w:p>
    <w:p w14:paraId="14B877CD" w14:textId="77777777" w:rsidR="00DB2F24" w:rsidRPr="00DB2F24" w:rsidRDefault="00DB2F24" w:rsidP="00DB2F24">
      <w:pPr>
        <w:widowControl w:val="0"/>
        <w:spacing w:after="0" w:line="240" w:lineRule="auto"/>
        <w:jc w:val="both"/>
        <w:textAlignment w:val="center"/>
        <w:rPr>
          <w:rFonts w:ascii="Times New Roman" w:hAnsi="Times New Roman" w:cs="Times New Roman"/>
          <w:b/>
          <w:bCs/>
          <w:sz w:val="24"/>
          <w:szCs w:val="24"/>
        </w:rPr>
      </w:pPr>
    </w:p>
    <w:tbl>
      <w:tblPr>
        <w:tblW w:w="10055" w:type="dxa"/>
        <w:tblLook w:val="04A0" w:firstRow="1" w:lastRow="0" w:firstColumn="1" w:lastColumn="0" w:noHBand="0" w:noVBand="1"/>
      </w:tblPr>
      <w:tblGrid>
        <w:gridCol w:w="3680"/>
        <w:gridCol w:w="6375"/>
      </w:tblGrid>
      <w:tr w:rsidR="00DB2F24" w:rsidRPr="00DB2F24" w14:paraId="1408ACAB" w14:textId="77777777" w:rsidTr="00C90D8F">
        <w:trPr>
          <w:trHeight w:val="300"/>
        </w:trPr>
        <w:tc>
          <w:tcPr>
            <w:tcW w:w="3680" w:type="dxa"/>
            <w:tcBorders>
              <w:top w:val="single" w:sz="8" w:space="0" w:color="auto"/>
              <w:left w:val="single" w:sz="8" w:space="0" w:color="auto"/>
              <w:bottom w:val="single" w:sz="8" w:space="0" w:color="auto"/>
              <w:right w:val="single" w:sz="8" w:space="0" w:color="auto"/>
            </w:tcBorders>
            <w:hideMark/>
          </w:tcPr>
          <w:p w14:paraId="03D8BE41" w14:textId="77777777" w:rsidR="00DB2F24" w:rsidRPr="00DB2F24" w:rsidRDefault="00DB2F24" w:rsidP="00DB2F24">
            <w:pPr>
              <w:widowControl w:val="0"/>
              <w:spacing w:after="0" w:line="240" w:lineRule="auto"/>
              <w:jc w:val="center"/>
              <w:textAlignment w:val="center"/>
              <w:rPr>
                <w:rFonts w:ascii="Times New Roman" w:hAnsi="Times New Roman" w:cs="Times New Roman"/>
                <w:sz w:val="24"/>
                <w:szCs w:val="24"/>
              </w:rPr>
            </w:pPr>
            <w:r w:rsidRPr="00DB2F24">
              <w:rPr>
                <w:rFonts w:ascii="Times New Roman" w:hAnsi="Times New Roman" w:cs="Times New Roman"/>
                <w:b/>
                <w:bCs/>
                <w:sz w:val="24"/>
                <w:szCs w:val="24"/>
              </w:rPr>
              <w:t>Reikalavimas</w:t>
            </w:r>
          </w:p>
        </w:tc>
        <w:tc>
          <w:tcPr>
            <w:tcW w:w="6375" w:type="dxa"/>
            <w:tcBorders>
              <w:top w:val="single" w:sz="8" w:space="0" w:color="auto"/>
              <w:left w:val="nil"/>
              <w:bottom w:val="single" w:sz="8" w:space="0" w:color="auto"/>
              <w:right w:val="single" w:sz="8" w:space="0" w:color="auto"/>
            </w:tcBorders>
            <w:hideMark/>
          </w:tcPr>
          <w:p w14:paraId="2D0781BB" w14:textId="77777777" w:rsidR="00DB2F24" w:rsidRPr="00DB2F24" w:rsidRDefault="00DB2F24" w:rsidP="00DB2F24">
            <w:pPr>
              <w:widowControl w:val="0"/>
              <w:spacing w:after="0" w:line="240" w:lineRule="auto"/>
              <w:jc w:val="center"/>
              <w:textAlignment w:val="center"/>
              <w:rPr>
                <w:rFonts w:ascii="Times New Roman" w:hAnsi="Times New Roman" w:cs="Times New Roman"/>
                <w:sz w:val="24"/>
                <w:szCs w:val="24"/>
              </w:rPr>
            </w:pPr>
            <w:r w:rsidRPr="00DB2F24">
              <w:rPr>
                <w:rFonts w:ascii="Times New Roman" w:hAnsi="Times New Roman" w:cs="Times New Roman"/>
                <w:b/>
                <w:bCs/>
                <w:sz w:val="24"/>
                <w:szCs w:val="24"/>
              </w:rPr>
              <w:t>Atitiktį įrodantys dokumentai</w:t>
            </w:r>
          </w:p>
        </w:tc>
      </w:tr>
      <w:tr w:rsidR="00DB2F24" w:rsidRPr="00DB2F24" w14:paraId="3FC1690D" w14:textId="77777777" w:rsidTr="00C90D8F">
        <w:trPr>
          <w:trHeight w:val="43"/>
        </w:trPr>
        <w:tc>
          <w:tcPr>
            <w:tcW w:w="3680" w:type="dxa"/>
            <w:tcBorders>
              <w:top w:val="nil"/>
              <w:left w:val="single" w:sz="8" w:space="0" w:color="auto"/>
              <w:bottom w:val="single" w:sz="8" w:space="0" w:color="auto"/>
              <w:right w:val="single" w:sz="8" w:space="0" w:color="auto"/>
            </w:tcBorders>
            <w:hideMark/>
          </w:tcPr>
          <w:p w14:paraId="2BD4C568"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1. Ne mažiau kaip 80 proc. balduose naudojamos medienos, medienos medžiagų ir gaminių turi būti iš miškų, sertifikuotų naudojant FSC21 ar PEFC22 miškų sertifikavimo sistemas arba lygiavertes sertifikavimo sistemas</w:t>
            </w:r>
          </w:p>
        </w:tc>
        <w:tc>
          <w:tcPr>
            <w:tcW w:w="6375" w:type="dxa"/>
            <w:tcBorders>
              <w:top w:val="nil"/>
              <w:left w:val="nil"/>
              <w:bottom w:val="single" w:sz="8" w:space="0" w:color="auto"/>
              <w:right w:val="single" w:sz="8" w:space="0" w:color="auto"/>
            </w:tcBorders>
            <w:hideMark/>
          </w:tcPr>
          <w:p w14:paraId="1CA603D8"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a) Galiojantis FSC®100 arba PEFC, arba kitas darnaus miškų ūkio standarto sertifikatas, arba</w:t>
            </w:r>
          </w:p>
          <w:p w14:paraId="27EE3FE0"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b) Pripažintos įstaigos arba paskelbtosios (notifikuotos)</w:t>
            </w:r>
          </w:p>
          <w:p w14:paraId="7A153602"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institucijos atlikto bandymo protokolas, tyrimų ataskaita ar</w:t>
            </w:r>
          </w:p>
          <w:p w14:paraId="1AC5EF6D"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pažyma, arba</w:t>
            </w:r>
          </w:p>
          <w:p w14:paraId="367EF673"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c) kiti lygiaverčiai įrodymai.</w:t>
            </w:r>
          </w:p>
        </w:tc>
      </w:tr>
      <w:tr w:rsidR="00DB2F24" w:rsidRPr="00DB2F24" w14:paraId="4CEF43DF" w14:textId="77777777" w:rsidTr="00C90D8F">
        <w:trPr>
          <w:trHeight w:val="1350"/>
        </w:trPr>
        <w:tc>
          <w:tcPr>
            <w:tcW w:w="3680" w:type="dxa"/>
            <w:tcBorders>
              <w:top w:val="nil"/>
              <w:left w:val="single" w:sz="8" w:space="0" w:color="auto"/>
              <w:bottom w:val="single" w:sz="8" w:space="0" w:color="auto"/>
              <w:right w:val="single" w:sz="8" w:space="0" w:color="auto"/>
            </w:tcBorders>
            <w:hideMark/>
          </w:tcPr>
          <w:p w14:paraId="79E7F84D"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2. visos plastikinės dalys, kurių masė ≥ 50 g, turi būti paženklintos kaip tinkamos perdirbti pagal LST EN ISO 11469;</w:t>
            </w:r>
          </w:p>
        </w:tc>
        <w:tc>
          <w:tcPr>
            <w:tcW w:w="6375" w:type="dxa"/>
            <w:tcBorders>
              <w:top w:val="nil"/>
              <w:left w:val="nil"/>
              <w:bottom w:val="single" w:sz="8" w:space="0" w:color="auto"/>
              <w:right w:val="single" w:sz="8" w:space="0" w:color="auto"/>
            </w:tcBorders>
            <w:hideMark/>
          </w:tcPr>
          <w:p w14:paraId="532DA758"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a) Ekologinis ženklas Nordic Swan arba kitas I tipo ekologinis</w:t>
            </w:r>
          </w:p>
          <w:p w14:paraId="1979C119"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ženklas (sertifikatas), kuris įrodytų, kad visos plastikinės dalys,</w:t>
            </w:r>
          </w:p>
          <w:p w14:paraId="6EF1A5A9"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kurių masė ≥ 50 g, yra paženklintos kaip tinkamos perdirbti</w:t>
            </w:r>
          </w:p>
          <w:p w14:paraId="476D2C78"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pagal nurodytą standartą, arba</w:t>
            </w:r>
          </w:p>
          <w:p w14:paraId="424FDCF9"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b) pripažintos įstaigos arba paskelbtosios (notifikuotos)</w:t>
            </w:r>
          </w:p>
          <w:p w14:paraId="0CDD0D15"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institucijos atlikto bandymo protokolas, tyrimų ataskaita ar</w:t>
            </w:r>
          </w:p>
          <w:p w14:paraId="174BA331"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pažyma, arba</w:t>
            </w:r>
          </w:p>
          <w:p w14:paraId="4BC049FE"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c) gamintojo techniniai dokumentai, arba</w:t>
            </w:r>
          </w:p>
          <w:p w14:paraId="2AE38225"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d) saugos duomenų lapas, arba</w:t>
            </w:r>
          </w:p>
          <w:p w14:paraId="75049C5B"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e) kiti lygiaverčiai įrodymai.</w:t>
            </w:r>
          </w:p>
        </w:tc>
      </w:tr>
      <w:tr w:rsidR="00DB2F24" w:rsidRPr="00DB2F24" w14:paraId="657B6137" w14:textId="77777777" w:rsidTr="00C90D8F">
        <w:trPr>
          <w:trHeight w:val="1350"/>
        </w:trPr>
        <w:tc>
          <w:tcPr>
            <w:tcW w:w="3680" w:type="dxa"/>
            <w:tcBorders>
              <w:top w:val="nil"/>
              <w:left w:val="single" w:sz="8" w:space="0" w:color="auto"/>
              <w:bottom w:val="single" w:sz="8" w:space="0" w:color="auto"/>
              <w:right w:val="single" w:sz="8" w:space="0" w:color="auto"/>
            </w:tcBorders>
          </w:tcPr>
          <w:p w14:paraId="120BA2BF"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3. jei baldo kamšalo sudėtyje naudojamos sintetinės poliesterio medžiagos, jų sudėtyje turi būti dalis perdirbtų medžiagų;</w:t>
            </w:r>
          </w:p>
        </w:tc>
        <w:tc>
          <w:tcPr>
            <w:tcW w:w="6375" w:type="dxa"/>
            <w:tcBorders>
              <w:top w:val="nil"/>
              <w:left w:val="nil"/>
              <w:bottom w:val="single" w:sz="8" w:space="0" w:color="auto"/>
              <w:right w:val="single" w:sz="8" w:space="0" w:color="auto"/>
            </w:tcBorders>
          </w:tcPr>
          <w:p w14:paraId="636F3FF8"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a) Gamintojo techniniai dokumentai, kuriuose būtų nurodyta perdirbtų medžiagų dalis, arba</w:t>
            </w:r>
          </w:p>
          <w:p w14:paraId="3DF5EAFB"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b) pripažintos įstaigos arba paskelbtosios (notifikuotos) institucijos atlikto bandymo protokolas, tyrimų ataskaita ar pažyma, arba</w:t>
            </w:r>
          </w:p>
          <w:p w14:paraId="1E446984"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c) gamintojo ar tiekėjo deklaracija (pateikiant objektyvius įrodymus), arba</w:t>
            </w:r>
          </w:p>
          <w:p w14:paraId="4190A79F"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d) kiti lygiaverčiai įrodymai.</w:t>
            </w:r>
          </w:p>
        </w:tc>
      </w:tr>
      <w:tr w:rsidR="00DB2F24" w:rsidRPr="00DB2F24" w14:paraId="4A542B60" w14:textId="77777777" w:rsidTr="00C90D8F">
        <w:trPr>
          <w:trHeight w:val="1350"/>
        </w:trPr>
        <w:tc>
          <w:tcPr>
            <w:tcW w:w="3680" w:type="dxa"/>
            <w:tcBorders>
              <w:top w:val="nil"/>
              <w:left w:val="single" w:sz="8" w:space="0" w:color="auto"/>
              <w:bottom w:val="single" w:sz="8" w:space="0" w:color="auto"/>
              <w:right w:val="single" w:sz="8" w:space="0" w:color="auto"/>
            </w:tcBorders>
          </w:tcPr>
          <w:p w14:paraId="494D6EBF"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4. paviršiams dengti naudojamuose</w:t>
            </w:r>
          </w:p>
          <w:p w14:paraId="3A9E6137"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produktuose:</w:t>
            </w:r>
          </w:p>
          <w:p w14:paraId="69044DED"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4.1. neturi būti pavojingų cheminių medžiagų, klasifikuojamų priskiriant bet kurią iš nurodytų</w:t>
            </w:r>
          </w:p>
          <w:p w14:paraId="652E59DB"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pavojingumo frazę pagal Reglamentą (EB) Nr.</w:t>
            </w:r>
          </w:p>
          <w:p w14:paraId="3E3A21D1"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1272/2008: &lt;...&gt;;</w:t>
            </w:r>
          </w:p>
          <w:p w14:paraId="5730210C"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4.2. neturi būti daugiau kaip 5 proc. masės</w:t>
            </w:r>
          </w:p>
          <w:p w14:paraId="6C70A631"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lakiųjų organinių junginių (LOJ);</w:t>
            </w:r>
          </w:p>
          <w:p w14:paraId="38A4A807"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4.3. neturi būti chromo (VI) junginių (jei taikoma);</w:t>
            </w:r>
          </w:p>
          <w:p w14:paraId="1FCEE2B2"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4.4. formaldehido išmetamieji teršalai neturi</w:t>
            </w:r>
          </w:p>
          <w:p w14:paraId="5EDB8B72"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lastRenderedPageBreak/>
              <w:t>viršyti 0,05 ppm.</w:t>
            </w:r>
          </w:p>
        </w:tc>
        <w:tc>
          <w:tcPr>
            <w:tcW w:w="6375" w:type="dxa"/>
            <w:tcBorders>
              <w:top w:val="nil"/>
              <w:left w:val="nil"/>
              <w:bottom w:val="single" w:sz="8" w:space="0" w:color="auto"/>
              <w:right w:val="single" w:sz="8" w:space="0" w:color="auto"/>
            </w:tcBorders>
          </w:tcPr>
          <w:p w14:paraId="27818AE1"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lastRenderedPageBreak/>
              <w:t>a) Ekologinis ženklas European Ecolabel arba Nordic Swan, arba kitas I tipo ekologinis ženklas (sertifikatas), kuris įrodytų, kad paviršiams naudojamuose produktuose nėra/neviršija reikalavime nurodytų medžiagų, arba</w:t>
            </w:r>
          </w:p>
          <w:p w14:paraId="2FB993E2"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b) pripažintos įstaigos arba paskelbtosios (notifikuotos) institucijos bandymų protokolas, tyrimų ataskaita ar pažyma, arba</w:t>
            </w:r>
          </w:p>
          <w:p w14:paraId="7D6B1D24"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c) gamintojo techniniai dokumentai, arba</w:t>
            </w:r>
          </w:p>
          <w:p w14:paraId="1149D854"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d) saugos duomenų lapas, arba</w:t>
            </w:r>
          </w:p>
          <w:p w14:paraId="58FCD7DF"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e) gamintojo ar tiekėjo deklaracija (pateikiant objektyvius įrodymus), arba</w:t>
            </w:r>
          </w:p>
          <w:p w14:paraId="76F2592E" w14:textId="77777777" w:rsidR="00DB2F24" w:rsidRPr="00DB2F24" w:rsidRDefault="00DB2F24"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f) kiti lygiaverčiai įrodymai.</w:t>
            </w:r>
          </w:p>
        </w:tc>
      </w:tr>
      <w:tr w:rsidR="00DB2F24" w:rsidRPr="00DB2F24" w14:paraId="520DD75B" w14:textId="77777777" w:rsidTr="00C90D8F">
        <w:trPr>
          <w:trHeight w:val="593"/>
        </w:trPr>
        <w:tc>
          <w:tcPr>
            <w:tcW w:w="3680" w:type="dxa"/>
            <w:tcBorders>
              <w:top w:val="single" w:sz="8" w:space="0" w:color="auto"/>
              <w:left w:val="single" w:sz="8" w:space="0" w:color="auto"/>
              <w:bottom w:val="single" w:sz="8" w:space="0" w:color="auto"/>
              <w:right w:val="single" w:sz="8" w:space="0" w:color="auto"/>
            </w:tcBorders>
          </w:tcPr>
          <w:p w14:paraId="1A10F0D9" w14:textId="3FCC48EF" w:rsidR="00DB2F24" w:rsidRPr="00DB2F24" w:rsidRDefault="001377A7" w:rsidP="00DB2F24">
            <w:pPr>
              <w:widowControl w:val="0"/>
              <w:spacing w:after="0"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5</w:t>
            </w:r>
            <w:r w:rsidR="00DB2F24" w:rsidRPr="00DB2F24">
              <w:rPr>
                <w:rFonts w:ascii="Times New Roman" w:hAnsi="Times New Roman" w:cs="Times New Roman"/>
                <w:sz w:val="24"/>
                <w:szCs w:val="24"/>
              </w:rPr>
              <w:t>. Prekių pakuotės</w:t>
            </w:r>
          </w:p>
        </w:tc>
        <w:tc>
          <w:tcPr>
            <w:tcW w:w="6375" w:type="dxa"/>
            <w:tcBorders>
              <w:top w:val="single" w:sz="8" w:space="0" w:color="auto"/>
              <w:left w:val="single" w:sz="8" w:space="0" w:color="auto"/>
              <w:bottom w:val="single" w:sz="8" w:space="0" w:color="auto"/>
              <w:right w:val="single" w:sz="8" w:space="0" w:color="auto"/>
            </w:tcBorders>
          </w:tcPr>
          <w:p w14:paraId="16F468AF"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 xml:space="preserve">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kurio atitiktis bus tikrinama sutarties vykdymo metu. </w:t>
            </w:r>
          </w:p>
          <w:p w14:paraId="3960CFBA" w14:textId="77777777" w:rsidR="00DB2F24" w:rsidRPr="00DB2F24" w:rsidRDefault="00DB2F24" w:rsidP="00DB2F24">
            <w:pPr>
              <w:widowControl w:val="0"/>
              <w:spacing w:after="0" w:line="240" w:lineRule="auto"/>
              <w:jc w:val="both"/>
              <w:textAlignment w:val="center"/>
              <w:rPr>
                <w:rFonts w:ascii="Times New Roman" w:hAnsi="Times New Roman" w:cs="Times New Roman"/>
                <w:sz w:val="24"/>
                <w:szCs w:val="24"/>
              </w:rPr>
            </w:pPr>
            <w:r w:rsidRPr="00DB2F24">
              <w:rPr>
                <w:rFonts w:ascii="Times New Roman" w:hAnsi="Times New Roman" w:cs="Times New Roman"/>
                <w:sz w:val="24"/>
                <w:szCs w:val="24"/>
              </w:rPr>
              <w:t>Tiekėjas, patiekdamas prekes pirkimo vykdytojui, turi pateikti prekės (-ių) antrinės (-ių) pakuotės (-čių) tinkamumą perdirbti (perdirbamumą) ir (ar) vienalytiškumą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bl>
    <w:p w14:paraId="780B8E27" w14:textId="77777777" w:rsidR="00DB2F24" w:rsidRPr="00DB2F24" w:rsidRDefault="00DB2F24" w:rsidP="00DB2F24">
      <w:pPr>
        <w:widowControl w:val="0"/>
        <w:autoSpaceDE w:val="0"/>
        <w:autoSpaceDN w:val="0"/>
        <w:adjustRightInd w:val="0"/>
        <w:spacing w:after="0" w:line="240" w:lineRule="auto"/>
        <w:ind w:left="360"/>
        <w:contextualSpacing/>
        <w:jc w:val="both"/>
        <w:rPr>
          <w:rFonts w:ascii="Times New Roman" w:hAnsi="Times New Roman" w:cs="Times New Roman"/>
          <w:sz w:val="24"/>
          <w:szCs w:val="24"/>
        </w:rPr>
      </w:pPr>
    </w:p>
    <w:p w14:paraId="6E597509" w14:textId="77777777" w:rsidR="00DB2F24" w:rsidRPr="00DB2F24" w:rsidRDefault="00DB2F24" w:rsidP="00DB2F24">
      <w:pPr>
        <w:pStyle w:val="Betarp"/>
        <w:rPr>
          <w:rFonts w:ascii="Times New Roman" w:hAnsi="Times New Roman" w:cs="Times New Roman"/>
          <w:sz w:val="24"/>
          <w:szCs w:val="24"/>
        </w:rPr>
      </w:pPr>
    </w:p>
    <w:p w14:paraId="78EBD8AC" w14:textId="77777777" w:rsidR="00DB2F24" w:rsidRPr="00DB2F24" w:rsidRDefault="00DB2F24" w:rsidP="00DB2F24">
      <w:pPr>
        <w:pStyle w:val="Betarp"/>
        <w:ind w:left="6237"/>
        <w:rPr>
          <w:rFonts w:ascii="Times New Roman" w:hAnsi="Times New Roman" w:cs="Times New Roman"/>
          <w:sz w:val="24"/>
          <w:szCs w:val="24"/>
        </w:rPr>
      </w:pPr>
    </w:p>
    <w:p w14:paraId="0AE428D0" w14:textId="77777777" w:rsidR="00DB2F24" w:rsidRPr="00DB2F24" w:rsidRDefault="00DB2F24" w:rsidP="00DB2F24">
      <w:pPr>
        <w:pStyle w:val="Betarp"/>
        <w:ind w:left="6237"/>
        <w:rPr>
          <w:rFonts w:ascii="Times New Roman" w:hAnsi="Times New Roman" w:cs="Times New Roman"/>
          <w:sz w:val="24"/>
          <w:szCs w:val="24"/>
        </w:rPr>
      </w:pPr>
    </w:p>
    <w:p w14:paraId="484B81C7" w14:textId="77777777" w:rsidR="00750F9A" w:rsidRPr="00DB2F24" w:rsidRDefault="00750F9A" w:rsidP="00DB2F24">
      <w:pPr>
        <w:widowControl w:val="0"/>
        <w:autoSpaceDE w:val="0"/>
        <w:autoSpaceDN w:val="0"/>
        <w:adjustRightInd w:val="0"/>
        <w:spacing w:after="0" w:line="240" w:lineRule="auto"/>
        <w:ind w:left="360"/>
        <w:contextualSpacing/>
        <w:jc w:val="both"/>
        <w:rPr>
          <w:rFonts w:ascii="Times New Roman" w:hAnsi="Times New Roman" w:cs="Times New Roman"/>
          <w:sz w:val="24"/>
          <w:szCs w:val="24"/>
        </w:rPr>
      </w:pPr>
    </w:p>
    <w:p w14:paraId="13BE932D" w14:textId="4049082C" w:rsidR="00750F9A" w:rsidRPr="00DB2F24" w:rsidRDefault="00750F9A" w:rsidP="00DB2F24">
      <w:pPr>
        <w:pStyle w:val="Betarp"/>
        <w:widowControl w:val="0"/>
        <w:rPr>
          <w:rFonts w:ascii="Times New Roman" w:hAnsi="Times New Roman" w:cs="Times New Roman"/>
          <w:sz w:val="24"/>
          <w:szCs w:val="24"/>
        </w:rPr>
      </w:pPr>
      <w:r w:rsidRPr="00DB2F24">
        <w:rPr>
          <w:rFonts w:ascii="Times New Roman" w:hAnsi="Times New Roman" w:cs="Times New Roman"/>
          <w:sz w:val="24"/>
          <w:szCs w:val="24"/>
        </w:rPr>
        <w:br w:type="page"/>
      </w:r>
    </w:p>
    <w:p w14:paraId="73F43DFB" w14:textId="7F758DAD" w:rsidR="008D704D" w:rsidRPr="00DB2F24" w:rsidRDefault="008D704D" w:rsidP="00DB2F24">
      <w:pPr>
        <w:pStyle w:val="Antrat2"/>
        <w:keepNext w:val="0"/>
        <w:keepLines w:val="0"/>
        <w:widowControl w:val="0"/>
        <w:spacing w:before="0"/>
        <w:ind w:left="5103"/>
        <w:rPr>
          <w:rFonts w:ascii="Times New Roman" w:eastAsia="Calibri" w:hAnsi="Times New Roman" w:cs="Times New Roman"/>
          <w:color w:val="auto"/>
          <w:sz w:val="24"/>
          <w:szCs w:val="24"/>
        </w:rPr>
      </w:pPr>
      <w:bookmarkStart w:id="51" w:name="_Toc178950433"/>
      <w:r w:rsidRPr="00DB2F24">
        <w:rPr>
          <w:rFonts w:ascii="Times New Roman" w:eastAsia="Calibri" w:hAnsi="Times New Roman" w:cs="Times New Roman"/>
          <w:color w:val="auto"/>
          <w:sz w:val="24"/>
          <w:szCs w:val="24"/>
        </w:rPr>
        <w:lastRenderedPageBreak/>
        <w:t xml:space="preserve">Pirkimo sąlygų </w:t>
      </w:r>
      <w:r w:rsidR="00F1334C" w:rsidRPr="00DB2F24">
        <w:rPr>
          <w:rFonts w:ascii="Times New Roman" w:eastAsia="Calibri" w:hAnsi="Times New Roman" w:cs="Times New Roman"/>
          <w:color w:val="auto"/>
          <w:sz w:val="24"/>
          <w:szCs w:val="24"/>
        </w:rPr>
        <w:t>3</w:t>
      </w:r>
      <w:r w:rsidRPr="00DB2F24">
        <w:rPr>
          <w:rFonts w:ascii="Times New Roman" w:eastAsia="Calibri" w:hAnsi="Times New Roman" w:cs="Times New Roman"/>
          <w:color w:val="auto"/>
          <w:sz w:val="24"/>
          <w:szCs w:val="24"/>
        </w:rPr>
        <w:t xml:space="preserve"> priedas „Tiekėjų pašalinimo pagrindai“</w:t>
      </w:r>
      <w:bookmarkEnd w:id="49"/>
      <w:bookmarkEnd w:id="50"/>
      <w:bookmarkEnd w:id="51"/>
    </w:p>
    <w:p w14:paraId="4C55DC8D" w14:textId="77777777" w:rsidR="008F1B1E" w:rsidRPr="00DB2F24" w:rsidRDefault="008F1B1E" w:rsidP="00DB2F24">
      <w:pPr>
        <w:widowControl w:val="0"/>
        <w:spacing w:after="0" w:line="240" w:lineRule="auto"/>
        <w:rPr>
          <w:rFonts w:ascii="Times New Roman" w:hAnsi="Times New Roman" w:cs="Times New Roman"/>
          <w:sz w:val="24"/>
          <w:szCs w:val="24"/>
        </w:rPr>
      </w:pPr>
    </w:p>
    <w:p w14:paraId="364680BF" w14:textId="77777777" w:rsidR="005F47C7" w:rsidRPr="00DB2F24" w:rsidRDefault="005F47C7" w:rsidP="00DB2F24">
      <w:pPr>
        <w:pStyle w:val="Paantrat"/>
        <w:widowControl w:val="0"/>
        <w:spacing w:after="0" w:line="240" w:lineRule="auto"/>
        <w:jc w:val="center"/>
        <w:rPr>
          <w:rFonts w:ascii="Times New Roman" w:hAnsi="Times New Roman" w:cs="Times New Roman"/>
          <w:b/>
          <w:bCs/>
          <w:color w:val="auto"/>
          <w:sz w:val="24"/>
          <w:szCs w:val="24"/>
        </w:rPr>
      </w:pPr>
      <w:bookmarkStart w:id="52" w:name="_Ref38291223"/>
      <w:bookmarkStart w:id="53" w:name="_Ref38291334"/>
      <w:bookmarkStart w:id="54" w:name="_Ref38533412"/>
      <w:r w:rsidRPr="00DB2F24">
        <w:rPr>
          <w:rFonts w:ascii="Times New Roman" w:hAnsi="Times New Roman" w:cs="Times New Roman"/>
          <w:b/>
          <w:bCs/>
          <w:color w:val="auto"/>
          <w:sz w:val="24"/>
          <w:szCs w:val="24"/>
        </w:rPr>
        <w:t>TIEKĖJŲ PAŠALINIMO PAGRINDAI</w:t>
      </w:r>
    </w:p>
    <w:p w14:paraId="49C5F70D" w14:textId="77777777" w:rsidR="005F47C7" w:rsidRPr="00DB2F24" w:rsidRDefault="005F47C7" w:rsidP="00DB2F24">
      <w:pPr>
        <w:widowControl w:val="0"/>
        <w:spacing w:after="0" w:line="240" w:lineRule="auto"/>
        <w:rPr>
          <w:rFonts w:ascii="Times New Roman" w:hAnsi="Times New Roman" w:cs="Times New Roman"/>
          <w:caps/>
          <w:sz w:val="24"/>
          <w:szCs w:val="24"/>
        </w:rPr>
      </w:pPr>
    </w:p>
    <w:p w14:paraId="4AA39B7E" w14:textId="018F50AB" w:rsidR="005F47C7" w:rsidRPr="00B31F18" w:rsidRDefault="005F47C7" w:rsidP="00DB2F24">
      <w:pPr>
        <w:pStyle w:val="Betarp"/>
        <w:widowControl w:val="0"/>
        <w:numPr>
          <w:ilvl w:val="1"/>
          <w:numId w:val="38"/>
        </w:numPr>
        <w:tabs>
          <w:tab w:val="left" w:pos="270"/>
        </w:tabs>
        <w:ind w:left="0" w:firstLine="0"/>
        <w:jc w:val="both"/>
        <w:rPr>
          <w:rFonts w:ascii="Times New Roman" w:hAnsi="Times New Roman" w:cs="Times New Roman"/>
          <w:sz w:val="24"/>
          <w:szCs w:val="24"/>
        </w:rPr>
      </w:pPr>
      <w:r w:rsidRPr="00DB2F24">
        <w:rPr>
          <w:rFonts w:ascii="Times New Roman" w:hAnsi="Times New Roman" w:cs="Times New Roman"/>
          <w:sz w:val="24"/>
          <w:szCs w:val="24"/>
        </w:rPr>
        <w:t xml:space="preserve">Su pasiūlymu teikiamas tik EBVPD. </w:t>
      </w:r>
      <w:r w:rsidR="005A72A8" w:rsidRPr="00DB2F24">
        <w:rPr>
          <w:rFonts w:ascii="Times New Roman" w:hAnsi="Times New Roman" w:cs="Times New Roman"/>
          <w:sz w:val="24"/>
          <w:szCs w:val="24"/>
        </w:rPr>
        <w:t>CPO</w:t>
      </w:r>
      <w:r w:rsidRPr="00DB2F24">
        <w:rPr>
          <w:rFonts w:ascii="Times New Roman" w:hAnsi="Times New Roman" w:cs="Times New Roman"/>
          <w:sz w:val="24"/>
          <w:szCs w:val="24"/>
        </w:rPr>
        <w:t xml:space="preserve"> su pasiūlymu nereikalauja pateikti lentelėje nurodytų pašalinimo pagrindų nebuvimą įrodančių dokumentų.</w:t>
      </w:r>
      <w:r w:rsidRPr="00DB2F24">
        <w:rPr>
          <w:rFonts w:ascii="Times New Roman" w:eastAsia="Times New Roman" w:hAnsi="Times New Roman" w:cs="Times New Roman"/>
          <w:color w:val="2B2E2F"/>
          <w:sz w:val="24"/>
          <w:szCs w:val="24"/>
        </w:rPr>
        <w:t xml:space="preserve"> </w:t>
      </w:r>
      <w:r w:rsidRPr="00DB2F24">
        <w:rPr>
          <w:rFonts w:ascii="Times New Roman" w:hAnsi="Times New Roman" w:cs="Times New Roman"/>
          <w:sz w:val="24"/>
          <w:szCs w:val="24"/>
        </w:rPr>
        <w:t>Šių dokumentų</w:t>
      </w:r>
      <w:r w:rsidRPr="00DB2F24">
        <w:rPr>
          <w:rFonts w:ascii="Times New Roman" w:eastAsia="Times New Roman" w:hAnsi="Times New Roman" w:cs="Times New Roman"/>
          <w:color w:val="2B2E2F"/>
          <w:sz w:val="24"/>
          <w:szCs w:val="24"/>
        </w:rPr>
        <w:t xml:space="preserve"> </w:t>
      </w:r>
      <w:r w:rsidR="005A72A8" w:rsidRPr="00DB2F24">
        <w:rPr>
          <w:rFonts w:ascii="Times New Roman" w:eastAsia="Times New Roman" w:hAnsi="Times New Roman" w:cs="Times New Roman"/>
          <w:color w:val="2B2E2F"/>
          <w:sz w:val="24"/>
          <w:szCs w:val="24"/>
        </w:rPr>
        <w:t>CPO</w:t>
      </w:r>
      <w:r w:rsidRPr="00DB2F24">
        <w:rPr>
          <w:rFonts w:ascii="Times New Roman" w:eastAsia="Times New Roman" w:hAnsi="Times New Roman" w:cs="Times New Roman"/>
          <w:color w:val="2B2E2F"/>
          <w:sz w:val="24"/>
          <w:szCs w:val="24"/>
        </w:rPr>
        <w:t xml:space="preserve"> reikalaus iš tiekėjų tik turėdama pagrįstų </w:t>
      </w:r>
      <w:r w:rsidRPr="00B31F18">
        <w:rPr>
          <w:rFonts w:ascii="Times New Roman" w:eastAsia="Times New Roman" w:hAnsi="Times New Roman" w:cs="Times New Roman"/>
          <w:sz w:val="24"/>
          <w:szCs w:val="24"/>
        </w:rPr>
        <w:t>abejonių dėl šių tiekėjų patikimumo.</w:t>
      </w:r>
      <w:r w:rsidRPr="00B31F18">
        <w:rPr>
          <w:rFonts w:ascii="Times New Roman" w:hAnsi="Times New Roman" w:cs="Times New Roman"/>
          <w:sz w:val="24"/>
          <w:szCs w:val="24"/>
        </w:rPr>
        <w:t xml:space="preserve"> Vis dėlto, </w:t>
      </w:r>
      <w:r w:rsidR="005A72A8" w:rsidRPr="00B31F18">
        <w:rPr>
          <w:rFonts w:ascii="Times New Roman" w:hAnsi="Times New Roman" w:cs="Times New Roman"/>
          <w:sz w:val="24"/>
          <w:szCs w:val="24"/>
        </w:rPr>
        <w:t>CPO</w:t>
      </w:r>
      <w:r w:rsidRPr="00B31F18">
        <w:rPr>
          <w:rFonts w:ascii="Times New Roman" w:hAnsi="Times New Roman" w:cs="Times New Roman"/>
          <w:sz w:val="24"/>
          <w:szCs w:val="24"/>
        </w:rPr>
        <w:t xml:space="preserve"> bet kuriuo pirkimo procedūros metu gali paprašyti dalyvių pateikti visus ar dalį dokumentų, patvirtinančių jų pašalinimo pagrindų nebuvimą, jeigu tai būtina siekiant užtikrinti tinkamą pirkimo procedūros atlikimą. </w:t>
      </w:r>
    </w:p>
    <w:p w14:paraId="01910E96" w14:textId="77777777" w:rsidR="005F47C7" w:rsidRPr="00B31F18" w:rsidRDefault="005F47C7" w:rsidP="00DB2F24">
      <w:pPr>
        <w:pStyle w:val="Betarp"/>
        <w:widowControl w:val="0"/>
        <w:numPr>
          <w:ilvl w:val="1"/>
          <w:numId w:val="38"/>
        </w:numPr>
        <w:tabs>
          <w:tab w:val="left" w:pos="426"/>
        </w:tabs>
        <w:ind w:left="0" w:firstLine="0"/>
        <w:jc w:val="both"/>
        <w:rPr>
          <w:rFonts w:ascii="Times New Roman" w:hAnsi="Times New Roman" w:cs="Times New Roman"/>
          <w:sz w:val="24"/>
          <w:szCs w:val="24"/>
        </w:rPr>
      </w:pPr>
      <w:r w:rsidRPr="00B31F18">
        <w:rPr>
          <w:rFonts w:ascii="Times New Roman"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34E953DB" w14:textId="5E01CE4B" w:rsidR="005F47C7" w:rsidRPr="00B31F18" w:rsidRDefault="007F7BF6" w:rsidP="00DB2F24">
      <w:pPr>
        <w:pStyle w:val="Betarp"/>
        <w:widowControl w:val="0"/>
        <w:numPr>
          <w:ilvl w:val="1"/>
          <w:numId w:val="38"/>
        </w:numPr>
        <w:tabs>
          <w:tab w:val="left" w:pos="426"/>
        </w:tabs>
        <w:ind w:left="0" w:firstLine="0"/>
        <w:jc w:val="both"/>
        <w:rPr>
          <w:rFonts w:ascii="Times New Roman" w:eastAsia="Verdana" w:hAnsi="Times New Roman" w:cs="Times New Roman"/>
          <w:sz w:val="24"/>
          <w:szCs w:val="24"/>
        </w:rPr>
      </w:pPr>
      <w:r w:rsidRPr="00B31F18">
        <w:rPr>
          <w:rFonts w:ascii="Times New Roman" w:hAnsi="Times New Roman" w:cs="Times New Roman"/>
          <w:sz w:val="24"/>
          <w:szCs w:val="24"/>
        </w:rPr>
        <w:t>CPO</w:t>
      </w:r>
      <w:r w:rsidR="005F47C7" w:rsidRPr="00B31F18">
        <w:rPr>
          <w:rFonts w:ascii="Times New Roman" w:hAnsi="Times New Roman" w:cs="Times New Roman"/>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005F47C7" w:rsidRPr="00B31F18">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642B759" w14:textId="073DF591" w:rsidR="005F47C7" w:rsidRPr="00B31F18" w:rsidRDefault="007F7BF6" w:rsidP="00DB2F24">
      <w:pPr>
        <w:pStyle w:val="Betarp"/>
        <w:widowControl w:val="0"/>
        <w:numPr>
          <w:ilvl w:val="1"/>
          <w:numId w:val="38"/>
        </w:numPr>
        <w:tabs>
          <w:tab w:val="left" w:pos="426"/>
        </w:tabs>
        <w:ind w:left="0" w:firstLine="0"/>
        <w:jc w:val="both"/>
        <w:rPr>
          <w:rFonts w:ascii="Times New Roman" w:eastAsia="Verdana" w:hAnsi="Times New Roman" w:cs="Times New Roman"/>
          <w:sz w:val="24"/>
          <w:szCs w:val="24"/>
        </w:rPr>
      </w:pPr>
      <w:r w:rsidRPr="00B31F18">
        <w:rPr>
          <w:rFonts w:ascii="Times New Roman" w:eastAsia="Verdana" w:hAnsi="Times New Roman" w:cs="Times New Roman"/>
          <w:sz w:val="24"/>
          <w:szCs w:val="24"/>
        </w:rPr>
        <w:t>CPO</w:t>
      </w:r>
      <w:r w:rsidR="005F47C7" w:rsidRPr="00B31F18">
        <w:rPr>
          <w:rFonts w:ascii="Times New Roman" w:eastAsia="Verdana"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80BEE9" w14:textId="782AB837" w:rsidR="005F47C7" w:rsidRPr="00B31F18" w:rsidRDefault="005145B8" w:rsidP="00DB2F24">
      <w:pPr>
        <w:pStyle w:val="Betarp"/>
        <w:widowControl w:val="0"/>
        <w:numPr>
          <w:ilvl w:val="1"/>
          <w:numId w:val="38"/>
        </w:numPr>
        <w:tabs>
          <w:tab w:val="left" w:pos="426"/>
        </w:tabs>
        <w:ind w:left="0" w:firstLine="0"/>
        <w:jc w:val="both"/>
        <w:rPr>
          <w:rFonts w:ascii="Times New Roman" w:hAnsi="Times New Roman" w:cs="Times New Roman"/>
          <w:sz w:val="24"/>
          <w:szCs w:val="24"/>
        </w:rPr>
      </w:pPr>
      <w:r w:rsidRPr="00B31F18">
        <w:rPr>
          <w:rFonts w:ascii="Times New Roman" w:hAnsi="Times New Roman" w:cs="Times New Roman"/>
          <w:sz w:val="24"/>
          <w:szCs w:val="24"/>
        </w:rPr>
        <w:t>CPO</w:t>
      </w:r>
      <w:r w:rsidR="005F47C7" w:rsidRPr="00B31F18">
        <w:rPr>
          <w:rFonts w:ascii="Times New Roman" w:hAnsi="Times New Roman" w:cs="Times New Roman"/>
          <w:sz w:val="24"/>
          <w:szCs w:val="24"/>
        </w:rPr>
        <w:t xml:space="preserve"> nereikalauja iš tiekėjo pateikti pažymų, patvirtinančių VPĮ 46 straipsnyje nurodytų tiekėjo pašalinimo pagrindų nebuvimą. Pažymų, patvirtinančių tiekėjo pašalinimo pagrindų nebuvimą, </w:t>
      </w:r>
      <w:r w:rsidRPr="00B31F18">
        <w:rPr>
          <w:rFonts w:ascii="Times New Roman" w:hAnsi="Times New Roman" w:cs="Times New Roman"/>
          <w:sz w:val="24"/>
          <w:szCs w:val="24"/>
        </w:rPr>
        <w:t>CPO</w:t>
      </w:r>
      <w:r w:rsidR="005F47C7" w:rsidRPr="00B31F18">
        <w:rPr>
          <w:rFonts w:ascii="Times New Roman" w:hAnsi="Times New Roman" w:cs="Times New Roman"/>
          <w:sz w:val="24"/>
          <w:szCs w:val="24"/>
        </w:rPr>
        <w:t xml:space="preserve"> gali reikalauti iš tiekėjų tik turėdama pagrįstų abejonių dėl šių tiekėjų patikimumo.</w:t>
      </w:r>
    </w:p>
    <w:p w14:paraId="7E28F6B0" w14:textId="77777777" w:rsidR="005F47C7" w:rsidRPr="00B31F18" w:rsidRDefault="005F47C7" w:rsidP="00DB2F24">
      <w:pPr>
        <w:pStyle w:val="Betarp"/>
        <w:widowControl w:val="0"/>
        <w:numPr>
          <w:ilvl w:val="1"/>
          <w:numId w:val="38"/>
        </w:numPr>
        <w:tabs>
          <w:tab w:val="left" w:pos="426"/>
        </w:tabs>
        <w:ind w:left="0" w:firstLine="0"/>
        <w:jc w:val="both"/>
        <w:rPr>
          <w:rFonts w:ascii="Times New Roman" w:hAnsi="Times New Roman" w:cs="Times New Roman"/>
          <w:sz w:val="24"/>
          <w:szCs w:val="24"/>
        </w:rPr>
      </w:pPr>
      <w:r w:rsidRPr="00B31F1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8CBC7F" w14:textId="77777777" w:rsidR="005F47C7" w:rsidRPr="00B31F18" w:rsidRDefault="005F47C7" w:rsidP="00DB2F24">
      <w:pPr>
        <w:pStyle w:val="Betarp"/>
        <w:widowControl w:val="0"/>
        <w:numPr>
          <w:ilvl w:val="1"/>
          <w:numId w:val="39"/>
        </w:numPr>
        <w:jc w:val="both"/>
        <w:rPr>
          <w:rFonts w:ascii="Times New Roman" w:hAnsi="Times New Roman" w:cs="Times New Roman"/>
          <w:sz w:val="24"/>
          <w:szCs w:val="24"/>
        </w:rPr>
      </w:pPr>
      <w:r w:rsidRPr="00B31F18">
        <w:rPr>
          <w:rFonts w:ascii="Times New Roman" w:hAnsi="Times New Roman" w:cs="Times New Roman"/>
          <w:sz w:val="24"/>
          <w:szCs w:val="24"/>
        </w:rPr>
        <w:t xml:space="preserve"> priesaikos deklaracija;</w:t>
      </w:r>
    </w:p>
    <w:p w14:paraId="1D9983EA" w14:textId="17BC415E" w:rsidR="005F47C7" w:rsidRPr="00B31F18" w:rsidRDefault="005F47C7" w:rsidP="00DB2F24">
      <w:pPr>
        <w:pStyle w:val="Sraopastraipa"/>
        <w:widowControl w:val="0"/>
        <w:numPr>
          <w:ilvl w:val="1"/>
          <w:numId w:val="39"/>
        </w:numPr>
        <w:tabs>
          <w:tab w:val="left" w:pos="709"/>
        </w:tabs>
        <w:autoSpaceDN w:val="0"/>
        <w:spacing w:after="0" w:line="240" w:lineRule="auto"/>
        <w:ind w:left="0" w:firstLine="0"/>
        <w:contextualSpacing w:val="0"/>
        <w:jc w:val="both"/>
        <w:textAlignment w:val="baseline"/>
        <w:rPr>
          <w:rFonts w:ascii="Times New Roman" w:hAnsi="Times New Roman" w:cs="Times New Roman"/>
          <w:sz w:val="24"/>
          <w:szCs w:val="24"/>
        </w:rPr>
      </w:pPr>
      <w:r w:rsidRPr="00B31F1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5665903" w14:textId="77777777" w:rsidR="005F47C7" w:rsidRPr="00B31F18" w:rsidRDefault="005F47C7" w:rsidP="00DB2F24">
      <w:pPr>
        <w:widowControl w:val="0"/>
        <w:spacing w:after="0" w:line="240" w:lineRule="auto"/>
        <w:jc w:val="right"/>
        <w:rPr>
          <w:rFonts w:ascii="Times New Roman" w:hAnsi="Times New Roman" w:cs="Times New Roman"/>
          <w:b/>
          <w:bCs/>
          <w:sz w:val="24"/>
          <w:szCs w:val="24"/>
        </w:rPr>
      </w:pPr>
      <w:r w:rsidRPr="00B31F18">
        <w:rPr>
          <w:rFonts w:ascii="Times New Roman" w:hAnsi="Times New Roman" w:cs="Times New Roman"/>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B31F18" w:rsidRPr="00B31F18" w14:paraId="79AF8D3C" w14:textId="77777777" w:rsidTr="000643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0E3E53" w14:textId="77777777" w:rsidR="0008729B" w:rsidRPr="00B31F18" w:rsidRDefault="0008729B" w:rsidP="00DB2F24">
            <w:pPr>
              <w:pStyle w:val="Betarp"/>
              <w:widowControl w:val="0"/>
              <w:ind w:left="32"/>
              <w:jc w:val="center"/>
              <w:rPr>
                <w:rFonts w:ascii="Times New Roman" w:hAnsi="Times New Roman" w:cs="Times New Roman"/>
                <w:b/>
                <w:bCs/>
                <w:sz w:val="24"/>
                <w:szCs w:val="24"/>
              </w:rPr>
            </w:pPr>
            <w:r w:rsidRPr="00B31F18">
              <w:rPr>
                <w:rFonts w:ascii="Times New Roman" w:hAnsi="Times New Roman" w:cs="Times New Roman"/>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79A150" w14:textId="77777777" w:rsidR="0008729B" w:rsidRPr="00B31F18" w:rsidRDefault="0008729B" w:rsidP="00DB2F24">
            <w:pPr>
              <w:pStyle w:val="Betarp"/>
              <w:widowControl w:val="0"/>
              <w:jc w:val="center"/>
              <w:rPr>
                <w:rFonts w:ascii="Times New Roman" w:hAnsi="Times New Roman" w:cs="Times New Roman"/>
                <w:bCs/>
                <w:sz w:val="24"/>
                <w:szCs w:val="24"/>
                <w:lang w:eastAsia="en-US"/>
              </w:rPr>
            </w:pPr>
            <w:r w:rsidRPr="00B31F18">
              <w:rPr>
                <w:rFonts w:ascii="Times New Roman" w:hAnsi="Times New Roman" w:cs="Times New Roman"/>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2E4584" w14:textId="77777777" w:rsidR="0008729B" w:rsidRPr="00B31F18" w:rsidRDefault="0008729B" w:rsidP="00DB2F24">
            <w:pPr>
              <w:pStyle w:val="Betarp"/>
              <w:widowControl w:val="0"/>
              <w:jc w:val="center"/>
              <w:rPr>
                <w:rFonts w:ascii="Times New Roman" w:eastAsia="Yu Mincho" w:hAnsi="Times New Roman" w:cs="Times New Roman"/>
                <w:b/>
                <w:bCs/>
                <w:sz w:val="24"/>
                <w:szCs w:val="24"/>
              </w:rPr>
            </w:pPr>
            <w:r w:rsidRPr="00B31F18">
              <w:rPr>
                <w:rFonts w:ascii="Times New Roman" w:eastAsia="Yu Mincho" w:hAnsi="Times New Roman" w:cs="Times New Roman"/>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2DAF6C" w14:textId="77777777" w:rsidR="0008729B" w:rsidRPr="00B31F18" w:rsidRDefault="0008729B" w:rsidP="00DB2F24">
            <w:pPr>
              <w:pStyle w:val="Betarp"/>
              <w:widowControl w:val="0"/>
              <w:jc w:val="center"/>
              <w:rPr>
                <w:rFonts w:ascii="Times New Roman" w:hAnsi="Times New Roman" w:cs="Times New Roman"/>
                <w:bCs/>
                <w:iCs/>
                <w:sz w:val="24"/>
                <w:szCs w:val="24"/>
                <w:lang w:eastAsia="en-US"/>
              </w:rPr>
            </w:pPr>
            <w:r w:rsidRPr="00B31F18">
              <w:rPr>
                <w:rFonts w:ascii="Times New Roman" w:hAnsi="Times New Roman" w:cs="Times New Roman"/>
                <w:b/>
                <w:sz w:val="24"/>
                <w:szCs w:val="24"/>
              </w:rPr>
              <w:t>Pašalinimo pagrindų nebuvimą įrodantys dokumentai</w:t>
            </w:r>
          </w:p>
        </w:tc>
      </w:tr>
      <w:tr w:rsidR="00B31F18" w:rsidRPr="00B31F18" w14:paraId="0DA73872" w14:textId="77777777" w:rsidTr="000643C8">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A302E" w14:textId="77777777" w:rsidR="0008729B" w:rsidRPr="00B31F18" w:rsidRDefault="0008729B" w:rsidP="00DB2F24">
            <w:pPr>
              <w:pStyle w:val="Betarp"/>
              <w:widowControl w:val="0"/>
              <w:jc w:val="both"/>
              <w:rPr>
                <w:rFonts w:ascii="Times New Roman" w:hAnsi="Times New Roman" w:cs="Times New Roman"/>
                <w:sz w:val="24"/>
                <w:szCs w:val="24"/>
                <w:lang w:eastAsia="en-US"/>
              </w:rPr>
            </w:pPr>
            <w:r w:rsidRPr="00B31F18">
              <w:rPr>
                <w:rFonts w:ascii="Times New Roman" w:hAnsi="Times New Roman" w:cs="Times New Roman"/>
                <w:b/>
                <w:bCs/>
                <w:sz w:val="24"/>
                <w:szCs w:val="24"/>
                <w:lang w:eastAsia="en-US"/>
              </w:rPr>
              <w:t>Privalomi pašalinimo pagrindai pagal VPĮ 46 straipsnio 1 – 4 dalių nuostatas</w:t>
            </w:r>
          </w:p>
        </w:tc>
      </w:tr>
      <w:tr w:rsidR="00B31F18" w:rsidRPr="00B31F18" w14:paraId="07399CB6" w14:textId="77777777" w:rsidTr="000643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2D17D2" w14:textId="77777777" w:rsidR="0008729B" w:rsidRPr="00B31F18" w:rsidRDefault="0008729B" w:rsidP="00DB2F24">
            <w:pPr>
              <w:pStyle w:val="Betarp"/>
              <w:widowControl w:val="0"/>
              <w:rPr>
                <w:rFonts w:ascii="Times New Roman" w:hAnsi="Times New Roman" w:cs="Times New Roman"/>
                <w:sz w:val="24"/>
                <w:szCs w:val="24"/>
              </w:rPr>
            </w:pPr>
            <w:r w:rsidRPr="00B31F18">
              <w:rPr>
                <w:rFonts w:ascii="Times New Roman" w:hAnsi="Times New Roman" w:cs="Times New Roman"/>
                <w:sz w:val="24"/>
                <w:szCs w:val="24"/>
              </w:rPr>
              <w:t xml:space="preserve">1.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7CC26"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sz w:val="24"/>
                <w:szCs w:val="24"/>
                <w:lang w:eastAsia="en-US"/>
              </w:rPr>
              <w:t xml:space="preserve">Tiekėjas arba jo atsakingas asmuo, nurodytas VPĮ 46 straipsnio 2 dalies 2 punkte, nuteistas už šią nusikalstamą </w:t>
            </w:r>
            <w:r w:rsidRPr="00B31F18">
              <w:rPr>
                <w:rFonts w:ascii="Times New Roman" w:hAnsi="Times New Roman" w:cs="Times New Roman"/>
                <w:sz w:val="24"/>
                <w:szCs w:val="24"/>
                <w:lang w:eastAsia="en-US"/>
              </w:rPr>
              <w:lastRenderedPageBreak/>
              <w:t>veiką:</w:t>
            </w:r>
          </w:p>
          <w:p w14:paraId="645FA71E"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1) dalyvavimą nusikalstamame susivienijime, jo organizavimą ar vadovavimą jam;</w:t>
            </w:r>
          </w:p>
          <w:p w14:paraId="449B1785"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2) kyšininkavimą, prekybą poveikiu, papirkimą;</w:t>
            </w:r>
          </w:p>
          <w:p w14:paraId="0CE21932"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ED3867"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4) nusikalstamą bankrotą;</w:t>
            </w:r>
          </w:p>
          <w:p w14:paraId="1F99ABD3"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5) teroristinį ir su teroristine veikla susijusį nusikaltimą;</w:t>
            </w:r>
          </w:p>
          <w:p w14:paraId="65618069"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6) nusikalstamu būdu gauto turto legalizavimą;</w:t>
            </w:r>
          </w:p>
          <w:p w14:paraId="68883647"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7) prekybą žmonėmis, vaiko pirkimą arba pardavimą;</w:t>
            </w:r>
          </w:p>
          <w:p w14:paraId="4C971E7B"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w:t>
            </w:r>
            <w:r w:rsidRPr="00B31F18">
              <w:rPr>
                <w:rFonts w:ascii="Times New Roman" w:hAnsi="Times New Roman" w:cs="Times New Roman"/>
                <w:bCs/>
                <w:sz w:val="24"/>
                <w:szCs w:val="24"/>
                <w:lang w:eastAsia="en-US"/>
              </w:rPr>
              <w:lastRenderedPageBreak/>
              <w:t>teisės aktus įgyvendinančiuose kitų valstybių teisės aktuose.</w:t>
            </w:r>
          </w:p>
          <w:p w14:paraId="5C79229C"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p>
          <w:p w14:paraId="2E3190EA"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Laikoma, kad tiekėjas arba jo atsakingas asmuo nuteistas už aukščiau nurodytą nusikalstamą veiką, kai dėl:</w:t>
            </w:r>
          </w:p>
          <w:p w14:paraId="3E913D78" w14:textId="77777777" w:rsidR="0008729B" w:rsidRPr="00B31F18" w:rsidRDefault="0008729B" w:rsidP="00DB2F24">
            <w:pPr>
              <w:pStyle w:val="Betarp"/>
              <w:widowControl w:val="0"/>
              <w:jc w:val="both"/>
              <w:rPr>
                <w:rFonts w:ascii="Times New Roman" w:hAnsi="Times New Roman" w:cs="Times New Roman"/>
                <w:bCs/>
                <w:sz w:val="24"/>
                <w:szCs w:val="24"/>
                <w:lang w:eastAsia="en-US"/>
              </w:rPr>
            </w:pPr>
            <w:r w:rsidRPr="00B31F1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4F003FA" w14:textId="77777777" w:rsidR="0008729B" w:rsidRPr="00B31F18" w:rsidRDefault="0008729B" w:rsidP="00DB2F24">
            <w:pPr>
              <w:pStyle w:val="Betarp"/>
              <w:widowControl w:val="0"/>
              <w:jc w:val="both"/>
              <w:rPr>
                <w:rFonts w:ascii="Times New Roman" w:hAnsi="Times New Roman" w:cs="Times New Roman"/>
                <w:sz w:val="24"/>
                <w:szCs w:val="24"/>
                <w:lang w:eastAsia="en-US"/>
              </w:rPr>
            </w:pPr>
            <w:r w:rsidRPr="00B31F18">
              <w:rPr>
                <w:rFonts w:ascii="Times New Roman" w:hAnsi="Times New Roman" w:cs="Times New Roman"/>
                <w:sz w:val="24"/>
                <w:szCs w:val="24"/>
                <w:lang w:eastAsia="en-US"/>
              </w:rPr>
              <w:t xml:space="preserve">2) tiekėjo, kuris yra juridinis asmuo, kita organizacija ar jos </w:t>
            </w:r>
            <w:r w:rsidRPr="00B31F18">
              <w:rPr>
                <w:rFonts w:ascii="Times New Roman" w:hAnsi="Times New Roman" w:cs="Times New Roman"/>
                <w:b/>
                <w:bCs/>
                <w:sz w:val="24"/>
                <w:szCs w:val="24"/>
                <w:lang w:eastAsia="en-US"/>
              </w:rPr>
              <w:t>struktūrinis</w:t>
            </w:r>
            <w:r w:rsidRPr="00B31F1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5706D"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 xml:space="preserve">3) tiekėjo, kuris yra juridinis asmuo, kita organizacija ar jos </w:t>
            </w:r>
            <w:r w:rsidRPr="00B31F18">
              <w:rPr>
                <w:rFonts w:ascii="Times New Roman" w:hAnsi="Times New Roman" w:cs="Times New Roman"/>
                <w:b/>
                <w:sz w:val="24"/>
                <w:szCs w:val="24"/>
                <w:lang w:eastAsia="en-US"/>
              </w:rPr>
              <w:t>struktūrinis</w:t>
            </w:r>
            <w:r w:rsidRPr="00B31F1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E0F0" w14:textId="77777777" w:rsidR="0008729B" w:rsidRPr="00B31F18" w:rsidRDefault="0008729B" w:rsidP="00DB2F24">
            <w:pPr>
              <w:pStyle w:val="Betarp"/>
              <w:widowControl w:val="0"/>
              <w:jc w:val="both"/>
              <w:rPr>
                <w:rFonts w:ascii="Times New Roman" w:eastAsia="Yu Mincho" w:hAnsi="Times New Roman" w:cs="Times New Roman"/>
                <w:b/>
                <w:bCs/>
                <w:sz w:val="24"/>
                <w:szCs w:val="24"/>
                <w:lang w:eastAsia="en-US"/>
              </w:rPr>
            </w:pPr>
            <w:r w:rsidRPr="00B31F18">
              <w:rPr>
                <w:rFonts w:ascii="Times New Roman" w:eastAsia="Yu Mincho" w:hAnsi="Times New Roman" w:cs="Times New Roman"/>
                <w:b/>
                <w:bCs/>
                <w:sz w:val="24"/>
                <w:szCs w:val="24"/>
                <w:lang w:eastAsia="en-US"/>
              </w:rPr>
              <w:lastRenderedPageBreak/>
              <w:t>VPĮ 46 straipsnio 1 dalis</w:t>
            </w:r>
          </w:p>
          <w:p w14:paraId="2B301AC6"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p>
          <w:p w14:paraId="6F7FF19F"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r w:rsidRPr="00B31F18">
              <w:rPr>
                <w:rFonts w:ascii="Times New Roman" w:eastAsia="Yu Mincho" w:hAnsi="Times New Roman" w:cs="Times New Roman"/>
                <w:sz w:val="24"/>
                <w:szCs w:val="24"/>
                <w:lang w:eastAsia="en-US"/>
              </w:rPr>
              <w:lastRenderedPageBreak/>
              <w:t>EBVPD III dalies A1-A6 punktai</w:t>
            </w:r>
          </w:p>
          <w:p w14:paraId="1A655CD8"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p>
          <w:p w14:paraId="3DA79C84"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r w:rsidRPr="00B31F18">
              <w:rPr>
                <w:rFonts w:ascii="Times New Roman" w:eastAsia="Yu Mincho" w:hAnsi="Times New Roman" w:cs="Times New Roman"/>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C49D2" w14:textId="77777777"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lang w:eastAsia="en-US"/>
              </w:rPr>
              <w:lastRenderedPageBreak/>
              <w:t>Iš Lietuvoje įsteigtų subjektų reikalaujama:</w:t>
            </w:r>
          </w:p>
          <w:p w14:paraId="5818DD45" w14:textId="77777777" w:rsidR="0008729B" w:rsidRPr="00B31F18" w:rsidRDefault="0008729B" w:rsidP="00DB2F24">
            <w:pPr>
              <w:pStyle w:val="Betarp"/>
              <w:widowControl w:val="0"/>
              <w:numPr>
                <w:ilvl w:val="0"/>
                <w:numId w:val="10"/>
              </w:numPr>
              <w:ind w:left="314"/>
              <w:jc w:val="both"/>
              <w:rPr>
                <w:rFonts w:ascii="Times New Roman" w:hAnsi="Times New Roman" w:cs="Times New Roman"/>
                <w:b/>
                <w:bCs/>
                <w:sz w:val="24"/>
                <w:szCs w:val="24"/>
              </w:rPr>
            </w:pPr>
            <w:r w:rsidRPr="00B31F18">
              <w:rPr>
                <w:rFonts w:ascii="Times New Roman" w:hAnsi="Times New Roman" w:cs="Times New Roman"/>
                <w:sz w:val="24"/>
                <w:szCs w:val="24"/>
              </w:rPr>
              <w:t>išrašo iš teismo sprendimo arba</w:t>
            </w:r>
          </w:p>
          <w:p w14:paraId="4CED940E" w14:textId="77777777" w:rsidR="0008729B" w:rsidRPr="00B31F18" w:rsidRDefault="0008729B" w:rsidP="00DB2F24">
            <w:pPr>
              <w:pStyle w:val="Betarp"/>
              <w:widowControl w:val="0"/>
              <w:numPr>
                <w:ilvl w:val="0"/>
                <w:numId w:val="10"/>
              </w:numPr>
              <w:ind w:left="314"/>
              <w:jc w:val="both"/>
              <w:rPr>
                <w:rFonts w:ascii="Times New Roman" w:hAnsi="Times New Roman" w:cs="Times New Roman"/>
                <w:b/>
                <w:bCs/>
                <w:sz w:val="24"/>
                <w:szCs w:val="24"/>
              </w:rPr>
            </w:pPr>
            <w:r w:rsidRPr="00B31F18">
              <w:rPr>
                <w:rFonts w:ascii="Times New Roman" w:hAnsi="Times New Roman" w:cs="Times New Roman"/>
                <w:sz w:val="24"/>
                <w:szCs w:val="24"/>
              </w:rPr>
              <w:t xml:space="preserve">Informatikos ir ryšių </w:t>
            </w:r>
            <w:r w:rsidRPr="00B31F18">
              <w:rPr>
                <w:rFonts w:ascii="Times New Roman" w:hAnsi="Times New Roman" w:cs="Times New Roman"/>
                <w:sz w:val="24"/>
                <w:szCs w:val="24"/>
              </w:rPr>
              <w:lastRenderedPageBreak/>
              <w:t>departamento prie Vidaus reikalų ministerijos pažymos, arba</w:t>
            </w:r>
          </w:p>
          <w:p w14:paraId="5155BDD1" w14:textId="77777777" w:rsidR="0008729B" w:rsidRPr="00B31F18" w:rsidRDefault="0008729B" w:rsidP="00DB2F24">
            <w:pPr>
              <w:pStyle w:val="Betarp"/>
              <w:widowControl w:val="0"/>
              <w:numPr>
                <w:ilvl w:val="0"/>
                <w:numId w:val="10"/>
              </w:numPr>
              <w:ind w:left="314"/>
              <w:jc w:val="both"/>
              <w:rPr>
                <w:rFonts w:ascii="Times New Roman" w:hAnsi="Times New Roman" w:cs="Times New Roman"/>
                <w:b/>
                <w:bCs/>
                <w:sz w:val="24"/>
                <w:szCs w:val="24"/>
              </w:rPr>
            </w:pPr>
            <w:r w:rsidRPr="00B31F1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15FE7DF" w14:textId="77777777" w:rsidR="0008729B" w:rsidRPr="00B31F18" w:rsidRDefault="0008729B" w:rsidP="00DB2F24">
            <w:pPr>
              <w:pStyle w:val="Betarp"/>
              <w:widowControl w:val="0"/>
              <w:jc w:val="both"/>
              <w:rPr>
                <w:rFonts w:ascii="Times New Roman" w:hAnsi="Times New Roman" w:cs="Times New Roman"/>
                <w:sz w:val="24"/>
                <w:szCs w:val="24"/>
                <w:lang w:eastAsia="en-US"/>
              </w:rPr>
            </w:pPr>
          </w:p>
          <w:p w14:paraId="374F33E6" w14:textId="77777777"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lang w:eastAsia="en-US"/>
              </w:rPr>
              <w:t>Iš ne Lietuvoje įsteigtų subjektų reikalaujama:</w:t>
            </w:r>
          </w:p>
          <w:p w14:paraId="7486C8E1" w14:textId="77777777" w:rsidR="0008729B" w:rsidRPr="00B31F18" w:rsidRDefault="0008729B" w:rsidP="00DB2F24">
            <w:pPr>
              <w:pStyle w:val="Betarp"/>
              <w:widowControl w:val="0"/>
              <w:numPr>
                <w:ilvl w:val="0"/>
                <w:numId w:val="10"/>
              </w:numPr>
              <w:ind w:left="314"/>
              <w:jc w:val="both"/>
              <w:rPr>
                <w:rFonts w:ascii="Times New Roman" w:hAnsi="Times New Roman" w:cs="Times New Roman"/>
                <w:b/>
                <w:bCs/>
                <w:sz w:val="24"/>
                <w:szCs w:val="24"/>
              </w:rPr>
            </w:pPr>
            <w:r w:rsidRPr="00B31F18">
              <w:rPr>
                <w:rFonts w:ascii="Times New Roman" w:hAnsi="Times New Roman" w:cs="Times New Roman"/>
                <w:sz w:val="24"/>
                <w:szCs w:val="24"/>
              </w:rPr>
              <w:t>atitinkamos užsienio šalies institucijos dokumento</w:t>
            </w:r>
            <w:r w:rsidRPr="00B31F18">
              <w:rPr>
                <w:rStyle w:val="Puslapioinaosnuoroda"/>
                <w:rFonts w:ascii="Times New Roman" w:hAnsi="Times New Roman" w:cs="Times New Roman"/>
                <w:sz w:val="24"/>
                <w:szCs w:val="24"/>
              </w:rPr>
              <w:footnoteReference w:id="2"/>
            </w:r>
            <w:r w:rsidRPr="00B31F18">
              <w:rPr>
                <w:rFonts w:ascii="Times New Roman" w:hAnsi="Times New Roman" w:cs="Times New Roman"/>
                <w:sz w:val="24"/>
                <w:szCs w:val="24"/>
              </w:rPr>
              <w:t>.</w:t>
            </w:r>
          </w:p>
          <w:p w14:paraId="71D56722" w14:textId="77777777" w:rsidR="0008729B" w:rsidRPr="00B31F18" w:rsidRDefault="0008729B" w:rsidP="00DB2F24">
            <w:pPr>
              <w:pStyle w:val="Betarp"/>
              <w:widowControl w:val="0"/>
              <w:jc w:val="both"/>
              <w:rPr>
                <w:rFonts w:ascii="Times New Roman" w:hAnsi="Times New Roman" w:cs="Times New Roman"/>
                <w:sz w:val="24"/>
                <w:szCs w:val="24"/>
              </w:rPr>
            </w:pPr>
          </w:p>
          <w:p w14:paraId="22E265E2" w14:textId="6BD8182F"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rPr>
              <w:t xml:space="preserve">Nurodyti dokumentai turi būti išduoti ne anksčiau kaip 180 dienų iki </w:t>
            </w:r>
            <w:r w:rsidRPr="00B31F18">
              <w:rPr>
                <w:rFonts w:ascii="Times New Roman" w:eastAsia="Times New Roman" w:hAnsi="Times New Roman" w:cs="Times New Roman"/>
                <w:i/>
                <w:iCs/>
                <w:sz w:val="24"/>
                <w:szCs w:val="24"/>
              </w:rPr>
              <w:t xml:space="preserve">tos dienos, kai tiekėjas </w:t>
            </w:r>
            <w:r w:rsidR="001A4A37" w:rsidRPr="00B31F18">
              <w:rPr>
                <w:rFonts w:ascii="Times New Roman" w:eastAsia="Times New Roman" w:hAnsi="Times New Roman" w:cs="Times New Roman"/>
                <w:i/>
                <w:iCs/>
                <w:sz w:val="24"/>
                <w:szCs w:val="24"/>
              </w:rPr>
              <w:t>CPO</w:t>
            </w:r>
            <w:r w:rsidRPr="00B31F18">
              <w:rPr>
                <w:rFonts w:ascii="Times New Roman" w:eastAsia="Times New Roman" w:hAnsi="Times New Roman" w:cs="Times New Roman"/>
                <w:i/>
                <w:iCs/>
                <w:sz w:val="24"/>
                <w:szCs w:val="24"/>
              </w:rPr>
              <w:t xml:space="preserve"> prašymu turės pateikti pašalinimo pagrindų nebuvimą patvirtinančius dok</w:t>
            </w:r>
            <w:r w:rsidRPr="00B31F18">
              <w:rPr>
                <w:rFonts w:ascii="Times New Roman" w:eastAsia="Times New Roman" w:hAnsi="Times New Roman" w:cs="Times New Roman"/>
                <w:sz w:val="24"/>
                <w:szCs w:val="24"/>
              </w:rPr>
              <w:t>umentus</w:t>
            </w:r>
            <w:r w:rsidRPr="00B31F18">
              <w:rPr>
                <w:rFonts w:ascii="Times New Roman" w:hAnsi="Times New Roman" w:cs="Times New Roman"/>
                <w:sz w:val="24"/>
                <w:szCs w:val="24"/>
              </w:rPr>
              <w:t xml:space="preserve">. </w:t>
            </w:r>
            <w:r w:rsidRPr="00B31F18">
              <w:rPr>
                <w:rFonts w:ascii="Times New Roman" w:hAnsi="Times New Roman" w:cs="Times New Roman"/>
                <w:b/>
                <w:bCs/>
                <w:i/>
                <w:iCs/>
                <w:sz w:val="24"/>
                <w:szCs w:val="24"/>
              </w:rPr>
              <w:t>Pavyzdys</w:t>
            </w:r>
            <w:r w:rsidRPr="00B31F18">
              <w:rPr>
                <w:rFonts w:ascii="Times New Roman" w:hAnsi="Times New Roman" w:cs="Times New Roman"/>
                <w:i/>
                <w:iCs/>
                <w:sz w:val="24"/>
                <w:szCs w:val="24"/>
              </w:rPr>
              <w:t xml:space="preserve">: Jeigu </w:t>
            </w:r>
            <w:r w:rsidR="001A4A37" w:rsidRPr="00B31F18">
              <w:rPr>
                <w:rFonts w:ascii="Times New Roman" w:hAnsi="Times New Roman" w:cs="Times New Roman"/>
                <w:i/>
                <w:iCs/>
                <w:sz w:val="24"/>
                <w:szCs w:val="24"/>
              </w:rPr>
              <w:t>CPO</w:t>
            </w:r>
            <w:r w:rsidRPr="00B31F18">
              <w:rPr>
                <w:rFonts w:ascii="Times New Roman" w:hAnsi="Times New Roman" w:cs="Times New Roman"/>
                <w:i/>
                <w:iCs/>
                <w:sz w:val="24"/>
                <w:szCs w:val="24"/>
              </w:rPr>
              <w:t xml:space="preserve"> 2022-10-10 kreipėsi į tiekėją prašydama iki 2022-10-14 pateikti įrodančius dokumentus, jie turi būti išduoti ne anksčiau kaip 180 dienų, jas skaičiuojant atgal nuo 2022-10-14. </w:t>
            </w:r>
          </w:p>
          <w:p w14:paraId="626B638B" w14:textId="77777777" w:rsidR="0008729B" w:rsidRPr="00B31F18" w:rsidRDefault="0008729B" w:rsidP="00DB2F24">
            <w:pPr>
              <w:pStyle w:val="Betarp"/>
              <w:widowControl w:val="0"/>
              <w:jc w:val="both"/>
              <w:rPr>
                <w:rFonts w:ascii="Times New Roman" w:hAnsi="Times New Roman" w:cs="Times New Roman"/>
                <w:b/>
                <w:bCs/>
                <w:sz w:val="24"/>
                <w:szCs w:val="24"/>
              </w:rPr>
            </w:pPr>
          </w:p>
          <w:p w14:paraId="4CD6C089" w14:textId="77777777" w:rsidR="0008729B" w:rsidRPr="00B31F18" w:rsidRDefault="0008729B" w:rsidP="00DB2F24">
            <w:pPr>
              <w:pStyle w:val="Betarp"/>
              <w:widowControl w:val="0"/>
              <w:jc w:val="both"/>
              <w:rPr>
                <w:rFonts w:ascii="Times New Roman" w:hAnsi="Times New Roman" w:cs="Times New Roman"/>
                <w:bCs/>
                <w:sz w:val="24"/>
                <w:szCs w:val="24"/>
              </w:rPr>
            </w:pPr>
            <w:r w:rsidRPr="00B31F1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A516F7" w14:textId="77777777" w:rsidR="0008729B" w:rsidRPr="00B31F18" w:rsidRDefault="0008729B" w:rsidP="00DB2F24">
            <w:pPr>
              <w:pStyle w:val="Betarp"/>
              <w:widowControl w:val="0"/>
              <w:jc w:val="both"/>
              <w:rPr>
                <w:rFonts w:ascii="Times New Roman" w:hAnsi="Times New Roman" w:cs="Times New Roman"/>
                <w:bCs/>
                <w:sz w:val="24"/>
                <w:szCs w:val="24"/>
              </w:rPr>
            </w:pPr>
          </w:p>
          <w:p w14:paraId="096F01B6" w14:textId="77777777" w:rsidR="0008729B" w:rsidRPr="00B31F18" w:rsidRDefault="0008729B" w:rsidP="00DB2F24">
            <w:pPr>
              <w:pStyle w:val="Betarp"/>
              <w:widowControl w:val="0"/>
              <w:jc w:val="both"/>
              <w:rPr>
                <w:rFonts w:ascii="Times New Roman" w:hAnsi="Times New Roman" w:cs="Times New Roman"/>
                <w:b/>
                <w:bCs/>
                <w:i/>
                <w:iCs/>
                <w:sz w:val="24"/>
                <w:szCs w:val="24"/>
              </w:rPr>
            </w:pPr>
            <w:r w:rsidRPr="00B31F18">
              <w:rPr>
                <w:rFonts w:ascii="Times New Roman" w:hAnsi="Times New Roman" w:cs="Times New Roman"/>
                <w:b/>
                <w:bCs/>
                <w:i/>
                <w:iCs/>
                <w:sz w:val="24"/>
                <w:szCs w:val="24"/>
              </w:rPr>
              <w:lastRenderedPageBreak/>
              <w:t>PASTABA</w:t>
            </w:r>
          </w:p>
          <w:p w14:paraId="02A15FE3" w14:textId="1582E751"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rPr>
              <w:t xml:space="preserve">Pažymų, patvirtinančių VPĮ 46 straipsnyje nurodytų tiekėjo pašalinimo pagrindų nebuvimą, pateikti nereikalaujama. Jų </w:t>
            </w:r>
            <w:r w:rsidR="001A4A37" w:rsidRPr="00B31F18">
              <w:rPr>
                <w:rFonts w:ascii="Times New Roman" w:hAnsi="Times New Roman" w:cs="Times New Roman"/>
                <w:sz w:val="24"/>
                <w:szCs w:val="24"/>
              </w:rPr>
              <w:t>CPO</w:t>
            </w:r>
            <w:r w:rsidRPr="00B31F18">
              <w:rPr>
                <w:rFonts w:ascii="Times New Roman" w:hAnsi="Times New Roman" w:cs="Times New Roman"/>
                <w:sz w:val="24"/>
                <w:szCs w:val="24"/>
              </w:rPr>
              <w:t xml:space="preserve"> reikalaus tik turėdama pagrįstų abejonių dėl tiekėjo patikimumo.</w:t>
            </w:r>
          </w:p>
          <w:p w14:paraId="03E846DC" w14:textId="77777777" w:rsidR="0008729B" w:rsidRPr="00B31F18" w:rsidRDefault="0008729B" w:rsidP="00DB2F24">
            <w:pPr>
              <w:pStyle w:val="Betarp"/>
              <w:widowControl w:val="0"/>
              <w:jc w:val="both"/>
              <w:rPr>
                <w:rFonts w:ascii="Times New Roman" w:hAnsi="Times New Roman" w:cs="Times New Roman"/>
                <w:b/>
                <w:bCs/>
                <w:sz w:val="24"/>
                <w:szCs w:val="24"/>
              </w:rPr>
            </w:pPr>
          </w:p>
          <w:p w14:paraId="00F30CAB" w14:textId="77777777" w:rsidR="0008729B" w:rsidRPr="00B31F18" w:rsidRDefault="0008729B" w:rsidP="00DB2F24">
            <w:pPr>
              <w:pStyle w:val="Betarp"/>
              <w:widowControl w:val="0"/>
              <w:jc w:val="both"/>
              <w:rPr>
                <w:rFonts w:ascii="Times New Roman" w:hAnsi="Times New Roman" w:cs="Times New Roman"/>
                <w:b/>
                <w:bCs/>
                <w:sz w:val="24"/>
                <w:szCs w:val="24"/>
              </w:rPr>
            </w:pPr>
          </w:p>
        </w:tc>
      </w:tr>
      <w:tr w:rsidR="00B31F18" w:rsidRPr="00B31F18" w14:paraId="57D65BC2" w14:textId="77777777" w:rsidTr="000643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D96DC" w14:textId="77777777" w:rsidR="0008729B" w:rsidRPr="00B31F18" w:rsidRDefault="0008729B" w:rsidP="00DB2F24">
            <w:pPr>
              <w:pStyle w:val="Betarp"/>
              <w:widowControl w:val="0"/>
              <w:rPr>
                <w:rFonts w:ascii="Times New Roman" w:hAnsi="Times New Roman" w:cs="Times New Roman"/>
                <w:sz w:val="24"/>
                <w:szCs w:val="24"/>
              </w:rPr>
            </w:pPr>
            <w:bookmarkStart w:id="55" w:name="_Hlk90887843"/>
            <w:r w:rsidRPr="00B31F18">
              <w:rPr>
                <w:rFonts w:ascii="Times New Roman" w:hAnsi="Times New Roman" w:cs="Times New Roman"/>
                <w:sz w:val="24"/>
                <w:szCs w:val="24"/>
              </w:rPr>
              <w:lastRenderedPageBreak/>
              <w:t xml:space="preserve">2.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162D1" w14:textId="05D3349B"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F47C10" w:rsidRPr="00B31F18">
              <w:rPr>
                <w:rFonts w:ascii="Times New Roman" w:hAnsi="Times New Roman" w:cs="Times New Roman"/>
                <w:sz w:val="24"/>
                <w:szCs w:val="24"/>
                <w:lang w:eastAsia="en-US"/>
              </w:rPr>
              <w:t xml:space="preserve">centrinė </w:t>
            </w:r>
            <w:r w:rsidRPr="00B31F18">
              <w:rPr>
                <w:rFonts w:ascii="Times New Roman" w:hAnsi="Times New Roman" w:cs="Times New Roman"/>
                <w:sz w:val="24"/>
                <w:szCs w:val="24"/>
                <w:lang w:eastAsia="en-US"/>
              </w:rPr>
              <w:t xml:space="preserve">perkančioji </w:t>
            </w:r>
            <w:r w:rsidRPr="00B31F18">
              <w:rPr>
                <w:rFonts w:ascii="Times New Roman" w:hAnsi="Times New Roman" w:cs="Times New Roman"/>
                <w:sz w:val="24"/>
                <w:szCs w:val="24"/>
                <w:lang w:eastAsia="en-US"/>
              </w:rPr>
              <w:lastRenderedPageBreak/>
              <w:t xml:space="preserve">organizacija, reikalavimus, kaip tai apibrėžta VPĮ 46 straipsnio 2 dalies 1 ir 3 punktuose, arba </w:t>
            </w:r>
            <w:r w:rsidR="00F47C10" w:rsidRPr="00B31F18">
              <w:rPr>
                <w:rFonts w:ascii="Times New Roman" w:hAnsi="Times New Roman" w:cs="Times New Roman"/>
                <w:sz w:val="24"/>
                <w:szCs w:val="24"/>
                <w:lang w:eastAsia="en-US"/>
              </w:rPr>
              <w:t xml:space="preserve">centrinė </w:t>
            </w:r>
            <w:r w:rsidRPr="00B31F18">
              <w:rPr>
                <w:rFonts w:ascii="Times New Roman" w:hAnsi="Times New Roman" w:cs="Times New Roman"/>
                <w:sz w:val="24"/>
                <w:szCs w:val="24"/>
                <w:lang w:eastAsia="en-US"/>
              </w:rPr>
              <w:t xml:space="preserve">perkančioji organizacija turi kitų įrodymų apie šių įsipareigojimų nevykdymą. </w:t>
            </w:r>
          </w:p>
          <w:p w14:paraId="64C8F09F"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p>
          <w:p w14:paraId="0BC3F7FB"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Laikoma, kad tiekėjas nuteistas už aukščiau nurodytą nusikalstamą veiką, kai dėl:</w:t>
            </w:r>
          </w:p>
          <w:p w14:paraId="780D0117" w14:textId="77777777" w:rsidR="0008729B" w:rsidRPr="00B31F18" w:rsidRDefault="0008729B" w:rsidP="00DB2F24">
            <w:pPr>
              <w:pStyle w:val="Betarp"/>
              <w:widowControl w:val="0"/>
              <w:jc w:val="both"/>
              <w:rPr>
                <w:rFonts w:ascii="Times New Roman" w:hAnsi="Times New Roman" w:cs="Times New Roman"/>
                <w:bCs/>
                <w:sz w:val="24"/>
                <w:szCs w:val="24"/>
                <w:lang w:eastAsia="en-US"/>
              </w:rPr>
            </w:pPr>
            <w:r w:rsidRPr="00B31F1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5EFD64E"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 xml:space="preserve">2) tiekėjo, kuris yra juridinis asmuo, kita organizacija ar jos </w:t>
            </w:r>
            <w:r w:rsidRPr="00B31F18">
              <w:rPr>
                <w:rFonts w:ascii="Times New Roman" w:hAnsi="Times New Roman" w:cs="Times New Roman"/>
                <w:b/>
                <w:sz w:val="24"/>
                <w:szCs w:val="24"/>
                <w:lang w:eastAsia="en-US"/>
              </w:rPr>
              <w:t>struktūrinis</w:t>
            </w:r>
            <w:r w:rsidRPr="00B31F1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FD270E"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Tačiau ši nuostata netaikoma, jeigu:</w:t>
            </w:r>
          </w:p>
          <w:p w14:paraId="16D0312F"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FB9D88" w14:textId="77777777"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lastRenderedPageBreak/>
              <w:t>2) įsiskolinimo suma neviršija 50 Eur (penkiasdešimt eurų);</w:t>
            </w:r>
          </w:p>
          <w:p w14:paraId="0ED752DC" w14:textId="1C186BDE" w:rsidR="0008729B" w:rsidRPr="00B31F18" w:rsidRDefault="0008729B" w:rsidP="00DB2F24">
            <w:pPr>
              <w:pStyle w:val="Betarp"/>
              <w:widowControl w:val="0"/>
              <w:jc w:val="both"/>
              <w:rPr>
                <w:rFonts w:ascii="Times New Roman" w:hAnsi="Times New Roman" w:cs="Times New Roman"/>
                <w:b/>
                <w:bCs/>
                <w:sz w:val="24"/>
                <w:szCs w:val="24"/>
                <w:lang w:eastAsia="en-US"/>
              </w:rPr>
            </w:pPr>
            <w:r w:rsidRPr="00B31F1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D33773" w:rsidRPr="00B31F18">
              <w:rPr>
                <w:rFonts w:ascii="Times New Roman" w:hAnsi="Times New Roman" w:cs="Times New Roman"/>
                <w:bCs/>
                <w:sz w:val="24"/>
                <w:szCs w:val="24"/>
                <w:lang w:eastAsia="en-US"/>
              </w:rPr>
              <w:t>CPO</w:t>
            </w:r>
            <w:r w:rsidRPr="00B31F18">
              <w:rPr>
                <w:rFonts w:ascii="Times New Roman" w:hAnsi="Times New Roman" w:cs="Times New Roman"/>
                <w:bCs/>
                <w:sz w:val="24"/>
                <w:szCs w:val="24"/>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27D56" w14:textId="77777777" w:rsidR="0008729B" w:rsidRPr="00B31F18" w:rsidRDefault="0008729B" w:rsidP="00DB2F24">
            <w:pPr>
              <w:pStyle w:val="Betarp"/>
              <w:widowControl w:val="0"/>
              <w:jc w:val="both"/>
              <w:rPr>
                <w:rFonts w:ascii="Times New Roman" w:eastAsia="Yu Mincho" w:hAnsi="Times New Roman" w:cs="Times New Roman"/>
                <w:b/>
                <w:bCs/>
                <w:sz w:val="24"/>
                <w:szCs w:val="24"/>
              </w:rPr>
            </w:pPr>
            <w:r w:rsidRPr="00B31F18">
              <w:rPr>
                <w:rFonts w:ascii="Times New Roman" w:eastAsia="Yu Mincho" w:hAnsi="Times New Roman" w:cs="Times New Roman"/>
                <w:b/>
                <w:bCs/>
                <w:sz w:val="24"/>
                <w:szCs w:val="24"/>
              </w:rPr>
              <w:lastRenderedPageBreak/>
              <w:t>VPĮ 46 straipsnio 3 dalis</w:t>
            </w:r>
          </w:p>
          <w:p w14:paraId="0FDF4E05" w14:textId="77777777" w:rsidR="0008729B" w:rsidRPr="00B31F18" w:rsidRDefault="0008729B" w:rsidP="00DB2F24">
            <w:pPr>
              <w:pStyle w:val="Betarp"/>
              <w:widowControl w:val="0"/>
              <w:jc w:val="both"/>
              <w:rPr>
                <w:rFonts w:ascii="Times New Roman" w:hAnsi="Times New Roman" w:cs="Times New Roman"/>
                <w:sz w:val="24"/>
                <w:szCs w:val="24"/>
              </w:rPr>
            </w:pPr>
          </w:p>
          <w:p w14:paraId="04C0E060" w14:textId="77777777" w:rsidR="0008729B" w:rsidRPr="00B31F18" w:rsidRDefault="0008729B" w:rsidP="00DB2F24">
            <w:pPr>
              <w:pStyle w:val="Betarp"/>
              <w:widowControl w:val="0"/>
              <w:jc w:val="both"/>
              <w:rPr>
                <w:rFonts w:ascii="Times New Roman" w:eastAsia="Yu Mincho" w:hAnsi="Times New Roman" w:cs="Times New Roman"/>
                <w:sz w:val="24"/>
                <w:szCs w:val="24"/>
              </w:rPr>
            </w:pPr>
            <w:r w:rsidRPr="00B31F18">
              <w:rPr>
                <w:rFonts w:ascii="Times New Roman" w:hAnsi="Times New Roman" w:cs="Times New Roman"/>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C6C15" w14:textId="77777777" w:rsidR="0008729B" w:rsidRPr="00B31F18" w:rsidRDefault="0008729B" w:rsidP="00DB2F24">
            <w:pPr>
              <w:pStyle w:val="Betarp"/>
              <w:widowControl w:val="0"/>
              <w:jc w:val="both"/>
              <w:rPr>
                <w:rFonts w:ascii="Times New Roman" w:hAnsi="Times New Roman" w:cs="Times New Roman"/>
                <w:b/>
                <w:bCs/>
                <w:sz w:val="24"/>
                <w:szCs w:val="24"/>
              </w:rPr>
            </w:pPr>
            <w:r w:rsidRPr="00B31F18">
              <w:rPr>
                <w:rFonts w:ascii="Times New Roman" w:hAnsi="Times New Roman" w:cs="Times New Roman"/>
                <w:sz w:val="24"/>
                <w:szCs w:val="24"/>
              </w:rPr>
              <w:t>1) Dėl įsipareigojimų, susijusių su mokesčių mokėjimu, įvykdymo i</w:t>
            </w:r>
            <w:r w:rsidRPr="00B31F18">
              <w:rPr>
                <w:rFonts w:ascii="Times New Roman" w:hAnsi="Times New Roman" w:cs="Times New Roman"/>
                <w:sz w:val="24"/>
                <w:szCs w:val="24"/>
                <w:lang w:eastAsia="en-US"/>
              </w:rPr>
              <w:t xml:space="preserve">š Lietuvoje įsteigtų subjektų </w:t>
            </w:r>
            <w:r w:rsidRPr="00B31F18">
              <w:rPr>
                <w:rFonts w:ascii="Times New Roman" w:hAnsi="Times New Roman" w:cs="Times New Roman"/>
                <w:sz w:val="24"/>
                <w:szCs w:val="24"/>
              </w:rPr>
              <w:t>prašoma:</w:t>
            </w:r>
          </w:p>
          <w:p w14:paraId="387B5E16" w14:textId="77777777" w:rsidR="0008729B" w:rsidRPr="00B31F18" w:rsidRDefault="0008729B" w:rsidP="00DB2F24">
            <w:pPr>
              <w:pStyle w:val="Betarp"/>
              <w:widowControl w:val="0"/>
              <w:jc w:val="both"/>
              <w:rPr>
                <w:rFonts w:ascii="Times New Roman" w:hAnsi="Times New Roman" w:cs="Times New Roman"/>
                <w:b/>
                <w:bCs/>
                <w:sz w:val="24"/>
                <w:szCs w:val="24"/>
              </w:rPr>
            </w:pPr>
          </w:p>
          <w:p w14:paraId="6FD54097" w14:textId="77777777" w:rsidR="0008729B" w:rsidRPr="00B31F18" w:rsidRDefault="0008729B" w:rsidP="00DB2F24">
            <w:pPr>
              <w:pStyle w:val="Betarp"/>
              <w:widowControl w:val="0"/>
              <w:numPr>
                <w:ilvl w:val="0"/>
                <w:numId w:val="9"/>
              </w:numPr>
              <w:jc w:val="both"/>
              <w:rPr>
                <w:rFonts w:ascii="Times New Roman" w:hAnsi="Times New Roman" w:cs="Times New Roman"/>
                <w:sz w:val="24"/>
                <w:szCs w:val="24"/>
              </w:rPr>
            </w:pPr>
            <w:r w:rsidRPr="00B31F18">
              <w:rPr>
                <w:rFonts w:ascii="Times New Roman" w:hAnsi="Times New Roman" w:cs="Times New Roman"/>
                <w:sz w:val="24"/>
                <w:szCs w:val="24"/>
              </w:rPr>
              <w:t xml:space="preserve">išrašo iš teismo sprendimo (jei toks yra) arba Valstybinės mokesčių </w:t>
            </w:r>
            <w:r w:rsidRPr="00B31F18">
              <w:rPr>
                <w:rFonts w:ascii="Times New Roman" w:hAnsi="Times New Roman" w:cs="Times New Roman"/>
                <w:sz w:val="24"/>
                <w:szCs w:val="24"/>
              </w:rPr>
              <w:lastRenderedPageBreak/>
              <w:t>inspekcijos prie Lietuvos Respublikos finansų ministerijos išduoto dokumento,</w:t>
            </w:r>
          </w:p>
          <w:p w14:paraId="631BCF73" w14:textId="77777777" w:rsidR="0008729B" w:rsidRPr="00B31F18" w:rsidRDefault="0008729B" w:rsidP="00DB2F24">
            <w:pPr>
              <w:pStyle w:val="Betarp"/>
              <w:widowControl w:val="0"/>
              <w:numPr>
                <w:ilvl w:val="0"/>
                <w:numId w:val="8"/>
              </w:numPr>
              <w:jc w:val="both"/>
              <w:rPr>
                <w:rFonts w:ascii="Times New Roman" w:hAnsi="Times New Roman" w:cs="Times New Roman"/>
                <w:sz w:val="24"/>
                <w:szCs w:val="24"/>
              </w:rPr>
            </w:pPr>
            <w:r w:rsidRPr="00B31F1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F24C83" w14:textId="77777777" w:rsidR="0008729B" w:rsidRPr="00B31F18" w:rsidRDefault="0008729B" w:rsidP="00DB2F24">
            <w:pPr>
              <w:pStyle w:val="Betarp"/>
              <w:widowControl w:val="0"/>
              <w:jc w:val="both"/>
              <w:rPr>
                <w:rFonts w:ascii="Times New Roman" w:hAnsi="Times New Roman" w:cs="Times New Roman"/>
                <w:sz w:val="24"/>
                <w:szCs w:val="24"/>
              </w:rPr>
            </w:pPr>
          </w:p>
          <w:p w14:paraId="366E2059" w14:textId="77777777"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lang w:eastAsia="en-US"/>
              </w:rPr>
              <w:t>Iš ne Lietuvoje įsteigtų subjektų reikalaujama:</w:t>
            </w:r>
          </w:p>
          <w:p w14:paraId="39DBB93E" w14:textId="77777777" w:rsidR="0008729B" w:rsidRPr="00B31F18" w:rsidRDefault="0008729B" w:rsidP="00DB2F24">
            <w:pPr>
              <w:pStyle w:val="Betarp"/>
              <w:widowControl w:val="0"/>
              <w:numPr>
                <w:ilvl w:val="0"/>
                <w:numId w:val="10"/>
              </w:numPr>
              <w:ind w:left="314"/>
              <w:jc w:val="both"/>
              <w:rPr>
                <w:rFonts w:ascii="Times New Roman" w:hAnsi="Times New Roman" w:cs="Times New Roman"/>
                <w:b/>
                <w:bCs/>
                <w:sz w:val="24"/>
                <w:szCs w:val="24"/>
              </w:rPr>
            </w:pPr>
            <w:r w:rsidRPr="00B31F18">
              <w:rPr>
                <w:rFonts w:ascii="Times New Roman" w:hAnsi="Times New Roman" w:cs="Times New Roman"/>
                <w:sz w:val="24"/>
                <w:szCs w:val="24"/>
              </w:rPr>
              <w:t>atitinkamos užsienio šalies institucijos dokumento</w:t>
            </w:r>
            <w:r w:rsidRPr="00B31F18">
              <w:rPr>
                <w:rStyle w:val="Puslapioinaosnuoroda"/>
                <w:rFonts w:ascii="Times New Roman" w:hAnsi="Times New Roman" w:cs="Times New Roman"/>
                <w:sz w:val="24"/>
                <w:szCs w:val="24"/>
              </w:rPr>
              <w:footnoteReference w:id="3"/>
            </w:r>
            <w:r w:rsidRPr="00B31F18">
              <w:rPr>
                <w:rFonts w:ascii="Times New Roman" w:hAnsi="Times New Roman" w:cs="Times New Roman"/>
                <w:sz w:val="24"/>
                <w:szCs w:val="24"/>
              </w:rPr>
              <w:t>.</w:t>
            </w:r>
          </w:p>
          <w:p w14:paraId="3D5E613B" w14:textId="77777777" w:rsidR="0008729B" w:rsidRPr="00B31F18" w:rsidRDefault="0008729B" w:rsidP="00DB2F24">
            <w:pPr>
              <w:pStyle w:val="Betarp"/>
              <w:widowControl w:val="0"/>
              <w:jc w:val="both"/>
              <w:rPr>
                <w:rFonts w:ascii="Times New Roman" w:eastAsia="Yu Mincho" w:hAnsi="Times New Roman" w:cs="Times New Roman"/>
                <w:sz w:val="24"/>
                <w:szCs w:val="24"/>
              </w:rPr>
            </w:pPr>
          </w:p>
          <w:p w14:paraId="68C4E8E0" w14:textId="63E17991" w:rsidR="0008729B" w:rsidRPr="00B31F18" w:rsidRDefault="0008729B" w:rsidP="00DB2F24">
            <w:pPr>
              <w:pStyle w:val="Betarp"/>
              <w:widowControl w:val="0"/>
              <w:jc w:val="both"/>
              <w:rPr>
                <w:rFonts w:ascii="Times New Roman" w:hAnsi="Times New Roman" w:cs="Times New Roman"/>
                <w:i/>
                <w:iCs/>
                <w:sz w:val="24"/>
                <w:szCs w:val="24"/>
              </w:rPr>
            </w:pPr>
            <w:r w:rsidRPr="00B31F18">
              <w:rPr>
                <w:rFonts w:ascii="Times New Roman" w:hAnsi="Times New Roman" w:cs="Times New Roman"/>
                <w:sz w:val="24"/>
                <w:szCs w:val="24"/>
              </w:rPr>
              <w:t xml:space="preserve">Nurodyti dokumentai turi būti  išduoti ne anksčiau kaip 120 dienų iki </w:t>
            </w:r>
            <w:r w:rsidRPr="00B31F18">
              <w:rPr>
                <w:rFonts w:ascii="Times New Roman" w:eastAsia="Times New Roman" w:hAnsi="Times New Roman" w:cs="Times New Roman"/>
                <w:i/>
                <w:iCs/>
                <w:sz w:val="24"/>
                <w:szCs w:val="24"/>
              </w:rPr>
              <w:t xml:space="preserve">tos dienos, kai tiekėjas </w:t>
            </w:r>
            <w:r w:rsidR="007624BA" w:rsidRPr="00B31F18">
              <w:rPr>
                <w:rFonts w:ascii="Times New Roman" w:eastAsia="Times New Roman" w:hAnsi="Times New Roman" w:cs="Times New Roman"/>
                <w:i/>
                <w:iCs/>
                <w:sz w:val="24"/>
                <w:szCs w:val="24"/>
              </w:rPr>
              <w:t>CPO</w:t>
            </w:r>
            <w:r w:rsidRPr="00B31F18">
              <w:rPr>
                <w:rFonts w:ascii="Times New Roman" w:eastAsia="Times New Roman" w:hAnsi="Times New Roman" w:cs="Times New Roman"/>
                <w:i/>
                <w:iCs/>
                <w:sz w:val="24"/>
                <w:szCs w:val="24"/>
              </w:rPr>
              <w:t xml:space="preserve"> prašymu turės pateikti pašalinimo pagrindų nebuvimą patvirtinančius dok</w:t>
            </w:r>
            <w:r w:rsidRPr="00B31F18">
              <w:rPr>
                <w:rFonts w:ascii="Times New Roman" w:eastAsia="Times New Roman" w:hAnsi="Times New Roman" w:cs="Times New Roman"/>
                <w:sz w:val="24"/>
                <w:szCs w:val="24"/>
              </w:rPr>
              <w:t>umentus</w:t>
            </w:r>
            <w:r w:rsidRPr="00B31F18">
              <w:rPr>
                <w:rFonts w:ascii="Times New Roman" w:hAnsi="Times New Roman" w:cs="Times New Roman"/>
                <w:sz w:val="24"/>
                <w:szCs w:val="24"/>
              </w:rPr>
              <w:t xml:space="preserve">. </w:t>
            </w:r>
            <w:r w:rsidRPr="00B31F18">
              <w:rPr>
                <w:rFonts w:ascii="Times New Roman" w:hAnsi="Times New Roman" w:cs="Times New Roman"/>
                <w:b/>
                <w:bCs/>
                <w:i/>
                <w:iCs/>
                <w:sz w:val="24"/>
                <w:szCs w:val="24"/>
              </w:rPr>
              <w:t>Pavyzdys</w:t>
            </w:r>
            <w:r w:rsidRPr="00B31F18">
              <w:rPr>
                <w:rFonts w:ascii="Times New Roman" w:hAnsi="Times New Roman" w:cs="Times New Roman"/>
                <w:i/>
                <w:iCs/>
                <w:sz w:val="24"/>
                <w:szCs w:val="24"/>
              </w:rPr>
              <w:t xml:space="preserve">: Jeigu </w:t>
            </w:r>
            <w:r w:rsidR="00F47C10" w:rsidRPr="00B31F18">
              <w:rPr>
                <w:rFonts w:ascii="Times New Roman" w:hAnsi="Times New Roman" w:cs="Times New Roman"/>
                <w:i/>
                <w:iCs/>
                <w:sz w:val="24"/>
                <w:szCs w:val="24"/>
              </w:rPr>
              <w:t xml:space="preserve">centrinė </w:t>
            </w:r>
            <w:r w:rsidRPr="00B31F18">
              <w:rPr>
                <w:rFonts w:ascii="Times New Roman" w:hAnsi="Times New Roman" w:cs="Times New Roman"/>
                <w:i/>
                <w:iCs/>
                <w:sz w:val="24"/>
                <w:szCs w:val="24"/>
              </w:rPr>
              <w:t xml:space="preserve">perkančioji organizacija 2022-10-10 kreipėsi į tiekėją prašydama iki 2022-10-14 pateikti įrodančius dokumentus, jie turi būti išduoti ne anksčiau kaip 120 dienų, jas skaičiuojant atgal nuo 2022-10-14. </w:t>
            </w:r>
          </w:p>
          <w:p w14:paraId="6526CE69" w14:textId="77777777" w:rsidR="0008729B" w:rsidRPr="00B31F18" w:rsidRDefault="0008729B" w:rsidP="00DB2F24">
            <w:pPr>
              <w:pStyle w:val="Betarp"/>
              <w:widowControl w:val="0"/>
              <w:jc w:val="both"/>
              <w:rPr>
                <w:rFonts w:ascii="Times New Roman" w:hAnsi="Times New Roman" w:cs="Times New Roman"/>
                <w:i/>
                <w:iCs/>
                <w:sz w:val="24"/>
                <w:szCs w:val="24"/>
              </w:rPr>
            </w:pPr>
          </w:p>
          <w:p w14:paraId="1CC987B6" w14:textId="77777777" w:rsidR="0008729B" w:rsidRPr="00B31F18" w:rsidRDefault="0008729B" w:rsidP="00DB2F24">
            <w:pPr>
              <w:pStyle w:val="Betarp"/>
              <w:widowControl w:val="0"/>
              <w:jc w:val="both"/>
              <w:rPr>
                <w:rFonts w:ascii="Times New Roman" w:hAnsi="Times New Roman" w:cs="Times New Roman"/>
                <w:b/>
                <w:bCs/>
                <w:sz w:val="24"/>
                <w:szCs w:val="24"/>
              </w:rPr>
            </w:pPr>
            <w:r w:rsidRPr="00B31F18">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B31F18">
              <w:rPr>
                <w:rFonts w:ascii="Times New Roman" w:hAnsi="Times New Roman" w:cs="Times New Roman"/>
                <w:bCs/>
                <w:sz w:val="24"/>
                <w:szCs w:val="24"/>
              </w:rPr>
              <w:lastRenderedPageBreak/>
              <w:t>pateikimo terminas, toks dokumentas jo galiojimo laikotarpiu yra priimtinas.</w:t>
            </w:r>
          </w:p>
          <w:p w14:paraId="7A68045D" w14:textId="77777777" w:rsidR="0008729B" w:rsidRPr="00B31F18" w:rsidRDefault="0008729B" w:rsidP="00DB2F24">
            <w:pPr>
              <w:pStyle w:val="Betarp"/>
              <w:widowControl w:val="0"/>
              <w:jc w:val="both"/>
              <w:rPr>
                <w:rFonts w:ascii="Times New Roman" w:hAnsi="Times New Roman" w:cs="Times New Roman"/>
                <w:b/>
                <w:bCs/>
                <w:sz w:val="24"/>
                <w:szCs w:val="24"/>
              </w:rPr>
            </w:pPr>
          </w:p>
          <w:p w14:paraId="037C6D48" w14:textId="77777777" w:rsidR="0008729B" w:rsidRPr="00B31F18" w:rsidRDefault="0008729B" w:rsidP="00DB2F24">
            <w:pPr>
              <w:pStyle w:val="Betarp"/>
              <w:widowControl w:val="0"/>
              <w:jc w:val="both"/>
              <w:rPr>
                <w:rFonts w:ascii="Times New Roman" w:hAnsi="Times New Roman" w:cs="Times New Roman"/>
                <w:b/>
                <w:bCs/>
                <w:sz w:val="24"/>
                <w:szCs w:val="24"/>
              </w:rPr>
            </w:pPr>
            <w:r w:rsidRPr="00B31F18">
              <w:rPr>
                <w:rFonts w:ascii="Times New Roman" w:hAnsi="Times New Roman" w:cs="Times New Roman"/>
                <w:bCs/>
                <w:sz w:val="24"/>
                <w:szCs w:val="24"/>
              </w:rPr>
              <w:t>2) Dėl įsipareigojimų, susijusių su socialinio draudimo įmokų mokėjimu, įvykdymo i</w:t>
            </w:r>
            <w:r w:rsidRPr="00B31F18">
              <w:rPr>
                <w:rFonts w:ascii="Times New Roman" w:hAnsi="Times New Roman" w:cs="Times New Roman"/>
                <w:sz w:val="24"/>
                <w:szCs w:val="24"/>
                <w:lang w:eastAsia="en-US"/>
              </w:rPr>
              <w:t xml:space="preserve">š Lietuvoje įsteigtų subjektų </w:t>
            </w:r>
            <w:r w:rsidRPr="00B31F18">
              <w:rPr>
                <w:rFonts w:ascii="Times New Roman" w:hAnsi="Times New Roman" w:cs="Times New Roman"/>
                <w:bCs/>
                <w:sz w:val="24"/>
                <w:szCs w:val="24"/>
              </w:rPr>
              <w:t>prašoma:</w:t>
            </w:r>
          </w:p>
          <w:p w14:paraId="5779229F" w14:textId="5300AF02" w:rsidR="0008729B" w:rsidRPr="00B31F18" w:rsidRDefault="0008729B" w:rsidP="00DB2F24">
            <w:pPr>
              <w:pStyle w:val="Betarp"/>
              <w:widowControl w:val="0"/>
              <w:jc w:val="both"/>
              <w:rPr>
                <w:rFonts w:ascii="Times New Roman" w:hAnsi="Times New Roman" w:cs="Times New Roman"/>
                <w:bCs/>
                <w:sz w:val="24"/>
                <w:szCs w:val="24"/>
              </w:rPr>
            </w:pPr>
            <w:r w:rsidRPr="00B31F1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7E5B5F" w:rsidRPr="00B31F18">
              <w:rPr>
                <w:rFonts w:ascii="Times New Roman" w:hAnsi="Times New Roman" w:cs="Times New Roman"/>
                <w:bCs/>
                <w:sz w:val="24"/>
                <w:szCs w:val="24"/>
              </w:rPr>
              <w:t>CPO</w:t>
            </w:r>
            <w:r w:rsidRPr="00B31F18">
              <w:rPr>
                <w:rFonts w:ascii="Times New Roman" w:hAnsi="Times New Roman" w:cs="Times New Roman"/>
                <w:bCs/>
                <w:sz w:val="24"/>
                <w:szCs w:val="24"/>
              </w:rPr>
              <w:t xml:space="preserve"> savarankiškai patikrina duomenis nacionalinėje duomenų bazėje,  adresu </w:t>
            </w:r>
            <w:hyperlink r:id="rId14" w:history="1">
              <w:r w:rsidRPr="00B31F18">
                <w:rPr>
                  <w:rStyle w:val="Hipersaitas"/>
                  <w:rFonts w:ascii="Times New Roman" w:hAnsi="Times New Roman" w:cs="Times New Roman"/>
                  <w:sz w:val="24"/>
                  <w:szCs w:val="24"/>
                </w:rPr>
                <w:t>http://draudejai.sodra.lt/draudeju_viesi_duomenys/</w:t>
              </w:r>
            </w:hyperlink>
            <w:r w:rsidRPr="00B31F18">
              <w:rPr>
                <w:rFonts w:ascii="Times New Roman" w:hAnsi="Times New Roman" w:cs="Times New Roman"/>
                <w:bCs/>
                <w:sz w:val="24"/>
                <w:szCs w:val="24"/>
              </w:rPr>
              <w:t>.</w:t>
            </w:r>
          </w:p>
          <w:p w14:paraId="5D3201D4" w14:textId="77777777" w:rsidR="0008729B" w:rsidRPr="00B31F18" w:rsidRDefault="0008729B" w:rsidP="00DB2F24">
            <w:pPr>
              <w:pStyle w:val="Betarp"/>
              <w:widowControl w:val="0"/>
              <w:jc w:val="both"/>
              <w:rPr>
                <w:rFonts w:ascii="Times New Roman" w:hAnsi="Times New Roman" w:cs="Times New Roman"/>
                <w:b/>
                <w:bCs/>
                <w:sz w:val="24"/>
                <w:szCs w:val="24"/>
              </w:rPr>
            </w:pPr>
          </w:p>
          <w:p w14:paraId="627D1A93" w14:textId="39729940"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rPr>
              <w:t>Jeigu dėl Valstybinio socialinio draudimo fondo valdybos (toliau – „Sodra“) informacinės sistemos techninių trikdžių</w:t>
            </w:r>
            <w:r w:rsidR="007E5B5F" w:rsidRPr="00B31F18">
              <w:rPr>
                <w:rFonts w:ascii="Times New Roman" w:hAnsi="Times New Roman" w:cs="Times New Roman"/>
                <w:sz w:val="24"/>
                <w:szCs w:val="24"/>
              </w:rPr>
              <w:t xml:space="preserve"> CPO </w:t>
            </w:r>
            <w:r w:rsidRPr="00B31F18">
              <w:rPr>
                <w:rFonts w:ascii="Times New Roman" w:hAnsi="Times New Roman" w:cs="Times New Roman"/>
                <w:sz w:val="24"/>
                <w:szCs w:val="24"/>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715D34" w14:textId="77777777" w:rsidR="0008729B" w:rsidRPr="00B31F18" w:rsidRDefault="0008729B" w:rsidP="00DB2F24">
            <w:pPr>
              <w:pStyle w:val="Betarp"/>
              <w:widowControl w:val="0"/>
              <w:jc w:val="both"/>
              <w:rPr>
                <w:rFonts w:ascii="Times New Roman" w:hAnsi="Times New Roman" w:cs="Times New Roman"/>
                <w:b/>
                <w:bCs/>
                <w:sz w:val="24"/>
                <w:szCs w:val="24"/>
              </w:rPr>
            </w:pPr>
          </w:p>
          <w:p w14:paraId="3C1191FF" w14:textId="77777777"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B31F18">
              <w:rPr>
                <w:rFonts w:ascii="Times New Roman" w:hAnsi="Times New Roman" w:cs="Times New Roman"/>
                <w:sz w:val="24"/>
                <w:szCs w:val="24"/>
              </w:rPr>
              <w:lastRenderedPageBreak/>
              <w:t>patvirtinantį jungtinius kompetentingų institucijų tvarkomus duomenis.</w:t>
            </w:r>
          </w:p>
          <w:p w14:paraId="091AB217" w14:textId="77777777" w:rsidR="0008729B" w:rsidRPr="00B31F18" w:rsidRDefault="0008729B" w:rsidP="00DB2F24">
            <w:pPr>
              <w:pStyle w:val="Betarp"/>
              <w:widowControl w:val="0"/>
              <w:jc w:val="both"/>
              <w:rPr>
                <w:rFonts w:ascii="Times New Roman" w:hAnsi="Times New Roman" w:cs="Times New Roman"/>
                <w:b/>
                <w:bCs/>
                <w:sz w:val="24"/>
                <w:szCs w:val="24"/>
              </w:rPr>
            </w:pPr>
          </w:p>
          <w:p w14:paraId="602ED6A6" w14:textId="77777777"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lang w:eastAsia="en-US"/>
              </w:rPr>
              <w:t>Iš ne Lietuvoje įsteigtų subjektų reikalaujama:</w:t>
            </w:r>
          </w:p>
          <w:p w14:paraId="7FED8447" w14:textId="77777777" w:rsidR="0008729B" w:rsidRPr="00B31F18" w:rsidRDefault="0008729B" w:rsidP="00DB2F24">
            <w:pPr>
              <w:pStyle w:val="Betarp"/>
              <w:widowControl w:val="0"/>
              <w:numPr>
                <w:ilvl w:val="0"/>
                <w:numId w:val="10"/>
              </w:numPr>
              <w:ind w:left="314"/>
              <w:jc w:val="both"/>
              <w:rPr>
                <w:rFonts w:ascii="Times New Roman" w:hAnsi="Times New Roman" w:cs="Times New Roman"/>
                <w:b/>
                <w:bCs/>
                <w:sz w:val="24"/>
                <w:szCs w:val="24"/>
              </w:rPr>
            </w:pPr>
            <w:r w:rsidRPr="00B31F18">
              <w:rPr>
                <w:rFonts w:ascii="Times New Roman" w:hAnsi="Times New Roman" w:cs="Times New Roman"/>
                <w:sz w:val="24"/>
                <w:szCs w:val="24"/>
              </w:rPr>
              <w:t>atitinkamos užsienio šalies kompetentingos institucijos dokumento</w:t>
            </w:r>
            <w:r w:rsidRPr="00B31F18">
              <w:rPr>
                <w:rStyle w:val="Puslapioinaosnuoroda"/>
                <w:rFonts w:ascii="Times New Roman" w:hAnsi="Times New Roman" w:cs="Times New Roman"/>
                <w:sz w:val="24"/>
                <w:szCs w:val="24"/>
              </w:rPr>
              <w:footnoteReference w:id="4"/>
            </w:r>
            <w:r w:rsidRPr="00B31F18">
              <w:rPr>
                <w:rFonts w:ascii="Times New Roman" w:hAnsi="Times New Roman" w:cs="Times New Roman"/>
                <w:sz w:val="24"/>
                <w:szCs w:val="24"/>
              </w:rPr>
              <w:t>.</w:t>
            </w:r>
          </w:p>
          <w:p w14:paraId="55F8A029" w14:textId="77777777" w:rsidR="0008729B" w:rsidRPr="00B31F18" w:rsidRDefault="0008729B" w:rsidP="00DB2F24">
            <w:pPr>
              <w:pStyle w:val="Betarp"/>
              <w:widowControl w:val="0"/>
              <w:jc w:val="both"/>
              <w:rPr>
                <w:rFonts w:ascii="Times New Roman" w:hAnsi="Times New Roman" w:cs="Times New Roman"/>
                <w:b/>
                <w:bCs/>
                <w:sz w:val="24"/>
                <w:szCs w:val="24"/>
              </w:rPr>
            </w:pPr>
          </w:p>
          <w:p w14:paraId="3E253536" w14:textId="6C4EA7C4" w:rsidR="0008729B" w:rsidRPr="00B31F18" w:rsidRDefault="0008729B" w:rsidP="00DB2F24">
            <w:pPr>
              <w:pStyle w:val="Betarp"/>
              <w:widowControl w:val="0"/>
              <w:jc w:val="both"/>
              <w:rPr>
                <w:rFonts w:ascii="Times New Roman" w:hAnsi="Times New Roman" w:cs="Times New Roman"/>
                <w:i/>
                <w:iCs/>
                <w:sz w:val="24"/>
                <w:szCs w:val="24"/>
              </w:rPr>
            </w:pPr>
            <w:r w:rsidRPr="00B31F18">
              <w:rPr>
                <w:rFonts w:ascii="Times New Roman" w:hAnsi="Times New Roman" w:cs="Times New Roman"/>
                <w:sz w:val="24"/>
                <w:szCs w:val="24"/>
              </w:rPr>
              <w:t xml:space="preserve">Nurodyti dokumentai turi būti  išduoti ne anksčiau kaip 120 dienų iki </w:t>
            </w:r>
            <w:r w:rsidRPr="00B31F18">
              <w:rPr>
                <w:rFonts w:ascii="Times New Roman" w:eastAsia="Times New Roman" w:hAnsi="Times New Roman" w:cs="Times New Roman"/>
                <w:i/>
                <w:iCs/>
                <w:sz w:val="24"/>
                <w:szCs w:val="24"/>
              </w:rPr>
              <w:t xml:space="preserve">tos dienos, kai tiekėjas </w:t>
            </w:r>
            <w:r w:rsidR="00E0636B" w:rsidRPr="00B31F18">
              <w:rPr>
                <w:rFonts w:ascii="Times New Roman" w:eastAsia="Times New Roman" w:hAnsi="Times New Roman" w:cs="Times New Roman"/>
                <w:i/>
                <w:iCs/>
                <w:sz w:val="24"/>
                <w:szCs w:val="24"/>
              </w:rPr>
              <w:t>CPO</w:t>
            </w:r>
            <w:r w:rsidRPr="00B31F18">
              <w:rPr>
                <w:rFonts w:ascii="Times New Roman" w:eastAsia="Times New Roman" w:hAnsi="Times New Roman" w:cs="Times New Roman"/>
                <w:i/>
                <w:iCs/>
                <w:sz w:val="24"/>
                <w:szCs w:val="24"/>
              </w:rPr>
              <w:t xml:space="preserve"> prašymu turės pateikti pašalinimo pagrindų nebuvimą patvirtinančius dok</w:t>
            </w:r>
            <w:r w:rsidRPr="00B31F18">
              <w:rPr>
                <w:rFonts w:ascii="Times New Roman" w:eastAsia="Times New Roman" w:hAnsi="Times New Roman" w:cs="Times New Roman"/>
                <w:sz w:val="24"/>
                <w:szCs w:val="24"/>
              </w:rPr>
              <w:t>umentus</w:t>
            </w:r>
            <w:r w:rsidRPr="00B31F18">
              <w:rPr>
                <w:rFonts w:ascii="Times New Roman" w:hAnsi="Times New Roman" w:cs="Times New Roman"/>
                <w:sz w:val="24"/>
                <w:szCs w:val="24"/>
              </w:rPr>
              <w:t xml:space="preserve">. </w:t>
            </w:r>
            <w:r w:rsidRPr="00B31F18">
              <w:rPr>
                <w:rFonts w:ascii="Times New Roman" w:hAnsi="Times New Roman" w:cs="Times New Roman"/>
                <w:b/>
                <w:bCs/>
                <w:i/>
                <w:iCs/>
                <w:sz w:val="24"/>
                <w:szCs w:val="24"/>
              </w:rPr>
              <w:t>Pavyzdys</w:t>
            </w:r>
            <w:r w:rsidRPr="00B31F18">
              <w:rPr>
                <w:rFonts w:ascii="Times New Roman" w:hAnsi="Times New Roman" w:cs="Times New Roman"/>
                <w:i/>
                <w:iCs/>
                <w:sz w:val="24"/>
                <w:szCs w:val="24"/>
              </w:rPr>
              <w:t xml:space="preserve">: Jeigu </w:t>
            </w:r>
            <w:r w:rsidR="00E0636B" w:rsidRPr="00B31F18">
              <w:rPr>
                <w:rFonts w:ascii="Times New Roman" w:hAnsi="Times New Roman" w:cs="Times New Roman"/>
                <w:i/>
                <w:iCs/>
                <w:sz w:val="24"/>
                <w:szCs w:val="24"/>
              </w:rPr>
              <w:t>CPO</w:t>
            </w:r>
            <w:r w:rsidRPr="00B31F18">
              <w:rPr>
                <w:rFonts w:ascii="Times New Roman" w:hAnsi="Times New Roman" w:cs="Times New Roman"/>
                <w:i/>
                <w:iCs/>
                <w:sz w:val="24"/>
                <w:szCs w:val="24"/>
              </w:rPr>
              <w:t xml:space="preserve"> 2022-10-10 kreipėsi į tiekėją prašydama iki 2022-10-14 pateikti įrodančius dokumentus, jie turi būti išduoti ne anksčiau kaip 120 dienų, jas skaičiuojant atgal nuo 2022-10-14.</w:t>
            </w:r>
          </w:p>
          <w:p w14:paraId="34773D2C" w14:textId="77777777" w:rsidR="0008729B" w:rsidRPr="00B31F18" w:rsidRDefault="0008729B" w:rsidP="00DB2F24">
            <w:pPr>
              <w:pStyle w:val="Betarp"/>
              <w:widowControl w:val="0"/>
              <w:jc w:val="both"/>
              <w:rPr>
                <w:rFonts w:ascii="Times New Roman" w:hAnsi="Times New Roman" w:cs="Times New Roman"/>
                <w:b/>
                <w:bCs/>
                <w:sz w:val="24"/>
                <w:szCs w:val="24"/>
              </w:rPr>
            </w:pPr>
          </w:p>
          <w:p w14:paraId="5D7291AE" w14:textId="77777777"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4BB21B" w14:textId="77777777" w:rsidR="0008729B" w:rsidRPr="00B31F18" w:rsidRDefault="0008729B" w:rsidP="00DB2F24">
            <w:pPr>
              <w:pStyle w:val="Betarp"/>
              <w:widowControl w:val="0"/>
              <w:jc w:val="both"/>
              <w:rPr>
                <w:rFonts w:ascii="Times New Roman" w:hAnsi="Times New Roman" w:cs="Times New Roman"/>
                <w:sz w:val="24"/>
                <w:szCs w:val="24"/>
              </w:rPr>
            </w:pPr>
          </w:p>
          <w:p w14:paraId="65FC6CE1" w14:textId="77777777" w:rsidR="0008729B" w:rsidRPr="00B31F18" w:rsidRDefault="0008729B" w:rsidP="00DB2F24">
            <w:pPr>
              <w:pStyle w:val="Betarp"/>
              <w:widowControl w:val="0"/>
              <w:jc w:val="both"/>
              <w:rPr>
                <w:rFonts w:ascii="Times New Roman" w:hAnsi="Times New Roman" w:cs="Times New Roman"/>
                <w:b/>
                <w:bCs/>
                <w:i/>
                <w:iCs/>
                <w:sz w:val="24"/>
                <w:szCs w:val="24"/>
              </w:rPr>
            </w:pPr>
            <w:r w:rsidRPr="00B31F18">
              <w:rPr>
                <w:rFonts w:ascii="Times New Roman" w:hAnsi="Times New Roman" w:cs="Times New Roman"/>
                <w:b/>
                <w:bCs/>
                <w:i/>
                <w:iCs/>
                <w:sz w:val="24"/>
                <w:szCs w:val="24"/>
              </w:rPr>
              <w:t>PASTABA</w:t>
            </w:r>
          </w:p>
          <w:p w14:paraId="1FE9E0FC" w14:textId="3CFBEBFD"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rPr>
              <w:t xml:space="preserve">Pažymų, patvirtinančių VPĮ 46 straipsnyje nurodytų tiekėjo pašalinimo pagrindų nebuvimą, pateikti nereikalaujama. Jų </w:t>
            </w:r>
            <w:r w:rsidR="00E0636B" w:rsidRPr="00B31F18">
              <w:rPr>
                <w:rFonts w:ascii="Times New Roman" w:hAnsi="Times New Roman" w:cs="Times New Roman"/>
                <w:sz w:val="24"/>
                <w:szCs w:val="24"/>
              </w:rPr>
              <w:t>CPO</w:t>
            </w:r>
            <w:r w:rsidRPr="00B31F18">
              <w:rPr>
                <w:rFonts w:ascii="Times New Roman" w:hAnsi="Times New Roman" w:cs="Times New Roman"/>
                <w:sz w:val="24"/>
                <w:szCs w:val="24"/>
              </w:rPr>
              <w:t xml:space="preserve"> </w:t>
            </w:r>
            <w:r w:rsidRPr="00B31F18">
              <w:rPr>
                <w:rFonts w:ascii="Times New Roman" w:hAnsi="Times New Roman" w:cs="Times New Roman"/>
                <w:sz w:val="24"/>
                <w:szCs w:val="24"/>
              </w:rPr>
              <w:lastRenderedPageBreak/>
              <w:t>reikalaus tik turėdama pagrįstų abejonių dėl tiekėjo patikimumo.</w:t>
            </w:r>
          </w:p>
          <w:p w14:paraId="6A68F6F1" w14:textId="77777777" w:rsidR="0008729B" w:rsidRPr="00B31F18" w:rsidRDefault="0008729B" w:rsidP="00DB2F24">
            <w:pPr>
              <w:pStyle w:val="Betarp"/>
              <w:widowControl w:val="0"/>
              <w:jc w:val="both"/>
              <w:rPr>
                <w:rFonts w:ascii="Times New Roman" w:hAnsi="Times New Roman" w:cs="Times New Roman"/>
                <w:b/>
                <w:bCs/>
                <w:sz w:val="24"/>
                <w:szCs w:val="24"/>
              </w:rPr>
            </w:pPr>
          </w:p>
        </w:tc>
      </w:tr>
      <w:bookmarkEnd w:id="55"/>
      <w:tr w:rsidR="00B31F18" w:rsidRPr="00B31F18" w14:paraId="36C04AEA" w14:textId="77777777" w:rsidTr="000643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B0402" w14:textId="77777777" w:rsidR="0008729B" w:rsidRPr="00B31F18" w:rsidRDefault="0008729B" w:rsidP="00DB2F24">
            <w:pPr>
              <w:pStyle w:val="Betarp"/>
              <w:widowControl w:val="0"/>
              <w:rPr>
                <w:rFonts w:ascii="Times New Roman" w:hAnsi="Times New Roman" w:cs="Times New Roman"/>
                <w:sz w:val="24"/>
                <w:szCs w:val="24"/>
              </w:rPr>
            </w:pPr>
            <w:r w:rsidRPr="00B31F18">
              <w:rPr>
                <w:rFonts w:ascii="Times New Roman" w:hAnsi="Times New Roman" w:cs="Times New Roman"/>
                <w:sz w:val="24"/>
                <w:szCs w:val="24"/>
              </w:rPr>
              <w:lastRenderedPageBreak/>
              <w:t xml:space="preserve">3.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9518" w14:textId="62FE70B2" w:rsidR="0008729B" w:rsidRPr="00B31F18" w:rsidRDefault="0008729B" w:rsidP="00DB2F24">
            <w:pPr>
              <w:pStyle w:val="Betarp"/>
              <w:widowControl w:val="0"/>
              <w:jc w:val="both"/>
              <w:rPr>
                <w:rFonts w:ascii="Times New Roman" w:hAnsi="Times New Roman" w:cs="Times New Roman"/>
                <w:b/>
                <w:bCs/>
                <w:sz w:val="24"/>
                <w:szCs w:val="24"/>
              </w:rPr>
            </w:pPr>
            <w:r w:rsidRPr="00B31F18">
              <w:rPr>
                <w:rFonts w:ascii="Times New Roman" w:hAnsi="Times New Roman" w:cs="Times New Roman"/>
                <w:sz w:val="24"/>
                <w:szCs w:val="24"/>
              </w:rPr>
              <w:t xml:space="preserve">Tiekėjas su kitais tiekėjais yra sudaręs susitarimų, kuriais siekiama iškreipti konkurenciją atliekamame pirkime, ir </w:t>
            </w:r>
            <w:r w:rsidR="006F7B71" w:rsidRPr="00B31F18">
              <w:rPr>
                <w:rFonts w:ascii="Times New Roman" w:hAnsi="Times New Roman" w:cs="Times New Roman"/>
                <w:sz w:val="24"/>
                <w:szCs w:val="24"/>
              </w:rPr>
              <w:t>CPO</w:t>
            </w:r>
            <w:r w:rsidRPr="00B31F18">
              <w:rPr>
                <w:rFonts w:ascii="Times New Roman" w:hAnsi="Times New Roman" w:cs="Times New Roman"/>
                <w:sz w:val="24"/>
                <w:szCs w:val="24"/>
              </w:rPr>
              <w:t xml:space="preserve">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5A7CA" w14:textId="77777777" w:rsidR="0008729B" w:rsidRPr="00B31F18" w:rsidRDefault="0008729B" w:rsidP="00DB2F24">
            <w:pPr>
              <w:pStyle w:val="Betarp"/>
              <w:widowControl w:val="0"/>
              <w:jc w:val="both"/>
              <w:rPr>
                <w:rFonts w:ascii="Times New Roman" w:eastAsia="Yu Mincho" w:hAnsi="Times New Roman" w:cs="Times New Roman"/>
                <w:b/>
                <w:bCs/>
                <w:sz w:val="24"/>
                <w:szCs w:val="24"/>
              </w:rPr>
            </w:pPr>
            <w:r w:rsidRPr="00B31F18">
              <w:rPr>
                <w:rFonts w:ascii="Times New Roman" w:eastAsia="Yu Mincho" w:hAnsi="Times New Roman" w:cs="Times New Roman"/>
                <w:b/>
                <w:bCs/>
                <w:sz w:val="24"/>
                <w:szCs w:val="24"/>
              </w:rPr>
              <w:t>VPĮ 46 straipsnio 4 dalies 1 punktas</w:t>
            </w:r>
          </w:p>
          <w:p w14:paraId="0492C3B5" w14:textId="77777777" w:rsidR="0008729B" w:rsidRPr="00B31F18" w:rsidRDefault="0008729B" w:rsidP="00DB2F24">
            <w:pPr>
              <w:pStyle w:val="Betarp"/>
              <w:widowControl w:val="0"/>
              <w:jc w:val="both"/>
              <w:rPr>
                <w:rFonts w:ascii="Times New Roman" w:eastAsia="Yu Mincho" w:hAnsi="Times New Roman" w:cs="Times New Roman"/>
                <w:sz w:val="24"/>
                <w:szCs w:val="24"/>
              </w:rPr>
            </w:pPr>
          </w:p>
          <w:p w14:paraId="0D6AA9A2"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r w:rsidRPr="00B31F18">
              <w:rPr>
                <w:rFonts w:ascii="Times New Roman" w:eastAsia="Yu Mincho" w:hAnsi="Times New Roman" w:cs="Times New Roman"/>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A6C24" w14:textId="77777777" w:rsidR="0008729B" w:rsidRPr="00B31F18" w:rsidRDefault="0008729B" w:rsidP="00DB2F24">
            <w:pPr>
              <w:pStyle w:val="Betarp"/>
              <w:widowControl w:val="0"/>
              <w:jc w:val="both"/>
              <w:rPr>
                <w:rFonts w:ascii="Times New Roman" w:hAnsi="Times New Roman" w:cs="Times New Roman"/>
                <w:sz w:val="24"/>
                <w:szCs w:val="24"/>
                <w:lang w:eastAsia="en-US"/>
              </w:rPr>
            </w:pPr>
            <w:r w:rsidRPr="00B31F18">
              <w:rPr>
                <w:rFonts w:ascii="Times New Roman" w:hAnsi="Times New Roman" w:cs="Times New Roman"/>
                <w:sz w:val="24"/>
                <w:szCs w:val="24"/>
                <w:lang w:eastAsia="en-US"/>
              </w:rPr>
              <w:t>Iš Lietuvoje įsteigtų subjektų įrodančių dokumentų nereikalaujama. Užtenka pateikto EBVPD.</w:t>
            </w:r>
          </w:p>
          <w:p w14:paraId="55137512" w14:textId="77777777" w:rsidR="0008729B" w:rsidRPr="00B31F18" w:rsidRDefault="0008729B" w:rsidP="00DB2F24">
            <w:pPr>
              <w:pStyle w:val="Betarp"/>
              <w:widowControl w:val="0"/>
              <w:jc w:val="both"/>
              <w:rPr>
                <w:rFonts w:ascii="Times New Roman" w:hAnsi="Times New Roman" w:cs="Times New Roman"/>
                <w:bCs/>
                <w:iCs/>
                <w:sz w:val="24"/>
                <w:szCs w:val="24"/>
                <w:lang w:eastAsia="en-US"/>
              </w:rPr>
            </w:pPr>
          </w:p>
          <w:p w14:paraId="667F2521" w14:textId="77777777" w:rsidR="0008729B" w:rsidRPr="00B31F18" w:rsidRDefault="0008729B" w:rsidP="00DB2F24">
            <w:pPr>
              <w:pStyle w:val="Betarp"/>
              <w:widowControl w:val="0"/>
              <w:jc w:val="both"/>
              <w:rPr>
                <w:rFonts w:ascii="Times New Roman" w:hAnsi="Times New Roman" w:cs="Times New Roman"/>
                <w:b/>
                <w:bCs/>
                <w:iCs/>
                <w:sz w:val="24"/>
                <w:szCs w:val="24"/>
                <w:lang w:eastAsia="en-US"/>
              </w:rPr>
            </w:pPr>
          </w:p>
        </w:tc>
      </w:tr>
      <w:tr w:rsidR="00B31F18" w:rsidRPr="00B31F18" w14:paraId="4C1085AF" w14:textId="77777777" w:rsidTr="000643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06CA61" w14:textId="77777777" w:rsidR="0008729B" w:rsidRPr="00B31F18" w:rsidRDefault="0008729B" w:rsidP="00DB2F24">
            <w:pPr>
              <w:pStyle w:val="Betarp"/>
              <w:widowControl w:val="0"/>
              <w:rPr>
                <w:rFonts w:ascii="Times New Roman" w:hAnsi="Times New Roman" w:cs="Times New Roman"/>
                <w:sz w:val="24"/>
                <w:szCs w:val="24"/>
              </w:rPr>
            </w:pPr>
            <w:r w:rsidRPr="00B31F18">
              <w:rPr>
                <w:rFonts w:ascii="Times New Roman" w:hAnsi="Times New Roman" w:cs="Times New Roman"/>
                <w:sz w:val="24"/>
                <w:szCs w:val="24"/>
              </w:rPr>
              <w:t xml:space="preserve">4.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E96C6" w14:textId="77777777" w:rsidR="0008729B" w:rsidRPr="00B31F18" w:rsidRDefault="0008729B" w:rsidP="00DB2F24">
            <w:pPr>
              <w:pStyle w:val="Betarp"/>
              <w:widowControl w:val="0"/>
              <w:jc w:val="both"/>
              <w:rPr>
                <w:rFonts w:ascii="Times New Roman" w:hAnsi="Times New Roman" w:cs="Times New Roman"/>
                <w:b/>
                <w:bCs/>
                <w:sz w:val="24"/>
                <w:szCs w:val="24"/>
              </w:rPr>
            </w:pPr>
            <w:r w:rsidRPr="00B31F1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63AF1DD" w14:textId="445A32FA" w:rsidR="0008729B" w:rsidRPr="00B31F18" w:rsidRDefault="0008729B" w:rsidP="00DB2F24">
            <w:pPr>
              <w:pStyle w:val="Betarp"/>
              <w:widowControl w:val="0"/>
              <w:jc w:val="both"/>
              <w:rPr>
                <w:rFonts w:ascii="Times New Roman" w:hAnsi="Times New Roman" w:cs="Times New Roman"/>
                <w:b/>
                <w:bCs/>
                <w:sz w:val="24"/>
                <w:szCs w:val="24"/>
              </w:rPr>
            </w:pPr>
            <w:r w:rsidRPr="00B31F18">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006F7B71" w:rsidRPr="00B31F18">
              <w:rPr>
                <w:rFonts w:ascii="Times New Roman" w:hAnsi="Times New Roman" w:cs="Times New Roman"/>
                <w:sz w:val="24"/>
                <w:szCs w:val="24"/>
              </w:rPr>
              <w:t>CPO</w:t>
            </w:r>
            <w:r w:rsidRPr="00B31F18">
              <w:rPr>
                <w:rFonts w:ascii="Times New Roman" w:hAnsi="Times New Roman" w:cs="Times New Roman"/>
                <w:sz w:val="24"/>
                <w:szCs w:val="24"/>
              </w:rPr>
              <w:t xml:space="preserve">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D6D25" w14:textId="77777777" w:rsidR="0008729B" w:rsidRPr="00B31F18" w:rsidRDefault="0008729B" w:rsidP="00DB2F24">
            <w:pPr>
              <w:pStyle w:val="Betarp"/>
              <w:widowControl w:val="0"/>
              <w:jc w:val="both"/>
              <w:rPr>
                <w:rFonts w:ascii="Times New Roman" w:eastAsia="Yu Mincho" w:hAnsi="Times New Roman" w:cs="Times New Roman"/>
                <w:b/>
                <w:bCs/>
                <w:sz w:val="24"/>
                <w:szCs w:val="24"/>
              </w:rPr>
            </w:pPr>
            <w:r w:rsidRPr="00B31F18">
              <w:rPr>
                <w:rFonts w:ascii="Times New Roman" w:eastAsia="Yu Mincho" w:hAnsi="Times New Roman" w:cs="Times New Roman"/>
                <w:b/>
                <w:bCs/>
                <w:sz w:val="24"/>
                <w:szCs w:val="24"/>
              </w:rPr>
              <w:t>VPĮ 46 straipsnio 4 dalies 2 punktas</w:t>
            </w:r>
          </w:p>
          <w:p w14:paraId="113117AF" w14:textId="77777777" w:rsidR="0008729B" w:rsidRPr="00B31F18" w:rsidRDefault="0008729B" w:rsidP="00DB2F24">
            <w:pPr>
              <w:pStyle w:val="Betarp"/>
              <w:widowControl w:val="0"/>
              <w:jc w:val="both"/>
              <w:rPr>
                <w:rFonts w:ascii="Times New Roman" w:eastAsia="Yu Mincho" w:hAnsi="Times New Roman" w:cs="Times New Roman"/>
                <w:sz w:val="24"/>
                <w:szCs w:val="24"/>
              </w:rPr>
            </w:pPr>
          </w:p>
          <w:p w14:paraId="23665623" w14:textId="77777777" w:rsidR="0008729B" w:rsidRPr="00B31F18" w:rsidRDefault="0008729B" w:rsidP="00DB2F24">
            <w:pPr>
              <w:pStyle w:val="Betarp"/>
              <w:widowControl w:val="0"/>
              <w:jc w:val="both"/>
              <w:rPr>
                <w:rFonts w:ascii="Times New Roman" w:eastAsia="Yu Mincho" w:hAnsi="Times New Roman" w:cs="Times New Roman"/>
                <w:sz w:val="24"/>
                <w:szCs w:val="24"/>
              </w:rPr>
            </w:pPr>
            <w:r w:rsidRPr="00B31F18">
              <w:rPr>
                <w:rFonts w:ascii="Times New Roman" w:eastAsia="Yu Mincho" w:hAnsi="Times New Roman" w:cs="Times New Roman"/>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35415" w14:textId="77777777" w:rsidR="0008729B" w:rsidRPr="00B31F18" w:rsidRDefault="0008729B" w:rsidP="00DB2F24">
            <w:pPr>
              <w:pStyle w:val="Betarp"/>
              <w:widowControl w:val="0"/>
              <w:jc w:val="both"/>
              <w:rPr>
                <w:rFonts w:ascii="Times New Roman" w:hAnsi="Times New Roman" w:cs="Times New Roman"/>
                <w:sz w:val="24"/>
                <w:szCs w:val="24"/>
                <w:lang w:eastAsia="en-US"/>
              </w:rPr>
            </w:pPr>
            <w:r w:rsidRPr="00B31F18">
              <w:rPr>
                <w:rFonts w:ascii="Times New Roman" w:hAnsi="Times New Roman" w:cs="Times New Roman"/>
                <w:sz w:val="24"/>
                <w:szCs w:val="24"/>
                <w:lang w:eastAsia="en-US"/>
              </w:rPr>
              <w:t>Iš Lietuvoje įsteigtų subjektų įrodančių dokumentų nereikalaujama. Užtenka pateikto EBVPD.</w:t>
            </w:r>
          </w:p>
          <w:p w14:paraId="22BD7B87" w14:textId="77777777" w:rsidR="0008729B" w:rsidRPr="00B31F18" w:rsidRDefault="0008729B" w:rsidP="00DB2F24">
            <w:pPr>
              <w:pStyle w:val="Betarp"/>
              <w:widowControl w:val="0"/>
              <w:jc w:val="both"/>
              <w:rPr>
                <w:rFonts w:ascii="Times New Roman" w:hAnsi="Times New Roman" w:cs="Times New Roman"/>
                <w:bCs/>
                <w:iCs/>
                <w:sz w:val="24"/>
                <w:szCs w:val="24"/>
                <w:lang w:eastAsia="en-US"/>
              </w:rPr>
            </w:pPr>
          </w:p>
          <w:p w14:paraId="5A38B1F9" w14:textId="77777777" w:rsidR="0008729B" w:rsidRPr="00B31F18" w:rsidRDefault="0008729B" w:rsidP="00DB2F24">
            <w:pPr>
              <w:pStyle w:val="Betarp"/>
              <w:widowControl w:val="0"/>
              <w:jc w:val="both"/>
              <w:rPr>
                <w:rFonts w:ascii="Times New Roman" w:hAnsi="Times New Roman" w:cs="Times New Roman"/>
                <w:b/>
                <w:bCs/>
                <w:iCs/>
                <w:sz w:val="24"/>
                <w:szCs w:val="24"/>
                <w:lang w:eastAsia="en-US"/>
              </w:rPr>
            </w:pPr>
          </w:p>
        </w:tc>
      </w:tr>
      <w:tr w:rsidR="00B31F18" w:rsidRPr="00B31F18" w14:paraId="1F98BCB4" w14:textId="77777777" w:rsidTr="000643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55774" w14:textId="77777777" w:rsidR="0008729B" w:rsidRPr="00B31F18" w:rsidRDefault="0008729B" w:rsidP="00DB2F24">
            <w:pPr>
              <w:pStyle w:val="Betarp"/>
              <w:widowControl w:val="0"/>
              <w:rPr>
                <w:rFonts w:ascii="Times New Roman" w:hAnsi="Times New Roman" w:cs="Times New Roman"/>
                <w:sz w:val="24"/>
                <w:szCs w:val="24"/>
              </w:rPr>
            </w:pPr>
            <w:r w:rsidRPr="00B31F18">
              <w:rPr>
                <w:rFonts w:ascii="Times New Roman" w:hAnsi="Times New Roman" w:cs="Times New Roman"/>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8BE8D" w14:textId="77777777" w:rsidR="0008729B" w:rsidRPr="00B31F18" w:rsidRDefault="0008729B" w:rsidP="00DB2F24">
            <w:pPr>
              <w:pStyle w:val="Betarp"/>
              <w:widowControl w:val="0"/>
              <w:jc w:val="both"/>
              <w:rPr>
                <w:rFonts w:ascii="Times New Roman" w:hAnsi="Times New Roman" w:cs="Times New Roman"/>
                <w:b/>
                <w:bCs/>
                <w:sz w:val="24"/>
                <w:szCs w:val="24"/>
              </w:rPr>
            </w:pPr>
            <w:r w:rsidRPr="00B31F18">
              <w:rPr>
                <w:rFonts w:ascii="Times New Roman" w:hAnsi="Times New Roman" w:cs="Times New Roman"/>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31705" w14:textId="77777777" w:rsidR="0008729B" w:rsidRPr="00B31F18" w:rsidRDefault="0008729B" w:rsidP="00DB2F24">
            <w:pPr>
              <w:pStyle w:val="Betarp"/>
              <w:widowControl w:val="0"/>
              <w:jc w:val="both"/>
              <w:rPr>
                <w:rFonts w:ascii="Times New Roman" w:eastAsia="Yu Mincho" w:hAnsi="Times New Roman" w:cs="Times New Roman"/>
                <w:b/>
                <w:bCs/>
                <w:sz w:val="24"/>
                <w:szCs w:val="24"/>
              </w:rPr>
            </w:pPr>
            <w:r w:rsidRPr="00B31F18">
              <w:rPr>
                <w:rFonts w:ascii="Times New Roman" w:eastAsia="Yu Mincho" w:hAnsi="Times New Roman" w:cs="Times New Roman"/>
                <w:b/>
                <w:bCs/>
                <w:sz w:val="24"/>
                <w:szCs w:val="24"/>
              </w:rPr>
              <w:t>VPĮ 46 straipsnio 4 dalies 3 punktas</w:t>
            </w:r>
          </w:p>
          <w:p w14:paraId="01E6CE99" w14:textId="77777777" w:rsidR="0008729B" w:rsidRPr="00B31F18" w:rsidRDefault="0008729B" w:rsidP="00DB2F24">
            <w:pPr>
              <w:pStyle w:val="Betarp"/>
              <w:widowControl w:val="0"/>
              <w:jc w:val="both"/>
              <w:rPr>
                <w:rFonts w:ascii="Times New Roman" w:eastAsia="Yu Mincho" w:hAnsi="Times New Roman" w:cs="Times New Roman"/>
                <w:sz w:val="24"/>
                <w:szCs w:val="24"/>
              </w:rPr>
            </w:pPr>
          </w:p>
          <w:p w14:paraId="0E906467"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r w:rsidRPr="00B31F18">
              <w:rPr>
                <w:rFonts w:ascii="Times New Roman" w:eastAsia="Yu Mincho" w:hAnsi="Times New Roman" w:cs="Times New Roman"/>
                <w:sz w:val="24"/>
                <w:szCs w:val="24"/>
              </w:rPr>
              <w:t>EBVPD III dalies C13 punktas</w:t>
            </w:r>
            <w:r w:rsidRPr="00B31F18">
              <w:rPr>
                <w:rFonts w:ascii="Times New Roman" w:eastAsia="Yu Mincho" w:hAnsi="Times New Roman" w:cs="Times New Roman"/>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88C53" w14:textId="77777777" w:rsidR="0008729B" w:rsidRPr="00B31F18" w:rsidRDefault="0008729B" w:rsidP="00DB2F24">
            <w:pPr>
              <w:pStyle w:val="Betarp"/>
              <w:widowControl w:val="0"/>
              <w:jc w:val="both"/>
              <w:rPr>
                <w:rFonts w:ascii="Times New Roman" w:hAnsi="Times New Roman" w:cs="Times New Roman"/>
                <w:sz w:val="24"/>
                <w:szCs w:val="24"/>
                <w:lang w:eastAsia="en-US"/>
              </w:rPr>
            </w:pPr>
            <w:r w:rsidRPr="00B31F18">
              <w:rPr>
                <w:rFonts w:ascii="Times New Roman" w:hAnsi="Times New Roman" w:cs="Times New Roman"/>
                <w:sz w:val="24"/>
                <w:szCs w:val="24"/>
                <w:lang w:eastAsia="en-US"/>
              </w:rPr>
              <w:t>Iš Lietuvoje įsteigtų subjektų įrodančių dokumentų nereikalaujama. Užtenka pateikto EBVPD.</w:t>
            </w:r>
          </w:p>
          <w:p w14:paraId="49DC32E1" w14:textId="77777777" w:rsidR="0008729B" w:rsidRPr="00B31F18" w:rsidRDefault="0008729B" w:rsidP="00DB2F24">
            <w:pPr>
              <w:pStyle w:val="Betarp"/>
              <w:widowControl w:val="0"/>
              <w:jc w:val="both"/>
              <w:rPr>
                <w:rFonts w:ascii="Times New Roman" w:hAnsi="Times New Roman" w:cs="Times New Roman"/>
                <w:b/>
                <w:bCs/>
                <w:iCs/>
                <w:sz w:val="24"/>
                <w:szCs w:val="24"/>
                <w:lang w:eastAsia="en-US"/>
              </w:rPr>
            </w:pPr>
          </w:p>
        </w:tc>
      </w:tr>
      <w:tr w:rsidR="00B31F18" w:rsidRPr="00B31F18" w14:paraId="534231C4" w14:textId="77777777" w:rsidTr="000643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C0C7F" w14:textId="77777777" w:rsidR="0008729B" w:rsidRPr="00B31F18" w:rsidRDefault="0008729B" w:rsidP="00DB2F24">
            <w:pPr>
              <w:pStyle w:val="Betarp"/>
              <w:widowControl w:val="0"/>
              <w:rPr>
                <w:rFonts w:ascii="Times New Roman" w:hAnsi="Times New Roman" w:cs="Times New Roman"/>
                <w:sz w:val="24"/>
                <w:szCs w:val="24"/>
              </w:rPr>
            </w:pPr>
            <w:r w:rsidRPr="00B31F18">
              <w:rPr>
                <w:rFonts w:ascii="Times New Roman" w:hAnsi="Times New Roman" w:cs="Times New Roman"/>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84C70" w14:textId="44F31655"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00FF032C" w:rsidRPr="00B31F18">
              <w:rPr>
                <w:rFonts w:ascii="Times New Roman" w:hAnsi="Times New Roman" w:cs="Times New Roman"/>
                <w:sz w:val="24"/>
                <w:szCs w:val="24"/>
              </w:rPr>
              <w:t>CPO</w:t>
            </w:r>
            <w:r w:rsidRPr="00B31F18">
              <w:rPr>
                <w:rFonts w:ascii="Times New Roman" w:hAnsi="Times New Roman" w:cs="Times New Roman"/>
                <w:sz w:val="24"/>
                <w:szCs w:val="24"/>
              </w:rPr>
              <w:t xml:space="preserve"> gali tai įrodyti bet kokiomis teisėtomis priemonėmis, arba tiekėjas dėl pateiktos melagingos informacijos negali pateikti patvirtinančių dokumentų, reikalaujamų pagal VPĮ 50 straipsnį. </w:t>
            </w:r>
          </w:p>
          <w:p w14:paraId="03293889" w14:textId="77777777" w:rsidR="0008729B" w:rsidRPr="00B31F18" w:rsidRDefault="0008729B" w:rsidP="00DB2F24">
            <w:pPr>
              <w:pStyle w:val="Betarp"/>
              <w:widowControl w:val="0"/>
              <w:jc w:val="both"/>
              <w:rPr>
                <w:rFonts w:ascii="Times New Roman" w:hAnsi="Times New Roman" w:cs="Times New Roman"/>
                <w:bCs/>
                <w:sz w:val="24"/>
                <w:szCs w:val="24"/>
              </w:rPr>
            </w:pPr>
            <w:r w:rsidRPr="00B31F18">
              <w:rPr>
                <w:rFonts w:ascii="Times New Roman" w:hAnsi="Times New Roman" w:cs="Times New Roman"/>
                <w:bCs/>
                <w:sz w:val="24"/>
                <w:szCs w:val="24"/>
              </w:rPr>
              <w:t xml:space="preserve">Šiuo pagrindu tiekėjas taip pat pašalinamas iš pirkimo procedūros, kai ankstesnių </w:t>
            </w:r>
            <w:r w:rsidRPr="00B31F18">
              <w:rPr>
                <w:rFonts w:ascii="Times New Roman" w:hAnsi="Times New Roman" w:cs="Times New Roman"/>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6A9D0F" w14:textId="77777777" w:rsidR="0008729B" w:rsidRPr="00B31F18" w:rsidRDefault="0008729B" w:rsidP="00DB2F24">
            <w:pPr>
              <w:pStyle w:val="Betarp"/>
              <w:widowControl w:val="0"/>
              <w:jc w:val="both"/>
              <w:rPr>
                <w:rFonts w:ascii="Times New Roman" w:hAnsi="Times New Roman" w:cs="Times New Roman"/>
                <w:bCs/>
                <w:sz w:val="24"/>
                <w:szCs w:val="24"/>
              </w:rPr>
            </w:pPr>
            <w:r w:rsidRPr="00B31F1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389F" w14:textId="77777777" w:rsidR="0008729B" w:rsidRPr="00B31F18" w:rsidRDefault="0008729B" w:rsidP="00DB2F24">
            <w:pPr>
              <w:pStyle w:val="Betarp"/>
              <w:widowControl w:val="0"/>
              <w:jc w:val="both"/>
              <w:rPr>
                <w:rFonts w:ascii="Times New Roman" w:eastAsia="Yu Mincho" w:hAnsi="Times New Roman" w:cs="Times New Roman"/>
                <w:b/>
                <w:bCs/>
                <w:sz w:val="24"/>
                <w:szCs w:val="24"/>
              </w:rPr>
            </w:pPr>
            <w:r w:rsidRPr="00B31F18">
              <w:rPr>
                <w:rFonts w:ascii="Times New Roman" w:eastAsia="Yu Mincho" w:hAnsi="Times New Roman" w:cs="Times New Roman"/>
                <w:b/>
                <w:bCs/>
                <w:sz w:val="24"/>
                <w:szCs w:val="24"/>
              </w:rPr>
              <w:lastRenderedPageBreak/>
              <w:t>VPĮ 46 straipsnio 4 dalies 4 punktas</w:t>
            </w:r>
          </w:p>
          <w:p w14:paraId="7440F304" w14:textId="77777777" w:rsidR="0008729B" w:rsidRPr="00B31F18" w:rsidRDefault="0008729B" w:rsidP="00DB2F24">
            <w:pPr>
              <w:pStyle w:val="Betarp"/>
              <w:widowControl w:val="0"/>
              <w:jc w:val="both"/>
              <w:rPr>
                <w:rFonts w:ascii="Times New Roman" w:eastAsia="Yu Mincho" w:hAnsi="Times New Roman" w:cs="Times New Roman"/>
                <w:sz w:val="24"/>
                <w:szCs w:val="24"/>
              </w:rPr>
            </w:pPr>
          </w:p>
          <w:p w14:paraId="7AB7D6B0"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r w:rsidRPr="00B31F18">
              <w:rPr>
                <w:rFonts w:ascii="Times New Roman" w:eastAsia="Yu Mincho" w:hAnsi="Times New Roman" w:cs="Times New Roman"/>
                <w:sz w:val="24"/>
                <w:szCs w:val="24"/>
              </w:rPr>
              <w:t>EBVPD III dalies C15 punktas</w:t>
            </w:r>
            <w:r w:rsidRPr="00B31F18">
              <w:rPr>
                <w:rFonts w:ascii="Times New Roman" w:eastAsia="Yu Mincho" w:hAnsi="Times New Roman" w:cs="Times New Roman"/>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4100D" w14:textId="77777777" w:rsidR="0008729B" w:rsidRPr="00B31F18" w:rsidRDefault="0008729B" w:rsidP="00DB2F24">
            <w:pPr>
              <w:pStyle w:val="Betarp"/>
              <w:widowControl w:val="0"/>
              <w:jc w:val="both"/>
              <w:rPr>
                <w:rFonts w:ascii="Times New Roman" w:hAnsi="Times New Roman" w:cs="Times New Roman"/>
                <w:sz w:val="24"/>
                <w:szCs w:val="24"/>
                <w:lang w:eastAsia="en-US"/>
              </w:rPr>
            </w:pPr>
            <w:r w:rsidRPr="00B31F18">
              <w:rPr>
                <w:rFonts w:ascii="Times New Roman" w:hAnsi="Times New Roman" w:cs="Times New Roman"/>
                <w:sz w:val="24"/>
                <w:szCs w:val="24"/>
                <w:lang w:eastAsia="en-US"/>
              </w:rPr>
              <w:t>Iš Lietuvoje įsteigtų subjektų įrodančių dokumentų nereikalaujama. Užtenka pateikto EBVPD.</w:t>
            </w:r>
          </w:p>
          <w:p w14:paraId="0BD8B524" w14:textId="77777777" w:rsidR="0008729B" w:rsidRPr="00B31F18" w:rsidRDefault="0008729B" w:rsidP="00DB2F24">
            <w:pPr>
              <w:pStyle w:val="Betarp"/>
              <w:widowControl w:val="0"/>
              <w:jc w:val="both"/>
              <w:rPr>
                <w:rFonts w:ascii="Times New Roman" w:hAnsi="Times New Roman" w:cs="Times New Roman"/>
                <w:bCs/>
                <w:iCs/>
                <w:sz w:val="24"/>
                <w:szCs w:val="24"/>
                <w:lang w:eastAsia="en-US"/>
              </w:rPr>
            </w:pPr>
          </w:p>
          <w:p w14:paraId="13A9E7A5" w14:textId="77777777" w:rsidR="0008729B" w:rsidRPr="00B31F18" w:rsidRDefault="0008729B" w:rsidP="00DB2F24">
            <w:pPr>
              <w:pStyle w:val="Betarp"/>
              <w:widowControl w:val="0"/>
              <w:jc w:val="both"/>
              <w:rPr>
                <w:rFonts w:ascii="Times New Roman" w:hAnsi="Times New Roman" w:cs="Times New Roman"/>
                <w:bCs/>
                <w:iCs/>
                <w:sz w:val="24"/>
                <w:szCs w:val="24"/>
                <w:lang w:eastAsia="en-US"/>
              </w:rPr>
            </w:pPr>
          </w:p>
          <w:p w14:paraId="782855F1" w14:textId="77777777" w:rsidR="0008729B" w:rsidRPr="00B31F18" w:rsidRDefault="0008729B" w:rsidP="00DB2F24">
            <w:pPr>
              <w:pStyle w:val="Betarp"/>
              <w:widowControl w:val="0"/>
              <w:jc w:val="both"/>
              <w:rPr>
                <w:rFonts w:ascii="Times New Roman" w:hAnsi="Times New Roman" w:cs="Times New Roman"/>
                <w:b/>
                <w:bCs/>
                <w:sz w:val="24"/>
                <w:szCs w:val="24"/>
              </w:rPr>
            </w:pPr>
            <w:r w:rsidRPr="00B31F1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75F6D0" w14:textId="77777777" w:rsidR="0008729B" w:rsidRPr="00B31F18" w:rsidRDefault="0008729B" w:rsidP="00DB2F24">
            <w:pPr>
              <w:pStyle w:val="Betarp"/>
              <w:widowControl w:val="0"/>
              <w:jc w:val="both"/>
              <w:rPr>
                <w:rFonts w:ascii="Times New Roman" w:hAnsi="Times New Roman" w:cs="Times New Roman"/>
                <w:b/>
                <w:bCs/>
                <w:sz w:val="24"/>
                <w:szCs w:val="24"/>
              </w:rPr>
            </w:pPr>
          </w:p>
          <w:p w14:paraId="4E8A5191" w14:textId="77777777" w:rsidR="0008729B" w:rsidRPr="00B31F18" w:rsidRDefault="0008729B" w:rsidP="00DB2F24">
            <w:pPr>
              <w:pStyle w:val="Betarp"/>
              <w:widowControl w:val="0"/>
              <w:jc w:val="both"/>
              <w:rPr>
                <w:rFonts w:ascii="Times New Roman" w:hAnsi="Times New Roman" w:cs="Times New Roman"/>
                <w:sz w:val="24"/>
                <w:szCs w:val="24"/>
                <w:u w:val="single"/>
              </w:rPr>
            </w:pPr>
            <w:hyperlink r:id="rId15">
              <w:r w:rsidRPr="00B31F18">
                <w:rPr>
                  <w:rStyle w:val="Hipersaitas"/>
                  <w:rFonts w:ascii="Times New Roman" w:hAnsi="Times New Roman" w:cs="Times New Roman"/>
                  <w:sz w:val="24"/>
                  <w:szCs w:val="24"/>
                </w:rPr>
                <w:t>https://vpt.lrv.lt/melaginga-</w:t>
              </w:r>
              <w:r w:rsidRPr="00B31F18">
                <w:rPr>
                  <w:rStyle w:val="Hipersaitas"/>
                  <w:rFonts w:ascii="Times New Roman" w:hAnsi="Times New Roman" w:cs="Times New Roman"/>
                  <w:sz w:val="24"/>
                  <w:szCs w:val="24"/>
                </w:rPr>
                <w:lastRenderedPageBreak/>
                <w:t>informacija-pateikusiu-tiekeju-sarasas-3</w:t>
              </w:r>
            </w:hyperlink>
          </w:p>
          <w:p w14:paraId="2B6816DF" w14:textId="77777777" w:rsidR="0008729B" w:rsidRPr="00B31F18" w:rsidRDefault="0008729B" w:rsidP="00DB2F24">
            <w:pPr>
              <w:pStyle w:val="Betarp"/>
              <w:widowControl w:val="0"/>
              <w:jc w:val="both"/>
              <w:rPr>
                <w:rFonts w:ascii="Times New Roman" w:hAnsi="Times New Roman" w:cs="Times New Roman"/>
                <w:b/>
                <w:bCs/>
                <w:sz w:val="24"/>
                <w:szCs w:val="24"/>
              </w:rPr>
            </w:pPr>
          </w:p>
        </w:tc>
      </w:tr>
      <w:tr w:rsidR="00B31F18" w:rsidRPr="00B31F18" w14:paraId="05FA5EDB" w14:textId="77777777" w:rsidTr="000643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145B" w14:textId="77777777" w:rsidR="0008729B" w:rsidRPr="00B31F18" w:rsidRDefault="0008729B" w:rsidP="00DB2F24">
            <w:pPr>
              <w:pStyle w:val="Betarp"/>
              <w:widowControl w:val="0"/>
              <w:rPr>
                <w:rFonts w:ascii="Times New Roman" w:hAnsi="Times New Roman" w:cs="Times New Roman"/>
                <w:sz w:val="24"/>
                <w:szCs w:val="24"/>
              </w:rPr>
            </w:pPr>
            <w:r w:rsidRPr="00B31F18">
              <w:rPr>
                <w:rFonts w:ascii="Times New Roman" w:hAnsi="Times New Roman" w:cs="Times New Roman"/>
                <w:sz w:val="24"/>
                <w:szCs w:val="24"/>
              </w:rPr>
              <w:lastRenderedPageBreak/>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5ACF8" w14:textId="1C72F03B" w:rsidR="0008729B" w:rsidRPr="00B31F18" w:rsidRDefault="0008729B" w:rsidP="00DB2F24">
            <w:pPr>
              <w:pStyle w:val="Betarp"/>
              <w:widowControl w:val="0"/>
              <w:jc w:val="both"/>
              <w:rPr>
                <w:rFonts w:ascii="Times New Roman" w:hAnsi="Times New Roman" w:cs="Times New Roman"/>
                <w:b/>
                <w:bCs/>
                <w:sz w:val="24"/>
                <w:szCs w:val="24"/>
              </w:rPr>
            </w:pPr>
            <w:r w:rsidRPr="00B31F18">
              <w:rPr>
                <w:rFonts w:ascii="Times New Roman" w:hAnsi="Times New Roman" w:cs="Times New Roman"/>
                <w:sz w:val="24"/>
                <w:szCs w:val="24"/>
              </w:rPr>
              <w:t>Tiekėjas pirkimo metu ėmėsi neteisėtų veiksmų, siekdamas daryti įtaką</w:t>
            </w:r>
            <w:r w:rsidR="00911087" w:rsidRPr="00B31F18">
              <w:rPr>
                <w:rFonts w:ascii="Times New Roman" w:hAnsi="Times New Roman" w:cs="Times New Roman"/>
                <w:sz w:val="24"/>
                <w:szCs w:val="24"/>
              </w:rPr>
              <w:t xml:space="preserve"> CPO </w:t>
            </w:r>
            <w:r w:rsidRPr="00B31F18">
              <w:rPr>
                <w:rFonts w:ascii="Times New Roman" w:hAnsi="Times New Roman" w:cs="Times New Roman"/>
                <w:sz w:val="24"/>
                <w:szCs w:val="24"/>
              </w:rPr>
              <w:t xml:space="preserve">sprendimams, gauti konfidencialios informacijos, kuri suteiktų jam neteisėtą pranašumą pirkimo procedūroje, ar teikė klaidinančią informaciją, kuri gali daryti esminę įtaką </w:t>
            </w:r>
            <w:r w:rsidR="00911087" w:rsidRPr="00B31F18">
              <w:rPr>
                <w:rFonts w:ascii="Times New Roman" w:hAnsi="Times New Roman" w:cs="Times New Roman"/>
                <w:sz w:val="24"/>
                <w:szCs w:val="24"/>
              </w:rPr>
              <w:t xml:space="preserve">CPO </w:t>
            </w:r>
            <w:r w:rsidRPr="00B31F18">
              <w:rPr>
                <w:rFonts w:ascii="Times New Roman" w:hAnsi="Times New Roman" w:cs="Times New Roman"/>
                <w:sz w:val="24"/>
                <w:szCs w:val="24"/>
              </w:rPr>
              <w:t xml:space="preserve">sprendimams dėl tiekėjų pašalinimo, jų kvalifikacijos vertinimo, laimėtojo nustatymo, ir </w:t>
            </w:r>
            <w:r w:rsidR="00911087" w:rsidRPr="00B31F18">
              <w:rPr>
                <w:rFonts w:ascii="Times New Roman" w:hAnsi="Times New Roman" w:cs="Times New Roman"/>
                <w:sz w:val="24"/>
                <w:szCs w:val="24"/>
              </w:rPr>
              <w:t>CPO</w:t>
            </w:r>
            <w:r w:rsidRPr="00B31F18">
              <w:rPr>
                <w:rFonts w:ascii="Times New Roman" w:hAnsi="Times New Roman" w:cs="Times New Roman"/>
                <w:sz w:val="24"/>
                <w:szCs w:val="24"/>
              </w:rPr>
              <w:t xml:space="preserve"> gali </w:t>
            </w:r>
            <w:r w:rsidRPr="00B31F18">
              <w:rPr>
                <w:rFonts w:ascii="Times New Roman" w:hAnsi="Times New Roman" w:cs="Times New Roman"/>
                <w:sz w:val="24"/>
                <w:szCs w:val="24"/>
              </w:rPr>
              <w:lastRenderedPageBreak/>
              <w:t>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96BA1" w14:textId="77777777" w:rsidR="0008729B" w:rsidRPr="00B31F18" w:rsidRDefault="0008729B" w:rsidP="00DB2F24">
            <w:pPr>
              <w:pStyle w:val="Betarp"/>
              <w:widowControl w:val="0"/>
              <w:jc w:val="both"/>
              <w:rPr>
                <w:rFonts w:ascii="Times New Roman" w:eastAsia="Yu Mincho" w:hAnsi="Times New Roman" w:cs="Times New Roman"/>
                <w:b/>
                <w:bCs/>
                <w:sz w:val="24"/>
                <w:szCs w:val="24"/>
              </w:rPr>
            </w:pPr>
            <w:r w:rsidRPr="00B31F18">
              <w:rPr>
                <w:rFonts w:ascii="Times New Roman" w:eastAsia="Yu Mincho" w:hAnsi="Times New Roman" w:cs="Times New Roman"/>
                <w:b/>
                <w:bCs/>
                <w:sz w:val="24"/>
                <w:szCs w:val="24"/>
              </w:rPr>
              <w:lastRenderedPageBreak/>
              <w:t>VPĮ 46 straipsnio 4 dalies 5 punktas</w:t>
            </w:r>
          </w:p>
          <w:p w14:paraId="1352C88C" w14:textId="77777777" w:rsidR="0008729B" w:rsidRPr="00B31F18" w:rsidRDefault="0008729B" w:rsidP="00DB2F24">
            <w:pPr>
              <w:pStyle w:val="Betarp"/>
              <w:widowControl w:val="0"/>
              <w:jc w:val="both"/>
              <w:rPr>
                <w:rFonts w:ascii="Times New Roman" w:eastAsia="Yu Mincho" w:hAnsi="Times New Roman" w:cs="Times New Roman"/>
                <w:sz w:val="24"/>
                <w:szCs w:val="24"/>
              </w:rPr>
            </w:pPr>
          </w:p>
          <w:p w14:paraId="69E45A27" w14:textId="77777777" w:rsidR="0008729B" w:rsidRPr="00B31F18" w:rsidRDefault="0008729B" w:rsidP="00DB2F24">
            <w:pPr>
              <w:pStyle w:val="Betarp"/>
              <w:widowControl w:val="0"/>
              <w:jc w:val="both"/>
              <w:rPr>
                <w:rFonts w:ascii="Times New Roman" w:eastAsia="Yu Mincho" w:hAnsi="Times New Roman" w:cs="Times New Roman"/>
                <w:sz w:val="24"/>
                <w:szCs w:val="24"/>
              </w:rPr>
            </w:pPr>
            <w:r w:rsidRPr="00B31F18">
              <w:rPr>
                <w:rFonts w:ascii="Times New Roman" w:eastAsia="Yu Mincho" w:hAnsi="Times New Roman" w:cs="Times New Roman"/>
                <w:sz w:val="24"/>
                <w:szCs w:val="24"/>
              </w:rPr>
              <w:t>EBVPD</w:t>
            </w:r>
            <w:r w:rsidRPr="00B31F18">
              <w:rPr>
                <w:rFonts w:ascii="Times New Roman" w:hAnsi="Times New Roman" w:cs="Times New Roman"/>
                <w:sz w:val="24"/>
                <w:szCs w:val="24"/>
              </w:rPr>
              <w:t xml:space="preserve"> III dalies C15 punktas</w:t>
            </w:r>
          </w:p>
          <w:p w14:paraId="78638C51"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p>
          <w:p w14:paraId="1E0AECD3"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C159F" w14:textId="77777777" w:rsidR="0008729B" w:rsidRPr="00B31F18" w:rsidRDefault="0008729B" w:rsidP="00DB2F24">
            <w:pPr>
              <w:pStyle w:val="Betarp"/>
              <w:widowControl w:val="0"/>
              <w:jc w:val="both"/>
              <w:rPr>
                <w:rFonts w:ascii="Times New Roman" w:hAnsi="Times New Roman" w:cs="Times New Roman"/>
                <w:sz w:val="24"/>
                <w:szCs w:val="24"/>
                <w:lang w:eastAsia="en-US"/>
              </w:rPr>
            </w:pPr>
            <w:r w:rsidRPr="00B31F18">
              <w:rPr>
                <w:rFonts w:ascii="Times New Roman" w:hAnsi="Times New Roman" w:cs="Times New Roman"/>
                <w:sz w:val="24"/>
                <w:szCs w:val="24"/>
                <w:lang w:eastAsia="en-US"/>
              </w:rPr>
              <w:t>Iš Lietuvoje įsteigtų subjektų įrodančių dokumentų nereikalaujama. Užtenka pateikto EBVPD.</w:t>
            </w:r>
          </w:p>
          <w:p w14:paraId="4A464CBA" w14:textId="77777777" w:rsidR="0008729B" w:rsidRPr="00B31F18" w:rsidRDefault="0008729B" w:rsidP="00DB2F24">
            <w:pPr>
              <w:pStyle w:val="Betarp"/>
              <w:widowControl w:val="0"/>
              <w:jc w:val="both"/>
              <w:rPr>
                <w:rFonts w:ascii="Times New Roman" w:hAnsi="Times New Roman" w:cs="Times New Roman"/>
                <w:b/>
                <w:bCs/>
                <w:iCs/>
                <w:sz w:val="24"/>
                <w:szCs w:val="24"/>
                <w:lang w:eastAsia="en-US"/>
              </w:rPr>
            </w:pPr>
          </w:p>
        </w:tc>
      </w:tr>
      <w:tr w:rsidR="00B31F18" w:rsidRPr="00B31F18" w14:paraId="713F422F" w14:textId="77777777" w:rsidTr="000643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59E85" w14:textId="77777777" w:rsidR="0008729B" w:rsidRPr="00B31F18" w:rsidRDefault="0008729B" w:rsidP="00DB2F24">
            <w:pPr>
              <w:pStyle w:val="Betarp"/>
              <w:widowControl w:val="0"/>
              <w:rPr>
                <w:rFonts w:ascii="Times New Roman" w:hAnsi="Times New Roman" w:cs="Times New Roman"/>
                <w:sz w:val="24"/>
                <w:szCs w:val="24"/>
              </w:rPr>
            </w:pPr>
            <w:r w:rsidRPr="00B31F18">
              <w:rPr>
                <w:rFonts w:ascii="Times New Roman" w:hAnsi="Times New Roman" w:cs="Times New Roman"/>
                <w:sz w:val="24"/>
                <w:szCs w:val="24"/>
              </w:rPr>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F3F89" w14:textId="77777777" w:rsidR="0008729B" w:rsidRPr="00B31F18" w:rsidRDefault="0008729B"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E56845" w14:textId="77777777" w:rsidR="0008729B" w:rsidRPr="00B31F18" w:rsidRDefault="0008729B"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B31F18">
              <w:rPr>
                <w:rFonts w:ascii="Times New Roman" w:hAnsi="Times New Roman" w:cs="Times New Roman"/>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E28C9" w14:textId="77777777" w:rsidR="0008729B" w:rsidRPr="00B31F18" w:rsidRDefault="0008729B" w:rsidP="00DB2F24">
            <w:pPr>
              <w:pStyle w:val="Betarp"/>
              <w:widowControl w:val="0"/>
              <w:jc w:val="both"/>
              <w:rPr>
                <w:rFonts w:ascii="Times New Roman" w:eastAsia="Yu Mincho" w:hAnsi="Times New Roman" w:cs="Times New Roman"/>
                <w:b/>
                <w:bCs/>
                <w:sz w:val="24"/>
                <w:szCs w:val="24"/>
              </w:rPr>
            </w:pPr>
            <w:r w:rsidRPr="00B31F18">
              <w:rPr>
                <w:rFonts w:ascii="Times New Roman" w:eastAsia="Yu Mincho" w:hAnsi="Times New Roman" w:cs="Times New Roman"/>
                <w:b/>
                <w:bCs/>
                <w:sz w:val="24"/>
                <w:szCs w:val="24"/>
              </w:rPr>
              <w:lastRenderedPageBreak/>
              <w:t>VPĮ 46 straipsnio 4 dalies 6 punktas</w:t>
            </w:r>
          </w:p>
          <w:p w14:paraId="03CF7B78" w14:textId="77777777" w:rsidR="0008729B" w:rsidRPr="00B31F18" w:rsidRDefault="0008729B" w:rsidP="00DB2F24">
            <w:pPr>
              <w:pStyle w:val="Betarp"/>
              <w:widowControl w:val="0"/>
              <w:jc w:val="both"/>
              <w:rPr>
                <w:rFonts w:ascii="Times New Roman" w:eastAsia="Yu Mincho" w:hAnsi="Times New Roman" w:cs="Times New Roman"/>
                <w:sz w:val="24"/>
                <w:szCs w:val="24"/>
              </w:rPr>
            </w:pPr>
          </w:p>
          <w:p w14:paraId="49C052E8" w14:textId="77777777" w:rsidR="0008729B" w:rsidRPr="00B31F18" w:rsidRDefault="0008729B" w:rsidP="00DB2F24">
            <w:pPr>
              <w:pStyle w:val="Betarp"/>
              <w:widowControl w:val="0"/>
              <w:jc w:val="both"/>
              <w:rPr>
                <w:rFonts w:ascii="Times New Roman" w:eastAsia="Yu Mincho" w:hAnsi="Times New Roman" w:cs="Times New Roman"/>
                <w:sz w:val="24"/>
                <w:szCs w:val="24"/>
              </w:rPr>
            </w:pPr>
            <w:r w:rsidRPr="00B31F18">
              <w:rPr>
                <w:rFonts w:ascii="Times New Roman" w:eastAsia="Yu Mincho" w:hAnsi="Times New Roman" w:cs="Times New Roman"/>
                <w:sz w:val="24"/>
                <w:szCs w:val="24"/>
              </w:rPr>
              <w:t>EBVPD</w:t>
            </w:r>
            <w:r w:rsidRPr="00B31F18">
              <w:rPr>
                <w:rFonts w:ascii="Times New Roman" w:hAnsi="Times New Roman" w:cs="Times New Roman"/>
                <w:sz w:val="24"/>
                <w:szCs w:val="24"/>
              </w:rPr>
              <w:t xml:space="preserve"> III dalies C14 punktas</w:t>
            </w:r>
          </w:p>
          <w:p w14:paraId="72395D7A"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p>
          <w:p w14:paraId="1DC4114D"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873BE" w14:textId="77777777" w:rsidR="0008729B" w:rsidRPr="00B31F18" w:rsidRDefault="0008729B" w:rsidP="00DB2F24">
            <w:pPr>
              <w:pStyle w:val="Betarp"/>
              <w:widowControl w:val="0"/>
              <w:jc w:val="both"/>
              <w:rPr>
                <w:rFonts w:ascii="Times New Roman" w:hAnsi="Times New Roman" w:cs="Times New Roman"/>
                <w:sz w:val="24"/>
                <w:szCs w:val="24"/>
                <w:lang w:eastAsia="en-US"/>
              </w:rPr>
            </w:pPr>
            <w:r w:rsidRPr="00B31F18">
              <w:rPr>
                <w:rFonts w:ascii="Times New Roman" w:hAnsi="Times New Roman" w:cs="Times New Roman"/>
                <w:sz w:val="24"/>
                <w:szCs w:val="24"/>
                <w:lang w:eastAsia="en-US"/>
              </w:rPr>
              <w:t>Iš Lietuvoje įsteigtų subjektų įrodančių dokumentų nereikalaujama. Užtenka pateikto EBVPD.</w:t>
            </w:r>
          </w:p>
          <w:p w14:paraId="5BDCFF69" w14:textId="77777777" w:rsidR="0008729B" w:rsidRPr="00B31F18" w:rsidRDefault="0008729B" w:rsidP="00DB2F24">
            <w:pPr>
              <w:pStyle w:val="Betarp"/>
              <w:widowControl w:val="0"/>
              <w:jc w:val="both"/>
              <w:rPr>
                <w:rFonts w:ascii="Times New Roman" w:hAnsi="Times New Roman" w:cs="Times New Roman"/>
                <w:bCs/>
                <w:iCs/>
                <w:sz w:val="24"/>
                <w:szCs w:val="24"/>
                <w:lang w:eastAsia="en-US"/>
              </w:rPr>
            </w:pPr>
          </w:p>
          <w:p w14:paraId="483F529C" w14:textId="77777777" w:rsidR="0008729B" w:rsidRPr="00B31F18" w:rsidRDefault="0008729B" w:rsidP="00DB2F24">
            <w:pPr>
              <w:pStyle w:val="Betarp"/>
              <w:widowControl w:val="0"/>
              <w:jc w:val="both"/>
              <w:rPr>
                <w:rFonts w:ascii="Times New Roman" w:hAnsi="Times New Roman" w:cs="Times New Roman"/>
                <w:b/>
                <w:bCs/>
                <w:sz w:val="24"/>
                <w:szCs w:val="24"/>
              </w:rPr>
            </w:pPr>
            <w:r w:rsidRPr="00B31F1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05100FD" w14:textId="77777777" w:rsidR="0008729B" w:rsidRPr="00B31F18" w:rsidRDefault="0008729B" w:rsidP="00DB2F24">
            <w:pPr>
              <w:pStyle w:val="Betarp"/>
              <w:widowControl w:val="0"/>
              <w:jc w:val="both"/>
              <w:rPr>
                <w:rFonts w:ascii="Times New Roman" w:hAnsi="Times New Roman" w:cs="Times New Roman"/>
                <w:sz w:val="24"/>
                <w:szCs w:val="24"/>
              </w:rPr>
            </w:pPr>
          </w:p>
          <w:p w14:paraId="7E9FCD56" w14:textId="77777777" w:rsidR="0008729B" w:rsidRPr="00B31F18" w:rsidRDefault="0008729B" w:rsidP="00DB2F24">
            <w:pPr>
              <w:pStyle w:val="Betarp"/>
              <w:widowControl w:val="0"/>
              <w:jc w:val="both"/>
              <w:rPr>
                <w:rStyle w:val="Hipersaitas"/>
                <w:rFonts w:ascii="Times New Roman" w:hAnsi="Times New Roman" w:cs="Times New Roman"/>
                <w:sz w:val="24"/>
                <w:szCs w:val="24"/>
              </w:rPr>
            </w:pPr>
            <w:hyperlink r:id="rId16" w:history="1">
              <w:r w:rsidRPr="00B31F18">
                <w:rPr>
                  <w:rStyle w:val="Hipersaitas"/>
                  <w:rFonts w:ascii="Times New Roman" w:hAnsi="Times New Roman" w:cs="Times New Roman"/>
                  <w:sz w:val="24"/>
                  <w:szCs w:val="24"/>
                </w:rPr>
                <w:t>https://vpt.lrv.lt/lt/pasalinimo-pagrindai-1/nepatikimi-tiekejai-1</w:t>
              </w:r>
            </w:hyperlink>
          </w:p>
          <w:p w14:paraId="53955DDE" w14:textId="77777777" w:rsidR="0008729B" w:rsidRPr="00B31F18" w:rsidRDefault="0008729B" w:rsidP="00DB2F24">
            <w:pPr>
              <w:pStyle w:val="Betarp"/>
              <w:widowControl w:val="0"/>
              <w:jc w:val="both"/>
              <w:rPr>
                <w:rFonts w:ascii="Times New Roman" w:hAnsi="Times New Roman" w:cs="Times New Roman"/>
                <w:sz w:val="24"/>
                <w:szCs w:val="24"/>
              </w:rPr>
            </w:pPr>
          </w:p>
          <w:p w14:paraId="243EF0C8" w14:textId="77777777" w:rsidR="0008729B" w:rsidRPr="00B31F18" w:rsidRDefault="0008729B" w:rsidP="00DB2F24">
            <w:pPr>
              <w:pStyle w:val="Betarp"/>
              <w:widowControl w:val="0"/>
              <w:jc w:val="both"/>
              <w:rPr>
                <w:rFonts w:ascii="Times New Roman" w:hAnsi="Times New Roman" w:cs="Times New Roman"/>
                <w:sz w:val="24"/>
                <w:szCs w:val="24"/>
              </w:rPr>
            </w:pPr>
            <w:hyperlink r:id="rId17" w:history="1">
              <w:r w:rsidRPr="00B31F18">
                <w:rPr>
                  <w:rStyle w:val="Hipersaitas"/>
                  <w:rFonts w:ascii="Times New Roman" w:hAnsi="Times New Roman" w:cs="Times New Roman"/>
                  <w:sz w:val="24"/>
                  <w:szCs w:val="24"/>
                </w:rPr>
                <w:t>https://vpt.lrv.lt/lt/pasalinimo-pagrindai-1/nepatikimu-koncesininku-sarasas-1/nepatikimu-koncesininku-sarasas</w:t>
              </w:r>
            </w:hyperlink>
          </w:p>
          <w:p w14:paraId="1DA7E80C" w14:textId="77777777" w:rsidR="0008729B" w:rsidRPr="00B31F18" w:rsidRDefault="0008729B" w:rsidP="00DB2F24">
            <w:pPr>
              <w:pStyle w:val="Betarp"/>
              <w:widowControl w:val="0"/>
              <w:jc w:val="both"/>
              <w:rPr>
                <w:rFonts w:ascii="Times New Roman" w:hAnsi="Times New Roman" w:cs="Times New Roman"/>
                <w:bCs/>
                <w:sz w:val="24"/>
                <w:szCs w:val="24"/>
              </w:rPr>
            </w:pPr>
          </w:p>
          <w:p w14:paraId="4D7DE176" w14:textId="77777777" w:rsidR="0008729B" w:rsidRPr="00B31F18" w:rsidRDefault="0008729B" w:rsidP="00DB2F24">
            <w:pPr>
              <w:pStyle w:val="Betarp"/>
              <w:widowControl w:val="0"/>
              <w:jc w:val="both"/>
              <w:rPr>
                <w:rFonts w:ascii="Times New Roman" w:hAnsi="Times New Roman" w:cs="Times New Roman"/>
                <w:b/>
                <w:bCs/>
                <w:sz w:val="24"/>
                <w:szCs w:val="24"/>
              </w:rPr>
            </w:pPr>
          </w:p>
        </w:tc>
      </w:tr>
      <w:tr w:rsidR="00B31F18" w:rsidRPr="00B31F18" w14:paraId="28DAC739" w14:textId="77777777" w:rsidTr="000643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AE882" w14:textId="77777777" w:rsidR="0008729B" w:rsidRPr="00B31F18" w:rsidRDefault="0008729B" w:rsidP="00DB2F24">
            <w:pPr>
              <w:pStyle w:val="Betarp"/>
              <w:widowControl w:val="0"/>
              <w:rPr>
                <w:rFonts w:ascii="Times New Roman" w:hAnsi="Times New Roman" w:cs="Times New Roman"/>
                <w:sz w:val="24"/>
                <w:szCs w:val="24"/>
              </w:rPr>
            </w:pPr>
            <w:r w:rsidRPr="00B31F18">
              <w:rPr>
                <w:rFonts w:ascii="Times New Roman" w:hAnsi="Times New Roman" w:cs="Times New Roman"/>
                <w:sz w:val="24"/>
                <w:szCs w:val="24"/>
              </w:rPr>
              <w:t>9.</w:t>
            </w:r>
          </w:p>
          <w:p w14:paraId="43167833" w14:textId="77777777" w:rsidR="0008729B" w:rsidRPr="00B31F18" w:rsidRDefault="0008729B" w:rsidP="00DB2F24">
            <w:pPr>
              <w:pStyle w:val="Betarp"/>
              <w:widowControl w:val="0"/>
              <w:rPr>
                <w:rFonts w:ascii="Times New Roman" w:hAnsi="Times New Roman" w:cs="Times New Roman"/>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267A" w14:textId="6371D91D"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rPr>
              <w:t xml:space="preserve">Tiekėjas yra padaręs rimtą profesinį pažeidimą, dėl kurio </w:t>
            </w:r>
            <w:r w:rsidR="00161533" w:rsidRPr="00B31F18">
              <w:rPr>
                <w:rFonts w:ascii="Times New Roman" w:hAnsi="Times New Roman" w:cs="Times New Roman"/>
                <w:sz w:val="24"/>
                <w:szCs w:val="24"/>
              </w:rPr>
              <w:t xml:space="preserve">CPO </w:t>
            </w:r>
            <w:r w:rsidRPr="00B31F18">
              <w:rPr>
                <w:rFonts w:ascii="Times New Roman" w:hAnsi="Times New Roman" w:cs="Times New Roman"/>
                <w:sz w:val="24"/>
                <w:szCs w:val="24"/>
              </w:rPr>
              <w:t>abejoja tiekėjo sąžiningumu, kai jis</w:t>
            </w:r>
            <w:bookmarkStart w:id="56" w:name="part_030e6c6c64ba4f96a23474e439d1b80c"/>
            <w:bookmarkEnd w:id="56"/>
            <w:r w:rsidRPr="00B31F1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9E6EA04" w14:textId="77777777" w:rsidR="0008729B" w:rsidRPr="00B31F18" w:rsidRDefault="0008729B" w:rsidP="00DB2F24">
            <w:pPr>
              <w:widowControl w:val="0"/>
              <w:spacing w:after="0" w:line="240" w:lineRule="auto"/>
              <w:jc w:val="both"/>
              <w:rPr>
                <w:rFonts w:ascii="Times New Roman" w:hAnsi="Times New Roman" w:cs="Times New Roman"/>
                <w:b/>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C712C" w14:textId="77777777" w:rsidR="0008729B" w:rsidRPr="00B31F18" w:rsidRDefault="0008729B" w:rsidP="00DB2F24">
            <w:pPr>
              <w:pStyle w:val="Betarp"/>
              <w:widowControl w:val="0"/>
              <w:jc w:val="both"/>
              <w:rPr>
                <w:rFonts w:ascii="Times New Roman" w:eastAsia="Yu Mincho" w:hAnsi="Times New Roman" w:cs="Times New Roman"/>
                <w:b/>
                <w:bCs/>
                <w:sz w:val="24"/>
                <w:szCs w:val="24"/>
              </w:rPr>
            </w:pPr>
            <w:r w:rsidRPr="00B31F18">
              <w:rPr>
                <w:rFonts w:ascii="Times New Roman" w:eastAsia="Yu Mincho" w:hAnsi="Times New Roman" w:cs="Times New Roman"/>
                <w:b/>
                <w:bCs/>
                <w:sz w:val="24"/>
                <w:szCs w:val="24"/>
              </w:rPr>
              <w:t>VPĮ 46 straipsnio 4 dalies 7 punkto a papunktis</w:t>
            </w:r>
          </w:p>
          <w:p w14:paraId="047E7709" w14:textId="77777777" w:rsidR="0008729B" w:rsidRPr="00B31F18" w:rsidRDefault="0008729B" w:rsidP="00DB2F24">
            <w:pPr>
              <w:pStyle w:val="Betarp"/>
              <w:widowControl w:val="0"/>
              <w:jc w:val="both"/>
              <w:rPr>
                <w:rFonts w:ascii="Times New Roman" w:eastAsia="Yu Mincho" w:hAnsi="Times New Roman" w:cs="Times New Roman"/>
                <w:sz w:val="24"/>
                <w:szCs w:val="24"/>
              </w:rPr>
            </w:pPr>
          </w:p>
          <w:p w14:paraId="02A943C7" w14:textId="77777777" w:rsidR="0008729B" w:rsidRPr="00B31F18" w:rsidRDefault="0008729B" w:rsidP="00DB2F24">
            <w:pPr>
              <w:pStyle w:val="Betarp"/>
              <w:widowControl w:val="0"/>
              <w:jc w:val="both"/>
              <w:rPr>
                <w:rFonts w:ascii="Times New Roman" w:eastAsia="Yu Mincho" w:hAnsi="Times New Roman" w:cs="Times New Roman"/>
                <w:sz w:val="24"/>
                <w:szCs w:val="24"/>
              </w:rPr>
            </w:pPr>
            <w:r w:rsidRPr="00B31F18">
              <w:rPr>
                <w:rFonts w:ascii="Times New Roman" w:eastAsia="Yu Mincho" w:hAnsi="Times New Roman" w:cs="Times New Roman"/>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9E2EA" w14:textId="77777777"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lang w:eastAsia="en-US"/>
              </w:rPr>
              <w:t xml:space="preserve">Iš Lietuvoje įsteigtų subjektų įrodančių dokumentų nereikalaujama. Užtenka pateikto EBVPD. </w:t>
            </w:r>
            <w:r w:rsidRPr="00B31F18">
              <w:rPr>
                <w:rFonts w:ascii="Times New Roman" w:hAnsi="Times New Roman" w:cs="Times New Roman"/>
                <w:sz w:val="24"/>
                <w:szCs w:val="24"/>
              </w:rPr>
              <w:t>Priimant sprendimus dėl tiekėjo pašalinimo iš pirkimo procedūros šiame punkte nurodytu pašalinimo pagrindu, be kita ko, atsižvelgiama į</w:t>
            </w:r>
            <w:r w:rsidRPr="00B31F18">
              <w:rPr>
                <w:rFonts w:ascii="Times New Roman" w:hAnsi="Times New Roman" w:cs="Times New Roman"/>
                <w:b/>
                <w:bCs/>
                <w:sz w:val="24"/>
                <w:szCs w:val="24"/>
              </w:rPr>
              <w:t xml:space="preserve"> </w:t>
            </w:r>
            <w:r w:rsidRPr="00B31F18">
              <w:rPr>
                <w:rFonts w:ascii="Times New Roman" w:hAnsi="Times New Roman" w:cs="Times New Roman"/>
                <w:sz w:val="24"/>
                <w:szCs w:val="24"/>
              </w:rPr>
              <w:t xml:space="preserve">nacionalinėje duomenų bazėje adresu: </w:t>
            </w:r>
            <w:hyperlink r:id="rId18" w:history="1">
              <w:r w:rsidRPr="00B31F18">
                <w:rPr>
                  <w:rStyle w:val="Hipersaitas"/>
                  <w:rFonts w:ascii="Times New Roman" w:hAnsi="Times New Roman" w:cs="Times New Roman"/>
                  <w:sz w:val="24"/>
                  <w:szCs w:val="24"/>
                </w:rPr>
                <w:t>https://www.registrucentras.lt/jar/p/index.php</w:t>
              </w:r>
            </w:hyperlink>
          </w:p>
          <w:p w14:paraId="54A2F8A3" w14:textId="77777777"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rPr>
              <w:t>paskelbtą informaciją, taip pat į šiame informaciniame pranešime pateiktą informaciją:</w:t>
            </w:r>
          </w:p>
          <w:p w14:paraId="0B295697" w14:textId="77777777" w:rsidR="0008729B" w:rsidRPr="00B31F18" w:rsidRDefault="0008729B" w:rsidP="00DB2F24">
            <w:pPr>
              <w:pStyle w:val="Betarp"/>
              <w:widowControl w:val="0"/>
              <w:jc w:val="both"/>
              <w:rPr>
                <w:rFonts w:ascii="Times New Roman" w:hAnsi="Times New Roman" w:cs="Times New Roman"/>
                <w:sz w:val="24"/>
                <w:szCs w:val="24"/>
                <w:lang w:eastAsia="en-US"/>
              </w:rPr>
            </w:pPr>
            <w:hyperlink r:id="rId19" w:history="1">
              <w:r w:rsidRPr="00B31F18">
                <w:rPr>
                  <w:rStyle w:val="Hipersaitas"/>
                  <w:rFonts w:ascii="Times New Roman" w:hAnsi="Times New Roman" w:cs="Times New Roman"/>
                  <w:sz w:val="24"/>
                  <w:szCs w:val="24"/>
                </w:rPr>
                <w:t>https://vpt.lrv.lt/lt/naujienos/finansiniu-ataskaitu-nepateikimas-gali-tapti-kliutimi-dalyvauti-viesuosiuose-pirkimuose</w:t>
              </w:r>
            </w:hyperlink>
          </w:p>
          <w:p w14:paraId="4BEB9C5F" w14:textId="77777777" w:rsidR="0008729B" w:rsidRPr="00B31F18" w:rsidRDefault="0008729B" w:rsidP="00DB2F24">
            <w:pPr>
              <w:pStyle w:val="Betarp"/>
              <w:widowControl w:val="0"/>
              <w:jc w:val="both"/>
              <w:rPr>
                <w:rFonts w:ascii="Times New Roman" w:hAnsi="Times New Roman" w:cs="Times New Roman"/>
                <w:b/>
                <w:bCs/>
                <w:iCs/>
                <w:sz w:val="24"/>
                <w:szCs w:val="24"/>
              </w:rPr>
            </w:pPr>
          </w:p>
        </w:tc>
      </w:tr>
      <w:tr w:rsidR="00B31F18" w:rsidRPr="00B31F18" w14:paraId="3CAB15D5" w14:textId="77777777" w:rsidTr="000643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99FF5" w14:textId="77777777" w:rsidR="0008729B" w:rsidRPr="00B31F18" w:rsidRDefault="0008729B" w:rsidP="00DB2F24">
            <w:pPr>
              <w:pStyle w:val="Betarp"/>
              <w:widowControl w:val="0"/>
              <w:rPr>
                <w:rFonts w:ascii="Times New Roman" w:hAnsi="Times New Roman" w:cs="Times New Roman"/>
                <w:sz w:val="24"/>
                <w:szCs w:val="24"/>
              </w:rPr>
            </w:pPr>
            <w:r w:rsidRPr="00B31F18">
              <w:rPr>
                <w:rFonts w:ascii="Times New Roman" w:hAnsi="Times New Roman" w:cs="Times New Roman"/>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1A7A6F" w14:textId="1D4ED6E2" w:rsidR="0008729B" w:rsidRPr="00B31F18" w:rsidRDefault="0008729B" w:rsidP="00DB2F24">
            <w:pPr>
              <w:pStyle w:val="Betarp"/>
              <w:widowControl w:val="0"/>
              <w:jc w:val="both"/>
              <w:rPr>
                <w:rFonts w:ascii="Times New Roman" w:hAnsi="Times New Roman" w:cs="Times New Roman"/>
                <w:b/>
                <w:bCs/>
                <w:sz w:val="24"/>
                <w:szCs w:val="24"/>
              </w:rPr>
            </w:pPr>
            <w:r w:rsidRPr="00B31F18">
              <w:rPr>
                <w:rFonts w:ascii="Times New Roman" w:hAnsi="Times New Roman" w:cs="Times New Roman"/>
                <w:sz w:val="24"/>
                <w:szCs w:val="24"/>
              </w:rPr>
              <w:t xml:space="preserve">Tiekėjas yra padaręs rimtą profesinį pažeidimą, dėl kurio </w:t>
            </w:r>
            <w:r w:rsidR="0099286F" w:rsidRPr="00B31F18">
              <w:rPr>
                <w:rFonts w:ascii="Times New Roman" w:hAnsi="Times New Roman" w:cs="Times New Roman"/>
                <w:sz w:val="24"/>
                <w:szCs w:val="24"/>
              </w:rPr>
              <w:t>CPO</w:t>
            </w:r>
            <w:r w:rsidRPr="00B31F18">
              <w:rPr>
                <w:rFonts w:ascii="Times New Roman" w:hAnsi="Times New Roman" w:cs="Times New Roman"/>
                <w:sz w:val="24"/>
                <w:szCs w:val="24"/>
              </w:rPr>
              <w:t xml:space="preserve"> abejoja tiekėjo sąžiningumu, </w:t>
            </w:r>
            <w:r w:rsidRPr="00B31F1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31F18">
              <w:rPr>
                <w:rFonts w:ascii="Times New Roman" w:eastAsia="Times New Roman" w:hAnsi="Times New Roman" w:cs="Times New Roman"/>
                <w:sz w:val="24"/>
                <w:szCs w:val="24"/>
                <w:vertAlign w:val="superscript"/>
              </w:rPr>
              <w:t>1</w:t>
            </w:r>
            <w:r w:rsidRPr="00B31F18">
              <w:rPr>
                <w:rFonts w:ascii="Times New Roman" w:eastAsia="Times New Roman" w:hAnsi="Times New Roman" w:cs="Times New Roman"/>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7B4B0" w14:textId="77777777" w:rsidR="0008729B" w:rsidRPr="00B31F18" w:rsidRDefault="0008729B" w:rsidP="00DB2F24">
            <w:pPr>
              <w:pStyle w:val="Betarp"/>
              <w:widowControl w:val="0"/>
              <w:jc w:val="both"/>
              <w:rPr>
                <w:rFonts w:ascii="Times New Roman" w:eastAsia="Yu Mincho" w:hAnsi="Times New Roman" w:cs="Times New Roman"/>
                <w:b/>
                <w:bCs/>
                <w:sz w:val="24"/>
                <w:szCs w:val="24"/>
              </w:rPr>
            </w:pPr>
            <w:r w:rsidRPr="00B31F18">
              <w:rPr>
                <w:rFonts w:ascii="Times New Roman" w:eastAsia="Yu Mincho" w:hAnsi="Times New Roman" w:cs="Times New Roman"/>
                <w:b/>
                <w:bCs/>
                <w:sz w:val="24"/>
                <w:szCs w:val="24"/>
              </w:rPr>
              <w:t>VPĮ 46 straipsnio 4 dalies 7 punkto b papunktis</w:t>
            </w:r>
          </w:p>
          <w:p w14:paraId="163B9EE7" w14:textId="77777777" w:rsidR="0008729B" w:rsidRPr="00B31F18" w:rsidRDefault="0008729B" w:rsidP="00DB2F24">
            <w:pPr>
              <w:pStyle w:val="Betarp"/>
              <w:widowControl w:val="0"/>
              <w:jc w:val="both"/>
              <w:rPr>
                <w:rFonts w:ascii="Times New Roman" w:eastAsia="Yu Mincho" w:hAnsi="Times New Roman" w:cs="Times New Roman"/>
                <w:sz w:val="24"/>
                <w:szCs w:val="24"/>
              </w:rPr>
            </w:pPr>
          </w:p>
          <w:p w14:paraId="084BCB07"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r w:rsidRPr="00B31F18">
              <w:rPr>
                <w:rFonts w:ascii="Times New Roman" w:eastAsia="Yu Mincho" w:hAnsi="Times New Roman" w:cs="Times New Roman"/>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88D7A" w14:textId="77777777" w:rsidR="0008729B" w:rsidRPr="00B31F18" w:rsidRDefault="0008729B" w:rsidP="00DB2F24">
            <w:pPr>
              <w:pStyle w:val="Betarp"/>
              <w:widowControl w:val="0"/>
              <w:jc w:val="both"/>
              <w:rPr>
                <w:rFonts w:ascii="Times New Roman" w:hAnsi="Times New Roman" w:cs="Times New Roman"/>
                <w:sz w:val="24"/>
                <w:szCs w:val="24"/>
                <w:lang w:eastAsia="en-US"/>
              </w:rPr>
            </w:pPr>
            <w:r w:rsidRPr="00B31F18">
              <w:rPr>
                <w:rFonts w:ascii="Times New Roman" w:hAnsi="Times New Roman" w:cs="Times New Roman"/>
                <w:sz w:val="24"/>
                <w:szCs w:val="24"/>
                <w:lang w:eastAsia="en-US"/>
              </w:rPr>
              <w:t>Iš Lietuvoje įsteigtų subjektų įrodančių dokumentų nereikalaujama. Užtenka pateikto EBVPD.</w:t>
            </w:r>
          </w:p>
          <w:p w14:paraId="69187B87" w14:textId="77777777" w:rsidR="0008729B" w:rsidRPr="00B31F18" w:rsidRDefault="0008729B" w:rsidP="00DB2F24">
            <w:pPr>
              <w:pStyle w:val="Betarp"/>
              <w:widowControl w:val="0"/>
              <w:jc w:val="both"/>
              <w:rPr>
                <w:rFonts w:ascii="Times New Roman" w:hAnsi="Times New Roman" w:cs="Times New Roman"/>
                <w:b/>
                <w:bCs/>
                <w:iCs/>
                <w:sz w:val="24"/>
                <w:szCs w:val="24"/>
                <w:lang w:eastAsia="en-US"/>
              </w:rPr>
            </w:pPr>
          </w:p>
          <w:p w14:paraId="6B47CDB2" w14:textId="77777777" w:rsidR="0008729B" w:rsidRPr="00B31F18" w:rsidRDefault="0008729B" w:rsidP="00DB2F24">
            <w:pPr>
              <w:pStyle w:val="Betarp"/>
              <w:widowControl w:val="0"/>
              <w:jc w:val="both"/>
              <w:rPr>
                <w:rFonts w:ascii="Times New Roman" w:hAnsi="Times New Roman" w:cs="Times New Roman"/>
                <w:b/>
                <w:bCs/>
                <w:sz w:val="24"/>
                <w:szCs w:val="24"/>
              </w:rPr>
            </w:pPr>
            <w:r w:rsidRPr="00B31F18">
              <w:rPr>
                <w:rFonts w:ascii="Times New Roman" w:hAnsi="Times New Roman" w:cs="Times New Roman"/>
                <w:sz w:val="24"/>
                <w:szCs w:val="24"/>
              </w:rPr>
              <w:t>Priimant sprendimus dėl tiekėjo pašalinimo iš pirkimo procedūros šiame punkte nurodytu pašalinimo pagrindu, be kita ko, atsižvelgiama į</w:t>
            </w:r>
            <w:r w:rsidRPr="00B31F18">
              <w:rPr>
                <w:rFonts w:ascii="Times New Roman" w:hAnsi="Times New Roman" w:cs="Times New Roman"/>
                <w:b/>
                <w:bCs/>
                <w:sz w:val="24"/>
                <w:szCs w:val="24"/>
              </w:rPr>
              <w:t xml:space="preserve"> </w:t>
            </w:r>
            <w:r w:rsidRPr="00B31F18">
              <w:rPr>
                <w:rFonts w:ascii="Times New Roman" w:hAnsi="Times New Roman" w:cs="Times New Roman"/>
                <w:sz w:val="24"/>
                <w:szCs w:val="24"/>
              </w:rPr>
              <w:t xml:space="preserve">nacionalinėje duomenų bazėje adresu </w:t>
            </w:r>
            <w:hyperlink r:id="rId20">
              <w:r w:rsidRPr="00B31F18">
                <w:rPr>
                  <w:rStyle w:val="Hipersaitas"/>
                  <w:rFonts w:ascii="Times New Roman" w:hAnsi="Times New Roman" w:cs="Times New Roman"/>
                  <w:sz w:val="24"/>
                  <w:szCs w:val="24"/>
                </w:rPr>
                <w:t>https://www.vmi.lt/evmi/mokesciu-moketoju-informacija</w:t>
              </w:r>
            </w:hyperlink>
            <w:r w:rsidRPr="00B31F18">
              <w:rPr>
                <w:rFonts w:ascii="Times New Roman" w:hAnsi="Times New Roman" w:cs="Times New Roman"/>
                <w:sz w:val="24"/>
                <w:szCs w:val="24"/>
              </w:rPr>
              <w:t xml:space="preserve"> skelbiamą informaciją.</w:t>
            </w:r>
          </w:p>
        </w:tc>
      </w:tr>
      <w:tr w:rsidR="00B31F18" w:rsidRPr="00B31F18" w14:paraId="4727C96C" w14:textId="77777777" w:rsidTr="000643C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16313" w14:textId="77777777" w:rsidR="0008729B" w:rsidRPr="00B31F18" w:rsidRDefault="0008729B" w:rsidP="00DB2F24">
            <w:pPr>
              <w:pStyle w:val="Betarp"/>
              <w:widowControl w:val="0"/>
              <w:rPr>
                <w:rFonts w:ascii="Times New Roman" w:hAnsi="Times New Roman" w:cs="Times New Roman"/>
                <w:sz w:val="24"/>
                <w:szCs w:val="24"/>
              </w:rPr>
            </w:pPr>
            <w:r w:rsidRPr="00B31F18">
              <w:rPr>
                <w:rFonts w:ascii="Times New Roman" w:hAnsi="Times New Roman" w:cs="Times New Roman"/>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28973" w14:textId="0B86502B" w:rsidR="0008729B" w:rsidRPr="00B31F18" w:rsidRDefault="0008729B" w:rsidP="00DB2F24">
            <w:pPr>
              <w:pStyle w:val="Betarp"/>
              <w:widowControl w:val="0"/>
              <w:jc w:val="both"/>
              <w:rPr>
                <w:rFonts w:ascii="Times New Roman" w:hAnsi="Times New Roman" w:cs="Times New Roman"/>
                <w:sz w:val="24"/>
                <w:szCs w:val="24"/>
              </w:rPr>
            </w:pPr>
            <w:r w:rsidRPr="00B31F18">
              <w:rPr>
                <w:rFonts w:ascii="Times New Roman" w:hAnsi="Times New Roman" w:cs="Times New Roman"/>
                <w:sz w:val="24"/>
                <w:szCs w:val="24"/>
              </w:rPr>
              <w:t xml:space="preserve">Tiekėjas yra padaręs rimtą profesinį pažeidimą, dėl kurio </w:t>
            </w:r>
            <w:r w:rsidR="0099286F" w:rsidRPr="00B31F18">
              <w:rPr>
                <w:rFonts w:ascii="Times New Roman" w:hAnsi="Times New Roman" w:cs="Times New Roman"/>
                <w:sz w:val="24"/>
                <w:szCs w:val="24"/>
              </w:rPr>
              <w:t>CPO</w:t>
            </w:r>
            <w:r w:rsidRPr="00B31F18">
              <w:rPr>
                <w:rFonts w:ascii="Times New Roman" w:hAnsi="Times New Roman" w:cs="Times New Roman"/>
                <w:sz w:val="24"/>
                <w:szCs w:val="24"/>
              </w:rPr>
              <w:t xml:space="preserve"> abejoja tiekėjo sąžiningumu,</w:t>
            </w:r>
            <w:r w:rsidRPr="00B31F18">
              <w:rPr>
                <w:rFonts w:ascii="Times New Roman" w:eastAsia="Times New Roman" w:hAnsi="Times New Roman" w:cs="Times New Roman"/>
                <w:sz w:val="24"/>
                <w:szCs w:val="24"/>
              </w:rPr>
              <w:t xml:space="preserve"> kai jis </w:t>
            </w:r>
            <w:r w:rsidRPr="00B31F18">
              <w:rPr>
                <w:rFonts w:ascii="Times New Roman" w:hAnsi="Times New Roman" w:cs="Times New Roman"/>
                <w:sz w:val="24"/>
                <w:szCs w:val="24"/>
              </w:rPr>
              <w:t xml:space="preserve">yra padaręs draudimo sudaryti </w:t>
            </w:r>
            <w:r w:rsidRPr="00B31F18">
              <w:rPr>
                <w:rFonts w:ascii="Times New Roman" w:hAnsi="Times New Roman" w:cs="Times New Roman"/>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FC770" w14:textId="77777777" w:rsidR="0008729B" w:rsidRPr="00B31F18" w:rsidRDefault="0008729B" w:rsidP="00DB2F24">
            <w:pPr>
              <w:pStyle w:val="Betarp"/>
              <w:widowControl w:val="0"/>
              <w:jc w:val="both"/>
              <w:rPr>
                <w:rFonts w:ascii="Times New Roman" w:eastAsia="Yu Mincho" w:hAnsi="Times New Roman" w:cs="Times New Roman"/>
                <w:b/>
                <w:bCs/>
                <w:sz w:val="24"/>
                <w:szCs w:val="24"/>
              </w:rPr>
            </w:pPr>
            <w:r w:rsidRPr="00B31F18">
              <w:rPr>
                <w:rFonts w:ascii="Times New Roman" w:eastAsia="Yu Mincho" w:hAnsi="Times New Roman" w:cs="Times New Roman"/>
                <w:b/>
                <w:bCs/>
                <w:sz w:val="24"/>
                <w:szCs w:val="24"/>
              </w:rPr>
              <w:lastRenderedPageBreak/>
              <w:t>VPĮ 46 straipsnio 4 dalies 7 punkto c papunktis</w:t>
            </w:r>
          </w:p>
          <w:p w14:paraId="77E2D22D" w14:textId="77777777" w:rsidR="0008729B" w:rsidRPr="00B31F18" w:rsidRDefault="0008729B" w:rsidP="00DB2F24">
            <w:pPr>
              <w:pStyle w:val="Betarp"/>
              <w:widowControl w:val="0"/>
              <w:jc w:val="both"/>
              <w:rPr>
                <w:rFonts w:ascii="Times New Roman" w:eastAsia="Yu Mincho" w:hAnsi="Times New Roman" w:cs="Times New Roman"/>
                <w:sz w:val="24"/>
                <w:szCs w:val="24"/>
              </w:rPr>
            </w:pPr>
          </w:p>
          <w:p w14:paraId="53A5F4EB" w14:textId="77777777" w:rsidR="0008729B" w:rsidRPr="00B31F18" w:rsidRDefault="0008729B" w:rsidP="00DB2F24">
            <w:pPr>
              <w:pStyle w:val="Betarp"/>
              <w:widowControl w:val="0"/>
              <w:jc w:val="both"/>
              <w:rPr>
                <w:rFonts w:ascii="Times New Roman" w:eastAsia="Yu Mincho" w:hAnsi="Times New Roman" w:cs="Times New Roman"/>
                <w:sz w:val="24"/>
                <w:szCs w:val="24"/>
                <w:lang w:eastAsia="en-US"/>
              </w:rPr>
            </w:pPr>
            <w:r w:rsidRPr="00B31F18">
              <w:rPr>
                <w:rFonts w:ascii="Times New Roman" w:eastAsia="Yu Mincho" w:hAnsi="Times New Roman" w:cs="Times New Roman"/>
                <w:sz w:val="24"/>
                <w:szCs w:val="24"/>
              </w:rPr>
              <w:lastRenderedPageBreak/>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1BCDB" w14:textId="77777777" w:rsidR="0008729B" w:rsidRPr="00B31F18" w:rsidRDefault="0008729B" w:rsidP="00DB2F24">
            <w:pPr>
              <w:pStyle w:val="Betarp"/>
              <w:widowControl w:val="0"/>
              <w:jc w:val="both"/>
              <w:rPr>
                <w:rFonts w:ascii="Times New Roman" w:hAnsi="Times New Roman" w:cs="Times New Roman"/>
                <w:sz w:val="24"/>
                <w:szCs w:val="24"/>
                <w:lang w:eastAsia="en-US"/>
              </w:rPr>
            </w:pPr>
            <w:r w:rsidRPr="00B31F18">
              <w:rPr>
                <w:rFonts w:ascii="Times New Roman" w:hAnsi="Times New Roman" w:cs="Times New Roman"/>
                <w:sz w:val="24"/>
                <w:szCs w:val="24"/>
                <w:lang w:eastAsia="en-US"/>
              </w:rPr>
              <w:lastRenderedPageBreak/>
              <w:t>Iš Lietuvoje įsteigtų subjektų įrodančių dokumentų nereikalaujama. Užtenka pateikto EBVPD.</w:t>
            </w:r>
          </w:p>
          <w:p w14:paraId="5DA6DD19" w14:textId="77777777" w:rsidR="0008729B" w:rsidRPr="00B31F18" w:rsidRDefault="0008729B" w:rsidP="00DB2F24">
            <w:pPr>
              <w:pStyle w:val="Betarp"/>
              <w:widowControl w:val="0"/>
              <w:jc w:val="both"/>
              <w:rPr>
                <w:rFonts w:ascii="Times New Roman" w:hAnsi="Times New Roman" w:cs="Times New Roman"/>
                <w:bCs/>
                <w:iCs/>
                <w:sz w:val="24"/>
                <w:szCs w:val="24"/>
                <w:lang w:eastAsia="en-US"/>
              </w:rPr>
            </w:pPr>
          </w:p>
          <w:p w14:paraId="657CE31E" w14:textId="77777777" w:rsidR="0008729B" w:rsidRPr="00B31F18" w:rsidRDefault="0008729B" w:rsidP="00DB2F24">
            <w:pPr>
              <w:widowControl w:val="0"/>
              <w:spacing w:after="0" w:line="240" w:lineRule="auto"/>
              <w:rPr>
                <w:rFonts w:ascii="Times New Roman" w:hAnsi="Times New Roman" w:cs="Times New Roman"/>
                <w:b/>
                <w:bCs/>
                <w:sz w:val="24"/>
                <w:szCs w:val="24"/>
              </w:rPr>
            </w:pPr>
            <w:r w:rsidRPr="00B31F18">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0321EA57" w14:textId="77777777" w:rsidR="0008729B" w:rsidRPr="00B31F18" w:rsidRDefault="0008729B" w:rsidP="00DB2F24">
            <w:pPr>
              <w:widowControl w:val="0"/>
              <w:spacing w:after="0" w:line="240" w:lineRule="auto"/>
              <w:rPr>
                <w:rFonts w:ascii="Times New Roman" w:hAnsi="Times New Roman" w:cs="Times New Roman"/>
                <w:bCs/>
                <w:iCs/>
                <w:sz w:val="24"/>
                <w:szCs w:val="24"/>
              </w:rPr>
            </w:pPr>
            <w:hyperlink r:id="rId21" w:history="1">
              <w:r w:rsidRPr="00B31F18">
                <w:rPr>
                  <w:rStyle w:val="Hipersaitas"/>
                  <w:rFonts w:ascii="Times New Roman" w:hAnsi="Times New Roman" w:cs="Times New Roman"/>
                  <w:sz w:val="24"/>
                  <w:szCs w:val="24"/>
                </w:rPr>
                <w:t>https://kt.gov.lt/lt/atviri-duomenys/diskvalifikavimas-is-viesuju-pirkimu</w:t>
              </w:r>
            </w:hyperlink>
            <w:r w:rsidRPr="00B31F18">
              <w:rPr>
                <w:rFonts w:ascii="Times New Roman" w:hAnsi="Times New Roman" w:cs="Times New Roman"/>
                <w:sz w:val="24"/>
                <w:szCs w:val="24"/>
              </w:rPr>
              <w:t xml:space="preserve"> skelbiamą informaciją. </w:t>
            </w:r>
          </w:p>
        </w:tc>
      </w:tr>
    </w:tbl>
    <w:p w14:paraId="5C670874" w14:textId="7DAA1CD7" w:rsidR="00750F9A" w:rsidRPr="00B31F18" w:rsidRDefault="00750F9A" w:rsidP="00DB2F24">
      <w:pPr>
        <w:widowControl w:val="0"/>
        <w:spacing w:after="0" w:line="240" w:lineRule="auto"/>
        <w:rPr>
          <w:rFonts w:ascii="Times New Roman" w:hAnsi="Times New Roman" w:cs="Times New Roman"/>
          <w:b/>
          <w:bCs/>
          <w:i/>
          <w:iCs/>
          <w:sz w:val="24"/>
          <w:szCs w:val="24"/>
        </w:rPr>
      </w:pPr>
      <w:r w:rsidRPr="00B31F18">
        <w:rPr>
          <w:rFonts w:ascii="Times New Roman" w:hAnsi="Times New Roman" w:cs="Times New Roman"/>
          <w:b/>
          <w:bCs/>
          <w:i/>
          <w:iCs/>
          <w:sz w:val="24"/>
          <w:szCs w:val="24"/>
        </w:rPr>
        <w:lastRenderedPageBreak/>
        <w:br w:type="page"/>
      </w:r>
    </w:p>
    <w:p w14:paraId="7BFABC1F" w14:textId="6FF49FB5" w:rsidR="008D704D" w:rsidRPr="00B31F18" w:rsidRDefault="008D704D" w:rsidP="00DB2F24">
      <w:pPr>
        <w:pStyle w:val="Antrat2"/>
        <w:keepNext w:val="0"/>
        <w:keepLines w:val="0"/>
        <w:widowControl w:val="0"/>
        <w:spacing w:before="0"/>
        <w:ind w:left="5103"/>
        <w:rPr>
          <w:rFonts w:ascii="Times New Roman" w:eastAsia="Calibri" w:hAnsi="Times New Roman" w:cs="Times New Roman"/>
          <w:color w:val="auto"/>
          <w:sz w:val="24"/>
          <w:szCs w:val="24"/>
        </w:rPr>
      </w:pPr>
      <w:bookmarkStart w:id="57" w:name="_Toc178950434"/>
      <w:r w:rsidRPr="00B31F18">
        <w:rPr>
          <w:rFonts w:ascii="Times New Roman" w:eastAsia="Calibri" w:hAnsi="Times New Roman" w:cs="Times New Roman"/>
          <w:color w:val="auto"/>
          <w:sz w:val="24"/>
          <w:szCs w:val="24"/>
        </w:rPr>
        <w:lastRenderedPageBreak/>
        <w:t xml:space="preserve">Pirkimo sąlygų </w:t>
      </w:r>
      <w:r w:rsidR="00F1334C" w:rsidRPr="00B31F18">
        <w:rPr>
          <w:rFonts w:ascii="Times New Roman" w:eastAsia="Calibri" w:hAnsi="Times New Roman" w:cs="Times New Roman"/>
          <w:color w:val="auto"/>
          <w:sz w:val="24"/>
          <w:szCs w:val="24"/>
        </w:rPr>
        <w:t>4</w:t>
      </w:r>
      <w:r w:rsidRPr="00B31F18">
        <w:rPr>
          <w:rFonts w:ascii="Times New Roman" w:eastAsia="Calibri" w:hAnsi="Times New Roman" w:cs="Times New Roman"/>
          <w:color w:val="auto"/>
          <w:sz w:val="24"/>
          <w:szCs w:val="24"/>
        </w:rPr>
        <w:t xml:space="preserve"> priedas „Tiekėjų kvalifikacijos reikalavimai“</w:t>
      </w:r>
      <w:bookmarkEnd w:id="52"/>
      <w:bookmarkEnd w:id="53"/>
      <w:bookmarkEnd w:id="54"/>
      <w:bookmarkEnd w:id="57"/>
    </w:p>
    <w:p w14:paraId="70EF5423" w14:textId="77777777" w:rsidR="002F396F" w:rsidRPr="00B31F18" w:rsidRDefault="002F396F" w:rsidP="00DB2F24">
      <w:pPr>
        <w:widowControl w:val="0"/>
        <w:spacing w:after="0" w:line="240" w:lineRule="auto"/>
        <w:rPr>
          <w:rFonts w:ascii="Times New Roman" w:hAnsi="Times New Roman" w:cs="Times New Roman"/>
          <w:b/>
          <w:bCs/>
          <w:smallCaps/>
          <w:sz w:val="24"/>
          <w:szCs w:val="24"/>
        </w:rPr>
      </w:pPr>
    </w:p>
    <w:p w14:paraId="2735F9FC" w14:textId="77777777" w:rsidR="004B0BC6" w:rsidRPr="00B31F18" w:rsidRDefault="002F396F" w:rsidP="00DB2F24">
      <w:pPr>
        <w:pStyle w:val="Paantrat"/>
        <w:widowControl w:val="0"/>
        <w:spacing w:after="0" w:line="240" w:lineRule="auto"/>
        <w:jc w:val="center"/>
        <w:rPr>
          <w:rFonts w:ascii="Times New Roman" w:hAnsi="Times New Roman" w:cs="Times New Roman"/>
          <w:b/>
          <w:bCs/>
          <w:smallCaps/>
          <w:color w:val="auto"/>
          <w:sz w:val="24"/>
          <w:szCs w:val="24"/>
        </w:rPr>
      </w:pPr>
      <w:r w:rsidRPr="00B31F18">
        <w:rPr>
          <w:rFonts w:ascii="Times New Roman" w:hAnsi="Times New Roman" w:cs="Times New Roman"/>
          <w:b/>
          <w:bCs/>
          <w:smallCaps/>
          <w:color w:val="auto"/>
          <w:sz w:val="24"/>
          <w:szCs w:val="24"/>
        </w:rPr>
        <w:t>TIEKĖJŲ KVALIFIKACIJOS REIKALAVIMAI</w:t>
      </w:r>
    </w:p>
    <w:p w14:paraId="2E4A6A51" w14:textId="6C34232A" w:rsidR="002F396F" w:rsidRPr="00B31F18" w:rsidRDefault="00955F2F" w:rsidP="00DB2F24">
      <w:pPr>
        <w:pStyle w:val="Paantrat"/>
        <w:widowControl w:val="0"/>
        <w:spacing w:after="0" w:line="240" w:lineRule="auto"/>
        <w:jc w:val="center"/>
        <w:rPr>
          <w:rFonts w:ascii="Times New Roman" w:hAnsi="Times New Roman" w:cs="Times New Roman"/>
          <w:b/>
          <w:bCs/>
          <w:smallCaps/>
          <w:color w:val="auto"/>
          <w:sz w:val="24"/>
          <w:szCs w:val="24"/>
        </w:rPr>
      </w:pPr>
      <w:r w:rsidRPr="00B31F18">
        <w:rPr>
          <w:rFonts w:ascii="Times New Roman" w:hAnsi="Times New Roman" w:cs="Times New Roman"/>
          <w:b/>
          <w:bCs/>
          <w:smallCaps/>
          <w:color w:val="auto"/>
          <w:sz w:val="24"/>
          <w:szCs w:val="24"/>
        </w:rPr>
        <w:t xml:space="preserve"> </w:t>
      </w:r>
    </w:p>
    <w:p w14:paraId="4E2BC309" w14:textId="5DA5303F" w:rsidR="006A4E46" w:rsidRPr="00B31F18" w:rsidRDefault="00FC5500" w:rsidP="00DB2F24">
      <w:pPr>
        <w:widowControl w:val="0"/>
        <w:spacing w:after="0" w:line="240" w:lineRule="auto"/>
        <w:jc w:val="both"/>
        <w:rPr>
          <w:rFonts w:ascii="Times New Roman" w:eastAsiaTheme="minorHAnsi" w:hAnsi="Times New Roman" w:cs="Times New Roman"/>
          <w:sz w:val="24"/>
          <w:szCs w:val="24"/>
          <w:lang w:eastAsia="en-US"/>
        </w:rPr>
      </w:pPr>
      <w:r w:rsidRPr="00B31F18">
        <w:rPr>
          <w:rFonts w:ascii="Times New Roman" w:eastAsiaTheme="minorHAnsi" w:hAnsi="Times New Roman" w:cs="Times New Roman"/>
          <w:iCs/>
          <w:sz w:val="24"/>
          <w:szCs w:val="24"/>
          <w:lang w:eastAsia="en-US"/>
        </w:rPr>
        <w:t>Reikalavimai tiekėjo kvalifikacijai nėra nustatomi</w:t>
      </w:r>
    </w:p>
    <w:p w14:paraId="706472D9" w14:textId="77777777" w:rsidR="006A4E46" w:rsidRPr="00B31F18" w:rsidRDefault="006A4E46" w:rsidP="00DB2F24">
      <w:pPr>
        <w:widowControl w:val="0"/>
        <w:spacing w:after="0" w:line="240" w:lineRule="auto"/>
        <w:jc w:val="center"/>
        <w:rPr>
          <w:rFonts w:ascii="Times New Roman" w:eastAsiaTheme="minorHAnsi" w:hAnsi="Times New Roman" w:cs="Times New Roman"/>
          <w:sz w:val="24"/>
          <w:szCs w:val="24"/>
          <w:lang w:eastAsia="en-US"/>
        </w:rPr>
      </w:pPr>
    </w:p>
    <w:p w14:paraId="5FF182BD" w14:textId="77777777" w:rsidR="006A4E46" w:rsidRPr="00B31F18" w:rsidRDefault="006A4E46" w:rsidP="00DB2F24">
      <w:pPr>
        <w:widowControl w:val="0"/>
        <w:spacing w:after="0" w:line="240" w:lineRule="auto"/>
        <w:rPr>
          <w:rFonts w:ascii="Times New Roman" w:eastAsiaTheme="minorHAnsi" w:hAnsi="Times New Roman" w:cs="Times New Roman"/>
          <w:sz w:val="24"/>
          <w:szCs w:val="24"/>
          <w:lang w:eastAsia="en-US"/>
        </w:rPr>
      </w:pPr>
    </w:p>
    <w:p w14:paraId="5D0FDE6E" w14:textId="5F0C218C" w:rsidR="008D704D" w:rsidRPr="00B31F18" w:rsidRDefault="008D704D" w:rsidP="00DB2F24">
      <w:pPr>
        <w:pStyle w:val="Antrat2"/>
        <w:keepNext w:val="0"/>
        <w:keepLines w:val="0"/>
        <w:widowControl w:val="0"/>
        <w:spacing w:before="0"/>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78950435"/>
      <w:r w:rsidRPr="00B31F18">
        <w:rPr>
          <w:rFonts w:ascii="Times New Roman" w:eastAsia="Calibri" w:hAnsi="Times New Roman" w:cs="Times New Roman"/>
          <w:color w:val="auto"/>
          <w:sz w:val="24"/>
          <w:szCs w:val="24"/>
        </w:rPr>
        <w:t xml:space="preserve">Pirkimo sąlygų </w:t>
      </w:r>
      <w:r w:rsidR="00F1334C" w:rsidRPr="00B31F18">
        <w:rPr>
          <w:rFonts w:ascii="Times New Roman" w:eastAsia="Calibri" w:hAnsi="Times New Roman" w:cs="Times New Roman"/>
          <w:color w:val="auto"/>
          <w:sz w:val="24"/>
          <w:szCs w:val="24"/>
        </w:rPr>
        <w:t>5</w:t>
      </w:r>
      <w:r w:rsidRPr="00B31F18">
        <w:rPr>
          <w:rFonts w:ascii="Times New Roman" w:eastAsia="Calibri" w:hAnsi="Times New Roman" w:cs="Times New Roman"/>
          <w:color w:val="auto"/>
          <w:sz w:val="24"/>
          <w:szCs w:val="24"/>
        </w:rPr>
        <w:t xml:space="preserve"> priedas „EBVPD“ </w:t>
      </w:r>
      <w:r w:rsidRPr="00B31F18">
        <w:rPr>
          <w:rFonts w:ascii="Times New Roman" w:hAnsi="Times New Roman" w:cs="Times New Roman"/>
          <w:color w:val="auto"/>
          <w:sz w:val="24"/>
          <w:szCs w:val="24"/>
        </w:rPr>
        <w:t>(</w:t>
      </w:r>
      <w:r w:rsidR="00041C18" w:rsidRPr="00B31F18">
        <w:rPr>
          <w:rFonts w:ascii="Times New Roman" w:hAnsi="Times New Roman" w:cs="Times New Roman"/>
          <w:color w:val="auto"/>
          <w:sz w:val="24"/>
          <w:szCs w:val="24"/>
        </w:rPr>
        <w:t>PDF</w:t>
      </w:r>
      <w:r w:rsidRPr="00B31F18">
        <w:rPr>
          <w:rFonts w:ascii="Times New Roman" w:hAnsi="Times New Roman" w:cs="Times New Roman"/>
          <w:color w:val="auto"/>
          <w:sz w:val="24"/>
          <w:szCs w:val="24"/>
        </w:rPr>
        <w:t xml:space="preserve"> formatu)</w:t>
      </w:r>
      <w:bookmarkEnd w:id="58"/>
      <w:bookmarkEnd w:id="59"/>
      <w:bookmarkEnd w:id="60"/>
      <w:bookmarkEnd w:id="61"/>
    </w:p>
    <w:p w14:paraId="1E33CF75" w14:textId="0E2F80D8" w:rsidR="002F396F" w:rsidRPr="00B31F18" w:rsidRDefault="002F396F" w:rsidP="00DB2F24">
      <w:pPr>
        <w:widowControl w:val="0"/>
        <w:spacing w:after="0" w:line="240" w:lineRule="auto"/>
        <w:rPr>
          <w:rFonts w:ascii="Times New Roman" w:hAnsi="Times New Roman" w:cs="Times New Roman"/>
          <w:b/>
          <w:bCs/>
          <w:smallCaps/>
          <w:sz w:val="24"/>
          <w:szCs w:val="24"/>
        </w:rPr>
      </w:pPr>
    </w:p>
    <w:p w14:paraId="4F6E9F95" w14:textId="40122A3B" w:rsidR="00B970B0" w:rsidRPr="00B31F18" w:rsidRDefault="00B970B0" w:rsidP="00DB2F24">
      <w:pPr>
        <w:pStyle w:val="Paantrat"/>
        <w:widowControl w:val="0"/>
        <w:spacing w:after="0" w:line="240" w:lineRule="auto"/>
        <w:jc w:val="center"/>
        <w:rPr>
          <w:rFonts w:ascii="Times New Roman" w:hAnsi="Times New Roman" w:cs="Times New Roman"/>
          <w:b/>
          <w:bCs/>
          <w:smallCaps/>
          <w:color w:val="auto"/>
          <w:sz w:val="24"/>
          <w:szCs w:val="24"/>
        </w:rPr>
      </w:pPr>
      <w:r w:rsidRPr="00B31F18">
        <w:rPr>
          <w:rFonts w:ascii="Times New Roman" w:hAnsi="Times New Roman" w:cs="Times New Roman"/>
          <w:b/>
          <w:bCs/>
          <w:color w:val="auto"/>
          <w:sz w:val="24"/>
          <w:szCs w:val="24"/>
        </w:rPr>
        <w:t>EUROPOS BENDRASIS VIEŠŲJŲ PIRKIMŲ DOKUMENTAS</w:t>
      </w:r>
    </w:p>
    <w:p w14:paraId="3584D74E" w14:textId="24579F50" w:rsidR="002F396F" w:rsidRPr="00B31F18" w:rsidRDefault="002F396F" w:rsidP="00DB2F24">
      <w:pPr>
        <w:widowControl w:val="0"/>
        <w:spacing w:after="0" w:line="240" w:lineRule="auto"/>
        <w:jc w:val="both"/>
        <w:rPr>
          <w:rFonts w:ascii="Times New Roman" w:hAnsi="Times New Roman" w:cs="Times New Roman"/>
          <w:sz w:val="24"/>
          <w:szCs w:val="24"/>
        </w:rPr>
      </w:pPr>
      <w:r w:rsidRPr="00B31F18">
        <w:rPr>
          <w:rFonts w:ascii="Times New Roman" w:hAnsi="Times New Roman" w:cs="Times New Roman"/>
          <w:sz w:val="24"/>
          <w:szCs w:val="24"/>
        </w:rPr>
        <w:t>„Europos bendrasis viešųjų pirkimų dokumentas (EBVPD)“ pateikiamas .</w:t>
      </w:r>
      <w:r w:rsidR="00041C18" w:rsidRPr="00B31F18">
        <w:rPr>
          <w:rFonts w:ascii="Times New Roman" w:hAnsi="Times New Roman" w:cs="Times New Roman"/>
          <w:sz w:val="24"/>
          <w:szCs w:val="24"/>
        </w:rPr>
        <w:t>pdf</w:t>
      </w:r>
      <w:r w:rsidRPr="00B31F18">
        <w:rPr>
          <w:rFonts w:ascii="Times New Roman" w:hAnsi="Times New Roman" w:cs="Times New Roman"/>
          <w:sz w:val="24"/>
          <w:szCs w:val="24"/>
        </w:rPr>
        <w:t xml:space="preserve"> </w:t>
      </w:r>
      <w:r w:rsidR="006E05BD" w:rsidRPr="00B31F18">
        <w:rPr>
          <w:rFonts w:ascii="Times New Roman" w:hAnsi="Times New Roman" w:cs="Times New Roman"/>
          <w:sz w:val="24"/>
          <w:szCs w:val="24"/>
        </w:rPr>
        <w:t xml:space="preserve">ir .xml </w:t>
      </w:r>
      <w:r w:rsidRPr="00B31F18">
        <w:rPr>
          <w:rFonts w:ascii="Times New Roman" w:hAnsi="Times New Roman" w:cs="Times New Roman"/>
          <w:sz w:val="24"/>
          <w:szCs w:val="24"/>
        </w:rPr>
        <w:t>formatu.</w:t>
      </w:r>
    </w:p>
    <w:p w14:paraId="5BABE189" w14:textId="77777777" w:rsidR="000A0B1A" w:rsidRPr="00B31F18" w:rsidRDefault="000A0B1A" w:rsidP="00DB2F24">
      <w:pPr>
        <w:widowControl w:val="0"/>
        <w:spacing w:after="0" w:line="240" w:lineRule="auto"/>
        <w:rPr>
          <w:rFonts w:ascii="Times New Roman" w:hAnsi="Times New Roman" w:cs="Times New Roman"/>
          <w:b/>
          <w:bCs/>
          <w:smallCaps/>
          <w:sz w:val="24"/>
          <w:szCs w:val="24"/>
        </w:rPr>
      </w:pPr>
    </w:p>
    <w:p w14:paraId="2E78000F" w14:textId="77777777" w:rsidR="006A4E46" w:rsidRPr="00B31F18" w:rsidRDefault="006A4E46" w:rsidP="00DB2F24">
      <w:pPr>
        <w:widowControl w:val="0"/>
        <w:spacing w:after="0" w:line="240" w:lineRule="auto"/>
        <w:rPr>
          <w:rFonts w:ascii="Times New Roman" w:hAnsi="Times New Roman" w:cs="Times New Roman"/>
          <w:b/>
          <w:bCs/>
          <w:smallCaps/>
          <w:sz w:val="24"/>
          <w:szCs w:val="24"/>
        </w:rPr>
      </w:pPr>
    </w:p>
    <w:p w14:paraId="6CB4B1EA" w14:textId="77777777" w:rsidR="000A0B1A" w:rsidRPr="00B31F18" w:rsidRDefault="000A0B1A" w:rsidP="00DB2F24">
      <w:pPr>
        <w:widowControl w:val="0"/>
        <w:spacing w:after="0" w:line="240" w:lineRule="auto"/>
        <w:rPr>
          <w:rFonts w:ascii="Times New Roman" w:hAnsi="Times New Roman" w:cs="Times New Roman"/>
          <w:b/>
          <w:bCs/>
          <w:smallCaps/>
          <w:sz w:val="24"/>
          <w:szCs w:val="24"/>
        </w:rPr>
      </w:pPr>
    </w:p>
    <w:p w14:paraId="44D514D3" w14:textId="762D0F29" w:rsidR="008D704D" w:rsidRPr="00B31F18" w:rsidRDefault="008D704D" w:rsidP="00DB2F24">
      <w:pPr>
        <w:pStyle w:val="Antrat2"/>
        <w:keepNext w:val="0"/>
        <w:keepLines w:val="0"/>
        <w:widowControl w:val="0"/>
        <w:spacing w:before="0"/>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78950436"/>
      <w:r w:rsidRPr="00B31F18">
        <w:rPr>
          <w:rFonts w:ascii="Times New Roman" w:eastAsia="Calibri" w:hAnsi="Times New Roman" w:cs="Times New Roman"/>
          <w:color w:val="auto"/>
          <w:sz w:val="24"/>
          <w:szCs w:val="24"/>
        </w:rPr>
        <w:t xml:space="preserve">Pirkimo sąlygų </w:t>
      </w:r>
      <w:r w:rsidR="00F1334C" w:rsidRPr="00B31F18">
        <w:rPr>
          <w:rFonts w:ascii="Times New Roman" w:eastAsia="Calibri" w:hAnsi="Times New Roman" w:cs="Times New Roman"/>
          <w:color w:val="auto"/>
          <w:sz w:val="24"/>
          <w:szCs w:val="24"/>
        </w:rPr>
        <w:t>6</w:t>
      </w:r>
      <w:r w:rsidRPr="00B31F18">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B31F18" w:rsidRDefault="00693D4F" w:rsidP="00DB2F24">
      <w:pPr>
        <w:widowControl w:val="0"/>
        <w:spacing w:after="0" w:line="240" w:lineRule="auto"/>
        <w:rPr>
          <w:rFonts w:ascii="Times New Roman" w:hAnsi="Times New Roman" w:cs="Times New Roman"/>
          <w:sz w:val="24"/>
          <w:szCs w:val="24"/>
        </w:rPr>
      </w:pPr>
    </w:p>
    <w:p w14:paraId="544CFFE9" w14:textId="18749BB0" w:rsidR="00693D4F" w:rsidRPr="00B31F18" w:rsidRDefault="006E05BD" w:rsidP="00DB2F24">
      <w:pPr>
        <w:widowControl w:val="0"/>
        <w:spacing w:after="0" w:line="240" w:lineRule="auto"/>
        <w:rPr>
          <w:rFonts w:ascii="Times New Roman" w:hAnsi="Times New Roman" w:cs="Times New Roman"/>
          <w:sz w:val="24"/>
          <w:szCs w:val="24"/>
        </w:rPr>
      </w:pPr>
      <w:r w:rsidRPr="00B31F18">
        <w:rPr>
          <w:rFonts w:ascii="Times New Roman" w:hAnsi="Times New Roman" w:cs="Times New Roman"/>
          <w:sz w:val="24"/>
          <w:szCs w:val="24"/>
        </w:rPr>
        <w:t xml:space="preserve">Pateikiamas </w:t>
      </w:r>
      <w:r w:rsidR="0094337F" w:rsidRPr="00B31F18">
        <w:rPr>
          <w:rFonts w:ascii="Times New Roman" w:hAnsi="Times New Roman" w:cs="Times New Roman"/>
          <w:sz w:val="24"/>
          <w:szCs w:val="24"/>
        </w:rPr>
        <w:t>atskiru failu.</w:t>
      </w:r>
    </w:p>
    <w:p w14:paraId="377027E6" w14:textId="77777777" w:rsidR="0094337F" w:rsidRPr="00B31F18" w:rsidRDefault="0094337F" w:rsidP="00DB2F24">
      <w:pPr>
        <w:widowControl w:val="0"/>
        <w:spacing w:after="0" w:line="240" w:lineRule="auto"/>
        <w:rPr>
          <w:rFonts w:ascii="Times New Roman" w:hAnsi="Times New Roman" w:cs="Times New Roman"/>
          <w:sz w:val="24"/>
          <w:szCs w:val="24"/>
        </w:rPr>
      </w:pPr>
    </w:p>
    <w:p w14:paraId="03C2E97E" w14:textId="77777777" w:rsidR="006A4E46" w:rsidRPr="00B31F18" w:rsidRDefault="006A4E46" w:rsidP="00DB2F24">
      <w:pPr>
        <w:widowControl w:val="0"/>
        <w:spacing w:after="0" w:line="240" w:lineRule="auto"/>
        <w:rPr>
          <w:rFonts w:ascii="Times New Roman" w:hAnsi="Times New Roman" w:cs="Times New Roman"/>
          <w:sz w:val="24"/>
          <w:szCs w:val="24"/>
        </w:rPr>
      </w:pPr>
      <w:bookmarkStart w:id="66" w:name="_Ref39484039"/>
      <w:bookmarkStart w:id="67" w:name="_Ref40278562"/>
    </w:p>
    <w:p w14:paraId="3D8CCDF3" w14:textId="11925EC4" w:rsidR="008D704D" w:rsidRPr="00B31F18" w:rsidRDefault="008D704D" w:rsidP="00DB2F24">
      <w:pPr>
        <w:pStyle w:val="Antrat2"/>
        <w:keepNext w:val="0"/>
        <w:keepLines w:val="0"/>
        <w:widowControl w:val="0"/>
        <w:spacing w:before="0"/>
        <w:ind w:left="5103"/>
        <w:rPr>
          <w:rFonts w:ascii="Times New Roman" w:eastAsia="Calibri" w:hAnsi="Times New Roman" w:cs="Times New Roman"/>
          <w:color w:val="auto"/>
          <w:sz w:val="24"/>
          <w:szCs w:val="24"/>
        </w:rPr>
      </w:pPr>
      <w:bookmarkStart w:id="68" w:name="_Toc178950437"/>
      <w:r w:rsidRPr="00B31F18">
        <w:rPr>
          <w:rFonts w:ascii="Times New Roman" w:eastAsia="Calibri" w:hAnsi="Times New Roman" w:cs="Times New Roman"/>
          <w:color w:val="auto"/>
          <w:sz w:val="24"/>
          <w:szCs w:val="24"/>
        </w:rPr>
        <w:t xml:space="preserve">Pirkimo sąlygų </w:t>
      </w:r>
      <w:r w:rsidR="00910C39" w:rsidRPr="00B31F18">
        <w:rPr>
          <w:rFonts w:ascii="Times New Roman" w:eastAsia="Calibri" w:hAnsi="Times New Roman" w:cs="Times New Roman"/>
          <w:color w:val="auto"/>
          <w:sz w:val="24"/>
          <w:szCs w:val="24"/>
        </w:rPr>
        <w:t>7</w:t>
      </w:r>
      <w:r w:rsidRPr="00B31F18">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A4450D" w:rsidRDefault="00FE3D7C" w:rsidP="00DB2F24">
      <w:pPr>
        <w:widowControl w:val="0"/>
        <w:spacing w:after="0" w:line="240" w:lineRule="auto"/>
        <w:jc w:val="center"/>
        <w:rPr>
          <w:rFonts w:ascii="Times New Roman" w:hAnsi="Times New Roman" w:cs="Times New Roman"/>
          <w:b/>
          <w:bCs/>
          <w:sz w:val="24"/>
          <w:szCs w:val="24"/>
        </w:rPr>
      </w:pPr>
    </w:p>
    <w:p w14:paraId="5D3ED609" w14:textId="627F213F" w:rsidR="00203725" w:rsidRPr="00A4450D" w:rsidRDefault="00FE3D7C" w:rsidP="00DB2F24">
      <w:pPr>
        <w:pStyle w:val="Paantrat"/>
        <w:widowControl w:val="0"/>
        <w:spacing w:after="0" w:line="240" w:lineRule="auto"/>
        <w:jc w:val="center"/>
        <w:rPr>
          <w:rFonts w:ascii="Times New Roman" w:hAnsi="Times New Roman" w:cs="Times New Roman"/>
          <w:b/>
          <w:bCs/>
          <w:smallCaps/>
          <w:color w:val="auto"/>
          <w:sz w:val="24"/>
          <w:szCs w:val="24"/>
        </w:rPr>
      </w:pPr>
      <w:r w:rsidRPr="00A4450D">
        <w:rPr>
          <w:rFonts w:ascii="Times New Roman" w:hAnsi="Times New Roman" w:cs="Times New Roman"/>
          <w:b/>
          <w:bCs/>
          <w:color w:val="auto"/>
          <w:sz w:val="24"/>
          <w:szCs w:val="24"/>
        </w:rPr>
        <w:t>PASIŪLYMŲ VERTINIMO KRITERIJAI</w:t>
      </w:r>
      <w:r w:rsidR="00031A62" w:rsidRPr="00A4450D">
        <w:rPr>
          <w:rFonts w:ascii="Times New Roman" w:hAnsi="Times New Roman" w:cs="Times New Roman"/>
          <w:b/>
          <w:bCs/>
          <w:color w:val="auto"/>
          <w:sz w:val="24"/>
          <w:szCs w:val="24"/>
        </w:rPr>
        <w:t xml:space="preserve"> ir Sąlygos</w:t>
      </w:r>
    </w:p>
    <w:p w14:paraId="2A953AEC" w14:textId="77777777" w:rsidR="00210870" w:rsidRPr="00B31F18" w:rsidRDefault="00210870" w:rsidP="00DB2F24">
      <w:pPr>
        <w:widowControl w:val="0"/>
        <w:spacing w:after="0" w:line="240" w:lineRule="auto"/>
        <w:ind w:left="7314"/>
        <w:rPr>
          <w:rFonts w:ascii="Times New Roman" w:hAnsi="Times New Roman" w:cs="Times New Roman"/>
          <w:sz w:val="24"/>
          <w:szCs w:val="24"/>
        </w:rPr>
      </w:pPr>
    </w:p>
    <w:p w14:paraId="3A024621" w14:textId="17F5552E" w:rsidR="00210870" w:rsidRPr="00B31F18" w:rsidRDefault="00E61E07" w:rsidP="00DB2F24">
      <w:pPr>
        <w:pStyle w:val="paragrafesrasas2lygis"/>
        <w:widowControl w:val="0"/>
        <w:spacing w:after="0" w:line="240" w:lineRule="auto"/>
        <w:ind w:firstLine="397"/>
        <w:jc w:val="left"/>
        <w:rPr>
          <w:sz w:val="24"/>
          <w:szCs w:val="24"/>
        </w:rPr>
      </w:pPr>
      <w:bookmarkStart w:id="69" w:name="_Hlk128411469"/>
      <w:r w:rsidRPr="00B31F18">
        <w:rPr>
          <w:sz w:val="24"/>
          <w:szCs w:val="24"/>
        </w:rPr>
        <w:t xml:space="preserve">Komisija </w:t>
      </w:r>
      <w:r w:rsidRPr="00B31F18">
        <w:rPr>
          <w:rFonts w:eastAsia="Calibri"/>
          <w:sz w:val="24"/>
          <w:szCs w:val="24"/>
        </w:rPr>
        <w:t xml:space="preserve">ekonomiškai naudingiausią pasiūlymą išrenka </w:t>
      </w:r>
      <w:r w:rsidRPr="00B31F18">
        <w:rPr>
          <w:rFonts w:eastAsia="Calibri"/>
          <w:b/>
          <w:sz w:val="24"/>
          <w:szCs w:val="24"/>
        </w:rPr>
        <w:t>pagal</w:t>
      </w:r>
      <w:r w:rsidRPr="00B31F18">
        <w:rPr>
          <w:b/>
          <w:sz w:val="24"/>
          <w:szCs w:val="24"/>
        </w:rPr>
        <w:t xml:space="preserve"> kainos kriterijų</w:t>
      </w:r>
      <w:bookmarkEnd w:id="69"/>
      <w:r w:rsidR="00210870" w:rsidRPr="00B31F18">
        <w:rPr>
          <w:sz w:val="24"/>
          <w:szCs w:val="24"/>
        </w:rPr>
        <w:t xml:space="preserve"> </w:t>
      </w:r>
    </w:p>
    <w:p w14:paraId="0EE920F4" w14:textId="7F347611" w:rsidR="00A4599F" w:rsidRPr="00DB2F24" w:rsidRDefault="009B6F95" w:rsidP="00DB2F24">
      <w:pPr>
        <w:widowControl w:val="0"/>
        <w:spacing w:after="0" w:line="240" w:lineRule="auto"/>
        <w:jc w:val="center"/>
        <w:rPr>
          <w:rFonts w:ascii="Times New Roman" w:hAnsi="Times New Roman" w:cs="Times New Roman"/>
          <w:b/>
          <w:bCs/>
          <w:smallCaps/>
          <w:sz w:val="24"/>
          <w:szCs w:val="24"/>
        </w:rPr>
      </w:pPr>
      <w:r w:rsidRPr="00B31F18">
        <w:rPr>
          <w:rFonts w:ascii="Times New Roman" w:hAnsi="Times New Roman" w:cs="Times New Roman"/>
          <w:sz w:val="24"/>
          <w:szCs w:val="24"/>
        </w:rPr>
        <w:t>__________</w:t>
      </w:r>
      <w:r w:rsidR="00A4599F" w:rsidRPr="00DB2F24">
        <w:rPr>
          <w:rFonts w:ascii="Times New Roman" w:hAnsi="Times New Roman" w:cs="Times New Roman"/>
          <w:b/>
          <w:bCs/>
          <w:smallCaps/>
          <w:sz w:val="24"/>
          <w:szCs w:val="24"/>
        </w:rPr>
        <w:br w:type="page"/>
      </w:r>
    </w:p>
    <w:p w14:paraId="07E397BF" w14:textId="0F966A90" w:rsidR="007545D6" w:rsidRPr="00DB2F24" w:rsidRDefault="00FE3D1F" w:rsidP="00DB2F24">
      <w:pPr>
        <w:pStyle w:val="Antrat2"/>
        <w:keepNext w:val="0"/>
        <w:keepLines w:val="0"/>
        <w:widowControl w:val="0"/>
        <w:spacing w:before="0"/>
        <w:ind w:left="5103"/>
        <w:rPr>
          <w:rFonts w:ascii="Times New Roman" w:hAnsi="Times New Roman" w:cs="Times New Roman"/>
          <w:color w:val="auto"/>
          <w:sz w:val="24"/>
          <w:szCs w:val="24"/>
        </w:rPr>
      </w:pPr>
      <w:bookmarkStart w:id="70" w:name="_Toc178950438"/>
      <w:bookmarkStart w:id="71" w:name="_Ref39586171"/>
      <w:bookmarkStart w:id="72" w:name="_Ref39673580"/>
      <w:bookmarkStart w:id="73" w:name="_Ref39674283"/>
      <w:r w:rsidRPr="00DB2F24">
        <w:rPr>
          <w:rFonts w:ascii="Times New Roman" w:hAnsi="Times New Roman" w:cs="Times New Roman"/>
          <w:color w:val="auto"/>
          <w:sz w:val="24"/>
          <w:szCs w:val="24"/>
        </w:rPr>
        <w:lastRenderedPageBreak/>
        <w:t xml:space="preserve">Pirkimo sąlygų </w:t>
      </w:r>
      <w:r w:rsidR="007545D6" w:rsidRPr="00DB2F24">
        <w:rPr>
          <w:rFonts w:ascii="Times New Roman" w:hAnsi="Times New Roman" w:cs="Times New Roman"/>
          <w:color w:val="auto"/>
          <w:sz w:val="24"/>
          <w:szCs w:val="24"/>
        </w:rPr>
        <w:t>8 priedas „</w:t>
      </w:r>
      <w:r w:rsidR="00FF607F" w:rsidRPr="00DB2F24">
        <w:rPr>
          <w:rFonts w:ascii="Times New Roman" w:hAnsi="Times New Roman" w:cs="Times New Roman"/>
          <w:color w:val="auto"/>
          <w:sz w:val="24"/>
          <w:szCs w:val="24"/>
        </w:rPr>
        <w:t>Tiekėjo deklaracij</w:t>
      </w:r>
      <w:r w:rsidR="00E61E07" w:rsidRPr="00DB2F24">
        <w:rPr>
          <w:rFonts w:ascii="Times New Roman" w:hAnsi="Times New Roman" w:cs="Times New Roman"/>
          <w:color w:val="auto"/>
          <w:sz w:val="24"/>
          <w:szCs w:val="24"/>
        </w:rPr>
        <w:t>os</w:t>
      </w:r>
      <w:r w:rsidR="004D3BE3" w:rsidRPr="00DB2F24">
        <w:rPr>
          <w:rFonts w:ascii="Times New Roman" w:hAnsi="Times New Roman" w:cs="Times New Roman"/>
          <w:color w:val="auto"/>
          <w:sz w:val="24"/>
          <w:szCs w:val="24"/>
        </w:rPr>
        <w:t xml:space="preserve"> juridiniam asmeniui</w:t>
      </w:r>
      <w:r w:rsidR="00FF607F" w:rsidRPr="00DB2F24">
        <w:rPr>
          <w:rFonts w:ascii="Times New Roman" w:hAnsi="Times New Roman" w:cs="Times New Roman"/>
          <w:color w:val="auto"/>
          <w:sz w:val="24"/>
          <w:szCs w:val="24"/>
        </w:rPr>
        <w:t>“</w:t>
      </w:r>
      <w:bookmarkEnd w:id="70"/>
    </w:p>
    <w:p w14:paraId="388C2C8D" w14:textId="77777777" w:rsidR="00E64C33" w:rsidRPr="00DB2F24" w:rsidRDefault="00E64C33" w:rsidP="00DB2F24">
      <w:pPr>
        <w:widowControl w:val="0"/>
        <w:spacing w:after="0" w:line="240" w:lineRule="auto"/>
        <w:rPr>
          <w:rFonts w:ascii="Times New Roman" w:hAnsi="Times New Roman" w:cs="Times New Roman"/>
          <w:sz w:val="24"/>
          <w:szCs w:val="24"/>
        </w:rPr>
      </w:pPr>
      <w:bookmarkStart w:id="74" w:name="_Hlk128411844"/>
    </w:p>
    <w:p w14:paraId="7495F303" w14:textId="77777777" w:rsidR="00E64C33" w:rsidRPr="00DB2F24" w:rsidRDefault="00E64C33" w:rsidP="00DB2F24">
      <w:pPr>
        <w:widowControl w:val="0"/>
        <w:spacing w:after="0" w:line="240" w:lineRule="auto"/>
        <w:jc w:val="center"/>
        <w:rPr>
          <w:rFonts w:ascii="Times New Roman" w:hAnsi="Times New Roman" w:cs="Times New Roman"/>
          <w:sz w:val="24"/>
          <w:szCs w:val="24"/>
        </w:rPr>
      </w:pPr>
      <w:r w:rsidRPr="00DB2F24">
        <w:rPr>
          <w:rFonts w:ascii="Times New Roman" w:hAnsi="Times New Roman" w:cs="Times New Roman"/>
          <w:sz w:val="24"/>
          <w:szCs w:val="24"/>
        </w:rPr>
        <w:t>(Tiekėjo pavadinimas, įmonės kodas)</w:t>
      </w:r>
    </w:p>
    <w:p w14:paraId="7636A3F6" w14:textId="72851E17" w:rsidR="00E64C33" w:rsidRPr="00DB2F24" w:rsidRDefault="00E64C33" w:rsidP="00DB2F24">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DB2F24">
        <w:rPr>
          <w:rFonts w:ascii="Times New Roman" w:eastAsia="Calibri" w:hAnsi="Times New Roman" w:cs="Times New Roman"/>
          <w:b/>
          <w:bCs/>
          <w:sz w:val="24"/>
          <w:szCs w:val="24"/>
        </w:rPr>
        <w:t>TIEKĖJO DEKLARACIJA DĖL NEATITIKTIES VPĮ 45 STRAIPSNIO 2</w:t>
      </w:r>
      <w:r w:rsidRPr="00DB2F24">
        <w:rPr>
          <w:rFonts w:ascii="Times New Roman" w:eastAsia="Calibri" w:hAnsi="Times New Roman" w:cs="Times New Roman"/>
          <w:b/>
          <w:bCs/>
          <w:sz w:val="24"/>
          <w:szCs w:val="24"/>
          <w:vertAlign w:val="superscript"/>
        </w:rPr>
        <w:t>1</w:t>
      </w:r>
      <w:r w:rsidRPr="00DB2F24">
        <w:rPr>
          <w:rFonts w:ascii="Times New Roman" w:eastAsia="Calibri" w:hAnsi="Times New Roman" w:cs="Times New Roman"/>
          <w:b/>
          <w:bCs/>
          <w:sz w:val="24"/>
          <w:szCs w:val="24"/>
        </w:rPr>
        <w:t xml:space="preserve"> DALIES 1</w:t>
      </w:r>
      <w:r w:rsidR="006637FA" w:rsidRPr="00DB2F24">
        <w:rPr>
          <w:rFonts w:ascii="Times New Roman" w:eastAsia="Calibri" w:hAnsi="Times New Roman" w:cs="Times New Roman"/>
          <w:b/>
          <w:bCs/>
          <w:sz w:val="24"/>
          <w:szCs w:val="24"/>
        </w:rPr>
        <w:t>, 2,</w:t>
      </w:r>
      <w:r w:rsidRPr="00DB2F24">
        <w:rPr>
          <w:rFonts w:ascii="Times New Roman" w:eastAsia="Calibri" w:hAnsi="Times New Roman" w:cs="Times New Roman"/>
          <w:b/>
          <w:bCs/>
          <w:sz w:val="24"/>
          <w:szCs w:val="24"/>
        </w:rPr>
        <w:t xml:space="preserve"> 3</w:t>
      </w:r>
      <w:r w:rsidR="006637FA" w:rsidRPr="00DB2F24">
        <w:rPr>
          <w:rFonts w:ascii="Times New Roman" w:eastAsia="Calibri" w:hAnsi="Times New Roman" w:cs="Times New Roman"/>
          <w:b/>
          <w:bCs/>
          <w:sz w:val="24"/>
          <w:szCs w:val="24"/>
        </w:rPr>
        <w:t xml:space="preserve"> IR 6</w:t>
      </w:r>
      <w:r w:rsidRPr="00DB2F24">
        <w:rPr>
          <w:rFonts w:ascii="Times New Roman" w:eastAsia="Calibri" w:hAnsi="Times New Roman" w:cs="Times New Roman"/>
          <w:b/>
          <w:bCs/>
          <w:sz w:val="24"/>
          <w:szCs w:val="24"/>
        </w:rPr>
        <w:t xml:space="preserve"> PUNKTE NURODYTOMS SĄLYGOMS </w:t>
      </w:r>
    </w:p>
    <w:p w14:paraId="24F511B0" w14:textId="77777777" w:rsidR="00E64C33" w:rsidRPr="00DB2F24" w:rsidRDefault="00E64C33" w:rsidP="00DB2F24">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DB2F24">
        <w:rPr>
          <w:rFonts w:ascii="Times New Roman" w:eastAsia="Calibri" w:hAnsi="Times New Roman" w:cs="Times New Roman"/>
          <w:sz w:val="24"/>
          <w:szCs w:val="24"/>
        </w:rPr>
        <w:t xml:space="preserve">20__ m._____________ d. </w:t>
      </w:r>
    </w:p>
    <w:p w14:paraId="68B4541E" w14:textId="77777777" w:rsidR="00E64C33" w:rsidRPr="00DB2F24" w:rsidRDefault="00E64C33" w:rsidP="00DB2F24">
      <w:pPr>
        <w:widowControl w:val="0"/>
        <w:spacing w:after="0" w:line="240" w:lineRule="auto"/>
        <w:ind w:firstLine="567"/>
        <w:jc w:val="both"/>
        <w:rPr>
          <w:rFonts w:ascii="Times New Roman" w:hAnsi="Times New Roman" w:cs="Times New Roman"/>
          <w:sz w:val="24"/>
          <w:szCs w:val="24"/>
        </w:rPr>
      </w:pPr>
      <w:r w:rsidRPr="00DB2F24">
        <w:rPr>
          <w:rFonts w:ascii="Times New Roman" w:hAnsi="Times New Roman" w:cs="Times New Roman"/>
          <w:sz w:val="24"/>
          <w:szCs w:val="24"/>
        </w:rPr>
        <w:t>Aš, ___________________________________________________________________ ,</w:t>
      </w:r>
    </w:p>
    <w:p w14:paraId="690BF22A" w14:textId="77777777" w:rsidR="00E64C33" w:rsidRPr="00DB2F24" w:rsidRDefault="00E64C33" w:rsidP="00DB2F24">
      <w:pPr>
        <w:widowControl w:val="0"/>
        <w:spacing w:after="0" w:line="240" w:lineRule="auto"/>
        <w:ind w:left="960" w:firstLine="318"/>
        <w:jc w:val="both"/>
        <w:rPr>
          <w:rFonts w:ascii="Times New Roman" w:hAnsi="Times New Roman" w:cs="Times New Roman"/>
          <w:sz w:val="24"/>
          <w:szCs w:val="24"/>
        </w:rPr>
      </w:pPr>
      <w:r w:rsidRPr="00DB2F24">
        <w:rPr>
          <w:rFonts w:ascii="Times New Roman" w:hAnsi="Times New Roman" w:cs="Times New Roman"/>
          <w:i/>
          <w:iCs/>
          <w:sz w:val="24"/>
          <w:szCs w:val="24"/>
        </w:rPr>
        <w:t>(tiekėjo vadovo ar jo įgalioto asmens pareigų pavadinimas, vardas ir pavardė)</w:t>
      </w:r>
    </w:p>
    <w:p w14:paraId="0A562B59" w14:textId="77777777" w:rsidR="00E64C33" w:rsidRPr="00DB2F24" w:rsidRDefault="00E64C33" w:rsidP="00DB2F24">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sz w:val="24"/>
          <w:szCs w:val="24"/>
        </w:rPr>
        <w:t>patvirtinu, kad mano vadovaujamas (-a) (atstovaujamas (-a))____________________________ ,</w:t>
      </w:r>
    </w:p>
    <w:p w14:paraId="26C9B300" w14:textId="77777777" w:rsidR="00E64C33" w:rsidRPr="00DB2F24" w:rsidRDefault="00E64C33" w:rsidP="00DB2F24">
      <w:pPr>
        <w:widowControl w:val="0"/>
        <w:spacing w:after="0" w:line="240" w:lineRule="auto"/>
        <w:ind w:left="5640" w:firstLine="742"/>
        <w:jc w:val="both"/>
        <w:rPr>
          <w:rFonts w:ascii="Times New Roman" w:hAnsi="Times New Roman" w:cs="Times New Roman"/>
          <w:sz w:val="24"/>
          <w:szCs w:val="24"/>
        </w:rPr>
      </w:pPr>
      <w:r w:rsidRPr="00DB2F24">
        <w:rPr>
          <w:rFonts w:ascii="Times New Roman" w:hAnsi="Times New Roman" w:cs="Times New Roman"/>
          <w:i/>
          <w:iCs/>
          <w:sz w:val="24"/>
          <w:szCs w:val="24"/>
        </w:rPr>
        <w:t xml:space="preserve">(tiekėjo pavadinimas)    </w:t>
      </w:r>
    </w:p>
    <w:p w14:paraId="22E4CD49" w14:textId="77777777" w:rsidR="00E64C33" w:rsidRPr="00DB2F24" w:rsidRDefault="00E64C33" w:rsidP="00DB2F24">
      <w:pPr>
        <w:widowControl w:val="0"/>
        <w:spacing w:after="0" w:line="240" w:lineRule="auto"/>
        <w:jc w:val="both"/>
        <w:rPr>
          <w:rFonts w:ascii="Times New Roman" w:hAnsi="Times New Roman" w:cs="Times New Roman"/>
          <w:sz w:val="24"/>
          <w:szCs w:val="24"/>
          <w:u w:val="single"/>
        </w:rPr>
      </w:pPr>
      <w:r w:rsidRPr="00DB2F24">
        <w:rPr>
          <w:rFonts w:ascii="Times New Roman" w:hAnsi="Times New Roman" w:cs="Times New Roman"/>
          <w:sz w:val="24"/>
          <w:szCs w:val="24"/>
        </w:rPr>
        <w:t>dalyvaujantis (-i) ______________________________________________________________</w:t>
      </w:r>
    </w:p>
    <w:p w14:paraId="3EA42B88" w14:textId="6B9A7D2E" w:rsidR="00E64C33" w:rsidRPr="00DB2F24" w:rsidRDefault="00E64C33" w:rsidP="00DB2F24">
      <w:pPr>
        <w:widowControl w:val="0"/>
        <w:spacing w:after="0" w:line="240" w:lineRule="auto"/>
        <w:ind w:left="2040" w:firstLine="371"/>
        <w:jc w:val="both"/>
        <w:rPr>
          <w:rFonts w:ascii="Times New Roman" w:hAnsi="Times New Roman" w:cs="Times New Roman"/>
          <w:sz w:val="24"/>
          <w:szCs w:val="24"/>
        </w:rPr>
      </w:pPr>
      <w:r w:rsidRPr="00DB2F24">
        <w:rPr>
          <w:rFonts w:ascii="Times New Roman" w:hAnsi="Times New Roman" w:cs="Times New Roman"/>
          <w:i/>
          <w:iCs/>
          <w:sz w:val="24"/>
          <w:szCs w:val="24"/>
        </w:rPr>
        <w:t>(</w:t>
      </w:r>
      <w:r w:rsidR="00F80B6C" w:rsidRPr="00DB2F24">
        <w:rPr>
          <w:rFonts w:ascii="Times New Roman" w:hAnsi="Times New Roman" w:cs="Times New Roman"/>
          <w:i/>
          <w:iCs/>
          <w:sz w:val="24"/>
          <w:szCs w:val="24"/>
        </w:rPr>
        <w:t xml:space="preserve">centrinės </w:t>
      </w:r>
      <w:r w:rsidRPr="00DB2F24">
        <w:rPr>
          <w:rFonts w:ascii="Times New Roman" w:hAnsi="Times New Roman" w:cs="Times New Roman"/>
          <w:i/>
          <w:iCs/>
          <w:sz w:val="24"/>
          <w:szCs w:val="24"/>
        </w:rPr>
        <w:t>perkančiosios organizacijos pavadinimas)</w:t>
      </w:r>
    </w:p>
    <w:p w14:paraId="50FB0A2C" w14:textId="297318A8" w:rsidR="00434B3E" w:rsidRPr="00DB2F24" w:rsidRDefault="00E64C33" w:rsidP="002F155E">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sz w:val="24"/>
          <w:szCs w:val="24"/>
        </w:rPr>
        <w:t xml:space="preserve">vykdomame  _____________________________________, </w:t>
      </w:r>
    </w:p>
    <w:p w14:paraId="2B9DAB1D" w14:textId="4617B20E" w:rsidR="00E64C33" w:rsidRPr="00DB2F24" w:rsidRDefault="00D763C1" w:rsidP="002F155E">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b/>
          <w:bCs/>
          <w:sz w:val="24"/>
          <w:szCs w:val="24"/>
        </w:rPr>
        <w:t xml:space="preserve">neatitinka </w:t>
      </w:r>
      <w:r w:rsidRPr="00DB2F24">
        <w:rPr>
          <w:rFonts w:ascii="Times New Roman" w:eastAsia="Calibri" w:hAnsi="Times New Roman" w:cs="Times New Roman"/>
          <w:b/>
          <w:bCs/>
          <w:sz w:val="24"/>
          <w:szCs w:val="24"/>
        </w:rPr>
        <w:t>VPĮ 45 straipsnio 2</w:t>
      </w:r>
      <w:r w:rsidRPr="00DB2F24">
        <w:rPr>
          <w:rFonts w:ascii="Times New Roman" w:eastAsia="Calibri" w:hAnsi="Times New Roman" w:cs="Times New Roman"/>
          <w:b/>
          <w:bCs/>
          <w:sz w:val="24"/>
          <w:szCs w:val="24"/>
          <w:vertAlign w:val="superscript"/>
        </w:rPr>
        <w:t>1</w:t>
      </w:r>
      <w:r w:rsidRPr="00DB2F24">
        <w:rPr>
          <w:rFonts w:ascii="Times New Roman" w:eastAsia="Calibri" w:hAnsi="Times New Roman" w:cs="Times New Roman"/>
          <w:b/>
          <w:bCs/>
          <w:sz w:val="24"/>
          <w:szCs w:val="24"/>
        </w:rPr>
        <w:t xml:space="preserve"> dalies 1, 2, 3 ir 6 punkte</w:t>
      </w:r>
      <w:r w:rsidRPr="00DB2F24">
        <w:rPr>
          <w:rFonts w:ascii="Times New Roman" w:hAnsi="Times New Roman" w:cs="Times New Roman"/>
          <w:b/>
          <w:bCs/>
          <w:sz w:val="24"/>
          <w:szCs w:val="24"/>
        </w:rPr>
        <w:t xml:space="preserve"> nurodytų sąlygų</w:t>
      </w:r>
      <w:r w:rsidR="00E64C33" w:rsidRPr="00DB2F24">
        <w:rPr>
          <w:rFonts w:ascii="Times New Roman" w:hAnsi="Times New Roman" w:cs="Times New Roman"/>
          <w:b/>
          <w:bCs/>
          <w:sz w:val="24"/>
          <w:szCs w:val="24"/>
        </w:rPr>
        <w:t>, galinčių kelti grėsmę nacionaliniam saugumui</w:t>
      </w:r>
      <w:r w:rsidR="00E64C33" w:rsidRPr="00DB2F24">
        <w:rPr>
          <w:rFonts w:ascii="Times New Roman" w:hAnsi="Times New Roman" w:cs="Times New Roman"/>
          <w:sz w:val="24"/>
          <w:szCs w:val="24"/>
        </w:rPr>
        <w:t>:</w:t>
      </w:r>
    </w:p>
    <w:p w14:paraId="5ABA4A68" w14:textId="77777777" w:rsidR="00E64C33" w:rsidRPr="00DB2F24" w:rsidRDefault="00E64C33" w:rsidP="00DB2F24">
      <w:pPr>
        <w:widowControl w:val="0"/>
        <w:spacing w:after="0" w:line="240" w:lineRule="auto"/>
        <w:jc w:val="both"/>
        <w:rPr>
          <w:rFonts w:ascii="Times New Roman" w:hAnsi="Times New Roman" w:cs="Times New Roman"/>
          <w:i/>
          <w:iCs/>
          <w:sz w:val="24"/>
          <w:szCs w:val="24"/>
        </w:rPr>
      </w:pPr>
      <w:r w:rsidRPr="00DB2F24">
        <w:rPr>
          <w:rFonts w:ascii="Times New Roman" w:hAnsi="Times New Roman" w:cs="Times New Roman"/>
          <w:i/>
          <w:iCs/>
          <w:sz w:val="24"/>
          <w:szCs w:val="24"/>
        </w:rPr>
        <w:t xml:space="preserve">                                   </w:t>
      </w:r>
    </w:p>
    <w:p w14:paraId="4E33CD79" w14:textId="10D45C97" w:rsidR="00E61ABF" w:rsidRPr="00DB2F24" w:rsidRDefault="00E61ABF" w:rsidP="00DB2F24">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DB2F24">
        <w:rPr>
          <w:rFonts w:ascii="Times New Roman" w:eastAsia="Times New Roman" w:hAnsi="Times New Roman" w:cs="Times New Roman"/>
          <w:color w:val="000000"/>
          <w:sz w:val="24"/>
          <w:szCs w:val="24"/>
        </w:rPr>
        <w:t xml:space="preserve">Tiekėjas, jo subtiekėjas, ūkio subjektai, kurių pajėgumais remiamasi, tiekėjo siūlomų prekių (įskaitant jų sudedamąsias dalis, pakuotes) gamintojas ar juos kontroliuojantys asmenys yra juridiniai asmenys, registruoti </w:t>
      </w:r>
      <w:r w:rsidR="00BD5085" w:rsidRPr="00DB2F24">
        <w:rPr>
          <w:rFonts w:ascii="Times New Roman" w:eastAsia="Times New Roman" w:hAnsi="Times New Roman" w:cs="Times New Roman"/>
          <w:color w:val="000000"/>
          <w:sz w:val="24"/>
          <w:szCs w:val="24"/>
        </w:rPr>
        <w:t xml:space="preserve">Lietuvos Respublikos viešųjų pirkimų įstatymo </w:t>
      </w:r>
      <w:r w:rsidRPr="00DB2F24">
        <w:rPr>
          <w:rFonts w:ascii="Times New Roman" w:eastAsia="Times New Roman" w:hAnsi="Times New Roman" w:cs="Times New Roman"/>
          <w:color w:val="000000"/>
          <w:sz w:val="24"/>
          <w:szCs w:val="24"/>
        </w:rPr>
        <w:t>92 straipsnio 15 dalyje numatytame sąraše nurodytose valstybėse ar teritorijose;</w:t>
      </w:r>
    </w:p>
    <w:p w14:paraId="345E71BA" w14:textId="3DF0C307" w:rsidR="00E61ABF" w:rsidRPr="00DB2F24" w:rsidRDefault="00E61ABF" w:rsidP="00DB2F24">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DB2F24">
        <w:rPr>
          <w:rFonts w:ascii="Times New Roman" w:eastAsia="Times New Roman" w:hAnsi="Times New Roman" w:cs="Times New Roman"/>
          <w:color w:val="000000"/>
          <w:sz w:val="24"/>
          <w:szCs w:val="24"/>
        </w:rPr>
        <w:t xml:space="preserve">Tiekėjas, jo subtiekėjas, ūkio subjektas, kurio pajėgumais remiamasi, tiekėjo siūlomų prekių (įskaitant jų sudedamąsias dalis, pakuotes) gamintojas ar juos kontroliuojantys asmenys yra fiziniai asmenys, nuolat gyvenantys </w:t>
      </w:r>
      <w:r w:rsidR="00BD5085" w:rsidRPr="00DB2F24">
        <w:rPr>
          <w:rFonts w:ascii="Times New Roman" w:eastAsia="Times New Roman" w:hAnsi="Times New Roman" w:cs="Times New Roman"/>
          <w:color w:val="000000"/>
          <w:sz w:val="24"/>
          <w:szCs w:val="24"/>
        </w:rPr>
        <w:t xml:space="preserve">Lietuvos Respublikos viešųjų pirkimų įstatymo </w:t>
      </w:r>
      <w:r w:rsidRPr="00DB2F24">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263DAD16" w14:textId="5876C9E5" w:rsidR="00E61ABF" w:rsidRPr="00DB2F24" w:rsidRDefault="00E61ABF" w:rsidP="00DB2F24">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DB2F24">
        <w:rPr>
          <w:rFonts w:ascii="Times New Roman" w:eastAsia="Times New Roman" w:hAnsi="Times New Roman" w:cs="Times New Roman"/>
          <w:color w:val="000000"/>
          <w:sz w:val="24"/>
          <w:szCs w:val="24"/>
        </w:rPr>
        <w:t>Prekių (įskaitant jų sudedamąsias dalis, pakuotes) kilmė yra</w:t>
      </w:r>
      <w:r w:rsidR="00020184" w:rsidRPr="00DB2F24">
        <w:rPr>
          <w:rFonts w:ascii="Times New Roman" w:eastAsia="Times New Roman" w:hAnsi="Times New Roman" w:cs="Times New Roman"/>
          <w:color w:val="000000"/>
          <w:sz w:val="24"/>
          <w:szCs w:val="24"/>
        </w:rPr>
        <w:t xml:space="preserve"> iš </w:t>
      </w:r>
      <w:r w:rsidRPr="00DB2F24">
        <w:rPr>
          <w:rFonts w:ascii="Times New Roman" w:eastAsia="Times New Roman" w:hAnsi="Times New Roman" w:cs="Times New Roman"/>
          <w:color w:val="000000"/>
          <w:sz w:val="24"/>
          <w:szCs w:val="24"/>
        </w:rPr>
        <w:t xml:space="preserve"> </w:t>
      </w:r>
      <w:bookmarkStart w:id="75" w:name="_Hlk178759257"/>
      <w:r w:rsidR="00BD5085" w:rsidRPr="00DB2F24">
        <w:rPr>
          <w:rFonts w:ascii="Times New Roman" w:eastAsia="Times New Roman" w:hAnsi="Times New Roman" w:cs="Times New Roman"/>
          <w:color w:val="000000"/>
          <w:sz w:val="24"/>
          <w:szCs w:val="24"/>
        </w:rPr>
        <w:t>Lietuvos Respublikos viešųjų pirkimų įstatymo</w:t>
      </w:r>
      <w:r w:rsidRPr="00DB2F24">
        <w:rPr>
          <w:rFonts w:ascii="Times New Roman" w:eastAsia="Times New Roman" w:hAnsi="Times New Roman" w:cs="Times New Roman"/>
          <w:color w:val="000000"/>
          <w:sz w:val="24"/>
          <w:szCs w:val="24"/>
        </w:rPr>
        <w:t xml:space="preserve"> </w:t>
      </w:r>
      <w:bookmarkEnd w:id="75"/>
      <w:r w:rsidRPr="00DB2F24">
        <w:rPr>
          <w:rFonts w:ascii="Times New Roman" w:eastAsia="Times New Roman" w:hAnsi="Times New Roman" w:cs="Times New Roman"/>
          <w:color w:val="000000"/>
          <w:sz w:val="24"/>
          <w:szCs w:val="24"/>
        </w:rPr>
        <w:t>92 straipsnio 15 dalyje numatytame sąraše nurodytų valstybių ar teritorijų;</w:t>
      </w:r>
    </w:p>
    <w:p w14:paraId="2725E788" w14:textId="1AEDAC90" w:rsidR="00E61ABF" w:rsidRPr="00DB2F24" w:rsidRDefault="00E61ABF" w:rsidP="00DB2F24">
      <w:pPr>
        <w:pStyle w:val="Sraopastraipa"/>
        <w:widowControl w:val="0"/>
        <w:numPr>
          <w:ilvl w:val="0"/>
          <w:numId w:val="15"/>
        </w:numPr>
        <w:spacing w:after="0" w:line="240" w:lineRule="auto"/>
        <w:ind w:left="0" w:firstLine="360"/>
        <w:jc w:val="both"/>
        <w:rPr>
          <w:rFonts w:ascii="Times New Roman" w:hAnsi="Times New Roman" w:cs="Times New Roman"/>
          <w:sz w:val="24"/>
          <w:szCs w:val="24"/>
        </w:rPr>
      </w:pPr>
      <w:r w:rsidRPr="00DB2F24">
        <w:rPr>
          <w:rFonts w:ascii="Times New Roman" w:hAnsi="Times New Roman" w:cs="Times New Roman"/>
          <w:sz w:val="24"/>
          <w:szCs w:val="24"/>
        </w:rPr>
        <w:t xml:space="preserve">Tiekėjas, jo subtiekėjas, ūkio subjektas, kurio pajėgumais remiamasi, vykdo veiklą </w:t>
      </w:r>
      <w:r w:rsidR="00A6396A" w:rsidRPr="00DB2F24">
        <w:rPr>
          <w:rFonts w:ascii="Times New Roman" w:hAnsi="Times New Roman" w:cs="Times New Roman"/>
          <w:sz w:val="24"/>
          <w:szCs w:val="24"/>
        </w:rPr>
        <w:t>Lietuvos Respublikos viešųjų pirkimų įstatymo</w:t>
      </w:r>
      <w:r w:rsidRPr="00DB2F24">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00A6396A" w:rsidRPr="00DB2F24">
        <w:rPr>
          <w:rFonts w:ascii="Times New Roman" w:hAnsi="Times New Roman" w:cs="Times New Roman"/>
          <w:sz w:val="24"/>
          <w:szCs w:val="24"/>
        </w:rPr>
        <w:t xml:space="preserve">Lietuvos Respublikos viešųjų pirkimų įstatymo </w:t>
      </w:r>
      <w:r w:rsidR="00546169" w:rsidRPr="00DB2F24">
        <w:rPr>
          <w:rFonts w:ascii="Times New Roman" w:hAnsi="Times New Roman" w:cs="Times New Roman"/>
          <w:sz w:val="24"/>
          <w:szCs w:val="24"/>
        </w:rPr>
        <w:t>(toliau – VPĮ)</w:t>
      </w:r>
      <w:r w:rsidRPr="00DB2F24">
        <w:rPr>
          <w:rFonts w:ascii="Times New Roman" w:hAnsi="Times New Roman" w:cs="Times New Roman"/>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950D928" w14:textId="77777777" w:rsidR="00970B8E" w:rsidRPr="00DB2F24" w:rsidRDefault="00970B8E" w:rsidP="00DB2F24">
      <w:pPr>
        <w:widowControl w:val="0"/>
        <w:shd w:val="clear" w:color="auto" w:fill="FFFFFF"/>
        <w:spacing w:after="0" w:line="240" w:lineRule="auto"/>
        <w:rPr>
          <w:rFonts w:ascii="Times New Roman" w:hAnsi="Times New Roman" w:cs="Times New Roman"/>
          <w:sz w:val="24"/>
          <w:szCs w:val="24"/>
        </w:rPr>
      </w:pPr>
    </w:p>
    <w:p w14:paraId="11B57C95" w14:textId="6DCE2AE7" w:rsidR="00E64C33" w:rsidRPr="00DB2F24" w:rsidRDefault="00E64C33" w:rsidP="00DB2F24">
      <w:pPr>
        <w:widowControl w:val="0"/>
        <w:shd w:val="clear" w:color="auto" w:fill="FFFFFF"/>
        <w:spacing w:after="0" w:line="240" w:lineRule="auto"/>
        <w:rPr>
          <w:rFonts w:ascii="Times New Roman" w:hAnsi="Times New Roman" w:cs="Times New Roman"/>
          <w:sz w:val="24"/>
          <w:szCs w:val="24"/>
        </w:rPr>
      </w:pPr>
      <w:r w:rsidRPr="00DB2F24">
        <w:rPr>
          <w:rFonts w:ascii="Times New Roman" w:hAnsi="Times New Roman" w:cs="Times New Roman"/>
          <w:b/>
          <w:bCs/>
          <w:sz w:val="24"/>
          <w:szCs w:val="24"/>
        </w:rPr>
        <w:t>Patvirtinu, kad šie duomenys yra teisingi ir aktualūs pasiūlymo pateikimo dieną</w:t>
      </w:r>
      <w:r w:rsidRPr="00DB2F24">
        <w:rPr>
          <w:rFonts w:ascii="Times New Roman" w:hAnsi="Times New Roman" w:cs="Times New Roman"/>
          <w:sz w:val="24"/>
          <w:szCs w:val="24"/>
        </w:rPr>
        <w:t>.</w:t>
      </w:r>
    </w:p>
    <w:p w14:paraId="7A792C41" w14:textId="77777777" w:rsidR="00E64C33" w:rsidRPr="00DB2F24" w:rsidRDefault="00E64C33" w:rsidP="00DB2F24">
      <w:pPr>
        <w:widowControl w:val="0"/>
        <w:shd w:val="clear" w:color="auto" w:fill="FFFFFF"/>
        <w:spacing w:after="0" w:line="240" w:lineRule="auto"/>
        <w:ind w:firstLine="720"/>
        <w:rPr>
          <w:rFonts w:ascii="Times New Roman" w:hAnsi="Times New Roman" w:cs="Times New Roman"/>
          <w:sz w:val="24"/>
          <w:szCs w:val="24"/>
        </w:rPr>
      </w:pPr>
    </w:p>
    <w:p w14:paraId="15A3A86F" w14:textId="3C08FE9C" w:rsidR="00E64C33" w:rsidRPr="00DB2F24" w:rsidRDefault="00E64C33" w:rsidP="00DB2F24">
      <w:pPr>
        <w:widowControl w:val="0"/>
        <w:spacing w:after="0" w:line="240" w:lineRule="auto"/>
        <w:jc w:val="both"/>
        <w:rPr>
          <w:rFonts w:ascii="Times New Roman" w:hAnsi="Times New Roman" w:cs="Times New Roman"/>
          <w:sz w:val="24"/>
          <w:szCs w:val="24"/>
          <w:shd w:val="clear" w:color="auto" w:fill="00FF00"/>
        </w:rPr>
      </w:pPr>
      <w:r w:rsidRPr="00DB2F24">
        <w:rPr>
          <w:rFonts w:ascii="Times New Roman" w:hAnsi="Times New Roman" w:cs="Times New Roman"/>
          <w:sz w:val="24"/>
          <w:szCs w:val="24"/>
        </w:rPr>
        <w:t xml:space="preserve">Suprantu, kad jeigu </w:t>
      </w:r>
      <w:r w:rsidR="00E35B2C" w:rsidRPr="00DB2F24">
        <w:rPr>
          <w:rFonts w:ascii="Times New Roman" w:hAnsi="Times New Roman" w:cs="Times New Roman"/>
          <w:sz w:val="24"/>
          <w:szCs w:val="24"/>
        </w:rPr>
        <w:t>CPO</w:t>
      </w:r>
      <w:r w:rsidRPr="00DB2F24">
        <w:rPr>
          <w:rFonts w:ascii="Times New Roman" w:hAnsi="Times New Roman" w:cs="Times New Roman"/>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E35B2C" w:rsidRPr="00DB2F24">
        <w:rPr>
          <w:rFonts w:ascii="Times New Roman" w:hAnsi="Times New Roman" w:cs="Times New Roman"/>
          <w:sz w:val="24"/>
          <w:szCs w:val="24"/>
        </w:rPr>
        <w:t>CPO</w:t>
      </w:r>
      <w:r w:rsidRPr="00DB2F2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7BB2A834" w14:textId="77777777" w:rsidR="00E64C33" w:rsidRPr="00DB2F24" w:rsidRDefault="00E64C33" w:rsidP="00DB2F24">
      <w:pPr>
        <w:widowControl w:val="0"/>
        <w:spacing w:after="0" w:line="240" w:lineRule="auto"/>
        <w:textAlignment w:val="baseline"/>
        <w:rPr>
          <w:rFonts w:ascii="Times New Roman" w:eastAsia="Calibri" w:hAnsi="Times New Roman" w:cs="Times New Roman"/>
          <w:sz w:val="24"/>
          <w:szCs w:val="24"/>
        </w:rPr>
      </w:pPr>
      <w:r w:rsidRPr="00DB2F24">
        <w:rPr>
          <w:rFonts w:ascii="Times New Roman" w:eastAsia="Calibri" w:hAnsi="Times New Roman" w:cs="Times New Roman"/>
          <w:sz w:val="24"/>
          <w:szCs w:val="24"/>
        </w:rPr>
        <w:t>____________________</w:t>
      </w:r>
      <w:r w:rsidRPr="00DB2F24">
        <w:rPr>
          <w:rFonts w:ascii="Times New Roman" w:eastAsia="Calibri" w:hAnsi="Times New Roman" w:cs="Times New Roman"/>
          <w:i/>
          <w:iCs/>
          <w:sz w:val="24"/>
          <w:szCs w:val="24"/>
        </w:rPr>
        <w:t xml:space="preserve">                      </w:t>
      </w:r>
      <w:r w:rsidRPr="00DB2F24">
        <w:rPr>
          <w:rFonts w:ascii="Times New Roman" w:eastAsia="Calibri" w:hAnsi="Times New Roman" w:cs="Times New Roman"/>
          <w:sz w:val="24"/>
          <w:szCs w:val="24"/>
        </w:rPr>
        <w:t>___________________                  ___________________</w:t>
      </w:r>
    </w:p>
    <w:p w14:paraId="69698C70" w14:textId="135D8CEE" w:rsidR="00E64C33" w:rsidRPr="00DB2F24" w:rsidRDefault="00E64C33" w:rsidP="00DB2F24">
      <w:pPr>
        <w:widowControl w:val="0"/>
        <w:spacing w:after="0" w:line="240" w:lineRule="auto"/>
        <w:ind w:firstLine="471"/>
        <w:textAlignment w:val="baseline"/>
        <w:rPr>
          <w:rFonts w:ascii="Times New Roman" w:hAnsi="Times New Roman" w:cs="Times New Roman"/>
          <w:sz w:val="24"/>
          <w:szCs w:val="24"/>
        </w:rPr>
      </w:pPr>
      <w:r w:rsidRPr="00DB2F24">
        <w:rPr>
          <w:rFonts w:ascii="Times New Roman" w:eastAsia="Calibri" w:hAnsi="Times New Roman" w:cs="Times New Roman"/>
          <w:i/>
          <w:iCs/>
          <w:sz w:val="24"/>
          <w:szCs w:val="24"/>
        </w:rPr>
        <w:t>(pareigos)                                          (parašas)                                       (vardas ir pavardė)</w:t>
      </w:r>
      <w:r w:rsidRPr="00DB2F24">
        <w:rPr>
          <w:rFonts w:ascii="Times New Roman" w:hAnsi="Times New Roman" w:cs="Times New Roman"/>
          <w:sz w:val="24"/>
          <w:szCs w:val="24"/>
        </w:rPr>
        <w:br w:type="page"/>
      </w:r>
    </w:p>
    <w:p w14:paraId="113D869F" w14:textId="77777777" w:rsidR="00E64C33" w:rsidRPr="00DB2F24" w:rsidRDefault="00E64C33" w:rsidP="00DB2F24">
      <w:pPr>
        <w:pStyle w:val="Antrat2"/>
        <w:keepNext w:val="0"/>
        <w:keepLines w:val="0"/>
        <w:widowControl w:val="0"/>
        <w:spacing w:before="0"/>
        <w:jc w:val="right"/>
        <w:rPr>
          <w:rFonts w:ascii="Times New Roman" w:hAnsi="Times New Roman" w:cs="Times New Roman"/>
          <w:color w:val="auto"/>
          <w:sz w:val="24"/>
          <w:szCs w:val="24"/>
        </w:rPr>
      </w:pPr>
      <w:bookmarkStart w:id="76" w:name="_Toc128472219"/>
      <w:bookmarkStart w:id="77" w:name="_Toc145668373"/>
      <w:bookmarkStart w:id="78" w:name="_Toc178950439"/>
      <w:r w:rsidRPr="00DB2F24">
        <w:rPr>
          <w:rFonts w:ascii="Times New Roman" w:hAnsi="Times New Roman" w:cs="Times New Roman"/>
          <w:color w:val="auto"/>
          <w:sz w:val="24"/>
          <w:szCs w:val="24"/>
        </w:rPr>
        <w:lastRenderedPageBreak/>
        <w:t>Pirkimo sąlygų 9 priedas „Tiekėjo deklaracijos fiziniam asmeniui“</w:t>
      </w:r>
      <w:bookmarkEnd w:id="76"/>
      <w:bookmarkEnd w:id="77"/>
      <w:bookmarkEnd w:id="78"/>
    </w:p>
    <w:p w14:paraId="1BBC8BAB" w14:textId="77777777" w:rsidR="00E64C33" w:rsidRPr="00DB2F24" w:rsidRDefault="00E64C33" w:rsidP="00DB2F24">
      <w:pPr>
        <w:widowControl w:val="0"/>
        <w:spacing w:after="0" w:line="240" w:lineRule="auto"/>
        <w:rPr>
          <w:rFonts w:ascii="Times New Roman" w:hAnsi="Times New Roman" w:cs="Times New Roman"/>
          <w:sz w:val="24"/>
          <w:szCs w:val="24"/>
        </w:rPr>
      </w:pPr>
    </w:p>
    <w:p w14:paraId="2B46DD50" w14:textId="2CCF61B9" w:rsidR="00E64C33" w:rsidRPr="00DB2F24" w:rsidRDefault="00E64C33" w:rsidP="00DB2F24">
      <w:pPr>
        <w:widowControl w:val="0"/>
        <w:spacing w:after="0" w:line="240" w:lineRule="auto"/>
        <w:jc w:val="center"/>
        <w:rPr>
          <w:rFonts w:ascii="Times New Roman" w:hAnsi="Times New Roman" w:cs="Times New Roman"/>
          <w:sz w:val="24"/>
          <w:szCs w:val="24"/>
        </w:rPr>
      </w:pPr>
      <w:r w:rsidRPr="00DB2F24">
        <w:rPr>
          <w:rFonts w:ascii="Times New Roman" w:hAnsi="Times New Roman" w:cs="Times New Roman"/>
          <w:sz w:val="24"/>
          <w:szCs w:val="24"/>
        </w:rPr>
        <w:t>(Tiekėjo vardas, pavardė</w:t>
      </w:r>
      <w:r w:rsidR="00CC49AE" w:rsidRPr="00DB2F24">
        <w:rPr>
          <w:rFonts w:ascii="Times New Roman" w:hAnsi="Times New Roman" w:cs="Times New Roman"/>
          <w:sz w:val="24"/>
          <w:szCs w:val="24"/>
        </w:rPr>
        <w:t>)</w:t>
      </w:r>
    </w:p>
    <w:p w14:paraId="5067025E" w14:textId="77777777" w:rsidR="00E64C33" w:rsidRPr="00DB2F24" w:rsidRDefault="00E64C33" w:rsidP="00DB2F24">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1AD2AD96" w14:textId="0283D67D" w:rsidR="00E64C33" w:rsidRPr="00DB2F24" w:rsidRDefault="00E64C33" w:rsidP="00DB2F24">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DB2F24">
        <w:rPr>
          <w:rFonts w:ascii="Times New Roman" w:eastAsia="Calibri" w:hAnsi="Times New Roman" w:cs="Times New Roman"/>
          <w:b/>
          <w:bCs/>
          <w:sz w:val="24"/>
          <w:szCs w:val="24"/>
        </w:rPr>
        <w:t>TIEKĖJO DEKLARACIJA DĖL NEATITIKTIES VPĮ 45 STRAIPSNIO 2</w:t>
      </w:r>
      <w:r w:rsidRPr="00DB2F24">
        <w:rPr>
          <w:rFonts w:ascii="Times New Roman" w:eastAsia="Calibri" w:hAnsi="Times New Roman" w:cs="Times New Roman"/>
          <w:b/>
          <w:bCs/>
          <w:sz w:val="24"/>
          <w:szCs w:val="24"/>
          <w:vertAlign w:val="superscript"/>
        </w:rPr>
        <w:t>1</w:t>
      </w:r>
      <w:r w:rsidRPr="00DB2F24">
        <w:rPr>
          <w:rFonts w:ascii="Times New Roman" w:eastAsia="Calibri" w:hAnsi="Times New Roman" w:cs="Times New Roman"/>
          <w:b/>
          <w:bCs/>
          <w:sz w:val="24"/>
          <w:szCs w:val="24"/>
        </w:rPr>
        <w:t xml:space="preserve"> DALIES 1</w:t>
      </w:r>
      <w:r w:rsidR="007C68FE" w:rsidRPr="00DB2F24">
        <w:rPr>
          <w:rFonts w:ascii="Times New Roman" w:eastAsia="Calibri" w:hAnsi="Times New Roman" w:cs="Times New Roman"/>
          <w:b/>
          <w:bCs/>
          <w:sz w:val="24"/>
          <w:szCs w:val="24"/>
        </w:rPr>
        <w:t>, 2,</w:t>
      </w:r>
      <w:r w:rsidRPr="00DB2F24">
        <w:rPr>
          <w:rFonts w:ascii="Times New Roman" w:eastAsia="Calibri" w:hAnsi="Times New Roman" w:cs="Times New Roman"/>
          <w:b/>
          <w:bCs/>
          <w:sz w:val="24"/>
          <w:szCs w:val="24"/>
        </w:rPr>
        <w:t xml:space="preserve"> 3 </w:t>
      </w:r>
      <w:r w:rsidR="007C68FE" w:rsidRPr="00DB2F24">
        <w:rPr>
          <w:rFonts w:ascii="Times New Roman" w:eastAsia="Calibri" w:hAnsi="Times New Roman" w:cs="Times New Roman"/>
          <w:b/>
          <w:bCs/>
          <w:sz w:val="24"/>
          <w:szCs w:val="24"/>
        </w:rPr>
        <w:t xml:space="preserve">IR 6 </w:t>
      </w:r>
      <w:r w:rsidRPr="00DB2F24">
        <w:rPr>
          <w:rFonts w:ascii="Times New Roman" w:eastAsia="Calibri" w:hAnsi="Times New Roman" w:cs="Times New Roman"/>
          <w:b/>
          <w:bCs/>
          <w:sz w:val="24"/>
          <w:szCs w:val="24"/>
        </w:rPr>
        <w:t>PUNKTE NURODYTOMS SĄLYGOMS</w:t>
      </w:r>
    </w:p>
    <w:p w14:paraId="5EB2A845" w14:textId="77777777" w:rsidR="00E64C33" w:rsidRPr="00DB2F24" w:rsidRDefault="00E64C33" w:rsidP="00DB2F24">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DB2F24">
        <w:rPr>
          <w:rFonts w:ascii="Times New Roman" w:eastAsia="Calibri" w:hAnsi="Times New Roman" w:cs="Times New Roman"/>
          <w:sz w:val="24"/>
          <w:szCs w:val="24"/>
        </w:rPr>
        <w:t xml:space="preserve">20__ m._____________ d. </w:t>
      </w:r>
    </w:p>
    <w:p w14:paraId="06EE3F47" w14:textId="77777777" w:rsidR="00E64C33" w:rsidRPr="00DB2F24" w:rsidRDefault="00E64C33" w:rsidP="00DB2F24">
      <w:pPr>
        <w:widowControl w:val="0"/>
        <w:spacing w:after="0" w:line="240" w:lineRule="auto"/>
        <w:ind w:firstLine="567"/>
        <w:jc w:val="both"/>
        <w:rPr>
          <w:rFonts w:ascii="Times New Roman" w:hAnsi="Times New Roman" w:cs="Times New Roman"/>
          <w:sz w:val="24"/>
          <w:szCs w:val="24"/>
        </w:rPr>
      </w:pPr>
      <w:r w:rsidRPr="00DB2F24">
        <w:rPr>
          <w:rFonts w:ascii="Times New Roman" w:hAnsi="Times New Roman" w:cs="Times New Roman"/>
          <w:sz w:val="24"/>
          <w:szCs w:val="24"/>
        </w:rPr>
        <w:t>Aš, ___________________________________________________________________ ,</w:t>
      </w:r>
    </w:p>
    <w:p w14:paraId="7CFE42F5" w14:textId="77777777" w:rsidR="00E64C33" w:rsidRPr="00DB2F24" w:rsidRDefault="00E64C33" w:rsidP="00DB2F24">
      <w:pPr>
        <w:widowControl w:val="0"/>
        <w:spacing w:after="0" w:line="240" w:lineRule="auto"/>
        <w:ind w:left="960" w:firstLine="318"/>
        <w:jc w:val="both"/>
        <w:rPr>
          <w:rFonts w:ascii="Times New Roman" w:hAnsi="Times New Roman" w:cs="Times New Roman"/>
          <w:sz w:val="24"/>
          <w:szCs w:val="24"/>
        </w:rPr>
      </w:pPr>
      <w:r w:rsidRPr="00DB2F24">
        <w:rPr>
          <w:rFonts w:ascii="Times New Roman" w:hAnsi="Times New Roman" w:cs="Times New Roman"/>
          <w:i/>
          <w:iCs/>
          <w:sz w:val="24"/>
          <w:szCs w:val="24"/>
        </w:rPr>
        <w:tab/>
      </w:r>
      <w:r w:rsidRPr="00DB2F24">
        <w:rPr>
          <w:rFonts w:ascii="Times New Roman" w:hAnsi="Times New Roman" w:cs="Times New Roman"/>
          <w:i/>
          <w:iCs/>
          <w:sz w:val="24"/>
          <w:szCs w:val="24"/>
        </w:rPr>
        <w:tab/>
      </w:r>
      <w:r w:rsidRPr="00DB2F24">
        <w:rPr>
          <w:rFonts w:ascii="Times New Roman" w:hAnsi="Times New Roman" w:cs="Times New Roman"/>
          <w:i/>
          <w:iCs/>
          <w:sz w:val="24"/>
          <w:szCs w:val="24"/>
        </w:rPr>
        <w:tab/>
        <w:t>(tiekėjo vardas ir pavardė)</w:t>
      </w:r>
    </w:p>
    <w:p w14:paraId="415BABBD" w14:textId="77777777" w:rsidR="00E64C33" w:rsidRPr="00DB2F24" w:rsidRDefault="00E64C33" w:rsidP="00DB2F24">
      <w:pPr>
        <w:widowControl w:val="0"/>
        <w:spacing w:after="0" w:line="240" w:lineRule="auto"/>
        <w:jc w:val="both"/>
        <w:rPr>
          <w:rFonts w:ascii="Times New Roman" w:hAnsi="Times New Roman" w:cs="Times New Roman"/>
          <w:sz w:val="24"/>
          <w:szCs w:val="24"/>
          <w:u w:val="single"/>
        </w:rPr>
      </w:pPr>
      <w:r w:rsidRPr="00DB2F24" w:rsidDel="004561CE">
        <w:rPr>
          <w:rFonts w:ascii="Times New Roman" w:hAnsi="Times New Roman" w:cs="Times New Roman"/>
          <w:sz w:val="24"/>
          <w:szCs w:val="24"/>
        </w:rPr>
        <w:t xml:space="preserve"> </w:t>
      </w:r>
      <w:r w:rsidRPr="00DB2F24">
        <w:rPr>
          <w:rFonts w:ascii="Times New Roman" w:hAnsi="Times New Roman" w:cs="Times New Roman"/>
          <w:sz w:val="24"/>
          <w:szCs w:val="24"/>
        </w:rPr>
        <w:t>dalyvaujantis (-i) ______________________________________________________________</w:t>
      </w:r>
    </w:p>
    <w:p w14:paraId="74D83983" w14:textId="1C237A65" w:rsidR="00E64C33" w:rsidRPr="00DB2F24" w:rsidRDefault="00E64C33" w:rsidP="00DB2F24">
      <w:pPr>
        <w:widowControl w:val="0"/>
        <w:spacing w:after="0" w:line="240" w:lineRule="auto"/>
        <w:ind w:left="2040" w:firstLine="371"/>
        <w:jc w:val="both"/>
        <w:rPr>
          <w:rFonts w:ascii="Times New Roman" w:hAnsi="Times New Roman" w:cs="Times New Roman"/>
          <w:sz w:val="24"/>
          <w:szCs w:val="24"/>
        </w:rPr>
      </w:pPr>
      <w:r w:rsidRPr="00DB2F24">
        <w:rPr>
          <w:rFonts w:ascii="Times New Roman" w:hAnsi="Times New Roman" w:cs="Times New Roman"/>
          <w:i/>
          <w:iCs/>
          <w:sz w:val="24"/>
          <w:szCs w:val="24"/>
        </w:rPr>
        <w:t>(</w:t>
      </w:r>
      <w:r w:rsidR="00421049" w:rsidRPr="00DB2F24">
        <w:rPr>
          <w:rFonts w:ascii="Times New Roman" w:hAnsi="Times New Roman" w:cs="Times New Roman"/>
          <w:i/>
          <w:iCs/>
          <w:sz w:val="24"/>
          <w:szCs w:val="24"/>
        </w:rPr>
        <w:t xml:space="preserve">centrinės </w:t>
      </w:r>
      <w:r w:rsidRPr="00DB2F24">
        <w:rPr>
          <w:rFonts w:ascii="Times New Roman" w:hAnsi="Times New Roman" w:cs="Times New Roman"/>
          <w:i/>
          <w:iCs/>
          <w:sz w:val="24"/>
          <w:szCs w:val="24"/>
        </w:rPr>
        <w:t>perkančiosios organizacijos pavadinimas)</w:t>
      </w:r>
    </w:p>
    <w:p w14:paraId="26235E36" w14:textId="77777777" w:rsidR="00E64C33" w:rsidRPr="00DB2F24" w:rsidRDefault="00E64C33" w:rsidP="00DB2F24">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sz w:val="24"/>
          <w:szCs w:val="24"/>
        </w:rPr>
        <w:t xml:space="preserve">vykdomame </w:t>
      </w:r>
      <w:r w:rsidRPr="00DB2F24">
        <w:rPr>
          <w:rFonts w:ascii="Times New Roman" w:hAnsi="Times New Roman" w:cs="Times New Roman"/>
          <w:sz w:val="24"/>
          <w:szCs w:val="24"/>
          <w:u w:val="single"/>
        </w:rPr>
        <w:tab/>
      </w:r>
      <w:r w:rsidRPr="00DB2F24">
        <w:rPr>
          <w:rFonts w:ascii="Times New Roman" w:hAnsi="Times New Roman" w:cs="Times New Roman"/>
          <w:sz w:val="24"/>
          <w:szCs w:val="24"/>
          <w:u w:val="single"/>
        </w:rPr>
        <w:tab/>
      </w:r>
      <w:r w:rsidRPr="00DB2F24">
        <w:rPr>
          <w:rFonts w:ascii="Times New Roman" w:hAnsi="Times New Roman" w:cs="Times New Roman"/>
          <w:sz w:val="24"/>
          <w:szCs w:val="24"/>
          <w:u w:val="single"/>
        </w:rPr>
        <w:tab/>
      </w:r>
      <w:r w:rsidRPr="00DB2F24">
        <w:rPr>
          <w:rFonts w:ascii="Times New Roman" w:hAnsi="Times New Roman" w:cs="Times New Roman"/>
          <w:sz w:val="24"/>
          <w:szCs w:val="24"/>
          <w:u w:val="single"/>
        </w:rPr>
        <w:tab/>
      </w:r>
      <w:r w:rsidRPr="00DB2F24">
        <w:rPr>
          <w:rFonts w:ascii="Times New Roman" w:hAnsi="Times New Roman" w:cs="Times New Roman"/>
          <w:sz w:val="24"/>
          <w:szCs w:val="24"/>
          <w:u w:val="single"/>
        </w:rPr>
        <w:tab/>
      </w:r>
      <w:r w:rsidRPr="00DB2F24">
        <w:rPr>
          <w:rFonts w:ascii="Times New Roman" w:hAnsi="Times New Roman" w:cs="Times New Roman"/>
          <w:sz w:val="24"/>
          <w:szCs w:val="24"/>
          <w:u w:val="single"/>
        </w:rPr>
        <w:tab/>
      </w:r>
      <w:r w:rsidRPr="00DB2F24">
        <w:rPr>
          <w:rFonts w:ascii="Times New Roman" w:hAnsi="Times New Roman" w:cs="Times New Roman"/>
          <w:sz w:val="24"/>
          <w:szCs w:val="24"/>
        </w:rPr>
        <w:t xml:space="preserve">, patvirtinu, kad </w:t>
      </w:r>
    </w:p>
    <w:p w14:paraId="35E20EC4" w14:textId="77777777" w:rsidR="00E64C33" w:rsidRPr="00DB2F24" w:rsidRDefault="00E64C33" w:rsidP="00DB2F24">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i/>
          <w:iCs/>
          <w:sz w:val="24"/>
          <w:szCs w:val="24"/>
        </w:rPr>
        <w:t xml:space="preserve">           </w:t>
      </w:r>
      <w:r w:rsidRPr="00DB2F24">
        <w:rPr>
          <w:rFonts w:ascii="Times New Roman" w:hAnsi="Times New Roman" w:cs="Times New Roman"/>
          <w:i/>
          <w:iCs/>
          <w:sz w:val="24"/>
          <w:szCs w:val="24"/>
        </w:rPr>
        <w:tab/>
      </w:r>
      <w:r w:rsidRPr="00DB2F24">
        <w:rPr>
          <w:rFonts w:ascii="Times New Roman" w:hAnsi="Times New Roman" w:cs="Times New Roman"/>
          <w:i/>
          <w:iCs/>
          <w:sz w:val="24"/>
          <w:szCs w:val="24"/>
        </w:rPr>
        <w:tab/>
        <w:t xml:space="preserve"> (pirkimo objekto pavadinimas, pirkimo numeris</w:t>
      </w:r>
      <w:r w:rsidRPr="00DB2F24">
        <w:rPr>
          <w:rFonts w:ascii="Times New Roman" w:hAnsi="Times New Roman" w:cs="Times New Roman"/>
          <w:sz w:val="24"/>
          <w:szCs w:val="24"/>
        </w:rPr>
        <w:t xml:space="preserve">) </w:t>
      </w:r>
    </w:p>
    <w:p w14:paraId="3C5D442E" w14:textId="77777777" w:rsidR="00E64C33" w:rsidRPr="00DB2F24" w:rsidRDefault="00E64C33" w:rsidP="00DB2F24">
      <w:pPr>
        <w:widowControl w:val="0"/>
        <w:spacing w:after="0" w:line="240" w:lineRule="auto"/>
        <w:jc w:val="both"/>
        <w:rPr>
          <w:rFonts w:ascii="Times New Roman" w:hAnsi="Times New Roman" w:cs="Times New Roman"/>
          <w:sz w:val="24"/>
          <w:szCs w:val="24"/>
        </w:rPr>
      </w:pPr>
    </w:p>
    <w:p w14:paraId="2115472D" w14:textId="7D6F37AE" w:rsidR="00E64C33" w:rsidRPr="00DB2F24" w:rsidRDefault="001E2D49" w:rsidP="00DB2F24">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b/>
          <w:bCs/>
          <w:sz w:val="24"/>
          <w:szCs w:val="24"/>
        </w:rPr>
        <w:t xml:space="preserve">neatitinku </w:t>
      </w:r>
      <w:r w:rsidRPr="00DB2F24">
        <w:rPr>
          <w:rFonts w:ascii="Times New Roman" w:eastAsia="Calibri" w:hAnsi="Times New Roman" w:cs="Times New Roman"/>
          <w:b/>
          <w:bCs/>
          <w:sz w:val="24"/>
          <w:szCs w:val="24"/>
        </w:rPr>
        <w:t>VPĮ 45 straipsnio 2</w:t>
      </w:r>
      <w:r w:rsidRPr="00DB2F24">
        <w:rPr>
          <w:rFonts w:ascii="Times New Roman" w:eastAsia="Calibri" w:hAnsi="Times New Roman" w:cs="Times New Roman"/>
          <w:b/>
          <w:bCs/>
          <w:sz w:val="24"/>
          <w:szCs w:val="24"/>
          <w:vertAlign w:val="superscript"/>
        </w:rPr>
        <w:t>1</w:t>
      </w:r>
      <w:r w:rsidRPr="00DB2F24">
        <w:rPr>
          <w:rFonts w:ascii="Times New Roman" w:eastAsia="Calibri" w:hAnsi="Times New Roman" w:cs="Times New Roman"/>
          <w:b/>
          <w:bCs/>
          <w:sz w:val="24"/>
          <w:szCs w:val="24"/>
        </w:rPr>
        <w:t xml:space="preserve"> dalies 1, 2, 3 ir 6 punkte</w:t>
      </w:r>
      <w:r w:rsidRPr="00DB2F24">
        <w:rPr>
          <w:rFonts w:ascii="Times New Roman" w:hAnsi="Times New Roman" w:cs="Times New Roman"/>
          <w:b/>
          <w:bCs/>
          <w:sz w:val="24"/>
          <w:szCs w:val="24"/>
        </w:rPr>
        <w:t xml:space="preserve"> nurodytų sąlygų</w:t>
      </w:r>
      <w:r w:rsidR="00E64C33" w:rsidRPr="00DB2F24">
        <w:rPr>
          <w:rFonts w:ascii="Times New Roman" w:hAnsi="Times New Roman" w:cs="Times New Roman"/>
          <w:b/>
          <w:bCs/>
          <w:sz w:val="24"/>
          <w:szCs w:val="24"/>
        </w:rPr>
        <w:t>, galinčių kelti grėsmę nacionaliniam saugumui</w:t>
      </w:r>
      <w:r w:rsidR="00E64C33" w:rsidRPr="00DB2F24">
        <w:rPr>
          <w:rFonts w:ascii="Times New Roman" w:hAnsi="Times New Roman" w:cs="Times New Roman"/>
          <w:sz w:val="24"/>
          <w:szCs w:val="24"/>
        </w:rPr>
        <w:t>:</w:t>
      </w:r>
    </w:p>
    <w:p w14:paraId="485850C1" w14:textId="77777777" w:rsidR="00E64C33" w:rsidRPr="00DB2F24" w:rsidRDefault="00E64C33" w:rsidP="00DB2F24">
      <w:pPr>
        <w:widowControl w:val="0"/>
        <w:spacing w:after="0" w:line="240" w:lineRule="auto"/>
        <w:jc w:val="both"/>
        <w:rPr>
          <w:rFonts w:ascii="Times New Roman" w:hAnsi="Times New Roman" w:cs="Times New Roman"/>
          <w:i/>
          <w:iCs/>
          <w:sz w:val="24"/>
          <w:szCs w:val="24"/>
        </w:rPr>
      </w:pPr>
    </w:p>
    <w:p w14:paraId="39873086" w14:textId="2B01D061" w:rsidR="00290EFE" w:rsidRPr="00DB2F24" w:rsidRDefault="00E61ABF" w:rsidP="00DB2F24">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r w:rsidRPr="00DB2F24">
        <w:rPr>
          <w:rFonts w:ascii="Times New Roman" w:eastAsia="Times New Roman" w:hAnsi="Times New Roman" w:cs="Times New Roman"/>
          <w:color w:val="000000"/>
          <w:sz w:val="24"/>
          <w:szCs w:val="24"/>
        </w:rPr>
        <w:t>T</w:t>
      </w:r>
      <w:r w:rsidR="00290EFE" w:rsidRPr="00DB2F24">
        <w:rPr>
          <w:rFonts w:ascii="Times New Roman" w:eastAsia="Times New Roman" w:hAnsi="Times New Roman" w:cs="Times New Roman"/>
          <w:color w:val="000000"/>
          <w:sz w:val="24"/>
          <w:szCs w:val="24"/>
        </w:rPr>
        <w:t xml:space="preserve">iekėjas, jo subtiekėjas, ūkio subjektai, kurių pajėgumais remiamasi, tiekėjo siūlomų prekių (įskaitant jų sudedamąsias dalis, pakuotes) gamintojas ar juos kontroliuojantys asmenys yra juridiniai asmenys, registruoti </w:t>
      </w:r>
      <w:bookmarkStart w:id="79" w:name="_Hlk178759397"/>
      <w:r w:rsidR="00020184" w:rsidRPr="00DB2F24">
        <w:rPr>
          <w:rFonts w:ascii="Times New Roman" w:eastAsia="Times New Roman" w:hAnsi="Times New Roman" w:cs="Times New Roman"/>
          <w:color w:val="000000"/>
          <w:sz w:val="24"/>
          <w:szCs w:val="24"/>
        </w:rPr>
        <w:t xml:space="preserve">Lietuvos Respublikos viešųjų pirkimų įstatymo </w:t>
      </w:r>
      <w:bookmarkEnd w:id="79"/>
      <w:r w:rsidR="00290EFE" w:rsidRPr="00DB2F24">
        <w:rPr>
          <w:rFonts w:ascii="Times New Roman" w:eastAsia="Times New Roman" w:hAnsi="Times New Roman" w:cs="Times New Roman"/>
          <w:color w:val="000000"/>
          <w:sz w:val="24"/>
          <w:szCs w:val="24"/>
        </w:rPr>
        <w:t>92 straipsnio 15 dalyje numatytame sąraše nurodytose valstybėse ar teritorijose;</w:t>
      </w:r>
    </w:p>
    <w:p w14:paraId="125D6989" w14:textId="7FA3D853" w:rsidR="00290EFE" w:rsidRPr="00DB2F24" w:rsidRDefault="00E61ABF" w:rsidP="00DB2F24">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bookmarkStart w:id="80" w:name="part_0bf49b47971946ecbbec156f895bdd28"/>
      <w:bookmarkEnd w:id="80"/>
      <w:r w:rsidRPr="00DB2F24">
        <w:rPr>
          <w:rFonts w:ascii="Times New Roman" w:eastAsia="Times New Roman" w:hAnsi="Times New Roman" w:cs="Times New Roman"/>
          <w:color w:val="000000"/>
          <w:sz w:val="24"/>
          <w:szCs w:val="24"/>
        </w:rPr>
        <w:t>T</w:t>
      </w:r>
      <w:r w:rsidR="00290EFE" w:rsidRPr="00DB2F24">
        <w:rPr>
          <w:rFonts w:ascii="Times New Roman" w:eastAsia="Times New Roman" w:hAnsi="Times New Roman" w:cs="Times New Roman"/>
          <w:color w:val="000000"/>
          <w:sz w:val="24"/>
          <w:szCs w:val="24"/>
        </w:rPr>
        <w:t xml:space="preserve">iekėjas, jo subtiekėjas, ūkio subjektas, kurio pajėgumais remiamasi, tiekėjo siūlomų prekių (įskaitant jų sudedamąsias dalis, pakuotes) gamintojas ar juos kontroliuojantys asmenys yra fiziniai asmenys, nuolat gyvenantys </w:t>
      </w:r>
      <w:r w:rsidR="00020184" w:rsidRPr="00DB2F24">
        <w:rPr>
          <w:rFonts w:ascii="Times New Roman" w:eastAsia="Times New Roman" w:hAnsi="Times New Roman" w:cs="Times New Roman"/>
          <w:color w:val="000000"/>
          <w:sz w:val="24"/>
          <w:szCs w:val="24"/>
        </w:rPr>
        <w:t xml:space="preserve">Lietuvos Respublikos viešųjų pirkimų įstatymo </w:t>
      </w:r>
      <w:r w:rsidR="00290EFE" w:rsidRPr="00DB2F24">
        <w:rPr>
          <w:rFonts w:ascii="Times New Roman" w:eastAsia="Times New Roman" w:hAnsi="Times New Roman" w:cs="Times New Roman"/>
          <w:color w:val="000000"/>
          <w:sz w:val="24"/>
          <w:szCs w:val="24"/>
        </w:rPr>
        <w:t>92 straipsnio 15 dalyje numatytame sąraše nurodytose valstybėse ar teritorijose arba turintys šių valstybių pilietybę;</w:t>
      </w:r>
    </w:p>
    <w:p w14:paraId="435E5C59" w14:textId="4BAEE61B" w:rsidR="00F57616" w:rsidRPr="00DB2F24" w:rsidRDefault="00E61ABF" w:rsidP="00DB2F24">
      <w:pPr>
        <w:pStyle w:val="Sraopastraipa"/>
        <w:widowControl w:val="0"/>
        <w:numPr>
          <w:ilvl w:val="0"/>
          <w:numId w:val="15"/>
        </w:numPr>
        <w:spacing w:after="0" w:line="240" w:lineRule="auto"/>
        <w:ind w:left="0" w:firstLine="360"/>
        <w:jc w:val="both"/>
        <w:rPr>
          <w:rFonts w:ascii="Times New Roman" w:eastAsia="Times New Roman" w:hAnsi="Times New Roman" w:cs="Times New Roman"/>
          <w:color w:val="000000"/>
          <w:sz w:val="24"/>
          <w:szCs w:val="24"/>
        </w:rPr>
      </w:pPr>
      <w:bookmarkStart w:id="81" w:name="part_ce0c1ec65cd04504a5c7e7a6019a52b2"/>
      <w:bookmarkEnd w:id="81"/>
      <w:r w:rsidRPr="00DB2F24">
        <w:rPr>
          <w:rFonts w:ascii="Times New Roman" w:eastAsia="Times New Roman" w:hAnsi="Times New Roman" w:cs="Times New Roman"/>
          <w:color w:val="000000"/>
          <w:sz w:val="24"/>
          <w:szCs w:val="24"/>
        </w:rPr>
        <w:t>P</w:t>
      </w:r>
      <w:r w:rsidR="00290EFE" w:rsidRPr="00DB2F24">
        <w:rPr>
          <w:rFonts w:ascii="Times New Roman" w:eastAsia="Times New Roman" w:hAnsi="Times New Roman" w:cs="Times New Roman"/>
          <w:color w:val="000000"/>
          <w:sz w:val="24"/>
          <w:szCs w:val="24"/>
        </w:rPr>
        <w:t xml:space="preserve">rekių (įskaitant jų sudedamąsias dalis, pakuotes) kilmė yra </w:t>
      </w:r>
      <w:r w:rsidR="00020184" w:rsidRPr="00DB2F24">
        <w:rPr>
          <w:rFonts w:ascii="Times New Roman" w:eastAsia="Times New Roman" w:hAnsi="Times New Roman" w:cs="Times New Roman"/>
          <w:color w:val="000000"/>
          <w:sz w:val="24"/>
          <w:szCs w:val="24"/>
        </w:rPr>
        <w:t xml:space="preserve">iš Lietuvos Respublikos viešųjų pirkimų įstatymo </w:t>
      </w:r>
      <w:r w:rsidR="00290EFE" w:rsidRPr="00DB2F24">
        <w:rPr>
          <w:rFonts w:ascii="Times New Roman" w:eastAsia="Times New Roman" w:hAnsi="Times New Roman" w:cs="Times New Roman"/>
          <w:color w:val="000000"/>
          <w:sz w:val="24"/>
          <w:szCs w:val="24"/>
        </w:rPr>
        <w:t>92 straipsnio 15 dalyje numatytame sąraše nurodytų valstybių ar teritorijų;</w:t>
      </w:r>
    </w:p>
    <w:p w14:paraId="5FD983FB" w14:textId="1A5BA27A" w:rsidR="00E64C33" w:rsidRPr="00DB2F24" w:rsidRDefault="00E61ABF" w:rsidP="00DB2F24">
      <w:pPr>
        <w:pStyle w:val="Sraopastraipa"/>
        <w:widowControl w:val="0"/>
        <w:numPr>
          <w:ilvl w:val="0"/>
          <w:numId w:val="15"/>
        </w:numPr>
        <w:spacing w:after="0" w:line="240" w:lineRule="auto"/>
        <w:ind w:left="0" w:firstLine="360"/>
        <w:jc w:val="both"/>
        <w:rPr>
          <w:rFonts w:ascii="Times New Roman" w:hAnsi="Times New Roman" w:cs="Times New Roman"/>
          <w:sz w:val="24"/>
          <w:szCs w:val="24"/>
        </w:rPr>
      </w:pPr>
      <w:r w:rsidRPr="00DB2F24">
        <w:rPr>
          <w:rFonts w:ascii="Times New Roman" w:hAnsi="Times New Roman" w:cs="Times New Roman"/>
          <w:sz w:val="24"/>
          <w:szCs w:val="24"/>
        </w:rPr>
        <w:t>T</w:t>
      </w:r>
      <w:r w:rsidR="00F57616" w:rsidRPr="00DB2F24">
        <w:rPr>
          <w:rFonts w:ascii="Times New Roman" w:hAnsi="Times New Roman" w:cs="Times New Roman"/>
          <w:sz w:val="24"/>
          <w:szCs w:val="24"/>
        </w:rPr>
        <w:t xml:space="preserve">iekėjas, jo subtiekėjas, ūkio subjektas, kurio pajėgumais remiamasi, vykdo veiklą </w:t>
      </w:r>
      <w:r w:rsidR="00020184" w:rsidRPr="00DB2F24">
        <w:rPr>
          <w:rFonts w:ascii="Times New Roman" w:hAnsi="Times New Roman" w:cs="Times New Roman"/>
          <w:sz w:val="24"/>
          <w:szCs w:val="24"/>
        </w:rPr>
        <w:t>Lietuvos Respublikos viešųjų pirkimų įstatymo</w:t>
      </w:r>
      <w:r w:rsidR="00661247" w:rsidRPr="00DB2F24">
        <w:rPr>
          <w:rFonts w:ascii="Times New Roman" w:hAnsi="Times New Roman" w:cs="Times New Roman"/>
          <w:sz w:val="24"/>
          <w:szCs w:val="24"/>
        </w:rPr>
        <w:t xml:space="preserve"> (toliau – VPĮ) </w:t>
      </w:r>
      <w:r w:rsidR="00F57616" w:rsidRPr="00DB2F24">
        <w:rPr>
          <w:rFonts w:ascii="Times New Roman" w:hAnsi="Times New Roman" w:cs="Times New Roman"/>
          <w:sz w:val="24"/>
          <w:szCs w:val="24"/>
        </w:rPr>
        <w:t xml:space="preserve"> 92 straipsnio 15 dalyje numatytame sąraše nurodytose valstybėse ar teritorijose arba yra ūkio subjektų grupės, kurios bet kuris narys vykdo veiklą </w:t>
      </w:r>
      <w:r w:rsidR="00661247" w:rsidRPr="00DB2F24">
        <w:rPr>
          <w:rFonts w:ascii="Times New Roman" w:hAnsi="Times New Roman" w:cs="Times New Roman"/>
          <w:sz w:val="24"/>
          <w:szCs w:val="24"/>
        </w:rPr>
        <w:t>VPĮ</w:t>
      </w:r>
      <w:r w:rsidR="00F57616" w:rsidRPr="00DB2F24">
        <w:rPr>
          <w:rFonts w:ascii="Times New Roman" w:hAnsi="Times New Roman" w:cs="Times New Roman"/>
          <w:sz w:val="24"/>
          <w:szCs w:val="24"/>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60C97F" w14:textId="77777777" w:rsidR="001E2D49" w:rsidRPr="00DB2F24" w:rsidRDefault="001E2D49" w:rsidP="00DB2F24">
      <w:pPr>
        <w:widowControl w:val="0"/>
        <w:shd w:val="clear" w:color="auto" w:fill="FFFFFF"/>
        <w:spacing w:after="0" w:line="240" w:lineRule="auto"/>
        <w:rPr>
          <w:rFonts w:ascii="Times New Roman" w:hAnsi="Times New Roman" w:cs="Times New Roman"/>
          <w:sz w:val="24"/>
          <w:szCs w:val="24"/>
        </w:rPr>
      </w:pPr>
    </w:p>
    <w:p w14:paraId="36A92759" w14:textId="30D35496" w:rsidR="00E64C33" w:rsidRPr="00DB2F24" w:rsidRDefault="00E64C33" w:rsidP="00DB2F24">
      <w:pPr>
        <w:widowControl w:val="0"/>
        <w:shd w:val="clear" w:color="auto" w:fill="FFFFFF"/>
        <w:spacing w:after="0" w:line="240" w:lineRule="auto"/>
        <w:rPr>
          <w:rFonts w:ascii="Times New Roman" w:hAnsi="Times New Roman" w:cs="Times New Roman"/>
          <w:b/>
          <w:bCs/>
          <w:sz w:val="24"/>
          <w:szCs w:val="24"/>
        </w:rPr>
      </w:pPr>
      <w:r w:rsidRPr="00DB2F24">
        <w:rPr>
          <w:rFonts w:ascii="Times New Roman" w:hAnsi="Times New Roman" w:cs="Times New Roman"/>
          <w:b/>
          <w:bCs/>
          <w:sz w:val="24"/>
          <w:szCs w:val="24"/>
        </w:rPr>
        <w:t>Patvirtinu, kad šie duomenys yra teisingi ir aktualūs pasiūlymo pateikimo dieną.</w:t>
      </w:r>
    </w:p>
    <w:p w14:paraId="12576224" w14:textId="77777777" w:rsidR="00E64C33" w:rsidRPr="00DB2F24" w:rsidRDefault="00E64C33" w:rsidP="00DB2F24">
      <w:pPr>
        <w:widowControl w:val="0"/>
        <w:shd w:val="clear" w:color="auto" w:fill="FFFFFF"/>
        <w:spacing w:after="0" w:line="240" w:lineRule="auto"/>
        <w:ind w:firstLine="720"/>
        <w:rPr>
          <w:rFonts w:ascii="Times New Roman" w:hAnsi="Times New Roman" w:cs="Times New Roman"/>
          <w:sz w:val="24"/>
          <w:szCs w:val="24"/>
        </w:rPr>
      </w:pPr>
    </w:p>
    <w:p w14:paraId="4363545D" w14:textId="77777777" w:rsidR="001E2D49" w:rsidRPr="00DB2F24" w:rsidRDefault="00E64C33" w:rsidP="00DB2F24">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sz w:val="24"/>
          <w:szCs w:val="24"/>
        </w:rPr>
        <w:t xml:space="preserve">Suprantu, kad jeigu </w:t>
      </w:r>
      <w:r w:rsidR="00E1775F" w:rsidRPr="00DB2F24">
        <w:rPr>
          <w:rFonts w:ascii="Times New Roman" w:hAnsi="Times New Roman" w:cs="Times New Roman"/>
          <w:sz w:val="24"/>
          <w:szCs w:val="24"/>
        </w:rPr>
        <w:t>CPO</w:t>
      </w:r>
      <w:r w:rsidRPr="00DB2F24">
        <w:rPr>
          <w:rFonts w:ascii="Times New Roman" w:hAnsi="Times New Roman" w:cs="Times New Roman"/>
          <w:sz w:val="24"/>
          <w:szCs w:val="24"/>
        </w:rPr>
        <w:t xml:space="preserve"> kyla abejonių dėl šioje deklaracijoje nurodytos informacijos</w:t>
      </w:r>
      <w:r w:rsidR="001E2D49" w:rsidRPr="00DB2F24">
        <w:rPr>
          <w:rFonts w:ascii="Times New Roman" w:hAnsi="Times New Roman" w:cs="Times New Roman"/>
          <w:sz w:val="24"/>
          <w:szCs w:val="24"/>
        </w:rPr>
        <w:t xml:space="preserve"> </w:t>
      </w:r>
      <w:r w:rsidRPr="00DB2F24">
        <w:rPr>
          <w:rFonts w:ascii="Times New Roman" w:hAnsi="Times New Roman" w:cs="Times New Roman"/>
          <w:sz w:val="24"/>
          <w:szCs w:val="24"/>
        </w:rPr>
        <w:t xml:space="preserve">teisingumo, ji, vadovaudamasi VPĮ 45 straipsnio 5 dalimi, gali paprašyti pateikti deklaracijoje nurodytą informaciją patvirtinančius VPĮ 51 straipsnio 12 dalyje nurodytus (vieną ar kelis) ar kitus </w:t>
      </w:r>
      <w:r w:rsidR="00E1775F" w:rsidRPr="00DB2F24">
        <w:rPr>
          <w:rFonts w:ascii="Times New Roman" w:hAnsi="Times New Roman" w:cs="Times New Roman"/>
          <w:sz w:val="24"/>
          <w:szCs w:val="24"/>
        </w:rPr>
        <w:t>CPO</w:t>
      </w:r>
      <w:r w:rsidRPr="00DB2F24">
        <w:rPr>
          <w:rFonts w:ascii="Times New Roman" w:hAnsi="Times New Roman" w:cs="Times New Roman"/>
          <w:sz w:val="24"/>
          <w:szCs w:val="24"/>
        </w:rPr>
        <w:t xml:space="preserve"> priimtinus dokumentus  bet kuriuo pirkimo procedūros metu, jeigu tai būtina siekiant užtikrinti tinkamą pirkimo procedūros atlikimą.</w:t>
      </w:r>
    </w:p>
    <w:p w14:paraId="4342AEF0" w14:textId="24C20C6C" w:rsidR="00E64C33" w:rsidRPr="00DB2F24" w:rsidRDefault="00E64C33" w:rsidP="00DB2F24">
      <w:pPr>
        <w:widowControl w:val="0"/>
        <w:spacing w:after="0" w:line="240" w:lineRule="auto"/>
        <w:jc w:val="both"/>
        <w:rPr>
          <w:rFonts w:ascii="Times New Roman" w:eastAsia="Calibri" w:hAnsi="Times New Roman" w:cs="Times New Roman"/>
          <w:sz w:val="24"/>
          <w:szCs w:val="24"/>
        </w:rPr>
      </w:pPr>
      <w:r w:rsidRPr="00DB2F24">
        <w:rPr>
          <w:rFonts w:ascii="Times New Roman" w:eastAsia="Calibri" w:hAnsi="Times New Roman" w:cs="Times New Roman"/>
          <w:sz w:val="24"/>
          <w:szCs w:val="24"/>
        </w:rPr>
        <w:t>____________________</w:t>
      </w:r>
      <w:r w:rsidRPr="00DB2F24">
        <w:rPr>
          <w:rFonts w:ascii="Times New Roman" w:eastAsia="Calibri" w:hAnsi="Times New Roman" w:cs="Times New Roman"/>
          <w:i/>
          <w:iCs/>
          <w:sz w:val="24"/>
          <w:szCs w:val="24"/>
        </w:rPr>
        <w:t xml:space="preserve">                      </w:t>
      </w:r>
      <w:r w:rsidRPr="00DB2F24">
        <w:rPr>
          <w:rFonts w:ascii="Times New Roman" w:eastAsia="Calibri" w:hAnsi="Times New Roman" w:cs="Times New Roman"/>
          <w:sz w:val="24"/>
          <w:szCs w:val="24"/>
        </w:rPr>
        <w:t>___________________                  ___________________</w:t>
      </w:r>
    </w:p>
    <w:p w14:paraId="0BF9760A" w14:textId="06F43A64" w:rsidR="00E64C33" w:rsidRPr="00DB2F24" w:rsidRDefault="00E64C33" w:rsidP="00DB2F24">
      <w:pPr>
        <w:widowControl w:val="0"/>
        <w:spacing w:after="0" w:line="240" w:lineRule="auto"/>
        <w:ind w:firstLine="471"/>
        <w:textAlignment w:val="baseline"/>
        <w:rPr>
          <w:rFonts w:ascii="Times New Roman" w:hAnsi="Times New Roman" w:cs="Times New Roman"/>
          <w:sz w:val="24"/>
          <w:szCs w:val="24"/>
        </w:rPr>
      </w:pPr>
      <w:r w:rsidRPr="00DB2F24">
        <w:rPr>
          <w:rFonts w:ascii="Times New Roman" w:eastAsia="Calibri" w:hAnsi="Times New Roman" w:cs="Times New Roman"/>
          <w:i/>
          <w:iCs/>
          <w:sz w:val="24"/>
          <w:szCs w:val="24"/>
        </w:rPr>
        <w:t>(pareigos)                                          (parašas)                                       (vardas ir pavardė)</w:t>
      </w:r>
      <w:r w:rsidRPr="00DB2F24">
        <w:rPr>
          <w:rFonts w:ascii="Times New Roman" w:hAnsi="Times New Roman" w:cs="Times New Roman"/>
          <w:sz w:val="24"/>
          <w:szCs w:val="24"/>
        </w:rPr>
        <w:br w:type="page"/>
      </w:r>
      <w:bookmarkEnd w:id="74"/>
    </w:p>
    <w:p w14:paraId="5DC5C150" w14:textId="629CA2EA" w:rsidR="008D704D" w:rsidRPr="00DB2F24" w:rsidRDefault="00FE3D1F" w:rsidP="00DB2F24">
      <w:pPr>
        <w:pStyle w:val="Antrat2"/>
        <w:keepNext w:val="0"/>
        <w:keepLines w:val="0"/>
        <w:widowControl w:val="0"/>
        <w:spacing w:before="0"/>
        <w:ind w:left="5103"/>
        <w:rPr>
          <w:rFonts w:ascii="Times New Roman" w:hAnsi="Times New Roman" w:cs="Times New Roman"/>
          <w:color w:val="auto"/>
          <w:sz w:val="24"/>
          <w:szCs w:val="24"/>
        </w:rPr>
      </w:pPr>
      <w:bookmarkStart w:id="82" w:name="_Toc178950440"/>
      <w:r w:rsidRPr="00DB2F24">
        <w:rPr>
          <w:rFonts w:ascii="Times New Roman" w:hAnsi="Times New Roman" w:cs="Times New Roman"/>
          <w:color w:val="auto"/>
          <w:sz w:val="24"/>
          <w:szCs w:val="24"/>
        </w:rPr>
        <w:lastRenderedPageBreak/>
        <w:t xml:space="preserve">Pirkimo sąlygų </w:t>
      </w:r>
      <w:r w:rsidR="00AB5FFA" w:rsidRPr="00DB2F24">
        <w:rPr>
          <w:rFonts w:ascii="Times New Roman" w:hAnsi="Times New Roman" w:cs="Times New Roman"/>
          <w:color w:val="auto"/>
          <w:sz w:val="24"/>
          <w:szCs w:val="24"/>
        </w:rPr>
        <w:t>10</w:t>
      </w:r>
      <w:r w:rsidRPr="00DB2F24">
        <w:rPr>
          <w:rFonts w:ascii="Times New Roman" w:hAnsi="Times New Roman" w:cs="Times New Roman"/>
          <w:color w:val="auto"/>
          <w:sz w:val="24"/>
          <w:szCs w:val="24"/>
        </w:rPr>
        <w:t xml:space="preserve"> priedas </w:t>
      </w:r>
      <w:r w:rsidR="008D704D" w:rsidRPr="00DB2F24">
        <w:rPr>
          <w:rFonts w:ascii="Times New Roman" w:hAnsi="Times New Roman" w:cs="Times New Roman"/>
          <w:color w:val="auto"/>
          <w:sz w:val="24"/>
          <w:szCs w:val="24"/>
        </w:rPr>
        <w:t>„Sutarties projektas“</w:t>
      </w:r>
      <w:bookmarkEnd w:id="71"/>
      <w:bookmarkEnd w:id="72"/>
      <w:bookmarkEnd w:id="73"/>
      <w:bookmarkEnd w:id="82"/>
    </w:p>
    <w:p w14:paraId="040FB65E" w14:textId="77777777" w:rsidR="00AE422D" w:rsidRPr="00DB2F24" w:rsidRDefault="00AE422D" w:rsidP="00DB2F24">
      <w:pPr>
        <w:widowControl w:val="0"/>
        <w:spacing w:after="0" w:line="240" w:lineRule="auto"/>
        <w:rPr>
          <w:rFonts w:ascii="Times New Roman" w:hAnsi="Times New Roman" w:cs="Times New Roman"/>
          <w:sz w:val="24"/>
          <w:szCs w:val="24"/>
        </w:rPr>
      </w:pPr>
    </w:p>
    <w:p w14:paraId="33DE3426" w14:textId="31FFA4FF" w:rsidR="00710807" w:rsidRPr="00DB2F24" w:rsidRDefault="00DF61B2" w:rsidP="00DB2F24">
      <w:pPr>
        <w:widowControl w:val="0"/>
        <w:spacing w:after="0" w:line="240" w:lineRule="auto"/>
        <w:textAlignment w:val="center"/>
        <w:rPr>
          <w:rFonts w:ascii="Times New Roman" w:hAnsi="Times New Roman" w:cs="Times New Roman"/>
          <w:sz w:val="24"/>
          <w:szCs w:val="24"/>
        </w:rPr>
      </w:pPr>
      <w:r w:rsidRPr="00DB2F24">
        <w:rPr>
          <w:rFonts w:ascii="Times New Roman" w:hAnsi="Times New Roman" w:cs="Times New Roman"/>
          <w:sz w:val="24"/>
          <w:szCs w:val="24"/>
        </w:rPr>
        <w:t>Prekių pirkimo – pardavimo sutarties bendrosios ir specialiosios sąlygos pateikiamos atskiru failu.</w:t>
      </w:r>
    </w:p>
    <w:p w14:paraId="3793EFDB" w14:textId="77777777" w:rsidR="00DF61B2" w:rsidRPr="00DB2F24" w:rsidRDefault="00DF61B2" w:rsidP="00DB2F24">
      <w:pPr>
        <w:widowControl w:val="0"/>
        <w:spacing w:after="0" w:line="240" w:lineRule="auto"/>
        <w:textAlignment w:val="center"/>
        <w:rPr>
          <w:rFonts w:ascii="Times New Roman" w:hAnsi="Times New Roman" w:cs="Times New Roman"/>
          <w:sz w:val="24"/>
          <w:szCs w:val="24"/>
        </w:rPr>
      </w:pPr>
    </w:p>
    <w:p w14:paraId="67F68385" w14:textId="44CB994D" w:rsidR="00FC5500" w:rsidRPr="00DB2F24" w:rsidRDefault="00FC5500" w:rsidP="00DB2F24">
      <w:pPr>
        <w:widowControl w:val="0"/>
        <w:spacing w:after="0" w:line="240" w:lineRule="auto"/>
        <w:rPr>
          <w:rFonts w:ascii="Times New Roman" w:hAnsi="Times New Roman" w:cs="Times New Roman"/>
          <w:sz w:val="24"/>
          <w:szCs w:val="24"/>
        </w:rPr>
      </w:pPr>
      <w:r w:rsidRPr="00DB2F24">
        <w:rPr>
          <w:rFonts w:ascii="Times New Roman" w:hAnsi="Times New Roman" w:cs="Times New Roman"/>
          <w:sz w:val="24"/>
          <w:szCs w:val="24"/>
        </w:rPr>
        <w:br w:type="page"/>
      </w:r>
    </w:p>
    <w:p w14:paraId="0695F255" w14:textId="44D1640F" w:rsidR="008D704D" w:rsidRPr="00DB2F24" w:rsidRDefault="008D704D" w:rsidP="00DB2F24">
      <w:pPr>
        <w:pStyle w:val="Antrat2"/>
        <w:keepNext w:val="0"/>
        <w:keepLines w:val="0"/>
        <w:widowControl w:val="0"/>
        <w:spacing w:before="0"/>
        <w:ind w:firstLine="3780"/>
        <w:jc w:val="right"/>
        <w:rPr>
          <w:rFonts w:ascii="Times New Roman" w:eastAsia="Calibri" w:hAnsi="Times New Roman" w:cs="Times New Roman"/>
          <w:color w:val="auto"/>
          <w:sz w:val="24"/>
          <w:szCs w:val="24"/>
        </w:rPr>
      </w:pPr>
      <w:bookmarkStart w:id="83" w:name="_Ref39673589"/>
      <w:bookmarkStart w:id="84" w:name="_Toc178950441"/>
      <w:r w:rsidRPr="00DB2F24">
        <w:rPr>
          <w:rFonts w:ascii="Times New Roman" w:eastAsia="Calibri" w:hAnsi="Times New Roman" w:cs="Times New Roman"/>
          <w:color w:val="auto"/>
          <w:sz w:val="24"/>
          <w:szCs w:val="24"/>
        </w:rPr>
        <w:lastRenderedPageBreak/>
        <w:t xml:space="preserve">Pirkimo sąlygų </w:t>
      </w:r>
      <w:r w:rsidR="00AB5FFA" w:rsidRPr="00DB2F24">
        <w:rPr>
          <w:rFonts w:ascii="Times New Roman" w:eastAsia="Calibri" w:hAnsi="Times New Roman" w:cs="Times New Roman"/>
          <w:color w:val="auto"/>
          <w:sz w:val="24"/>
          <w:szCs w:val="24"/>
        </w:rPr>
        <w:t>11</w:t>
      </w:r>
      <w:r w:rsidRPr="00DB2F24">
        <w:rPr>
          <w:rFonts w:ascii="Times New Roman" w:eastAsia="Calibri" w:hAnsi="Times New Roman" w:cs="Times New Roman"/>
          <w:color w:val="auto"/>
          <w:sz w:val="24"/>
          <w:szCs w:val="24"/>
        </w:rPr>
        <w:t xml:space="preserve"> priedas „</w:t>
      </w:r>
      <w:bookmarkStart w:id="85" w:name="_Hlk128411749"/>
      <w:r w:rsidR="00041C18" w:rsidRPr="00DB2F24">
        <w:rPr>
          <w:rFonts w:ascii="Times New Roman" w:hAnsi="Times New Roman" w:cs="Times New Roman"/>
          <w:color w:val="auto"/>
          <w:sz w:val="24"/>
          <w:szCs w:val="24"/>
        </w:rPr>
        <w:t>Pažyma apie pasitelkiamus subrangovus/subtiekėjus/kvazisubtiekėjus</w:t>
      </w:r>
      <w:bookmarkEnd w:id="85"/>
      <w:r w:rsidRPr="00DB2F24">
        <w:rPr>
          <w:rFonts w:ascii="Times New Roman" w:eastAsia="Calibri" w:hAnsi="Times New Roman" w:cs="Times New Roman"/>
          <w:color w:val="auto"/>
          <w:sz w:val="24"/>
          <w:szCs w:val="24"/>
        </w:rPr>
        <w:t>“</w:t>
      </w:r>
      <w:bookmarkEnd w:id="83"/>
      <w:bookmarkEnd w:id="84"/>
    </w:p>
    <w:p w14:paraId="0F622AE0" w14:textId="77777777" w:rsidR="00A63AC6" w:rsidRPr="00DB2F24" w:rsidRDefault="00A63AC6" w:rsidP="00DB2F24">
      <w:pPr>
        <w:widowControl w:val="0"/>
        <w:spacing w:after="0" w:line="240" w:lineRule="auto"/>
        <w:jc w:val="center"/>
        <w:rPr>
          <w:rFonts w:ascii="Times New Roman" w:hAnsi="Times New Roman" w:cs="Times New Roman"/>
          <w:b/>
          <w:sz w:val="24"/>
          <w:szCs w:val="24"/>
        </w:rPr>
      </w:pPr>
    </w:p>
    <w:p w14:paraId="255CBDAD" w14:textId="77777777" w:rsidR="00676460" w:rsidRPr="00DB2F24" w:rsidRDefault="00676460" w:rsidP="00DB2F24">
      <w:pPr>
        <w:widowControl w:val="0"/>
        <w:spacing w:after="0" w:line="240" w:lineRule="auto"/>
        <w:jc w:val="center"/>
        <w:rPr>
          <w:rFonts w:ascii="Times New Roman" w:hAnsi="Times New Roman" w:cs="Times New Roman"/>
          <w:b/>
          <w:bCs/>
          <w:sz w:val="24"/>
          <w:szCs w:val="24"/>
        </w:rPr>
      </w:pPr>
      <w:r w:rsidRPr="00DB2F24">
        <w:rPr>
          <w:rFonts w:ascii="Times New Roman" w:hAnsi="Times New Roman" w:cs="Times New Roman"/>
          <w:b/>
          <w:bCs/>
          <w:sz w:val="24"/>
          <w:szCs w:val="24"/>
        </w:rPr>
        <w:t xml:space="preserve">PAŽYMA </w:t>
      </w:r>
    </w:p>
    <w:p w14:paraId="71E56F62" w14:textId="77777777" w:rsidR="00676460" w:rsidRPr="00DB2F24" w:rsidRDefault="00676460" w:rsidP="00DB2F24">
      <w:pPr>
        <w:widowControl w:val="0"/>
        <w:spacing w:after="0" w:line="240" w:lineRule="auto"/>
        <w:jc w:val="center"/>
        <w:rPr>
          <w:rFonts w:ascii="Times New Roman" w:hAnsi="Times New Roman" w:cs="Times New Roman"/>
          <w:b/>
          <w:bCs/>
          <w:sz w:val="24"/>
          <w:szCs w:val="24"/>
        </w:rPr>
      </w:pPr>
      <w:r w:rsidRPr="00DB2F24">
        <w:rPr>
          <w:rFonts w:ascii="Times New Roman" w:hAnsi="Times New Roman" w:cs="Times New Roman"/>
          <w:b/>
          <w:bCs/>
          <w:sz w:val="24"/>
          <w:szCs w:val="24"/>
        </w:rPr>
        <w:t>APIE PASITELKIAMUS SUBTIEKĖJUS/SUBRANGOVUS/KVAZISUBTIEKĖJUS</w:t>
      </w:r>
    </w:p>
    <w:p w14:paraId="09EF0521" w14:textId="77777777" w:rsidR="00676460" w:rsidRPr="00DB2F24" w:rsidRDefault="00676460" w:rsidP="00DB2F24">
      <w:pPr>
        <w:widowControl w:val="0"/>
        <w:spacing w:after="0" w:line="240" w:lineRule="auto"/>
        <w:jc w:val="center"/>
        <w:rPr>
          <w:rFonts w:ascii="Times New Roman" w:hAnsi="Times New Roman" w:cs="Times New Roman"/>
          <w:b/>
          <w:bCs/>
          <w:sz w:val="24"/>
          <w:szCs w:val="24"/>
        </w:rPr>
      </w:pPr>
    </w:p>
    <w:p w14:paraId="31A486A6" w14:textId="77777777" w:rsidR="00676460" w:rsidRPr="00DB2F24" w:rsidRDefault="00676460" w:rsidP="00DB2F24">
      <w:pPr>
        <w:widowControl w:val="0"/>
        <w:tabs>
          <w:tab w:val="left" w:pos="426"/>
        </w:tabs>
        <w:spacing w:after="0" w:line="240" w:lineRule="auto"/>
        <w:rPr>
          <w:rFonts w:ascii="Times New Roman" w:hAnsi="Times New Roman" w:cs="Times New Roman"/>
          <w:b/>
          <w:sz w:val="24"/>
          <w:szCs w:val="24"/>
        </w:rPr>
      </w:pPr>
      <w:r w:rsidRPr="00DB2F24">
        <w:rPr>
          <w:rFonts w:ascii="Times New Roman" w:hAnsi="Times New Roman" w:cs="Times New Roman"/>
          <w:b/>
          <w:bCs/>
          <w:sz w:val="24"/>
          <w:szCs w:val="24"/>
        </w:rPr>
        <w:t xml:space="preserve">1. </w:t>
      </w:r>
      <w:r w:rsidRPr="00DB2F24">
        <w:rPr>
          <w:rFonts w:ascii="Times New Roman" w:hAnsi="Times New Roman" w:cs="Times New Roman"/>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676460" w:rsidRPr="00DB2F24" w14:paraId="4CB685A2" w14:textId="77777777" w:rsidTr="00FC5500">
        <w:trPr>
          <w:jc w:val="center"/>
        </w:trPr>
        <w:tc>
          <w:tcPr>
            <w:tcW w:w="672" w:type="dxa"/>
            <w:shd w:val="clear" w:color="auto" w:fill="auto"/>
            <w:vAlign w:val="center"/>
          </w:tcPr>
          <w:p w14:paraId="7C9DC3B0" w14:textId="77777777" w:rsidR="00676460" w:rsidRPr="00DB2F24" w:rsidRDefault="00676460" w:rsidP="00DB2F24">
            <w:pPr>
              <w:widowControl w:val="0"/>
              <w:spacing w:after="0" w:line="240" w:lineRule="auto"/>
              <w:jc w:val="center"/>
              <w:rPr>
                <w:rFonts w:ascii="Times New Roman" w:hAnsi="Times New Roman" w:cs="Times New Roman"/>
                <w:sz w:val="24"/>
                <w:szCs w:val="24"/>
              </w:rPr>
            </w:pPr>
            <w:r w:rsidRPr="00DB2F24">
              <w:rPr>
                <w:rFonts w:ascii="Times New Roman" w:hAnsi="Times New Roman" w:cs="Times New Roman"/>
                <w:sz w:val="24"/>
                <w:szCs w:val="24"/>
              </w:rPr>
              <w:t>Eil. Nr.</w:t>
            </w:r>
          </w:p>
        </w:tc>
        <w:tc>
          <w:tcPr>
            <w:tcW w:w="4202" w:type="dxa"/>
            <w:shd w:val="clear" w:color="auto" w:fill="auto"/>
            <w:vAlign w:val="center"/>
          </w:tcPr>
          <w:p w14:paraId="4B692FB9" w14:textId="77777777" w:rsidR="00676460" w:rsidRPr="00DB2F24" w:rsidRDefault="00676460" w:rsidP="00DB2F24">
            <w:pPr>
              <w:widowControl w:val="0"/>
              <w:spacing w:after="0" w:line="240" w:lineRule="auto"/>
              <w:jc w:val="center"/>
              <w:rPr>
                <w:rFonts w:ascii="Times New Roman" w:hAnsi="Times New Roman" w:cs="Times New Roman"/>
                <w:sz w:val="24"/>
                <w:szCs w:val="24"/>
              </w:rPr>
            </w:pPr>
            <w:r w:rsidRPr="00DB2F24">
              <w:rPr>
                <w:rFonts w:ascii="Times New Roman" w:hAnsi="Times New Roman" w:cs="Times New Roman"/>
                <w:sz w:val="24"/>
                <w:szCs w:val="24"/>
              </w:rPr>
              <w:t>Paslaugų/darbų/prekių paskirstymas</w:t>
            </w:r>
          </w:p>
        </w:tc>
        <w:tc>
          <w:tcPr>
            <w:tcW w:w="2376" w:type="dxa"/>
            <w:shd w:val="clear" w:color="auto" w:fill="auto"/>
            <w:vAlign w:val="center"/>
          </w:tcPr>
          <w:p w14:paraId="1D589E8E" w14:textId="77777777" w:rsidR="00676460" w:rsidRPr="00DB2F24" w:rsidRDefault="00676460" w:rsidP="00DB2F24">
            <w:pPr>
              <w:widowControl w:val="0"/>
              <w:spacing w:after="0" w:line="240" w:lineRule="auto"/>
              <w:jc w:val="center"/>
              <w:rPr>
                <w:rFonts w:ascii="Times New Roman" w:hAnsi="Times New Roman" w:cs="Times New Roman"/>
                <w:sz w:val="24"/>
                <w:szCs w:val="24"/>
              </w:rPr>
            </w:pPr>
            <w:r w:rsidRPr="00DB2F24">
              <w:rPr>
                <w:rFonts w:ascii="Times New Roman" w:hAnsi="Times New Roman" w:cs="Times New Roman"/>
                <w:sz w:val="24"/>
                <w:szCs w:val="24"/>
              </w:rPr>
              <w:t>Paslaugų/darbų/prekių aprašymas</w:t>
            </w:r>
          </w:p>
        </w:tc>
        <w:tc>
          <w:tcPr>
            <w:tcW w:w="2363" w:type="dxa"/>
            <w:vAlign w:val="center"/>
          </w:tcPr>
          <w:p w14:paraId="6BC778F6" w14:textId="77777777" w:rsidR="00676460" w:rsidRPr="00DB2F24" w:rsidRDefault="00676460" w:rsidP="00DB2F24">
            <w:pPr>
              <w:widowControl w:val="0"/>
              <w:spacing w:after="0" w:line="240" w:lineRule="auto"/>
              <w:jc w:val="center"/>
              <w:rPr>
                <w:rFonts w:ascii="Times New Roman" w:hAnsi="Times New Roman" w:cs="Times New Roman"/>
                <w:sz w:val="24"/>
                <w:szCs w:val="24"/>
              </w:rPr>
            </w:pPr>
            <w:r w:rsidRPr="00DB2F24">
              <w:rPr>
                <w:rFonts w:ascii="Times New Roman" w:hAnsi="Times New Roman" w:cs="Times New Roman"/>
                <w:sz w:val="24"/>
                <w:szCs w:val="24"/>
              </w:rPr>
              <w:t xml:space="preserve">Procentinė atliekamų </w:t>
            </w:r>
          </w:p>
          <w:p w14:paraId="5E786B3A" w14:textId="77777777" w:rsidR="00676460" w:rsidRPr="00DB2F24" w:rsidRDefault="00676460" w:rsidP="00DB2F24">
            <w:pPr>
              <w:widowControl w:val="0"/>
              <w:spacing w:after="0" w:line="240" w:lineRule="auto"/>
              <w:jc w:val="center"/>
              <w:rPr>
                <w:rFonts w:ascii="Times New Roman" w:hAnsi="Times New Roman" w:cs="Times New Roman"/>
                <w:sz w:val="24"/>
                <w:szCs w:val="24"/>
              </w:rPr>
            </w:pPr>
            <w:r w:rsidRPr="00DB2F24">
              <w:rPr>
                <w:rFonts w:ascii="Times New Roman" w:hAnsi="Times New Roman" w:cs="Times New Roman"/>
                <w:sz w:val="24"/>
                <w:szCs w:val="24"/>
              </w:rPr>
              <w:t>paslaugų/darbų/prekių vertė nuo pasiūlymo kainos, %</w:t>
            </w:r>
          </w:p>
        </w:tc>
      </w:tr>
      <w:tr w:rsidR="00676460" w:rsidRPr="00DB2F24" w14:paraId="212DD119" w14:textId="77777777" w:rsidTr="00FC5500">
        <w:trPr>
          <w:jc w:val="center"/>
        </w:trPr>
        <w:tc>
          <w:tcPr>
            <w:tcW w:w="672" w:type="dxa"/>
            <w:shd w:val="clear" w:color="auto" w:fill="auto"/>
          </w:tcPr>
          <w:p w14:paraId="11317178" w14:textId="77777777" w:rsidR="00676460" w:rsidRPr="00DB2F24" w:rsidRDefault="00676460" w:rsidP="00DB2F24">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sz w:val="24"/>
                <w:szCs w:val="24"/>
              </w:rPr>
              <w:t>1.</w:t>
            </w:r>
          </w:p>
        </w:tc>
        <w:tc>
          <w:tcPr>
            <w:tcW w:w="4202" w:type="dxa"/>
            <w:shd w:val="clear" w:color="auto" w:fill="auto"/>
          </w:tcPr>
          <w:p w14:paraId="30DAC55D" w14:textId="77777777" w:rsidR="00676460" w:rsidRPr="00DB2F24" w:rsidRDefault="00676460" w:rsidP="00DB2F24">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sz w:val="24"/>
                <w:szCs w:val="24"/>
              </w:rPr>
              <w:t>Paslaugos/ Darbai/ Prekės pagal pirkimo sutartį, kuriuos teiksiu/vykdysiu/tieksiu savo jėgomis</w:t>
            </w:r>
          </w:p>
        </w:tc>
        <w:tc>
          <w:tcPr>
            <w:tcW w:w="2376" w:type="dxa"/>
            <w:shd w:val="clear" w:color="auto" w:fill="auto"/>
          </w:tcPr>
          <w:p w14:paraId="53D2402C" w14:textId="77777777" w:rsidR="00676460" w:rsidRPr="00DB2F24" w:rsidRDefault="00676460" w:rsidP="00DB2F24">
            <w:pPr>
              <w:widowControl w:val="0"/>
              <w:spacing w:after="0" w:line="240" w:lineRule="auto"/>
              <w:jc w:val="both"/>
              <w:rPr>
                <w:rFonts w:ascii="Times New Roman" w:hAnsi="Times New Roman" w:cs="Times New Roman"/>
                <w:sz w:val="24"/>
                <w:szCs w:val="24"/>
              </w:rPr>
            </w:pPr>
          </w:p>
        </w:tc>
        <w:tc>
          <w:tcPr>
            <w:tcW w:w="2363" w:type="dxa"/>
          </w:tcPr>
          <w:p w14:paraId="43F4CB73" w14:textId="77777777" w:rsidR="00676460" w:rsidRPr="00DB2F24" w:rsidRDefault="00676460" w:rsidP="00DB2F24">
            <w:pPr>
              <w:widowControl w:val="0"/>
              <w:spacing w:after="0" w:line="240" w:lineRule="auto"/>
              <w:jc w:val="both"/>
              <w:rPr>
                <w:rFonts w:ascii="Times New Roman" w:hAnsi="Times New Roman" w:cs="Times New Roman"/>
                <w:sz w:val="24"/>
                <w:szCs w:val="24"/>
              </w:rPr>
            </w:pPr>
          </w:p>
        </w:tc>
      </w:tr>
      <w:tr w:rsidR="00676460" w:rsidRPr="00DB2F24" w14:paraId="70185E74" w14:textId="77777777" w:rsidTr="00FC5500">
        <w:trPr>
          <w:jc w:val="center"/>
        </w:trPr>
        <w:tc>
          <w:tcPr>
            <w:tcW w:w="672" w:type="dxa"/>
            <w:shd w:val="clear" w:color="auto" w:fill="auto"/>
          </w:tcPr>
          <w:p w14:paraId="75BB6925" w14:textId="77777777" w:rsidR="00676460" w:rsidRPr="00DB2F24" w:rsidRDefault="00676460" w:rsidP="00DB2F24">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sz w:val="24"/>
                <w:szCs w:val="24"/>
              </w:rPr>
              <w:t xml:space="preserve">2. </w:t>
            </w:r>
          </w:p>
        </w:tc>
        <w:tc>
          <w:tcPr>
            <w:tcW w:w="4202" w:type="dxa"/>
            <w:shd w:val="clear" w:color="auto" w:fill="auto"/>
          </w:tcPr>
          <w:p w14:paraId="31BDB212" w14:textId="77777777" w:rsidR="00676460" w:rsidRPr="00DB2F24" w:rsidRDefault="00676460" w:rsidP="00DB2F24">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sz w:val="24"/>
                <w:szCs w:val="24"/>
              </w:rPr>
              <w:t xml:space="preserve">Paslaugos/ Darbai/ Prekės pagal pirkimo sutartį, kuriuos perduosiu teikti/vykdyti/tiekti žinomiems subtiekėjams/subrangovams </w:t>
            </w:r>
            <w:r w:rsidRPr="00DB2F24">
              <w:rPr>
                <w:rFonts w:ascii="Times New Roman" w:hAnsi="Times New Roman" w:cs="Times New Roman"/>
                <w:i/>
                <w:sz w:val="24"/>
                <w:szCs w:val="24"/>
              </w:rPr>
              <w:t>[informacija apie žinomus subteikėjus/subrangovus pateikiama 2 lentelėje]</w:t>
            </w:r>
          </w:p>
        </w:tc>
        <w:tc>
          <w:tcPr>
            <w:tcW w:w="2376" w:type="dxa"/>
            <w:shd w:val="clear" w:color="auto" w:fill="auto"/>
          </w:tcPr>
          <w:p w14:paraId="5565194E" w14:textId="77777777" w:rsidR="00676460" w:rsidRPr="00DB2F24" w:rsidRDefault="00676460" w:rsidP="00DB2F24">
            <w:pPr>
              <w:widowControl w:val="0"/>
              <w:spacing w:after="0" w:line="240" w:lineRule="auto"/>
              <w:jc w:val="both"/>
              <w:rPr>
                <w:rFonts w:ascii="Times New Roman" w:hAnsi="Times New Roman" w:cs="Times New Roman"/>
                <w:sz w:val="24"/>
                <w:szCs w:val="24"/>
              </w:rPr>
            </w:pPr>
          </w:p>
        </w:tc>
        <w:tc>
          <w:tcPr>
            <w:tcW w:w="2363" w:type="dxa"/>
          </w:tcPr>
          <w:p w14:paraId="2288AB17" w14:textId="77777777" w:rsidR="00676460" w:rsidRPr="00DB2F24" w:rsidRDefault="00676460" w:rsidP="00DB2F24">
            <w:pPr>
              <w:widowControl w:val="0"/>
              <w:spacing w:after="0" w:line="240" w:lineRule="auto"/>
              <w:jc w:val="both"/>
              <w:rPr>
                <w:rFonts w:ascii="Times New Roman" w:hAnsi="Times New Roman" w:cs="Times New Roman"/>
                <w:sz w:val="24"/>
                <w:szCs w:val="24"/>
              </w:rPr>
            </w:pPr>
          </w:p>
        </w:tc>
      </w:tr>
      <w:tr w:rsidR="00676460" w:rsidRPr="00DB2F24" w14:paraId="7B09E616" w14:textId="77777777" w:rsidTr="00FC5500">
        <w:trPr>
          <w:jc w:val="center"/>
        </w:trPr>
        <w:tc>
          <w:tcPr>
            <w:tcW w:w="672" w:type="dxa"/>
            <w:shd w:val="clear" w:color="auto" w:fill="auto"/>
          </w:tcPr>
          <w:p w14:paraId="71EC84D2" w14:textId="77777777" w:rsidR="00676460" w:rsidRPr="00DB2F24" w:rsidDel="005571B8" w:rsidRDefault="00676460" w:rsidP="00DB2F24">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sz w:val="24"/>
                <w:szCs w:val="24"/>
              </w:rPr>
              <w:t>3.</w:t>
            </w:r>
          </w:p>
        </w:tc>
        <w:tc>
          <w:tcPr>
            <w:tcW w:w="4202" w:type="dxa"/>
            <w:shd w:val="clear" w:color="auto" w:fill="auto"/>
          </w:tcPr>
          <w:p w14:paraId="19B04FB9" w14:textId="77777777" w:rsidR="00676460" w:rsidRPr="00DB2F24" w:rsidRDefault="00676460" w:rsidP="00DB2F24">
            <w:pPr>
              <w:widowControl w:val="0"/>
              <w:spacing w:after="0" w:line="240" w:lineRule="auto"/>
              <w:jc w:val="both"/>
              <w:rPr>
                <w:rFonts w:ascii="Times New Roman" w:hAnsi="Times New Roman" w:cs="Times New Roman"/>
                <w:sz w:val="24"/>
                <w:szCs w:val="24"/>
              </w:rPr>
            </w:pPr>
            <w:r w:rsidRPr="00DB2F24">
              <w:rPr>
                <w:rFonts w:ascii="Times New Roman" w:hAnsi="Times New Roman" w:cs="Times New Roman"/>
                <w:sz w:val="24"/>
                <w:szCs w:val="24"/>
              </w:rPr>
              <w:t>Paslaugos/ Darbai/ Prekės pagal pirkimo sutartį, kuriuos perduosiu teikti/vykdyti/tiekti nežinomiems subteikėjams/subrangovams</w:t>
            </w:r>
          </w:p>
        </w:tc>
        <w:tc>
          <w:tcPr>
            <w:tcW w:w="2376" w:type="dxa"/>
            <w:shd w:val="clear" w:color="auto" w:fill="auto"/>
          </w:tcPr>
          <w:p w14:paraId="1BEF212F" w14:textId="77777777" w:rsidR="00676460" w:rsidRPr="00DB2F24" w:rsidRDefault="00676460" w:rsidP="00DB2F24">
            <w:pPr>
              <w:widowControl w:val="0"/>
              <w:spacing w:after="0" w:line="240" w:lineRule="auto"/>
              <w:jc w:val="both"/>
              <w:rPr>
                <w:rFonts w:ascii="Times New Roman" w:hAnsi="Times New Roman" w:cs="Times New Roman"/>
                <w:sz w:val="24"/>
                <w:szCs w:val="24"/>
              </w:rPr>
            </w:pPr>
          </w:p>
        </w:tc>
        <w:tc>
          <w:tcPr>
            <w:tcW w:w="2363" w:type="dxa"/>
          </w:tcPr>
          <w:p w14:paraId="3FD8CBA9" w14:textId="77777777" w:rsidR="00676460" w:rsidRPr="00DB2F24" w:rsidRDefault="00676460" w:rsidP="00DB2F24">
            <w:pPr>
              <w:widowControl w:val="0"/>
              <w:spacing w:after="0" w:line="240" w:lineRule="auto"/>
              <w:jc w:val="both"/>
              <w:rPr>
                <w:rFonts w:ascii="Times New Roman" w:hAnsi="Times New Roman" w:cs="Times New Roman"/>
                <w:sz w:val="24"/>
                <w:szCs w:val="24"/>
              </w:rPr>
            </w:pPr>
          </w:p>
        </w:tc>
      </w:tr>
      <w:tr w:rsidR="00676460" w:rsidRPr="00DB2F24" w14:paraId="74F00824" w14:textId="77777777" w:rsidTr="00FC5500">
        <w:trPr>
          <w:jc w:val="center"/>
        </w:trPr>
        <w:tc>
          <w:tcPr>
            <w:tcW w:w="7250" w:type="dxa"/>
            <w:gridSpan w:val="3"/>
            <w:shd w:val="clear" w:color="auto" w:fill="auto"/>
          </w:tcPr>
          <w:p w14:paraId="45CCD613" w14:textId="77777777" w:rsidR="00676460" w:rsidRPr="00DB2F24" w:rsidRDefault="00676460" w:rsidP="00DB2F24">
            <w:pPr>
              <w:widowControl w:val="0"/>
              <w:spacing w:after="0" w:line="240" w:lineRule="auto"/>
              <w:jc w:val="right"/>
              <w:rPr>
                <w:rFonts w:ascii="Times New Roman" w:hAnsi="Times New Roman" w:cs="Times New Roman"/>
                <w:sz w:val="24"/>
                <w:szCs w:val="24"/>
              </w:rPr>
            </w:pPr>
            <w:r w:rsidRPr="00DB2F24">
              <w:rPr>
                <w:rFonts w:ascii="Times New Roman" w:hAnsi="Times New Roman" w:cs="Times New Roman"/>
                <w:sz w:val="24"/>
                <w:szCs w:val="24"/>
              </w:rPr>
              <w:t xml:space="preserve">Viso: </w:t>
            </w:r>
            <w:r w:rsidRPr="00DB2F24">
              <w:rPr>
                <w:rFonts w:ascii="Times New Roman" w:hAnsi="Times New Roman" w:cs="Times New Roman"/>
                <w:i/>
                <w:sz w:val="24"/>
                <w:szCs w:val="24"/>
              </w:rPr>
              <w:t>[1-3 eilučių suma]</w:t>
            </w:r>
          </w:p>
        </w:tc>
        <w:tc>
          <w:tcPr>
            <w:tcW w:w="2363" w:type="dxa"/>
          </w:tcPr>
          <w:p w14:paraId="5E3D68F3" w14:textId="77777777" w:rsidR="00676460" w:rsidRPr="00DB2F24" w:rsidRDefault="00676460" w:rsidP="00DB2F24">
            <w:pPr>
              <w:widowControl w:val="0"/>
              <w:spacing w:after="0" w:line="240" w:lineRule="auto"/>
              <w:jc w:val="center"/>
              <w:rPr>
                <w:rFonts w:ascii="Times New Roman" w:hAnsi="Times New Roman" w:cs="Times New Roman"/>
                <w:sz w:val="24"/>
                <w:szCs w:val="24"/>
              </w:rPr>
            </w:pPr>
            <w:r w:rsidRPr="00DB2F24">
              <w:rPr>
                <w:rFonts w:ascii="Times New Roman" w:hAnsi="Times New Roman" w:cs="Times New Roman"/>
                <w:sz w:val="24"/>
                <w:szCs w:val="24"/>
              </w:rPr>
              <w:t>100 %</w:t>
            </w:r>
          </w:p>
        </w:tc>
      </w:tr>
    </w:tbl>
    <w:p w14:paraId="2B0E4A4D" w14:textId="77777777" w:rsidR="00676460" w:rsidRPr="00DB2F24" w:rsidRDefault="00676460" w:rsidP="00DB2F24">
      <w:pPr>
        <w:widowControl w:val="0"/>
        <w:tabs>
          <w:tab w:val="left" w:pos="567"/>
        </w:tabs>
        <w:spacing w:after="0" w:line="240" w:lineRule="auto"/>
        <w:contextualSpacing/>
        <w:rPr>
          <w:rFonts w:ascii="Times New Roman" w:eastAsia="Calibri" w:hAnsi="Times New Roman" w:cs="Times New Roman"/>
          <w:sz w:val="24"/>
          <w:szCs w:val="24"/>
        </w:rPr>
      </w:pPr>
    </w:p>
    <w:p w14:paraId="5E452D4F" w14:textId="77777777" w:rsidR="00676460" w:rsidRPr="00DB2F24" w:rsidRDefault="00676460" w:rsidP="00DB2F24">
      <w:pPr>
        <w:widowControl w:val="0"/>
        <w:tabs>
          <w:tab w:val="left" w:pos="567"/>
        </w:tabs>
        <w:spacing w:after="0" w:line="240" w:lineRule="auto"/>
        <w:contextualSpacing/>
        <w:jc w:val="both"/>
        <w:rPr>
          <w:rFonts w:ascii="Times New Roman" w:eastAsia="Calibri" w:hAnsi="Times New Roman" w:cs="Times New Roman"/>
          <w:b/>
          <w:bCs/>
          <w:sz w:val="24"/>
          <w:szCs w:val="24"/>
        </w:rPr>
      </w:pPr>
      <w:r w:rsidRPr="00DB2F24">
        <w:rPr>
          <w:rFonts w:ascii="Times New Roman" w:hAnsi="Times New Roman" w:cs="Times New Roman"/>
          <w:b/>
          <w:bCs/>
          <w:sz w:val="24"/>
          <w:szCs w:val="24"/>
        </w:rPr>
        <w:t>2. INFORMACIJA APIE ŽINOMUS SUBTIEKĖJUS/SUBRANGOVUS IR JIEMS PERDUODAMA PASLAUGŲ TEIKIMO/DARBŲ VYKDYMO/PREKIŲ TIEKIMO DALIS</w:t>
      </w:r>
    </w:p>
    <w:p w14:paraId="1EE81887" w14:textId="77777777" w:rsidR="00676460" w:rsidRPr="00DB2F24" w:rsidRDefault="00676460" w:rsidP="00DB2F24">
      <w:pPr>
        <w:widowControl w:val="0"/>
        <w:spacing w:after="0" w:line="240" w:lineRule="auto"/>
        <w:ind w:left="567"/>
        <w:jc w:val="center"/>
        <w:rPr>
          <w:rFonts w:ascii="Times New Roman" w:eastAsia="Calibri" w:hAnsi="Times New Roman" w:cs="Times New Roman"/>
          <w:i/>
          <w:iCs/>
          <w:sz w:val="24"/>
          <w:szCs w:val="24"/>
        </w:rPr>
      </w:pPr>
      <w:r w:rsidRPr="00DB2F24">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676460" w:rsidRPr="00DB2F24" w14:paraId="47811608" w14:textId="77777777" w:rsidTr="000643C8">
        <w:tc>
          <w:tcPr>
            <w:tcW w:w="1134" w:type="dxa"/>
          </w:tcPr>
          <w:p w14:paraId="6007A65B" w14:textId="77777777" w:rsidR="00676460" w:rsidRPr="00DB2F24" w:rsidRDefault="00676460" w:rsidP="00DB2F24">
            <w:pPr>
              <w:widowControl w:val="0"/>
              <w:jc w:val="center"/>
              <w:rPr>
                <w:rFonts w:ascii="Times New Roman" w:hAnsi="Times New Roman"/>
                <w:iCs/>
                <w:sz w:val="24"/>
                <w:szCs w:val="24"/>
              </w:rPr>
            </w:pPr>
            <w:r w:rsidRPr="00DB2F24">
              <w:rPr>
                <w:rFonts w:ascii="Times New Roman" w:hAnsi="Times New Roman"/>
                <w:iCs/>
                <w:sz w:val="24"/>
                <w:szCs w:val="24"/>
              </w:rPr>
              <w:t>Eil.Nr.</w:t>
            </w:r>
          </w:p>
        </w:tc>
        <w:tc>
          <w:tcPr>
            <w:tcW w:w="2658" w:type="dxa"/>
          </w:tcPr>
          <w:p w14:paraId="2085E3DA" w14:textId="77777777" w:rsidR="00676460" w:rsidRPr="00DB2F24" w:rsidRDefault="00676460" w:rsidP="00DB2F24">
            <w:pPr>
              <w:widowControl w:val="0"/>
              <w:jc w:val="center"/>
              <w:rPr>
                <w:rFonts w:ascii="Times New Roman" w:hAnsi="Times New Roman"/>
                <w:sz w:val="24"/>
                <w:szCs w:val="24"/>
              </w:rPr>
            </w:pPr>
            <w:r w:rsidRPr="00DB2F24">
              <w:rPr>
                <w:rFonts w:ascii="Times New Roman" w:hAnsi="Times New Roman"/>
                <w:sz w:val="24"/>
                <w:szCs w:val="24"/>
              </w:rPr>
              <w:t>Subteikėjo/</w:t>
            </w:r>
          </w:p>
          <w:p w14:paraId="4B82E029" w14:textId="77777777" w:rsidR="00676460" w:rsidRPr="00DB2F24" w:rsidRDefault="00676460" w:rsidP="00DB2F24">
            <w:pPr>
              <w:widowControl w:val="0"/>
              <w:jc w:val="center"/>
              <w:rPr>
                <w:rFonts w:ascii="Times New Roman" w:hAnsi="Times New Roman"/>
                <w:iCs/>
                <w:sz w:val="24"/>
                <w:szCs w:val="24"/>
              </w:rPr>
            </w:pPr>
            <w:r w:rsidRPr="00DB2F24">
              <w:rPr>
                <w:rFonts w:ascii="Times New Roman" w:hAnsi="Times New Roman"/>
                <w:sz w:val="24"/>
                <w:szCs w:val="24"/>
              </w:rPr>
              <w:t>Subrangovo pavadinimas, juridinio asmens kodas, adresas</w:t>
            </w:r>
          </w:p>
        </w:tc>
        <w:tc>
          <w:tcPr>
            <w:tcW w:w="1793" w:type="dxa"/>
          </w:tcPr>
          <w:p w14:paraId="76DE670C" w14:textId="77777777" w:rsidR="00676460" w:rsidRPr="00DB2F24" w:rsidRDefault="00676460" w:rsidP="00DB2F24">
            <w:pPr>
              <w:widowControl w:val="0"/>
              <w:jc w:val="center"/>
              <w:rPr>
                <w:rFonts w:ascii="Times New Roman" w:hAnsi="Times New Roman"/>
                <w:iCs/>
                <w:sz w:val="24"/>
                <w:szCs w:val="24"/>
              </w:rPr>
            </w:pPr>
            <w:r w:rsidRPr="00DB2F24">
              <w:rPr>
                <w:rFonts w:ascii="Times New Roman" w:hAnsi="Times New Roman"/>
                <w:sz w:val="24"/>
                <w:szCs w:val="24"/>
              </w:rPr>
              <w:t>Sutarties objekto dalies, perduodamos vykdyti subtiekėjui, aprašymas</w:t>
            </w:r>
          </w:p>
        </w:tc>
        <w:tc>
          <w:tcPr>
            <w:tcW w:w="1798" w:type="dxa"/>
          </w:tcPr>
          <w:p w14:paraId="4D24359D" w14:textId="77777777" w:rsidR="00676460" w:rsidRPr="00DB2F24" w:rsidRDefault="00676460" w:rsidP="00DB2F24">
            <w:pPr>
              <w:widowControl w:val="0"/>
              <w:jc w:val="center"/>
              <w:rPr>
                <w:rFonts w:ascii="Times New Roman" w:hAnsi="Times New Roman"/>
                <w:sz w:val="24"/>
                <w:szCs w:val="24"/>
              </w:rPr>
            </w:pPr>
            <w:r w:rsidRPr="00DB2F24">
              <w:rPr>
                <w:rFonts w:ascii="Times New Roman" w:hAnsi="Times New Roman"/>
                <w:sz w:val="24"/>
                <w:szCs w:val="24"/>
              </w:rPr>
              <w:t>Motyvuotas pagrįstumas, kodėl bus pasitelkiamas subrangovas/</w:t>
            </w:r>
          </w:p>
          <w:p w14:paraId="0129A46D" w14:textId="77777777" w:rsidR="00676460" w:rsidRPr="00DB2F24" w:rsidRDefault="00676460" w:rsidP="00DB2F24">
            <w:pPr>
              <w:widowControl w:val="0"/>
              <w:jc w:val="center"/>
              <w:rPr>
                <w:rFonts w:ascii="Times New Roman" w:hAnsi="Times New Roman"/>
                <w:iCs/>
                <w:sz w:val="24"/>
                <w:szCs w:val="24"/>
              </w:rPr>
            </w:pPr>
            <w:r w:rsidRPr="00DB2F24">
              <w:rPr>
                <w:rFonts w:ascii="Times New Roman" w:hAnsi="Times New Roman"/>
                <w:sz w:val="24"/>
                <w:szCs w:val="24"/>
              </w:rPr>
              <w:t>subtiekėjas</w:t>
            </w:r>
          </w:p>
        </w:tc>
        <w:tc>
          <w:tcPr>
            <w:tcW w:w="2363" w:type="dxa"/>
          </w:tcPr>
          <w:p w14:paraId="35959BA7" w14:textId="77777777" w:rsidR="00676460" w:rsidRPr="00DB2F24" w:rsidRDefault="00676460" w:rsidP="00DB2F24">
            <w:pPr>
              <w:widowControl w:val="0"/>
              <w:jc w:val="center"/>
              <w:rPr>
                <w:rFonts w:ascii="Times New Roman" w:hAnsi="Times New Roman"/>
                <w:iCs/>
                <w:sz w:val="24"/>
                <w:szCs w:val="24"/>
              </w:rPr>
            </w:pPr>
            <w:r w:rsidRPr="00DB2F24">
              <w:rPr>
                <w:rFonts w:ascii="Times New Roman" w:hAnsi="Times New Roman"/>
                <w:sz w:val="24"/>
                <w:szCs w:val="24"/>
                <w:lang w:eastAsia="lt-LT"/>
              </w:rPr>
              <w:t>Procentinė prekių/darbų/paslaugų vertė nuo pasiūlymo kainos, %</w:t>
            </w:r>
          </w:p>
        </w:tc>
      </w:tr>
      <w:tr w:rsidR="00676460" w:rsidRPr="00DB2F24" w14:paraId="3223141D" w14:textId="77777777" w:rsidTr="000643C8">
        <w:tc>
          <w:tcPr>
            <w:tcW w:w="1134" w:type="dxa"/>
          </w:tcPr>
          <w:p w14:paraId="3E371755" w14:textId="77777777" w:rsidR="00676460" w:rsidRPr="00DB2F24" w:rsidRDefault="00676460" w:rsidP="00DB2F24">
            <w:pPr>
              <w:widowControl w:val="0"/>
              <w:jc w:val="center"/>
              <w:rPr>
                <w:rFonts w:ascii="Times New Roman" w:hAnsi="Times New Roman"/>
                <w:i/>
                <w:iCs/>
                <w:sz w:val="24"/>
                <w:szCs w:val="24"/>
              </w:rPr>
            </w:pPr>
            <w:r w:rsidRPr="00DB2F24">
              <w:rPr>
                <w:rFonts w:ascii="Times New Roman" w:hAnsi="Times New Roman"/>
                <w:i/>
                <w:iCs/>
                <w:sz w:val="24"/>
                <w:szCs w:val="24"/>
              </w:rPr>
              <w:t>1.</w:t>
            </w:r>
          </w:p>
        </w:tc>
        <w:tc>
          <w:tcPr>
            <w:tcW w:w="2658" w:type="dxa"/>
          </w:tcPr>
          <w:p w14:paraId="6286FD54" w14:textId="77777777" w:rsidR="00676460" w:rsidRPr="00DB2F24" w:rsidRDefault="00676460" w:rsidP="00DB2F24">
            <w:pPr>
              <w:widowControl w:val="0"/>
              <w:jc w:val="center"/>
              <w:rPr>
                <w:rFonts w:ascii="Times New Roman" w:hAnsi="Times New Roman"/>
                <w:i/>
                <w:iCs/>
                <w:sz w:val="24"/>
                <w:szCs w:val="24"/>
              </w:rPr>
            </w:pPr>
          </w:p>
        </w:tc>
        <w:tc>
          <w:tcPr>
            <w:tcW w:w="1793" w:type="dxa"/>
          </w:tcPr>
          <w:p w14:paraId="6FB17D78" w14:textId="77777777" w:rsidR="00676460" w:rsidRPr="00DB2F24" w:rsidRDefault="00676460" w:rsidP="00DB2F24">
            <w:pPr>
              <w:widowControl w:val="0"/>
              <w:jc w:val="center"/>
              <w:rPr>
                <w:rFonts w:ascii="Times New Roman" w:hAnsi="Times New Roman"/>
                <w:i/>
                <w:iCs/>
                <w:sz w:val="24"/>
                <w:szCs w:val="24"/>
              </w:rPr>
            </w:pPr>
          </w:p>
        </w:tc>
        <w:tc>
          <w:tcPr>
            <w:tcW w:w="1798" w:type="dxa"/>
          </w:tcPr>
          <w:p w14:paraId="07274B66" w14:textId="77777777" w:rsidR="00676460" w:rsidRPr="00DB2F24" w:rsidRDefault="00676460" w:rsidP="00DB2F24">
            <w:pPr>
              <w:widowControl w:val="0"/>
              <w:jc w:val="center"/>
              <w:rPr>
                <w:rFonts w:ascii="Times New Roman" w:hAnsi="Times New Roman"/>
                <w:i/>
                <w:iCs/>
                <w:sz w:val="24"/>
                <w:szCs w:val="24"/>
              </w:rPr>
            </w:pPr>
          </w:p>
        </w:tc>
        <w:tc>
          <w:tcPr>
            <w:tcW w:w="2363" w:type="dxa"/>
          </w:tcPr>
          <w:p w14:paraId="098443A0" w14:textId="77777777" w:rsidR="00676460" w:rsidRPr="00DB2F24" w:rsidRDefault="00676460" w:rsidP="00DB2F24">
            <w:pPr>
              <w:widowControl w:val="0"/>
              <w:jc w:val="center"/>
              <w:rPr>
                <w:rFonts w:ascii="Times New Roman" w:hAnsi="Times New Roman"/>
                <w:i/>
                <w:iCs/>
                <w:sz w:val="24"/>
                <w:szCs w:val="24"/>
              </w:rPr>
            </w:pPr>
          </w:p>
        </w:tc>
      </w:tr>
      <w:tr w:rsidR="00676460" w:rsidRPr="00DB2F24" w14:paraId="26C4FB42" w14:textId="77777777" w:rsidTr="000643C8">
        <w:tc>
          <w:tcPr>
            <w:tcW w:w="1134" w:type="dxa"/>
          </w:tcPr>
          <w:p w14:paraId="06C75EDA" w14:textId="77777777" w:rsidR="00676460" w:rsidRPr="00DB2F24" w:rsidRDefault="00676460" w:rsidP="00DB2F24">
            <w:pPr>
              <w:widowControl w:val="0"/>
              <w:jc w:val="center"/>
              <w:rPr>
                <w:rFonts w:ascii="Times New Roman" w:hAnsi="Times New Roman"/>
                <w:i/>
                <w:iCs/>
                <w:sz w:val="24"/>
                <w:szCs w:val="24"/>
              </w:rPr>
            </w:pPr>
            <w:r w:rsidRPr="00DB2F24">
              <w:rPr>
                <w:rFonts w:ascii="Times New Roman" w:hAnsi="Times New Roman"/>
                <w:i/>
                <w:iCs/>
                <w:sz w:val="24"/>
                <w:szCs w:val="24"/>
              </w:rPr>
              <w:t>2.</w:t>
            </w:r>
          </w:p>
        </w:tc>
        <w:tc>
          <w:tcPr>
            <w:tcW w:w="2658" w:type="dxa"/>
          </w:tcPr>
          <w:p w14:paraId="298E7B28" w14:textId="77777777" w:rsidR="00676460" w:rsidRPr="00DB2F24" w:rsidRDefault="00676460" w:rsidP="00DB2F24">
            <w:pPr>
              <w:widowControl w:val="0"/>
              <w:jc w:val="center"/>
              <w:rPr>
                <w:rFonts w:ascii="Times New Roman" w:hAnsi="Times New Roman"/>
                <w:i/>
                <w:iCs/>
                <w:sz w:val="24"/>
                <w:szCs w:val="24"/>
              </w:rPr>
            </w:pPr>
          </w:p>
        </w:tc>
        <w:tc>
          <w:tcPr>
            <w:tcW w:w="1793" w:type="dxa"/>
          </w:tcPr>
          <w:p w14:paraId="5A177C94" w14:textId="77777777" w:rsidR="00676460" w:rsidRPr="00DB2F24" w:rsidRDefault="00676460" w:rsidP="00DB2F24">
            <w:pPr>
              <w:widowControl w:val="0"/>
              <w:jc w:val="center"/>
              <w:rPr>
                <w:rFonts w:ascii="Times New Roman" w:hAnsi="Times New Roman"/>
                <w:i/>
                <w:iCs/>
                <w:sz w:val="24"/>
                <w:szCs w:val="24"/>
              </w:rPr>
            </w:pPr>
          </w:p>
        </w:tc>
        <w:tc>
          <w:tcPr>
            <w:tcW w:w="1798" w:type="dxa"/>
          </w:tcPr>
          <w:p w14:paraId="52132BCE" w14:textId="77777777" w:rsidR="00676460" w:rsidRPr="00DB2F24" w:rsidRDefault="00676460" w:rsidP="00DB2F24">
            <w:pPr>
              <w:widowControl w:val="0"/>
              <w:jc w:val="center"/>
              <w:rPr>
                <w:rFonts w:ascii="Times New Roman" w:hAnsi="Times New Roman"/>
                <w:i/>
                <w:iCs/>
                <w:sz w:val="24"/>
                <w:szCs w:val="24"/>
              </w:rPr>
            </w:pPr>
          </w:p>
        </w:tc>
        <w:tc>
          <w:tcPr>
            <w:tcW w:w="2363" w:type="dxa"/>
          </w:tcPr>
          <w:p w14:paraId="44846935" w14:textId="77777777" w:rsidR="00676460" w:rsidRPr="00DB2F24" w:rsidRDefault="00676460" w:rsidP="00DB2F24">
            <w:pPr>
              <w:widowControl w:val="0"/>
              <w:jc w:val="center"/>
              <w:rPr>
                <w:rFonts w:ascii="Times New Roman" w:hAnsi="Times New Roman"/>
                <w:i/>
                <w:iCs/>
                <w:sz w:val="24"/>
                <w:szCs w:val="24"/>
              </w:rPr>
            </w:pPr>
          </w:p>
        </w:tc>
      </w:tr>
    </w:tbl>
    <w:p w14:paraId="6DE7E71E" w14:textId="77777777" w:rsidR="00676460" w:rsidRPr="00DB2F24" w:rsidRDefault="00676460" w:rsidP="00DB2F24">
      <w:pPr>
        <w:widowControl w:val="0"/>
        <w:spacing w:after="0" w:line="240" w:lineRule="auto"/>
        <w:ind w:left="567"/>
        <w:jc w:val="center"/>
        <w:rPr>
          <w:rFonts w:ascii="Times New Roman" w:eastAsia="Calibri" w:hAnsi="Times New Roman" w:cs="Times New Roman"/>
          <w:i/>
          <w:iCs/>
          <w:sz w:val="24"/>
          <w:szCs w:val="24"/>
        </w:rPr>
      </w:pPr>
    </w:p>
    <w:p w14:paraId="749A696C" w14:textId="77777777" w:rsidR="00676460" w:rsidRPr="00DB2F24" w:rsidRDefault="00676460" w:rsidP="00DB2F24">
      <w:pPr>
        <w:widowControl w:val="0"/>
        <w:tabs>
          <w:tab w:val="left" w:pos="567"/>
        </w:tabs>
        <w:spacing w:after="0" w:line="240" w:lineRule="auto"/>
        <w:contextualSpacing/>
        <w:rPr>
          <w:rFonts w:ascii="Times New Roman" w:eastAsia="Calibri" w:hAnsi="Times New Roman" w:cs="Times New Roman"/>
          <w:i/>
          <w:iCs/>
          <w:color w:val="000000" w:themeColor="text1"/>
          <w:sz w:val="24"/>
          <w:szCs w:val="24"/>
        </w:rPr>
      </w:pPr>
      <w:r w:rsidRPr="00DB2F24">
        <w:rPr>
          <w:rFonts w:ascii="Times New Roman" w:hAnsi="Times New Roman" w:cs="Times New Roman"/>
          <w:b/>
          <w:bCs/>
          <w:sz w:val="24"/>
          <w:szCs w:val="24"/>
        </w:rPr>
        <w:t xml:space="preserve">3. INFORMACIJA APIE KVAZISUBTIEKĖJUS </w:t>
      </w:r>
      <w:r w:rsidRPr="00DB2F24">
        <w:rPr>
          <w:rFonts w:ascii="Times New Roman" w:eastAsia="Calibri" w:hAnsi="Times New Roman" w:cs="Times New Roman"/>
          <w:i/>
          <w:iCs/>
          <w:color w:val="000000" w:themeColor="text1"/>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676460" w:rsidRPr="00DB2F24" w14:paraId="72DCEBDB" w14:textId="77777777" w:rsidTr="000643C8">
        <w:tc>
          <w:tcPr>
            <w:tcW w:w="2175" w:type="dxa"/>
          </w:tcPr>
          <w:p w14:paraId="2E591417" w14:textId="77777777" w:rsidR="00676460" w:rsidRPr="00DB2F24" w:rsidRDefault="00676460" w:rsidP="00DB2F24">
            <w:pPr>
              <w:widowControl w:val="0"/>
              <w:jc w:val="center"/>
              <w:rPr>
                <w:rFonts w:ascii="Times New Roman" w:hAnsi="Times New Roman"/>
                <w:iCs/>
                <w:color w:val="000000" w:themeColor="text1"/>
                <w:sz w:val="24"/>
                <w:szCs w:val="24"/>
              </w:rPr>
            </w:pPr>
            <w:r w:rsidRPr="00DB2F24">
              <w:rPr>
                <w:rFonts w:ascii="Times New Roman" w:hAnsi="Times New Roman"/>
                <w:iCs/>
                <w:color w:val="000000" w:themeColor="text1"/>
                <w:sz w:val="24"/>
                <w:szCs w:val="24"/>
              </w:rPr>
              <w:t>Eil.Nr.</w:t>
            </w:r>
          </w:p>
        </w:tc>
        <w:tc>
          <w:tcPr>
            <w:tcW w:w="3826" w:type="dxa"/>
          </w:tcPr>
          <w:p w14:paraId="2A647FF0" w14:textId="77777777" w:rsidR="00676460" w:rsidRPr="00DB2F24" w:rsidRDefault="00676460" w:rsidP="00DB2F24">
            <w:pPr>
              <w:widowControl w:val="0"/>
              <w:jc w:val="center"/>
              <w:rPr>
                <w:rFonts w:ascii="Times New Roman" w:hAnsi="Times New Roman"/>
                <w:iCs/>
                <w:color w:val="000000" w:themeColor="text1"/>
                <w:sz w:val="24"/>
                <w:szCs w:val="24"/>
              </w:rPr>
            </w:pPr>
            <w:r w:rsidRPr="00DB2F24">
              <w:rPr>
                <w:rFonts w:ascii="Times New Roman" w:hAnsi="Times New Roman"/>
                <w:sz w:val="24"/>
                <w:szCs w:val="24"/>
              </w:rPr>
              <w:t>Kvazisubtiekėjo vardas, pavardė</w:t>
            </w:r>
          </w:p>
        </w:tc>
        <w:tc>
          <w:tcPr>
            <w:tcW w:w="3638" w:type="dxa"/>
          </w:tcPr>
          <w:p w14:paraId="6C8CDBE6" w14:textId="77777777" w:rsidR="00676460" w:rsidRPr="00DB2F24" w:rsidRDefault="00676460" w:rsidP="00DB2F24">
            <w:pPr>
              <w:widowControl w:val="0"/>
              <w:jc w:val="center"/>
              <w:rPr>
                <w:rFonts w:ascii="Times New Roman" w:hAnsi="Times New Roman"/>
                <w:iCs/>
                <w:color w:val="000000" w:themeColor="text1"/>
                <w:sz w:val="24"/>
                <w:szCs w:val="24"/>
              </w:rPr>
            </w:pPr>
            <w:r w:rsidRPr="00DB2F24">
              <w:rPr>
                <w:rFonts w:ascii="Times New Roman" w:hAnsi="Times New Roman"/>
                <w:sz w:val="24"/>
                <w:szCs w:val="24"/>
              </w:rPr>
              <w:t>Kvalifikacijos reikalavimas, kuriam pasitelkiamas kvazisubtiekėjas</w:t>
            </w:r>
          </w:p>
        </w:tc>
      </w:tr>
      <w:tr w:rsidR="00676460" w:rsidRPr="00DB2F24" w14:paraId="60774580" w14:textId="77777777" w:rsidTr="000643C8">
        <w:tc>
          <w:tcPr>
            <w:tcW w:w="2175" w:type="dxa"/>
          </w:tcPr>
          <w:p w14:paraId="20512094" w14:textId="77777777" w:rsidR="00676460" w:rsidRPr="00DB2F24" w:rsidRDefault="00676460" w:rsidP="00DB2F24">
            <w:pPr>
              <w:widowControl w:val="0"/>
              <w:jc w:val="center"/>
              <w:rPr>
                <w:rFonts w:ascii="Times New Roman" w:hAnsi="Times New Roman"/>
                <w:i/>
                <w:iCs/>
                <w:color w:val="000000" w:themeColor="text1"/>
                <w:sz w:val="24"/>
                <w:szCs w:val="24"/>
              </w:rPr>
            </w:pPr>
            <w:r w:rsidRPr="00DB2F24">
              <w:rPr>
                <w:rFonts w:ascii="Times New Roman" w:hAnsi="Times New Roman"/>
                <w:i/>
                <w:iCs/>
                <w:color w:val="000000" w:themeColor="text1"/>
                <w:sz w:val="24"/>
                <w:szCs w:val="24"/>
              </w:rPr>
              <w:t>1.</w:t>
            </w:r>
          </w:p>
        </w:tc>
        <w:tc>
          <w:tcPr>
            <w:tcW w:w="3826" w:type="dxa"/>
          </w:tcPr>
          <w:p w14:paraId="635B9685" w14:textId="77777777" w:rsidR="00676460" w:rsidRPr="00DB2F24" w:rsidRDefault="00676460" w:rsidP="00DB2F24">
            <w:pPr>
              <w:widowControl w:val="0"/>
              <w:jc w:val="center"/>
              <w:rPr>
                <w:rFonts w:ascii="Times New Roman" w:hAnsi="Times New Roman"/>
                <w:i/>
                <w:iCs/>
                <w:color w:val="000000" w:themeColor="text1"/>
                <w:sz w:val="24"/>
                <w:szCs w:val="24"/>
              </w:rPr>
            </w:pPr>
          </w:p>
        </w:tc>
        <w:tc>
          <w:tcPr>
            <w:tcW w:w="3638" w:type="dxa"/>
          </w:tcPr>
          <w:p w14:paraId="4BAA5477" w14:textId="77777777" w:rsidR="00676460" w:rsidRPr="00DB2F24" w:rsidRDefault="00676460" w:rsidP="00DB2F24">
            <w:pPr>
              <w:widowControl w:val="0"/>
              <w:jc w:val="center"/>
              <w:rPr>
                <w:rFonts w:ascii="Times New Roman" w:hAnsi="Times New Roman"/>
                <w:i/>
                <w:iCs/>
                <w:color w:val="000000" w:themeColor="text1"/>
                <w:sz w:val="24"/>
                <w:szCs w:val="24"/>
              </w:rPr>
            </w:pPr>
          </w:p>
        </w:tc>
      </w:tr>
    </w:tbl>
    <w:p w14:paraId="196B120B" w14:textId="77777777" w:rsidR="00676460" w:rsidRPr="00DB2F24" w:rsidRDefault="00676460" w:rsidP="00DB2F24">
      <w:pPr>
        <w:widowControl w:val="0"/>
        <w:spacing w:after="0" w:line="240" w:lineRule="auto"/>
        <w:ind w:firstLine="720"/>
        <w:jc w:val="center"/>
        <w:rPr>
          <w:rFonts w:ascii="Times New Roman" w:hAnsi="Times New Roman" w:cs="Times New Roman"/>
          <w:sz w:val="24"/>
          <w:szCs w:val="24"/>
        </w:rPr>
      </w:pPr>
      <w:r w:rsidRPr="00DB2F24">
        <w:rPr>
          <w:rFonts w:ascii="Times New Roman" w:hAnsi="Times New Roman" w:cs="Times New Roman"/>
          <w:sz w:val="24"/>
          <w:szCs w:val="24"/>
        </w:rPr>
        <w:t>_____________________________</w:t>
      </w:r>
    </w:p>
    <w:p w14:paraId="5C8B8D9A" w14:textId="2476C354" w:rsidR="00A81C98" w:rsidRPr="00DB2F24" w:rsidRDefault="00676460" w:rsidP="00DB2F24">
      <w:pPr>
        <w:widowControl w:val="0"/>
        <w:spacing w:after="0" w:line="240" w:lineRule="auto"/>
        <w:jc w:val="center"/>
        <w:rPr>
          <w:rFonts w:ascii="Times New Roman" w:eastAsia="Calibri" w:hAnsi="Times New Roman" w:cs="Times New Roman"/>
          <w:sz w:val="24"/>
          <w:szCs w:val="24"/>
        </w:rPr>
      </w:pPr>
      <w:r w:rsidRPr="00DB2F24">
        <w:rPr>
          <w:rFonts w:ascii="Times New Roman" w:hAnsi="Times New Roman" w:cs="Times New Roman"/>
          <w:sz w:val="24"/>
          <w:szCs w:val="24"/>
        </w:rPr>
        <w:t>(Dalyvio įgalioto asmens pareigos vardas, pavardė, parašas)</w:t>
      </w:r>
    </w:p>
    <w:sectPr w:rsidR="00A81C98" w:rsidRPr="00DB2F24" w:rsidSect="003A3525">
      <w:footerReference w:type="defaul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D396C" w14:textId="77777777" w:rsidR="00164643" w:rsidRDefault="00164643" w:rsidP="00D05666">
      <w:r>
        <w:separator/>
      </w:r>
    </w:p>
  </w:endnote>
  <w:endnote w:type="continuationSeparator" w:id="0">
    <w:p w14:paraId="6A997991" w14:textId="77777777" w:rsidR="00164643" w:rsidRDefault="00164643" w:rsidP="00D05666">
      <w:r>
        <w:continuationSeparator/>
      </w:r>
    </w:p>
  </w:endnote>
  <w:endnote w:type="continuationNotice" w:id="1">
    <w:p w14:paraId="667979B1" w14:textId="77777777" w:rsidR="00164643" w:rsidRDefault="00164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604629"/>
      <w:docPartObj>
        <w:docPartGallery w:val="Page Numbers (Bottom of Page)"/>
        <w:docPartUnique/>
      </w:docPartObj>
    </w:sdtPr>
    <w:sdtContent>
      <w:p w14:paraId="0AFCC89E" w14:textId="399DBCF3" w:rsidR="003A3525" w:rsidRDefault="003A3525">
        <w:pPr>
          <w:pStyle w:val="Porat"/>
          <w:jc w:val="right"/>
        </w:pPr>
        <w:r>
          <w:fldChar w:fldCharType="begin"/>
        </w:r>
        <w:r>
          <w:instrText>PAGE   \* MERGEFORMAT</w:instrText>
        </w:r>
        <w:r>
          <w:fldChar w:fldCharType="separate"/>
        </w:r>
        <w:r>
          <w:t>2</w:t>
        </w:r>
        <w:r>
          <w:fldChar w:fldCharType="end"/>
        </w:r>
      </w:p>
    </w:sdtContent>
  </w:sdt>
  <w:p w14:paraId="43A721D1" w14:textId="77777777" w:rsidR="003A3525" w:rsidRDefault="003A35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56216"/>
      <w:docPartObj>
        <w:docPartGallery w:val="Page Numbers (Bottom of Page)"/>
        <w:docPartUnique/>
      </w:docPartObj>
    </w:sdtPr>
    <w:sdtContent>
      <w:p w14:paraId="3E462558" w14:textId="4E556E59" w:rsidR="000643C8" w:rsidRDefault="000643C8">
        <w:pPr>
          <w:pStyle w:val="Porat"/>
          <w:jc w:val="right"/>
        </w:pPr>
      </w:p>
      <w:p w14:paraId="0E43CB7E" w14:textId="62A064C1" w:rsidR="000643C8" w:rsidRDefault="00000000">
        <w:pPr>
          <w:pStyle w:val="Porat"/>
          <w:jc w:val="right"/>
        </w:pPr>
      </w:p>
    </w:sdtContent>
  </w:sdt>
  <w:p w14:paraId="0B840016" w14:textId="77777777" w:rsidR="000643C8" w:rsidRDefault="000643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70BFB" w14:textId="77777777" w:rsidR="00164643" w:rsidRDefault="00164643" w:rsidP="00D05666">
      <w:r>
        <w:separator/>
      </w:r>
    </w:p>
  </w:footnote>
  <w:footnote w:type="continuationSeparator" w:id="0">
    <w:p w14:paraId="7427AA8A" w14:textId="77777777" w:rsidR="00164643" w:rsidRDefault="00164643" w:rsidP="00D05666">
      <w:r>
        <w:continuationSeparator/>
      </w:r>
    </w:p>
  </w:footnote>
  <w:footnote w:type="continuationNotice" w:id="1">
    <w:p w14:paraId="48D31959" w14:textId="77777777" w:rsidR="00164643" w:rsidRDefault="00164643">
      <w:pPr>
        <w:spacing w:after="0" w:line="240" w:lineRule="auto"/>
      </w:pPr>
    </w:p>
  </w:footnote>
  <w:footnote w:id="2">
    <w:p w14:paraId="77BC4146" w14:textId="77777777" w:rsidR="000643C8" w:rsidRPr="001620D3" w:rsidRDefault="000643C8" w:rsidP="0008729B">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21134B" w14:textId="77777777" w:rsidR="000643C8" w:rsidRPr="001620D3" w:rsidRDefault="000643C8" w:rsidP="0008729B">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6BEDD745" w14:textId="77777777" w:rsidR="000643C8" w:rsidRDefault="000643C8" w:rsidP="0008729B">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6866A8" w14:textId="77777777" w:rsidR="000643C8" w:rsidRPr="001620D3" w:rsidRDefault="000643C8" w:rsidP="0008729B">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3706C9" w14:textId="77777777" w:rsidR="000643C8" w:rsidRPr="001620D3" w:rsidRDefault="000643C8" w:rsidP="0008729B">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280C1900" w14:textId="77777777" w:rsidR="000643C8" w:rsidRDefault="000643C8" w:rsidP="0008729B">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27CF84" w14:textId="77777777" w:rsidR="000643C8" w:rsidRPr="001620D3" w:rsidRDefault="000643C8" w:rsidP="0008729B">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50F5D6" w14:textId="77777777" w:rsidR="000643C8" w:rsidRPr="001620D3" w:rsidRDefault="000643C8" w:rsidP="0008729B">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11F3E863" w14:textId="77777777" w:rsidR="000643C8" w:rsidRDefault="000643C8" w:rsidP="0008729B">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18"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2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5" w15:restartNumberingAfterBreak="0">
    <w:nsid w:val="51852AFC"/>
    <w:multiLevelType w:val="multilevel"/>
    <w:tmpl w:val="8D28D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C586AC7"/>
    <w:multiLevelType w:val="hybridMultilevel"/>
    <w:tmpl w:val="DD28DE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36"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7"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894093D"/>
    <w:multiLevelType w:val="hybridMultilevel"/>
    <w:tmpl w:val="BDD41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139545949">
    <w:abstractNumId w:val="11"/>
  </w:num>
  <w:num w:numId="2" w16cid:durableId="1204948813">
    <w:abstractNumId w:val="5"/>
  </w:num>
  <w:num w:numId="3" w16cid:durableId="1945115343">
    <w:abstractNumId w:val="32"/>
  </w:num>
  <w:num w:numId="4" w16cid:durableId="355424025">
    <w:abstractNumId w:val="26"/>
  </w:num>
  <w:num w:numId="5" w16cid:durableId="1347749501">
    <w:abstractNumId w:val="39"/>
  </w:num>
  <w:num w:numId="6" w16cid:durableId="324431251">
    <w:abstractNumId w:val="34"/>
  </w:num>
  <w:num w:numId="7" w16cid:durableId="1768379049">
    <w:abstractNumId w:val="36"/>
  </w:num>
  <w:num w:numId="8" w16cid:durableId="249242694">
    <w:abstractNumId w:val="13"/>
  </w:num>
  <w:num w:numId="9" w16cid:durableId="1254969206">
    <w:abstractNumId w:val="31"/>
  </w:num>
  <w:num w:numId="10" w16cid:durableId="1956400216">
    <w:abstractNumId w:val="29"/>
  </w:num>
  <w:num w:numId="11" w16cid:durableId="194730231">
    <w:abstractNumId w:val="30"/>
  </w:num>
  <w:num w:numId="12" w16cid:durableId="1688556097">
    <w:abstractNumId w:val="33"/>
  </w:num>
  <w:num w:numId="13" w16cid:durableId="1155992428">
    <w:abstractNumId w:val="2"/>
  </w:num>
  <w:num w:numId="14" w16cid:durableId="4477313">
    <w:abstractNumId w:val="15"/>
  </w:num>
  <w:num w:numId="15" w16cid:durableId="712928400">
    <w:abstractNumId w:val="16"/>
  </w:num>
  <w:num w:numId="16" w16cid:durableId="1388601458">
    <w:abstractNumId w:val="24"/>
  </w:num>
  <w:num w:numId="17" w16cid:durableId="1351952343">
    <w:abstractNumId w:val="10"/>
  </w:num>
  <w:num w:numId="18" w16cid:durableId="1536233313">
    <w:abstractNumId w:val="23"/>
  </w:num>
  <w:num w:numId="19" w16cid:durableId="1003626611">
    <w:abstractNumId w:val="43"/>
  </w:num>
  <w:num w:numId="20" w16cid:durableId="14232998">
    <w:abstractNumId w:val="17"/>
  </w:num>
  <w:num w:numId="21" w16cid:durableId="1140152491">
    <w:abstractNumId w:val="42"/>
  </w:num>
  <w:num w:numId="22" w16cid:durableId="1360088164">
    <w:abstractNumId w:val="35"/>
  </w:num>
  <w:num w:numId="23" w16cid:durableId="211429882">
    <w:abstractNumId w:val="28"/>
  </w:num>
  <w:num w:numId="24" w16cid:durableId="468935503">
    <w:abstractNumId w:val="12"/>
  </w:num>
  <w:num w:numId="25" w16cid:durableId="60713536">
    <w:abstractNumId w:val="21"/>
  </w:num>
  <w:num w:numId="26" w16cid:durableId="1746294892">
    <w:abstractNumId w:val="3"/>
  </w:num>
  <w:num w:numId="27" w16cid:durableId="951745814">
    <w:abstractNumId w:val="6"/>
  </w:num>
  <w:num w:numId="28" w16cid:durableId="340085524">
    <w:abstractNumId w:val="41"/>
  </w:num>
  <w:num w:numId="29" w16cid:durableId="1353611029">
    <w:abstractNumId w:val="18"/>
  </w:num>
  <w:num w:numId="30" w16cid:durableId="320282063">
    <w:abstractNumId w:val="14"/>
  </w:num>
  <w:num w:numId="31" w16cid:durableId="1717387594">
    <w:abstractNumId w:val="9"/>
  </w:num>
  <w:num w:numId="32" w16cid:durableId="813839753">
    <w:abstractNumId w:val="37"/>
  </w:num>
  <w:num w:numId="33" w16cid:durableId="1382904474">
    <w:abstractNumId w:val="19"/>
  </w:num>
  <w:num w:numId="34" w16cid:durableId="2064062036">
    <w:abstractNumId w:val="38"/>
  </w:num>
  <w:num w:numId="35" w16cid:durableId="1196307103">
    <w:abstractNumId w:val="22"/>
  </w:num>
  <w:num w:numId="36" w16cid:durableId="1869247075">
    <w:abstractNumId w:val="20"/>
  </w:num>
  <w:num w:numId="37" w16cid:durableId="731150891">
    <w:abstractNumId w:val="4"/>
  </w:num>
  <w:num w:numId="38" w16cid:durableId="544100150">
    <w:abstractNumId w:val="7"/>
  </w:num>
  <w:num w:numId="39" w16cid:durableId="2052879927">
    <w:abstractNumId w:val="8"/>
  </w:num>
  <w:num w:numId="40" w16cid:durableId="15183036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84131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4720528">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FB"/>
    <w:rsid w:val="00001160"/>
    <w:rsid w:val="00001455"/>
    <w:rsid w:val="00001CCF"/>
    <w:rsid w:val="00003568"/>
    <w:rsid w:val="000035DA"/>
    <w:rsid w:val="00003A28"/>
    <w:rsid w:val="00003A3F"/>
    <w:rsid w:val="00004521"/>
    <w:rsid w:val="00004A08"/>
    <w:rsid w:val="00005F36"/>
    <w:rsid w:val="000060AC"/>
    <w:rsid w:val="000060E0"/>
    <w:rsid w:val="00006991"/>
    <w:rsid w:val="000074A0"/>
    <w:rsid w:val="00007D23"/>
    <w:rsid w:val="00007EC9"/>
    <w:rsid w:val="00007F36"/>
    <w:rsid w:val="0001089B"/>
    <w:rsid w:val="00010B64"/>
    <w:rsid w:val="00010EAD"/>
    <w:rsid w:val="00010FA6"/>
    <w:rsid w:val="00011887"/>
    <w:rsid w:val="00011A8D"/>
    <w:rsid w:val="00011B40"/>
    <w:rsid w:val="000122EE"/>
    <w:rsid w:val="00012892"/>
    <w:rsid w:val="00012BE7"/>
    <w:rsid w:val="000133D6"/>
    <w:rsid w:val="000134C4"/>
    <w:rsid w:val="00013950"/>
    <w:rsid w:val="00013DF0"/>
    <w:rsid w:val="00013EF1"/>
    <w:rsid w:val="00013FF6"/>
    <w:rsid w:val="00014A61"/>
    <w:rsid w:val="00015C75"/>
    <w:rsid w:val="00015FC9"/>
    <w:rsid w:val="0001618D"/>
    <w:rsid w:val="0001658B"/>
    <w:rsid w:val="0001670E"/>
    <w:rsid w:val="00016FDD"/>
    <w:rsid w:val="00017009"/>
    <w:rsid w:val="00020184"/>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973"/>
    <w:rsid w:val="00031A62"/>
    <w:rsid w:val="000321E6"/>
    <w:rsid w:val="0003281A"/>
    <w:rsid w:val="00032D19"/>
    <w:rsid w:val="00034A4A"/>
    <w:rsid w:val="00035221"/>
    <w:rsid w:val="0003557F"/>
    <w:rsid w:val="000356C7"/>
    <w:rsid w:val="0003587B"/>
    <w:rsid w:val="0003638B"/>
    <w:rsid w:val="00036545"/>
    <w:rsid w:val="000372C8"/>
    <w:rsid w:val="000372F4"/>
    <w:rsid w:val="000373E5"/>
    <w:rsid w:val="00037649"/>
    <w:rsid w:val="00037CCA"/>
    <w:rsid w:val="00040233"/>
    <w:rsid w:val="0004061D"/>
    <w:rsid w:val="00040C0F"/>
    <w:rsid w:val="00041C18"/>
    <w:rsid w:val="0004239A"/>
    <w:rsid w:val="00042720"/>
    <w:rsid w:val="00042937"/>
    <w:rsid w:val="00042C1F"/>
    <w:rsid w:val="00042D50"/>
    <w:rsid w:val="000431AC"/>
    <w:rsid w:val="00043C51"/>
    <w:rsid w:val="00043D65"/>
    <w:rsid w:val="00043FE7"/>
    <w:rsid w:val="00044728"/>
    <w:rsid w:val="00044B63"/>
    <w:rsid w:val="00044D8E"/>
    <w:rsid w:val="00044F08"/>
    <w:rsid w:val="000455B9"/>
    <w:rsid w:val="00045ED4"/>
    <w:rsid w:val="000461D0"/>
    <w:rsid w:val="000464E8"/>
    <w:rsid w:val="00046522"/>
    <w:rsid w:val="000466D2"/>
    <w:rsid w:val="00046DDC"/>
    <w:rsid w:val="0004774A"/>
    <w:rsid w:val="0004779B"/>
    <w:rsid w:val="00047F6B"/>
    <w:rsid w:val="00047F87"/>
    <w:rsid w:val="00051151"/>
    <w:rsid w:val="0005148B"/>
    <w:rsid w:val="00051544"/>
    <w:rsid w:val="00051A51"/>
    <w:rsid w:val="00051E9D"/>
    <w:rsid w:val="00051F2D"/>
    <w:rsid w:val="000521F2"/>
    <w:rsid w:val="00052365"/>
    <w:rsid w:val="0005295E"/>
    <w:rsid w:val="00053139"/>
    <w:rsid w:val="0005396D"/>
    <w:rsid w:val="00053A46"/>
    <w:rsid w:val="00053ABC"/>
    <w:rsid w:val="000543B5"/>
    <w:rsid w:val="00055235"/>
    <w:rsid w:val="00055D70"/>
    <w:rsid w:val="000561CC"/>
    <w:rsid w:val="000571AD"/>
    <w:rsid w:val="00057346"/>
    <w:rsid w:val="000578C9"/>
    <w:rsid w:val="0006040C"/>
    <w:rsid w:val="000605C5"/>
    <w:rsid w:val="000608EF"/>
    <w:rsid w:val="00061084"/>
    <w:rsid w:val="00061466"/>
    <w:rsid w:val="000618CD"/>
    <w:rsid w:val="00061CB3"/>
    <w:rsid w:val="00061E86"/>
    <w:rsid w:val="0006300C"/>
    <w:rsid w:val="000631F1"/>
    <w:rsid w:val="000643C8"/>
    <w:rsid w:val="00064868"/>
    <w:rsid w:val="0006575D"/>
    <w:rsid w:val="000659E9"/>
    <w:rsid w:val="00066BB9"/>
    <w:rsid w:val="00066D29"/>
    <w:rsid w:val="00067A88"/>
    <w:rsid w:val="00067DCC"/>
    <w:rsid w:val="00067EAF"/>
    <w:rsid w:val="0007051B"/>
    <w:rsid w:val="000714BF"/>
    <w:rsid w:val="00071548"/>
    <w:rsid w:val="000716B1"/>
    <w:rsid w:val="0007222B"/>
    <w:rsid w:val="00072F31"/>
    <w:rsid w:val="00072FE6"/>
    <w:rsid w:val="000738C7"/>
    <w:rsid w:val="00073BFB"/>
    <w:rsid w:val="000749D7"/>
    <w:rsid w:val="00074A01"/>
    <w:rsid w:val="00074DEB"/>
    <w:rsid w:val="00074E9E"/>
    <w:rsid w:val="0007511C"/>
    <w:rsid w:val="00075511"/>
    <w:rsid w:val="00075D27"/>
    <w:rsid w:val="0007609A"/>
    <w:rsid w:val="00076BEF"/>
    <w:rsid w:val="00076FB7"/>
    <w:rsid w:val="000774AB"/>
    <w:rsid w:val="00077583"/>
    <w:rsid w:val="000775B4"/>
    <w:rsid w:val="00080396"/>
    <w:rsid w:val="00080EE8"/>
    <w:rsid w:val="00080F53"/>
    <w:rsid w:val="0008141D"/>
    <w:rsid w:val="00081F70"/>
    <w:rsid w:val="0008241E"/>
    <w:rsid w:val="00082F6A"/>
    <w:rsid w:val="0008369A"/>
    <w:rsid w:val="0008436A"/>
    <w:rsid w:val="000851E4"/>
    <w:rsid w:val="00085478"/>
    <w:rsid w:val="00085609"/>
    <w:rsid w:val="000859C8"/>
    <w:rsid w:val="00086C16"/>
    <w:rsid w:val="00086D57"/>
    <w:rsid w:val="00086DDB"/>
    <w:rsid w:val="00087211"/>
    <w:rsid w:val="0008729B"/>
    <w:rsid w:val="000873A9"/>
    <w:rsid w:val="000876C6"/>
    <w:rsid w:val="00087EFE"/>
    <w:rsid w:val="00090235"/>
    <w:rsid w:val="000903D5"/>
    <w:rsid w:val="000904B3"/>
    <w:rsid w:val="00090916"/>
    <w:rsid w:val="00090F9B"/>
    <w:rsid w:val="00091346"/>
    <w:rsid w:val="000917F2"/>
    <w:rsid w:val="00091C9D"/>
    <w:rsid w:val="00093667"/>
    <w:rsid w:val="00094604"/>
    <w:rsid w:val="00095834"/>
    <w:rsid w:val="00095A99"/>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216"/>
    <w:rsid w:val="000B049C"/>
    <w:rsid w:val="000B0CED"/>
    <w:rsid w:val="000B2120"/>
    <w:rsid w:val="000B2E23"/>
    <w:rsid w:val="000B36CB"/>
    <w:rsid w:val="000B4E01"/>
    <w:rsid w:val="000B4E6D"/>
    <w:rsid w:val="000B4E90"/>
    <w:rsid w:val="000B51DF"/>
    <w:rsid w:val="000B5255"/>
    <w:rsid w:val="000B685D"/>
    <w:rsid w:val="000B7223"/>
    <w:rsid w:val="000C006A"/>
    <w:rsid w:val="000C02F3"/>
    <w:rsid w:val="000C1048"/>
    <w:rsid w:val="000C14E2"/>
    <w:rsid w:val="000C1AE5"/>
    <w:rsid w:val="000C1F59"/>
    <w:rsid w:val="000C211C"/>
    <w:rsid w:val="000C2217"/>
    <w:rsid w:val="000C238A"/>
    <w:rsid w:val="000C2C07"/>
    <w:rsid w:val="000C34A7"/>
    <w:rsid w:val="000C3D2E"/>
    <w:rsid w:val="000C3F71"/>
    <w:rsid w:val="000C4A2B"/>
    <w:rsid w:val="000C4D87"/>
    <w:rsid w:val="000C4DF9"/>
    <w:rsid w:val="000C55D6"/>
    <w:rsid w:val="000C59B8"/>
    <w:rsid w:val="000C6068"/>
    <w:rsid w:val="000C7160"/>
    <w:rsid w:val="000D0F58"/>
    <w:rsid w:val="000D13D6"/>
    <w:rsid w:val="000D18E9"/>
    <w:rsid w:val="000D26D8"/>
    <w:rsid w:val="000D412D"/>
    <w:rsid w:val="000D4406"/>
    <w:rsid w:val="000D493B"/>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0F2A"/>
    <w:rsid w:val="000F1287"/>
    <w:rsid w:val="000F1B57"/>
    <w:rsid w:val="000F2282"/>
    <w:rsid w:val="000F2369"/>
    <w:rsid w:val="000F2FF1"/>
    <w:rsid w:val="000F32FF"/>
    <w:rsid w:val="000F403D"/>
    <w:rsid w:val="000F4AA3"/>
    <w:rsid w:val="000F4B8F"/>
    <w:rsid w:val="000F4EC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88F"/>
    <w:rsid w:val="001072BE"/>
    <w:rsid w:val="0010779C"/>
    <w:rsid w:val="00107A04"/>
    <w:rsid w:val="00110481"/>
    <w:rsid w:val="00111429"/>
    <w:rsid w:val="00111943"/>
    <w:rsid w:val="0011199A"/>
    <w:rsid w:val="001123B4"/>
    <w:rsid w:val="001126FB"/>
    <w:rsid w:val="00112EE8"/>
    <w:rsid w:val="00112F5B"/>
    <w:rsid w:val="0011320C"/>
    <w:rsid w:val="0011344C"/>
    <w:rsid w:val="00113B07"/>
    <w:rsid w:val="00113C79"/>
    <w:rsid w:val="00113E10"/>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A7"/>
    <w:rsid w:val="00140D50"/>
    <w:rsid w:val="00141292"/>
    <w:rsid w:val="00141BF1"/>
    <w:rsid w:val="00142352"/>
    <w:rsid w:val="00142743"/>
    <w:rsid w:val="00142759"/>
    <w:rsid w:val="0014277F"/>
    <w:rsid w:val="001427AB"/>
    <w:rsid w:val="001429E3"/>
    <w:rsid w:val="00142AB7"/>
    <w:rsid w:val="00143338"/>
    <w:rsid w:val="00143940"/>
    <w:rsid w:val="00143F79"/>
    <w:rsid w:val="0014414A"/>
    <w:rsid w:val="001455B2"/>
    <w:rsid w:val="0014578C"/>
    <w:rsid w:val="00145A62"/>
    <w:rsid w:val="00145B8E"/>
    <w:rsid w:val="00146BC9"/>
    <w:rsid w:val="00147552"/>
    <w:rsid w:val="001477BD"/>
    <w:rsid w:val="00147A63"/>
    <w:rsid w:val="00147A8C"/>
    <w:rsid w:val="0015079A"/>
    <w:rsid w:val="00150D95"/>
    <w:rsid w:val="00150E77"/>
    <w:rsid w:val="001511B0"/>
    <w:rsid w:val="001524D1"/>
    <w:rsid w:val="0015376E"/>
    <w:rsid w:val="001538C5"/>
    <w:rsid w:val="00153D1C"/>
    <w:rsid w:val="00154487"/>
    <w:rsid w:val="0015529C"/>
    <w:rsid w:val="00155354"/>
    <w:rsid w:val="00156148"/>
    <w:rsid w:val="00156AC9"/>
    <w:rsid w:val="001578F5"/>
    <w:rsid w:val="001607EC"/>
    <w:rsid w:val="001609D9"/>
    <w:rsid w:val="00160A4A"/>
    <w:rsid w:val="00161533"/>
    <w:rsid w:val="00162E4F"/>
    <w:rsid w:val="00164026"/>
    <w:rsid w:val="001640AF"/>
    <w:rsid w:val="00164443"/>
    <w:rsid w:val="001646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3C8"/>
    <w:rsid w:val="00174A4C"/>
    <w:rsid w:val="00174EE0"/>
    <w:rsid w:val="0017506F"/>
    <w:rsid w:val="0017533E"/>
    <w:rsid w:val="00176FD3"/>
    <w:rsid w:val="00177EC6"/>
    <w:rsid w:val="001801B7"/>
    <w:rsid w:val="00180340"/>
    <w:rsid w:val="00180466"/>
    <w:rsid w:val="00180481"/>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AD0"/>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A53"/>
    <w:rsid w:val="00195BD8"/>
    <w:rsid w:val="00195C8A"/>
    <w:rsid w:val="00195CF3"/>
    <w:rsid w:val="00196FAF"/>
    <w:rsid w:val="0019749C"/>
    <w:rsid w:val="00197943"/>
    <w:rsid w:val="00197EF6"/>
    <w:rsid w:val="001A0B73"/>
    <w:rsid w:val="001A0DF2"/>
    <w:rsid w:val="001A18C1"/>
    <w:rsid w:val="001A1DD2"/>
    <w:rsid w:val="001A205D"/>
    <w:rsid w:val="001A2163"/>
    <w:rsid w:val="001A225E"/>
    <w:rsid w:val="001A25FD"/>
    <w:rsid w:val="001A2607"/>
    <w:rsid w:val="001A2693"/>
    <w:rsid w:val="001A2E70"/>
    <w:rsid w:val="001A39B5"/>
    <w:rsid w:val="001A49EA"/>
    <w:rsid w:val="001A4A37"/>
    <w:rsid w:val="001A4D7F"/>
    <w:rsid w:val="001A4D9A"/>
    <w:rsid w:val="001A5289"/>
    <w:rsid w:val="001A5F8E"/>
    <w:rsid w:val="001A5FBA"/>
    <w:rsid w:val="001A67B2"/>
    <w:rsid w:val="001A6CC7"/>
    <w:rsid w:val="001A7088"/>
    <w:rsid w:val="001A710C"/>
    <w:rsid w:val="001A7476"/>
    <w:rsid w:val="001A7678"/>
    <w:rsid w:val="001A7B3D"/>
    <w:rsid w:val="001B1895"/>
    <w:rsid w:val="001B2074"/>
    <w:rsid w:val="001B2226"/>
    <w:rsid w:val="001B27B4"/>
    <w:rsid w:val="001B3250"/>
    <w:rsid w:val="001B33A4"/>
    <w:rsid w:val="001B370C"/>
    <w:rsid w:val="001B3C7D"/>
    <w:rsid w:val="001B3F4C"/>
    <w:rsid w:val="001B401E"/>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682"/>
    <w:rsid w:val="001D0B64"/>
    <w:rsid w:val="001D1429"/>
    <w:rsid w:val="001D2623"/>
    <w:rsid w:val="001D2CB6"/>
    <w:rsid w:val="001D37D8"/>
    <w:rsid w:val="001D414C"/>
    <w:rsid w:val="001D41F4"/>
    <w:rsid w:val="001D5752"/>
    <w:rsid w:val="001D612E"/>
    <w:rsid w:val="001D65F8"/>
    <w:rsid w:val="001D6A3F"/>
    <w:rsid w:val="001D7492"/>
    <w:rsid w:val="001D7890"/>
    <w:rsid w:val="001E0107"/>
    <w:rsid w:val="001E250F"/>
    <w:rsid w:val="001E2BC5"/>
    <w:rsid w:val="001E2D49"/>
    <w:rsid w:val="001E3801"/>
    <w:rsid w:val="001E3D5A"/>
    <w:rsid w:val="001E4891"/>
    <w:rsid w:val="001E4C29"/>
    <w:rsid w:val="001E4DB2"/>
    <w:rsid w:val="001E5701"/>
    <w:rsid w:val="001E5AF7"/>
    <w:rsid w:val="001E61DF"/>
    <w:rsid w:val="001E647D"/>
    <w:rsid w:val="001E6A32"/>
    <w:rsid w:val="001E76C7"/>
    <w:rsid w:val="001E7E24"/>
    <w:rsid w:val="001F04C1"/>
    <w:rsid w:val="001F0B2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F5D"/>
    <w:rsid w:val="0020107F"/>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E83"/>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4C"/>
    <w:rsid w:val="00221CC0"/>
    <w:rsid w:val="0022234B"/>
    <w:rsid w:val="00223614"/>
    <w:rsid w:val="00223D79"/>
    <w:rsid w:val="0022481C"/>
    <w:rsid w:val="00224F0F"/>
    <w:rsid w:val="002256CF"/>
    <w:rsid w:val="002257D8"/>
    <w:rsid w:val="00225BEF"/>
    <w:rsid w:val="002267DE"/>
    <w:rsid w:val="00226AD0"/>
    <w:rsid w:val="002279BC"/>
    <w:rsid w:val="002306AB"/>
    <w:rsid w:val="0023112B"/>
    <w:rsid w:val="00231166"/>
    <w:rsid w:val="0023232F"/>
    <w:rsid w:val="00233169"/>
    <w:rsid w:val="0023335E"/>
    <w:rsid w:val="002338C0"/>
    <w:rsid w:val="002342E3"/>
    <w:rsid w:val="0023454C"/>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F"/>
    <w:rsid w:val="0024406D"/>
    <w:rsid w:val="00244688"/>
    <w:rsid w:val="00245655"/>
    <w:rsid w:val="00245DD5"/>
    <w:rsid w:val="00245E8F"/>
    <w:rsid w:val="0024735B"/>
    <w:rsid w:val="002476D5"/>
    <w:rsid w:val="00247900"/>
    <w:rsid w:val="002509D5"/>
    <w:rsid w:val="002510C4"/>
    <w:rsid w:val="0025176F"/>
    <w:rsid w:val="00251D4A"/>
    <w:rsid w:val="00252A35"/>
    <w:rsid w:val="00253090"/>
    <w:rsid w:val="00253C3C"/>
    <w:rsid w:val="0025415A"/>
    <w:rsid w:val="00254895"/>
    <w:rsid w:val="00254B13"/>
    <w:rsid w:val="00255225"/>
    <w:rsid w:val="002553DE"/>
    <w:rsid w:val="0025607C"/>
    <w:rsid w:val="002576BB"/>
    <w:rsid w:val="00257DA9"/>
    <w:rsid w:val="002601F1"/>
    <w:rsid w:val="002602D9"/>
    <w:rsid w:val="00260394"/>
    <w:rsid w:val="002603C7"/>
    <w:rsid w:val="002609DE"/>
    <w:rsid w:val="002616A9"/>
    <w:rsid w:val="002617A4"/>
    <w:rsid w:val="002620D1"/>
    <w:rsid w:val="00262386"/>
    <w:rsid w:val="00262D3D"/>
    <w:rsid w:val="00263B34"/>
    <w:rsid w:val="00263E7F"/>
    <w:rsid w:val="0026424A"/>
    <w:rsid w:val="0026488D"/>
    <w:rsid w:val="0026491C"/>
    <w:rsid w:val="00264B13"/>
    <w:rsid w:val="00264EBF"/>
    <w:rsid w:val="0026649F"/>
    <w:rsid w:val="002668EA"/>
    <w:rsid w:val="002670AA"/>
    <w:rsid w:val="00267262"/>
    <w:rsid w:val="00267751"/>
    <w:rsid w:val="00267E9A"/>
    <w:rsid w:val="00270113"/>
    <w:rsid w:val="002707A9"/>
    <w:rsid w:val="00270CD2"/>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B13"/>
    <w:rsid w:val="00280265"/>
    <w:rsid w:val="00280836"/>
    <w:rsid w:val="00280AF0"/>
    <w:rsid w:val="00280B26"/>
    <w:rsid w:val="00280EAC"/>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86169"/>
    <w:rsid w:val="00286C3E"/>
    <w:rsid w:val="002907D9"/>
    <w:rsid w:val="00290850"/>
    <w:rsid w:val="00290E7C"/>
    <w:rsid w:val="00290EFE"/>
    <w:rsid w:val="00290F12"/>
    <w:rsid w:val="00291886"/>
    <w:rsid w:val="00291A95"/>
    <w:rsid w:val="00291DCB"/>
    <w:rsid w:val="0029216D"/>
    <w:rsid w:val="002926A1"/>
    <w:rsid w:val="002932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FF4"/>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781"/>
    <w:rsid w:val="002C14FC"/>
    <w:rsid w:val="002C17A0"/>
    <w:rsid w:val="002C1ED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9F"/>
    <w:rsid w:val="002D1083"/>
    <w:rsid w:val="002D1C99"/>
    <w:rsid w:val="002D1EFA"/>
    <w:rsid w:val="002D236C"/>
    <w:rsid w:val="002D2431"/>
    <w:rsid w:val="002D28EF"/>
    <w:rsid w:val="002D3712"/>
    <w:rsid w:val="002D470F"/>
    <w:rsid w:val="002D48BB"/>
    <w:rsid w:val="002D51D8"/>
    <w:rsid w:val="002D52D7"/>
    <w:rsid w:val="002D54D5"/>
    <w:rsid w:val="002D5ABC"/>
    <w:rsid w:val="002D61AE"/>
    <w:rsid w:val="002D6348"/>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151"/>
    <w:rsid w:val="002E4A5A"/>
    <w:rsid w:val="002E5C9B"/>
    <w:rsid w:val="002E5EA9"/>
    <w:rsid w:val="002E6BB6"/>
    <w:rsid w:val="002F05C1"/>
    <w:rsid w:val="002F0663"/>
    <w:rsid w:val="002F0FBA"/>
    <w:rsid w:val="002F1161"/>
    <w:rsid w:val="002F12E7"/>
    <w:rsid w:val="002F148F"/>
    <w:rsid w:val="002F155E"/>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E77"/>
    <w:rsid w:val="00306737"/>
    <w:rsid w:val="00306D9F"/>
    <w:rsid w:val="00306F87"/>
    <w:rsid w:val="003074D1"/>
    <w:rsid w:val="00307836"/>
    <w:rsid w:val="003101E1"/>
    <w:rsid w:val="00310753"/>
    <w:rsid w:val="0031109D"/>
    <w:rsid w:val="00311111"/>
    <w:rsid w:val="0031145D"/>
    <w:rsid w:val="0031150B"/>
    <w:rsid w:val="00311DFF"/>
    <w:rsid w:val="003127FC"/>
    <w:rsid w:val="0031284C"/>
    <w:rsid w:val="00312FEE"/>
    <w:rsid w:val="00313792"/>
    <w:rsid w:val="0031386F"/>
    <w:rsid w:val="00313947"/>
    <w:rsid w:val="00313A09"/>
    <w:rsid w:val="00313C2B"/>
    <w:rsid w:val="0031420A"/>
    <w:rsid w:val="00314972"/>
    <w:rsid w:val="00314A80"/>
    <w:rsid w:val="00314BA3"/>
    <w:rsid w:val="003155D3"/>
    <w:rsid w:val="00315F85"/>
    <w:rsid w:val="0031600D"/>
    <w:rsid w:val="00317AC3"/>
    <w:rsid w:val="00320115"/>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26B"/>
    <w:rsid w:val="00341929"/>
    <w:rsid w:val="00341D9A"/>
    <w:rsid w:val="00343586"/>
    <w:rsid w:val="003436A3"/>
    <w:rsid w:val="00343AFE"/>
    <w:rsid w:val="0034423F"/>
    <w:rsid w:val="0034460F"/>
    <w:rsid w:val="00344F46"/>
    <w:rsid w:val="00345141"/>
    <w:rsid w:val="003451F8"/>
    <w:rsid w:val="003452F0"/>
    <w:rsid w:val="003453C2"/>
    <w:rsid w:val="00346410"/>
    <w:rsid w:val="00347E3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05"/>
    <w:rsid w:val="00356D0D"/>
    <w:rsid w:val="003576C1"/>
    <w:rsid w:val="00357BB8"/>
    <w:rsid w:val="00357C23"/>
    <w:rsid w:val="003600F2"/>
    <w:rsid w:val="00360DB9"/>
    <w:rsid w:val="00360F9B"/>
    <w:rsid w:val="00361525"/>
    <w:rsid w:val="003617F1"/>
    <w:rsid w:val="00362719"/>
    <w:rsid w:val="00362E9A"/>
    <w:rsid w:val="00363134"/>
    <w:rsid w:val="0036351D"/>
    <w:rsid w:val="00365384"/>
    <w:rsid w:val="003660B8"/>
    <w:rsid w:val="00367143"/>
    <w:rsid w:val="003671C3"/>
    <w:rsid w:val="00367BC8"/>
    <w:rsid w:val="00370489"/>
    <w:rsid w:val="00370682"/>
    <w:rsid w:val="003713E4"/>
    <w:rsid w:val="00371433"/>
    <w:rsid w:val="00373245"/>
    <w:rsid w:val="003735FB"/>
    <w:rsid w:val="00373C97"/>
    <w:rsid w:val="003741D5"/>
    <w:rsid w:val="00374529"/>
    <w:rsid w:val="00374650"/>
    <w:rsid w:val="00374A04"/>
    <w:rsid w:val="00375417"/>
    <w:rsid w:val="0037545E"/>
    <w:rsid w:val="003754D9"/>
    <w:rsid w:val="00375A5B"/>
    <w:rsid w:val="00375B68"/>
    <w:rsid w:val="00375FA6"/>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EE"/>
    <w:rsid w:val="003819C8"/>
    <w:rsid w:val="00381A66"/>
    <w:rsid w:val="003821B2"/>
    <w:rsid w:val="003827B8"/>
    <w:rsid w:val="00382939"/>
    <w:rsid w:val="00382A83"/>
    <w:rsid w:val="003835F5"/>
    <w:rsid w:val="00384F5A"/>
    <w:rsid w:val="00385D49"/>
    <w:rsid w:val="00386E76"/>
    <w:rsid w:val="0038755B"/>
    <w:rsid w:val="003903FB"/>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880"/>
    <w:rsid w:val="003A2F4F"/>
    <w:rsid w:val="003A30C5"/>
    <w:rsid w:val="003A3525"/>
    <w:rsid w:val="003A3B84"/>
    <w:rsid w:val="003A3C99"/>
    <w:rsid w:val="003A43DD"/>
    <w:rsid w:val="003A441C"/>
    <w:rsid w:val="003A4559"/>
    <w:rsid w:val="003A636D"/>
    <w:rsid w:val="003A65F9"/>
    <w:rsid w:val="003A6638"/>
    <w:rsid w:val="003A6652"/>
    <w:rsid w:val="003A683D"/>
    <w:rsid w:val="003A6BC4"/>
    <w:rsid w:val="003A6D9B"/>
    <w:rsid w:val="003B03D1"/>
    <w:rsid w:val="003B0F1F"/>
    <w:rsid w:val="003B12DE"/>
    <w:rsid w:val="003B160F"/>
    <w:rsid w:val="003B3624"/>
    <w:rsid w:val="003B3660"/>
    <w:rsid w:val="003B386F"/>
    <w:rsid w:val="003B39F9"/>
    <w:rsid w:val="003B4138"/>
    <w:rsid w:val="003B4F5C"/>
    <w:rsid w:val="003B57D4"/>
    <w:rsid w:val="003B6924"/>
    <w:rsid w:val="003B73B7"/>
    <w:rsid w:val="003B7634"/>
    <w:rsid w:val="003B78AD"/>
    <w:rsid w:val="003C018A"/>
    <w:rsid w:val="003C07A3"/>
    <w:rsid w:val="003C126F"/>
    <w:rsid w:val="003C1AB1"/>
    <w:rsid w:val="003C1ACE"/>
    <w:rsid w:val="003C1B53"/>
    <w:rsid w:val="003C1BFB"/>
    <w:rsid w:val="003C2412"/>
    <w:rsid w:val="003C253D"/>
    <w:rsid w:val="003C269A"/>
    <w:rsid w:val="003C2837"/>
    <w:rsid w:val="003C2EEB"/>
    <w:rsid w:val="003C34BF"/>
    <w:rsid w:val="003C3F49"/>
    <w:rsid w:val="003C46E4"/>
    <w:rsid w:val="003C4C02"/>
    <w:rsid w:val="003C4C53"/>
    <w:rsid w:val="003C50DB"/>
    <w:rsid w:val="003C5AB4"/>
    <w:rsid w:val="003C5CA2"/>
    <w:rsid w:val="003C655D"/>
    <w:rsid w:val="003C6C3A"/>
    <w:rsid w:val="003C6C7B"/>
    <w:rsid w:val="003C6E70"/>
    <w:rsid w:val="003C6FCC"/>
    <w:rsid w:val="003C7285"/>
    <w:rsid w:val="003C73E9"/>
    <w:rsid w:val="003C7763"/>
    <w:rsid w:val="003C7AFD"/>
    <w:rsid w:val="003C7CF1"/>
    <w:rsid w:val="003D0037"/>
    <w:rsid w:val="003D03D9"/>
    <w:rsid w:val="003D0E0D"/>
    <w:rsid w:val="003D11CB"/>
    <w:rsid w:val="003D1383"/>
    <w:rsid w:val="003D1F3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0B"/>
    <w:rsid w:val="003E1371"/>
    <w:rsid w:val="003E1D80"/>
    <w:rsid w:val="003E2280"/>
    <w:rsid w:val="003E23F7"/>
    <w:rsid w:val="003E2796"/>
    <w:rsid w:val="003E4314"/>
    <w:rsid w:val="003E436D"/>
    <w:rsid w:val="003E4AC7"/>
    <w:rsid w:val="003E4DB9"/>
    <w:rsid w:val="003E51C1"/>
    <w:rsid w:val="003E5528"/>
    <w:rsid w:val="003E554F"/>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F9F"/>
    <w:rsid w:val="00420F70"/>
    <w:rsid w:val="00421049"/>
    <w:rsid w:val="00421D7D"/>
    <w:rsid w:val="00424668"/>
    <w:rsid w:val="0042470D"/>
    <w:rsid w:val="00424B94"/>
    <w:rsid w:val="00424C4C"/>
    <w:rsid w:val="004252AF"/>
    <w:rsid w:val="0042578B"/>
    <w:rsid w:val="004257A5"/>
    <w:rsid w:val="00425CFB"/>
    <w:rsid w:val="0042788E"/>
    <w:rsid w:val="00431627"/>
    <w:rsid w:val="00432557"/>
    <w:rsid w:val="00432574"/>
    <w:rsid w:val="0043288C"/>
    <w:rsid w:val="0043335A"/>
    <w:rsid w:val="00433991"/>
    <w:rsid w:val="00433A4A"/>
    <w:rsid w:val="00433FD7"/>
    <w:rsid w:val="004344CB"/>
    <w:rsid w:val="0043483A"/>
    <w:rsid w:val="00434B3E"/>
    <w:rsid w:val="004350FA"/>
    <w:rsid w:val="00435186"/>
    <w:rsid w:val="00435437"/>
    <w:rsid w:val="004356A8"/>
    <w:rsid w:val="00436201"/>
    <w:rsid w:val="00436BE8"/>
    <w:rsid w:val="004375A5"/>
    <w:rsid w:val="00437883"/>
    <w:rsid w:val="00441140"/>
    <w:rsid w:val="00441581"/>
    <w:rsid w:val="004417E5"/>
    <w:rsid w:val="004423AB"/>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43"/>
    <w:rsid w:val="00457AA3"/>
    <w:rsid w:val="00457F5A"/>
    <w:rsid w:val="00460069"/>
    <w:rsid w:val="00460244"/>
    <w:rsid w:val="00460401"/>
    <w:rsid w:val="00460713"/>
    <w:rsid w:val="00460A16"/>
    <w:rsid w:val="00461904"/>
    <w:rsid w:val="00461CE4"/>
    <w:rsid w:val="004624AE"/>
    <w:rsid w:val="004624F4"/>
    <w:rsid w:val="00462587"/>
    <w:rsid w:val="00463465"/>
    <w:rsid w:val="004635E0"/>
    <w:rsid w:val="00463897"/>
    <w:rsid w:val="004642FA"/>
    <w:rsid w:val="00464400"/>
    <w:rsid w:val="0046472C"/>
    <w:rsid w:val="00464D8B"/>
    <w:rsid w:val="00465067"/>
    <w:rsid w:val="004658BF"/>
    <w:rsid w:val="00467B1D"/>
    <w:rsid w:val="00467FCB"/>
    <w:rsid w:val="0047047D"/>
    <w:rsid w:val="00471043"/>
    <w:rsid w:val="004712B7"/>
    <w:rsid w:val="004713B5"/>
    <w:rsid w:val="00471448"/>
    <w:rsid w:val="004720C4"/>
    <w:rsid w:val="004721C7"/>
    <w:rsid w:val="00472910"/>
    <w:rsid w:val="00472F7A"/>
    <w:rsid w:val="00472F8C"/>
    <w:rsid w:val="0047399D"/>
    <w:rsid w:val="00473AF5"/>
    <w:rsid w:val="00473DA9"/>
    <w:rsid w:val="004745B4"/>
    <w:rsid w:val="00474CC5"/>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B9F"/>
    <w:rsid w:val="004905CE"/>
    <w:rsid w:val="004909FF"/>
    <w:rsid w:val="00491A7E"/>
    <w:rsid w:val="00492393"/>
    <w:rsid w:val="004923AA"/>
    <w:rsid w:val="00492BD4"/>
    <w:rsid w:val="00493AD6"/>
    <w:rsid w:val="00494D47"/>
    <w:rsid w:val="0049538A"/>
    <w:rsid w:val="00495F71"/>
    <w:rsid w:val="00496EFB"/>
    <w:rsid w:val="00497851"/>
    <w:rsid w:val="0049788B"/>
    <w:rsid w:val="00497DF3"/>
    <w:rsid w:val="004A01F5"/>
    <w:rsid w:val="004A0401"/>
    <w:rsid w:val="004A0E10"/>
    <w:rsid w:val="004A13CE"/>
    <w:rsid w:val="004A1AFE"/>
    <w:rsid w:val="004A1BB5"/>
    <w:rsid w:val="004A282B"/>
    <w:rsid w:val="004A299F"/>
    <w:rsid w:val="004A2AD9"/>
    <w:rsid w:val="004A2CEE"/>
    <w:rsid w:val="004A35ED"/>
    <w:rsid w:val="004A3697"/>
    <w:rsid w:val="004A3C50"/>
    <w:rsid w:val="004A3F9F"/>
    <w:rsid w:val="004A4444"/>
    <w:rsid w:val="004A4761"/>
    <w:rsid w:val="004A483A"/>
    <w:rsid w:val="004A48CA"/>
    <w:rsid w:val="004A4C80"/>
    <w:rsid w:val="004A4DA2"/>
    <w:rsid w:val="004A51B9"/>
    <w:rsid w:val="004A53AB"/>
    <w:rsid w:val="004A553B"/>
    <w:rsid w:val="004A60B1"/>
    <w:rsid w:val="004A7223"/>
    <w:rsid w:val="004A7485"/>
    <w:rsid w:val="004A7F0E"/>
    <w:rsid w:val="004B0BC6"/>
    <w:rsid w:val="004B0E0C"/>
    <w:rsid w:val="004B15B4"/>
    <w:rsid w:val="004B1B04"/>
    <w:rsid w:val="004B2DE0"/>
    <w:rsid w:val="004B2DE4"/>
    <w:rsid w:val="004B3551"/>
    <w:rsid w:val="004B42DF"/>
    <w:rsid w:val="004B4807"/>
    <w:rsid w:val="004B558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29"/>
    <w:rsid w:val="004C3894"/>
    <w:rsid w:val="004C3C5E"/>
    <w:rsid w:val="004C40E5"/>
    <w:rsid w:val="004C428D"/>
    <w:rsid w:val="004C42C8"/>
    <w:rsid w:val="004C432C"/>
    <w:rsid w:val="004C4413"/>
    <w:rsid w:val="004C4ADF"/>
    <w:rsid w:val="004C4FDA"/>
    <w:rsid w:val="004C5089"/>
    <w:rsid w:val="004C53C3"/>
    <w:rsid w:val="004C606C"/>
    <w:rsid w:val="004C65FC"/>
    <w:rsid w:val="004C7DC4"/>
    <w:rsid w:val="004C7E0B"/>
    <w:rsid w:val="004C7E53"/>
    <w:rsid w:val="004D017C"/>
    <w:rsid w:val="004D0C8D"/>
    <w:rsid w:val="004D1010"/>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0A0A"/>
    <w:rsid w:val="004E1135"/>
    <w:rsid w:val="004E13EA"/>
    <w:rsid w:val="004E1E30"/>
    <w:rsid w:val="004E1FB0"/>
    <w:rsid w:val="004E2034"/>
    <w:rsid w:val="004E2171"/>
    <w:rsid w:val="004E2550"/>
    <w:rsid w:val="004E2E08"/>
    <w:rsid w:val="004E3243"/>
    <w:rsid w:val="004E341E"/>
    <w:rsid w:val="004E4023"/>
    <w:rsid w:val="004E442B"/>
    <w:rsid w:val="004E4612"/>
    <w:rsid w:val="004E47F9"/>
    <w:rsid w:val="004E48BD"/>
    <w:rsid w:val="004E4DB4"/>
    <w:rsid w:val="004E5340"/>
    <w:rsid w:val="004E552A"/>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58"/>
    <w:rsid w:val="004F45DC"/>
    <w:rsid w:val="004F4D51"/>
    <w:rsid w:val="004F50BE"/>
    <w:rsid w:val="004F5364"/>
    <w:rsid w:val="004F6FEF"/>
    <w:rsid w:val="004F7943"/>
    <w:rsid w:val="005002B8"/>
    <w:rsid w:val="00500818"/>
    <w:rsid w:val="00501200"/>
    <w:rsid w:val="00501215"/>
    <w:rsid w:val="005020EF"/>
    <w:rsid w:val="0050218B"/>
    <w:rsid w:val="0050224F"/>
    <w:rsid w:val="0050315E"/>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5B8"/>
    <w:rsid w:val="0051508F"/>
    <w:rsid w:val="00515C55"/>
    <w:rsid w:val="00515CBD"/>
    <w:rsid w:val="00515ED0"/>
    <w:rsid w:val="00516043"/>
    <w:rsid w:val="0051611C"/>
    <w:rsid w:val="0051688D"/>
    <w:rsid w:val="00516D62"/>
    <w:rsid w:val="0051712A"/>
    <w:rsid w:val="00517A42"/>
    <w:rsid w:val="005209A8"/>
    <w:rsid w:val="005212AF"/>
    <w:rsid w:val="00522200"/>
    <w:rsid w:val="00522C57"/>
    <w:rsid w:val="00522E11"/>
    <w:rsid w:val="005233E1"/>
    <w:rsid w:val="0052352E"/>
    <w:rsid w:val="0052366C"/>
    <w:rsid w:val="00523DED"/>
    <w:rsid w:val="0052470F"/>
    <w:rsid w:val="00524AB3"/>
    <w:rsid w:val="00524C50"/>
    <w:rsid w:val="00525A62"/>
    <w:rsid w:val="00525AA9"/>
    <w:rsid w:val="00525B54"/>
    <w:rsid w:val="00525C2E"/>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7FD"/>
    <w:rsid w:val="005332CF"/>
    <w:rsid w:val="005334CF"/>
    <w:rsid w:val="00533865"/>
    <w:rsid w:val="00533C4A"/>
    <w:rsid w:val="005346BB"/>
    <w:rsid w:val="00535763"/>
    <w:rsid w:val="005357BB"/>
    <w:rsid w:val="00535E6C"/>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545"/>
    <w:rsid w:val="005448A6"/>
    <w:rsid w:val="00545257"/>
    <w:rsid w:val="00546169"/>
    <w:rsid w:val="005464B7"/>
    <w:rsid w:val="00547145"/>
    <w:rsid w:val="00547265"/>
    <w:rsid w:val="00547443"/>
    <w:rsid w:val="00547964"/>
    <w:rsid w:val="00550047"/>
    <w:rsid w:val="005505A6"/>
    <w:rsid w:val="005505BF"/>
    <w:rsid w:val="00551B0D"/>
    <w:rsid w:val="00551FA7"/>
    <w:rsid w:val="00553286"/>
    <w:rsid w:val="00553E2C"/>
    <w:rsid w:val="0055476C"/>
    <w:rsid w:val="00554C51"/>
    <w:rsid w:val="0055710D"/>
    <w:rsid w:val="00557458"/>
    <w:rsid w:val="005605D0"/>
    <w:rsid w:val="00560AD2"/>
    <w:rsid w:val="00561265"/>
    <w:rsid w:val="00561B70"/>
    <w:rsid w:val="00561DBA"/>
    <w:rsid w:val="005622C6"/>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3F7"/>
    <w:rsid w:val="0058582F"/>
    <w:rsid w:val="00585C84"/>
    <w:rsid w:val="0058726C"/>
    <w:rsid w:val="005872C9"/>
    <w:rsid w:val="00587BAC"/>
    <w:rsid w:val="00590030"/>
    <w:rsid w:val="00590232"/>
    <w:rsid w:val="00590F4F"/>
    <w:rsid w:val="00592102"/>
    <w:rsid w:val="0059257F"/>
    <w:rsid w:val="00592B48"/>
    <w:rsid w:val="00593111"/>
    <w:rsid w:val="00593816"/>
    <w:rsid w:val="00593D67"/>
    <w:rsid w:val="00593F3E"/>
    <w:rsid w:val="00594FA6"/>
    <w:rsid w:val="00595F0B"/>
    <w:rsid w:val="00595F1A"/>
    <w:rsid w:val="00595F8E"/>
    <w:rsid w:val="00596895"/>
    <w:rsid w:val="00596BDA"/>
    <w:rsid w:val="00596C27"/>
    <w:rsid w:val="005972B0"/>
    <w:rsid w:val="00597537"/>
    <w:rsid w:val="00597743"/>
    <w:rsid w:val="00597972"/>
    <w:rsid w:val="005979E9"/>
    <w:rsid w:val="00597CE6"/>
    <w:rsid w:val="005A0791"/>
    <w:rsid w:val="005A07D8"/>
    <w:rsid w:val="005A195F"/>
    <w:rsid w:val="005A2704"/>
    <w:rsid w:val="005A2AC1"/>
    <w:rsid w:val="005A2B07"/>
    <w:rsid w:val="005A3474"/>
    <w:rsid w:val="005A58E6"/>
    <w:rsid w:val="005A5EC1"/>
    <w:rsid w:val="005A65C8"/>
    <w:rsid w:val="005A6BBF"/>
    <w:rsid w:val="005A72A8"/>
    <w:rsid w:val="005A74E8"/>
    <w:rsid w:val="005A7B58"/>
    <w:rsid w:val="005B0449"/>
    <w:rsid w:val="005B0749"/>
    <w:rsid w:val="005B19E4"/>
    <w:rsid w:val="005B1D8D"/>
    <w:rsid w:val="005B208F"/>
    <w:rsid w:val="005B24C3"/>
    <w:rsid w:val="005B2A1D"/>
    <w:rsid w:val="005B2C82"/>
    <w:rsid w:val="005B2D9B"/>
    <w:rsid w:val="005B2FD0"/>
    <w:rsid w:val="005B34A6"/>
    <w:rsid w:val="005B383F"/>
    <w:rsid w:val="005B3D70"/>
    <w:rsid w:val="005B418B"/>
    <w:rsid w:val="005B46C1"/>
    <w:rsid w:val="005B47A2"/>
    <w:rsid w:val="005B484F"/>
    <w:rsid w:val="005B537C"/>
    <w:rsid w:val="005B5793"/>
    <w:rsid w:val="005B5ED5"/>
    <w:rsid w:val="005B7FB1"/>
    <w:rsid w:val="005C0258"/>
    <w:rsid w:val="005C0B37"/>
    <w:rsid w:val="005C17C2"/>
    <w:rsid w:val="005C1E12"/>
    <w:rsid w:val="005C3F18"/>
    <w:rsid w:val="005C5BD5"/>
    <w:rsid w:val="005C6C2A"/>
    <w:rsid w:val="005C6D8F"/>
    <w:rsid w:val="005C7D3A"/>
    <w:rsid w:val="005D05D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2E8"/>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7C7"/>
    <w:rsid w:val="005F4815"/>
    <w:rsid w:val="005F4888"/>
    <w:rsid w:val="005F5663"/>
    <w:rsid w:val="005F5849"/>
    <w:rsid w:val="005F5EF4"/>
    <w:rsid w:val="005F5F2C"/>
    <w:rsid w:val="005F60EC"/>
    <w:rsid w:val="005F68D4"/>
    <w:rsid w:val="005F6991"/>
    <w:rsid w:val="005F70E4"/>
    <w:rsid w:val="005F7EBF"/>
    <w:rsid w:val="006015A1"/>
    <w:rsid w:val="006015E1"/>
    <w:rsid w:val="0060191F"/>
    <w:rsid w:val="00601B91"/>
    <w:rsid w:val="00601DD0"/>
    <w:rsid w:val="0060200D"/>
    <w:rsid w:val="00603285"/>
    <w:rsid w:val="00603E31"/>
    <w:rsid w:val="006041B7"/>
    <w:rsid w:val="0060451D"/>
    <w:rsid w:val="00605629"/>
    <w:rsid w:val="006059FB"/>
    <w:rsid w:val="00605D03"/>
    <w:rsid w:val="00606FD4"/>
    <w:rsid w:val="00607026"/>
    <w:rsid w:val="006077D7"/>
    <w:rsid w:val="00607C46"/>
    <w:rsid w:val="006102F3"/>
    <w:rsid w:val="00610898"/>
    <w:rsid w:val="0061093E"/>
    <w:rsid w:val="00610C22"/>
    <w:rsid w:val="006119DC"/>
    <w:rsid w:val="00612434"/>
    <w:rsid w:val="00612CE6"/>
    <w:rsid w:val="00612DA3"/>
    <w:rsid w:val="00612EDD"/>
    <w:rsid w:val="00612FBA"/>
    <w:rsid w:val="00613C56"/>
    <w:rsid w:val="00613CCD"/>
    <w:rsid w:val="00614A7B"/>
    <w:rsid w:val="00614FF2"/>
    <w:rsid w:val="006158E4"/>
    <w:rsid w:val="006158FB"/>
    <w:rsid w:val="00615C08"/>
    <w:rsid w:val="00616A7E"/>
    <w:rsid w:val="0061733E"/>
    <w:rsid w:val="0061741C"/>
    <w:rsid w:val="0061785B"/>
    <w:rsid w:val="00620727"/>
    <w:rsid w:val="006207BC"/>
    <w:rsid w:val="00620E47"/>
    <w:rsid w:val="00621335"/>
    <w:rsid w:val="0062150E"/>
    <w:rsid w:val="006230D2"/>
    <w:rsid w:val="00623F37"/>
    <w:rsid w:val="00623F56"/>
    <w:rsid w:val="006242E9"/>
    <w:rsid w:val="00624333"/>
    <w:rsid w:val="0062499A"/>
    <w:rsid w:val="0062507F"/>
    <w:rsid w:val="006250F6"/>
    <w:rsid w:val="006258F1"/>
    <w:rsid w:val="00626341"/>
    <w:rsid w:val="0062648F"/>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AF5"/>
    <w:rsid w:val="00642E25"/>
    <w:rsid w:val="0064351F"/>
    <w:rsid w:val="00643C6F"/>
    <w:rsid w:val="006440AA"/>
    <w:rsid w:val="006448B8"/>
    <w:rsid w:val="00644B28"/>
    <w:rsid w:val="00644FAD"/>
    <w:rsid w:val="00645376"/>
    <w:rsid w:val="00645BE0"/>
    <w:rsid w:val="00645D80"/>
    <w:rsid w:val="00645DF8"/>
    <w:rsid w:val="00645E83"/>
    <w:rsid w:val="00646073"/>
    <w:rsid w:val="006460FF"/>
    <w:rsid w:val="00646974"/>
    <w:rsid w:val="0064778F"/>
    <w:rsid w:val="0065109E"/>
    <w:rsid w:val="006512AF"/>
    <w:rsid w:val="00651301"/>
    <w:rsid w:val="0065132D"/>
    <w:rsid w:val="006519C6"/>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247"/>
    <w:rsid w:val="0066179A"/>
    <w:rsid w:val="00661860"/>
    <w:rsid w:val="00661FC2"/>
    <w:rsid w:val="00662606"/>
    <w:rsid w:val="00662701"/>
    <w:rsid w:val="0066271C"/>
    <w:rsid w:val="00663099"/>
    <w:rsid w:val="006637FA"/>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80281"/>
    <w:rsid w:val="00680953"/>
    <w:rsid w:val="00681659"/>
    <w:rsid w:val="00681CDE"/>
    <w:rsid w:val="00681E77"/>
    <w:rsid w:val="006824FC"/>
    <w:rsid w:val="00682C01"/>
    <w:rsid w:val="006837B3"/>
    <w:rsid w:val="006837D6"/>
    <w:rsid w:val="00683927"/>
    <w:rsid w:val="0068448B"/>
    <w:rsid w:val="00684A39"/>
    <w:rsid w:val="00685538"/>
    <w:rsid w:val="00685C49"/>
    <w:rsid w:val="00685F30"/>
    <w:rsid w:val="006864E5"/>
    <w:rsid w:val="0068660C"/>
    <w:rsid w:val="00687693"/>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BA0"/>
    <w:rsid w:val="006A1307"/>
    <w:rsid w:val="006A13BA"/>
    <w:rsid w:val="006A2327"/>
    <w:rsid w:val="006A2889"/>
    <w:rsid w:val="006A3033"/>
    <w:rsid w:val="006A4AF7"/>
    <w:rsid w:val="006A4E46"/>
    <w:rsid w:val="006A556A"/>
    <w:rsid w:val="006A58FD"/>
    <w:rsid w:val="006A5FCC"/>
    <w:rsid w:val="006A6750"/>
    <w:rsid w:val="006A675A"/>
    <w:rsid w:val="006A737F"/>
    <w:rsid w:val="006A7476"/>
    <w:rsid w:val="006A7ADE"/>
    <w:rsid w:val="006A7D03"/>
    <w:rsid w:val="006B019A"/>
    <w:rsid w:val="006B02BE"/>
    <w:rsid w:val="006B0411"/>
    <w:rsid w:val="006B257C"/>
    <w:rsid w:val="006B30B8"/>
    <w:rsid w:val="006B35FA"/>
    <w:rsid w:val="006B38BE"/>
    <w:rsid w:val="006B3B0C"/>
    <w:rsid w:val="006B3FBF"/>
    <w:rsid w:val="006B4773"/>
    <w:rsid w:val="006B4B0E"/>
    <w:rsid w:val="006B5492"/>
    <w:rsid w:val="006B5692"/>
    <w:rsid w:val="006B56F2"/>
    <w:rsid w:val="006B5A2F"/>
    <w:rsid w:val="006B746E"/>
    <w:rsid w:val="006B7F6F"/>
    <w:rsid w:val="006C0723"/>
    <w:rsid w:val="006C0B42"/>
    <w:rsid w:val="006C0F06"/>
    <w:rsid w:val="006C10B2"/>
    <w:rsid w:val="006C176F"/>
    <w:rsid w:val="006C1CEA"/>
    <w:rsid w:val="006C25DF"/>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3DD3"/>
    <w:rsid w:val="006D463E"/>
    <w:rsid w:val="006D4934"/>
    <w:rsid w:val="006D5E06"/>
    <w:rsid w:val="006D65C1"/>
    <w:rsid w:val="006D6694"/>
    <w:rsid w:val="006D675E"/>
    <w:rsid w:val="006D7E49"/>
    <w:rsid w:val="006E04DD"/>
    <w:rsid w:val="006E05BD"/>
    <w:rsid w:val="006E0DEA"/>
    <w:rsid w:val="006E1496"/>
    <w:rsid w:val="006E1CFB"/>
    <w:rsid w:val="006E202E"/>
    <w:rsid w:val="006E28D7"/>
    <w:rsid w:val="006E2957"/>
    <w:rsid w:val="006E2B8D"/>
    <w:rsid w:val="006E2F05"/>
    <w:rsid w:val="006E3394"/>
    <w:rsid w:val="006E5188"/>
    <w:rsid w:val="006E533D"/>
    <w:rsid w:val="006E5773"/>
    <w:rsid w:val="006E6883"/>
    <w:rsid w:val="006E75C7"/>
    <w:rsid w:val="006E7679"/>
    <w:rsid w:val="006E7C02"/>
    <w:rsid w:val="006F06FA"/>
    <w:rsid w:val="006F2478"/>
    <w:rsid w:val="006F2F71"/>
    <w:rsid w:val="006F4380"/>
    <w:rsid w:val="006F506C"/>
    <w:rsid w:val="006F5B33"/>
    <w:rsid w:val="006F631C"/>
    <w:rsid w:val="006F6DAA"/>
    <w:rsid w:val="006F7115"/>
    <w:rsid w:val="006F7B71"/>
    <w:rsid w:val="00701093"/>
    <w:rsid w:val="00701577"/>
    <w:rsid w:val="0070177A"/>
    <w:rsid w:val="007022FB"/>
    <w:rsid w:val="0070256E"/>
    <w:rsid w:val="00702FDC"/>
    <w:rsid w:val="00703132"/>
    <w:rsid w:val="00703430"/>
    <w:rsid w:val="0070349D"/>
    <w:rsid w:val="00703FA2"/>
    <w:rsid w:val="00704310"/>
    <w:rsid w:val="007046CE"/>
    <w:rsid w:val="0070681D"/>
    <w:rsid w:val="00706BD5"/>
    <w:rsid w:val="00706F4D"/>
    <w:rsid w:val="00707712"/>
    <w:rsid w:val="007101B7"/>
    <w:rsid w:val="00710807"/>
    <w:rsid w:val="00710F05"/>
    <w:rsid w:val="0071157E"/>
    <w:rsid w:val="007117A7"/>
    <w:rsid w:val="007128D8"/>
    <w:rsid w:val="007128DA"/>
    <w:rsid w:val="00712D41"/>
    <w:rsid w:val="00713211"/>
    <w:rsid w:val="0071379D"/>
    <w:rsid w:val="00713C6F"/>
    <w:rsid w:val="00714305"/>
    <w:rsid w:val="007152B7"/>
    <w:rsid w:val="007160DA"/>
    <w:rsid w:val="0071650A"/>
    <w:rsid w:val="0071679C"/>
    <w:rsid w:val="00716F5E"/>
    <w:rsid w:val="007172A1"/>
    <w:rsid w:val="00717339"/>
    <w:rsid w:val="00717724"/>
    <w:rsid w:val="00717909"/>
    <w:rsid w:val="00717D94"/>
    <w:rsid w:val="00717DCC"/>
    <w:rsid w:val="007203D1"/>
    <w:rsid w:val="007204DB"/>
    <w:rsid w:val="00720794"/>
    <w:rsid w:val="00720E2A"/>
    <w:rsid w:val="00721146"/>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CEA"/>
    <w:rsid w:val="00730916"/>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1F47"/>
    <w:rsid w:val="007422EF"/>
    <w:rsid w:val="00742B71"/>
    <w:rsid w:val="00742F8F"/>
    <w:rsid w:val="00743205"/>
    <w:rsid w:val="0074401D"/>
    <w:rsid w:val="0074429A"/>
    <w:rsid w:val="0074475B"/>
    <w:rsid w:val="007449CC"/>
    <w:rsid w:val="00744D22"/>
    <w:rsid w:val="00745110"/>
    <w:rsid w:val="00745349"/>
    <w:rsid w:val="00745F6C"/>
    <w:rsid w:val="00746011"/>
    <w:rsid w:val="007461B1"/>
    <w:rsid w:val="007466F8"/>
    <w:rsid w:val="00747175"/>
    <w:rsid w:val="0074743B"/>
    <w:rsid w:val="00747663"/>
    <w:rsid w:val="00747A97"/>
    <w:rsid w:val="00750584"/>
    <w:rsid w:val="00750BFE"/>
    <w:rsid w:val="00750F9A"/>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2F1"/>
    <w:rsid w:val="007554D6"/>
    <w:rsid w:val="00755ABF"/>
    <w:rsid w:val="00755F3B"/>
    <w:rsid w:val="007560A1"/>
    <w:rsid w:val="007566CB"/>
    <w:rsid w:val="0075678B"/>
    <w:rsid w:val="00757947"/>
    <w:rsid w:val="00757968"/>
    <w:rsid w:val="007620BE"/>
    <w:rsid w:val="0076216E"/>
    <w:rsid w:val="007624BA"/>
    <w:rsid w:val="0076284D"/>
    <w:rsid w:val="00762B52"/>
    <w:rsid w:val="007630E3"/>
    <w:rsid w:val="00764CFF"/>
    <w:rsid w:val="00764FD6"/>
    <w:rsid w:val="00765189"/>
    <w:rsid w:val="007654C6"/>
    <w:rsid w:val="00766211"/>
    <w:rsid w:val="00767410"/>
    <w:rsid w:val="00767D66"/>
    <w:rsid w:val="00767E88"/>
    <w:rsid w:val="00770B3D"/>
    <w:rsid w:val="00770FD7"/>
    <w:rsid w:val="00771A43"/>
    <w:rsid w:val="00771D7A"/>
    <w:rsid w:val="00771EC8"/>
    <w:rsid w:val="007720C2"/>
    <w:rsid w:val="007731F0"/>
    <w:rsid w:val="007740AD"/>
    <w:rsid w:val="00774AA5"/>
    <w:rsid w:val="00774EFA"/>
    <w:rsid w:val="0077554C"/>
    <w:rsid w:val="00775B59"/>
    <w:rsid w:val="00775FC3"/>
    <w:rsid w:val="007763E1"/>
    <w:rsid w:val="0077752D"/>
    <w:rsid w:val="00777670"/>
    <w:rsid w:val="007777BF"/>
    <w:rsid w:val="00777DC5"/>
    <w:rsid w:val="00780F8E"/>
    <w:rsid w:val="00782B3B"/>
    <w:rsid w:val="00782BF8"/>
    <w:rsid w:val="00782DCD"/>
    <w:rsid w:val="007834AA"/>
    <w:rsid w:val="00783536"/>
    <w:rsid w:val="00783C19"/>
    <w:rsid w:val="007844EB"/>
    <w:rsid w:val="0078453C"/>
    <w:rsid w:val="00785F17"/>
    <w:rsid w:val="007860B6"/>
    <w:rsid w:val="007869D1"/>
    <w:rsid w:val="00786D50"/>
    <w:rsid w:val="007872CB"/>
    <w:rsid w:val="007872CE"/>
    <w:rsid w:val="00787DC2"/>
    <w:rsid w:val="00787DEC"/>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76D"/>
    <w:rsid w:val="007A68AD"/>
    <w:rsid w:val="007A739D"/>
    <w:rsid w:val="007A7D55"/>
    <w:rsid w:val="007A7E8A"/>
    <w:rsid w:val="007B0422"/>
    <w:rsid w:val="007B0F0F"/>
    <w:rsid w:val="007B12FF"/>
    <w:rsid w:val="007B185F"/>
    <w:rsid w:val="007B2A01"/>
    <w:rsid w:val="007B2E75"/>
    <w:rsid w:val="007B2E78"/>
    <w:rsid w:val="007B30DA"/>
    <w:rsid w:val="007B3B8D"/>
    <w:rsid w:val="007B43A1"/>
    <w:rsid w:val="007B4DFE"/>
    <w:rsid w:val="007B52AF"/>
    <w:rsid w:val="007B53FD"/>
    <w:rsid w:val="007B6219"/>
    <w:rsid w:val="007B6F6D"/>
    <w:rsid w:val="007B732B"/>
    <w:rsid w:val="007B7651"/>
    <w:rsid w:val="007B773D"/>
    <w:rsid w:val="007C0612"/>
    <w:rsid w:val="007C1C57"/>
    <w:rsid w:val="007C348D"/>
    <w:rsid w:val="007C3957"/>
    <w:rsid w:val="007C3B9B"/>
    <w:rsid w:val="007C4A8E"/>
    <w:rsid w:val="007C4EA7"/>
    <w:rsid w:val="007C4F49"/>
    <w:rsid w:val="007C4FA1"/>
    <w:rsid w:val="007C50E5"/>
    <w:rsid w:val="007C5376"/>
    <w:rsid w:val="007C64E3"/>
    <w:rsid w:val="007C65CC"/>
    <w:rsid w:val="007C68FE"/>
    <w:rsid w:val="007C7A8A"/>
    <w:rsid w:val="007C7D60"/>
    <w:rsid w:val="007D0225"/>
    <w:rsid w:val="007D0622"/>
    <w:rsid w:val="007D094A"/>
    <w:rsid w:val="007D0F6B"/>
    <w:rsid w:val="007D1221"/>
    <w:rsid w:val="007D1BAE"/>
    <w:rsid w:val="007D41C0"/>
    <w:rsid w:val="007D4EBD"/>
    <w:rsid w:val="007D5985"/>
    <w:rsid w:val="007D5C61"/>
    <w:rsid w:val="007D60F9"/>
    <w:rsid w:val="007D64BF"/>
    <w:rsid w:val="007D6857"/>
    <w:rsid w:val="007D6D19"/>
    <w:rsid w:val="007D7326"/>
    <w:rsid w:val="007D7364"/>
    <w:rsid w:val="007D7BC5"/>
    <w:rsid w:val="007E00DC"/>
    <w:rsid w:val="007E05CD"/>
    <w:rsid w:val="007E0A9D"/>
    <w:rsid w:val="007E0B96"/>
    <w:rsid w:val="007E1003"/>
    <w:rsid w:val="007E10E2"/>
    <w:rsid w:val="007E1893"/>
    <w:rsid w:val="007E1AE6"/>
    <w:rsid w:val="007E1BF7"/>
    <w:rsid w:val="007E232C"/>
    <w:rsid w:val="007E2793"/>
    <w:rsid w:val="007E2CF6"/>
    <w:rsid w:val="007E2E51"/>
    <w:rsid w:val="007E3D46"/>
    <w:rsid w:val="007E3D62"/>
    <w:rsid w:val="007E3DF1"/>
    <w:rsid w:val="007E41FF"/>
    <w:rsid w:val="007E50FE"/>
    <w:rsid w:val="007E53D9"/>
    <w:rsid w:val="007E5B5F"/>
    <w:rsid w:val="007E5F3B"/>
    <w:rsid w:val="007E5F55"/>
    <w:rsid w:val="007E625C"/>
    <w:rsid w:val="007E6857"/>
    <w:rsid w:val="007E7010"/>
    <w:rsid w:val="007E71E5"/>
    <w:rsid w:val="007E7231"/>
    <w:rsid w:val="007F0164"/>
    <w:rsid w:val="007F1543"/>
    <w:rsid w:val="007F1A0D"/>
    <w:rsid w:val="007F1B2E"/>
    <w:rsid w:val="007F1B84"/>
    <w:rsid w:val="007F2173"/>
    <w:rsid w:val="007F2491"/>
    <w:rsid w:val="007F2536"/>
    <w:rsid w:val="007F34C7"/>
    <w:rsid w:val="007F366E"/>
    <w:rsid w:val="007F3977"/>
    <w:rsid w:val="007F47E7"/>
    <w:rsid w:val="007F4F75"/>
    <w:rsid w:val="007F6402"/>
    <w:rsid w:val="007F6B1A"/>
    <w:rsid w:val="007F6C4A"/>
    <w:rsid w:val="007F6C5E"/>
    <w:rsid w:val="007F70F3"/>
    <w:rsid w:val="007F7BF6"/>
    <w:rsid w:val="0080079C"/>
    <w:rsid w:val="0080269D"/>
    <w:rsid w:val="008040CB"/>
    <w:rsid w:val="008043C9"/>
    <w:rsid w:val="00804B1A"/>
    <w:rsid w:val="00804D0F"/>
    <w:rsid w:val="00804F45"/>
    <w:rsid w:val="008055AB"/>
    <w:rsid w:val="0080571C"/>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B95"/>
    <w:rsid w:val="00815D5F"/>
    <w:rsid w:val="00816329"/>
    <w:rsid w:val="008173FB"/>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582"/>
    <w:rsid w:val="0083270B"/>
    <w:rsid w:val="0083310A"/>
    <w:rsid w:val="008335C6"/>
    <w:rsid w:val="00833AB8"/>
    <w:rsid w:val="00834B31"/>
    <w:rsid w:val="00834CBF"/>
    <w:rsid w:val="00835378"/>
    <w:rsid w:val="008358C9"/>
    <w:rsid w:val="00835AA5"/>
    <w:rsid w:val="00836AC1"/>
    <w:rsid w:val="00837056"/>
    <w:rsid w:val="00837CCF"/>
    <w:rsid w:val="008409D4"/>
    <w:rsid w:val="00840BEE"/>
    <w:rsid w:val="0084131B"/>
    <w:rsid w:val="0084174D"/>
    <w:rsid w:val="008417FF"/>
    <w:rsid w:val="00841A95"/>
    <w:rsid w:val="00841D69"/>
    <w:rsid w:val="00841F69"/>
    <w:rsid w:val="008429BA"/>
    <w:rsid w:val="008432E8"/>
    <w:rsid w:val="008438EE"/>
    <w:rsid w:val="00845944"/>
    <w:rsid w:val="00845AD5"/>
    <w:rsid w:val="00846460"/>
    <w:rsid w:val="00846788"/>
    <w:rsid w:val="00846CA8"/>
    <w:rsid w:val="008475C6"/>
    <w:rsid w:val="00847A28"/>
    <w:rsid w:val="008505E9"/>
    <w:rsid w:val="008509CD"/>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4E2"/>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372C"/>
    <w:rsid w:val="00873D68"/>
    <w:rsid w:val="00874383"/>
    <w:rsid w:val="00875609"/>
    <w:rsid w:val="00875E60"/>
    <w:rsid w:val="00876A9F"/>
    <w:rsid w:val="00876B29"/>
    <w:rsid w:val="00876B6A"/>
    <w:rsid w:val="00876F48"/>
    <w:rsid w:val="00877A5D"/>
    <w:rsid w:val="008802B8"/>
    <w:rsid w:val="00881064"/>
    <w:rsid w:val="00881B1D"/>
    <w:rsid w:val="008820F4"/>
    <w:rsid w:val="0088228F"/>
    <w:rsid w:val="00882826"/>
    <w:rsid w:val="00882956"/>
    <w:rsid w:val="008834C6"/>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EC"/>
    <w:rsid w:val="008B2D5F"/>
    <w:rsid w:val="008B31B9"/>
    <w:rsid w:val="008B47EE"/>
    <w:rsid w:val="008B4851"/>
    <w:rsid w:val="008B5444"/>
    <w:rsid w:val="008B5670"/>
    <w:rsid w:val="008B6309"/>
    <w:rsid w:val="008B6A96"/>
    <w:rsid w:val="008B6B87"/>
    <w:rsid w:val="008B6C07"/>
    <w:rsid w:val="008B6F6B"/>
    <w:rsid w:val="008B7377"/>
    <w:rsid w:val="008B756D"/>
    <w:rsid w:val="008B786C"/>
    <w:rsid w:val="008C0424"/>
    <w:rsid w:val="008C07E7"/>
    <w:rsid w:val="008C0807"/>
    <w:rsid w:val="008C0A0F"/>
    <w:rsid w:val="008C0CD5"/>
    <w:rsid w:val="008C1196"/>
    <w:rsid w:val="008C1D31"/>
    <w:rsid w:val="008C1E31"/>
    <w:rsid w:val="008C21CD"/>
    <w:rsid w:val="008C230B"/>
    <w:rsid w:val="008C23CE"/>
    <w:rsid w:val="008C27DB"/>
    <w:rsid w:val="008C2A3F"/>
    <w:rsid w:val="008C39ED"/>
    <w:rsid w:val="008C3D60"/>
    <w:rsid w:val="008C3FB4"/>
    <w:rsid w:val="008C4071"/>
    <w:rsid w:val="008C4272"/>
    <w:rsid w:val="008C5210"/>
    <w:rsid w:val="008C5433"/>
    <w:rsid w:val="008C5658"/>
    <w:rsid w:val="008C5F5E"/>
    <w:rsid w:val="008C6767"/>
    <w:rsid w:val="008C6D60"/>
    <w:rsid w:val="008C6FC9"/>
    <w:rsid w:val="008C7B15"/>
    <w:rsid w:val="008C7C8C"/>
    <w:rsid w:val="008D03B2"/>
    <w:rsid w:val="008D07EC"/>
    <w:rsid w:val="008D0849"/>
    <w:rsid w:val="008D0A7E"/>
    <w:rsid w:val="008D10F7"/>
    <w:rsid w:val="008D114E"/>
    <w:rsid w:val="008D1798"/>
    <w:rsid w:val="008D181A"/>
    <w:rsid w:val="008D1943"/>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F64"/>
    <w:rsid w:val="008E2035"/>
    <w:rsid w:val="008E3081"/>
    <w:rsid w:val="008E31B9"/>
    <w:rsid w:val="008E34F2"/>
    <w:rsid w:val="008E42F1"/>
    <w:rsid w:val="008E479D"/>
    <w:rsid w:val="008E4A13"/>
    <w:rsid w:val="008E4A3C"/>
    <w:rsid w:val="008E4CB4"/>
    <w:rsid w:val="008E5176"/>
    <w:rsid w:val="008E60B1"/>
    <w:rsid w:val="008E654F"/>
    <w:rsid w:val="008E656A"/>
    <w:rsid w:val="008E6A8F"/>
    <w:rsid w:val="008E6D07"/>
    <w:rsid w:val="008E6E4A"/>
    <w:rsid w:val="008E7939"/>
    <w:rsid w:val="008E79CC"/>
    <w:rsid w:val="008E7C2A"/>
    <w:rsid w:val="008E7D27"/>
    <w:rsid w:val="008E7D87"/>
    <w:rsid w:val="008E7DB3"/>
    <w:rsid w:val="008F02EA"/>
    <w:rsid w:val="008F0404"/>
    <w:rsid w:val="008F06EB"/>
    <w:rsid w:val="008F0A00"/>
    <w:rsid w:val="008F0A36"/>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556"/>
    <w:rsid w:val="008F59C5"/>
    <w:rsid w:val="008F5E15"/>
    <w:rsid w:val="008F63D6"/>
    <w:rsid w:val="008F6484"/>
    <w:rsid w:val="008F66FF"/>
    <w:rsid w:val="008F6A15"/>
    <w:rsid w:val="008F6D6B"/>
    <w:rsid w:val="008F7226"/>
    <w:rsid w:val="008F78D4"/>
    <w:rsid w:val="008F7BC1"/>
    <w:rsid w:val="008F7F9A"/>
    <w:rsid w:val="009003B1"/>
    <w:rsid w:val="00900D5D"/>
    <w:rsid w:val="00901552"/>
    <w:rsid w:val="00901FB3"/>
    <w:rsid w:val="00902511"/>
    <w:rsid w:val="009025EC"/>
    <w:rsid w:val="009032BE"/>
    <w:rsid w:val="009034DF"/>
    <w:rsid w:val="00903F2F"/>
    <w:rsid w:val="009043AE"/>
    <w:rsid w:val="00904BC4"/>
    <w:rsid w:val="00905C8B"/>
    <w:rsid w:val="009079D3"/>
    <w:rsid w:val="00910C39"/>
    <w:rsid w:val="00911087"/>
    <w:rsid w:val="00911B90"/>
    <w:rsid w:val="00911C54"/>
    <w:rsid w:val="009122A7"/>
    <w:rsid w:val="009123B5"/>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4A4"/>
    <w:rsid w:val="00931518"/>
    <w:rsid w:val="00931E5B"/>
    <w:rsid w:val="00931F19"/>
    <w:rsid w:val="009323DD"/>
    <w:rsid w:val="0093261C"/>
    <w:rsid w:val="00934599"/>
    <w:rsid w:val="00935371"/>
    <w:rsid w:val="00935608"/>
    <w:rsid w:val="00935826"/>
    <w:rsid w:val="0093767A"/>
    <w:rsid w:val="00937B0E"/>
    <w:rsid w:val="00937D6C"/>
    <w:rsid w:val="00937F02"/>
    <w:rsid w:val="009400B9"/>
    <w:rsid w:val="00940EF8"/>
    <w:rsid w:val="00942030"/>
    <w:rsid w:val="00942226"/>
    <w:rsid w:val="00942379"/>
    <w:rsid w:val="009425A7"/>
    <w:rsid w:val="00942662"/>
    <w:rsid w:val="00942B80"/>
    <w:rsid w:val="00942BCA"/>
    <w:rsid w:val="00942BF0"/>
    <w:rsid w:val="00942C0C"/>
    <w:rsid w:val="00942C81"/>
    <w:rsid w:val="0094337F"/>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109"/>
    <w:rsid w:val="009559D0"/>
    <w:rsid w:val="00955F2F"/>
    <w:rsid w:val="00956A4E"/>
    <w:rsid w:val="00956AB5"/>
    <w:rsid w:val="009572B3"/>
    <w:rsid w:val="00957893"/>
    <w:rsid w:val="00960A92"/>
    <w:rsid w:val="00961502"/>
    <w:rsid w:val="00961F7D"/>
    <w:rsid w:val="009621A2"/>
    <w:rsid w:val="0096248C"/>
    <w:rsid w:val="00963009"/>
    <w:rsid w:val="0096353F"/>
    <w:rsid w:val="009639C8"/>
    <w:rsid w:val="00963E07"/>
    <w:rsid w:val="0096424C"/>
    <w:rsid w:val="00965310"/>
    <w:rsid w:val="009655C4"/>
    <w:rsid w:val="0096562F"/>
    <w:rsid w:val="009657AE"/>
    <w:rsid w:val="00965894"/>
    <w:rsid w:val="00965DE2"/>
    <w:rsid w:val="00966032"/>
    <w:rsid w:val="0096614D"/>
    <w:rsid w:val="0096678C"/>
    <w:rsid w:val="009670AC"/>
    <w:rsid w:val="00967185"/>
    <w:rsid w:val="009700A8"/>
    <w:rsid w:val="009705ED"/>
    <w:rsid w:val="00970624"/>
    <w:rsid w:val="00970660"/>
    <w:rsid w:val="009706D5"/>
    <w:rsid w:val="00970B8E"/>
    <w:rsid w:val="00970BA8"/>
    <w:rsid w:val="00971170"/>
    <w:rsid w:val="009716FC"/>
    <w:rsid w:val="00971D98"/>
    <w:rsid w:val="00973D2D"/>
    <w:rsid w:val="009743D3"/>
    <w:rsid w:val="00975737"/>
    <w:rsid w:val="00975A78"/>
    <w:rsid w:val="00975BDF"/>
    <w:rsid w:val="00975F1F"/>
    <w:rsid w:val="0097609B"/>
    <w:rsid w:val="009763A6"/>
    <w:rsid w:val="009763B1"/>
    <w:rsid w:val="009766CF"/>
    <w:rsid w:val="00976A65"/>
    <w:rsid w:val="0097716E"/>
    <w:rsid w:val="009773F1"/>
    <w:rsid w:val="009774CC"/>
    <w:rsid w:val="0097789E"/>
    <w:rsid w:val="00980D68"/>
    <w:rsid w:val="00981308"/>
    <w:rsid w:val="0098179C"/>
    <w:rsid w:val="009827EC"/>
    <w:rsid w:val="00982C17"/>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596"/>
    <w:rsid w:val="0099286F"/>
    <w:rsid w:val="0099297C"/>
    <w:rsid w:val="00993376"/>
    <w:rsid w:val="0099370A"/>
    <w:rsid w:val="00993EC5"/>
    <w:rsid w:val="0099413E"/>
    <w:rsid w:val="00994CCB"/>
    <w:rsid w:val="00995FEE"/>
    <w:rsid w:val="00996076"/>
    <w:rsid w:val="0099696F"/>
    <w:rsid w:val="00996A31"/>
    <w:rsid w:val="0099736C"/>
    <w:rsid w:val="00997429"/>
    <w:rsid w:val="009978CF"/>
    <w:rsid w:val="009A0886"/>
    <w:rsid w:val="009A180D"/>
    <w:rsid w:val="009A201E"/>
    <w:rsid w:val="009A3252"/>
    <w:rsid w:val="009A32E6"/>
    <w:rsid w:val="009A3A73"/>
    <w:rsid w:val="009A43BF"/>
    <w:rsid w:val="009A50B5"/>
    <w:rsid w:val="009A61DC"/>
    <w:rsid w:val="009A6678"/>
    <w:rsid w:val="009A7D11"/>
    <w:rsid w:val="009B0F56"/>
    <w:rsid w:val="009B1258"/>
    <w:rsid w:val="009B2302"/>
    <w:rsid w:val="009B2D7A"/>
    <w:rsid w:val="009B3204"/>
    <w:rsid w:val="009B3266"/>
    <w:rsid w:val="009B338B"/>
    <w:rsid w:val="009B3AF8"/>
    <w:rsid w:val="009B3D97"/>
    <w:rsid w:val="009B3F3E"/>
    <w:rsid w:val="009B3FDD"/>
    <w:rsid w:val="009B4053"/>
    <w:rsid w:val="009B490F"/>
    <w:rsid w:val="009B62AA"/>
    <w:rsid w:val="009B654D"/>
    <w:rsid w:val="009B6595"/>
    <w:rsid w:val="009B6E32"/>
    <w:rsid w:val="009B6F95"/>
    <w:rsid w:val="009B711D"/>
    <w:rsid w:val="009B7489"/>
    <w:rsid w:val="009B79BA"/>
    <w:rsid w:val="009C00DC"/>
    <w:rsid w:val="009C06DA"/>
    <w:rsid w:val="009C1155"/>
    <w:rsid w:val="009C19E0"/>
    <w:rsid w:val="009C1B9B"/>
    <w:rsid w:val="009C2357"/>
    <w:rsid w:val="009C2518"/>
    <w:rsid w:val="009C30B3"/>
    <w:rsid w:val="009C3882"/>
    <w:rsid w:val="009C3A5C"/>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2B0"/>
    <w:rsid w:val="009D73D9"/>
    <w:rsid w:val="009D779F"/>
    <w:rsid w:val="009E064A"/>
    <w:rsid w:val="009E1FFB"/>
    <w:rsid w:val="009E20B7"/>
    <w:rsid w:val="009E2403"/>
    <w:rsid w:val="009E3E43"/>
    <w:rsid w:val="009E43D5"/>
    <w:rsid w:val="009E46B6"/>
    <w:rsid w:val="009E46BC"/>
    <w:rsid w:val="009E4CDE"/>
    <w:rsid w:val="009E61A6"/>
    <w:rsid w:val="009E61A9"/>
    <w:rsid w:val="009E6E3B"/>
    <w:rsid w:val="009F008E"/>
    <w:rsid w:val="009F0698"/>
    <w:rsid w:val="009F0935"/>
    <w:rsid w:val="009F0A4E"/>
    <w:rsid w:val="009F17F1"/>
    <w:rsid w:val="009F18CF"/>
    <w:rsid w:val="009F1E7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21D"/>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4EB"/>
    <w:rsid w:val="00A147C9"/>
    <w:rsid w:val="00A14833"/>
    <w:rsid w:val="00A14954"/>
    <w:rsid w:val="00A16AE0"/>
    <w:rsid w:val="00A171A2"/>
    <w:rsid w:val="00A176D5"/>
    <w:rsid w:val="00A1780C"/>
    <w:rsid w:val="00A17DA7"/>
    <w:rsid w:val="00A2032B"/>
    <w:rsid w:val="00A215B6"/>
    <w:rsid w:val="00A217B2"/>
    <w:rsid w:val="00A21AD0"/>
    <w:rsid w:val="00A21F3E"/>
    <w:rsid w:val="00A22031"/>
    <w:rsid w:val="00A222A1"/>
    <w:rsid w:val="00A2271B"/>
    <w:rsid w:val="00A23042"/>
    <w:rsid w:val="00A23B71"/>
    <w:rsid w:val="00A23C2A"/>
    <w:rsid w:val="00A2480E"/>
    <w:rsid w:val="00A24A43"/>
    <w:rsid w:val="00A24EBE"/>
    <w:rsid w:val="00A24FBA"/>
    <w:rsid w:val="00A25168"/>
    <w:rsid w:val="00A25311"/>
    <w:rsid w:val="00A2534E"/>
    <w:rsid w:val="00A25672"/>
    <w:rsid w:val="00A25751"/>
    <w:rsid w:val="00A25D08"/>
    <w:rsid w:val="00A26794"/>
    <w:rsid w:val="00A26F11"/>
    <w:rsid w:val="00A27446"/>
    <w:rsid w:val="00A27846"/>
    <w:rsid w:val="00A30644"/>
    <w:rsid w:val="00A306C0"/>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166"/>
    <w:rsid w:val="00A4450D"/>
    <w:rsid w:val="00A44C01"/>
    <w:rsid w:val="00A45433"/>
    <w:rsid w:val="00A4580A"/>
    <w:rsid w:val="00A4599F"/>
    <w:rsid w:val="00A4619E"/>
    <w:rsid w:val="00A466F1"/>
    <w:rsid w:val="00A478DF"/>
    <w:rsid w:val="00A47A85"/>
    <w:rsid w:val="00A507A9"/>
    <w:rsid w:val="00A50EB1"/>
    <w:rsid w:val="00A510B9"/>
    <w:rsid w:val="00A51E81"/>
    <w:rsid w:val="00A52316"/>
    <w:rsid w:val="00A524F1"/>
    <w:rsid w:val="00A5253F"/>
    <w:rsid w:val="00A52B08"/>
    <w:rsid w:val="00A53041"/>
    <w:rsid w:val="00A53BAE"/>
    <w:rsid w:val="00A54FCF"/>
    <w:rsid w:val="00A5552B"/>
    <w:rsid w:val="00A55891"/>
    <w:rsid w:val="00A55AA5"/>
    <w:rsid w:val="00A560A2"/>
    <w:rsid w:val="00A56C67"/>
    <w:rsid w:val="00A57036"/>
    <w:rsid w:val="00A571AB"/>
    <w:rsid w:val="00A57239"/>
    <w:rsid w:val="00A5749C"/>
    <w:rsid w:val="00A5751B"/>
    <w:rsid w:val="00A60616"/>
    <w:rsid w:val="00A6076B"/>
    <w:rsid w:val="00A6173F"/>
    <w:rsid w:val="00A6180D"/>
    <w:rsid w:val="00A62C51"/>
    <w:rsid w:val="00A63571"/>
    <w:rsid w:val="00A637A9"/>
    <w:rsid w:val="00A6396A"/>
    <w:rsid w:val="00A63AC6"/>
    <w:rsid w:val="00A63C55"/>
    <w:rsid w:val="00A63C9A"/>
    <w:rsid w:val="00A63FF0"/>
    <w:rsid w:val="00A63FF7"/>
    <w:rsid w:val="00A64641"/>
    <w:rsid w:val="00A646E1"/>
    <w:rsid w:val="00A649F1"/>
    <w:rsid w:val="00A6570E"/>
    <w:rsid w:val="00A65A55"/>
    <w:rsid w:val="00A65B5C"/>
    <w:rsid w:val="00A65CD9"/>
    <w:rsid w:val="00A6625B"/>
    <w:rsid w:val="00A6645D"/>
    <w:rsid w:val="00A67567"/>
    <w:rsid w:val="00A704CD"/>
    <w:rsid w:val="00A7084E"/>
    <w:rsid w:val="00A70D62"/>
    <w:rsid w:val="00A70DAE"/>
    <w:rsid w:val="00A70DC3"/>
    <w:rsid w:val="00A70E68"/>
    <w:rsid w:val="00A71BA0"/>
    <w:rsid w:val="00A728AD"/>
    <w:rsid w:val="00A73BF7"/>
    <w:rsid w:val="00A743FC"/>
    <w:rsid w:val="00A744AD"/>
    <w:rsid w:val="00A747AC"/>
    <w:rsid w:val="00A74B22"/>
    <w:rsid w:val="00A74B37"/>
    <w:rsid w:val="00A75114"/>
    <w:rsid w:val="00A75148"/>
    <w:rsid w:val="00A76F66"/>
    <w:rsid w:val="00A77900"/>
    <w:rsid w:val="00A77965"/>
    <w:rsid w:val="00A8071F"/>
    <w:rsid w:val="00A80C02"/>
    <w:rsid w:val="00A80D01"/>
    <w:rsid w:val="00A81620"/>
    <w:rsid w:val="00A81AA2"/>
    <w:rsid w:val="00A81B5E"/>
    <w:rsid w:val="00A81C98"/>
    <w:rsid w:val="00A81FB7"/>
    <w:rsid w:val="00A82267"/>
    <w:rsid w:val="00A8284B"/>
    <w:rsid w:val="00A829C4"/>
    <w:rsid w:val="00A82A79"/>
    <w:rsid w:val="00A82BCF"/>
    <w:rsid w:val="00A83F3F"/>
    <w:rsid w:val="00A84166"/>
    <w:rsid w:val="00A84566"/>
    <w:rsid w:val="00A84687"/>
    <w:rsid w:val="00A84D03"/>
    <w:rsid w:val="00A84D66"/>
    <w:rsid w:val="00A865DA"/>
    <w:rsid w:val="00A90AF8"/>
    <w:rsid w:val="00A91483"/>
    <w:rsid w:val="00A92611"/>
    <w:rsid w:val="00A926A1"/>
    <w:rsid w:val="00A934E0"/>
    <w:rsid w:val="00A93C5D"/>
    <w:rsid w:val="00A93EDF"/>
    <w:rsid w:val="00A940CF"/>
    <w:rsid w:val="00A94866"/>
    <w:rsid w:val="00A9488B"/>
    <w:rsid w:val="00A94AAE"/>
    <w:rsid w:val="00A96518"/>
    <w:rsid w:val="00A96630"/>
    <w:rsid w:val="00A96EB9"/>
    <w:rsid w:val="00A97192"/>
    <w:rsid w:val="00A97EDD"/>
    <w:rsid w:val="00A97EF0"/>
    <w:rsid w:val="00AA0DC1"/>
    <w:rsid w:val="00AA1198"/>
    <w:rsid w:val="00AA1D7C"/>
    <w:rsid w:val="00AA23FB"/>
    <w:rsid w:val="00AA2718"/>
    <w:rsid w:val="00AA2762"/>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B37"/>
    <w:rsid w:val="00AC7C29"/>
    <w:rsid w:val="00AD010C"/>
    <w:rsid w:val="00AD01B8"/>
    <w:rsid w:val="00AD0431"/>
    <w:rsid w:val="00AD0911"/>
    <w:rsid w:val="00AD0F22"/>
    <w:rsid w:val="00AD16FA"/>
    <w:rsid w:val="00AD1B88"/>
    <w:rsid w:val="00AD2428"/>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7449"/>
    <w:rsid w:val="00AD7CA1"/>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B61"/>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7A"/>
    <w:rsid w:val="00B05A03"/>
    <w:rsid w:val="00B06A47"/>
    <w:rsid w:val="00B06EA0"/>
    <w:rsid w:val="00B07665"/>
    <w:rsid w:val="00B1041B"/>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F18"/>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61"/>
    <w:rsid w:val="00B64F95"/>
    <w:rsid w:val="00B6522C"/>
    <w:rsid w:val="00B65A68"/>
    <w:rsid w:val="00B65F97"/>
    <w:rsid w:val="00B66782"/>
    <w:rsid w:val="00B669F2"/>
    <w:rsid w:val="00B66E67"/>
    <w:rsid w:val="00B67D76"/>
    <w:rsid w:val="00B70104"/>
    <w:rsid w:val="00B70D03"/>
    <w:rsid w:val="00B712C7"/>
    <w:rsid w:val="00B71986"/>
    <w:rsid w:val="00B71B06"/>
    <w:rsid w:val="00B71EEB"/>
    <w:rsid w:val="00B71FAD"/>
    <w:rsid w:val="00B72BAC"/>
    <w:rsid w:val="00B73A00"/>
    <w:rsid w:val="00B741D0"/>
    <w:rsid w:val="00B7494D"/>
    <w:rsid w:val="00B7560A"/>
    <w:rsid w:val="00B75AF1"/>
    <w:rsid w:val="00B75F6D"/>
    <w:rsid w:val="00B7632D"/>
    <w:rsid w:val="00B76501"/>
    <w:rsid w:val="00B76FA2"/>
    <w:rsid w:val="00B772DE"/>
    <w:rsid w:val="00B80303"/>
    <w:rsid w:val="00B80E8A"/>
    <w:rsid w:val="00B8178C"/>
    <w:rsid w:val="00B81936"/>
    <w:rsid w:val="00B81DA7"/>
    <w:rsid w:val="00B81E4A"/>
    <w:rsid w:val="00B830CE"/>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EEB"/>
    <w:rsid w:val="00B935A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89"/>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00"/>
    <w:rsid w:val="00BB0514"/>
    <w:rsid w:val="00BB0FC8"/>
    <w:rsid w:val="00BB1380"/>
    <w:rsid w:val="00BB174C"/>
    <w:rsid w:val="00BB1ED5"/>
    <w:rsid w:val="00BB2F46"/>
    <w:rsid w:val="00BB3B0E"/>
    <w:rsid w:val="00BB410E"/>
    <w:rsid w:val="00BB45B4"/>
    <w:rsid w:val="00BB45DF"/>
    <w:rsid w:val="00BB4A57"/>
    <w:rsid w:val="00BB4FB3"/>
    <w:rsid w:val="00BB5270"/>
    <w:rsid w:val="00BB536B"/>
    <w:rsid w:val="00BB54F0"/>
    <w:rsid w:val="00BB55B2"/>
    <w:rsid w:val="00BB620D"/>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22D9"/>
    <w:rsid w:val="00BD3C64"/>
    <w:rsid w:val="00BD41D7"/>
    <w:rsid w:val="00BD4544"/>
    <w:rsid w:val="00BD5085"/>
    <w:rsid w:val="00BD584D"/>
    <w:rsid w:val="00BD5BE9"/>
    <w:rsid w:val="00BD65B2"/>
    <w:rsid w:val="00BD7C43"/>
    <w:rsid w:val="00BE0587"/>
    <w:rsid w:val="00BE180E"/>
    <w:rsid w:val="00BE1858"/>
    <w:rsid w:val="00BE190E"/>
    <w:rsid w:val="00BE19DA"/>
    <w:rsid w:val="00BE2540"/>
    <w:rsid w:val="00BE2699"/>
    <w:rsid w:val="00BE26FA"/>
    <w:rsid w:val="00BE3B73"/>
    <w:rsid w:val="00BE3C0E"/>
    <w:rsid w:val="00BE598F"/>
    <w:rsid w:val="00BE6552"/>
    <w:rsid w:val="00BE7ADC"/>
    <w:rsid w:val="00BE7C72"/>
    <w:rsid w:val="00BF073D"/>
    <w:rsid w:val="00BF129F"/>
    <w:rsid w:val="00BF1959"/>
    <w:rsid w:val="00BF1D3B"/>
    <w:rsid w:val="00BF22F5"/>
    <w:rsid w:val="00BF2B58"/>
    <w:rsid w:val="00BF4594"/>
    <w:rsid w:val="00BF5AEB"/>
    <w:rsid w:val="00BF6ABE"/>
    <w:rsid w:val="00BF6BED"/>
    <w:rsid w:val="00BF6C92"/>
    <w:rsid w:val="00BF7190"/>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962"/>
    <w:rsid w:val="00C46663"/>
    <w:rsid w:val="00C468E9"/>
    <w:rsid w:val="00C47599"/>
    <w:rsid w:val="00C476FC"/>
    <w:rsid w:val="00C477E1"/>
    <w:rsid w:val="00C47CE7"/>
    <w:rsid w:val="00C504F9"/>
    <w:rsid w:val="00C50B8F"/>
    <w:rsid w:val="00C515B6"/>
    <w:rsid w:val="00C52086"/>
    <w:rsid w:val="00C526D0"/>
    <w:rsid w:val="00C52854"/>
    <w:rsid w:val="00C52A24"/>
    <w:rsid w:val="00C52CD9"/>
    <w:rsid w:val="00C544C8"/>
    <w:rsid w:val="00C54574"/>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858"/>
    <w:rsid w:val="00C75C53"/>
    <w:rsid w:val="00C75E83"/>
    <w:rsid w:val="00C7706C"/>
    <w:rsid w:val="00C77938"/>
    <w:rsid w:val="00C779B5"/>
    <w:rsid w:val="00C77AC5"/>
    <w:rsid w:val="00C77CAE"/>
    <w:rsid w:val="00C802C5"/>
    <w:rsid w:val="00C80310"/>
    <w:rsid w:val="00C80574"/>
    <w:rsid w:val="00C80EBC"/>
    <w:rsid w:val="00C8106D"/>
    <w:rsid w:val="00C822DC"/>
    <w:rsid w:val="00C8357B"/>
    <w:rsid w:val="00C836C4"/>
    <w:rsid w:val="00C83859"/>
    <w:rsid w:val="00C83FE2"/>
    <w:rsid w:val="00C840C6"/>
    <w:rsid w:val="00C84434"/>
    <w:rsid w:val="00C84604"/>
    <w:rsid w:val="00C84723"/>
    <w:rsid w:val="00C8502B"/>
    <w:rsid w:val="00C85777"/>
    <w:rsid w:val="00C85D49"/>
    <w:rsid w:val="00C86519"/>
    <w:rsid w:val="00C865A4"/>
    <w:rsid w:val="00C8691A"/>
    <w:rsid w:val="00C86E19"/>
    <w:rsid w:val="00C876FB"/>
    <w:rsid w:val="00C87941"/>
    <w:rsid w:val="00C87AB8"/>
    <w:rsid w:val="00C87B0E"/>
    <w:rsid w:val="00C87E49"/>
    <w:rsid w:val="00C906F5"/>
    <w:rsid w:val="00C90917"/>
    <w:rsid w:val="00C90E94"/>
    <w:rsid w:val="00C91302"/>
    <w:rsid w:val="00C91381"/>
    <w:rsid w:val="00C91D8B"/>
    <w:rsid w:val="00C924CD"/>
    <w:rsid w:val="00C92AA0"/>
    <w:rsid w:val="00C93240"/>
    <w:rsid w:val="00C940CA"/>
    <w:rsid w:val="00C9427A"/>
    <w:rsid w:val="00C94445"/>
    <w:rsid w:val="00C9478D"/>
    <w:rsid w:val="00C948BF"/>
    <w:rsid w:val="00C94A83"/>
    <w:rsid w:val="00C94B9F"/>
    <w:rsid w:val="00C955E6"/>
    <w:rsid w:val="00C95B05"/>
    <w:rsid w:val="00C95BDC"/>
    <w:rsid w:val="00C95D9A"/>
    <w:rsid w:val="00C96406"/>
    <w:rsid w:val="00C96CEC"/>
    <w:rsid w:val="00C970BE"/>
    <w:rsid w:val="00C970C8"/>
    <w:rsid w:val="00CA02E5"/>
    <w:rsid w:val="00CA02FE"/>
    <w:rsid w:val="00CA0664"/>
    <w:rsid w:val="00CA0E7D"/>
    <w:rsid w:val="00CA1743"/>
    <w:rsid w:val="00CA237E"/>
    <w:rsid w:val="00CA2456"/>
    <w:rsid w:val="00CA32C9"/>
    <w:rsid w:val="00CA4139"/>
    <w:rsid w:val="00CA42C1"/>
    <w:rsid w:val="00CA47CB"/>
    <w:rsid w:val="00CA5166"/>
    <w:rsid w:val="00CA5AF5"/>
    <w:rsid w:val="00CA64E1"/>
    <w:rsid w:val="00CA77FA"/>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58E"/>
    <w:rsid w:val="00CB6A82"/>
    <w:rsid w:val="00CB6B3C"/>
    <w:rsid w:val="00CB70A1"/>
    <w:rsid w:val="00CB7119"/>
    <w:rsid w:val="00CB711B"/>
    <w:rsid w:val="00CB7156"/>
    <w:rsid w:val="00CB748D"/>
    <w:rsid w:val="00CB7C5E"/>
    <w:rsid w:val="00CC045F"/>
    <w:rsid w:val="00CC0E46"/>
    <w:rsid w:val="00CC108F"/>
    <w:rsid w:val="00CC1BF5"/>
    <w:rsid w:val="00CC1E27"/>
    <w:rsid w:val="00CC3078"/>
    <w:rsid w:val="00CC3925"/>
    <w:rsid w:val="00CC45EE"/>
    <w:rsid w:val="00CC49AE"/>
    <w:rsid w:val="00CC4E78"/>
    <w:rsid w:val="00CC4EEC"/>
    <w:rsid w:val="00CC4F9F"/>
    <w:rsid w:val="00CC565E"/>
    <w:rsid w:val="00CC620F"/>
    <w:rsid w:val="00CC70B1"/>
    <w:rsid w:val="00CC718A"/>
    <w:rsid w:val="00CC7433"/>
    <w:rsid w:val="00CC7915"/>
    <w:rsid w:val="00CC7BF3"/>
    <w:rsid w:val="00CC7C6B"/>
    <w:rsid w:val="00CC7CF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6BB"/>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4C7"/>
    <w:rsid w:val="00CF4C58"/>
    <w:rsid w:val="00CF52CA"/>
    <w:rsid w:val="00CF63E5"/>
    <w:rsid w:val="00CF6587"/>
    <w:rsid w:val="00CF66FF"/>
    <w:rsid w:val="00CF705D"/>
    <w:rsid w:val="00CF7B33"/>
    <w:rsid w:val="00D00392"/>
    <w:rsid w:val="00D00B14"/>
    <w:rsid w:val="00D00B7B"/>
    <w:rsid w:val="00D01D6B"/>
    <w:rsid w:val="00D021AA"/>
    <w:rsid w:val="00D0274C"/>
    <w:rsid w:val="00D029A4"/>
    <w:rsid w:val="00D02B3D"/>
    <w:rsid w:val="00D037B0"/>
    <w:rsid w:val="00D03CCF"/>
    <w:rsid w:val="00D03F7E"/>
    <w:rsid w:val="00D04642"/>
    <w:rsid w:val="00D04DD8"/>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A00"/>
    <w:rsid w:val="00D1609F"/>
    <w:rsid w:val="00D17945"/>
    <w:rsid w:val="00D17972"/>
    <w:rsid w:val="00D202BA"/>
    <w:rsid w:val="00D20B5F"/>
    <w:rsid w:val="00D22226"/>
    <w:rsid w:val="00D232F1"/>
    <w:rsid w:val="00D23CC8"/>
    <w:rsid w:val="00D247A7"/>
    <w:rsid w:val="00D24970"/>
    <w:rsid w:val="00D24EF8"/>
    <w:rsid w:val="00D25088"/>
    <w:rsid w:val="00D25782"/>
    <w:rsid w:val="00D26E1C"/>
    <w:rsid w:val="00D27B3A"/>
    <w:rsid w:val="00D27E76"/>
    <w:rsid w:val="00D304B1"/>
    <w:rsid w:val="00D30CCE"/>
    <w:rsid w:val="00D311C5"/>
    <w:rsid w:val="00D31692"/>
    <w:rsid w:val="00D32314"/>
    <w:rsid w:val="00D324CF"/>
    <w:rsid w:val="00D325C1"/>
    <w:rsid w:val="00D331C2"/>
    <w:rsid w:val="00D3330B"/>
    <w:rsid w:val="00D33773"/>
    <w:rsid w:val="00D33F7A"/>
    <w:rsid w:val="00D33FB4"/>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52"/>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471"/>
    <w:rsid w:val="00D52566"/>
    <w:rsid w:val="00D525D9"/>
    <w:rsid w:val="00D526C8"/>
    <w:rsid w:val="00D537EC"/>
    <w:rsid w:val="00D53BF4"/>
    <w:rsid w:val="00D5428E"/>
    <w:rsid w:val="00D54741"/>
    <w:rsid w:val="00D54B78"/>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D15"/>
    <w:rsid w:val="00D65C16"/>
    <w:rsid w:val="00D6652F"/>
    <w:rsid w:val="00D6654D"/>
    <w:rsid w:val="00D66682"/>
    <w:rsid w:val="00D66697"/>
    <w:rsid w:val="00D668C3"/>
    <w:rsid w:val="00D66A43"/>
    <w:rsid w:val="00D66F4C"/>
    <w:rsid w:val="00D66F9D"/>
    <w:rsid w:val="00D67710"/>
    <w:rsid w:val="00D67D52"/>
    <w:rsid w:val="00D70555"/>
    <w:rsid w:val="00D707AB"/>
    <w:rsid w:val="00D7155A"/>
    <w:rsid w:val="00D734C6"/>
    <w:rsid w:val="00D736AB"/>
    <w:rsid w:val="00D73765"/>
    <w:rsid w:val="00D7377C"/>
    <w:rsid w:val="00D740D9"/>
    <w:rsid w:val="00D74236"/>
    <w:rsid w:val="00D75062"/>
    <w:rsid w:val="00D763C1"/>
    <w:rsid w:val="00D76604"/>
    <w:rsid w:val="00D76CA3"/>
    <w:rsid w:val="00D77078"/>
    <w:rsid w:val="00D77C78"/>
    <w:rsid w:val="00D8046D"/>
    <w:rsid w:val="00D80CDF"/>
    <w:rsid w:val="00D8178E"/>
    <w:rsid w:val="00D820FC"/>
    <w:rsid w:val="00D83945"/>
    <w:rsid w:val="00D840DA"/>
    <w:rsid w:val="00D84542"/>
    <w:rsid w:val="00D8625D"/>
    <w:rsid w:val="00D865AD"/>
    <w:rsid w:val="00D86901"/>
    <w:rsid w:val="00D86A7B"/>
    <w:rsid w:val="00D8792F"/>
    <w:rsid w:val="00D8795A"/>
    <w:rsid w:val="00D90B3E"/>
    <w:rsid w:val="00D90C01"/>
    <w:rsid w:val="00D91242"/>
    <w:rsid w:val="00D91789"/>
    <w:rsid w:val="00D92083"/>
    <w:rsid w:val="00D92D25"/>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6DFC"/>
    <w:rsid w:val="00DA72F8"/>
    <w:rsid w:val="00DA758B"/>
    <w:rsid w:val="00DA7A8A"/>
    <w:rsid w:val="00DA7EE1"/>
    <w:rsid w:val="00DB0683"/>
    <w:rsid w:val="00DB0967"/>
    <w:rsid w:val="00DB27C4"/>
    <w:rsid w:val="00DB2857"/>
    <w:rsid w:val="00DB2F24"/>
    <w:rsid w:val="00DB374C"/>
    <w:rsid w:val="00DB3F3B"/>
    <w:rsid w:val="00DB48B9"/>
    <w:rsid w:val="00DB4B5C"/>
    <w:rsid w:val="00DB4C1F"/>
    <w:rsid w:val="00DB4CE3"/>
    <w:rsid w:val="00DB4F57"/>
    <w:rsid w:val="00DB58DD"/>
    <w:rsid w:val="00DB622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1D"/>
    <w:rsid w:val="00DD7697"/>
    <w:rsid w:val="00DD772F"/>
    <w:rsid w:val="00DDB847"/>
    <w:rsid w:val="00DE0954"/>
    <w:rsid w:val="00DE0A53"/>
    <w:rsid w:val="00DE1720"/>
    <w:rsid w:val="00DE18FF"/>
    <w:rsid w:val="00DE2046"/>
    <w:rsid w:val="00DE290C"/>
    <w:rsid w:val="00DE2C12"/>
    <w:rsid w:val="00DE34A5"/>
    <w:rsid w:val="00DE36F4"/>
    <w:rsid w:val="00DE37BE"/>
    <w:rsid w:val="00DE3D84"/>
    <w:rsid w:val="00DE44E8"/>
    <w:rsid w:val="00DE4696"/>
    <w:rsid w:val="00DE4BE1"/>
    <w:rsid w:val="00DE4FAD"/>
    <w:rsid w:val="00DE504D"/>
    <w:rsid w:val="00DE5120"/>
    <w:rsid w:val="00DE554E"/>
    <w:rsid w:val="00DE5711"/>
    <w:rsid w:val="00DE5F20"/>
    <w:rsid w:val="00DE661B"/>
    <w:rsid w:val="00DE6E2B"/>
    <w:rsid w:val="00DE7037"/>
    <w:rsid w:val="00DE70AA"/>
    <w:rsid w:val="00DF0371"/>
    <w:rsid w:val="00DF0AF7"/>
    <w:rsid w:val="00DF144A"/>
    <w:rsid w:val="00DF17DB"/>
    <w:rsid w:val="00DF1869"/>
    <w:rsid w:val="00DF2499"/>
    <w:rsid w:val="00DF27B3"/>
    <w:rsid w:val="00DF28BA"/>
    <w:rsid w:val="00DF3708"/>
    <w:rsid w:val="00DF3DDF"/>
    <w:rsid w:val="00DF4D30"/>
    <w:rsid w:val="00DF5388"/>
    <w:rsid w:val="00DF5705"/>
    <w:rsid w:val="00DF58E2"/>
    <w:rsid w:val="00DF61B2"/>
    <w:rsid w:val="00DF6558"/>
    <w:rsid w:val="00DF690E"/>
    <w:rsid w:val="00DF6A09"/>
    <w:rsid w:val="00DF6C8C"/>
    <w:rsid w:val="00DF75AC"/>
    <w:rsid w:val="00DF78CC"/>
    <w:rsid w:val="00DF7D38"/>
    <w:rsid w:val="00DF7FC3"/>
    <w:rsid w:val="00E0152E"/>
    <w:rsid w:val="00E01599"/>
    <w:rsid w:val="00E0179C"/>
    <w:rsid w:val="00E02773"/>
    <w:rsid w:val="00E0288C"/>
    <w:rsid w:val="00E02E87"/>
    <w:rsid w:val="00E042BB"/>
    <w:rsid w:val="00E04697"/>
    <w:rsid w:val="00E04919"/>
    <w:rsid w:val="00E057E3"/>
    <w:rsid w:val="00E05E2D"/>
    <w:rsid w:val="00E0636B"/>
    <w:rsid w:val="00E069E3"/>
    <w:rsid w:val="00E07416"/>
    <w:rsid w:val="00E076BB"/>
    <w:rsid w:val="00E1012C"/>
    <w:rsid w:val="00E101B8"/>
    <w:rsid w:val="00E10741"/>
    <w:rsid w:val="00E110DE"/>
    <w:rsid w:val="00E113C6"/>
    <w:rsid w:val="00E1204F"/>
    <w:rsid w:val="00E121DF"/>
    <w:rsid w:val="00E123CC"/>
    <w:rsid w:val="00E125C8"/>
    <w:rsid w:val="00E12FBA"/>
    <w:rsid w:val="00E1304E"/>
    <w:rsid w:val="00E1329C"/>
    <w:rsid w:val="00E13E63"/>
    <w:rsid w:val="00E14179"/>
    <w:rsid w:val="00E146F6"/>
    <w:rsid w:val="00E146F8"/>
    <w:rsid w:val="00E16072"/>
    <w:rsid w:val="00E160F5"/>
    <w:rsid w:val="00E16115"/>
    <w:rsid w:val="00E16240"/>
    <w:rsid w:val="00E16397"/>
    <w:rsid w:val="00E1775F"/>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D2"/>
    <w:rsid w:val="00E347D3"/>
    <w:rsid w:val="00E355F1"/>
    <w:rsid w:val="00E3566E"/>
    <w:rsid w:val="00E3567D"/>
    <w:rsid w:val="00E357B2"/>
    <w:rsid w:val="00E35B2C"/>
    <w:rsid w:val="00E35F01"/>
    <w:rsid w:val="00E365AF"/>
    <w:rsid w:val="00E375BF"/>
    <w:rsid w:val="00E3782C"/>
    <w:rsid w:val="00E37A98"/>
    <w:rsid w:val="00E41326"/>
    <w:rsid w:val="00E41B4B"/>
    <w:rsid w:val="00E422D0"/>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D29"/>
    <w:rsid w:val="00E6008D"/>
    <w:rsid w:val="00E6084D"/>
    <w:rsid w:val="00E60B06"/>
    <w:rsid w:val="00E60C92"/>
    <w:rsid w:val="00E61ABF"/>
    <w:rsid w:val="00E61C45"/>
    <w:rsid w:val="00E61D90"/>
    <w:rsid w:val="00E61E07"/>
    <w:rsid w:val="00E6341D"/>
    <w:rsid w:val="00E6378C"/>
    <w:rsid w:val="00E63E0C"/>
    <w:rsid w:val="00E64158"/>
    <w:rsid w:val="00E6448D"/>
    <w:rsid w:val="00E64C33"/>
    <w:rsid w:val="00E655C9"/>
    <w:rsid w:val="00E655D1"/>
    <w:rsid w:val="00E65C12"/>
    <w:rsid w:val="00E65C56"/>
    <w:rsid w:val="00E660CD"/>
    <w:rsid w:val="00E66292"/>
    <w:rsid w:val="00E668C5"/>
    <w:rsid w:val="00E66AF1"/>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351"/>
    <w:rsid w:val="00E9025B"/>
    <w:rsid w:val="00E909CE"/>
    <w:rsid w:val="00E90D60"/>
    <w:rsid w:val="00E91223"/>
    <w:rsid w:val="00E915FB"/>
    <w:rsid w:val="00E93148"/>
    <w:rsid w:val="00E934C8"/>
    <w:rsid w:val="00E93534"/>
    <w:rsid w:val="00E939FC"/>
    <w:rsid w:val="00E93F89"/>
    <w:rsid w:val="00E941C9"/>
    <w:rsid w:val="00E94274"/>
    <w:rsid w:val="00E9431B"/>
    <w:rsid w:val="00E9470E"/>
    <w:rsid w:val="00E957CD"/>
    <w:rsid w:val="00E95964"/>
    <w:rsid w:val="00E959F1"/>
    <w:rsid w:val="00E95B1E"/>
    <w:rsid w:val="00E95F7F"/>
    <w:rsid w:val="00E96066"/>
    <w:rsid w:val="00E96378"/>
    <w:rsid w:val="00E9667A"/>
    <w:rsid w:val="00E96E22"/>
    <w:rsid w:val="00E97228"/>
    <w:rsid w:val="00E97C7F"/>
    <w:rsid w:val="00EA001C"/>
    <w:rsid w:val="00EA0CD1"/>
    <w:rsid w:val="00EA100E"/>
    <w:rsid w:val="00EA141A"/>
    <w:rsid w:val="00EA1572"/>
    <w:rsid w:val="00EA1790"/>
    <w:rsid w:val="00EA256A"/>
    <w:rsid w:val="00EA291A"/>
    <w:rsid w:val="00EA4193"/>
    <w:rsid w:val="00EA4970"/>
    <w:rsid w:val="00EA4E23"/>
    <w:rsid w:val="00EA56A6"/>
    <w:rsid w:val="00EA6573"/>
    <w:rsid w:val="00EA6D1E"/>
    <w:rsid w:val="00EA6D42"/>
    <w:rsid w:val="00EA6E8F"/>
    <w:rsid w:val="00EA6F5B"/>
    <w:rsid w:val="00EA7102"/>
    <w:rsid w:val="00EA76DD"/>
    <w:rsid w:val="00EB01C2"/>
    <w:rsid w:val="00EB03BA"/>
    <w:rsid w:val="00EB0868"/>
    <w:rsid w:val="00EB164F"/>
    <w:rsid w:val="00EB23E7"/>
    <w:rsid w:val="00EB2E08"/>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8BD"/>
    <w:rsid w:val="00EC3E8D"/>
    <w:rsid w:val="00EC42F8"/>
    <w:rsid w:val="00EC4989"/>
    <w:rsid w:val="00EC4A1B"/>
    <w:rsid w:val="00EC4EBE"/>
    <w:rsid w:val="00EC5275"/>
    <w:rsid w:val="00EC63E4"/>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76B"/>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0D"/>
    <w:rsid w:val="00EE7654"/>
    <w:rsid w:val="00EF02D7"/>
    <w:rsid w:val="00EF13E9"/>
    <w:rsid w:val="00EF22B7"/>
    <w:rsid w:val="00EF29A2"/>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1C5"/>
    <w:rsid w:val="00F0480A"/>
    <w:rsid w:val="00F0499F"/>
    <w:rsid w:val="00F05F84"/>
    <w:rsid w:val="00F065D6"/>
    <w:rsid w:val="00F07198"/>
    <w:rsid w:val="00F07546"/>
    <w:rsid w:val="00F07575"/>
    <w:rsid w:val="00F0779F"/>
    <w:rsid w:val="00F10EB1"/>
    <w:rsid w:val="00F11188"/>
    <w:rsid w:val="00F1174E"/>
    <w:rsid w:val="00F126A8"/>
    <w:rsid w:val="00F1334C"/>
    <w:rsid w:val="00F133E3"/>
    <w:rsid w:val="00F13921"/>
    <w:rsid w:val="00F166A2"/>
    <w:rsid w:val="00F170D1"/>
    <w:rsid w:val="00F17573"/>
    <w:rsid w:val="00F17A1F"/>
    <w:rsid w:val="00F20241"/>
    <w:rsid w:val="00F207CB"/>
    <w:rsid w:val="00F2108C"/>
    <w:rsid w:val="00F211FE"/>
    <w:rsid w:val="00F217F8"/>
    <w:rsid w:val="00F21BAE"/>
    <w:rsid w:val="00F21F12"/>
    <w:rsid w:val="00F2293A"/>
    <w:rsid w:val="00F229DE"/>
    <w:rsid w:val="00F233AB"/>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809"/>
    <w:rsid w:val="00F4196A"/>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3BB"/>
    <w:rsid w:val="00F47C10"/>
    <w:rsid w:val="00F500F9"/>
    <w:rsid w:val="00F50277"/>
    <w:rsid w:val="00F50491"/>
    <w:rsid w:val="00F504C4"/>
    <w:rsid w:val="00F50C57"/>
    <w:rsid w:val="00F50E23"/>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D0"/>
    <w:rsid w:val="00F57102"/>
    <w:rsid w:val="00F5729B"/>
    <w:rsid w:val="00F57616"/>
    <w:rsid w:val="00F57665"/>
    <w:rsid w:val="00F57868"/>
    <w:rsid w:val="00F602FE"/>
    <w:rsid w:val="00F60ABB"/>
    <w:rsid w:val="00F610E0"/>
    <w:rsid w:val="00F611D1"/>
    <w:rsid w:val="00F61A15"/>
    <w:rsid w:val="00F61C6F"/>
    <w:rsid w:val="00F62A6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6C"/>
    <w:rsid w:val="00F80B9A"/>
    <w:rsid w:val="00F80D0F"/>
    <w:rsid w:val="00F80FAD"/>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78C"/>
    <w:rsid w:val="00F94AFD"/>
    <w:rsid w:val="00F94D71"/>
    <w:rsid w:val="00F952BE"/>
    <w:rsid w:val="00F953B3"/>
    <w:rsid w:val="00F9566B"/>
    <w:rsid w:val="00F9576C"/>
    <w:rsid w:val="00F95EE1"/>
    <w:rsid w:val="00F96714"/>
    <w:rsid w:val="00FA04D7"/>
    <w:rsid w:val="00FA0E33"/>
    <w:rsid w:val="00FA144D"/>
    <w:rsid w:val="00FA19B4"/>
    <w:rsid w:val="00FA263B"/>
    <w:rsid w:val="00FA2C9C"/>
    <w:rsid w:val="00FA36EB"/>
    <w:rsid w:val="00FA4ED2"/>
    <w:rsid w:val="00FA56CE"/>
    <w:rsid w:val="00FA5EA4"/>
    <w:rsid w:val="00FA6816"/>
    <w:rsid w:val="00FA7142"/>
    <w:rsid w:val="00FA7269"/>
    <w:rsid w:val="00FA75F8"/>
    <w:rsid w:val="00FA7C07"/>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C0"/>
    <w:rsid w:val="00FC5500"/>
    <w:rsid w:val="00FC5AAA"/>
    <w:rsid w:val="00FC5CAE"/>
    <w:rsid w:val="00FC5EA5"/>
    <w:rsid w:val="00FC674E"/>
    <w:rsid w:val="00FC7724"/>
    <w:rsid w:val="00FC7AD6"/>
    <w:rsid w:val="00FD003B"/>
    <w:rsid w:val="00FD03FA"/>
    <w:rsid w:val="00FD1A28"/>
    <w:rsid w:val="00FD1E9A"/>
    <w:rsid w:val="00FD2A30"/>
    <w:rsid w:val="00FD2EF9"/>
    <w:rsid w:val="00FD34DC"/>
    <w:rsid w:val="00FD46C9"/>
    <w:rsid w:val="00FD51C2"/>
    <w:rsid w:val="00FD53CF"/>
    <w:rsid w:val="00FD6599"/>
    <w:rsid w:val="00FD66A2"/>
    <w:rsid w:val="00FD6707"/>
    <w:rsid w:val="00FD67F6"/>
    <w:rsid w:val="00FD6EE2"/>
    <w:rsid w:val="00FD6FC4"/>
    <w:rsid w:val="00FD79BE"/>
    <w:rsid w:val="00FD7AD8"/>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474"/>
    <w:rsid w:val="00FE7908"/>
    <w:rsid w:val="00FF032C"/>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ACE63DF-B2EF-4F2C-9E5F-6FE9BC18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4239A"/>
    <w:pPr>
      <w:tabs>
        <w:tab w:val="right" w:leader="dot" w:pos="9962"/>
      </w:tabs>
      <w:spacing w:after="0"/>
      <w:ind w:left="220"/>
    </w:pPr>
    <w:rPr>
      <w:rFonts w:ascii="Times New Roman" w:eastAsia="Calibri"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7"/>
      </w:numPr>
    </w:pPr>
  </w:style>
  <w:style w:type="character" w:customStyle="1" w:styleId="Lentelsuraas2">
    <w:name w:val="Lentelės u˛raas (2)"/>
    <w:basedOn w:val="Numatytasispastraiposriftas"/>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numbering" w:customStyle="1" w:styleId="Sraonra1">
    <w:name w:val="Sąrašo nėra1"/>
    <w:next w:val="Sraonra"/>
    <w:uiPriority w:val="99"/>
    <w:semiHidden/>
    <w:unhideWhenUsed/>
    <w:rsid w:val="00277B13"/>
  </w:style>
  <w:style w:type="character" w:customStyle="1" w:styleId="PagrindinistekstasDiagrama1">
    <w:name w:val="Pagrindinis tekstas Diagrama1"/>
    <w:aliases w:val="Char4 Diagrama1"/>
    <w:semiHidden/>
    <w:rsid w:val="00277B13"/>
  </w:style>
  <w:style w:type="paragraph" w:customStyle="1" w:styleId="Sraopastraipa1">
    <w:name w:val="Sąrašo pastraipa1"/>
    <w:basedOn w:val="prastasis"/>
    <w:rsid w:val="00277B13"/>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277B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277B13"/>
  </w:style>
  <w:style w:type="character" w:customStyle="1" w:styleId="normaltextrun">
    <w:name w:val="normaltextrun"/>
    <w:basedOn w:val="Numatytasispastraiposriftas"/>
    <w:rsid w:val="00277B13"/>
  </w:style>
  <w:style w:type="character" w:customStyle="1" w:styleId="eop">
    <w:name w:val="eop"/>
    <w:basedOn w:val="Numatytasispastraiposriftas"/>
    <w:rsid w:val="00277B13"/>
  </w:style>
  <w:style w:type="paragraph" w:customStyle="1" w:styleId="Pavadinimas12">
    <w:name w:val="Pavadinimas 12"/>
    <w:basedOn w:val="prastasis"/>
    <w:uiPriority w:val="99"/>
    <w:qFormat/>
    <w:rsid w:val="00277B13"/>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277B13"/>
    <w:pPr>
      <w:widowControl w:val="0"/>
      <w:spacing w:after="0"/>
    </w:pPr>
    <w:rPr>
      <w:rFonts w:ascii="Times New Roman" w:eastAsia="Times New Roman" w:hAnsi="Times New Roman" w:cs="Times New Roman"/>
      <w:sz w:val="22"/>
      <w:szCs w:val="22"/>
      <w:lang w:bidi="lt-LT"/>
    </w:rPr>
  </w:style>
  <w:style w:type="paragraph" w:customStyle="1" w:styleId="Point1">
    <w:name w:val="Point 1"/>
    <w:basedOn w:val="prastasis"/>
    <w:rsid w:val="0062648F"/>
    <w:pPr>
      <w:suppressAutoHyphens/>
      <w:spacing w:before="120" w:after="120" w:line="240" w:lineRule="auto"/>
      <w:ind w:left="1418" w:hanging="567"/>
      <w:jc w:val="both"/>
    </w:pPr>
    <w:rPr>
      <w:rFonts w:ascii="Times New Roman" w:eastAsia="Times New Roman" w:hAnsi="Times New Roman" w:cs="Times New Roman"/>
      <w:sz w:val="24"/>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7839979">
      <w:bodyDiv w:val="1"/>
      <w:marLeft w:val="0"/>
      <w:marRight w:val="0"/>
      <w:marTop w:val="0"/>
      <w:marBottom w:val="0"/>
      <w:divBdr>
        <w:top w:val="none" w:sz="0" w:space="0" w:color="auto"/>
        <w:left w:val="none" w:sz="0" w:space="0" w:color="auto"/>
        <w:bottom w:val="none" w:sz="0" w:space="0" w:color="auto"/>
        <w:right w:val="none" w:sz="0" w:space="0" w:color="auto"/>
      </w:divBdr>
      <w:divsChild>
        <w:div w:id="677583322">
          <w:marLeft w:val="0"/>
          <w:marRight w:val="0"/>
          <w:marTop w:val="0"/>
          <w:marBottom w:val="0"/>
          <w:divBdr>
            <w:top w:val="none" w:sz="0" w:space="0" w:color="auto"/>
            <w:left w:val="none" w:sz="0" w:space="0" w:color="auto"/>
            <w:bottom w:val="none" w:sz="0" w:space="0" w:color="auto"/>
            <w:right w:val="none" w:sz="0" w:space="0" w:color="auto"/>
          </w:divBdr>
        </w:div>
        <w:div w:id="1128819500">
          <w:marLeft w:val="0"/>
          <w:marRight w:val="0"/>
          <w:marTop w:val="0"/>
          <w:marBottom w:val="0"/>
          <w:divBdr>
            <w:top w:val="none" w:sz="0" w:space="0" w:color="auto"/>
            <w:left w:val="none" w:sz="0" w:space="0" w:color="auto"/>
            <w:bottom w:val="none" w:sz="0" w:space="0" w:color="auto"/>
            <w:right w:val="none" w:sz="0" w:space="0" w:color="auto"/>
          </w:divBdr>
        </w:div>
        <w:div w:id="531765349">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eur-lex.europa.eu/legal-content/LT/TXT/HTML/?uri=CELEX:32021R024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60C34BA-D436-4B01-94C3-25B74A6E34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7916</Words>
  <Characters>45125</Characters>
  <Application>Microsoft Office Word</Application>
  <DocSecurity>0</DocSecurity>
  <Lines>376</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3</cp:revision>
  <cp:lastPrinted>2024-10-22T08:45:00Z</cp:lastPrinted>
  <dcterms:created xsi:type="dcterms:W3CDTF">2024-12-16T14:31:00Z</dcterms:created>
  <dcterms:modified xsi:type="dcterms:W3CDTF">2024-12-16T14:33:00Z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