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7E31837F" w:rsidR="0057677F" w:rsidRPr="000119A6" w:rsidRDefault="00480292" w:rsidP="00935692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</w:t>
      </w:r>
      <w:r>
        <w:rPr>
          <w:b/>
          <w:szCs w:val="24"/>
        </w:rPr>
        <w:t>A</w:t>
      </w:r>
      <w:r>
        <w:rPr>
          <w:b/>
          <w:lang w:eastAsia="lt-LT"/>
        </w:rPr>
        <w:t xml:space="preserve">  DĖL </w:t>
      </w:r>
      <w:r w:rsidR="001405C7">
        <w:rPr>
          <w:b/>
          <w:lang w:eastAsia="lt-LT"/>
        </w:rPr>
        <w:t>SPORTO PASKIRTIES PASTATO (7.14) (LEDO ARENOS), PARYŽIAUS KOMUNOS G. 5, KLAIPĖDA RANGOS</w:t>
      </w:r>
      <w:r w:rsidR="009271AC">
        <w:rPr>
          <w:b/>
          <w:lang w:eastAsia="lt-LT"/>
        </w:rPr>
        <w:t xml:space="preserve"> DARBAI</w:t>
      </w:r>
      <w:r w:rsidR="001405C7">
        <w:rPr>
          <w:b/>
          <w:lang w:eastAsia="lt-LT"/>
        </w:rPr>
        <w:t xml:space="preserve"> SU DARBO PROJEKTO PARENGIMU</w:t>
      </w:r>
      <w:r w:rsidR="00461B68" w:rsidRPr="00461B68">
        <w:rPr>
          <w:b/>
          <w:lang w:eastAsia="lt-LT"/>
        </w:rPr>
        <w:t xml:space="preserve"> 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74975AFF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2773F5" w:rsidRPr="00461B68">
        <w:t>„</w:t>
      </w:r>
      <w:r w:rsidR="001405C7">
        <w:rPr>
          <w:lang w:eastAsia="lt-LT"/>
        </w:rPr>
        <w:t>Sporto paskirties pastato (7.14) (ledo arenos), Paryžiaus komunos g. 5, Klaipėda rangos darbų su darbo projekto parengimu</w:t>
      </w:r>
      <w:r w:rsidR="002773F5" w:rsidRPr="00461B68">
        <w:t>“</w:t>
      </w:r>
      <w:r w:rsidR="00B26094" w:rsidRPr="00E809B6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27C13FE1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B26094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23FB8852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7E7D1F">
        <w:t>:</w:t>
      </w:r>
      <w:r w:rsidR="007E7D1F" w:rsidRPr="00B729CE">
        <w:t xml:space="preserve"> </w:t>
      </w:r>
      <w:r w:rsidR="007E7D1F" w:rsidRPr="00B729CE">
        <w:rPr>
          <w:b/>
          <w:bCs/>
        </w:rPr>
        <w:t>išankstinė konsultacija</w:t>
      </w:r>
      <w:r w:rsidR="005770D5" w:rsidRPr="00B729CE">
        <w:rPr>
          <w:b/>
          <w:bCs/>
        </w:rPr>
        <w:t xml:space="preserve"> </w:t>
      </w:r>
      <w:r w:rsidR="005770D5" w:rsidRPr="00B729CE">
        <w:rPr>
          <w:b/>
          <w:bCs/>
          <w:iCs/>
        </w:rPr>
        <w:t>CVP IS priemonėmis</w:t>
      </w:r>
      <w:r w:rsidR="007E7D1F" w:rsidRPr="00B729CE">
        <w:rPr>
          <w:b/>
          <w:bCs/>
          <w:iCs/>
        </w:rPr>
        <w:t>, bei,  poreikiui esant, rengiant susitikimus</w:t>
      </w:r>
      <w:r w:rsidR="00F31D23" w:rsidRPr="00B729CE">
        <w:rPr>
          <w:b/>
          <w:bCs/>
          <w:iCs/>
        </w:rPr>
        <w:t xml:space="preserve"> </w:t>
      </w:r>
      <w:r w:rsidR="007E7D1F" w:rsidRPr="00B729CE">
        <w:rPr>
          <w:b/>
          <w:bCs/>
          <w:iCs/>
        </w:rPr>
        <w:t>su pasiūlymus pateikusiais</w:t>
      </w:r>
      <w:r w:rsidR="00F31D23" w:rsidRPr="00B729CE">
        <w:rPr>
          <w:b/>
          <w:bCs/>
          <w:iCs/>
        </w:rPr>
        <w:t xml:space="preserve"> rinkos dalyvi</w:t>
      </w:r>
      <w:r w:rsidR="007E7D1F" w:rsidRPr="00B729CE">
        <w:rPr>
          <w:b/>
          <w:bCs/>
          <w:iCs/>
        </w:rPr>
        <w:t>ais.</w:t>
      </w:r>
      <w:r w:rsidR="00F31D23" w:rsidRPr="00B729CE">
        <w:rPr>
          <w:b/>
          <w:bCs/>
          <w:iCs/>
        </w:rPr>
        <w:t xml:space="preserve"> </w:t>
      </w:r>
    </w:p>
    <w:p w14:paraId="21C2B947" w14:textId="062CC6EE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1A3E56" w:rsidRPr="00F30DE1">
        <w:t xml:space="preserve">projekto </w:t>
      </w:r>
      <w:r w:rsidR="00876B11" w:rsidRPr="00F30DE1">
        <w:t>dokument</w:t>
      </w:r>
      <w:r w:rsidR="001A3E56" w:rsidRPr="00F30DE1">
        <w:t>ai</w:t>
      </w:r>
      <w:r w:rsidR="00876B11" w:rsidRPr="00F30DE1">
        <w:t>s</w:t>
      </w:r>
      <w:r w:rsidR="00A54BD2" w:rsidRPr="001A3E56"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65C81C42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C00A8B" w:rsidRPr="00F30DE1">
        <w:t>iki sistemoje nustatyto pasiūlymo termino</w:t>
      </w:r>
      <w:r w:rsidR="003D1BF1" w:rsidRPr="00F30DE1">
        <w:t xml:space="preserve"> pabaigos</w:t>
      </w:r>
      <w:r w:rsidRPr="000377ED">
        <w:rPr>
          <w:color w:val="0070C0"/>
        </w:rPr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48F1101B" w14:textId="73FBE913" w:rsidR="004156E1" w:rsidRPr="00B729CE" w:rsidRDefault="004156E1" w:rsidP="00935692">
      <w:pPr>
        <w:spacing w:line="240" w:lineRule="auto"/>
        <w:ind w:firstLine="851"/>
      </w:pPr>
      <w:r w:rsidRPr="00B729CE">
        <w:rPr>
          <w:i/>
          <w:iCs/>
        </w:rPr>
        <w:t>II etapas</w:t>
      </w:r>
      <w:r w:rsidR="00A04381" w:rsidRPr="00B729CE">
        <w:rPr>
          <w:i/>
          <w:iCs/>
        </w:rPr>
        <w:t xml:space="preserve"> (vykdomas tik esant perkančiosios organizacijos poreikiui)</w:t>
      </w:r>
      <w:r w:rsidRPr="00B729CE">
        <w:rPr>
          <w:i/>
          <w:iCs/>
        </w:rPr>
        <w:t xml:space="preserve">: </w:t>
      </w:r>
      <w:r w:rsidRPr="00B729CE">
        <w:t>įvertinusi gautus siūlymus/atsakymus, perkančiajai organizacijai turint papildomų klausimų,</w:t>
      </w:r>
      <w:r w:rsidRPr="00B729CE">
        <w:rPr>
          <w:i/>
          <w:iCs/>
        </w:rPr>
        <w:t xml:space="preserve"> </w:t>
      </w:r>
      <w:r w:rsidRPr="00B729CE">
        <w:t>pasiūlymus pateikę rinkos dalyviai bus kviečiami į susitikimą pastabų ir pasiūlymų aptarimui. Susitikimai bus organizuojami šalių suderintu būdu: Klaipėdos miesto savivaldybės administracijoje Liepų g. 11, Klaipėda arba nuotolinėmis ryšio priemonėmis.</w:t>
      </w:r>
    </w:p>
    <w:p w14:paraId="58F1B06E" w14:textId="27ED6808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</w:t>
      </w:r>
      <w:r w:rsidR="004156E1"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</w:t>
      </w:r>
      <w:r w:rsidR="000B3037">
        <w:rPr>
          <w:rFonts w:eastAsia="Calibri" w:cs="Times New Roman"/>
          <w:szCs w:val="24"/>
        </w:rPr>
        <w:lastRenderedPageBreak/>
        <w:t>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5E61A19B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t>Perkančiosios organizacijos kontaktini</w:t>
      </w:r>
      <w:r w:rsidR="005B2D21">
        <w:rPr>
          <w:iCs/>
          <w:lang w:val="lt-LT"/>
        </w:rPr>
        <w:t>s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9C39E4" w:rsidRPr="00F30DE1">
        <w:rPr>
          <w:lang w:val="lt-LT"/>
        </w:rPr>
        <w:t xml:space="preserve">Statybos skyriaus </w:t>
      </w:r>
      <w:r w:rsidR="005A071C">
        <w:rPr>
          <w:lang w:val="lt-LT"/>
        </w:rPr>
        <w:t>patarėjas</w:t>
      </w:r>
      <w:r w:rsidR="0094640B">
        <w:rPr>
          <w:lang w:val="lt-LT"/>
        </w:rPr>
        <w:t xml:space="preserve"> </w:t>
      </w:r>
      <w:r w:rsidR="005A071C">
        <w:rPr>
          <w:lang w:val="lt-LT"/>
        </w:rPr>
        <w:t>Martynas Dargužas</w:t>
      </w:r>
      <w:r w:rsidR="009C39E4" w:rsidRPr="00F30DE1">
        <w:rPr>
          <w:lang w:val="lt-LT"/>
        </w:rPr>
        <w:t xml:space="preserve"> mob. </w:t>
      </w:r>
      <w:r w:rsidR="005A071C" w:rsidRPr="005A071C">
        <w:rPr>
          <w:lang w:eastAsia="lt-LT"/>
        </w:rPr>
        <w:t>+370 611 91529</w:t>
      </w:r>
      <w:r w:rsidR="00DF43F6">
        <w:rPr>
          <w:lang w:val="lt-LT"/>
        </w:rPr>
        <w:t>,</w:t>
      </w:r>
      <w:r w:rsidR="009C39E4" w:rsidRPr="00F30DE1">
        <w:rPr>
          <w:lang w:val="lt-LT"/>
        </w:rPr>
        <w:t xml:space="preserve"> el. paštas: </w:t>
      </w:r>
      <w:r w:rsidR="005A071C">
        <w:rPr>
          <w:lang w:val="lt-LT"/>
        </w:rPr>
        <w:t>martynas.darguzas</w:t>
      </w:r>
      <w:r w:rsidR="009C39E4" w:rsidRPr="00F30DE1">
        <w:rPr>
          <w:lang w:val="lt-LT"/>
        </w:rPr>
        <w:t>@klaipeda.lt</w:t>
      </w:r>
      <w:r w:rsidRPr="00F30DE1">
        <w:rPr>
          <w:lang w:val="lt-LT"/>
        </w:rPr>
        <w:t xml:space="preserve">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26AF3944" w:rsidR="00DF6BEC" w:rsidRPr="00B729CE" w:rsidRDefault="00EB1457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t>Prašome nurodyti projekte numatytų darbų atlikimo terminą.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11304507" w:rsidR="00941D11" w:rsidRPr="00B729CE" w:rsidRDefault="00C00A8B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Prašome nurodyti prelim</w:t>
            </w:r>
            <w:r w:rsidR="003B47E8" w:rsidRPr="00B729CE">
              <w:rPr>
                <w:rFonts w:eastAsia="Calibri" w:cs="Times New Roman"/>
                <w:szCs w:val="24"/>
              </w:rPr>
              <w:t>inari</w:t>
            </w:r>
            <w:r w:rsidR="00E809B6">
              <w:rPr>
                <w:rFonts w:eastAsia="Calibri" w:cs="Times New Roman"/>
                <w:szCs w:val="24"/>
              </w:rPr>
              <w:t>as</w:t>
            </w:r>
            <w:r w:rsidRPr="00B729CE">
              <w:rPr>
                <w:rFonts w:eastAsia="Calibri" w:cs="Times New Roman"/>
                <w:szCs w:val="24"/>
              </w:rPr>
              <w:t xml:space="preserve"> darbų atliko kain</w:t>
            </w:r>
            <w:r w:rsidR="00E809B6">
              <w:rPr>
                <w:rFonts w:eastAsia="Calibri" w:cs="Times New Roman"/>
                <w:szCs w:val="24"/>
              </w:rPr>
              <w:t>as</w:t>
            </w:r>
            <w:r w:rsidRPr="00B729CE">
              <w:rPr>
                <w:rFonts w:eastAsia="Calibri" w:cs="Times New Roman"/>
                <w:szCs w:val="24"/>
              </w:rPr>
              <w:t xml:space="preserve"> (konfidenciali informacija</w:t>
            </w:r>
            <w:r w:rsidR="00A04381" w:rsidRPr="00B729CE">
              <w:rPr>
                <w:rFonts w:eastAsia="Calibri" w:cs="Times New Roman"/>
                <w:szCs w:val="24"/>
              </w:rPr>
              <w:t>,</w:t>
            </w:r>
            <w:r w:rsidRPr="00B729CE">
              <w:rPr>
                <w:rFonts w:eastAsia="Calibri" w:cs="Times New Roman"/>
                <w:szCs w:val="24"/>
              </w:rPr>
              <w:t xml:space="preserve"> neviešinama)</w:t>
            </w:r>
            <w:r w:rsidR="005A071C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20B86452" w:rsidR="00941D11" w:rsidRDefault="005A071C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1D91F3B2" w:rsidR="00941D11" w:rsidRPr="00B729CE" w:rsidRDefault="003B47E8" w:rsidP="00935692">
            <w:pPr>
              <w:spacing w:line="240" w:lineRule="auto"/>
              <w:contextualSpacing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Kitos pastabos ir pasiūlymai.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03D4DFEF" w:rsidR="003811A3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89F84C1" w14:textId="3AB4AB0B" w:rsidR="005A071C" w:rsidRDefault="005A071C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2BF22F54" w14:textId="6BCB07BD" w:rsidR="005A071C" w:rsidRPr="005A071C" w:rsidRDefault="005A071C" w:rsidP="005A071C">
      <w:pPr>
        <w:rPr>
          <w:rFonts w:cs="Times New Roman"/>
          <w:szCs w:val="24"/>
        </w:rPr>
      </w:pPr>
      <w:r w:rsidRPr="005A071C">
        <w:rPr>
          <w:rFonts w:eastAsia="Times New Roman" w:cs="Times New Roman"/>
          <w:color w:val="000000"/>
          <w:szCs w:val="24"/>
          <w:lang w:eastAsia="lt-LT"/>
        </w:rPr>
        <w:t xml:space="preserve">Pastaba: Technologijos dalyje </w:t>
      </w:r>
      <w:r w:rsidRPr="005A071C">
        <w:rPr>
          <w:rFonts w:cs="Times New Roman"/>
          <w:szCs w:val="24"/>
        </w:rPr>
        <w:t>T-06 vertinama tik švieslentės ir žiūrovams skirtos kėdės su įrengimo darbais.</w:t>
      </w:r>
    </w:p>
    <w:p w14:paraId="4012910C" w14:textId="525B5639" w:rsidR="005A071C" w:rsidRPr="003C6524" w:rsidRDefault="005A071C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5A071C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BC00" w14:textId="77777777" w:rsidR="005F4FF0" w:rsidRDefault="005F4FF0" w:rsidP="005F2C09">
      <w:pPr>
        <w:spacing w:line="240" w:lineRule="auto"/>
      </w:pPr>
      <w:r>
        <w:separator/>
      </w:r>
    </w:p>
  </w:endnote>
  <w:endnote w:type="continuationSeparator" w:id="0">
    <w:p w14:paraId="2B5E98C8" w14:textId="77777777" w:rsidR="005F4FF0" w:rsidRDefault="005F4FF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F920" w14:textId="77777777" w:rsidR="005F4FF0" w:rsidRDefault="005F4FF0" w:rsidP="005F2C09">
      <w:pPr>
        <w:spacing w:line="240" w:lineRule="auto"/>
      </w:pPr>
      <w:r>
        <w:separator/>
      </w:r>
    </w:p>
  </w:footnote>
  <w:footnote w:type="continuationSeparator" w:id="0">
    <w:p w14:paraId="230AAC1A" w14:textId="77777777" w:rsidR="005F4FF0" w:rsidRDefault="005F4FF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4530"/>
    <w:rsid w:val="000059DB"/>
    <w:rsid w:val="00005F32"/>
    <w:rsid w:val="000119A6"/>
    <w:rsid w:val="00014401"/>
    <w:rsid w:val="00015630"/>
    <w:rsid w:val="000377ED"/>
    <w:rsid w:val="00043B41"/>
    <w:rsid w:val="00082778"/>
    <w:rsid w:val="00091593"/>
    <w:rsid w:val="000938C7"/>
    <w:rsid w:val="000951E8"/>
    <w:rsid w:val="000B3037"/>
    <w:rsid w:val="000B4205"/>
    <w:rsid w:val="000B4905"/>
    <w:rsid w:val="000B4E41"/>
    <w:rsid w:val="000C20EE"/>
    <w:rsid w:val="000C4198"/>
    <w:rsid w:val="000C42AB"/>
    <w:rsid w:val="000D1F23"/>
    <w:rsid w:val="000E445D"/>
    <w:rsid w:val="0010589B"/>
    <w:rsid w:val="001243A0"/>
    <w:rsid w:val="001350C4"/>
    <w:rsid w:val="001357E9"/>
    <w:rsid w:val="001373E2"/>
    <w:rsid w:val="001405C7"/>
    <w:rsid w:val="00155DBD"/>
    <w:rsid w:val="00157379"/>
    <w:rsid w:val="001744B2"/>
    <w:rsid w:val="00175554"/>
    <w:rsid w:val="00183C48"/>
    <w:rsid w:val="00190C90"/>
    <w:rsid w:val="001933FB"/>
    <w:rsid w:val="001A3E56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773F5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B47E8"/>
    <w:rsid w:val="003C1E15"/>
    <w:rsid w:val="003C6524"/>
    <w:rsid w:val="003D1BF1"/>
    <w:rsid w:val="003D1C73"/>
    <w:rsid w:val="003D42BD"/>
    <w:rsid w:val="003D6ED8"/>
    <w:rsid w:val="003E2A55"/>
    <w:rsid w:val="003F2861"/>
    <w:rsid w:val="003F7443"/>
    <w:rsid w:val="00407A70"/>
    <w:rsid w:val="004156E1"/>
    <w:rsid w:val="00461B68"/>
    <w:rsid w:val="00463C04"/>
    <w:rsid w:val="004724B7"/>
    <w:rsid w:val="00474535"/>
    <w:rsid w:val="00480292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830BB"/>
    <w:rsid w:val="005A071C"/>
    <w:rsid w:val="005B2D21"/>
    <w:rsid w:val="005B3A6A"/>
    <w:rsid w:val="005B590D"/>
    <w:rsid w:val="005B5981"/>
    <w:rsid w:val="005C0458"/>
    <w:rsid w:val="005C2A1F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4FF0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68E"/>
    <w:rsid w:val="00711E17"/>
    <w:rsid w:val="00712162"/>
    <w:rsid w:val="00712448"/>
    <w:rsid w:val="00724905"/>
    <w:rsid w:val="00733FF1"/>
    <w:rsid w:val="00740FD7"/>
    <w:rsid w:val="00744511"/>
    <w:rsid w:val="00746707"/>
    <w:rsid w:val="00747CAC"/>
    <w:rsid w:val="007645A7"/>
    <w:rsid w:val="00795051"/>
    <w:rsid w:val="007A0C3A"/>
    <w:rsid w:val="007A4E1C"/>
    <w:rsid w:val="007D750C"/>
    <w:rsid w:val="007E7D1F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271AC"/>
    <w:rsid w:val="00935692"/>
    <w:rsid w:val="00941D11"/>
    <w:rsid w:val="0094640B"/>
    <w:rsid w:val="009537F1"/>
    <w:rsid w:val="00977648"/>
    <w:rsid w:val="00980616"/>
    <w:rsid w:val="00981FBE"/>
    <w:rsid w:val="009B0BC4"/>
    <w:rsid w:val="009B3AE5"/>
    <w:rsid w:val="009C0DEE"/>
    <w:rsid w:val="009C39E4"/>
    <w:rsid w:val="009C4103"/>
    <w:rsid w:val="009F2E69"/>
    <w:rsid w:val="00A04381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6094"/>
    <w:rsid w:val="00B274BF"/>
    <w:rsid w:val="00B27B5F"/>
    <w:rsid w:val="00B42744"/>
    <w:rsid w:val="00B53B4A"/>
    <w:rsid w:val="00B729CE"/>
    <w:rsid w:val="00B769D4"/>
    <w:rsid w:val="00B872DF"/>
    <w:rsid w:val="00B90425"/>
    <w:rsid w:val="00B95926"/>
    <w:rsid w:val="00BB0086"/>
    <w:rsid w:val="00BB188D"/>
    <w:rsid w:val="00BB4954"/>
    <w:rsid w:val="00BB5672"/>
    <w:rsid w:val="00BC5EB4"/>
    <w:rsid w:val="00BC6EB8"/>
    <w:rsid w:val="00BD47EE"/>
    <w:rsid w:val="00C00A8B"/>
    <w:rsid w:val="00C108E8"/>
    <w:rsid w:val="00C14F81"/>
    <w:rsid w:val="00C409EE"/>
    <w:rsid w:val="00C46DCD"/>
    <w:rsid w:val="00C5772F"/>
    <w:rsid w:val="00C94F1E"/>
    <w:rsid w:val="00C954D7"/>
    <w:rsid w:val="00CB058A"/>
    <w:rsid w:val="00CE4639"/>
    <w:rsid w:val="00CF0F97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3932"/>
    <w:rsid w:val="00DE7402"/>
    <w:rsid w:val="00DF3C14"/>
    <w:rsid w:val="00DF43F6"/>
    <w:rsid w:val="00DF6BEC"/>
    <w:rsid w:val="00E02924"/>
    <w:rsid w:val="00E10DED"/>
    <w:rsid w:val="00E50316"/>
    <w:rsid w:val="00E76520"/>
    <w:rsid w:val="00E809B6"/>
    <w:rsid w:val="00E9071F"/>
    <w:rsid w:val="00E92D0A"/>
    <w:rsid w:val="00E960ED"/>
    <w:rsid w:val="00EA1951"/>
    <w:rsid w:val="00EA75D6"/>
    <w:rsid w:val="00EB1457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0DE1"/>
    <w:rsid w:val="00F31D23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2777</Words>
  <Characters>1584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Aistė Valentukonienė</cp:lastModifiedBy>
  <cp:revision>3</cp:revision>
  <cp:lastPrinted>2025-05-07T10:47:00Z</cp:lastPrinted>
  <dcterms:created xsi:type="dcterms:W3CDTF">2025-10-27T09:18:00Z</dcterms:created>
  <dcterms:modified xsi:type="dcterms:W3CDTF">2025-10-27T09:36:00Z</dcterms:modified>
</cp:coreProperties>
</file>