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F31683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D54C2F">
            <w:rPr>
              <w:rFonts w:ascii="Times New Roman" w:eastAsia="Times New Roman" w:hAnsi="Times New Roman" w:cs="Times New Roman"/>
              <w:noProof/>
              <w:sz w:val="24"/>
              <w:szCs w:val="24"/>
            </w:rPr>
            <w:t>10</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032BE38" w:rsidR="00D526C8" w:rsidRPr="00D54C2F" w:rsidRDefault="008D4B2F" w:rsidP="00EA5DF5">
          <w:pPr>
            <w:spacing w:line="259" w:lineRule="auto"/>
            <w:jc w:val="center"/>
            <w:rPr>
              <w:rFonts w:ascii="Times New Roman" w:hAnsi="Times New Roman" w:cs="Times New Roman"/>
              <w:b/>
              <w:bCs/>
              <w:sz w:val="28"/>
              <w:szCs w:val="28"/>
            </w:rPr>
          </w:pPr>
          <w:r w:rsidRPr="00D54C2F">
            <w:rPr>
              <w:rFonts w:ascii="Times New Roman" w:hAnsi="Times New Roman" w:cs="Times New Roman"/>
              <w:b/>
              <w:bCs/>
              <w:sz w:val="28"/>
              <w:szCs w:val="28"/>
            </w:rPr>
            <w:t>SUP</w:t>
          </w:r>
          <w:r w:rsidR="00FB199C" w:rsidRPr="00D54C2F">
            <w:rPr>
              <w:rFonts w:ascii="Times New Roman" w:hAnsi="Times New Roman" w:cs="Times New Roman"/>
              <w:b/>
              <w:bCs/>
              <w:sz w:val="28"/>
              <w:szCs w:val="28"/>
            </w:rPr>
            <w:t>A</w:t>
          </w:r>
          <w:r w:rsidRPr="00D54C2F">
            <w:rPr>
              <w:rFonts w:ascii="Times New Roman" w:hAnsi="Times New Roman" w:cs="Times New Roman"/>
              <w:b/>
              <w:bCs/>
              <w:sz w:val="28"/>
              <w:szCs w:val="28"/>
            </w:rPr>
            <w:t>PRASTINTO</w:t>
          </w:r>
          <w:r w:rsidR="007A130B" w:rsidRPr="00D54C2F">
            <w:rPr>
              <w:rFonts w:ascii="Times New Roman" w:hAnsi="Times New Roman" w:cs="Times New Roman"/>
              <w:b/>
              <w:bCs/>
              <w:sz w:val="28"/>
              <w:szCs w:val="28"/>
            </w:rPr>
            <w:t xml:space="preserve"> </w:t>
          </w:r>
          <w:r w:rsidR="00D526C8" w:rsidRPr="00D54C2F">
            <w:rPr>
              <w:rFonts w:ascii="Times New Roman" w:hAnsi="Times New Roman" w:cs="Times New Roman"/>
              <w:b/>
              <w:bCs/>
              <w:sz w:val="28"/>
              <w:szCs w:val="28"/>
            </w:rPr>
            <w:t>VIEŠOJO PIRKIMO „</w:t>
          </w:r>
          <w:r w:rsidR="00D54C2F" w:rsidRPr="00D54C2F">
            <w:rPr>
              <w:rFonts w:ascii="Times New Roman" w:hAnsi="Times New Roman" w:cs="Times New Roman"/>
              <w:b/>
              <w:caps/>
              <w:sz w:val="28"/>
              <w:szCs w:val="28"/>
            </w:rPr>
            <w:t>ŠLAUNIES ARTERIJOS INTRODIUSERIAI (FEMORALINIAI)</w:t>
          </w:r>
          <w:r w:rsidR="00D526C8" w:rsidRPr="00D54C2F">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A4F499C"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w:t>
                </w:r>
                <w:r w:rsidR="00AB1BFB">
                  <w:rPr>
                    <w:rStyle w:val="Hyperlink"/>
                  </w:rPr>
                  <w:t>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A553C9"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AB1BFB"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442B51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6E74D6">
        <w:rPr>
          <w:rFonts w:ascii="Times New Roman" w:eastAsia="Calibri" w:hAnsi="Times New Roman" w:cs="Times New Roman"/>
          <w:color w:val="000000" w:themeColor="text1"/>
          <w:sz w:val="24"/>
          <w:szCs w:val="24"/>
        </w:rPr>
        <w:t>2.1.</w:t>
      </w:r>
      <w:r w:rsidR="00842406" w:rsidRPr="006E74D6">
        <w:rPr>
          <w:rFonts w:ascii="Times New Roman" w:eastAsia="Calibri" w:hAnsi="Times New Roman" w:cs="Times New Roman"/>
          <w:color w:val="000000" w:themeColor="text1"/>
          <w:sz w:val="24"/>
          <w:szCs w:val="24"/>
        </w:rPr>
        <w:t xml:space="preserve"> </w:t>
      </w:r>
      <w:r w:rsidR="00B41C66" w:rsidRPr="006E74D6">
        <w:rPr>
          <w:rFonts w:ascii="Times New Roman" w:eastAsia="Calibri" w:hAnsi="Times New Roman" w:cs="Times New Roman"/>
          <w:color w:val="000000" w:themeColor="text1"/>
          <w:sz w:val="24"/>
          <w:szCs w:val="24"/>
        </w:rPr>
        <w:t xml:space="preserve">Perkančioji organizacija numato įsigyti </w:t>
      </w:r>
      <w:r w:rsidR="00D54C2F">
        <w:rPr>
          <w:rFonts w:ascii="Times New Roman" w:eastAsia="Calibri" w:hAnsi="Times New Roman" w:cs="Times New Roman"/>
          <w:sz w:val="24"/>
          <w:szCs w:val="24"/>
        </w:rPr>
        <w:t xml:space="preserve">šlaunies arterijos </w:t>
      </w:r>
      <w:proofErr w:type="spellStart"/>
      <w:r w:rsidR="00D54C2F">
        <w:rPr>
          <w:rFonts w:ascii="Times New Roman" w:eastAsia="Calibri" w:hAnsi="Times New Roman" w:cs="Times New Roman"/>
          <w:sz w:val="24"/>
          <w:szCs w:val="24"/>
        </w:rPr>
        <w:t>introdiuserius</w:t>
      </w:r>
      <w:proofErr w:type="spellEnd"/>
      <w:r w:rsidR="00D54C2F">
        <w:rPr>
          <w:rFonts w:ascii="Times New Roman" w:eastAsia="Calibri" w:hAnsi="Times New Roman" w:cs="Times New Roman"/>
          <w:sz w:val="24"/>
          <w:szCs w:val="24"/>
        </w:rPr>
        <w:t xml:space="preserve"> (</w:t>
      </w:r>
      <w:proofErr w:type="spellStart"/>
      <w:r w:rsidR="00D54C2F">
        <w:rPr>
          <w:rFonts w:ascii="Times New Roman" w:eastAsia="Calibri" w:hAnsi="Times New Roman" w:cs="Times New Roman"/>
          <w:sz w:val="24"/>
          <w:szCs w:val="24"/>
        </w:rPr>
        <w:t>femoralinius</w:t>
      </w:r>
      <w:proofErr w:type="spellEnd"/>
      <w:r w:rsidR="00D54C2F">
        <w:rPr>
          <w:rFonts w:ascii="Times New Roman" w:eastAsia="Calibri" w:hAnsi="Times New Roman" w:cs="Times New Roman"/>
          <w:sz w:val="24"/>
          <w:szCs w:val="24"/>
        </w:rPr>
        <w:t>)</w:t>
      </w:r>
      <w:r w:rsidR="006E74D6" w:rsidRPr="006E74D6">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8E4E072" w14:textId="2B932626" w:rsidR="00CA2CCF" w:rsidRPr="004D2FFF" w:rsidRDefault="00CA2CCF" w:rsidP="00CA2CCF">
      <w:pPr>
        <w:pStyle w:val="Body2"/>
        <w:numPr>
          <w:ilvl w:val="1"/>
          <w:numId w:val="23"/>
        </w:numPr>
        <w:tabs>
          <w:tab w:val="left" w:pos="851"/>
        </w:tabs>
        <w:rPr>
          <w:rFonts w:cs="Times New Roman"/>
          <w:color w:val="auto"/>
          <w:sz w:val="22"/>
          <w:szCs w:val="22"/>
          <w:lang w:val="lt-LT"/>
        </w:rPr>
      </w:pPr>
      <w:bookmarkStart w:id="47" w:name="_Toc166755526"/>
      <w:bookmarkEnd w:id="3"/>
      <w:r w:rsidRPr="004D2FFF">
        <w:rPr>
          <w:rFonts w:cs="Times New Roman"/>
          <w:color w:val="auto"/>
          <w:sz w:val="22"/>
          <w:szCs w:val="22"/>
          <w:lang w:val="lt-LT"/>
        </w:rPr>
        <w:t xml:space="preserve">Tiekėjas, perkančiajai organizacijai paprašius, per </w:t>
      </w:r>
      <w:r>
        <w:rPr>
          <w:rFonts w:cs="Times New Roman"/>
          <w:color w:val="auto"/>
          <w:sz w:val="22"/>
          <w:szCs w:val="22"/>
          <w:lang w:val="lt-LT"/>
        </w:rPr>
        <w:t>5</w:t>
      </w:r>
      <w:r w:rsidRPr="004D2FFF">
        <w:rPr>
          <w:rFonts w:cs="Times New Roman"/>
          <w:color w:val="auto"/>
          <w:sz w:val="22"/>
          <w:szCs w:val="22"/>
          <w:lang w:val="lt-LT"/>
        </w:rPr>
        <w:t xml:space="preserve"> darbo dienas neatlygintinai turi perkančiajai organizacijai pristatyti  prekių pavyzdžius. Nepateikus pavyzdžių – pasiūlymai bus atmesti.</w:t>
      </w:r>
    </w:p>
    <w:p w14:paraId="5F83588B" w14:textId="77777777" w:rsidR="00CA2CCF" w:rsidRPr="004D2FFF" w:rsidRDefault="00CA2CCF" w:rsidP="00CA2CCF">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4CE8B240" w14:textId="77777777" w:rsidR="00CA2CCF" w:rsidRPr="004D2FFF" w:rsidRDefault="00CA2CCF" w:rsidP="00CA2CCF">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160B0E5B" w14:textId="77777777" w:rsidR="00CA2CCF" w:rsidRPr="004D2FFF" w:rsidRDefault="00CA2CCF" w:rsidP="00CA2CCF">
      <w:pPr>
        <w:pStyle w:val="Body2"/>
        <w:numPr>
          <w:ilvl w:val="1"/>
          <w:numId w:val="23"/>
        </w:numPr>
        <w:tabs>
          <w:tab w:val="left" w:pos="851"/>
        </w:tabs>
        <w:rPr>
          <w:rFonts w:eastAsia="Calibri" w:cs="Times New Roman"/>
          <w:color w:val="auto"/>
          <w:sz w:val="22"/>
          <w:szCs w:val="22"/>
        </w:rPr>
      </w:pPr>
      <w:r w:rsidRPr="004D2FFF">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41326903" w14:textId="17F2C8CA" w:rsidR="00CA2CCF" w:rsidRPr="004D2FFF" w:rsidRDefault="00CA2CCF" w:rsidP="00CA2CCF">
      <w:pPr>
        <w:pStyle w:val="Body2"/>
        <w:numPr>
          <w:ilvl w:val="1"/>
          <w:numId w:val="23"/>
        </w:numPr>
        <w:tabs>
          <w:tab w:val="left" w:pos="851"/>
        </w:tabs>
        <w:rPr>
          <w:rFonts w:cs="Times New Roman"/>
          <w:color w:val="auto"/>
          <w:sz w:val="22"/>
          <w:szCs w:val="22"/>
          <w:lang w:val="lt-LT"/>
        </w:rPr>
      </w:pPr>
      <w:r w:rsidRPr="004D2FFF">
        <w:rPr>
          <w:rFonts w:cs="Times New Roman"/>
          <w:color w:val="auto"/>
          <w:sz w:val="22"/>
          <w:szCs w:val="22"/>
          <w:lang w:val="lt-LT"/>
        </w:rPr>
        <w:t xml:space="preserve">Pateikti pavyzdžiai tiekėjams </w:t>
      </w:r>
      <w:r w:rsidR="00D54C2F">
        <w:rPr>
          <w:rFonts w:cs="Times New Roman"/>
          <w:color w:val="auto"/>
          <w:sz w:val="22"/>
          <w:szCs w:val="22"/>
          <w:lang w:val="lt-LT"/>
        </w:rPr>
        <w:t xml:space="preserve">nebus </w:t>
      </w:r>
      <w:r w:rsidRPr="004D2FFF">
        <w:rPr>
          <w:rFonts w:cs="Times New Roman"/>
          <w:color w:val="auto"/>
          <w:sz w:val="22"/>
          <w:szCs w:val="22"/>
          <w:lang w:val="lt-LT"/>
        </w:rPr>
        <w:t>grąžinami.</w:t>
      </w:r>
    </w:p>
    <w:p w14:paraId="62E2A8F5" w14:textId="77777777" w:rsidR="00CA2CCF" w:rsidRDefault="00CA2CCF" w:rsidP="005C1E12">
      <w:pPr>
        <w:pStyle w:val="Heading1"/>
        <w:jc w:val="right"/>
        <w:rPr>
          <w:rFonts w:ascii="Times New Roman" w:hAnsi="Times New Roman" w:cs="Times New Roman"/>
          <w:b/>
          <w:bCs/>
          <w:color w:val="auto"/>
          <w:sz w:val="24"/>
          <w:szCs w:val="24"/>
        </w:rPr>
      </w:pPr>
    </w:p>
    <w:p w14:paraId="540938AB" w14:textId="77777777" w:rsidR="00CA2CCF" w:rsidRDefault="00CA2CCF" w:rsidP="00CA2CCF"/>
    <w:p w14:paraId="42CFF858" w14:textId="77777777" w:rsidR="00CA2CCF" w:rsidRDefault="00CA2CCF" w:rsidP="00CA2CCF"/>
    <w:p w14:paraId="5A4D08D5" w14:textId="77777777" w:rsidR="00CA2CCF" w:rsidRDefault="00CA2CCF" w:rsidP="00CA2CCF"/>
    <w:p w14:paraId="5D7B6932" w14:textId="77777777" w:rsidR="00CA2CCF" w:rsidRDefault="00CA2CCF" w:rsidP="00CA2CCF"/>
    <w:p w14:paraId="50CE76D1" w14:textId="77777777" w:rsidR="00CA2CCF" w:rsidRDefault="00CA2CCF" w:rsidP="00CA2CCF"/>
    <w:p w14:paraId="74B334A3" w14:textId="77777777" w:rsidR="00CA2CCF" w:rsidRDefault="00CA2CCF" w:rsidP="00CA2CCF"/>
    <w:p w14:paraId="3C6C10B1" w14:textId="77777777" w:rsidR="00CA2CCF" w:rsidRDefault="00CA2CCF" w:rsidP="00CA2CCF"/>
    <w:p w14:paraId="75DBEE31" w14:textId="77777777" w:rsidR="00CA2CCF" w:rsidRDefault="00CA2CCF" w:rsidP="00CA2CCF"/>
    <w:p w14:paraId="6F77BE75" w14:textId="77777777" w:rsidR="00CA2CCF" w:rsidRDefault="00CA2CCF" w:rsidP="00CA2CCF"/>
    <w:p w14:paraId="299A4005" w14:textId="77777777" w:rsidR="00CA2CCF" w:rsidRDefault="00CA2CCF" w:rsidP="00CA2CCF"/>
    <w:p w14:paraId="3D2C0A98" w14:textId="77777777" w:rsidR="00CA2CCF" w:rsidRDefault="00CA2CCF" w:rsidP="00CA2CCF"/>
    <w:p w14:paraId="41DF47FE" w14:textId="77777777" w:rsidR="00CA2CCF" w:rsidRDefault="00CA2CCF" w:rsidP="00CA2CCF"/>
    <w:p w14:paraId="13569319" w14:textId="77777777" w:rsidR="00CA2CCF" w:rsidRDefault="00CA2CCF" w:rsidP="00CA2CCF"/>
    <w:p w14:paraId="2AA450CD" w14:textId="77777777" w:rsidR="00CA2CCF" w:rsidRDefault="00CA2CCF" w:rsidP="00CA2CCF"/>
    <w:p w14:paraId="6744DB6E" w14:textId="77777777" w:rsidR="00CA2CCF" w:rsidRDefault="00CA2CCF" w:rsidP="00CA2CCF"/>
    <w:p w14:paraId="1FC5D76C" w14:textId="77777777" w:rsidR="00CA2CCF" w:rsidRPr="00CA2CCF" w:rsidRDefault="00CA2CCF" w:rsidP="00CA2CCF"/>
    <w:p w14:paraId="2CB423CD" w14:textId="77777777" w:rsidR="00CA2CCF" w:rsidRDefault="00CA2CCF" w:rsidP="005C1E12">
      <w:pPr>
        <w:pStyle w:val="Heading1"/>
        <w:jc w:val="right"/>
        <w:rPr>
          <w:rFonts w:ascii="Times New Roman" w:hAnsi="Times New Roman" w:cs="Times New Roman"/>
          <w:b/>
          <w:bCs/>
          <w:color w:val="auto"/>
          <w:sz w:val="24"/>
          <w:szCs w:val="24"/>
        </w:rPr>
      </w:pPr>
    </w:p>
    <w:p w14:paraId="24BD00CC" w14:textId="77777777" w:rsidR="00CA2CCF" w:rsidRDefault="00CA2CCF" w:rsidP="005C1E12">
      <w:pPr>
        <w:pStyle w:val="Heading1"/>
        <w:jc w:val="right"/>
        <w:rPr>
          <w:rFonts w:ascii="Times New Roman" w:hAnsi="Times New Roman" w:cs="Times New Roman"/>
          <w:b/>
          <w:bCs/>
          <w:color w:val="auto"/>
          <w:sz w:val="24"/>
          <w:szCs w:val="24"/>
        </w:rPr>
      </w:pPr>
    </w:p>
    <w:p w14:paraId="1DF37652" w14:textId="047D8104" w:rsidR="00774AA5" w:rsidRPr="00D51822" w:rsidRDefault="00CA2CCF"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w:t>
            </w:r>
            <w:r w:rsidRPr="00D51822">
              <w:rPr>
                <w:rFonts w:ascii="Times New Roman" w:hAnsi="Times New Roman" w:cs="Times New Roman"/>
                <w:sz w:val="22"/>
                <w:szCs w:val="22"/>
              </w:rPr>
              <w:lastRenderedPageBreak/>
              <w:t>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2E"/>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68AD"/>
    <w:rsid w:val="001E76C7"/>
    <w:rsid w:val="001E7E24"/>
    <w:rsid w:val="001F04C1"/>
    <w:rsid w:val="001F15A0"/>
    <w:rsid w:val="001F1D6C"/>
    <w:rsid w:val="001F1DB6"/>
    <w:rsid w:val="001F1FB1"/>
    <w:rsid w:val="001F2168"/>
    <w:rsid w:val="001F2E11"/>
    <w:rsid w:val="001F2EB6"/>
    <w:rsid w:val="001F3174"/>
    <w:rsid w:val="001F3DF6"/>
    <w:rsid w:val="001F47BE"/>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4D6"/>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BFB"/>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D46"/>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2CCF"/>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4C2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23</Pages>
  <Words>26826</Words>
  <Characters>15292</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43</cp:revision>
  <cp:lastPrinted>2024-05-31T08:19:00Z</cp:lastPrinted>
  <dcterms:created xsi:type="dcterms:W3CDTF">2024-05-30T07:50:00Z</dcterms:created>
  <dcterms:modified xsi:type="dcterms:W3CDTF">2025-10-24T12:25:00Z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