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C3C5E" w14:textId="77777777" w:rsidR="00A14FDC" w:rsidRPr="007A5F06" w:rsidRDefault="00AB6C83" w:rsidP="008842D4">
      <w:pPr>
        <w:spacing w:after="0" w:line="240" w:lineRule="auto"/>
        <w:jc w:val="center"/>
        <w:rPr>
          <w:rFonts w:asciiTheme="majorHAnsi" w:hAnsiTheme="majorHAnsi" w:cs="Times New Roman"/>
          <w:b/>
          <w:sz w:val="20"/>
          <w:szCs w:val="20"/>
        </w:rPr>
      </w:pPr>
      <w:r w:rsidRPr="007A5F06">
        <w:rPr>
          <w:rFonts w:asciiTheme="majorHAnsi" w:hAnsiTheme="majorHAnsi" w:cs="Times New Roman"/>
          <w:b/>
          <w:sz w:val="20"/>
          <w:szCs w:val="20"/>
        </w:rPr>
        <w:t xml:space="preserve">VIENKARTINIŲ </w:t>
      </w:r>
      <w:r w:rsidR="00844241" w:rsidRPr="007A5F06">
        <w:rPr>
          <w:rFonts w:asciiTheme="majorHAnsi" w:hAnsiTheme="majorHAnsi" w:cs="Times New Roman"/>
          <w:b/>
          <w:sz w:val="20"/>
          <w:szCs w:val="20"/>
        </w:rPr>
        <w:t>INDŲ TECH</w:t>
      </w:r>
      <w:r w:rsidR="00B52DC2" w:rsidRPr="007A5F06">
        <w:rPr>
          <w:rFonts w:asciiTheme="majorHAnsi" w:hAnsiTheme="majorHAnsi" w:cs="Times New Roman"/>
          <w:b/>
          <w:sz w:val="20"/>
          <w:szCs w:val="20"/>
        </w:rPr>
        <w:t>NINĖ SPECIFIKACIJA</w:t>
      </w:r>
    </w:p>
    <w:p w14:paraId="1C8C3C5F" w14:textId="77777777" w:rsidR="00A63161" w:rsidRPr="007A5F06" w:rsidRDefault="00A63161" w:rsidP="008842D4">
      <w:pPr>
        <w:spacing w:after="0" w:line="240" w:lineRule="auto"/>
        <w:rPr>
          <w:rFonts w:asciiTheme="majorHAnsi" w:hAnsiTheme="majorHAnsi" w:cs="Times New Roman"/>
          <w:b/>
          <w:sz w:val="20"/>
          <w:szCs w:val="20"/>
        </w:rPr>
      </w:pPr>
    </w:p>
    <w:tbl>
      <w:tblPr>
        <w:tblStyle w:val="TableGrid"/>
        <w:tblW w:w="10779" w:type="dxa"/>
        <w:tblInd w:w="-572" w:type="dxa"/>
        <w:tblLook w:val="04A0" w:firstRow="1" w:lastRow="0" w:firstColumn="1" w:lastColumn="0" w:noHBand="0" w:noVBand="1"/>
      </w:tblPr>
      <w:tblGrid>
        <w:gridCol w:w="513"/>
        <w:gridCol w:w="1399"/>
        <w:gridCol w:w="803"/>
        <w:gridCol w:w="814"/>
        <w:gridCol w:w="4111"/>
        <w:gridCol w:w="3139"/>
      </w:tblGrid>
      <w:tr w:rsidR="00584B82" w:rsidRPr="00BF2330" w14:paraId="1C8C3C65" w14:textId="77777777" w:rsidTr="00584B82">
        <w:trPr>
          <w:trHeight w:val="463"/>
        </w:trPr>
        <w:tc>
          <w:tcPr>
            <w:tcW w:w="513" w:type="dxa"/>
          </w:tcPr>
          <w:p w14:paraId="1C8C3C60" w14:textId="77777777" w:rsidR="00584B82" w:rsidRPr="00BF2330" w:rsidRDefault="00584B82" w:rsidP="008842D4">
            <w:pP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Eil. nr.</w:t>
            </w:r>
          </w:p>
        </w:tc>
        <w:tc>
          <w:tcPr>
            <w:tcW w:w="1399" w:type="dxa"/>
            <w:vAlign w:val="center"/>
          </w:tcPr>
          <w:p w14:paraId="1C8C3C61"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Prekės pavadinimas</w:t>
            </w:r>
          </w:p>
        </w:tc>
        <w:tc>
          <w:tcPr>
            <w:tcW w:w="803" w:type="dxa"/>
            <w:vAlign w:val="center"/>
          </w:tcPr>
          <w:p w14:paraId="3BFA08E4" w14:textId="3459E582" w:rsidR="00584B82" w:rsidRPr="00BF2330" w:rsidRDefault="00584B82" w:rsidP="00584B82">
            <w:pPr>
              <w:jc w:val="center"/>
              <w:rPr>
                <w:rFonts w:asciiTheme="majorHAnsi" w:hAnsiTheme="majorHAnsi" w:cs="Times New Roman"/>
                <w:b/>
                <w:color w:val="000000" w:themeColor="text1"/>
                <w:sz w:val="20"/>
                <w:szCs w:val="20"/>
              </w:rPr>
            </w:pPr>
            <w:r>
              <w:rPr>
                <w:rFonts w:asciiTheme="majorHAnsi" w:hAnsiTheme="majorHAnsi" w:cs="Times New Roman"/>
                <w:b/>
                <w:color w:val="000000" w:themeColor="text1"/>
                <w:sz w:val="20"/>
                <w:szCs w:val="20"/>
              </w:rPr>
              <w:t xml:space="preserve">Mato </w:t>
            </w:r>
            <w:r w:rsidRPr="00BF2330">
              <w:rPr>
                <w:rFonts w:asciiTheme="majorHAnsi" w:hAnsiTheme="majorHAnsi" w:cs="Times New Roman"/>
                <w:b/>
                <w:color w:val="000000" w:themeColor="text1"/>
                <w:sz w:val="20"/>
                <w:szCs w:val="20"/>
              </w:rPr>
              <w:t>vnt</w:t>
            </w:r>
            <w:r>
              <w:rPr>
                <w:rFonts w:asciiTheme="majorHAnsi" w:hAnsiTheme="majorHAnsi" w:cs="Times New Roman"/>
                <w:b/>
                <w:color w:val="000000" w:themeColor="text1"/>
                <w:sz w:val="20"/>
                <w:szCs w:val="20"/>
              </w:rPr>
              <w:t>.</w:t>
            </w:r>
          </w:p>
        </w:tc>
        <w:tc>
          <w:tcPr>
            <w:tcW w:w="814" w:type="dxa"/>
            <w:vAlign w:val="center"/>
          </w:tcPr>
          <w:p w14:paraId="1C8C3C62" w14:textId="57081FF0"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Kiekis</w:t>
            </w:r>
          </w:p>
        </w:tc>
        <w:tc>
          <w:tcPr>
            <w:tcW w:w="4111" w:type="dxa"/>
            <w:vAlign w:val="center"/>
          </w:tcPr>
          <w:p w14:paraId="1C8C3C63"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Prekės parametrai ir aprašymas</w:t>
            </w:r>
          </w:p>
        </w:tc>
        <w:tc>
          <w:tcPr>
            <w:tcW w:w="3139" w:type="dxa"/>
            <w:vAlign w:val="center"/>
          </w:tcPr>
          <w:p w14:paraId="1C8C3C64"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Tiekėjo siūloma charakteristika, gamintojas</w:t>
            </w:r>
          </w:p>
        </w:tc>
      </w:tr>
      <w:tr w:rsidR="00584B82" w:rsidRPr="00BF2330" w14:paraId="1C8C3C6F" w14:textId="77777777" w:rsidTr="00584B82">
        <w:trPr>
          <w:trHeight w:val="3258"/>
        </w:trPr>
        <w:tc>
          <w:tcPr>
            <w:tcW w:w="513" w:type="dxa"/>
            <w:vAlign w:val="center"/>
          </w:tcPr>
          <w:p w14:paraId="1C8C3C66"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1.</w:t>
            </w:r>
          </w:p>
        </w:tc>
        <w:tc>
          <w:tcPr>
            <w:tcW w:w="1399" w:type="dxa"/>
          </w:tcPr>
          <w:p w14:paraId="1C8C3C67" w14:textId="77777777" w:rsidR="00584B82" w:rsidRPr="00BF2330" w:rsidRDefault="00584B82" w:rsidP="008842D4">
            <w:pP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Vienkartiniai popieriniai puodeliai kavai maži, talpa 230-250 ml</w:t>
            </w:r>
          </w:p>
        </w:tc>
        <w:tc>
          <w:tcPr>
            <w:tcW w:w="803" w:type="dxa"/>
            <w:vAlign w:val="center"/>
          </w:tcPr>
          <w:p w14:paraId="1B7B9FC6" w14:textId="7EE8D021" w:rsidR="00584B82" w:rsidRPr="00BF2330" w:rsidRDefault="00584B82" w:rsidP="00584B82">
            <w:pPr>
              <w:jc w:val="center"/>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Vnt.</w:t>
            </w:r>
          </w:p>
        </w:tc>
        <w:tc>
          <w:tcPr>
            <w:tcW w:w="814" w:type="dxa"/>
            <w:vAlign w:val="center"/>
          </w:tcPr>
          <w:p w14:paraId="1C8C3C68" w14:textId="0233E242" w:rsidR="00584B82" w:rsidRPr="00BF2330" w:rsidRDefault="00584B82" w:rsidP="00584B82">
            <w:pPr>
              <w:jc w:val="cente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50 000</w:t>
            </w:r>
          </w:p>
        </w:tc>
        <w:tc>
          <w:tcPr>
            <w:tcW w:w="4111" w:type="dxa"/>
          </w:tcPr>
          <w:p w14:paraId="1C8C3C69" w14:textId="77777777" w:rsidR="00584B82" w:rsidRPr="00BF2330" w:rsidRDefault="00584B82" w:rsidP="008842D4">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1.1. Pagaminti iš 100 % popieriaus arba lygiavertės medžiagos.</w:t>
            </w:r>
          </w:p>
          <w:p w14:paraId="1C8C3C6A" w14:textId="77777777" w:rsidR="00584B82" w:rsidRPr="00BF2330" w:rsidRDefault="00584B82" w:rsidP="008842D4">
            <w:pPr>
              <w:pStyle w:val="ListParagraph"/>
              <w:ind w:left="0"/>
              <w:rPr>
                <w:rFonts w:asciiTheme="majorHAnsi" w:hAnsiTheme="majorHAnsi"/>
                <w:color w:val="000000" w:themeColor="text1"/>
                <w:sz w:val="20"/>
                <w:szCs w:val="20"/>
              </w:rPr>
            </w:pPr>
            <w:r w:rsidRPr="00BF2330">
              <w:rPr>
                <w:rFonts w:asciiTheme="majorHAnsi" w:hAnsiTheme="majorHAnsi"/>
                <w:color w:val="000000" w:themeColor="text1"/>
                <w:sz w:val="20"/>
                <w:szCs w:val="20"/>
              </w:rPr>
              <w:t>1.2. Talpa nuo 230 iki 250 ml .</w:t>
            </w:r>
          </w:p>
          <w:p w14:paraId="1C8C3C6B" w14:textId="77777777" w:rsidR="00584B82" w:rsidRPr="00BF2330" w:rsidRDefault="00584B82" w:rsidP="008842D4">
            <w:pPr>
              <w:pStyle w:val="ListParagraph"/>
              <w:ind w:left="0"/>
              <w:rPr>
                <w:rFonts w:asciiTheme="majorHAnsi" w:hAnsiTheme="majorHAnsi"/>
                <w:color w:val="000000" w:themeColor="text1"/>
                <w:sz w:val="20"/>
                <w:szCs w:val="20"/>
              </w:rPr>
            </w:pPr>
            <w:r w:rsidRPr="00BF2330">
              <w:rPr>
                <w:rFonts w:asciiTheme="majorHAnsi" w:hAnsiTheme="majorHAnsi"/>
                <w:color w:val="000000" w:themeColor="text1"/>
                <w:sz w:val="20"/>
                <w:szCs w:val="20"/>
                <w:bdr w:val="none" w:sz="0" w:space="0" w:color="auto" w:frame="1"/>
              </w:rPr>
              <w:t>1.3. Pakuotė 50-100 vnt.</w:t>
            </w:r>
          </w:p>
          <w:p w14:paraId="1C8C3C6C" w14:textId="77777777" w:rsidR="00584B82" w:rsidRPr="00BF2330" w:rsidRDefault="00584B82" w:rsidP="008842D4">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1.4. Puodeliai gali būti marginti kavos simbolika, nenurodant konkretaus kavos gamintojo  prekinio ženklo.</w:t>
            </w:r>
          </w:p>
          <w:p w14:paraId="1C8C3C6D" w14:textId="77777777" w:rsidR="00584B82" w:rsidRPr="00BF2330" w:rsidRDefault="00584B82" w:rsidP="008842D4">
            <w:pPr>
              <w:pStyle w:val="ListParagraph"/>
              <w:shd w:val="clear" w:color="auto" w:fill="FFFFFF"/>
              <w:ind w:left="0"/>
              <w:rPr>
                <w:rFonts w:asciiTheme="majorHAnsi" w:hAnsiTheme="majorHAnsi" w:cs="Times New Roman"/>
                <w:color w:val="000000" w:themeColor="text1"/>
                <w:sz w:val="20"/>
                <w:szCs w:val="20"/>
              </w:rPr>
            </w:pPr>
            <w:r w:rsidRPr="00BF2330">
              <w:rPr>
                <w:rFonts w:asciiTheme="majorHAnsi" w:hAnsiTheme="majorHAnsi"/>
                <w:color w:val="000000" w:themeColor="text1"/>
                <w:sz w:val="20"/>
                <w:szCs w:val="20"/>
              </w:rPr>
              <w:t>1.5. Turi atitikti Europos Parlamento ir Tarybos reglamento (EB) Nr. 1935/2004 dėl žaliavų ir gaminių, skirtų liestis</w:t>
            </w:r>
            <w:bookmarkStart w:id="0" w:name="_GoBack"/>
            <w:bookmarkEnd w:id="0"/>
            <w:r w:rsidRPr="00BF2330">
              <w:rPr>
                <w:rFonts w:asciiTheme="majorHAnsi" w:hAnsiTheme="majorHAnsi"/>
                <w:color w:val="000000" w:themeColor="text1"/>
                <w:sz w:val="20"/>
                <w:szCs w:val="20"/>
              </w:rPr>
              <w:t xml:space="preserve"> su maistu bei LR higienos normos HN 16:2011, Europos Parlamento ir Tarybos direktyvos (ES) 2019/904 bei Europos Parlamento ir Tarybos direktyvos 94/62/EB dėl pakuočių ir pakuočių atliekų, reikalavimus.</w:t>
            </w:r>
          </w:p>
        </w:tc>
        <w:tc>
          <w:tcPr>
            <w:tcW w:w="3139" w:type="dxa"/>
          </w:tcPr>
          <w:p w14:paraId="1C8C3C6E" w14:textId="77777777" w:rsidR="00584B82" w:rsidRPr="00BF2330" w:rsidRDefault="00584B82" w:rsidP="008842D4">
            <w:pPr>
              <w:rPr>
                <w:rFonts w:asciiTheme="majorHAnsi" w:hAnsiTheme="majorHAnsi" w:cs="Times New Roman"/>
                <w:color w:val="000000" w:themeColor="text1"/>
                <w:sz w:val="20"/>
                <w:szCs w:val="20"/>
              </w:rPr>
            </w:pPr>
          </w:p>
        </w:tc>
      </w:tr>
      <w:tr w:rsidR="00584B82" w:rsidRPr="00BF2330" w14:paraId="1C8C3C79" w14:textId="77777777" w:rsidTr="00584B82">
        <w:trPr>
          <w:trHeight w:val="2810"/>
        </w:trPr>
        <w:tc>
          <w:tcPr>
            <w:tcW w:w="513" w:type="dxa"/>
            <w:vAlign w:val="center"/>
          </w:tcPr>
          <w:p w14:paraId="1C8C3C70"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2.</w:t>
            </w:r>
          </w:p>
        </w:tc>
        <w:tc>
          <w:tcPr>
            <w:tcW w:w="1399" w:type="dxa"/>
          </w:tcPr>
          <w:p w14:paraId="1C8C3C71" w14:textId="77777777" w:rsidR="00584B82" w:rsidRPr="00BF2330" w:rsidRDefault="00584B82" w:rsidP="00584B82">
            <w:pP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Vienkartiniai indeliai salotoms su nuimamu dangteliu, talpa 240-260 ml</w:t>
            </w:r>
          </w:p>
        </w:tc>
        <w:tc>
          <w:tcPr>
            <w:tcW w:w="803" w:type="dxa"/>
            <w:vAlign w:val="center"/>
          </w:tcPr>
          <w:p w14:paraId="3C97FDC2" w14:textId="78A3C877" w:rsidR="00584B82" w:rsidRPr="00BF2330" w:rsidRDefault="00584B82" w:rsidP="00584B82">
            <w:pPr>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Vnt.</w:t>
            </w:r>
          </w:p>
        </w:tc>
        <w:tc>
          <w:tcPr>
            <w:tcW w:w="814" w:type="dxa"/>
            <w:vAlign w:val="center"/>
          </w:tcPr>
          <w:p w14:paraId="1C8C3C72" w14:textId="70AD1F55" w:rsidR="00584B82" w:rsidRPr="00BF2330" w:rsidRDefault="00584B82" w:rsidP="00584B82">
            <w:pPr>
              <w:jc w:val="cente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30 000</w:t>
            </w:r>
          </w:p>
        </w:tc>
        <w:tc>
          <w:tcPr>
            <w:tcW w:w="4111" w:type="dxa"/>
          </w:tcPr>
          <w:p w14:paraId="1C8C3C73" w14:textId="77777777" w:rsidR="00584B82" w:rsidRPr="00BF2330" w:rsidRDefault="00584B82" w:rsidP="00584B82">
            <w:pPr>
              <w:shd w:val="clear" w:color="auto" w:fill="FFFFFF"/>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2.1. Pagaminti iš perdirbamo plastiko PP arba lygiavertės medžiagos.</w:t>
            </w:r>
          </w:p>
          <w:p w14:paraId="1C8C3C74" w14:textId="77777777" w:rsidR="00584B82" w:rsidRPr="00BF2330" w:rsidRDefault="00584B82" w:rsidP="00584B82">
            <w:pPr>
              <w:rPr>
                <w:rFonts w:asciiTheme="majorHAnsi" w:hAnsiTheme="majorHAnsi"/>
                <w:color w:val="000000" w:themeColor="text1"/>
                <w:sz w:val="20"/>
                <w:szCs w:val="20"/>
              </w:rPr>
            </w:pPr>
            <w:r w:rsidRPr="00BF2330">
              <w:rPr>
                <w:rFonts w:asciiTheme="majorHAnsi" w:hAnsiTheme="majorHAnsi"/>
                <w:color w:val="000000" w:themeColor="text1"/>
                <w:sz w:val="20"/>
                <w:szCs w:val="20"/>
              </w:rPr>
              <w:t>2.2. Talpa 240-260 ml.</w:t>
            </w:r>
          </w:p>
          <w:p w14:paraId="1C8C3C75" w14:textId="77777777" w:rsidR="00584B82" w:rsidRPr="00BF2330" w:rsidRDefault="00584B82" w:rsidP="00584B82">
            <w:pPr>
              <w:rPr>
                <w:rFonts w:asciiTheme="majorHAnsi" w:hAnsiTheme="majorHAnsi"/>
                <w:color w:val="000000" w:themeColor="text1"/>
                <w:sz w:val="20"/>
                <w:szCs w:val="20"/>
              </w:rPr>
            </w:pPr>
            <w:r w:rsidRPr="00BF2330">
              <w:rPr>
                <w:rFonts w:asciiTheme="majorHAnsi" w:hAnsiTheme="majorHAnsi"/>
                <w:color w:val="000000" w:themeColor="text1"/>
                <w:sz w:val="20"/>
                <w:szCs w:val="20"/>
              </w:rPr>
              <w:t>2.3. Skirti šaltų maisto produktų pakavimui.</w:t>
            </w:r>
          </w:p>
          <w:p w14:paraId="1C8C3C76" w14:textId="77777777" w:rsidR="00584B82" w:rsidRPr="00BF2330" w:rsidRDefault="00584B82" w:rsidP="00584B82">
            <w:pPr>
              <w:shd w:val="clear" w:color="auto" w:fill="FFFFFF"/>
              <w:rPr>
                <w:rFonts w:asciiTheme="majorHAnsi" w:hAnsiTheme="majorHAnsi"/>
                <w:b/>
                <w:color w:val="000000" w:themeColor="text1"/>
                <w:sz w:val="20"/>
                <w:szCs w:val="20"/>
              </w:rPr>
            </w:pPr>
            <w:r w:rsidRPr="00BF2330">
              <w:rPr>
                <w:rFonts w:asciiTheme="majorHAnsi" w:hAnsiTheme="majorHAnsi"/>
                <w:color w:val="000000" w:themeColor="text1"/>
                <w:sz w:val="20"/>
                <w:szCs w:val="20"/>
                <w:lang w:eastAsia="lt-LT"/>
              </w:rPr>
              <w:t>2.4. Su nuimamu, tvirtai užsidarančiu dangteliu.</w:t>
            </w:r>
          </w:p>
          <w:p w14:paraId="1C8C3C77" w14:textId="77777777" w:rsidR="00584B82" w:rsidRPr="00BF2330" w:rsidRDefault="00584B82" w:rsidP="00584B82">
            <w:pPr>
              <w:widowControl w:val="0"/>
              <w:suppressAutoHyphens/>
              <w:jc w:val="both"/>
              <w:rPr>
                <w:rFonts w:asciiTheme="majorHAnsi" w:hAnsiTheme="majorHAnsi"/>
                <w:color w:val="000000" w:themeColor="text1"/>
                <w:sz w:val="20"/>
                <w:szCs w:val="20"/>
              </w:rPr>
            </w:pPr>
            <w:r w:rsidRPr="00BF2330">
              <w:rPr>
                <w:rFonts w:asciiTheme="majorHAnsi" w:hAnsiTheme="majorHAnsi"/>
                <w:color w:val="000000" w:themeColor="text1"/>
                <w:sz w:val="20"/>
                <w:szCs w:val="20"/>
              </w:rPr>
              <w:t>2.5. Turi atitikti Europos Parlamento ir Tarybos reglamento (EB) Nr. 1935/2004 dėl žaliavų ir gaminių, skirtų liestis su maistu bei LR higienos normos HN 16:2011, Europos Parlamento ir Tarybos direktyvos (ES) 2019/904 bei Europos Parlamento ir Tarybos direktyvos 94/62/EB dėl pakuočių ir pakuočių atliekų, reikalavimus.</w:t>
            </w:r>
          </w:p>
        </w:tc>
        <w:tc>
          <w:tcPr>
            <w:tcW w:w="3139" w:type="dxa"/>
          </w:tcPr>
          <w:p w14:paraId="1C8C3C78" w14:textId="77777777" w:rsidR="00584B82" w:rsidRPr="00BF2330" w:rsidRDefault="00584B82" w:rsidP="00584B82">
            <w:pPr>
              <w:rPr>
                <w:rFonts w:asciiTheme="majorHAnsi" w:hAnsiTheme="majorHAnsi" w:cs="Times New Roman"/>
                <w:color w:val="000000" w:themeColor="text1"/>
                <w:sz w:val="20"/>
                <w:szCs w:val="20"/>
              </w:rPr>
            </w:pPr>
          </w:p>
        </w:tc>
      </w:tr>
      <w:tr w:rsidR="00584B82" w:rsidRPr="00BF2330" w14:paraId="1C8C3C83" w14:textId="77777777" w:rsidTr="00584B82">
        <w:trPr>
          <w:trHeight w:val="3034"/>
        </w:trPr>
        <w:tc>
          <w:tcPr>
            <w:tcW w:w="513" w:type="dxa"/>
            <w:vAlign w:val="center"/>
          </w:tcPr>
          <w:p w14:paraId="1C8C3C7A"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t>3.</w:t>
            </w:r>
          </w:p>
        </w:tc>
        <w:tc>
          <w:tcPr>
            <w:tcW w:w="1399" w:type="dxa"/>
          </w:tcPr>
          <w:p w14:paraId="1C8C3C7B" w14:textId="77777777" w:rsidR="00584B82" w:rsidRPr="00BF2330" w:rsidRDefault="00584B82" w:rsidP="00584B82">
            <w:pP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Vienkartiniai indeliai salotoms su užverčiamu dangteliu, talpa 730-750 ml</w:t>
            </w:r>
          </w:p>
        </w:tc>
        <w:tc>
          <w:tcPr>
            <w:tcW w:w="803" w:type="dxa"/>
            <w:vAlign w:val="center"/>
          </w:tcPr>
          <w:p w14:paraId="3F604BC0" w14:textId="643C725A" w:rsidR="00584B82" w:rsidRPr="00BF2330" w:rsidRDefault="00584B82" w:rsidP="00584B82">
            <w:pPr>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Vnt.</w:t>
            </w:r>
          </w:p>
        </w:tc>
        <w:tc>
          <w:tcPr>
            <w:tcW w:w="814" w:type="dxa"/>
            <w:vAlign w:val="center"/>
          </w:tcPr>
          <w:p w14:paraId="1C8C3C7C" w14:textId="2DEEDB50" w:rsidR="00584B82" w:rsidRPr="00BF2330" w:rsidRDefault="00584B82" w:rsidP="00584B82">
            <w:pPr>
              <w:jc w:val="cente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20 000</w:t>
            </w:r>
          </w:p>
        </w:tc>
        <w:tc>
          <w:tcPr>
            <w:tcW w:w="4111" w:type="dxa"/>
          </w:tcPr>
          <w:p w14:paraId="1C8C3C7D" w14:textId="77777777" w:rsidR="00584B82" w:rsidRPr="00BF2330" w:rsidRDefault="00584B82" w:rsidP="00584B82">
            <w:pPr>
              <w:shd w:val="clear" w:color="auto" w:fill="FFFFFF"/>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3.1. Pagaminti iš perdirbamo plastiko PP arba lygiavertės medžiagos.</w:t>
            </w:r>
          </w:p>
          <w:p w14:paraId="1C8C3C7E" w14:textId="77777777" w:rsidR="00584B82" w:rsidRPr="00BF2330" w:rsidRDefault="00584B82" w:rsidP="00584B82">
            <w:pPr>
              <w:rPr>
                <w:rFonts w:asciiTheme="majorHAnsi" w:hAnsiTheme="majorHAnsi"/>
                <w:color w:val="000000" w:themeColor="text1"/>
                <w:sz w:val="20"/>
                <w:szCs w:val="20"/>
              </w:rPr>
            </w:pPr>
            <w:r w:rsidRPr="00BF2330">
              <w:rPr>
                <w:rFonts w:asciiTheme="majorHAnsi" w:hAnsiTheme="majorHAnsi"/>
                <w:color w:val="000000" w:themeColor="text1"/>
                <w:sz w:val="20"/>
                <w:szCs w:val="20"/>
              </w:rPr>
              <w:t xml:space="preserve">3.2. Talpa 730-750 ml. </w:t>
            </w:r>
          </w:p>
          <w:p w14:paraId="1C8C3C7F" w14:textId="77777777" w:rsidR="00584B82" w:rsidRPr="00BF2330" w:rsidRDefault="00584B82" w:rsidP="00584B82">
            <w:pPr>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rPr>
              <w:t>3.3 Skirti šaltų maisto produktų pakavimui.</w:t>
            </w:r>
            <w:r w:rsidRPr="00BF2330">
              <w:rPr>
                <w:rFonts w:asciiTheme="majorHAnsi" w:hAnsiTheme="majorHAnsi"/>
                <w:color w:val="000000" w:themeColor="text1"/>
                <w:sz w:val="20"/>
                <w:szCs w:val="20"/>
                <w:lang w:eastAsia="lt-LT"/>
              </w:rPr>
              <w:t xml:space="preserve"> </w:t>
            </w:r>
          </w:p>
          <w:p w14:paraId="1C8C3C80" w14:textId="77777777" w:rsidR="00584B82" w:rsidRPr="00BF2330" w:rsidRDefault="00584B82" w:rsidP="00584B82">
            <w:pPr>
              <w:rPr>
                <w:rFonts w:asciiTheme="majorHAnsi" w:hAnsiTheme="majorHAnsi"/>
                <w:color w:val="000000" w:themeColor="text1"/>
                <w:sz w:val="20"/>
                <w:szCs w:val="20"/>
              </w:rPr>
            </w:pPr>
            <w:r w:rsidRPr="00BF2330">
              <w:rPr>
                <w:rFonts w:asciiTheme="majorHAnsi" w:hAnsiTheme="majorHAnsi"/>
                <w:color w:val="000000" w:themeColor="text1"/>
                <w:sz w:val="20"/>
                <w:szCs w:val="20"/>
                <w:lang w:eastAsia="lt-LT"/>
              </w:rPr>
              <w:t>3.4. Su užverčiamu dangteliu, kuris uždarius užfiksuojamas.</w:t>
            </w:r>
          </w:p>
          <w:p w14:paraId="1C8C3C81" w14:textId="77777777" w:rsidR="00584B82" w:rsidRPr="00BF2330" w:rsidRDefault="00584B82" w:rsidP="00584B82">
            <w:pPr>
              <w:shd w:val="clear" w:color="auto" w:fill="FFFFFF"/>
              <w:rPr>
                <w:rFonts w:asciiTheme="majorHAnsi" w:hAnsiTheme="majorHAnsi" w:cs="Times New Roman"/>
                <w:color w:val="000000" w:themeColor="text1"/>
                <w:sz w:val="20"/>
                <w:szCs w:val="20"/>
              </w:rPr>
            </w:pPr>
            <w:r w:rsidRPr="00BF2330">
              <w:rPr>
                <w:rFonts w:asciiTheme="majorHAnsi" w:hAnsiTheme="majorHAnsi"/>
                <w:color w:val="000000" w:themeColor="text1"/>
                <w:sz w:val="20"/>
                <w:szCs w:val="20"/>
              </w:rPr>
              <w:t>3.5. Turi atitikti Europos Parlamento ir Tarybos reglamento (EB) Nr. 1935/2004 dėl žaliavų ir gaminių, skirtų liestis su maistu bei LR higienos normos HN 16:2011, Europos Parlamento ir Tarybos direktyvos (ES) 2019/904 bei Europos Parlamento ir Tarybos direktyvos 94/62/EB dėl pakuočių ir pakuočių atliekų, reikalavimus.</w:t>
            </w:r>
          </w:p>
        </w:tc>
        <w:tc>
          <w:tcPr>
            <w:tcW w:w="3139" w:type="dxa"/>
          </w:tcPr>
          <w:p w14:paraId="1C8C3C82" w14:textId="77777777" w:rsidR="00584B82" w:rsidRPr="00BF2330" w:rsidRDefault="00584B82" w:rsidP="00584B82">
            <w:pPr>
              <w:rPr>
                <w:rFonts w:asciiTheme="majorHAnsi" w:hAnsiTheme="majorHAnsi" w:cs="Times New Roman"/>
                <w:color w:val="000000" w:themeColor="text1"/>
                <w:sz w:val="20"/>
                <w:szCs w:val="20"/>
              </w:rPr>
            </w:pPr>
          </w:p>
        </w:tc>
      </w:tr>
      <w:tr w:rsidR="00584B82" w:rsidRPr="00BF2330" w14:paraId="1C8C3C8E" w14:textId="77777777" w:rsidTr="00584B82">
        <w:trPr>
          <w:trHeight w:val="3483"/>
        </w:trPr>
        <w:tc>
          <w:tcPr>
            <w:tcW w:w="513" w:type="dxa"/>
            <w:vAlign w:val="center"/>
          </w:tcPr>
          <w:p w14:paraId="1C8C3C84" w14:textId="77777777" w:rsidR="00584B82" w:rsidRPr="00BF2330" w:rsidRDefault="00584B82" w:rsidP="00584B82">
            <w:pPr>
              <w:jc w:val="center"/>
              <w:rPr>
                <w:rFonts w:asciiTheme="majorHAnsi" w:hAnsiTheme="majorHAnsi" w:cs="Times New Roman"/>
                <w:b/>
                <w:color w:val="000000" w:themeColor="text1"/>
                <w:sz w:val="20"/>
                <w:szCs w:val="20"/>
              </w:rPr>
            </w:pPr>
            <w:r w:rsidRPr="00BF2330">
              <w:rPr>
                <w:rFonts w:asciiTheme="majorHAnsi" w:hAnsiTheme="majorHAnsi" w:cs="Times New Roman"/>
                <w:b/>
                <w:color w:val="000000" w:themeColor="text1"/>
                <w:sz w:val="20"/>
                <w:szCs w:val="20"/>
              </w:rPr>
              <w:lastRenderedPageBreak/>
              <w:t>4.</w:t>
            </w:r>
          </w:p>
        </w:tc>
        <w:tc>
          <w:tcPr>
            <w:tcW w:w="1399" w:type="dxa"/>
          </w:tcPr>
          <w:p w14:paraId="1C8C3C85" w14:textId="77777777" w:rsidR="00584B82" w:rsidRPr="00BF2330" w:rsidRDefault="00584B82" w:rsidP="00584B82">
            <w:pP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Vienkartinės dėžutės maistui 3-jų dalių</w:t>
            </w:r>
          </w:p>
        </w:tc>
        <w:tc>
          <w:tcPr>
            <w:tcW w:w="803" w:type="dxa"/>
            <w:vAlign w:val="center"/>
          </w:tcPr>
          <w:p w14:paraId="781ABE66" w14:textId="17096D30" w:rsidR="00584B82" w:rsidRPr="00BF2330" w:rsidRDefault="00584B82" w:rsidP="00584B82">
            <w:pPr>
              <w:rPr>
                <w:rFonts w:asciiTheme="majorHAnsi" w:hAnsiTheme="majorHAnsi" w:cs="Times New Roman"/>
                <w:color w:val="000000" w:themeColor="text1"/>
                <w:sz w:val="20"/>
                <w:szCs w:val="20"/>
              </w:rPr>
            </w:pPr>
            <w:r>
              <w:rPr>
                <w:rFonts w:asciiTheme="majorHAnsi" w:hAnsiTheme="majorHAnsi" w:cs="Times New Roman"/>
                <w:color w:val="000000" w:themeColor="text1"/>
                <w:sz w:val="20"/>
                <w:szCs w:val="20"/>
              </w:rPr>
              <w:t>Vnt.</w:t>
            </w:r>
          </w:p>
        </w:tc>
        <w:tc>
          <w:tcPr>
            <w:tcW w:w="814" w:type="dxa"/>
            <w:vAlign w:val="center"/>
          </w:tcPr>
          <w:p w14:paraId="1C8C3C86" w14:textId="6C46EDB9" w:rsidR="00584B82" w:rsidRPr="00BF2330" w:rsidRDefault="00584B82" w:rsidP="00584B82">
            <w:pPr>
              <w:jc w:val="center"/>
              <w:rPr>
                <w:rFonts w:asciiTheme="majorHAnsi" w:hAnsiTheme="majorHAnsi" w:cs="Times New Roman"/>
                <w:color w:val="000000" w:themeColor="text1"/>
                <w:sz w:val="20"/>
                <w:szCs w:val="20"/>
              </w:rPr>
            </w:pPr>
            <w:r w:rsidRPr="00BF2330">
              <w:rPr>
                <w:rFonts w:asciiTheme="majorHAnsi" w:hAnsiTheme="majorHAnsi" w:cs="Times New Roman"/>
                <w:color w:val="000000" w:themeColor="text1"/>
                <w:sz w:val="20"/>
                <w:szCs w:val="20"/>
              </w:rPr>
              <w:t>60 000</w:t>
            </w:r>
          </w:p>
        </w:tc>
        <w:tc>
          <w:tcPr>
            <w:tcW w:w="4111" w:type="dxa"/>
          </w:tcPr>
          <w:p w14:paraId="1C8C3C87" w14:textId="77777777" w:rsidR="00584B82" w:rsidRPr="00BF2330" w:rsidRDefault="00584B82" w:rsidP="00584B82">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4.1. Pagamintos iš cukranendrių arba lygiavertės medžiagos.</w:t>
            </w:r>
          </w:p>
          <w:p w14:paraId="1C8C3C88" w14:textId="77777777" w:rsidR="00584B82" w:rsidRPr="00BF2330" w:rsidRDefault="00584B82" w:rsidP="00584B82">
            <w:pPr>
              <w:pStyle w:val="ListParagraph"/>
              <w:ind w:left="0"/>
              <w:rPr>
                <w:rFonts w:asciiTheme="majorHAnsi" w:hAnsiTheme="majorHAnsi"/>
                <w:color w:val="000000" w:themeColor="text1"/>
                <w:sz w:val="20"/>
                <w:szCs w:val="20"/>
              </w:rPr>
            </w:pPr>
            <w:r w:rsidRPr="00BF2330">
              <w:rPr>
                <w:rFonts w:asciiTheme="majorHAnsi" w:hAnsiTheme="majorHAnsi"/>
                <w:color w:val="000000" w:themeColor="text1"/>
                <w:sz w:val="20"/>
                <w:szCs w:val="20"/>
              </w:rPr>
              <w:t>4.2. Išmatavimai 238x233,5x76 mm (± 20 mm).</w:t>
            </w:r>
          </w:p>
          <w:p w14:paraId="1C8C3C89" w14:textId="77777777" w:rsidR="00584B82" w:rsidRPr="00BF2330" w:rsidRDefault="00584B82" w:rsidP="00584B82">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4.3. Skirtos karštų maisto patiekalų pakavimui, atsparios vandeniui, riebalams.</w:t>
            </w:r>
          </w:p>
          <w:p w14:paraId="1C8C3C8A" w14:textId="77777777" w:rsidR="00584B82" w:rsidRPr="00BF2330" w:rsidRDefault="00584B82" w:rsidP="00584B82">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4.4. Su atverčiamu dangteliu, kuris uždarius užfiksuojamas.</w:t>
            </w:r>
          </w:p>
          <w:p w14:paraId="1C8C3C8B" w14:textId="77777777" w:rsidR="00584B82" w:rsidRPr="00BF2330" w:rsidRDefault="00584B82" w:rsidP="00584B82">
            <w:pPr>
              <w:pStyle w:val="ListParagraph"/>
              <w:shd w:val="clear" w:color="auto" w:fill="FFFFFF"/>
              <w:ind w:left="0"/>
              <w:rPr>
                <w:rFonts w:asciiTheme="majorHAnsi" w:hAnsiTheme="majorHAnsi"/>
                <w:color w:val="000000" w:themeColor="text1"/>
                <w:sz w:val="20"/>
                <w:szCs w:val="20"/>
                <w:lang w:eastAsia="lt-LT"/>
              </w:rPr>
            </w:pPr>
            <w:r w:rsidRPr="00BF2330">
              <w:rPr>
                <w:rFonts w:asciiTheme="majorHAnsi" w:hAnsiTheme="majorHAnsi"/>
                <w:color w:val="000000" w:themeColor="text1"/>
                <w:sz w:val="20"/>
                <w:szCs w:val="20"/>
                <w:lang w:eastAsia="lt-LT"/>
              </w:rPr>
              <w:t>4.5. Su 2-jomis pertvaromis.</w:t>
            </w:r>
          </w:p>
          <w:p w14:paraId="1C8C3C8C" w14:textId="77777777" w:rsidR="00584B82" w:rsidRPr="00BF2330" w:rsidRDefault="00584B82" w:rsidP="00584B82">
            <w:pPr>
              <w:widowControl w:val="0"/>
              <w:suppressAutoHyphens/>
              <w:jc w:val="both"/>
              <w:rPr>
                <w:rFonts w:asciiTheme="majorHAnsi" w:hAnsiTheme="majorHAnsi"/>
                <w:color w:val="000000" w:themeColor="text1"/>
                <w:sz w:val="20"/>
                <w:szCs w:val="20"/>
              </w:rPr>
            </w:pPr>
            <w:r w:rsidRPr="00BF2330">
              <w:rPr>
                <w:rFonts w:asciiTheme="majorHAnsi" w:hAnsiTheme="majorHAnsi"/>
                <w:color w:val="000000" w:themeColor="text1"/>
                <w:sz w:val="20"/>
                <w:szCs w:val="20"/>
              </w:rPr>
              <w:t>4.6.Turi atitikti Europos Parlamento ir Tarybos reglamento (EB) Nr. 1935/2004 dėl žaliavų ir gaminių, skirtų liestis su maistu bei LR higienos normos HN 16:2011, Europos Parlamento ir Tarybos direktyvos (ES) 2019/904 bei Europos Parlamento ir Tarybos direktyvos 94/62/EB dėl pakuočių ir pakuočių atliekų, reikalavimus.</w:t>
            </w:r>
          </w:p>
        </w:tc>
        <w:tc>
          <w:tcPr>
            <w:tcW w:w="3139" w:type="dxa"/>
          </w:tcPr>
          <w:p w14:paraId="1C8C3C8D" w14:textId="77777777" w:rsidR="00584B82" w:rsidRPr="00BF2330" w:rsidRDefault="00584B82" w:rsidP="00584B82">
            <w:pPr>
              <w:rPr>
                <w:rFonts w:asciiTheme="majorHAnsi" w:hAnsiTheme="majorHAnsi" w:cs="Times New Roman"/>
                <w:color w:val="000000" w:themeColor="text1"/>
                <w:sz w:val="20"/>
                <w:szCs w:val="20"/>
              </w:rPr>
            </w:pPr>
          </w:p>
        </w:tc>
      </w:tr>
    </w:tbl>
    <w:p w14:paraId="1C8C3C8F" w14:textId="77777777" w:rsidR="00A14FDC" w:rsidRPr="007A5F06" w:rsidRDefault="00A14FDC" w:rsidP="008842D4">
      <w:pPr>
        <w:spacing w:after="0" w:line="240" w:lineRule="auto"/>
        <w:rPr>
          <w:rFonts w:asciiTheme="majorHAnsi" w:hAnsiTheme="majorHAnsi" w:cs="Times New Roman"/>
          <w:b/>
          <w:sz w:val="20"/>
          <w:szCs w:val="20"/>
        </w:rPr>
      </w:pPr>
    </w:p>
    <w:p w14:paraId="1C8C3C90" w14:textId="77777777" w:rsidR="0025103D" w:rsidRPr="007A5F06" w:rsidRDefault="0033111D" w:rsidP="008842D4">
      <w:pPr>
        <w:pStyle w:val="Quote"/>
        <w:tabs>
          <w:tab w:val="left" w:pos="1134"/>
        </w:tabs>
        <w:spacing w:after="0" w:line="240" w:lineRule="auto"/>
        <w:ind w:firstLine="567"/>
        <w:rPr>
          <w:rFonts w:asciiTheme="majorHAnsi" w:hAnsiTheme="majorHAnsi" w:cs="Times New Roman"/>
          <w:sz w:val="20"/>
          <w:szCs w:val="20"/>
        </w:rPr>
      </w:pPr>
      <w:r w:rsidRPr="007A5F06">
        <w:rPr>
          <w:rFonts w:asciiTheme="majorHAnsi" w:hAnsiTheme="majorHAnsi" w:cs="Times New Roman"/>
          <w:b/>
          <w:color w:val="auto"/>
          <w:sz w:val="20"/>
          <w:szCs w:val="20"/>
        </w:rPr>
        <w:t xml:space="preserve">Pastaba. Pateikti tik techninėje specifikacijoje </w:t>
      </w:r>
    </w:p>
    <w:p w14:paraId="1C8C3C91" w14:textId="77777777" w:rsidR="001A4E68" w:rsidRDefault="00333A83" w:rsidP="008842D4">
      <w:pPr>
        <w:pStyle w:val="ListParagraph"/>
        <w:numPr>
          <w:ilvl w:val="0"/>
          <w:numId w:val="8"/>
        </w:numPr>
        <w:shd w:val="clear" w:color="auto" w:fill="FFFFFF"/>
        <w:tabs>
          <w:tab w:val="left" w:pos="1134"/>
        </w:tabs>
        <w:spacing w:after="0" w:line="240" w:lineRule="auto"/>
        <w:ind w:left="340" w:firstLine="567"/>
        <w:rPr>
          <w:rFonts w:asciiTheme="majorHAnsi" w:hAnsiTheme="majorHAnsi" w:cs="Times New Roman"/>
          <w:sz w:val="20"/>
          <w:szCs w:val="20"/>
        </w:rPr>
      </w:pPr>
      <w:r w:rsidRPr="007A5F06">
        <w:rPr>
          <w:rFonts w:asciiTheme="majorHAnsi" w:hAnsiTheme="majorHAnsi" w:cs="Times New Roman"/>
          <w:sz w:val="20"/>
          <w:szCs w:val="20"/>
        </w:rPr>
        <w:t>Vykstant konkursui, tiekėjui paprašius, pirkėjas sutinka duoti indelio  pavyzdį tiekėjui.</w:t>
      </w:r>
    </w:p>
    <w:p w14:paraId="1C8C3C92" w14:textId="77777777" w:rsidR="00443805" w:rsidRPr="007A5F06" w:rsidRDefault="00443805" w:rsidP="008842D4">
      <w:pPr>
        <w:pStyle w:val="ListParagraph"/>
        <w:numPr>
          <w:ilvl w:val="0"/>
          <w:numId w:val="8"/>
        </w:numPr>
        <w:shd w:val="clear" w:color="auto" w:fill="FFFFFF"/>
        <w:tabs>
          <w:tab w:val="left" w:pos="1134"/>
        </w:tabs>
        <w:spacing w:after="0" w:line="240" w:lineRule="auto"/>
        <w:ind w:left="340" w:firstLine="567"/>
        <w:rPr>
          <w:rFonts w:asciiTheme="majorHAnsi" w:hAnsiTheme="majorHAnsi" w:cs="Times New Roman"/>
          <w:sz w:val="20"/>
          <w:szCs w:val="20"/>
        </w:rPr>
      </w:pPr>
      <w:r>
        <w:rPr>
          <w:rFonts w:asciiTheme="majorHAnsi" w:hAnsiTheme="majorHAnsi" w:cs="Times New Roman"/>
          <w:sz w:val="20"/>
          <w:szCs w:val="20"/>
        </w:rPr>
        <w:t xml:space="preserve">Prekės bus perkamos ir sutartis sudaroma </w:t>
      </w:r>
      <w:r w:rsidR="009A5CCF">
        <w:rPr>
          <w:rFonts w:asciiTheme="majorHAnsi" w:hAnsiTheme="majorHAnsi" w:cs="Times New Roman"/>
          <w:sz w:val="20"/>
          <w:szCs w:val="20"/>
        </w:rPr>
        <w:t>12</w:t>
      </w:r>
      <w:r>
        <w:rPr>
          <w:rFonts w:asciiTheme="majorHAnsi" w:hAnsiTheme="majorHAnsi" w:cs="Times New Roman"/>
          <w:sz w:val="20"/>
          <w:szCs w:val="20"/>
        </w:rPr>
        <w:t xml:space="preserve"> mėn. laikotarpiui.</w:t>
      </w:r>
    </w:p>
    <w:p w14:paraId="1C8C3C93" w14:textId="77777777" w:rsidR="001A4E68" w:rsidRPr="007A5F06" w:rsidRDefault="001A4E68" w:rsidP="008842D4">
      <w:pPr>
        <w:pStyle w:val="ListParagraph"/>
        <w:numPr>
          <w:ilvl w:val="0"/>
          <w:numId w:val="8"/>
        </w:numPr>
        <w:shd w:val="clear" w:color="auto" w:fill="FFFFFF"/>
        <w:tabs>
          <w:tab w:val="left" w:pos="1134"/>
        </w:tabs>
        <w:spacing w:after="0" w:line="240" w:lineRule="auto"/>
        <w:ind w:left="340" w:firstLine="567"/>
        <w:rPr>
          <w:rFonts w:asciiTheme="majorHAnsi" w:hAnsiTheme="majorHAnsi" w:cs="Times New Roman"/>
          <w:sz w:val="20"/>
          <w:szCs w:val="20"/>
        </w:rPr>
      </w:pPr>
      <w:r w:rsidRPr="007A5F06">
        <w:rPr>
          <w:rFonts w:asciiTheme="majorHAnsi" w:hAnsiTheme="majorHAnsi" w:cs="Times New Roman"/>
          <w:sz w:val="20"/>
          <w:szCs w:val="20"/>
        </w:rPr>
        <w:t>Prekių pakuotės turi būti laikytinos perdirbamosiomis pakuotėmis pagal Lietuvos Respublikos mokesčio už aplinkos teršimą įstatymo nuostatas. Kartu su pasiūlymu tiekėjas turi pateikti tiekėjo ar prekių gamintojo dokumentą patvirtinantį, kad prekių pakuotės yra perdirbamos</w:t>
      </w:r>
      <w:r w:rsidRPr="007A5F06">
        <w:rPr>
          <w:rStyle w:val="Emphasis"/>
          <w:rFonts w:asciiTheme="majorHAnsi" w:hAnsiTheme="majorHAnsi" w:cs="Times New Roman"/>
          <w:b/>
          <w:bCs/>
          <w:color w:val="000000"/>
          <w:sz w:val="20"/>
          <w:szCs w:val="20"/>
          <w:shd w:val="clear" w:color="auto" w:fill="FFFFFF"/>
        </w:rPr>
        <w:t>.</w:t>
      </w:r>
      <w:r w:rsidRPr="007A5F06">
        <w:rPr>
          <w:rStyle w:val="Strong"/>
          <w:rFonts w:asciiTheme="majorHAnsi" w:hAnsiTheme="majorHAnsi" w:cs="Times New Roman"/>
          <w:color w:val="000000"/>
          <w:sz w:val="20"/>
          <w:szCs w:val="20"/>
        </w:rPr>
        <w:t>​</w:t>
      </w:r>
    </w:p>
    <w:p w14:paraId="1C8C3C94" w14:textId="77777777" w:rsidR="00333A83" w:rsidRPr="007A5F06" w:rsidRDefault="00333A83" w:rsidP="008842D4">
      <w:pPr>
        <w:pStyle w:val="ListParagraph"/>
        <w:numPr>
          <w:ilvl w:val="0"/>
          <w:numId w:val="8"/>
        </w:numPr>
        <w:tabs>
          <w:tab w:val="left" w:pos="1134"/>
        </w:tabs>
        <w:spacing w:after="0" w:line="240" w:lineRule="auto"/>
        <w:ind w:left="340" w:firstLine="567"/>
        <w:rPr>
          <w:rFonts w:asciiTheme="majorHAnsi" w:hAnsiTheme="majorHAnsi" w:cs="Times New Roman"/>
          <w:sz w:val="20"/>
          <w:szCs w:val="20"/>
        </w:rPr>
      </w:pPr>
      <w:r w:rsidRPr="007A5F06">
        <w:rPr>
          <w:rFonts w:asciiTheme="majorHAnsi" w:hAnsiTheme="majorHAnsi" w:cs="Times New Roman"/>
          <w:sz w:val="20"/>
          <w:szCs w:val="20"/>
        </w:rPr>
        <w:t>Prekių pristatymas per 30 kalendorinių dienų nuo užsakymo pateikimo dienos.</w:t>
      </w:r>
    </w:p>
    <w:p w14:paraId="1C8C3C95" w14:textId="77777777" w:rsidR="00333A83" w:rsidRPr="007A5F06" w:rsidRDefault="00333A83" w:rsidP="008842D4">
      <w:pPr>
        <w:pStyle w:val="ListParagraph"/>
        <w:numPr>
          <w:ilvl w:val="0"/>
          <w:numId w:val="8"/>
        </w:numPr>
        <w:tabs>
          <w:tab w:val="left" w:pos="1134"/>
        </w:tabs>
        <w:spacing w:after="0" w:line="240" w:lineRule="auto"/>
        <w:ind w:left="340" w:firstLine="567"/>
        <w:rPr>
          <w:rFonts w:asciiTheme="majorHAnsi" w:hAnsiTheme="majorHAnsi" w:cs="Times New Roman"/>
          <w:sz w:val="20"/>
          <w:szCs w:val="20"/>
        </w:rPr>
      </w:pPr>
      <w:r w:rsidRPr="007A5F06">
        <w:rPr>
          <w:rFonts w:asciiTheme="majorHAnsi" w:hAnsiTheme="majorHAnsi" w:cs="Times New Roman"/>
          <w:sz w:val="20"/>
          <w:szCs w:val="20"/>
        </w:rPr>
        <w:t>Prekės pristatomos į Kauno klinikas adresu Eivenių g. 2, Kaunas.</w:t>
      </w:r>
    </w:p>
    <w:p w14:paraId="1C8C3C96" w14:textId="77777777" w:rsidR="00333A83" w:rsidRPr="007A5F06" w:rsidRDefault="00333A83" w:rsidP="008842D4">
      <w:pPr>
        <w:spacing w:after="0" w:line="240" w:lineRule="auto"/>
        <w:rPr>
          <w:rFonts w:ascii="Times New Roman" w:hAnsi="Times New Roman" w:cs="Times New Roman"/>
          <w:sz w:val="20"/>
          <w:szCs w:val="20"/>
        </w:rPr>
      </w:pPr>
    </w:p>
    <w:sectPr w:rsidR="00333A83" w:rsidRPr="007A5F06" w:rsidSect="008842D4">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1950"/>
    <w:multiLevelType w:val="multilevel"/>
    <w:tmpl w:val="8F52E3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075BB6"/>
    <w:multiLevelType w:val="multilevel"/>
    <w:tmpl w:val="2DEAE88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8DC6F75"/>
    <w:multiLevelType w:val="hybridMultilevel"/>
    <w:tmpl w:val="BD20F3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C1252E"/>
    <w:multiLevelType w:val="hybridMultilevel"/>
    <w:tmpl w:val="82962EB0"/>
    <w:lvl w:ilvl="0" w:tplc="8D50CB9C">
      <w:start w:val="1"/>
      <w:numFmt w:val="decimal"/>
      <w:lvlText w:val="%1."/>
      <w:lvlJc w:val="left"/>
      <w:pPr>
        <w:ind w:left="720" w:hanging="360"/>
      </w:pPr>
      <w:rPr>
        <w:rFonts w:ascii="Times New Roman" w:eastAsiaTheme="minorHAnsi" w:hAnsi="Times New Roman"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E60B26"/>
    <w:multiLevelType w:val="hybridMultilevel"/>
    <w:tmpl w:val="DFA07D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B4F545A"/>
    <w:multiLevelType w:val="multilevel"/>
    <w:tmpl w:val="96E8C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4696634"/>
    <w:multiLevelType w:val="multilevel"/>
    <w:tmpl w:val="512C869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C8C0622"/>
    <w:multiLevelType w:val="multilevel"/>
    <w:tmpl w:val="D5D4CD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3420A83"/>
    <w:multiLevelType w:val="multilevel"/>
    <w:tmpl w:val="D430BD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EBC39BA"/>
    <w:multiLevelType w:val="multilevel"/>
    <w:tmpl w:val="13FAD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F681E33"/>
    <w:multiLevelType w:val="hybridMultilevel"/>
    <w:tmpl w:val="6340169C"/>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num w:numId="1">
    <w:abstractNumId w:val="9"/>
  </w:num>
  <w:num w:numId="2">
    <w:abstractNumId w:val="8"/>
  </w:num>
  <w:num w:numId="3">
    <w:abstractNumId w:val="7"/>
  </w:num>
  <w:num w:numId="4">
    <w:abstractNumId w:val="6"/>
  </w:num>
  <w:num w:numId="5">
    <w:abstractNumId w:val="5"/>
  </w:num>
  <w:num w:numId="6">
    <w:abstractNumId w:val="1"/>
  </w:num>
  <w:num w:numId="7">
    <w:abstractNumId w:val="0"/>
  </w:num>
  <w:num w:numId="8">
    <w:abstractNumId w:val="3"/>
  </w:num>
  <w:num w:numId="9">
    <w:abstractNumId w:val="2"/>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C2"/>
    <w:rsid w:val="0004384D"/>
    <w:rsid w:val="000B2C5B"/>
    <w:rsid w:val="001021CA"/>
    <w:rsid w:val="00102CCA"/>
    <w:rsid w:val="001460E5"/>
    <w:rsid w:val="001A4E68"/>
    <w:rsid w:val="001C43D4"/>
    <w:rsid w:val="002048E5"/>
    <w:rsid w:val="00225312"/>
    <w:rsid w:val="002438D7"/>
    <w:rsid w:val="0025103D"/>
    <w:rsid w:val="00253063"/>
    <w:rsid w:val="00264A13"/>
    <w:rsid w:val="003236F1"/>
    <w:rsid w:val="0033111D"/>
    <w:rsid w:val="00333A83"/>
    <w:rsid w:val="0039122D"/>
    <w:rsid w:val="00414F31"/>
    <w:rsid w:val="004310C9"/>
    <w:rsid w:val="00443805"/>
    <w:rsid w:val="0047792F"/>
    <w:rsid w:val="004910BD"/>
    <w:rsid w:val="004C7850"/>
    <w:rsid w:val="00523387"/>
    <w:rsid w:val="00525C0A"/>
    <w:rsid w:val="005346D9"/>
    <w:rsid w:val="00553867"/>
    <w:rsid w:val="005564D1"/>
    <w:rsid w:val="00572FFD"/>
    <w:rsid w:val="00584B82"/>
    <w:rsid w:val="00694A6B"/>
    <w:rsid w:val="00702FA4"/>
    <w:rsid w:val="0071777D"/>
    <w:rsid w:val="007A5F06"/>
    <w:rsid w:val="007B0767"/>
    <w:rsid w:val="00835FAE"/>
    <w:rsid w:val="00844241"/>
    <w:rsid w:val="00860960"/>
    <w:rsid w:val="008842D4"/>
    <w:rsid w:val="008B44A4"/>
    <w:rsid w:val="008C7C3E"/>
    <w:rsid w:val="00910C3B"/>
    <w:rsid w:val="0096501A"/>
    <w:rsid w:val="009A5CCF"/>
    <w:rsid w:val="009A6F8C"/>
    <w:rsid w:val="009F105B"/>
    <w:rsid w:val="00A04ECB"/>
    <w:rsid w:val="00A14FDC"/>
    <w:rsid w:val="00A63161"/>
    <w:rsid w:val="00A800A7"/>
    <w:rsid w:val="00A8160F"/>
    <w:rsid w:val="00AB6C83"/>
    <w:rsid w:val="00AC386B"/>
    <w:rsid w:val="00AE4921"/>
    <w:rsid w:val="00AF3AE0"/>
    <w:rsid w:val="00AF5104"/>
    <w:rsid w:val="00B05C52"/>
    <w:rsid w:val="00B425DD"/>
    <w:rsid w:val="00B52DC2"/>
    <w:rsid w:val="00B569BA"/>
    <w:rsid w:val="00BF2330"/>
    <w:rsid w:val="00BF4F76"/>
    <w:rsid w:val="00BF6B19"/>
    <w:rsid w:val="00C1052F"/>
    <w:rsid w:val="00C536B8"/>
    <w:rsid w:val="00C72F97"/>
    <w:rsid w:val="00C77A2F"/>
    <w:rsid w:val="00CD57E2"/>
    <w:rsid w:val="00CE38C0"/>
    <w:rsid w:val="00D13352"/>
    <w:rsid w:val="00D167D6"/>
    <w:rsid w:val="00D4446D"/>
    <w:rsid w:val="00D668B2"/>
    <w:rsid w:val="00DC2599"/>
    <w:rsid w:val="00DC5ECC"/>
    <w:rsid w:val="00E4051A"/>
    <w:rsid w:val="00E410E1"/>
    <w:rsid w:val="00E6482D"/>
    <w:rsid w:val="00EA06B7"/>
    <w:rsid w:val="00EA3A23"/>
    <w:rsid w:val="00EA614E"/>
    <w:rsid w:val="00EB01E8"/>
    <w:rsid w:val="00EE7B6F"/>
    <w:rsid w:val="00F43868"/>
    <w:rsid w:val="00F615BE"/>
    <w:rsid w:val="00FA732D"/>
    <w:rsid w:val="00FB783C"/>
    <w:rsid w:val="00FC1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C3C5E"/>
  <w15:docId w15:val="{0B929955-77C0-4E3C-9488-0887C49A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4FDC"/>
    <w:pPr>
      <w:ind w:left="720"/>
      <w:contextualSpacing/>
    </w:pPr>
  </w:style>
  <w:style w:type="paragraph" w:styleId="Quote">
    <w:name w:val="Quote"/>
    <w:basedOn w:val="Normal"/>
    <w:next w:val="Normal"/>
    <w:link w:val="QuoteChar"/>
    <w:uiPriority w:val="29"/>
    <w:qFormat/>
    <w:rsid w:val="0033111D"/>
    <w:rPr>
      <w:i/>
      <w:iCs/>
      <w:color w:val="000000" w:themeColor="text1"/>
    </w:rPr>
  </w:style>
  <w:style w:type="character" w:customStyle="1" w:styleId="QuoteChar">
    <w:name w:val="Quote Char"/>
    <w:basedOn w:val="DefaultParagraphFont"/>
    <w:link w:val="Quote"/>
    <w:uiPriority w:val="29"/>
    <w:rsid w:val="0033111D"/>
    <w:rPr>
      <w:i/>
      <w:iCs/>
      <w:color w:val="000000" w:themeColor="text1"/>
    </w:rPr>
  </w:style>
  <w:style w:type="paragraph" w:styleId="NormalWeb">
    <w:name w:val="Normal (Web)"/>
    <w:basedOn w:val="Normal"/>
    <w:uiPriority w:val="99"/>
    <w:unhideWhenUsed/>
    <w:rsid w:val="001A4E6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1A4E68"/>
    <w:rPr>
      <w:b/>
      <w:bCs/>
    </w:rPr>
  </w:style>
  <w:style w:type="character" w:styleId="Emphasis">
    <w:name w:val="Emphasis"/>
    <w:basedOn w:val="DefaultParagraphFont"/>
    <w:uiPriority w:val="20"/>
    <w:qFormat/>
    <w:rsid w:val="001A4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7941">
      <w:bodyDiv w:val="1"/>
      <w:marLeft w:val="0"/>
      <w:marRight w:val="0"/>
      <w:marTop w:val="0"/>
      <w:marBottom w:val="0"/>
      <w:divBdr>
        <w:top w:val="none" w:sz="0" w:space="0" w:color="auto"/>
        <w:left w:val="none" w:sz="0" w:space="0" w:color="auto"/>
        <w:bottom w:val="none" w:sz="0" w:space="0" w:color="auto"/>
        <w:right w:val="none" w:sz="0" w:space="0" w:color="auto"/>
      </w:divBdr>
      <w:divsChild>
        <w:div w:id="1316379544">
          <w:marLeft w:val="0"/>
          <w:marRight w:val="0"/>
          <w:marTop w:val="0"/>
          <w:marBottom w:val="0"/>
          <w:divBdr>
            <w:top w:val="none" w:sz="0" w:space="0" w:color="auto"/>
            <w:left w:val="none" w:sz="0" w:space="0" w:color="auto"/>
            <w:bottom w:val="none" w:sz="0" w:space="0" w:color="auto"/>
            <w:right w:val="none" w:sz="0" w:space="0" w:color="auto"/>
          </w:divBdr>
          <w:divsChild>
            <w:div w:id="303390135">
              <w:marLeft w:val="0"/>
              <w:marRight w:val="0"/>
              <w:marTop w:val="0"/>
              <w:marBottom w:val="0"/>
              <w:divBdr>
                <w:top w:val="none" w:sz="0" w:space="0" w:color="auto"/>
                <w:left w:val="none" w:sz="0" w:space="0" w:color="auto"/>
                <w:bottom w:val="none" w:sz="0" w:space="0" w:color="auto"/>
                <w:right w:val="none" w:sz="0" w:space="0" w:color="auto"/>
              </w:divBdr>
              <w:divsChild>
                <w:div w:id="1943414860">
                  <w:marLeft w:val="0"/>
                  <w:marRight w:val="0"/>
                  <w:marTop w:val="0"/>
                  <w:marBottom w:val="0"/>
                  <w:divBdr>
                    <w:top w:val="none" w:sz="0" w:space="0" w:color="auto"/>
                    <w:left w:val="none" w:sz="0" w:space="0" w:color="auto"/>
                    <w:bottom w:val="none" w:sz="0" w:space="0" w:color="auto"/>
                    <w:right w:val="none" w:sz="0" w:space="0" w:color="auto"/>
                  </w:divBdr>
                  <w:divsChild>
                    <w:div w:id="1058240857">
                      <w:marLeft w:val="0"/>
                      <w:marRight w:val="0"/>
                      <w:marTop w:val="0"/>
                      <w:marBottom w:val="0"/>
                      <w:divBdr>
                        <w:top w:val="none" w:sz="0" w:space="0" w:color="auto"/>
                        <w:left w:val="none" w:sz="0" w:space="0" w:color="auto"/>
                        <w:bottom w:val="none" w:sz="0" w:space="0" w:color="auto"/>
                        <w:right w:val="none" w:sz="0" w:space="0" w:color="auto"/>
                      </w:divBdr>
                      <w:divsChild>
                        <w:div w:id="307783669">
                          <w:marLeft w:val="0"/>
                          <w:marRight w:val="0"/>
                          <w:marTop w:val="0"/>
                          <w:marBottom w:val="0"/>
                          <w:divBdr>
                            <w:top w:val="none" w:sz="0" w:space="0" w:color="auto"/>
                            <w:left w:val="none" w:sz="0" w:space="0" w:color="auto"/>
                            <w:bottom w:val="none" w:sz="0" w:space="0" w:color="auto"/>
                            <w:right w:val="none" w:sz="0" w:space="0" w:color="auto"/>
                          </w:divBdr>
                          <w:divsChild>
                            <w:div w:id="259946999">
                              <w:marLeft w:val="0"/>
                              <w:marRight w:val="0"/>
                              <w:marTop w:val="0"/>
                              <w:marBottom w:val="0"/>
                              <w:divBdr>
                                <w:top w:val="none" w:sz="0" w:space="0" w:color="auto"/>
                                <w:left w:val="none" w:sz="0" w:space="0" w:color="auto"/>
                                <w:bottom w:val="none" w:sz="0" w:space="0" w:color="auto"/>
                                <w:right w:val="none" w:sz="0" w:space="0" w:color="auto"/>
                              </w:divBdr>
                              <w:divsChild>
                                <w:div w:id="934443180">
                                  <w:marLeft w:val="0"/>
                                  <w:marRight w:val="0"/>
                                  <w:marTop w:val="0"/>
                                  <w:marBottom w:val="0"/>
                                  <w:divBdr>
                                    <w:top w:val="none" w:sz="0" w:space="0" w:color="auto"/>
                                    <w:left w:val="none" w:sz="0" w:space="0" w:color="auto"/>
                                    <w:bottom w:val="none" w:sz="0" w:space="0" w:color="auto"/>
                                    <w:right w:val="none" w:sz="0" w:space="0" w:color="auto"/>
                                  </w:divBdr>
                                  <w:divsChild>
                                    <w:div w:id="10693286">
                                      <w:marLeft w:val="0"/>
                                      <w:marRight w:val="0"/>
                                      <w:marTop w:val="0"/>
                                      <w:marBottom w:val="0"/>
                                      <w:divBdr>
                                        <w:top w:val="none" w:sz="0" w:space="0" w:color="auto"/>
                                        <w:left w:val="none" w:sz="0" w:space="0" w:color="auto"/>
                                        <w:bottom w:val="none" w:sz="0" w:space="0" w:color="auto"/>
                                        <w:right w:val="none" w:sz="0" w:space="0" w:color="auto"/>
                                      </w:divBdr>
                                      <w:divsChild>
                                        <w:div w:id="663437476">
                                          <w:marLeft w:val="0"/>
                                          <w:marRight w:val="0"/>
                                          <w:marTop w:val="0"/>
                                          <w:marBottom w:val="0"/>
                                          <w:divBdr>
                                            <w:top w:val="none" w:sz="0" w:space="0" w:color="auto"/>
                                            <w:left w:val="none" w:sz="0" w:space="0" w:color="auto"/>
                                            <w:bottom w:val="none" w:sz="0" w:space="0" w:color="auto"/>
                                            <w:right w:val="none" w:sz="0" w:space="0" w:color="auto"/>
                                          </w:divBdr>
                                          <w:divsChild>
                                            <w:div w:id="21789632">
                                              <w:marLeft w:val="0"/>
                                              <w:marRight w:val="0"/>
                                              <w:marTop w:val="0"/>
                                              <w:marBottom w:val="0"/>
                                              <w:divBdr>
                                                <w:top w:val="none" w:sz="0" w:space="0" w:color="auto"/>
                                                <w:left w:val="none" w:sz="0" w:space="0" w:color="auto"/>
                                                <w:bottom w:val="none" w:sz="0" w:space="0" w:color="auto"/>
                                                <w:right w:val="none" w:sz="0" w:space="0" w:color="auto"/>
                                              </w:divBdr>
                                              <w:divsChild>
                                                <w:div w:id="1727950028">
                                                  <w:marLeft w:val="0"/>
                                                  <w:marRight w:val="0"/>
                                                  <w:marTop w:val="0"/>
                                                  <w:marBottom w:val="0"/>
                                                  <w:divBdr>
                                                    <w:top w:val="none" w:sz="0" w:space="0" w:color="auto"/>
                                                    <w:left w:val="none" w:sz="0" w:space="0" w:color="auto"/>
                                                    <w:bottom w:val="none" w:sz="0" w:space="0" w:color="auto"/>
                                                    <w:right w:val="none" w:sz="0" w:space="0" w:color="auto"/>
                                                  </w:divBdr>
                                                  <w:divsChild>
                                                    <w:div w:id="1417509085">
                                                      <w:marLeft w:val="0"/>
                                                      <w:marRight w:val="0"/>
                                                      <w:marTop w:val="0"/>
                                                      <w:marBottom w:val="0"/>
                                                      <w:divBdr>
                                                        <w:top w:val="none" w:sz="0" w:space="0" w:color="auto"/>
                                                        <w:left w:val="none" w:sz="0" w:space="0" w:color="auto"/>
                                                        <w:bottom w:val="none" w:sz="0" w:space="0" w:color="auto"/>
                                                        <w:right w:val="none" w:sz="0" w:space="0" w:color="auto"/>
                                                      </w:divBdr>
                                                      <w:divsChild>
                                                        <w:div w:id="1362710028">
                                                          <w:marLeft w:val="0"/>
                                                          <w:marRight w:val="0"/>
                                                          <w:marTop w:val="0"/>
                                                          <w:marBottom w:val="0"/>
                                                          <w:divBdr>
                                                            <w:top w:val="none" w:sz="0" w:space="0" w:color="auto"/>
                                                            <w:left w:val="none" w:sz="0" w:space="0" w:color="auto"/>
                                                            <w:bottom w:val="none" w:sz="0" w:space="0" w:color="auto"/>
                                                            <w:right w:val="none" w:sz="0" w:space="0" w:color="auto"/>
                                                          </w:divBdr>
                                                          <w:divsChild>
                                                            <w:div w:id="1948074971">
                                                              <w:marLeft w:val="0"/>
                                                              <w:marRight w:val="0"/>
                                                              <w:marTop w:val="0"/>
                                                              <w:marBottom w:val="0"/>
                                                              <w:divBdr>
                                                                <w:top w:val="none" w:sz="0" w:space="0" w:color="auto"/>
                                                                <w:left w:val="none" w:sz="0" w:space="0" w:color="auto"/>
                                                                <w:bottom w:val="none" w:sz="0" w:space="0" w:color="auto"/>
                                                                <w:right w:val="none" w:sz="0" w:space="0" w:color="auto"/>
                                                              </w:divBdr>
                                                              <w:divsChild>
                                                                <w:div w:id="1328630839">
                                                                  <w:marLeft w:val="0"/>
                                                                  <w:marRight w:val="0"/>
                                                                  <w:marTop w:val="0"/>
                                                                  <w:marBottom w:val="0"/>
                                                                  <w:divBdr>
                                                                    <w:top w:val="none" w:sz="0" w:space="0" w:color="auto"/>
                                                                    <w:left w:val="none" w:sz="0" w:space="0" w:color="auto"/>
                                                                    <w:bottom w:val="none" w:sz="0" w:space="0" w:color="auto"/>
                                                                    <w:right w:val="none" w:sz="0" w:space="0" w:color="auto"/>
                                                                  </w:divBdr>
                                                                  <w:divsChild>
                                                                    <w:div w:id="115371608">
                                                                      <w:marLeft w:val="0"/>
                                                                      <w:marRight w:val="0"/>
                                                                      <w:marTop w:val="0"/>
                                                                      <w:marBottom w:val="0"/>
                                                                      <w:divBdr>
                                                                        <w:top w:val="none" w:sz="0" w:space="0" w:color="auto"/>
                                                                        <w:left w:val="none" w:sz="0" w:space="0" w:color="auto"/>
                                                                        <w:bottom w:val="none" w:sz="0" w:space="0" w:color="auto"/>
                                                                        <w:right w:val="none" w:sz="0" w:space="0" w:color="auto"/>
                                                                      </w:divBdr>
                                                                      <w:divsChild>
                                                                        <w:div w:id="1638145063">
                                                                          <w:marLeft w:val="0"/>
                                                                          <w:marRight w:val="0"/>
                                                                          <w:marTop w:val="0"/>
                                                                          <w:marBottom w:val="0"/>
                                                                          <w:divBdr>
                                                                            <w:top w:val="none" w:sz="0" w:space="0" w:color="auto"/>
                                                                            <w:left w:val="none" w:sz="0" w:space="0" w:color="auto"/>
                                                                            <w:bottom w:val="none" w:sz="0" w:space="0" w:color="auto"/>
                                                                            <w:right w:val="none" w:sz="0" w:space="0" w:color="auto"/>
                                                                          </w:divBdr>
                                                                          <w:divsChild>
                                                                            <w:div w:id="1683968732">
                                                                              <w:marLeft w:val="0"/>
                                                                              <w:marRight w:val="0"/>
                                                                              <w:marTop w:val="0"/>
                                                                              <w:marBottom w:val="0"/>
                                                                              <w:divBdr>
                                                                                <w:top w:val="none" w:sz="0" w:space="0" w:color="auto"/>
                                                                                <w:left w:val="none" w:sz="0" w:space="0" w:color="auto"/>
                                                                                <w:bottom w:val="none" w:sz="0" w:space="0" w:color="auto"/>
                                                                                <w:right w:val="none" w:sz="0" w:space="0" w:color="auto"/>
                                                                              </w:divBdr>
                                                                              <w:divsChild>
                                                                                <w:div w:id="201788780">
                                                                                  <w:marLeft w:val="0"/>
                                                                                  <w:marRight w:val="0"/>
                                                                                  <w:marTop w:val="0"/>
                                                                                  <w:marBottom w:val="0"/>
                                                                                  <w:divBdr>
                                                                                    <w:top w:val="none" w:sz="0" w:space="0" w:color="auto"/>
                                                                                    <w:left w:val="none" w:sz="0" w:space="0" w:color="auto"/>
                                                                                    <w:bottom w:val="none" w:sz="0" w:space="0" w:color="auto"/>
                                                                                    <w:right w:val="none" w:sz="0" w:space="0" w:color="auto"/>
                                                                                  </w:divBdr>
                                                                                  <w:divsChild>
                                                                                    <w:div w:id="1526015492">
                                                                                      <w:marLeft w:val="0"/>
                                                                                      <w:marRight w:val="0"/>
                                                                                      <w:marTop w:val="0"/>
                                                                                      <w:marBottom w:val="0"/>
                                                                                      <w:divBdr>
                                                                                        <w:top w:val="none" w:sz="0" w:space="0" w:color="auto"/>
                                                                                        <w:left w:val="none" w:sz="0" w:space="0" w:color="auto"/>
                                                                                        <w:bottom w:val="none" w:sz="0" w:space="0" w:color="auto"/>
                                                                                        <w:right w:val="none" w:sz="0" w:space="0" w:color="auto"/>
                                                                                      </w:divBdr>
                                                                                      <w:divsChild>
                                                                                        <w:div w:id="554780809">
                                                                                          <w:marLeft w:val="0"/>
                                                                                          <w:marRight w:val="0"/>
                                                                                          <w:marTop w:val="0"/>
                                                                                          <w:marBottom w:val="0"/>
                                                                                          <w:divBdr>
                                                                                            <w:top w:val="none" w:sz="0" w:space="0" w:color="auto"/>
                                                                                            <w:left w:val="none" w:sz="0" w:space="0" w:color="auto"/>
                                                                                            <w:bottom w:val="none" w:sz="0" w:space="0" w:color="auto"/>
                                                                                            <w:right w:val="none" w:sz="0" w:space="0" w:color="auto"/>
                                                                                          </w:divBdr>
                                                                                          <w:divsChild>
                                                                                            <w:div w:id="2030449134">
                                                                                              <w:marLeft w:val="0"/>
                                                                                              <w:marRight w:val="0"/>
                                                                                              <w:marTop w:val="0"/>
                                                                                              <w:marBottom w:val="0"/>
                                                                                              <w:divBdr>
                                                                                                <w:top w:val="none" w:sz="0" w:space="0" w:color="auto"/>
                                                                                                <w:left w:val="none" w:sz="0" w:space="0" w:color="auto"/>
                                                                                                <w:bottom w:val="none" w:sz="0" w:space="0" w:color="auto"/>
                                                                                                <w:right w:val="none" w:sz="0" w:space="0" w:color="auto"/>
                                                                                              </w:divBdr>
                                                                                              <w:divsChild>
                                                                                                <w:div w:id="788860288">
                                                                                                  <w:marLeft w:val="0"/>
                                                                                                  <w:marRight w:val="0"/>
                                                                                                  <w:marTop w:val="0"/>
                                                                                                  <w:marBottom w:val="0"/>
                                                                                                  <w:divBdr>
                                                                                                    <w:top w:val="none" w:sz="0" w:space="0" w:color="auto"/>
                                                                                                    <w:left w:val="none" w:sz="0" w:space="0" w:color="auto"/>
                                                                                                    <w:bottom w:val="none" w:sz="0" w:space="0" w:color="auto"/>
                                                                                                    <w:right w:val="none" w:sz="0" w:space="0" w:color="auto"/>
                                                                                                  </w:divBdr>
                                                                                                  <w:divsChild>
                                                                                                    <w:div w:id="101681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9582603">
      <w:bodyDiv w:val="1"/>
      <w:marLeft w:val="0"/>
      <w:marRight w:val="0"/>
      <w:marTop w:val="0"/>
      <w:marBottom w:val="0"/>
      <w:divBdr>
        <w:top w:val="none" w:sz="0" w:space="0" w:color="auto"/>
        <w:left w:val="none" w:sz="0" w:space="0" w:color="auto"/>
        <w:bottom w:val="none" w:sz="0" w:space="0" w:color="auto"/>
        <w:right w:val="none" w:sz="0" w:space="0" w:color="auto"/>
      </w:divBdr>
      <w:divsChild>
        <w:div w:id="2032418121">
          <w:marLeft w:val="0"/>
          <w:marRight w:val="0"/>
          <w:marTop w:val="0"/>
          <w:marBottom w:val="0"/>
          <w:divBdr>
            <w:top w:val="none" w:sz="0" w:space="0" w:color="auto"/>
            <w:left w:val="none" w:sz="0" w:space="0" w:color="auto"/>
            <w:bottom w:val="none" w:sz="0" w:space="0" w:color="auto"/>
            <w:right w:val="none" w:sz="0" w:space="0" w:color="auto"/>
          </w:divBdr>
          <w:divsChild>
            <w:div w:id="115686681">
              <w:marLeft w:val="0"/>
              <w:marRight w:val="0"/>
              <w:marTop w:val="0"/>
              <w:marBottom w:val="0"/>
              <w:divBdr>
                <w:top w:val="none" w:sz="0" w:space="0" w:color="auto"/>
                <w:left w:val="none" w:sz="0" w:space="0" w:color="auto"/>
                <w:bottom w:val="none" w:sz="0" w:space="0" w:color="auto"/>
                <w:right w:val="none" w:sz="0" w:space="0" w:color="auto"/>
              </w:divBdr>
              <w:divsChild>
                <w:div w:id="1140852593">
                  <w:marLeft w:val="0"/>
                  <w:marRight w:val="0"/>
                  <w:marTop w:val="0"/>
                  <w:marBottom w:val="0"/>
                  <w:divBdr>
                    <w:top w:val="none" w:sz="0" w:space="0" w:color="auto"/>
                    <w:left w:val="none" w:sz="0" w:space="0" w:color="auto"/>
                    <w:bottom w:val="none" w:sz="0" w:space="0" w:color="auto"/>
                    <w:right w:val="none" w:sz="0" w:space="0" w:color="auto"/>
                  </w:divBdr>
                  <w:divsChild>
                    <w:div w:id="1881165414">
                      <w:marLeft w:val="0"/>
                      <w:marRight w:val="0"/>
                      <w:marTop w:val="0"/>
                      <w:marBottom w:val="0"/>
                      <w:divBdr>
                        <w:top w:val="none" w:sz="0" w:space="0" w:color="auto"/>
                        <w:left w:val="none" w:sz="0" w:space="0" w:color="auto"/>
                        <w:bottom w:val="none" w:sz="0" w:space="0" w:color="auto"/>
                        <w:right w:val="none" w:sz="0" w:space="0" w:color="auto"/>
                      </w:divBdr>
                      <w:divsChild>
                        <w:div w:id="1894072160">
                          <w:marLeft w:val="0"/>
                          <w:marRight w:val="0"/>
                          <w:marTop w:val="0"/>
                          <w:marBottom w:val="0"/>
                          <w:divBdr>
                            <w:top w:val="none" w:sz="0" w:space="0" w:color="auto"/>
                            <w:left w:val="none" w:sz="0" w:space="0" w:color="auto"/>
                            <w:bottom w:val="none" w:sz="0" w:space="0" w:color="auto"/>
                            <w:right w:val="none" w:sz="0" w:space="0" w:color="auto"/>
                          </w:divBdr>
                          <w:divsChild>
                            <w:div w:id="678193476">
                              <w:marLeft w:val="0"/>
                              <w:marRight w:val="0"/>
                              <w:marTop w:val="0"/>
                              <w:marBottom w:val="0"/>
                              <w:divBdr>
                                <w:top w:val="none" w:sz="0" w:space="0" w:color="auto"/>
                                <w:left w:val="none" w:sz="0" w:space="0" w:color="auto"/>
                                <w:bottom w:val="none" w:sz="0" w:space="0" w:color="auto"/>
                                <w:right w:val="none" w:sz="0" w:space="0" w:color="auto"/>
                              </w:divBdr>
                              <w:divsChild>
                                <w:div w:id="1396703697">
                                  <w:marLeft w:val="0"/>
                                  <w:marRight w:val="0"/>
                                  <w:marTop w:val="0"/>
                                  <w:marBottom w:val="0"/>
                                  <w:divBdr>
                                    <w:top w:val="none" w:sz="0" w:space="0" w:color="auto"/>
                                    <w:left w:val="none" w:sz="0" w:space="0" w:color="auto"/>
                                    <w:bottom w:val="none" w:sz="0" w:space="0" w:color="auto"/>
                                    <w:right w:val="none" w:sz="0" w:space="0" w:color="auto"/>
                                  </w:divBdr>
                                  <w:divsChild>
                                    <w:div w:id="1671911726">
                                      <w:marLeft w:val="0"/>
                                      <w:marRight w:val="0"/>
                                      <w:marTop w:val="0"/>
                                      <w:marBottom w:val="0"/>
                                      <w:divBdr>
                                        <w:top w:val="none" w:sz="0" w:space="0" w:color="auto"/>
                                        <w:left w:val="none" w:sz="0" w:space="0" w:color="auto"/>
                                        <w:bottom w:val="none" w:sz="0" w:space="0" w:color="auto"/>
                                        <w:right w:val="none" w:sz="0" w:space="0" w:color="auto"/>
                                      </w:divBdr>
                                      <w:divsChild>
                                        <w:div w:id="241070054">
                                          <w:marLeft w:val="0"/>
                                          <w:marRight w:val="0"/>
                                          <w:marTop w:val="0"/>
                                          <w:marBottom w:val="0"/>
                                          <w:divBdr>
                                            <w:top w:val="none" w:sz="0" w:space="0" w:color="auto"/>
                                            <w:left w:val="none" w:sz="0" w:space="0" w:color="auto"/>
                                            <w:bottom w:val="none" w:sz="0" w:space="0" w:color="auto"/>
                                            <w:right w:val="none" w:sz="0" w:space="0" w:color="auto"/>
                                          </w:divBdr>
                                          <w:divsChild>
                                            <w:div w:id="2037386578">
                                              <w:marLeft w:val="0"/>
                                              <w:marRight w:val="0"/>
                                              <w:marTop w:val="0"/>
                                              <w:marBottom w:val="0"/>
                                              <w:divBdr>
                                                <w:top w:val="none" w:sz="0" w:space="0" w:color="auto"/>
                                                <w:left w:val="none" w:sz="0" w:space="0" w:color="auto"/>
                                                <w:bottom w:val="none" w:sz="0" w:space="0" w:color="auto"/>
                                                <w:right w:val="none" w:sz="0" w:space="0" w:color="auto"/>
                                              </w:divBdr>
                                              <w:divsChild>
                                                <w:div w:id="507792733">
                                                  <w:marLeft w:val="0"/>
                                                  <w:marRight w:val="0"/>
                                                  <w:marTop w:val="0"/>
                                                  <w:marBottom w:val="0"/>
                                                  <w:divBdr>
                                                    <w:top w:val="none" w:sz="0" w:space="0" w:color="auto"/>
                                                    <w:left w:val="none" w:sz="0" w:space="0" w:color="auto"/>
                                                    <w:bottom w:val="none" w:sz="0" w:space="0" w:color="auto"/>
                                                    <w:right w:val="none" w:sz="0" w:space="0" w:color="auto"/>
                                                  </w:divBdr>
                                                  <w:divsChild>
                                                    <w:div w:id="1438986027">
                                                      <w:marLeft w:val="0"/>
                                                      <w:marRight w:val="0"/>
                                                      <w:marTop w:val="0"/>
                                                      <w:marBottom w:val="0"/>
                                                      <w:divBdr>
                                                        <w:top w:val="none" w:sz="0" w:space="0" w:color="auto"/>
                                                        <w:left w:val="none" w:sz="0" w:space="0" w:color="auto"/>
                                                        <w:bottom w:val="none" w:sz="0" w:space="0" w:color="auto"/>
                                                        <w:right w:val="none" w:sz="0" w:space="0" w:color="auto"/>
                                                      </w:divBdr>
                                                      <w:divsChild>
                                                        <w:div w:id="682319354">
                                                          <w:marLeft w:val="0"/>
                                                          <w:marRight w:val="0"/>
                                                          <w:marTop w:val="0"/>
                                                          <w:marBottom w:val="0"/>
                                                          <w:divBdr>
                                                            <w:top w:val="none" w:sz="0" w:space="0" w:color="auto"/>
                                                            <w:left w:val="none" w:sz="0" w:space="0" w:color="auto"/>
                                                            <w:bottom w:val="none" w:sz="0" w:space="0" w:color="auto"/>
                                                            <w:right w:val="none" w:sz="0" w:space="0" w:color="auto"/>
                                                          </w:divBdr>
                                                          <w:divsChild>
                                                            <w:div w:id="1751389033">
                                                              <w:marLeft w:val="0"/>
                                                              <w:marRight w:val="0"/>
                                                              <w:marTop w:val="0"/>
                                                              <w:marBottom w:val="0"/>
                                                              <w:divBdr>
                                                                <w:top w:val="none" w:sz="0" w:space="0" w:color="auto"/>
                                                                <w:left w:val="none" w:sz="0" w:space="0" w:color="auto"/>
                                                                <w:bottom w:val="none" w:sz="0" w:space="0" w:color="auto"/>
                                                                <w:right w:val="none" w:sz="0" w:space="0" w:color="auto"/>
                                                              </w:divBdr>
                                                              <w:divsChild>
                                                                <w:div w:id="601572273">
                                                                  <w:marLeft w:val="0"/>
                                                                  <w:marRight w:val="0"/>
                                                                  <w:marTop w:val="0"/>
                                                                  <w:marBottom w:val="0"/>
                                                                  <w:divBdr>
                                                                    <w:top w:val="none" w:sz="0" w:space="0" w:color="auto"/>
                                                                    <w:left w:val="none" w:sz="0" w:space="0" w:color="auto"/>
                                                                    <w:bottom w:val="none" w:sz="0" w:space="0" w:color="auto"/>
                                                                    <w:right w:val="none" w:sz="0" w:space="0" w:color="auto"/>
                                                                  </w:divBdr>
                                                                  <w:divsChild>
                                                                    <w:div w:id="1912351968">
                                                                      <w:marLeft w:val="0"/>
                                                                      <w:marRight w:val="0"/>
                                                                      <w:marTop w:val="0"/>
                                                                      <w:marBottom w:val="0"/>
                                                                      <w:divBdr>
                                                                        <w:top w:val="none" w:sz="0" w:space="0" w:color="auto"/>
                                                                        <w:left w:val="none" w:sz="0" w:space="0" w:color="auto"/>
                                                                        <w:bottom w:val="none" w:sz="0" w:space="0" w:color="auto"/>
                                                                        <w:right w:val="none" w:sz="0" w:space="0" w:color="auto"/>
                                                                      </w:divBdr>
                                                                      <w:divsChild>
                                                                        <w:div w:id="207645089">
                                                                          <w:marLeft w:val="0"/>
                                                                          <w:marRight w:val="0"/>
                                                                          <w:marTop w:val="0"/>
                                                                          <w:marBottom w:val="0"/>
                                                                          <w:divBdr>
                                                                            <w:top w:val="none" w:sz="0" w:space="0" w:color="auto"/>
                                                                            <w:left w:val="none" w:sz="0" w:space="0" w:color="auto"/>
                                                                            <w:bottom w:val="none" w:sz="0" w:space="0" w:color="auto"/>
                                                                            <w:right w:val="none" w:sz="0" w:space="0" w:color="auto"/>
                                                                          </w:divBdr>
                                                                          <w:divsChild>
                                                                            <w:div w:id="1273587873">
                                                                              <w:marLeft w:val="0"/>
                                                                              <w:marRight w:val="0"/>
                                                                              <w:marTop w:val="0"/>
                                                                              <w:marBottom w:val="0"/>
                                                                              <w:divBdr>
                                                                                <w:top w:val="none" w:sz="0" w:space="0" w:color="auto"/>
                                                                                <w:left w:val="none" w:sz="0" w:space="0" w:color="auto"/>
                                                                                <w:bottom w:val="none" w:sz="0" w:space="0" w:color="auto"/>
                                                                                <w:right w:val="none" w:sz="0" w:space="0" w:color="auto"/>
                                                                              </w:divBdr>
                                                                              <w:divsChild>
                                                                                <w:div w:id="2023361549">
                                                                                  <w:marLeft w:val="0"/>
                                                                                  <w:marRight w:val="0"/>
                                                                                  <w:marTop w:val="0"/>
                                                                                  <w:marBottom w:val="0"/>
                                                                                  <w:divBdr>
                                                                                    <w:top w:val="none" w:sz="0" w:space="0" w:color="auto"/>
                                                                                    <w:left w:val="none" w:sz="0" w:space="0" w:color="auto"/>
                                                                                    <w:bottom w:val="none" w:sz="0" w:space="0" w:color="auto"/>
                                                                                    <w:right w:val="none" w:sz="0" w:space="0" w:color="auto"/>
                                                                                  </w:divBdr>
                                                                                  <w:divsChild>
                                                                                    <w:div w:id="2133013137">
                                                                                      <w:marLeft w:val="0"/>
                                                                                      <w:marRight w:val="0"/>
                                                                                      <w:marTop w:val="0"/>
                                                                                      <w:marBottom w:val="0"/>
                                                                                      <w:divBdr>
                                                                                        <w:top w:val="none" w:sz="0" w:space="0" w:color="auto"/>
                                                                                        <w:left w:val="none" w:sz="0" w:space="0" w:color="auto"/>
                                                                                        <w:bottom w:val="none" w:sz="0" w:space="0" w:color="auto"/>
                                                                                        <w:right w:val="none" w:sz="0" w:space="0" w:color="auto"/>
                                                                                      </w:divBdr>
                                                                                      <w:divsChild>
                                                                                        <w:div w:id="70811053">
                                                                                          <w:marLeft w:val="0"/>
                                                                                          <w:marRight w:val="0"/>
                                                                                          <w:marTop w:val="0"/>
                                                                                          <w:marBottom w:val="0"/>
                                                                                          <w:divBdr>
                                                                                            <w:top w:val="none" w:sz="0" w:space="0" w:color="auto"/>
                                                                                            <w:left w:val="none" w:sz="0" w:space="0" w:color="auto"/>
                                                                                            <w:bottom w:val="none" w:sz="0" w:space="0" w:color="auto"/>
                                                                                            <w:right w:val="none" w:sz="0" w:space="0" w:color="auto"/>
                                                                                          </w:divBdr>
                                                                                          <w:divsChild>
                                                                                            <w:div w:id="66658510">
                                                                                              <w:marLeft w:val="0"/>
                                                                                              <w:marRight w:val="0"/>
                                                                                              <w:marTop w:val="0"/>
                                                                                              <w:marBottom w:val="0"/>
                                                                                              <w:divBdr>
                                                                                                <w:top w:val="none" w:sz="0" w:space="0" w:color="auto"/>
                                                                                                <w:left w:val="none" w:sz="0" w:space="0" w:color="auto"/>
                                                                                                <w:bottom w:val="none" w:sz="0" w:space="0" w:color="auto"/>
                                                                                                <w:right w:val="none" w:sz="0" w:space="0" w:color="auto"/>
                                                                                              </w:divBdr>
                                                                                              <w:divsChild>
                                                                                                <w:div w:id="218245443">
                                                                                                  <w:marLeft w:val="0"/>
                                                                                                  <w:marRight w:val="0"/>
                                                                                                  <w:marTop w:val="0"/>
                                                                                                  <w:marBottom w:val="0"/>
                                                                                                  <w:divBdr>
                                                                                                    <w:top w:val="none" w:sz="0" w:space="0" w:color="auto"/>
                                                                                                    <w:left w:val="none" w:sz="0" w:space="0" w:color="auto"/>
                                                                                                    <w:bottom w:val="none" w:sz="0" w:space="0" w:color="auto"/>
                                                                                                    <w:right w:val="none" w:sz="0" w:space="0" w:color="auto"/>
                                                                                                  </w:divBdr>
                                                                                                  <w:divsChild>
                                                                                                    <w:div w:id="13819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94623-7A0A-45AB-B498-30A2B2B068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C0ADBA-A7FF-4A00-AA1E-47EC8492E0E8}">
  <ds:schemaRefs>
    <ds:schemaRef ds:uri="http://schemas.microsoft.com/sharepoint/v3/contenttype/forms"/>
  </ds:schemaRefs>
</ds:datastoreItem>
</file>

<file path=customXml/itemProps3.xml><?xml version="1.0" encoding="utf-8"?>
<ds:datastoreItem xmlns:ds="http://schemas.openxmlformats.org/officeDocument/2006/customXml" ds:itemID="{1F44AFDC-8CF5-4FB9-859F-B176885DA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1DF82E7-5676-45EA-9F9E-E662CF170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2078</Words>
  <Characters>1186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almnav</dc:creator>
  <cp:lastModifiedBy>Karina Gudavičiūtė</cp:lastModifiedBy>
  <cp:revision>4</cp:revision>
  <dcterms:created xsi:type="dcterms:W3CDTF">2024-11-21T12:17:00Z</dcterms:created>
  <dcterms:modified xsi:type="dcterms:W3CDTF">2024-12-17T13:49:00Z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