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8E29" w14:textId="77777777" w:rsidR="00FD5049" w:rsidRDefault="00FD5049" w:rsidP="5C95E087">
      <w:pPr>
        <w:jc w:val="both"/>
        <w:rPr>
          <w:rFonts w:eastAsia="Calibri"/>
          <w:sz w:val="22"/>
          <w:szCs w:val="22"/>
          <w:lang w:eastAsia="en-US"/>
        </w:rPr>
      </w:pPr>
    </w:p>
    <w:p w14:paraId="68FEF3B6" w14:textId="193FB43F" w:rsidR="00CC6878" w:rsidRPr="00CC6878" w:rsidRDefault="00CC6878" w:rsidP="5C95E087">
      <w:pPr>
        <w:jc w:val="both"/>
        <w:rPr>
          <w:rFonts w:eastAsia="Calibri"/>
          <w:sz w:val="22"/>
          <w:szCs w:val="22"/>
          <w:lang w:eastAsia="en-US"/>
        </w:rPr>
      </w:pPr>
      <w:r w:rsidRPr="5C95E087">
        <w:rPr>
          <w:rFonts w:eastAsia="Calibri"/>
          <w:sz w:val="22"/>
          <w:szCs w:val="22"/>
          <w:lang w:eastAsia="en-US"/>
        </w:rPr>
        <w:t>Tiekėjams</w:t>
      </w:r>
      <w:r>
        <w:tab/>
      </w:r>
      <w:r>
        <w:tab/>
      </w:r>
      <w:r>
        <w:tab/>
      </w:r>
      <w:r>
        <w:tab/>
      </w:r>
      <w:r>
        <w:tab/>
      </w:r>
      <w:r>
        <w:tab/>
      </w:r>
      <w:r>
        <w:tab/>
      </w:r>
      <w:r w:rsidRPr="5C95E087">
        <w:rPr>
          <w:rFonts w:eastAsia="Calibri"/>
          <w:sz w:val="22"/>
          <w:szCs w:val="22"/>
          <w:lang w:eastAsia="en-US"/>
        </w:rPr>
        <w:t xml:space="preserve">                2025-</w:t>
      </w:r>
      <w:r w:rsidR="2F46193F" w:rsidRPr="5C95E087">
        <w:rPr>
          <w:rFonts w:eastAsia="Calibri"/>
          <w:sz w:val="22"/>
          <w:szCs w:val="22"/>
          <w:lang w:eastAsia="en-US"/>
        </w:rPr>
        <w:t>10</w:t>
      </w:r>
      <w:r w:rsidRPr="5C95E087">
        <w:rPr>
          <w:rFonts w:eastAsia="Calibri"/>
          <w:sz w:val="22"/>
          <w:szCs w:val="22"/>
          <w:lang w:eastAsia="en-US"/>
        </w:rPr>
        <w:t>-</w:t>
      </w:r>
      <w:r w:rsidR="007A0028">
        <w:rPr>
          <w:rFonts w:eastAsia="Calibri"/>
          <w:sz w:val="22"/>
          <w:szCs w:val="22"/>
          <w:lang w:eastAsia="en-US"/>
        </w:rPr>
        <w:t>27</w:t>
      </w:r>
      <w:bookmarkStart w:id="0" w:name="_GoBack"/>
      <w:bookmarkEnd w:id="0"/>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7954319B" w:rsidR="00CC6878" w:rsidRPr="00CC6878" w:rsidRDefault="00CC6878" w:rsidP="00FD5049">
      <w:pPr>
        <w:jc w:val="both"/>
        <w:rPr>
          <w:rFonts w:eastAsia="Calibri"/>
          <w:b/>
          <w:bCs/>
          <w:sz w:val="22"/>
          <w:szCs w:val="22"/>
          <w:lang w:eastAsia="en-US"/>
        </w:rPr>
      </w:pPr>
      <w:r w:rsidRPr="2EBB54E1">
        <w:rPr>
          <w:rFonts w:eastAsia="Calibri"/>
          <w:b/>
          <w:bCs/>
          <w:sz w:val="22"/>
          <w:szCs w:val="22"/>
          <w:lang w:eastAsia="en-US"/>
        </w:rPr>
        <w:t>KVIETIMAS DALY</w:t>
      </w:r>
      <w:r w:rsidR="00FD5049">
        <w:rPr>
          <w:rFonts w:eastAsia="Calibri"/>
          <w:b/>
          <w:bCs/>
          <w:sz w:val="22"/>
          <w:szCs w:val="22"/>
          <w:lang w:eastAsia="en-US"/>
        </w:rPr>
        <w:t>VAUTI RINKOS KONSULTACIJOJE DĖL</w:t>
      </w:r>
      <w:r w:rsidR="00FD5049" w:rsidRPr="00FD5049">
        <w:rPr>
          <w:rFonts w:eastAsia="Calibri"/>
          <w:b/>
          <w:bCs/>
          <w:sz w:val="22"/>
          <w:szCs w:val="22"/>
          <w:lang w:eastAsia="en-US"/>
        </w:rPr>
        <w:t xml:space="preserve"> PLANUOJAMO VYKDYTI PIRKIMO</w:t>
      </w:r>
      <w:r w:rsidR="00FD5049">
        <w:rPr>
          <w:rFonts w:eastAsia="Calibri"/>
          <w:b/>
          <w:bCs/>
          <w:sz w:val="22"/>
          <w:szCs w:val="22"/>
          <w:lang w:eastAsia="en-US"/>
        </w:rPr>
        <w:t xml:space="preserve"> „</w:t>
      </w:r>
      <w:r w:rsidR="00FD5049" w:rsidRPr="00FD5049">
        <w:rPr>
          <w:rFonts w:eastAsia="Calibri"/>
          <w:b/>
          <w:bCs/>
          <w:sz w:val="22"/>
          <w:szCs w:val="22"/>
          <w:lang w:eastAsia="en-US"/>
        </w:rPr>
        <w:t>ELEKTROFIZIOLOGINĖ INTRAKARDINIŲ SIGNALŲ REGISTRAVIMO SISTEMA</w:t>
      </w:r>
      <w:r w:rsidR="00FD5049">
        <w:rPr>
          <w:rFonts w:eastAsia="Calibri"/>
          <w:b/>
          <w:bCs/>
          <w:sz w:val="22"/>
          <w:szCs w:val="22"/>
          <w:lang w:eastAsia="en-US"/>
        </w:rPr>
        <w:t>“</w:t>
      </w:r>
    </w:p>
    <w:p w14:paraId="46D3DCA2" w14:textId="77777777" w:rsidR="00CC6878" w:rsidRPr="00CC6878" w:rsidRDefault="00CC6878" w:rsidP="00CC6878">
      <w:pPr>
        <w:rPr>
          <w:sz w:val="22"/>
          <w:szCs w:val="22"/>
          <w:lang w:eastAsia="en-US"/>
        </w:rPr>
      </w:pPr>
    </w:p>
    <w:p w14:paraId="48C41708" w14:textId="06A9B9C2" w:rsidR="00CC6878" w:rsidRPr="005F29D9" w:rsidRDefault="005F29D9" w:rsidP="005F29D9">
      <w:pPr>
        <w:tabs>
          <w:tab w:val="right" w:leader="underscore" w:pos="8505"/>
        </w:tabs>
        <w:jc w:val="both"/>
        <w:rPr>
          <w:sz w:val="22"/>
          <w:szCs w:val="22"/>
          <w:lang w:eastAsia="en-US"/>
        </w:rPr>
      </w:pPr>
      <w:r>
        <w:rPr>
          <w:sz w:val="22"/>
          <w:szCs w:val="22"/>
          <w:lang w:eastAsia="en-US"/>
        </w:rPr>
        <w:tab/>
        <w:t xml:space="preserve">            </w:t>
      </w:r>
      <w:r w:rsidR="00CC6878" w:rsidRPr="00134AEB">
        <w:rPr>
          <w:sz w:val="22"/>
          <w:szCs w:val="22"/>
          <w:lang w:eastAsia="en-US"/>
        </w:rPr>
        <w:t xml:space="preserve">Viešoji įstaiga Vilniaus universiteto ligoninė Santaros klinikos (toliau – Perkančioji organizacija) numato vykdyti </w:t>
      </w:r>
      <w:r w:rsidR="45B88409" w:rsidRPr="008C1FAD">
        <w:rPr>
          <w:sz w:val="22"/>
          <w:szCs w:val="22"/>
          <w:lang w:eastAsia="en-US"/>
        </w:rPr>
        <w:t>„</w:t>
      </w:r>
      <w:proofErr w:type="spellStart"/>
      <w:r w:rsidR="00FD5049" w:rsidRPr="008C1FAD">
        <w:rPr>
          <w:sz w:val="22"/>
          <w:szCs w:val="22"/>
          <w:lang w:eastAsia="en-US"/>
        </w:rPr>
        <w:t>Elektrofiziologinė</w:t>
      </w:r>
      <w:proofErr w:type="spellEnd"/>
      <w:r w:rsidR="00FD5049" w:rsidRPr="008C1FAD">
        <w:rPr>
          <w:sz w:val="22"/>
          <w:szCs w:val="22"/>
          <w:lang w:eastAsia="en-US"/>
        </w:rPr>
        <w:t xml:space="preserve"> </w:t>
      </w:r>
      <w:proofErr w:type="spellStart"/>
      <w:r w:rsidR="00FD5049" w:rsidRPr="008C1FAD">
        <w:rPr>
          <w:sz w:val="22"/>
          <w:szCs w:val="22"/>
          <w:lang w:eastAsia="en-US"/>
        </w:rPr>
        <w:t>intrakardinių</w:t>
      </w:r>
      <w:proofErr w:type="spellEnd"/>
      <w:r w:rsidR="00FD5049" w:rsidRPr="008C1FAD">
        <w:rPr>
          <w:sz w:val="22"/>
          <w:szCs w:val="22"/>
          <w:lang w:eastAsia="en-US"/>
        </w:rPr>
        <w:t xml:space="preserve"> signalų registravimo sistema </w:t>
      </w:r>
      <w:r w:rsidR="45B88409" w:rsidRPr="008C1FAD">
        <w:rPr>
          <w:sz w:val="22"/>
          <w:szCs w:val="22"/>
          <w:lang w:eastAsia="en-US"/>
        </w:rPr>
        <w:t>" pirkimą</w:t>
      </w:r>
      <w:r w:rsidR="00CC6878" w:rsidRPr="008C1FAD">
        <w:rPr>
          <w:sz w:val="22"/>
          <w:szCs w:val="22"/>
          <w:lang w:eastAsia="en-US"/>
        </w:rPr>
        <w:t xml:space="preserve"> (toli</w:t>
      </w:r>
      <w:r w:rsidRPr="008C1FAD">
        <w:rPr>
          <w:sz w:val="22"/>
          <w:szCs w:val="22"/>
          <w:lang w:eastAsia="en-US"/>
        </w:rPr>
        <w:t xml:space="preserve">au – Pirkimas) ir vadovaujantis </w:t>
      </w:r>
      <w:r w:rsidR="00CC6878" w:rsidRPr="008C1FAD">
        <w:rPr>
          <w:sz w:val="22"/>
          <w:szCs w:val="22"/>
          <w:lang w:eastAsia="en-US"/>
        </w:rPr>
        <w:t>Lietuvos Respublikos viešųjų pirkimų įstat</w:t>
      </w:r>
      <w:r w:rsidR="002D013F" w:rsidRPr="008C1FAD">
        <w:rPr>
          <w:sz w:val="22"/>
          <w:szCs w:val="22"/>
          <w:lang w:eastAsia="en-US"/>
        </w:rPr>
        <w:t xml:space="preserve">ymo (toliau – </w:t>
      </w:r>
      <w:r w:rsidR="002D013F">
        <w:rPr>
          <w:sz w:val="22"/>
          <w:szCs w:val="22"/>
          <w:lang w:eastAsia="en-US"/>
        </w:rPr>
        <w:t>VPĮ) 27 str.</w:t>
      </w:r>
      <w:r w:rsidR="00CC6878" w:rsidRPr="00134AEB">
        <w:rPr>
          <w:sz w:val="22"/>
          <w:szCs w:val="22"/>
          <w:lang w:eastAsia="en-US"/>
        </w:rPr>
        <w:t xml:space="preserve">, kviečia </w:t>
      </w:r>
      <w:r w:rsidRPr="005F29D9">
        <w:rPr>
          <w:sz w:val="22"/>
          <w:szCs w:val="22"/>
          <w:lang w:eastAsia="en-US"/>
        </w:rPr>
        <w:t>nepriklausomus ekspertus ir rinkos dalyvius, turinčius patirtį ir kompetencijas srityje, su kuria susijęs numatomas atlikti Pirkimas, suteikti išankstines konsultacijas.</w:t>
      </w:r>
    </w:p>
    <w:p w14:paraId="25B46221" w14:textId="77834727" w:rsidR="00CC6878" w:rsidRPr="00134AEB" w:rsidRDefault="00CC6878" w:rsidP="005F29D9">
      <w:pPr>
        <w:keepNext/>
        <w:widowControl w:val="0"/>
        <w:ind w:firstLine="567"/>
        <w:jc w:val="both"/>
        <w:outlineLvl w:val="1"/>
        <w:rPr>
          <w:rFonts w:eastAsia="Calibri"/>
          <w:sz w:val="22"/>
          <w:szCs w:val="22"/>
          <w:lang w:eastAsia="en-US"/>
        </w:rPr>
      </w:pPr>
      <w:r w:rsidRPr="00134AEB">
        <w:rPr>
          <w:b/>
          <w:sz w:val="22"/>
          <w:szCs w:val="22"/>
          <w:lang w:eastAsia="en-US"/>
        </w:rPr>
        <w:t xml:space="preserve">Konsultacijos tikslas: </w:t>
      </w:r>
      <w:r w:rsidR="005F29D9" w:rsidRPr="005F29D9">
        <w:rPr>
          <w:sz w:val="22"/>
          <w:szCs w:val="22"/>
          <w:lang w:eastAsia="en-US"/>
        </w:rPr>
        <w:t>informuoti rinkos dalyvius apie numatomą vykdyti Pirkimą ir gauti jų nuomonę bei pasiūlymus dėl</w:t>
      </w:r>
      <w:r w:rsidR="005F29D9">
        <w:rPr>
          <w:sz w:val="22"/>
          <w:szCs w:val="22"/>
          <w:lang w:eastAsia="en-US"/>
        </w:rPr>
        <w:t xml:space="preserve"> </w:t>
      </w:r>
      <w:r w:rsidR="005F29D9" w:rsidRPr="005F29D9">
        <w:rPr>
          <w:sz w:val="22"/>
          <w:szCs w:val="22"/>
          <w:lang w:eastAsia="en-US"/>
        </w:rPr>
        <w:t>Pirkimo techninės specifikacijos projekto</w:t>
      </w:r>
      <w:r w:rsidR="005F29D9">
        <w:rPr>
          <w:sz w:val="22"/>
          <w:szCs w:val="22"/>
          <w:lang w:eastAsia="en-US"/>
        </w:rPr>
        <w:t>, t</w:t>
      </w:r>
      <w:r w:rsidRPr="00134AEB">
        <w:rPr>
          <w:bCs/>
          <w:sz w:val="22"/>
          <w:szCs w:val="22"/>
          <w:lang w:eastAsia="en-US"/>
        </w:rPr>
        <w:t>inkamai</w:t>
      </w:r>
      <w:r w:rsidRPr="00134AEB">
        <w:rPr>
          <w:b/>
          <w:sz w:val="22"/>
          <w:szCs w:val="22"/>
          <w:lang w:eastAsia="en-US"/>
        </w:rPr>
        <w:t xml:space="preserve"> </w:t>
      </w:r>
      <w:r w:rsidRPr="00134AEB">
        <w:rPr>
          <w:sz w:val="22"/>
          <w:szCs w:val="22"/>
          <w:lang w:eastAsia="ar-SA"/>
        </w:rPr>
        <w:t>pasirengti viešajam Pirkimui.</w:t>
      </w:r>
      <w:r w:rsidRPr="00134AEB">
        <w:rPr>
          <w:rFonts w:eastAsia="Calibri"/>
          <w:sz w:val="22"/>
          <w:szCs w:val="22"/>
          <w:lang w:eastAsia="en-US"/>
        </w:rPr>
        <w:t xml:space="preserve"> </w:t>
      </w:r>
    </w:p>
    <w:p w14:paraId="142545C3" w14:textId="0B9E33B9"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w:t>
      </w:r>
      <w:r w:rsidR="002D013F">
        <w:rPr>
          <w:rFonts w:eastAsia="Calibri"/>
          <w:sz w:val="22"/>
          <w:szCs w:val="22"/>
          <w:lang w:eastAsia="en-US"/>
        </w:rPr>
        <w:t>pa</w:t>
      </w:r>
      <w:r w:rsidRPr="00CC6878">
        <w:rPr>
          <w:rFonts w:eastAsia="Calibri"/>
          <w:sz w:val="22"/>
          <w:szCs w:val="22"/>
          <w:lang w:eastAsia="en-US"/>
        </w:rPr>
        <w:t xml:space="preserve">teikti pastabas, klausimus ir pasiūlymus bei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02CE3493" w:rsidR="00CC6878" w:rsidRPr="002F37A1" w:rsidRDefault="002D013F" w:rsidP="002F37A1">
      <w:pPr>
        <w:ind w:firstLine="567"/>
        <w:jc w:val="both"/>
        <w:rPr>
          <w:sz w:val="22"/>
          <w:szCs w:val="22"/>
          <w:lang w:eastAsia="en-US"/>
        </w:rPr>
      </w:pPr>
      <w:r w:rsidRPr="002F37A1">
        <w:rPr>
          <w:sz w:val="22"/>
          <w:szCs w:val="22"/>
          <w:lang w:eastAsia="en-US"/>
        </w:rPr>
        <w:t>Susitikimai su d</w:t>
      </w:r>
      <w:r w:rsidR="00CC6878" w:rsidRPr="002F37A1">
        <w:rPr>
          <w:sz w:val="22"/>
          <w:szCs w:val="22"/>
          <w:lang w:eastAsia="en-US"/>
        </w:rPr>
        <w:t>alyviais rengiami nebus.</w:t>
      </w:r>
    </w:p>
    <w:p w14:paraId="02D1FB21" w14:textId="3A002C11" w:rsidR="00CC6878" w:rsidRPr="002F37A1" w:rsidRDefault="00CC6878" w:rsidP="002F37A1">
      <w:pPr>
        <w:pStyle w:val="prastasiniatinklio"/>
        <w:shd w:val="clear" w:color="auto" w:fill="FFFFFF"/>
        <w:spacing w:before="0" w:beforeAutospacing="0" w:after="0" w:afterAutospacing="0"/>
        <w:ind w:firstLine="720"/>
        <w:jc w:val="both"/>
        <w:rPr>
          <w:b/>
          <w:bCs/>
          <w:i/>
          <w:sz w:val="22"/>
          <w:szCs w:val="22"/>
          <w:lang w:eastAsia="en-US"/>
        </w:rPr>
      </w:pPr>
      <w:r w:rsidRPr="002F37A1">
        <w:rPr>
          <w:sz w:val="22"/>
          <w:szCs w:val="22"/>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w:t>
      </w:r>
      <w:r w:rsidR="002D013F" w:rsidRPr="002F37A1">
        <w:rPr>
          <w:sz w:val="22"/>
          <w:szCs w:val="22"/>
          <w:lang w:eastAsia="en-US"/>
        </w:rPr>
        <w:t>mo šioje rinkos konsultacijoje d</w:t>
      </w:r>
      <w:r w:rsidRPr="002F37A1">
        <w:rPr>
          <w:sz w:val="22"/>
          <w:szCs w:val="22"/>
          <w:lang w:eastAsia="en-US"/>
        </w:rPr>
        <w:t>alyviams neatlyginamos, kompensacijos nemokamos, dalyvavimas rinkos konsultacijoje neturi įtakos ir nesuteikia dalyviui prioriteto/pirmenybės viešiesiems pirkimams, kurie bus skelbiami ateityje, ar jų rezultatams.</w:t>
      </w:r>
      <w:r w:rsidR="002F37A1" w:rsidRPr="002F37A1">
        <w:rPr>
          <w:sz w:val="22"/>
          <w:szCs w:val="22"/>
          <w:lang w:eastAsia="en-US"/>
        </w:rPr>
        <w:t xml:space="preserve"> Techninės specifikacijos projektai yra skelbiami </w:t>
      </w:r>
      <w:r w:rsidR="002F37A1" w:rsidRPr="002F37A1">
        <w:rPr>
          <w:b/>
          <w:bCs/>
          <w:i/>
          <w:sz w:val="22"/>
          <w:szCs w:val="22"/>
          <w:lang w:eastAsia="en-US"/>
        </w:rPr>
        <w:t>tik tiekėjų pastaboms ir pasiūlymams gauti prieš organizuojamo pirkimo pradžią, o ne tiekėjų pasiūlymams teikti. </w:t>
      </w:r>
    </w:p>
    <w:p w14:paraId="5C2EABBC" w14:textId="4DD3A8D1" w:rsidR="2EBB54E1" w:rsidRPr="002D013F" w:rsidRDefault="00CC6878" w:rsidP="002D013F">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3807"/>
      </w:tblGrid>
      <w:tr w:rsidR="002D013F" w:rsidRPr="009D41B7" w14:paraId="07128807" w14:textId="77777777" w:rsidTr="008522D5">
        <w:trPr>
          <w:trHeight w:val="512"/>
          <w:tblHeader/>
        </w:trPr>
        <w:tc>
          <w:tcPr>
            <w:tcW w:w="3023" w:type="pct"/>
            <w:shd w:val="clear" w:color="auto" w:fill="auto"/>
            <w:vAlign w:val="center"/>
          </w:tcPr>
          <w:p w14:paraId="4B75AED3" w14:textId="77777777" w:rsidR="002D013F" w:rsidRPr="002F37A1" w:rsidRDefault="002D013F" w:rsidP="008522D5">
            <w:pPr>
              <w:tabs>
                <w:tab w:val="left" w:pos="284"/>
              </w:tabs>
              <w:ind w:right="-183"/>
              <w:contextualSpacing/>
              <w:jc w:val="center"/>
              <w:rPr>
                <w:sz w:val="22"/>
                <w:szCs w:val="22"/>
                <w:lang w:eastAsia="en-US"/>
              </w:rPr>
            </w:pPr>
            <w:r w:rsidRPr="002F37A1">
              <w:rPr>
                <w:sz w:val="22"/>
                <w:szCs w:val="22"/>
                <w:lang w:eastAsia="en-US"/>
              </w:rPr>
              <w:br w:type="page"/>
              <w:t>KLAUSIMAS</w:t>
            </w:r>
          </w:p>
        </w:tc>
        <w:tc>
          <w:tcPr>
            <w:tcW w:w="1977" w:type="pct"/>
            <w:shd w:val="clear" w:color="auto" w:fill="auto"/>
            <w:vAlign w:val="center"/>
          </w:tcPr>
          <w:p w14:paraId="7CC0AF50" w14:textId="77777777" w:rsidR="002D013F" w:rsidRPr="002F37A1" w:rsidRDefault="002D013F" w:rsidP="008522D5">
            <w:pPr>
              <w:tabs>
                <w:tab w:val="left" w:pos="426"/>
              </w:tabs>
              <w:contextualSpacing/>
              <w:jc w:val="center"/>
              <w:rPr>
                <w:sz w:val="22"/>
                <w:szCs w:val="22"/>
                <w:lang w:eastAsia="en-US"/>
              </w:rPr>
            </w:pPr>
            <w:r w:rsidRPr="002F37A1">
              <w:rPr>
                <w:sz w:val="22"/>
                <w:szCs w:val="22"/>
                <w:lang w:eastAsia="en-US"/>
              </w:rPr>
              <w:t>RINKOS KONSULTACIJOS DALYVIO ATSAKYMAS IR (AR) SIŪLYMAI</w:t>
            </w:r>
          </w:p>
        </w:tc>
      </w:tr>
      <w:tr w:rsidR="002D013F" w:rsidRPr="009D41B7" w14:paraId="15C72084" w14:textId="77777777" w:rsidTr="008522D5">
        <w:tc>
          <w:tcPr>
            <w:tcW w:w="3023" w:type="pct"/>
            <w:shd w:val="clear" w:color="auto" w:fill="auto"/>
          </w:tcPr>
          <w:p w14:paraId="6CF920AC" w14:textId="77777777" w:rsidR="002D013F" w:rsidRPr="002F37A1" w:rsidRDefault="002D013F" w:rsidP="002D013F">
            <w:pPr>
              <w:numPr>
                <w:ilvl w:val="0"/>
                <w:numId w:val="3"/>
              </w:numPr>
              <w:tabs>
                <w:tab w:val="left" w:pos="284"/>
                <w:tab w:val="left" w:pos="709"/>
              </w:tabs>
              <w:ind w:left="0" w:firstLine="0"/>
              <w:contextualSpacing/>
              <w:rPr>
                <w:sz w:val="22"/>
                <w:szCs w:val="22"/>
                <w:lang w:eastAsia="en-US"/>
              </w:rPr>
            </w:pPr>
            <w:r w:rsidRPr="002F37A1">
              <w:rPr>
                <w:sz w:val="22"/>
                <w:szCs w:val="22"/>
                <w:lang w:eastAsia="en-US"/>
              </w:rPr>
              <w:t>Ar matėte CVP IS sistemoje šių prekių pirkimą? Jei matėte, kodėl nesudalyvavote pirkime?</w:t>
            </w:r>
          </w:p>
        </w:tc>
        <w:tc>
          <w:tcPr>
            <w:tcW w:w="1977" w:type="pct"/>
            <w:shd w:val="clear" w:color="auto" w:fill="auto"/>
          </w:tcPr>
          <w:p w14:paraId="2C67662A" w14:textId="77777777" w:rsidR="002D013F" w:rsidRPr="002F37A1" w:rsidRDefault="002D013F" w:rsidP="008522D5">
            <w:pPr>
              <w:tabs>
                <w:tab w:val="left" w:pos="426"/>
              </w:tabs>
              <w:contextualSpacing/>
              <w:rPr>
                <w:sz w:val="22"/>
                <w:szCs w:val="22"/>
                <w:lang w:eastAsia="en-US"/>
              </w:rPr>
            </w:pPr>
          </w:p>
        </w:tc>
      </w:tr>
      <w:tr w:rsidR="002D013F" w:rsidRPr="009D41B7" w14:paraId="7AAA10CD" w14:textId="77777777" w:rsidTr="008522D5">
        <w:tc>
          <w:tcPr>
            <w:tcW w:w="3023" w:type="pct"/>
            <w:shd w:val="clear" w:color="auto" w:fill="auto"/>
          </w:tcPr>
          <w:p w14:paraId="133737D4" w14:textId="77777777" w:rsidR="002D013F" w:rsidRPr="002F37A1" w:rsidRDefault="002D013F" w:rsidP="002D013F">
            <w:pPr>
              <w:numPr>
                <w:ilvl w:val="0"/>
                <w:numId w:val="3"/>
              </w:numPr>
              <w:tabs>
                <w:tab w:val="left" w:pos="284"/>
                <w:tab w:val="left" w:pos="709"/>
              </w:tabs>
              <w:ind w:left="0" w:firstLine="0"/>
              <w:contextualSpacing/>
              <w:rPr>
                <w:sz w:val="22"/>
                <w:szCs w:val="22"/>
                <w:lang w:eastAsia="en-US"/>
              </w:rPr>
            </w:pPr>
            <w:r w:rsidRPr="002F37A1">
              <w:rPr>
                <w:sz w:val="22"/>
                <w:szCs w:val="22"/>
                <w:lang w:eastAsia="en-US"/>
              </w:rPr>
              <w:t xml:space="preserve">Kokios pastabos ir pasiūlymai techninei specifikacijai? </w:t>
            </w:r>
            <w:r w:rsidRPr="002F37A1">
              <w:rPr>
                <w:i/>
                <w:sz w:val="22"/>
                <w:szCs w:val="22"/>
                <w:lang w:eastAsia="en-US"/>
              </w:rPr>
              <w:t>Prašome kiekvieną siūlymą argumentuoti</w:t>
            </w:r>
            <w:r w:rsidRPr="002F37A1">
              <w:rPr>
                <w:sz w:val="22"/>
                <w:szCs w:val="22"/>
                <w:lang w:eastAsia="en-US"/>
              </w:rPr>
              <w:t>.</w:t>
            </w:r>
          </w:p>
        </w:tc>
        <w:tc>
          <w:tcPr>
            <w:tcW w:w="1977" w:type="pct"/>
            <w:shd w:val="clear" w:color="auto" w:fill="auto"/>
          </w:tcPr>
          <w:p w14:paraId="48658B9E" w14:textId="77777777" w:rsidR="002D013F" w:rsidRPr="002F37A1" w:rsidRDefault="002D013F" w:rsidP="008522D5">
            <w:pPr>
              <w:tabs>
                <w:tab w:val="left" w:pos="426"/>
              </w:tabs>
              <w:contextualSpacing/>
              <w:rPr>
                <w:sz w:val="22"/>
                <w:szCs w:val="22"/>
                <w:lang w:eastAsia="en-US"/>
              </w:rPr>
            </w:pPr>
          </w:p>
        </w:tc>
      </w:tr>
      <w:tr w:rsidR="002D013F" w:rsidRPr="009D41B7" w14:paraId="61B10F40" w14:textId="77777777" w:rsidTr="008522D5">
        <w:tc>
          <w:tcPr>
            <w:tcW w:w="3023" w:type="pct"/>
            <w:shd w:val="clear" w:color="auto" w:fill="auto"/>
          </w:tcPr>
          <w:p w14:paraId="69537198" w14:textId="77777777" w:rsidR="002D013F" w:rsidRPr="002F37A1" w:rsidRDefault="002D013F" w:rsidP="002D013F">
            <w:pPr>
              <w:numPr>
                <w:ilvl w:val="0"/>
                <w:numId w:val="3"/>
              </w:numPr>
              <w:tabs>
                <w:tab w:val="left" w:pos="284"/>
                <w:tab w:val="left" w:pos="709"/>
              </w:tabs>
              <w:ind w:left="0" w:firstLine="0"/>
              <w:contextualSpacing/>
              <w:rPr>
                <w:sz w:val="22"/>
                <w:szCs w:val="22"/>
                <w:lang w:eastAsia="en-US"/>
              </w:rPr>
            </w:pPr>
            <w:r w:rsidRPr="002F37A1">
              <w:rPr>
                <w:sz w:val="22"/>
                <w:szCs w:val="22"/>
                <w:lang w:eastAsia="en-US"/>
              </w:rPr>
              <w:t xml:space="preserve">Ar turite pastabų pirkimo sąlygoms? </w:t>
            </w:r>
            <w:r w:rsidRPr="002F37A1">
              <w:rPr>
                <w:i/>
                <w:sz w:val="22"/>
                <w:szCs w:val="22"/>
                <w:lang w:eastAsia="en-US"/>
              </w:rPr>
              <w:t>Prašome kiekvieną pastabą argumentuoti.</w:t>
            </w:r>
          </w:p>
        </w:tc>
        <w:tc>
          <w:tcPr>
            <w:tcW w:w="1977" w:type="pct"/>
            <w:shd w:val="clear" w:color="auto" w:fill="auto"/>
          </w:tcPr>
          <w:p w14:paraId="4139CE6D" w14:textId="77777777" w:rsidR="002D013F" w:rsidRPr="002F37A1" w:rsidRDefault="002D013F" w:rsidP="008522D5">
            <w:pPr>
              <w:tabs>
                <w:tab w:val="left" w:pos="426"/>
              </w:tabs>
              <w:contextualSpacing/>
              <w:rPr>
                <w:sz w:val="22"/>
                <w:szCs w:val="22"/>
                <w:lang w:eastAsia="en-US"/>
              </w:rPr>
            </w:pPr>
          </w:p>
        </w:tc>
      </w:tr>
      <w:tr w:rsidR="002D013F" w:rsidRPr="009D41B7" w14:paraId="763EE159" w14:textId="77777777" w:rsidTr="008522D5">
        <w:tc>
          <w:tcPr>
            <w:tcW w:w="3023" w:type="pct"/>
            <w:shd w:val="clear" w:color="auto" w:fill="auto"/>
          </w:tcPr>
          <w:p w14:paraId="60A2FA6A" w14:textId="77777777" w:rsidR="002D013F" w:rsidRPr="002F37A1" w:rsidRDefault="002D013F" w:rsidP="002D013F">
            <w:pPr>
              <w:numPr>
                <w:ilvl w:val="0"/>
                <w:numId w:val="3"/>
              </w:numPr>
              <w:tabs>
                <w:tab w:val="left" w:pos="284"/>
                <w:tab w:val="left" w:pos="709"/>
              </w:tabs>
              <w:ind w:left="0" w:firstLine="0"/>
              <w:contextualSpacing/>
              <w:rPr>
                <w:sz w:val="22"/>
                <w:szCs w:val="22"/>
                <w:lang w:eastAsia="en-US"/>
              </w:rPr>
            </w:pPr>
            <w:r w:rsidRPr="002F37A1">
              <w:rPr>
                <w:sz w:val="22"/>
                <w:szCs w:val="22"/>
                <w:lang w:eastAsia="en-US"/>
              </w:rPr>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676DB17C" w14:textId="77777777" w:rsidR="002D013F" w:rsidRPr="002F37A1" w:rsidRDefault="002D013F" w:rsidP="008522D5">
            <w:pPr>
              <w:tabs>
                <w:tab w:val="left" w:pos="426"/>
              </w:tabs>
              <w:contextualSpacing/>
              <w:rPr>
                <w:sz w:val="22"/>
                <w:szCs w:val="22"/>
                <w:lang w:eastAsia="en-US"/>
              </w:rPr>
            </w:pPr>
          </w:p>
        </w:tc>
      </w:tr>
      <w:tr w:rsidR="002D013F" w:rsidRPr="009D41B7" w14:paraId="2D0DA787" w14:textId="77777777" w:rsidTr="008522D5">
        <w:tc>
          <w:tcPr>
            <w:tcW w:w="3023" w:type="pct"/>
            <w:shd w:val="clear" w:color="auto" w:fill="auto"/>
          </w:tcPr>
          <w:p w14:paraId="7CB07A95" w14:textId="5B9517B9" w:rsidR="002D013F" w:rsidRPr="002F37A1" w:rsidRDefault="002D013F" w:rsidP="008522D5">
            <w:pPr>
              <w:pStyle w:val="prastasiniatinklio"/>
              <w:spacing w:before="0" w:beforeAutospacing="0" w:after="0" w:afterAutospacing="0"/>
              <w:rPr>
                <w:sz w:val="22"/>
                <w:szCs w:val="22"/>
                <w:lang w:eastAsia="en-US"/>
              </w:rPr>
            </w:pPr>
            <w:r w:rsidRPr="002F37A1">
              <w:rPr>
                <w:sz w:val="22"/>
                <w:szCs w:val="22"/>
                <w:lang w:eastAsia="en-US"/>
              </w:rPr>
              <w:t xml:space="preserve">5. Kokio gamintojo bei modelio prekę, atitinkančią techninės </w:t>
            </w:r>
            <w:r w:rsidRPr="002F37A1">
              <w:rPr>
                <w:b/>
                <w:sz w:val="22"/>
                <w:szCs w:val="22"/>
                <w:lang w:eastAsia="en-US"/>
              </w:rPr>
              <w:t>specifikacijos r</w:t>
            </w:r>
            <w:r w:rsidRPr="002F37A1">
              <w:rPr>
                <w:sz w:val="22"/>
                <w:szCs w:val="22"/>
                <w:lang w:eastAsia="en-US"/>
              </w:rPr>
              <w:t>eikalavimus (esamos redakcijos arba atlikus Jūsų pasiūlytus reikalavimų pakeitimus) galėtumėte pasiūlyti?</w:t>
            </w:r>
          </w:p>
          <w:p w14:paraId="195BA429" w14:textId="618993C5" w:rsidR="002D013F" w:rsidRPr="002F37A1" w:rsidRDefault="002D013F" w:rsidP="008522D5">
            <w:pPr>
              <w:pStyle w:val="prastasiniatinklio"/>
              <w:spacing w:before="0" w:beforeAutospacing="0" w:after="0" w:afterAutospacing="0"/>
              <w:rPr>
                <w:sz w:val="22"/>
                <w:szCs w:val="22"/>
                <w:lang w:eastAsia="en-US"/>
              </w:rPr>
            </w:pPr>
            <w:r w:rsidRPr="002F37A1">
              <w:rPr>
                <w:i/>
                <w:sz w:val="22"/>
                <w:szCs w:val="22"/>
                <w:lang w:eastAsia="en-US"/>
              </w:rPr>
              <w:t>Prašome pateikti nuorodą (-</w:t>
            </w:r>
            <w:proofErr w:type="spellStart"/>
            <w:r w:rsidRPr="002F37A1">
              <w:rPr>
                <w:i/>
                <w:sz w:val="22"/>
                <w:szCs w:val="22"/>
                <w:lang w:eastAsia="en-US"/>
              </w:rPr>
              <w:t>as</w:t>
            </w:r>
            <w:proofErr w:type="spellEnd"/>
            <w:r w:rsidRPr="002F37A1">
              <w:rPr>
                <w:i/>
                <w:sz w:val="22"/>
                <w:szCs w:val="22"/>
                <w:lang w:eastAsia="en-US"/>
              </w:rPr>
              <w:t>) į technines charakteristikas ir/arba pateikti gamintojo dokumentaciją</w:t>
            </w:r>
          </w:p>
        </w:tc>
        <w:tc>
          <w:tcPr>
            <w:tcW w:w="1977" w:type="pct"/>
            <w:shd w:val="clear" w:color="auto" w:fill="auto"/>
          </w:tcPr>
          <w:p w14:paraId="6BB58073" w14:textId="77777777" w:rsidR="002D013F" w:rsidRPr="002F37A1" w:rsidRDefault="002D013F" w:rsidP="008522D5">
            <w:pPr>
              <w:tabs>
                <w:tab w:val="left" w:pos="426"/>
              </w:tabs>
              <w:contextualSpacing/>
              <w:rPr>
                <w:sz w:val="22"/>
                <w:szCs w:val="22"/>
                <w:lang w:eastAsia="en-US"/>
              </w:rPr>
            </w:pPr>
          </w:p>
        </w:tc>
      </w:tr>
      <w:tr w:rsidR="002D013F" w:rsidRPr="009D41B7" w14:paraId="7E5A4C13" w14:textId="77777777" w:rsidTr="008522D5">
        <w:trPr>
          <w:trHeight w:val="289"/>
        </w:trPr>
        <w:tc>
          <w:tcPr>
            <w:tcW w:w="3023" w:type="pct"/>
            <w:shd w:val="clear" w:color="auto" w:fill="auto"/>
          </w:tcPr>
          <w:p w14:paraId="7FE0A14F" w14:textId="77777777" w:rsidR="002D013F" w:rsidRPr="002F37A1" w:rsidRDefault="002D013F" w:rsidP="008522D5">
            <w:pPr>
              <w:tabs>
                <w:tab w:val="left" w:pos="284"/>
                <w:tab w:val="left" w:pos="709"/>
              </w:tabs>
              <w:jc w:val="both"/>
              <w:rPr>
                <w:sz w:val="22"/>
                <w:szCs w:val="22"/>
                <w:lang w:eastAsia="en-US"/>
              </w:rPr>
            </w:pPr>
            <w:r w:rsidRPr="002F37A1">
              <w:rPr>
                <w:sz w:val="22"/>
                <w:szCs w:val="22"/>
                <w:lang w:eastAsia="en-US"/>
              </w:rPr>
              <w:t xml:space="preserve">6. Kokia preliminari numatomų įsigyti prekių kaina </w:t>
            </w:r>
            <w:proofErr w:type="spellStart"/>
            <w:r w:rsidRPr="002F37A1">
              <w:rPr>
                <w:sz w:val="22"/>
                <w:szCs w:val="22"/>
                <w:lang w:eastAsia="en-US"/>
              </w:rPr>
              <w:t>Eur</w:t>
            </w:r>
            <w:proofErr w:type="spellEnd"/>
            <w:r w:rsidRPr="002F37A1">
              <w:rPr>
                <w:sz w:val="22"/>
                <w:szCs w:val="22"/>
                <w:lang w:eastAsia="en-US"/>
              </w:rPr>
              <w:t>. be PVM?</w:t>
            </w:r>
          </w:p>
        </w:tc>
        <w:tc>
          <w:tcPr>
            <w:tcW w:w="1977" w:type="pct"/>
            <w:shd w:val="clear" w:color="auto" w:fill="auto"/>
          </w:tcPr>
          <w:p w14:paraId="67994789" w14:textId="77777777" w:rsidR="002D013F" w:rsidRPr="002F37A1" w:rsidRDefault="002D013F" w:rsidP="008522D5">
            <w:pPr>
              <w:tabs>
                <w:tab w:val="left" w:pos="426"/>
              </w:tabs>
              <w:contextualSpacing/>
              <w:rPr>
                <w:sz w:val="22"/>
                <w:szCs w:val="22"/>
                <w:lang w:eastAsia="en-US"/>
              </w:rPr>
            </w:pPr>
          </w:p>
        </w:tc>
      </w:tr>
      <w:tr w:rsidR="002D013F" w:rsidRPr="009D41B7" w14:paraId="3E974F8D" w14:textId="77777777" w:rsidTr="008522D5">
        <w:trPr>
          <w:trHeight w:val="262"/>
        </w:trPr>
        <w:tc>
          <w:tcPr>
            <w:tcW w:w="3023" w:type="pct"/>
            <w:shd w:val="clear" w:color="auto" w:fill="auto"/>
          </w:tcPr>
          <w:p w14:paraId="69257806" w14:textId="77777777" w:rsidR="002D013F" w:rsidRPr="008F723E" w:rsidRDefault="002D013F" w:rsidP="008522D5">
            <w:pPr>
              <w:tabs>
                <w:tab w:val="left" w:pos="284"/>
                <w:tab w:val="left" w:pos="709"/>
              </w:tabs>
              <w:jc w:val="both"/>
            </w:pPr>
            <w:r w:rsidRPr="002F37A1">
              <w:rPr>
                <w:sz w:val="22"/>
                <w:szCs w:val="22"/>
                <w:lang w:eastAsia="en-US"/>
              </w:rPr>
              <w:t>7. Kitos pastabos/pasiūlymai</w:t>
            </w:r>
          </w:p>
        </w:tc>
        <w:tc>
          <w:tcPr>
            <w:tcW w:w="1977" w:type="pct"/>
            <w:shd w:val="clear" w:color="auto" w:fill="auto"/>
          </w:tcPr>
          <w:p w14:paraId="5D7A7996" w14:textId="77777777" w:rsidR="002D013F" w:rsidRPr="00614B57" w:rsidRDefault="002D013F" w:rsidP="008522D5">
            <w:pPr>
              <w:tabs>
                <w:tab w:val="left" w:pos="426"/>
              </w:tabs>
              <w:contextualSpacing/>
              <w:rPr>
                <w:rFonts w:eastAsia="Calibri"/>
              </w:rPr>
            </w:pPr>
          </w:p>
        </w:tc>
      </w:tr>
    </w:tbl>
    <w:p w14:paraId="1AF07E13" w14:textId="1AD3FD07" w:rsidR="005317CB" w:rsidRPr="00B77231" w:rsidRDefault="005317CB" w:rsidP="2EBB54E1">
      <w:pPr>
        <w:spacing w:after="160" w:line="257" w:lineRule="auto"/>
      </w:pPr>
    </w:p>
    <w:p w14:paraId="098DC04E" w14:textId="41DC5BEE" w:rsidR="005317CB" w:rsidRPr="005317CB" w:rsidRDefault="005317CB" w:rsidP="005317CB">
      <w:pPr>
        <w:tabs>
          <w:tab w:val="left" w:pos="1296"/>
        </w:tabs>
        <w:rPr>
          <w:rFonts w:eastAsia="Calibri"/>
          <w:sz w:val="22"/>
          <w:szCs w:val="22"/>
          <w:lang w:eastAsia="en-US"/>
        </w:rPr>
        <w:sectPr w:rsidR="005317CB" w:rsidRPr="005317CB"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lastRenderedPageBreak/>
        <w:t xml:space="preserve">Teikiant pastabas, klausimus bei pasiūlymus, prašome aiškiai nurodyti, kuri informacija yra konfidenciali, nes siūlomi sprendimai ir iš Dalyvių gaunama informacija gali būti nuasmeninta ir skelbiama. </w:t>
      </w:r>
    </w:p>
    <w:p w14:paraId="76DBA6AA" w14:textId="20E98541"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 xml:space="preserve">Perkančioji organizacija neįsipareigoja įgyvendinti kiekvieną gautą Dalyvio pasiūlymą ar į jį atsakyti. </w:t>
      </w:r>
    </w:p>
    <w:p w14:paraId="39A9C1B7" w14:textId="77777777" w:rsidR="002F37A1" w:rsidRDefault="002F37A1" w:rsidP="5C95E087">
      <w:pPr>
        <w:ind w:firstLine="720"/>
        <w:jc w:val="both"/>
        <w:rPr>
          <w:rFonts w:eastAsia="Calibri"/>
          <w:sz w:val="22"/>
          <w:szCs w:val="22"/>
          <w:lang w:eastAsia="en-US"/>
        </w:rPr>
      </w:pPr>
    </w:p>
    <w:p w14:paraId="0192B7CF" w14:textId="40795EAD" w:rsidR="00CC6878" w:rsidRPr="005317CB" w:rsidRDefault="00CC6878" w:rsidP="5C95E087">
      <w:pPr>
        <w:ind w:firstLine="720"/>
        <w:jc w:val="both"/>
        <w:rPr>
          <w:sz w:val="22"/>
          <w:szCs w:val="22"/>
          <w:lang w:eastAsia="en-US"/>
        </w:rPr>
      </w:pPr>
      <w:r w:rsidRPr="2EBB54E1">
        <w:rPr>
          <w:rFonts w:eastAsia="Calibri"/>
          <w:sz w:val="22"/>
          <w:szCs w:val="22"/>
          <w:lang w:eastAsia="en-US"/>
        </w:rPr>
        <w:t>PRIDEDAMA</w:t>
      </w:r>
      <w:r w:rsidR="005317CB" w:rsidRPr="2EBB54E1">
        <w:rPr>
          <w:rFonts w:eastAsia="Calibri"/>
          <w:sz w:val="22"/>
          <w:szCs w:val="22"/>
          <w:lang w:eastAsia="en-US"/>
        </w:rPr>
        <w:t xml:space="preserve">. </w:t>
      </w:r>
      <w:r w:rsidRPr="2EBB54E1">
        <w:rPr>
          <w:rFonts w:eastAsia="Calibri"/>
          <w:sz w:val="22"/>
          <w:szCs w:val="22"/>
          <w:lang w:eastAsia="en-US"/>
        </w:rPr>
        <w:t>T</w:t>
      </w:r>
      <w:r w:rsidRPr="2EBB54E1">
        <w:rPr>
          <w:sz w:val="22"/>
          <w:szCs w:val="22"/>
          <w:lang w:eastAsia="en-US"/>
        </w:rPr>
        <w:t>echninės specifikacijos projektas</w:t>
      </w:r>
      <w:r w:rsidR="002F37A1">
        <w:rPr>
          <w:sz w:val="22"/>
          <w:szCs w:val="22"/>
          <w:lang w:eastAsia="en-US"/>
        </w:rPr>
        <w:t>.</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1D40BB16" w14:textId="58029633" w:rsidR="00CC614F" w:rsidRPr="00CC614F" w:rsidRDefault="00CC614F" w:rsidP="5C95E087">
      <w:pPr>
        <w:spacing w:after="200" w:line="276" w:lineRule="auto"/>
        <w:jc w:val="both"/>
        <w:rPr>
          <w:sz w:val="22"/>
          <w:szCs w:val="22"/>
          <w:lang w:eastAsia="en-US"/>
        </w:rPr>
      </w:pP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4668C" w14:textId="77777777" w:rsidR="006474D1" w:rsidRDefault="006474D1" w:rsidP="00196479">
      <w:r>
        <w:separator/>
      </w:r>
    </w:p>
  </w:endnote>
  <w:endnote w:type="continuationSeparator" w:id="0">
    <w:p w14:paraId="0036B594" w14:textId="77777777" w:rsidR="006474D1" w:rsidRDefault="006474D1"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7C33" w14:textId="77777777" w:rsidR="006474D1" w:rsidRDefault="006474D1" w:rsidP="00196479">
      <w:r>
        <w:separator/>
      </w:r>
    </w:p>
  </w:footnote>
  <w:footnote w:type="continuationSeparator" w:id="0">
    <w:p w14:paraId="1751DC4D" w14:textId="77777777" w:rsidR="006474D1" w:rsidRDefault="006474D1"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sidRPr="00CC614F">
      <w:rPr>
        <w:rFonts w:ascii="Arial" w:hAnsi="Arial" w:cs="Arial"/>
        <w:noProof/>
        <w:color w:val="4F81BD"/>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53E0"/>
    <w:multiLevelType w:val="hybridMultilevel"/>
    <w:tmpl w:val="B4C461D4"/>
    <w:lvl w:ilvl="0" w:tplc="603C4362">
      <w:start w:val="1"/>
      <w:numFmt w:val="decimal"/>
      <w:lvlText w:val="%1."/>
      <w:lvlJc w:val="left"/>
      <w:pPr>
        <w:ind w:left="720" w:hanging="360"/>
      </w:pPr>
    </w:lvl>
    <w:lvl w:ilvl="1" w:tplc="9782C39A">
      <w:start w:val="1"/>
      <w:numFmt w:val="lowerLetter"/>
      <w:lvlText w:val="%2."/>
      <w:lvlJc w:val="left"/>
      <w:pPr>
        <w:ind w:left="1440" w:hanging="360"/>
      </w:pPr>
    </w:lvl>
    <w:lvl w:ilvl="2" w:tplc="942E33A8">
      <w:start w:val="1"/>
      <w:numFmt w:val="lowerRoman"/>
      <w:lvlText w:val="%3."/>
      <w:lvlJc w:val="right"/>
      <w:pPr>
        <w:ind w:left="2160" w:hanging="180"/>
      </w:pPr>
    </w:lvl>
    <w:lvl w:ilvl="3" w:tplc="2A489774">
      <w:start w:val="1"/>
      <w:numFmt w:val="decimal"/>
      <w:lvlText w:val="%4."/>
      <w:lvlJc w:val="left"/>
      <w:pPr>
        <w:ind w:left="2880" w:hanging="360"/>
      </w:pPr>
    </w:lvl>
    <w:lvl w:ilvl="4" w:tplc="E0769F42">
      <w:start w:val="1"/>
      <w:numFmt w:val="lowerLetter"/>
      <w:lvlText w:val="%5."/>
      <w:lvlJc w:val="left"/>
      <w:pPr>
        <w:ind w:left="3600" w:hanging="360"/>
      </w:pPr>
    </w:lvl>
    <w:lvl w:ilvl="5" w:tplc="19DA298E">
      <w:start w:val="1"/>
      <w:numFmt w:val="lowerRoman"/>
      <w:lvlText w:val="%6."/>
      <w:lvlJc w:val="right"/>
      <w:pPr>
        <w:ind w:left="4320" w:hanging="180"/>
      </w:pPr>
    </w:lvl>
    <w:lvl w:ilvl="6" w:tplc="716E042E">
      <w:start w:val="1"/>
      <w:numFmt w:val="decimal"/>
      <w:lvlText w:val="%7."/>
      <w:lvlJc w:val="left"/>
      <w:pPr>
        <w:ind w:left="5040" w:hanging="360"/>
      </w:pPr>
    </w:lvl>
    <w:lvl w:ilvl="7" w:tplc="96DAB98A">
      <w:start w:val="1"/>
      <w:numFmt w:val="lowerLetter"/>
      <w:lvlText w:val="%8."/>
      <w:lvlJc w:val="left"/>
      <w:pPr>
        <w:ind w:left="5760" w:hanging="360"/>
      </w:pPr>
    </w:lvl>
    <w:lvl w:ilvl="8" w:tplc="7BB422D2">
      <w:start w:val="1"/>
      <w:numFmt w:val="lowerRoman"/>
      <w:lvlText w:val="%9."/>
      <w:lvlJc w:val="right"/>
      <w:pPr>
        <w:ind w:left="6480" w:hanging="180"/>
      </w:pPr>
    </w:lvl>
  </w:abstractNum>
  <w:abstractNum w:abstractNumId="1">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53C40"/>
    <w:rsid w:val="00056336"/>
    <w:rsid w:val="00087905"/>
    <w:rsid w:val="001030CE"/>
    <w:rsid w:val="00134AEB"/>
    <w:rsid w:val="0014756E"/>
    <w:rsid w:val="00196479"/>
    <w:rsid w:val="001C4E19"/>
    <w:rsid w:val="001F082F"/>
    <w:rsid w:val="002029BE"/>
    <w:rsid w:val="002103C9"/>
    <w:rsid w:val="002D013F"/>
    <w:rsid w:val="002F1C0E"/>
    <w:rsid w:val="002F37A1"/>
    <w:rsid w:val="00365B44"/>
    <w:rsid w:val="00453A4A"/>
    <w:rsid w:val="004964DA"/>
    <w:rsid w:val="00524A63"/>
    <w:rsid w:val="005317CB"/>
    <w:rsid w:val="00551B86"/>
    <w:rsid w:val="00586584"/>
    <w:rsid w:val="005F29D9"/>
    <w:rsid w:val="00605AB6"/>
    <w:rsid w:val="006474D1"/>
    <w:rsid w:val="006524C8"/>
    <w:rsid w:val="0069011A"/>
    <w:rsid w:val="006B0ADA"/>
    <w:rsid w:val="0075634F"/>
    <w:rsid w:val="007A0028"/>
    <w:rsid w:val="007A02D8"/>
    <w:rsid w:val="007A0B6B"/>
    <w:rsid w:val="007C0576"/>
    <w:rsid w:val="008C1FAD"/>
    <w:rsid w:val="008E0B95"/>
    <w:rsid w:val="00910549"/>
    <w:rsid w:val="009322A4"/>
    <w:rsid w:val="009366D0"/>
    <w:rsid w:val="00982C1E"/>
    <w:rsid w:val="009B76C8"/>
    <w:rsid w:val="009C2155"/>
    <w:rsid w:val="009D7E9A"/>
    <w:rsid w:val="00A2578F"/>
    <w:rsid w:val="00A33AF3"/>
    <w:rsid w:val="00AC66C6"/>
    <w:rsid w:val="00B37DBB"/>
    <w:rsid w:val="00B77231"/>
    <w:rsid w:val="00B81EC2"/>
    <w:rsid w:val="00BE1E73"/>
    <w:rsid w:val="00C13CDD"/>
    <w:rsid w:val="00CC614F"/>
    <w:rsid w:val="00CC6878"/>
    <w:rsid w:val="00CE10CF"/>
    <w:rsid w:val="00D263D7"/>
    <w:rsid w:val="00D633A4"/>
    <w:rsid w:val="00DA411C"/>
    <w:rsid w:val="00DC226B"/>
    <w:rsid w:val="00DD313F"/>
    <w:rsid w:val="00E07478"/>
    <w:rsid w:val="00E104D4"/>
    <w:rsid w:val="00E76BDD"/>
    <w:rsid w:val="00F5204E"/>
    <w:rsid w:val="00FD5049"/>
    <w:rsid w:val="04A5BF50"/>
    <w:rsid w:val="13366DB2"/>
    <w:rsid w:val="215909DA"/>
    <w:rsid w:val="282BD744"/>
    <w:rsid w:val="29281B15"/>
    <w:rsid w:val="2EBB54E1"/>
    <w:rsid w:val="2F46193F"/>
    <w:rsid w:val="41680501"/>
    <w:rsid w:val="45B88409"/>
    <w:rsid w:val="4EA24739"/>
    <w:rsid w:val="5248D620"/>
    <w:rsid w:val="52D28924"/>
    <w:rsid w:val="557630AA"/>
    <w:rsid w:val="56996690"/>
    <w:rsid w:val="56AE24A1"/>
    <w:rsid w:val="591F4D76"/>
    <w:rsid w:val="5A462817"/>
    <w:rsid w:val="5C95E087"/>
    <w:rsid w:val="60608AAB"/>
    <w:rsid w:val="6336C525"/>
    <w:rsid w:val="63F8A61F"/>
    <w:rsid w:val="652BE213"/>
    <w:rsid w:val="6F21D1DF"/>
    <w:rsid w:val="700F874E"/>
    <w:rsid w:val="708189B8"/>
    <w:rsid w:val="7AA87C6B"/>
    <w:rsid w:val="7E9ABF49"/>
    <w:rsid w:val="7EF6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character" w:styleId="Hipersaitas">
    <w:name w:val="Hyperlink"/>
    <w:basedOn w:val="Numatytasispastraiposriftas"/>
    <w:uiPriority w:val="99"/>
    <w:unhideWhenUsed/>
    <w:rsid w:val="5C95E087"/>
    <w:rPr>
      <w:color w:val="467886"/>
      <w:u w:val="single"/>
    </w:rPr>
  </w:style>
  <w:style w:type="table" w:styleId="Lentelstinklelis">
    <w:name w:val="Table Grid"/>
    <w:basedOn w:val="prastojilente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astasiniatinklio">
    <w:name w:val="Normal (Web)"/>
    <w:basedOn w:val="prastasis"/>
    <w:uiPriority w:val="99"/>
    <w:unhideWhenUsed/>
    <w:rsid w:val="002D013F"/>
    <w:pPr>
      <w:spacing w:before="100" w:beforeAutospacing="1" w:after="100" w:afterAutospacing="1"/>
    </w:pPr>
  </w:style>
  <w:style w:type="character" w:styleId="Grietas">
    <w:name w:val="Strong"/>
    <w:basedOn w:val="Numatytasispastraiposriftas"/>
    <w:uiPriority w:val="22"/>
    <w:qFormat/>
    <w:rsid w:val="002F3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BF58-C9D5-445F-A741-3DED2D4B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2273</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6</cp:revision>
  <dcterms:created xsi:type="dcterms:W3CDTF">2025-10-17T07:07:00Z</dcterms:created>
  <dcterms:modified xsi:type="dcterms:W3CDTF">2025-10-27T11:12:00Z</dcterms:modified>
</cp:coreProperties>
</file>