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FE0F" w14:textId="77777777" w:rsidR="00252AD6" w:rsidRPr="00252AD6" w:rsidRDefault="00252AD6" w:rsidP="00252AD6">
      <w:pPr>
        <w:suppressAutoHyphens/>
        <w:jc w:val="right"/>
        <w:textAlignment w:val="baseline"/>
        <w:rPr>
          <w:rFonts w:ascii="Times New Roman" w:eastAsia="Calibri" w:hAnsi="Times New Roman" w:cs="Times New Roman"/>
          <w:b/>
          <w:sz w:val="24"/>
        </w:rPr>
      </w:pPr>
      <w:bookmarkStart w:id="0" w:name="_Ref39484039"/>
      <w:bookmarkStart w:id="1" w:name="_Ref40278562"/>
      <w:r w:rsidRPr="00252AD6">
        <w:rPr>
          <w:rFonts w:ascii="Times New Roman" w:eastAsia="Calibri" w:hAnsi="Times New Roman" w:cs="Times New Roman"/>
          <w:sz w:val="24"/>
        </w:rPr>
        <w:t xml:space="preserve">Mažos vertės </w:t>
      </w:r>
      <w:r w:rsidRPr="00252AD6">
        <w:rPr>
          <w:rFonts w:ascii="Times New Roman" w:eastAsia="Calibri" w:hAnsi="Times New Roman" w:cs="Times New Roman"/>
          <w:bCs/>
          <w:sz w:val="24"/>
        </w:rPr>
        <w:t>skelbiamos</w:t>
      </w:r>
      <w:r w:rsidRPr="00252AD6">
        <w:rPr>
          <w:rFonts w:ascii="Times New Roman" w:eastAsia="Calibri" w:hAnsi="Times New Roman" w:cs="Times New Roman"/>
          <w:sz w:val="24"/>
        </w:rPr>
        <w:t xml:space="preserve"> apklausos sąlygų</w:t>
      </w:r>
    </w:p>
    <w:p w14:paraId="416DD29F" w14:textId="354DFA32" w:rsidR="005B163D" w:rsidRPr="001A4506" w:rsidRDefault="00AE2E39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</w:t>
      </w:r>
      <w:r w:rsidRPr="001A4506">
        <w:rPr>
          <w:rFonts w:ascii="Times New Roman" w:eastAsia="Calibri" w:hAnsi="Times New Roman" w:cs="Times New Roman"/>
          <w:sz w:val="24"/>
        </w:rPr>
        <w:t xml:space="preserve"> </w:t>
      </w:r>
      <w:r w:rsidR="005B163D" w:rsidRPr="001A4506">
        <w:rPr>
          <w:rFonts w:ascii="Times New Roman" w:eastAsia="Calibri" w:hAnsi="Times New Roman" w:cs="Times New Roman"/>
          <w:sz w:val="24"/>
        </w:rPr>
        <w:t>priedas „</w:t>
      </w:r>
      <w:r w:rsidR="00EE44E1" w:rsidRPr="001A4506">
        <w:rPr>
          <w:rFonts w:ascii="Times New Roman" w:eastAsia="Calibri" w:hAnsi="Times New Roman" w:cs="Times New Roman"/>
          <w:sz w:val="24"/>
        </w:rPr>
        <w:t>Pasiūlymo forma</w:t>
      </w:r>
      <w:r w:rsidR="005B163D" w:rsidRPr="001A4506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1A4506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300760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  <w:lang w:eastAsia="en-US"/>
        </w:rPr>
      </w:pPr>
    </w:p>
    <w:p w14:paraId="56455F00" w14:textId="27714920" w:rsidR="00251872" w:rsidRPr="00300760" w:rsidRDefault="005D75EB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300760">
        <w:rPr>
          <w:rFonts w:ascii="Times New Roman" w:hAnsi="Times New Roman"/>
          <w:b/>
          <w:bCs/>
          <w:sz w:val="28"/>
          <w:szCs w:val="28"/>
          <w:lang w:val="lt-LT"/>
        </w:rPr>
        <w:t>PASIŪLYMAS</w:t>
      </w:r>
      <w:bookmarkStart w:id="2" w:name="_Toc108323702"/>
      <w:bookmarkEnd w:id="2"/>
      <w:r w:rsidRPr="00300760">
        <w:rPr>
          <w:rFonts w:ascii="Times New Roman" w:hAnsi="Times New Roman"/>
          <w:b/>
          <w:bCs/>
          <w:sz w:val="28"/>
          <w:szCs w:val="28"/>
          <w:lang w:val="lt-LT"/>
        </w:rPr>
        <w:t xml:space="preserve"> </w:t>
      </w:r>
      <w:r w:rsidR="00F555D8" w:rsidRPr="00300760">
        <w:rPr>
          <w:rFonts w:ascii="Times New Roman" w:hAnsi="Times New Roman"/>
          <w:b/>
          <w:bCs/>
          <w:sz w:val="28"/>
          <w:szCs w:val="28"/>
          <w:lang w:val="lt-LT"/>
        </w:rPr>
        <w:t>PIRKIMUI</w:t>
      </w:r>
    </w:p>
    <w:p w14:paraId="22352D70" w14:textId="72EE8159" w:rsidR="00251872" w:rsidRPr="001A4506" w:rsidRDefault="006A45F1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napToGrid/>
          <w:sz w:val="24"/>
          <w:szCs w:val="24"/>
          <w:lang w:val="lt-LT" w:eastAsia="lt-LT"/>
        </w:rPr>
      </w:pPr>
      <w:r w:rsidRPr="006A45F1">
        <w:rPr>
          <w:rFonts w:ascii="Times New Roman" w:hAnsi="Times New Roman"/>
          <w:b/>
          <w:bCs/>
          <w:sz w:val="28"/>
          <w:szCs w:val="28"/>
          <w:lang w:val="lt-LT"/>
        </w:rPr>
        <w:t>AUTOBUSŲ STOTEL</w:t>
      </w:r>
      <w:r w:rsidR="00953C73">
        <w:rPr>
          <w:rFonts w:ascii="Times New Roman" w:hAnsi="Times New Roman"/>
          <w:b/>
          <w:bCs/>
          <w:sz w:val="28"/>
          <w:szCs w:val="28"/>
          <w:lang w:val="lt-LT"/>
        </w:rPr>
        <w:t>ĖS PRIE JURBARKO LIGONINĖS PAPRASTOJO</w:t>
      </w:r>
      <w:r w:rsidRPr="006A45F1">
        <w:rPr>
          <w:rFonts w:ascii="Times New Roman" w:hAnsi="Times New Roman"/>
          <w:b/>
          <w:bCs/>
          <w:sz w:val="28"/>
          <w:szCs w:val="28"/>
          <w:lang w:val="lt-LT"/>
        </w:rPr>
        <w:t xml:space="preserve"> REMONTO DARBAI SU </w:t>
      </w:r>
      <w:r w:rsidR="00953C73">
        <w:rPr>
          <w:rFonts w:ascii="Times New Roman" w:hAnsi="Times New Roman"/>
          <w:b/>
          <w:bCs/>
          <w:sz w:val="28"/>
          <w:szCs w:val="28"/>
          <w:lang w:val="lt-LT"/>
        </w:rPr>
        <w:t>APRAŠO PARENGIMU</w:t>
      </w:r>
    </w:p>
    <w:p w14:paraId="32CB81C4" w14:textId="6D1CF2D5" w:rsidR="005D75EB" w:rsidRPr="001A4506" w:rsidRDefault="005D75EB" w:rsidP="00251872">
      <w:pPr>
        <w:jc w:val="center"/>
        <w:rPr>
          <w:rFonts w:ascii="Times New Roman" w:hAnsi="Times New Roman" w:cs="Times New Roman"/>
          <w:b/>
          <w:sz w:val="24"/>
        </w:rPr>
      </w:pPr>
    </w:p>
    <w:p w14:paraId="443DFB5E" w14:textId="77777777" w:rsidR="005D75EB" w:rsidRPr="001A4506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1A4506">
        <w:rPr>
          <w:rFonts w:ascii="Times New Roman" w:hAnsi="Times New Roman" w:cs="Times New Roman"/>
          <w:sz w:val="24"/>
        </w:rPr>
        <w:t>_____________</w:t>
      </w:r>
      <w:r w:rsidRPr="001A4506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1A4506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1A4506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1A4506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1A4506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1A4506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1A4506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1A4506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1A4506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1A4506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1A4506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1A4506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1A4506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 w:rsidRPr="001A4506">
        <w:rPr>
          <w:rFonts w:ascii="Times New Roman" w:hAnsi="Times New Roman"/>
          <w:spacing w:val="-4"/>
          <w:sz w:val="24"/>
        </w:rPr>
        <w:t>subtiekėjus</w:t>
      </w:r>
      <w:r w:rsidRPr="001A4506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1A4506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1A4506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1A450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1A4506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1A450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1A4506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lastRenderedPageBreak/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1A4506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1A4506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1A4506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1A4506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3654C5AD" w:rsidR="005D75EB" w:rsidRPr="001A4506" w:rsidRDefault="00227E03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 xml:space="preserve">2. </w:t>
      </w:r>
      <w:r w:rsidR="005D75EB" w:rsidRPr="001A4506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0D25BB73" w14:textId="271B246B" w:rsidR="00251872" w:rsidRPr="001A4506" w:rsidRDefault="00251872" w:rsidP="00227E03">
      <w:pPr>
        <w:pStyle w:val="Sraopastraipa"/>
        <w:widowControl/>
        <w:autoSpaceDE/>
        <w:autoSpaceDN/>
        <w:adjustRightInd/>
        <w:ind w:left="1080" w:firstLine="0"/>
        <w:jc w:val="both"/>
        <w:rPr>
          <w:rFonts w:ascii="Times New Roman" w:hAnsi="Times New Roman"/>
        </w:rPr>
      </w:pPr>
    </w:p>
    <w:p w14:paraId="7999321F" w14:textId="77777777" w:rsidR="008F0129" w:rsidRPr="001A4506" w:rsidRDefault="008F0129" w:rsidP="008F0129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857"/>
        <w:gridCol w:w="964"/>
        <w:gridCol w:w="1024"/>
        <w:gridCol w:w="1841"/>
        <w:gridCol w:w="1700"/>
      </w:tblGrid>
      <w:tr w:rsidR="008F0129" w:rsidRPr="001A4506" w14:paraId="2589EC9A" w14:textId="77777777" w:rsidTr="000017A7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8AF" w14:textId="77777777" w:rsidR="008F0129" w:rsidRPr="001A4506" w:rsidRDefault="008F0129" w:rsidP="000017A7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A24" w14:textId="77777777" w:rsidR="008F0129" w:rsidRPr="001A4506" w:rsidRDefault="008F0129" w:rsidP="000017A7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8F0129" w:rsidRPr="001A4506" w14:paraId="404F6D26" w14:textId="77777777" w:rsidTr="00426C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DCC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B206A63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230" w14:textId="543C2BB9" w:rsidR="008F0129" w:rsidRPr="001A4506" w:rsidRDefault="000D478C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8F0129" w:rsidRPr="001A4506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6C2C7415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FC3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Preliminarus kiekis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EF22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408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4B1B8397" w14:textId="77777777" w:rsidR="008F0129" w:rsidRPr="001A4506" w:rsidRDefault="008F0129" w:rsidP="000017A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0A4" w14:textId="77777777" w:rsidR="008F0129" w:rsidRPr="001A4506" w:rsidRDefault="008F0129" w:rsidP="000017A7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506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8F0129" w:rsidRPr="001A4506" w14:paraId="32E86412" w14:textId="77777777" w:rsidTr="00426C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12A" w14:textId="77777777" w:rsidR="008F0129" w:rsidRPr="001A4506" w:rsidRDefault="008F0129" w:rsidP="008F0129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7" w:type="pct"/>
          </w:tcPr>
          <w:p w14:paraId="236E413D" w14:textId="203C1FBB" w:rsidR="005C134A" w:rsidRPr="001A4506" w:rsidRDefault="00A47B8B" w:rsidP="005C134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A47B8B">
              <w:rPr>
                <w:rFonts w:ascii="Times New Roman" w:hAnsi="Times New Roman" w:cs="Times New Roman"/>
                <w:sz w:val="24"/>
              </w:rPr>
              <w:t>Paprastojo remonto aprašo parengimas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7DA" w14:textId="49E03ADF" w:rsidR="008F0129" w:rsidRPr="001A4506" w:rsidRDefault="000B62FD" w:rsidP="000017A7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661A" w14:textId="6BAA51BB" w:rsidR="008F0129" w:rsidRPr="001A4506" w:rsidRDefault="00B04B70" w:rsidP="000017A7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vnt</w:t>
            </w:r>
            <w:r w:rsidR="008F0129" w:rsidRPr="001A450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E078" w14:textId="77777777" w:rsidR="008F0129" w:rsidRPr="001A4506" w:rsidRDefault="008F0129" w:rsidP="000017A7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A29" w14:textId="77777777" w:rsidR="008F0129" w:rsidRPr="001A4506" w:rsidRDefault="008F0129" w:rsidP="000017A7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4569" w:rsidRPr="001A4506" w14:paraId="032FE1AA" w14:textId="77777777" w:rsidTr="00426C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CC8" w14:textId="77777777" w:rsidR="00224569" w:rsidRPr="001A4506" w:rsidRDefault="00224569" w:rsidP="00712A2A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7" w:type="pct"/>
          </w:tcPr>
          <w:p w14:paraId="183AAB20" w14:textId="0796002D" w:rsidR="00224569" w:rsidRPr="00F72383" w:rsidRDefault="007B419B" w:rsidP="000B522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Autobusų stotelės</w:t>
            </w:r>
            <w:r w:rsidRPr="00F7238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B5223" w:rsidRPr="00F72383">
              <w:rPr>
                <w:rFonts w:ascii="Times New Roman" w:hAnsi="Times New Roman" w:cs="Times New Roman"/>
                <w:sz w:val="24"/>
              </w:rPr>
              <w:t>paprastojo remonto darbai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5A1" w14:textId="59FBDCB7" w:rsidR="00224569" w:rsidRPr="001A4506" w:rsidRDefault="000B62FD" w:rsidP="00712A2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B481" w14:textId="4A3955E9" w:rsidR="00224569" w:rsidRPr="001A4506" w:rsidRDefault="000B5223" w:rsidP="00712A2A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2F4" w14:textId="77777777" w:rsidR="00224569" w:rsidRPr="001A4506" w:rsidRDefault="00224569" w:rsidP="00712A2A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1DA" w14:textId="77777777" w:rsidR="00224569" w:rsidRPr="001A4506" w:rsidRDefault="00224569" w:rsidP="00712A2A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4569" w:rsidRPr="001A4506" w14:paraId="6893D738" w14:textId="77777777" w:rsidTr="00426C0F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4EA" w14:textId="77777777" w:rsidR="00224569" w:rsidRPr="001A4506" w:rsidRDefault="00224569" w:rsidP="00712A2A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7" w:type="pct"/>
          </w:tcPr>
          <w:p w14:paraId="0F41BC08" w14:textId="731C6639" w:rsidR="00224569" w:rsidRPr="00F72383" w:rsidRDefault="004B2F1F" w:rsidP="004B2F1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F72383">
              <w:rPr>
                <w:rFonts w:ascii="Times New Roman" w:hAnsi="Times New Roman" w:cs="Times New Roman"/>
                <w:sz w:val="24"/>
              </w:rPr>
              <w:t>Geodezinės nuotraukos (išpildomosios dokumentacijos) parengimas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3EAB" w14:textId="5644ED5A" w:rsidR="00224569" w:rsidRPr="001A4506" w:rsidRDefault="000B62FD" w:rsidP="00712A2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1610" w14:textId="2E633168" w:rsidR="00224569" w:rsidRPr="001A4506" w:rsidRDefault="004B2F1F" w:rsidP="00712A2A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r w:rsidRPr="004B2F1F">
              <w:rPr>
                <w:rFonts w:ascii="Times New Roman" w:hAnsi="Times New Roman" w:cs="Times New Roman"/>
                <w:sz w:val="24"/>
              </w:rPr>
              <w:t>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BE3" w14:textId="77777777" w:rsidR="00224569" w:rsidRPr="001A4506" w:rsidRDefault="00224569" w:rsidP="00712A2A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8C5" w14:textId="77777777" w:rsidR="00224569" w:rsidRPr="001A4506" w:rsidRDefault="00224569" w:rsidP="00712A2A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2A2A" w:rsidRPr="001A4506" w14:paraId="6B239716" w14:textId="77777777" w:rsidTr="000017A7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11F" w14:textId="77777777" w:rsidR="00712A2A" w:rsidRPr="001A4506" w:rsidRDefault="00712A2A" w:rsidP="00712A2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312" w14:textId="77777777" w:rsidR="00712A2A" w:rsidRPr="001A4506" w:rsidRDefault="00712A2A" w:rsidP="00712A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2A2A" w:rsidRPr="001A4506" w14:paraId="5D9892FB" w14:textId="77777777" w:rsidTr="000017A7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71E" w14:textId="77777777" w:rsidR="00712A2A" w:rsidRPr="001A4506" w:rsidRDefault="00712A2A" w:rsidP="00712A2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9B1D" w14:textId="77777777" w:rsidR="00712A2A" w:rsidRPr="001A4506" w:rsidRDefault="00712A2A" w:rsidP="00712A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2A2A" w:rsidRPr="001A4506" w14:paraId="7868621F" w14:textId="77777777" w:rsidTr="000017A7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328" w14:textId="77777777" w:rsidR="00712A2A" w:rsidRPr="001A4506" w:rsidRDefault="00712A2A" w:rsidP="00712A2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58F" w14:textId="77777777" w:rsidR="00712A2A" w:rsidRPr="001A4506" w:rsidRDefault="00712A2A" w:rsidP="00712A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45B2DB70" w14:textId="77777777" w:rsidR="008F0129" w:rsidRPr="001A4506" w:rsidRDefault="008F0129" w:rsidP="00227E03">
      <w:pPr>
        <w:pStyle w:val="Sraopastraipa"/>
        <w:widowControl/>
        <w:autoSpaceDE/>
        <w:autoSpaceDN/>
        <w:adjustRightInd/>
        <w:ind w:left="1080" w:firstLine="0"/>
        <w:jc w:val="both"/>
        <w:rPr>
          <w:rFonts w:ascii="Times New Roman" w:hAnsi="Times New Roman"/>
        </w:rPr>
      </w:pPr>
    </w:p>
    <w:p w14:paraId="369F3D77" w14:textId="394474BF" w:rsidR="00627FF3" w:rsidRPr="001A4506" w:rsidRDefault="00627FF3" w:rsidP="00251872">
      <w:pPr>
        <w:widowControl/>
        <w:autoSpaceDE/>
        <w:autoSpaceDN/>
        <w:adjustRightInd/>
        <w:ind w:firstLine="0"/>
        <w:jc w:val="both"/>
        <w:rPr>
          <w:rFonts w:ascii="Times New Roman" w:hAnsi="Times New Roman"/>
          <w:sz w:val="24"/>
        </w:rPr>
      </w:pPr>
      <w:r w:rsidRPr="001A4506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1A4506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1A4506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1A4506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1A4506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1A4506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1A4506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1A4506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30C7526E" w14:textId="77777777" w:rsidR="00665A66" w:rsidRPr="001A4506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1A4506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A4506">
        <w:rPr>
          <w:rFonts w:ascii="Times New Roman" w:hAnsi="Times New Roman" w:cs="Times New Roman"/>
          <w:sz w:val="24"/>
        </w:rPr>
        <w:t>3</w:t>
      </w:r>
      <w:r w:rsidR="005D75EB" w:rsidRPr="001A4506">
        <w:rPr>
          <w:rFonts w:ascii="Times New Roman" w:hAnsi="Times New Roman" w:cs="Times New Roman"/>
          <w:sz w:val="24"/>
        </w:rPr>
        <w:t xml:space="preserve">. </w:t>
      </w:r>
      <w:r w:rsidRPr="001A4506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1A4506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1A4506" w14:paraId="3579FB51" w14:textId="77777777" w:rsidTr="000D19B2">
        <w:tc>
          <w:tcPr>
            <w:tcW w:w="567" w:type="dxa"/>
          </w:tcPr>
          <w:p w14:paraId="66F296E6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1A4506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1A4506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1A4506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1A4506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1A4506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1A4506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1A4506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1A4506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1A4506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1A4506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1A4506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1A4506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A4506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1A4506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1A4506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1A4506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1A4506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1A4506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D68D269" w14:textId="77777777" w:rsidR="0017393C" w:rsidRPr="001A4506" w:rsidRDefault="0017393C" w:rsidP="0017393C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Pasiūlymo galiojimo užtikrinimui pateikiame</w:t>
      </w:r>
      <w:r w:rsidRPr="001A4506">
        <w:rPr>
          <w:rFonts w:ascii="Times New Roman" w:hAnsi="Times New Roman" w:cs="Times New Roman"/>
          <w:sz w:val="24"/>
        </w:rPr>
        <w:tab/>
        <w:t>_.</w:t>
      </w:r>
    </w:p>
    <w:p w14:paraId="695CEF1E" w14:textId="77777777" w:rsidR="0017393C" w:rsidRPr="001A4506" w:rsidRDefault="0017393C" w:rsidP="0017393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1A4506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667DB9BB" w14:textId="77777777" w:rsidR="0017393C" w:rsidRPr="001A4506" w:rsidRDefault="0017393C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235B7632" w14:textId="36F81656" w:rsidR="005D75EB" w:rsidRPr="001A4506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1A4506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1A4506">
        <w:rPr>
          <w:rFonts w:ascii="Times New Roman" w:hAnsi="Times New Roman" w:cs="Times New Roman"/>
          <w:sz w:val="24"/>
        </w:rPr>
        <w:t>se.</w:t>
      </w:r>
    </w:p>
    <w:p w14:paraId="57A27066" w14:textId="77777777" w:rsidR="009A1450" w:rsidRPr="001A4506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701D0549" w14:textId="77777777" w:rsidR="009A1450" w:rsidRPr="001A4506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5F3012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1A4506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5F3012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A4506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Pr="005F3012" w:rsidRDefault="005B2E8F" w:rsidP="00D24D59">
      <w:pPr>
        <w:ind w:firstLine="0"/>
      </w:pPr>
    </w:p>
    <w:sectPr w:rsidR="005B2E8F" w:rsidRPr="005F3012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0B6C83"/>
    <w:multiLevelType w:val="multilevel"/>
    <w:tmpl w:val="4FA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51630B6"/>
    <w:multiLevelType w:val="hybridMultilevel"/>
    <w:tmpl w:val="A79E00EA"/>
    <w:lvl w:ilvl="0" w:tplc="13EC9E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84C86"/>
    <w:multiLevelType w:val="hybridMultilevel"/>
    <w:tmpl w:val="A79E00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38859">
    <w:abstractNumId w:val="11"/>
  </w:num>
  <w:num w:numId="2" w16cid:durableId="2064131563">
    <w:abstractNumId w:val="3"/>
  </w:num>
  <w:num w:numId="3" w16cid:durableId="1484272216">
    <w:abstractNumId w:val="2"/>
  </w:num>
  <w:num w:numId="4" w16cid:durableId="1068726626">
    <w:abstractNumId w:val="1"/>
  </w:num>
  <w:num w:numId="5" w16cid:durableId="703755586">
    <w:abstractNumId w:val="0"/>
  </w:num>
  <w:num w:numId="6" w16cid:durableId="1422524604">
    <w:abstractNumId w:val="4"/>
  </w:num>
  <w:num w:numId="7" w16cid:durableId="471681697">
    <w:abstractNumId w:val="10"/>
  </w:num>
  <w:num w:numId="8" w16cid:durableId="1251306492">
    <w:abstractNumId w:val="8"/>
  </w:num>
  <w:num w:numId="9" w16cid:durableId="623538962">
    <w:abstractNumId w:val="7"/>
  </w:num>
  <w:num w:numId="10" w16cid:durableId="684137018">
    <w:abstractNumId w:val="5"/>
  </w:num>
  <w:num w:numId="11" w16cid:durableId="1326737027">
    <w:abstractNumId w:val="6"/>
  </w:num>
  <w:num w:numId="12" w16cid:durableId="1739207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10165"/>
    <w:rsid w:val="00020184"/>
    <w:rsid w:val="00032BF4"/>
    <w:rsid w:val="00034D2A"/>
    <w:rsid w:val="00044ABE"/>
    <w:rsid w:val="000460F0"/>
    <w:rsid w:val="00051784"/>
    <w:rsid w:val="00062439"/>
    <w:rsid w:val="000634BF"/>
    <w:rsid w:val="00067126"/>
    <w:rsid w:val="000A3F9F"/>
    <w:rsid w:val="000B102F"/>
    <w:rsid w:val="000B5223"/>
    <w:rsid w:val="000B62FD"/>
    <w:rsid w:val="000B720F"/>
    <w:rsid w:val="000C41E8"/>
    <w:rsid w:val="000D19B2"/>
    <w:rsid w:val="000D36A6"/>
    <w:rsid w:val="000D3A2B"/>
    <w:rsid w:val="000D478C"/>
    <w:rsid w:val="000D569C"/>
    <w:rsid w:val="000E6048"/>
    <w:rsid w:val="000F227F"/>
    <w:rsid w:val="00102B4D"/>
    <w:rsid w:val="00111733"/>
    <w:rsid w:val="00117697"/>
    <w:rsid w:val="001235E5"/>
    <w:rsid w:val="00145092"/>
    <w:rsid w:val="00153728"/>
    <w:rsid w:val="00157634"/>
    <w:rsid w:val="00170E77"/>
    <w:rsid w:val="0017240D"/>
    <w:rsid w:val="0017393C"/>
    <w:rsid w:val="001945AB"/>
    <w:rsid w:val="001A4506"/>
    <w:rsid w:val="001C2645"/>
    <w:rsid w:val="001D453F"/>
    <w:rsid w:val="001E011C"/>
    <w:rsid w:val="001E54C9"/>
    <w:rsid w:val="001F719E"/>
    <w:rsid w:val="00201B89"/>
    <w:rsid w:val="00205431"/>
    <w:rsid w:val="00224569"/>
    <w:rsid w:val="00227E03"/>
    <w:rsid w:val="00230594"/>
    <w:rsid w:val="00234345"/>
    <w:rsid w:val="00241F49"/>
    <w:rsid w:val="00244654"/>
    <w:rsid w:val="002507EC"/>
    <w:rsid w:val="00251872"/>
    <w:rsid w:val="00252AD6"/>
    <w:rsid w:val="00254A3B"/>
    <w:rsid w:val="00257A6A"/>
    <w:rsid w:val="00266483"/>
    <w:rsid w:val="002778EE"/>
    <w:rsid w:val="00281122"/>
    <w:rsid w:val="002836B7"/>
    <w:rsid w:val="00283E67"/>
    <w:rsid w:val="00296564"/>
    <w:rsid w:val="002B232B"/>
    <w:rsid w:val="002E230F"/>
    <w:rsid w:val="002E779B"/>
    <w:rsid w:val="002F281E"/>
    <w:rsid w:val="00300760"/>
    <w:rsid w:val="00301B5A"/>
    <w:rsid w:val="00304469"/>
    <w:rsid w:val="00320302"/>
    <w:rsid w:val="003300DC"/>
    <w:rsid w:val="00335A6D"/>
    <w:rsid w:val="00337EFF"/>
    <w:rsid w:val="003564B4"/>
    <w:rsid w:val="00380D2A"/>
    <w:rsid w:val="003A06D1"/>
    <w:rsid w:val="003A3DFD"/>
    <w:rsid w:val="003B4397"/>
    <w:rsid w:val="003D340B"/>
    <w:rsid w:val="003D7240"/>
    <w:rsid w:val="003E2D81"/>
    <w:rsid w:val="003E4D05"/>
    <w:rsid w:val="003E53AF"/>
    <w:rsid w:val="003F2041"/>
    <w:rsid w:val="003F4394"/>
    <w:rsid w:val="0040251B"/>
    <w:rsid w:val="00410AD4"/>
    <w:rsid w:val="00410FEC"/>
    <w:rsid w:val="00416434"/>
    <w:rsid w:val="0042396E"/>
    <w:rsid w:val="00424BA4"/>
    <w:rsid w:val="00426C0F"/>
    <w:rsid w:val="004445A9"/>
    <w:rsid w:val="00463731"/>
    <w:rsid w:val="00476AA1"/>
    <w:rsid w:val="004B2F1F"/>
    <w:rsid w:val="004C1EBB"/>
    <w:rsid w:val="004C3A80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6876"/>
    <w:rsid w:val="00590782"/>
    <w:rsid w:val="005918E2"/>
    <w:rsid w:val="00596A83"/>
    <w:rsid w:val="005B163D"/>
    <w:rsid w:val="005B2E8F"/>
    <w:rsid w:val="005B4B39"/>
    <w:rsid w:val="005C134A"/>
    <w:rsid w:val="005C5D0E"/>
    <w:rsid w:val="005D2406"/>
    <w:rsid w:val="005D75EB"/>
    <w:rsid w:val="005E2C07"/>
    <w:rsid w:val="005E4684"/>
    <w:rsid w:val="005F3012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A45F1"/>
    <w:rsid w:val="006B000C"/>
    <w:rsid w:val="006B0B3E"/>
    <w:rsid w:val="006B31F3"/>
    <w:rsid w:val="006D75DC"/>
    <w:rsid w:val="006E3C94"/>
    <w:rsid w:val="00712A2A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8445E"/>
    <w:rsid w:val="0079157C"/>
    <w:rsid w:val="00797392"/>
    <w:rsid w:val="007B419B"/>
    <w:rsid w:val="007C6240"/>
    <w:rsid w:val="007D1398"/>
    <w:rsid w:val="007D22B3"/>
    <w:rsid w:val="007E11BA"/>
    <w:rsid w:val="007E296D"/>
    <w:rsid w:val="008112AA"/>
    <w:rsid w:val="00841BAF"/>
    <w:rsid w:val="00851BE3"/>
    <w:rsid w:val="008575C5"/>
    <w:rsid w:val="0086397D"/>
    <w:rsid w:val="00864768"/>
    <w:rsid w:val="008674E4"/>
    <w:rsid w:val="008743A1"/>
    <w:rsid w:val="00883B6C"/>
    <w:rsid w:val="00891B6D"/>
    <w:rsid w:val="00892D04"/>
    <w:rsid w:val="00892DA4"/>
    <w:rsid w:val="0089420C"/>
    <w:rsid w:val="008C4D0C"/>
    <w:rsid w:val="008C5F09"/>
    <w:rsid w:val="008C67BC"/>
    <w:rsid w:val="008F0129"/>
    <w:rsid w:val="009005C1"/>
    <w:rsid w:val="009010FA"/>
    <w:rsid w:val="009249D9"/>
    <w:rsid w:val="009304FE"/>
    <w:rsid w:val="0093255C"/>
    <w:rsid w:val="009437D2"/>
    <w:rsid w:val="00953C5B"/>
    <w:rsid w:val="00953C73"/>
    <w:rsid w:val="009604A4"/>
    <w:rsid w:val="00984889"/>
    <w:rsid w:val="00994D15"/>
    <w:rsid w:val="009A1450"/>
    <w:rsid w:val="009A1FC3"/>
    <w:rsid w:val="009C7BC6"/>
    <w:rsid w:val="00A13A3B"/>
    <w:rsid w:val="00A15E45"/>
    <w:rsid w:val="00A35EBD"/>
    <w:rsid w:val="00A45ABF"/>
    <w:rsid w:val="00A47B8B"/>
    <w:rsid w:val="00A61A1F"/>
    <w:rsid w:val="00A63C92"/>
    <w:rsid w:val="00A736F2"/>
    <w:rsid w:val="00A81492"/>
    <w:rsid w:val="00A82836"/>
    <w:rsid w:val="00A90C3D"/>
    <w:rsid w:val="00A91E7F"/>
    <w:rsid w:val="00A953FC"/>
    <w:rsid w:val="00A95C1F"/>
    <w:rsid w:val="00AA2B3E"/>
    <w:rsid w:val="00AA5200"/>
    <w:rsid w:val="00AB68D3"/>
    <w:rsid w:val="00AC0224"/>
    <w:rsid w:val="00AC3284"/>
    <w:rsid w:val="00AC387E"/>
    <w:rsid w:val="00AD2952"/>
    <w:rsid w:val="00AE2470"/>
    <w:rsid w:val="00AE2E39"/>
    <w:rsid w:val="00B048FB"/>
    <w:rsid w:val="00B04B70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0072"/>
    <w:rsid w:val="00C01B6F"/>
    <w:rsid w:val="00C064C7"/>
    <w:rsid w:val="00C20ECE"/>
    <w:rsid w:val="00C30F13"/>
    <w:rsid w:val="00C372B4"/>
    <w:rsid w:val="00C41DCA"/>
    <w:rsid w:val="00C45937"/>
    <w:rsid w:val="00C504ED"/>
    <w:rsid w:val="00C55C0D"/>
    <w:rsid w:val="00C66761"/>
    <w:rsid w:val="00C92C52"/>
    <w:rsid w:val="00C947DD"/>
    <w:rsid w:val="00CA3924"/>
    <w:rsid w:val="00CC29D3"/>
    <w:rsid w:val="00CC3631"/>
    <w:rsid w:val="00CD6AE0"/>
    <w:rsid w:val="00CE07C1"/>
    <w:rsid w:val="00CE563B"/>
    <w:rsid w:val="00CF1E3B"/>
    <w:rsid w:val="00CF51AC"/>
    <w:rsid w:val="00CF7103"/>
    <w:rsid w:val="00CF71F3"/>
    <w:rsid w:val="00D04773"/>
    <w:rsid w:val="00D112C0"/>
    <w:rsid w:val="00D138BE"/>
    <w:rsid w:val="00D24D59"/>
    <w:rsid w:val="00D318D6"/>
    <w:rsid w:val="00D36004"/>
    <w:rsid w:val="00D470D1"/>
    <w:rsid w:val="00D528D6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C5E2F"/>
    <w:rsid w:val="00E00CC3"/>
    <w:rsid w:val="00E0167F"/>
    <w:rsid w:val="00E06D6D"/>
    <w:rsid w:val="00E13308"/>
    <w:rsid w:val="00E15026"/>
    <w:rsid w:val="00E17B1E"/>
    <w:rsid w:val="00E532C9"/>
    <w:rsid w:val="00E57027"/>
    <w:rsid w:val="00E6282E"/>
    <w:rsid w:val="00E6605A"/>
    <w:rsid w:val="00E92CCA"/>
    <w:rsid w:val="00EA5233"/>
    <w:rsid w:val="00EA5DC5"/>
    <w:rsid w:val="00EB093C"/>
    <w:rsid w:val="00EC4F5E"/>
    <w:rsid w:val="00ED3DBF"/>
    <w:rsid w:val="00ED4CE4"/>
    <w:rsid w:val="00ED6C8F"/>
    <w:rsid w:val="00EE2329"/>
    <w:rsid w:val="00EE4433"/>
    <w:rsid w:val="00EE44E1"/>
    <w:rsid w:val="00EF0A7A"/>
    <w:rsid w:val="00EF3372"/>
    <w:rsid w:val="00F04C0B"/>
    <w:rsid w:val="00F12A8F"/>
    <w:rsid w:val="00F234CC"/>
    <w:rsid w:val="00F4773E"/>
    <w:rsid w:val="00F555D8"/>
    <w:rsid w:val="00F72383"/>
    <w:rsid w:val="00F725AE"/>
    <w:rsid w:val="00F85A3D"/>
    <w:rsid w:val="00F905EE"/>
    <w:rsid w:val="00F91546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1,Bullet EY,List Paragraph2,List Paragraph Red,List Paragraph1,Sąrašo pastraipa1,Buletai,List Paragraph21,lp1,Bullet 1,Use Case List Paragraph,Paragraph,Lentele"/>
    <w:basedOn w:val="prastasis"/>
    <w:link w:val="SraopastraipaDiagrama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paragraph" w:styleId="Pagrindinistekstas">
    <w:name w:val="Body Text"/>
    <w:basedOn w:val="prastasis"/>
    <w:link w:val="Pagrindinis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Komentaronuoroda">
    <w:name w:val="annotation reference"/>
    <w:semiHidden/>
    <w:rsid w:val="002518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let EY Diagrama,List Paragraph2 Diagrama,List Paragraph Red Diagrama,List Paragraph1 Diagrama"/>
    <w:link w:val="Sraopastraipa"/>
    <w:uiPriority w:val="34"/>
    <w:qFormat/>
    <w:locked/>
    <w:rsid w:val="00251872"/>
    <w:rPr>
      <w:rFonts w:ascii="Arial" w:eastAsia="Times New Roman" w:hAnsi="Arial" w:cs="Arial"/>
      <w:sz w:val="20"/>
      <w:szCs w:val="24"/>
      <w:lang w:eastAsia="lt-LT"/>
    </w:rPr>
  </w:style>
  <w:style w:type="paragraph" w:styleId="Pataisymai">
    <w:name w:val="Revision"/>
    <w:hidden/>
    <w:uiPriority w:val="99"/>
    <w:semiHidden/>
    <w:rsid w:val="00AE2E39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419B"/>
    <w:pPr>
      <w:widowControl w:val="0"/>
      <w:autoSpaceDE w:val="0"/>
      <w:autoSpaceDN w:val="0"/>
      <w:adjustRightInd w:val="0"/>
      <w:spacing w:before="0" w:after="0"/>
      <w:ind w:firstLine="720"/>
    </w:pPr>
    <w:rPr>
      <w:rFonts w:cs="Arial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419B"/>
    <w:rPr>
      <w:rFonts w:ascii="Arial" w:eastAsia="Times New Roman" w:hAnsi="Arial" w:cs="Arial"/>
      <w:b/>
      <w:bCs/>
      <w:snapToGrid/>
      <w:sz w:val="20"/>
      <w:szCs w:val="20"/>
      <w:lang w:val="sv-S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2212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Adomaite</dc:creator>
  <cp:keywords/>
  <dc:description/>
  <cp:lastModifiedBy>Paulius Pocevičius</cp:lastModifiedBy>
  <cp:revision>10</cp:revision>
  <dcterms:created xsi:type="dcterms:W3CDTF">2025-10-23T07:29:00Z</dcterms:created>
  <dcterms:modified xsi:type="dcterms:W3CDTF">2025-10-27T06:10:00Z</dcterms:modified>
</cp:coreProperties>
</file>