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602E" w14:textId="77777777" w:rsidR="004E3EA2" w:rsidRDefault="004E3EA2" w:rsidP="00847798">
      <w:pPr>
        <w:spacing w:after="0" w:line="240" w:lineRule="auto"/>
        <w:jc w:val="center"/>
        <w:rPr>
          <w:rFonts w:ascii="Times New Roman" w:hAnsi="Times New Roman" w:cs="Times New Roman"/>
          <w:b/>
          <w:bCs/>
          <w:lang w:val="lt-LT"/>
        </w:rPr>
      </w:pPr>
    </w:p>
    <w:p w14:paraId="0134DB8B" w14:textId="77777777" w:rsidR="004E3EA2" w:rsidRDefault="004E3EA2" w:rsidP="00847798">
      <w:pPr>
        <w:spacing w:after="0" w:line="240" w:lineRule="auto"/>
        <w:jc w:val="center"/>
        <w:rPr>
          <w:rFonts w:ascii="Times New Roman" w:hAnsi="Times New Roman" w:cs="Times New Roman"/>
          <w:b/>
          <w:bCs/>
          <w:lang w:val="lt-LT"/>
        </w:rPr>
      </w:pPr>
    </w:p>
    <w:p w14:paraId="4B547A41" w14:textId="77777777" w:rsidR="004E3EA2" w:rsidRDefault="004E3EA2" w:rsidP="00847798">
      <w:pPr>
        <w:spacing w:after="0" w:line="240" w:lineRule="auto"/>
        <w:jc w:val="center"/>
        <w:rPr>
          <w:rFonts w:ascii="Times New Roman" w:hAnsi="Times New Roman" w:cs="Times New Roman"/>
          <w:b/>
          <w:bCs/>
          <w:lang w:val="lt-LT"/>
        </w:rPr>
      </w:pPr>
    </w:p>
    <w:p w14:paraId="11324612" w14:textId="63D707D6"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38102ABC" w:rsidR="00847798" w:rsidRDefault="00847798" w:rsidP="004D57A2">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575FE2" w:rsidRPr="00575FE2">
        <w:rPr>
          <w:rFonts w:ascii="Times New Roman" w:hAnsi="Times New Roman" w:cs="Times New Roman"/>
          <w:b/>
          <w:bCs/>
          <w:lang w:val="lt-LT"/>
        </w:rPr>
        <w:t xml:space="preserve">ADMINISTRUOJAMŲ DAUGIABUČIŲ NAMŲ SAVININKAMS TEIKIAMŲ ATLYGINTINŲ </w:t>
      </w:r>
      <w:r w:rsidR="00C86BE0">
        <w:rPr>
          <w:rFonts w:ascii="Times New Roman" w:hAnsi="Times New Roman" w:cs="Times New Roman"/>
          <w:b/>
          <w:bCs/>
          <w:lang w:val="lt-LT"/>
        </w:rPr>
        <w:t>ELEKTROS</w:t>
      </w:r>
      <w:r w:rsidR="00575FE2" w:rsidRPr="00575FE2">
        <w:rPr>
          <w:rFonts w:ascii="Times New Roman" w:hAnsi="Times New Roman" w:cs="Times New Roman"/>
          <w:b/>
          <w:bCs/>
          <w:lang w:val="lt-LT"/>
        </w:rPr>
        <w:t xml:space="preserve"> TINKLŲ REMONTO DARBŲ ĮKAINIŲ PIRKIMAS</w:t>
      </w:r>
      <w:r w:rsidRPr="00847798">
        <w:rPr>
          <w:rFonts w:ascii="Times New Roman" w:hAnsi="Times New Roman" w:cs="Times New Roman"/>
          <w:b/>
          <w:bCs/>
          <w:lang w:val="lt-LT"/>
        </w:rPr>
        <w:t xml:space="preserve">“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2D93CB5D"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C00A22">
        <w:rPr>
          <w:rFonts w:ascii="Times New Roman" w:hAnsi="Times New Roman" w:cs="Times New Roman"/>
          <w:b/>
          <w:bCs/>
          <w:lang w:val="lt-LT"/>
        </w:rPr>
        <w:t>4</w:t>
      </w:r>
      <w:r w:rsidR="00113BB5" w:rsidRPr="00113BB5">
        <w:rPr>
          <w:rFonts w:ascii="Times New Roman" w:hAnsi="Times New Roman" w:cs="Times New Roman"/>
          <w:b/>
          <w:bCs/>
          <w:lang w:val="lt-LT"/>
        </w:rPr>
        <w:t xml:space="preserve"> „</w:t>
      </w:r>
      <w:r w:rsidR="00C00A22" w:rsidRPr="00C00A22">
        <w:rPr>
          <w:rFonts w:ascii="Times New Roman" w:hAnsi="Times New Roman" w:cs="Times New Roman"/>
          <w:b/>
          <w:bCs/>
          <w:lang w:val="lt-LT"/>
        </w:rPr>
        <w:t>Tiekėjų kvalifikacijos reikalavimai ir reikalaujami aplinkos apsaugos vadybos sistemų standartai</w:t>
      </w:r>
      <w:r w:rsidR="00113BB5" w:rsidRPr="00113BB5">
        <w:rPr>
          <w:rFonts w:ascii="Times New Roman" w:hAnsi="Times New Roman" w:cs="Times New Roman"/>
          <w:b/>
          <w:bCs/>
          <w:lang w:val="lt-LT"/>
        </w:rPr>
        <w:t>“</w:t>
      </w:r>
    </w:p>
    <w:p w14:paraId="590508DF" w14:textId="77777777" w:rsidR="00C00A22" w:rsidRDefault="00C00A22" w:rsidP="006021DB">
      <w:pPr>
        <w:jc w:val="center"/>
        <w:rPr>
          <w:rFonts w:ascii="Times New Roman" w:hAnsi="Times New Roman" w:cs="Times New Roman"/>
          <w:b/>
          <w:bCs/>
          <w:lang w:val="lt-LT"/>
        </w:rPr>
      </w:pPr>
    </w:p>
    <w:p w14:paraId="7008D52C" w14:textId="77777777" w:rsidR="00C00A22" w:rsidRDefault="00C00A22" w:rsidP="006021DB">
      <w:pPr>
        <w:jc w:val="center"/>
        <w:rPr>
          <w:rFonts w:ascii="Times New Roman" w:hAnsi="Times New Roman" w:cs="Times New Roman"/>
          <w:b/>
          <w:bCs/>
          <w:lang w:val="lt-LT"/>
        </w:rPr>
      </w:pPr>
    </w:p>
    <w:p w14:paraId="3D26E3E6" w14:textId="77777777" w:rsidR="00C00A22" w:rsidRPr="00771B93" w:rsidRDefault="00C00A22" w:rsidP="006021DB">
      <w:pPr>
        <w:jc w:val="center"/>
        <w:rPr>
          <w:rFonts w:cstheme="minorHAnsi"/>
          <w:b/>
          <w:bCs/>
          <w:lang w:val="lt-LT"/>
        </w:rPr>
      </w:pPr>
    </w:p>
    <w:p w14:paraId="25C1B22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nustatomi vadovaujantis Viešųjų pirkimų tarnybos direktoriaus 2017 m. birželio 29 d. aktualios redakcijos įsakymu Nr. 1S-105 patvirtinta Tiekėjo kvalifikacijos reikalavimų nustatymo metodika (toliau – Metodika).</w:t>
      </w:r>
    </w:p>
    <w:p w14:paraId="12DC0445"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reikalavimai taikomi tiekėjui (kai pasiūlymą teikia ūkio subjektų grupė – visiems tos grupės nariams) ir ūkio subjektams, kurių pajėgumais tiekėjas remiasi.</w:t>
      </w:r>
    </w:p>
    <w:p w14:paraId="1D9C81D7"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Tiekėjų kvalifikacijos reikalavimuose nurodoma kokį ir kurį reikalavimą tiekėjas privalo atitikti teikdamas pasiūlymą vienai, kelioms ar visoms pirkimo dalims.</w:t>
      </w:r>
    </w:p>
    <w:p w14:paraId="182DE67B"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Nurodytą reikalaujamą kvalifikaciją tiekėjai (ar jų personalas) privalo būti įgiję iki pasiūlymų pateikimo termino pabaigos.</w:t>
      </w:r>
    </w:p>
    <w:p w14:paraId="33EFBA33" w14:textId="77777777" w:rsidR="00C00A22" w:rsidRPr="00771B93"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lt-LT"/>
          <w14:ligatures w14:val="none"/>
        </w:rPr>
      </w:pPr>
      <w:r w:rsidRPr="00771B93">
        <w:rPr>
          <w:rFonts w:ascii="Times New Roman" w:eastAsiaTheme="minorEastAsia" w:hAnsi="Times New Roman" w:cs="Times New Roman"/>
          <w:kern w:val="0"/>
          <w:sz w:val="20"/>
          <w:szCs w:val="20"/>
          <w:lang w:val="lt-LT"/>
          <w14:ligatures w14:val="none"/>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0EC7153D" w14:textId="77777777" w:rsidR="00C00A22" w:rsidRPr="00C00A22" w:rsidRDefault="00C00A22" w:rsidP="00C00A22">
      <w:pPr>
        <w:numPr>
          <w:ilvl w:val="0"/>
          <w:numId w:val="11"/>
        </w:numPr>
        <w:tabs>
          <w:tab w:val="left" w:pos="270"/>
        </w:tabs>
        <w:spacing w:before="120" w:after="120" w:line="20" w:lineRule="atLeast"/>
        <w:jc w:val="both"/>
        <w:rPr>
          <w:rFonts w:ascii="Times New Roman" w:eastAsiaTheme="minorEastAsia" w:hAnsi="Times New Roman" w:cs="Times New Roman"/>
          <w:kern w:val="0"/>
          <w:sz w:val="20"/>
          <w:szCs w:val="20"/>
          <w:lang w:val="pt-BR"/>
          <w14:ligatures w14:val="none"/>
        </w:rPr>
      </w:pPr>
      <w:r w:rsidRPr="00C00A22">
        <w:rPr>
          <w:rFonts w:ascii="Times New Roman" w:eastAsiaTheme="minorEastAsia" w:hAnsi="Times New Roman" w:cs="Times New Roman"/>
          <w:kern w:val="0"/>
          <w:sz w:val="20"/>
          <w:szCs w:val="20"/>
          <w:lang w:val="pt-BR"/>
          <w14:ligatures w14:val="none"/>
        </w:rPr>
        <w:t>Nustatomi tiekėjų minimalūs kvalifikacijos reikalavimai ir reikalaujami aplinkos apsaugos vadybos sistemų standartai:</w:t>
      </w:r>
    </w:p>
    <w:p w14:paraId="0204D8FE" w14:textId="77777777" w:rsidR="00113BB5" w:rsidRDefault="00113BB5" w:rsidP="006021DB">
      <w:pPr>
        <w:jc w:val="center"/>
        <w:rPr>
          <w:rFonts w:cstheme="minorHAnsi"/>
          <w:b/>
          <w:bCs/>
          <w:lang w:val="pt-BR"/>
        </w:rPr>
      </w:pPr>
    </w:p>
    <w:p w14:paraId="14721EE5" w14:textId="77777777" w:rsidR="00C00A22" w:rsidRDefault="00C00A22" w:rsidP="006021DB">
      <w:pPr>
        <w:jc w:val="center"/>
        <w:rPr>
          <w:rFonts w:cstheme="minorHAnsi"/>
          <w:b/>
          <w:bCs/>
          <w:lang w:val="pt-BR"/>
        </w:rPr>
      </w:pPr>
    </w:p>
    <w:p w14:paraId="296C6770" w14:textId="77777777" w:rsidR="00C00A22" w:rsidRDefault="00C00A22" w:rsidP="006021DB">
      <w:pPr>
        <w:jc w:val="center"/>
        <w:rPr>
          <w:rFonts w:cstheme="minorHAnsi"/>
          <w:b/>
          <w:bCs/>
          <w:lang w:val="pt-BR"/>
        </w:rPr>
      </w:pPr>
    </w:p>
    <w:p w14:paraId="3D2DBE5C" w14:textId="77777777" w:rsidR="00C00A22" w:rsidRDefault="00C00A22" w:rsidP="006021DB">
      <w:pPr>
        <w:jc w:val="center"/>
        <w:rPr>
          <w:rFonts w:cstheme="minorHAnsi"/>
          <w:b/>
          <w:bCs/>
          <w:lang w:val="pt-BR"/>
        </w:rPr>
      </w:pPr>
    </w:p>
    <w:p w14:paraId="785FBE6C" w14:textId="77777777" w:rsidR="00C00A22" w:rsidRDefault="00C00A22" w:rsidP="006021DB">
      <w:pPr>
        <w:jc w:val="center"/>
        <w:rPr>
          <w:rFonts w:cstheme="minorHAnsi"/>
          <w:b/>
          <w:bCs/>
          <w:lang w:val="pt-BR"/>
        </w:rPr>
      </w:pPr>
    </w:p>
    <w:p w14:paraId="3D38260A" w14:textId="77777777" w:rsidR="00C00A22" w:rsidRDefault="00C00A22" w:rsidP="006021DB">
      <w:pPr>
        <w:jc w:val="center"/>
        <w:rPr>
          <w:rFonts w:cstheme="minorHAnsi"/>
          <w:b/>
          <w:bCs/>
          <w:lang w:val="pt-BR"/>
        </w:rPr>
      </w:pPr>
    </w:p>
    <w:p w14:paraId="6F8F800D" w14:textId="77777777" w:rsidR="00C00A22" w:rsidRDefault="00C00A22" w:rsidP="006021DB">
      <w:pPr>
        <w:jc w:val="center"/>
        <w:rPr>
          <w:rFonts w:cstheme="minorHAnsi"/>
          <w:b/>
          <w:bCs/>
          <w:lang w:val="pt-BR"/>
        </w:rPr>
      </w:pPr>
    </w:p>
    <w:p w14:paraId="2BF016E2" w14:textId="77777777" w:rsidR="00C00A22" w:rsidRDefault="00C00A22" w:rsidP="006021DB">
      <w:pPr>
        <w:jc w:val="center"/>
        <w:rPr>
          <w:rFonts w:cstheme="minorHAnsi"/>
          <w:b/>
          <w:bCs/>
          <w:lang w:val="pt-BR"/>
        </w:rPr>
      </w:pPr>
    </w:p>
    <w:p w14:paraId="141E2FB5" w14:textId="77777777" w:rsidR="00C00A22" w:rsidRDefault="00C00A22" w:rsidP="006021DB">
      <w:pPr>
        <w:jc w:val="center"/>
        <w:rPr>
          <w:rFonts w:cstheme="minorHAnsi"/>
          <w:b/>
          <w:bCs/>
          <w:lang w:val="pt-BR"/>
        </w:rPr>
      </w:pPr>
    </w:p>
    <w:p w14:paraId="0A7B521F" w14:textId="77777777" w:rsidR="00C00A22" w:rsidRDefault="00C00A22" w:rsidP="006021DB">
      <w:pPr>
        <w:jc w:val="center"/>
        <w:rPr>
          <w:rFonts w:cstheme="minorHAnsi"/>
          <w:b/>
          <w:bCs/>
          <w:lang w:val="pt-BR"/>
        </w:rPr>
      </w:pPr>
    </w:p>
    <w:p w14:paraId="796A6CBE" w14:textId="77777777" w:rsidR="00C00A22" w:rsidRDefault="00C00A22" w:rsidP="006021DB">
      <w:pPr>
        <w:jc w:val="center"/>
        <w:rPr>
          <w:rFonts w:cstheme="minorHAnsi"/>
          <w:b/>
          <w:bCs/>
          <w:lang w:val="pt-BR"/>
        </w:rPr>
      </w:pPr>
    </w:p>
    <w:p w14:paraId="17D52CF2" w14:textId="77777777" w:rsidR="00C00A22" w:rsidRDefault="00C00A22" w:rsidP="006021DB">
      <w:pPr>
        <w:jc w:val="center"/>
        <w:rPr>
          <w:rFonts w:cstheme="minorHAnsi"/>
          <w:b/>
          <w:bCs/>
          <w:lang w:val="pt-BR"/>
        </w:rPr>
      </w:pPr>
    </w:p>
    <w:tbl>
      <w:tblPr>
        <w:tblStyle w:val="TableGrid3"/>
        <w:tblpPr w:leftFromText="180" w:rightFromText="180" w:horzAnchor="margin" w:tblpY="770"/>
        <w:tblW w:w="4932" w:type="pct"/>
        <w:tblLook w:val="04A0" w:firstRow="1" w:lastRow="0" w:firstColumn="1" w:lastColumn="0" w:noHBand="0" w:noVBand="1"/>
      </w:tblPr>
      <w:tblGrid>
        <w:gridCol w:w="517"/>
        <w:gridCol w:w="3549"/>
        <w:gridCol w:w="2970"/>
        <w:gridCol w:w="3053"/>
      </w:tblGrid>
      <w:tr w:rsidR="00C00A22" w:rsidRPr="00C00A22" w14:paraId="61355BA1" w14:textId="77777777" w:rsidTr="00F65F70">
        <w:trPr>
          <w:cantSplit/>
          <w:tblHeader/>
        </w:trPr>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6586B1" w14:textId="77777777" w:rsidR="00C00A22" w:rsidRPr="00C00A22" w:rsidRDefault="00C00A22" w:rsidP="00C00A22">
            <w:pPr>
              <w:spacing w:before="60" w:after="60" w:line="256" w:lineRule="auto"/>
              <w:jc w:val="center"/>
              <w:rPr>
                <w:b/>
                <w:bCs/>
              </w:rPr>
            </w:pPr>
            <w:r w:rsidRPr="00C00A22">
              <w:rPr>
                <w:rFonts w:eastAsiaTheme="minorHAnsi"/>
                <w:b/>
                <w:bCs/>
              </w:rPr>
              <w:lastRenderedPageBreak/>
              <w:t>Eil. Nr.</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D236B" w14:textId="77777777" w:rsidR="00C00A22" w:rsidRPr="00C00A22" w:rsidRDefault="00C00A22" w:rsidP="00C00A22">
            <w:pPr>
              <w:spacing w:before="60" w:after="60" w:line="256" w:lineRule="auto"/>
              <w:jc w:val="center"/>
              <w:rPr>
                <w:rFonts w:eastAsiaTheme="minorEastAsia"/>
                <w:b/>
                <w:bCs/>
              </w:rPr>
            </w:pPr>
            <w:r w:rsidRPr="00C00A22">
              <w:rPr>
                <w:b/>
                <w:bCs/>
                <w:color w:val="000000"/>
              </w:rPr>
              <w:t>Kvalifikacijos reikalavimas</w:t>
            </w: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74A805" w14:textId="77777777" w:rsidR="00C00A22" w:rsidRPr="00C00A22" w:rsidRDefault="00C00A22" w:rsidP="00C00A22">
            <w:pPr>
              <w:autoSpaceDE w:val="0"/>
              <w:autoSpaceDN w:val="0"/>
              <w:adjustRightInd w:val="0"/>
              <w:jc w:val="center"/>
              <w:rPr>
                <w:b/>
                <w:bCs/>
                <w:color w:val="000000"/>
              </w:rPr>
            </w:pPr>
            <w:r w:rsidRPr="00C00A22">
              <w:rPr>
                <w:b/>
                <w:bCs/>
                <w:color w:val="000000"/>
              </w:rPr>
              <w:t>Atitiktį reikalavimui įrodantys  dokumentai</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5EB43E" w14:textId="77777777" w:rsidR="00C00A22" w:rsidRPr="00C00A22" w:rsidRDefault="00C00A22" w:rsidP="00C00A22">
            <w:pPr>
              <w:autoSpaceDE w:val="0"/>
              <w:autoSpaceDN w:val="0"/>
              <w:adjustRightInd w:val="0"/>
              <w:jc w:val="center"/>
              <w:rPr>
                <w:b/>
                <w:bCs/>
                <w:color w:val="000000"/>
              </w:rPr>
            </w:pPr>
            <w:r w:rsidRPr="00C00A22">
              <w:rPr>
                <w:b/>
                <w:bCs/>
                <w:color w:val="000000"/>
              </w:rPr>
              <w:t>Subjektas, kuris turi atitikti reikalavimą</w:t>
            </w:r>
          </w:p>
        </w:tc>
      </w:tr>
      <w:tr w:rsidR="00C00A22" w:rsidRPr="00C00A22" w14:paraId="355C32F7"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1EF51" w14:textId="3809406C" w:rsidR="00C00A22" w:rsidRPr="00C00A22" w:rsidRDefault="004E3EA2" w:rsidP="00C00A22">
            <w:pPr>
              <w:spacing w:before="60" w:after="60" w:line="257" w:lineRule="auto"/>
              <w:contextualSpacing/>
              <w:rPr>
                <w:rFonts w:eastAsiaTheme="minorHAnsi"/>
              </w:rPr>
            </w:pPr>
            <w:r>
              <w:rPr>
                <w:rFonts w:eastAsiaTheme="minorHAnsi"/>
              </w:rPr>
              <w:t>1</w:t>
            </w:r>
            <w:r w:rsidR="00C00A22" w:rsidRPr="00C00A22">
              <w:rPr>
                <w:rFonts w:eastAsiaTheme="minorHAnsi"/>
              </w:rPr>
              <w:t>.</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D61" w14:textId="77777777" w:rsidR="00C00A22" w:rsidRPr="00C00A22" w:rsidRDefault="00C00A22" w:rsidP="00C00A22">
            <w:pPr>
              <w:autoSpaceDE w:val="0"/>
              <w:autoSpaceDN w:val="0"/>
              <w:adjustRightInd w:val="0"/>
              <w:jc w:val="center"/>
              <w:rPr>
                <w:b/>
                <w:bCs/>
                <w:color w:val="000000"/>
              </w:rPr>
            </w:pPr>
            <w:r w:rsidRPr="00C00A22">
              <w:rPr>
                <w:b/>
                <w:bCs/>
                <w:color w:val="000000"/>
              </w:rPr>
              <w:t>Finansinis ir ekonominis pajėgumas:</w:t>
            </w:r>
          </w:p>
        </w:tc>
      </w:tr>
      <w:tr w:rsidR="00C00A22" w:rsidRPr="00C00A22" w14:paraId="46E2729E"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C09F8" w14:textId="02D67D10" w:rsidR="00C00A22" w:rsidRPr="00C00A22" w:rsidRDefault="004E3EA2" w:rsidP="00C00A22">
            <w:pPr>
              <w:spacing w:before="60" w:after="60" w:line="257" w:lineRule="auto"/>
              <w:contextualSpacing/>
              <w:rPr>
                <w:rFonts w:eastAsiaTheme="minorHAnsi"/>
              </w:rPr>
            </w:pPr>
            <w:r>
              <w:rPr>
                <w:rFonts w:eastAsiaTheme="minorHAnsi"/>
              </w:rPr>
              <w:t>1</w:t>
            </w:r>
            <w:r w:rsidR="00C00A22" w:rsidRPr="00C00A22">
              <w:rPr>
                <w:rFonts w:eastAsiaTheme="minorHAnsi"/>
              </w:rPr>
              <w:t>.1.</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55FA480D" w14:textId="4A9EEF09" w:rsidR="005707CC" w:rsidRPr="00C00A22" w:rsidRDefault="005707CC" w:rsidP="005707CC">
            <w:pPr>
              <w:autoSpaceDE w:val="0"/>
              <w:autoSpaceDN w:val="0"/>
              <w:adjustRightInd w:val="0"/>
              <w:jc w:val="both"/>
              <w:rPr>
                <w:color w:val="000000"/>
              </w:rPr>
            </w:pPr>
            <w:r w:rsidRPr="00C00A22">
              <w:rPr>
                <w:color w:val="000000"/>
              </w:rPr>
              <w:t>Tiekėjo vidutinės metinės pajamos</w:t>
            </w:r>
            <w:r>
              <w:rPr>
                <w:color w:val="000000"/>
              </w:rPr>
              <w:t xml:space="preserve"> vykdant </w:t>
            </w:r>
            <w:r w:rsidR="00C86BE0">
              <w:rPr>
                <w:color w:val="000000"/>
              </w:rPr>
              <w:t>elektros</w:t>
            </w:r>
            <w:r w:rsidR="00575FE2">
              <w:rPr>
                <w:color w:val="000000"/>
              </w:rPr>
              <w:t xml:space="preserve"> tinklų naujos statybos ir/arba remonto darbus </w:t>
            </w:r>
            <w:r w:rsidRPr="00C00A22">
              <w:rPr>
                <w:color w:val="000000"/>
              </w:rPr>
              <w:t xml:space="preserve">per pastaruosius </w:t>
            </w:r>
            <w:r w:rsidR="00575FE2">
              <w:rPr>
                <w:color w:val="000000"/>
              </w:rPr>
              <w:t>5</w:t>
            </w:r>
            <w:r w:rsidRPr="00C00A22">
              <w:rPr>
                <w:color w:val="000000"/>
              </w:rPr>
              <w:t xml:space="preserve"> finansinius metus arba per laiką nuo tiekėjo įregistravimo dienos (jeigu tiekėjas vykdė veiklą mažiau nei </w:t>
            </w:r>
            <w:r w:rsidR="00575FE2">
              <w:rPr>
                <w:color w:val="000000"/>
              </w:rPr>
              <w:t>5</w:t>
            </w:r>
            <w:r w:rsidRPr="00C00A22">
              <w:rPr>
                <w:color w:val="000000"/>
              </w:rPr>
              <w:t xml:space="preserve"> finansinius metus)  ar veiklos su pirkimu susijusioje srityje pradžios yra ne mažesnės kaip</w:t>
            </w:r>
            <w:r>
              <w:rPr>
                <w:color w:val="000000"/>
              </w:rPr>
              <w:t xml:space="preserve"> </w:t>
            </w:r>
            <w:r w:rsidR="004D57A2">
              <w:rPr>
                <w:color w:val="000000"/>
              </w:rPr>
              <w:t>4</w:t>
            </w:r>
            <w:r>
              <w:rPr>
                <w:color w:val="000000"/>
              </w:rPr>
              <w:t>0 0</w:t>
            </w:r>
            <w:r w:rsidRPr="00C00A22">
              <w:rPr>
                <w:color w:val="000000"/>
              </w:rPr>
              <w:t>00,00</w:t>
            </w:r>
            <w:r w:rsidR="00F65F70">
              <w:rPr>
                <w:color w:val="000000"/>
              </w:rPr>
              <w:t xml:space="preserve"> (penkiasdešimt tūkstančių)</w:t>
            </w:r>
            <w:r w:rsidRPr="00C00A22">
              <w:rPr>
                <w:color w:val="000000"/>
              </w:rPr>
              <w:t xml:space="preserve"> Eur be PVM</w:t>
            </w:r>
            <w:r>
              <w:rPr>
                <w:color w:val="000000"/>
              </w:rPr>
              <w:t>.</w:t>
            </w:r>
          </w:p>
          <w:p w14:paraId="4F6D9327" w14:textId="2E9AAF45" w:rsidR="00C00A22" w:rsidRPr="00C00A22" w:rsidRDefault="00C00A22" w:rsidP="00C00A22">
            <w:pPr>
              <w:autoSpaceDE w:val="0"/>
              <w:autoSpaceDN w:val="0"/>
              <w:adjustRightInd w:val="0"/>
              <w:jc w:val="both"/>
              <w:rPr>
                <w:color w:val="000000"/>
              </w:rPr>
            </w:pP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39B32539" w14:textId="6A8AAD1B" w:rsidR="00C00A22" w:rsidRPr="00C00A22" w:rsidRDefault="00C00A22" w:rsidP="00C00A22">
            <w:pPr>
              <w:autoSpaceDE w:val="0"/>
              <w:autoSpaceDN w:val="0"/>
              <w:adjustRightInd w:val="0"/>
              <w:jc w:val="both"/>
              <w:rPr>
                <w:color w:val="000000"/>
              </w:rPr>
            </w:pPr>
            <w:r w:rsidRPr="00C00A22">
              <w:rPr>
                <w:color w:val="000000"/>
              </w:rPr>
              <w:t xml:space="preserve">Ūkio subjekto vadovo ar kito įgalioto asmens pasirašytas pagrindinių per pastaruosius </w:t>
            </w:r>
            <w:r w:rsidR="00F65F70">
              <w:rPr>
                <w:color w:val="000000"/>
              </w:rPr>
              <w:t>nurodytus</w:t>
            </w:r>
            <w:r w:rsidRPr="00C00A22">
              <w:rPr>
                <w:color w:val="000000"/>
              </w:rPr>
              <w:t xml:space="preserve"> finansinius metus arba per laiką nuo tiekėjo įregistravimo dienos (jeigu tiekėjas vykdė veiklą mažiau nei </w:t>
            </w:r>
            <w:r w:rsidR="00F65F70">
              <w:rPr>
                <w:color w:val="000000"/>
              </w:rPr>
              <w:t>nurodytus</w:t>
            </w:r>
            <w:r w:rsidRPr="00C00A22">
              <w:rPr>
                <w:color w:val="000000"/>
              </w:rPr>
              <w:t xml:space="preserve"> finansinius metus)  ar veiklos su pirkimu susijusioje srityje pradžios suteiktų paslaugų sąrašas, kuriame nurodytos tinkamai atliktų paslaugų vertės, datos, paslaugų gavėjai (tiek viešieji, tiek privatieji), galutinė vertė ir vidutinė metinė vertė.</w:t>
            </w:r>
          </w:p>
          <w:p w14:paraId="28A7BE52" w14:textId="05DF395E" w:rsidR="00C00A22" w:rsidRPr="00C00A22" w:rsidRDefault="00C00A22" w:rsidP="00C00A22">
            <w:pPr>
              <w:autoSpaceDE w:val="0"/>
              <w:autoSpaceDN w:val="0"/>
              <w:adjustRightInd w:val="0"/>
              <w:jc w:val="both"/>
              <w:rPr>
                <w:color w:val="000000"/>
              </w:rPr>
            </w:pPr>
            <w:r w:rsidRPr="00C00A22">
              <w:rPr>
                <w:color w:val="000000"/>
              </w:rPr>
              <w:t xml:space="preserve">Reikalavimo atitiktį grindžiančios sutartis ar sutartys gali būti pradėtos vykdyti anksčiau, negu prieš </w:t>
            </w:r>
            <w:r w:rsidR="00F65F70">
              <w:rPr>
                <w:color w:val="000000"/>
              </w:rPr>
              <w:t>nurodytų</w:t>
            </w:r>
            <w:r w:rsidRPr="00C00A22">
              <w:rPr>
                <w:color w:val="000000"/>
              </w:rPr>
              <w:t xml:space="preserve"> finansini</w:t>
            </w:r>
            <w:r w:rsidR="00F65F70">
              <w:rPr>
                <w:color w:val="000000"/>
              </w:rPr>
              <w:t>ų</w:t>
            </w:r>
            <w:r w:rsidRPr="00C00A22">
              <w:rPr>
                <w:color w:val="000000"/>
              </w:rPr>
              <w:t xml:space="preserve"> met</w:t>
            </w:r>
            <w:r w:rsidR="00F65F70">
              <w:rPr>
                <w:color w:val="000000"/>
              </w:rPr>
              <w:t>ų laikotarpį</w:t>
            </w:r>
            <w:r w:rsidRPr="00C00A22">
              <w:rPr>
                <w:color w:val="000000"/>
              </w:rPr>
              <w:t xml:space="preserve">, tačiau atitinkamos pajamos turi būti gautos ne ankščiau kaip per </w:t>
            </w:r>
            <w:r w:rsidR="00F65F70">
              <w:rPr>
                <w:color w:val="000000"/>
              </w:rPr>
              <w:t>nurodytą</w:t>
            </w:r>
            <w:r w:rsidRPr="00C00A22">
              <w:rPr>
                <w:color w:val="000000"/>
              </w:rPr>
              <w:t xml:space="preserve"> finansin</w:t>
            </w:r>
            <w:r w:rsidR="00F65F70">
              <w:rPr>
                <w:color w:val="000000"/>
              </w:rPr>
              <w:t>į laikotarpį</w:t>
            </w:r>
            <w:r w:rsidRPr="00C00A22">
              <w:rPr>
                <w:color w:val="000000"/>
              </w:rPr>
              <w:t>.</w:t>
            </w:r>
          </w:p>
          <w:p w14:paraId="463D159F"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pateikiama skaitmeninė dokumento kopija.</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359B1" w14:textId="0555938E" w:rsidR="00C00A22" w:rsidRPr="00C00A22" w:rsidRDefault="00C00A22" w:rsidP="00C00A22">
            <w:pPr>
              <w:autoSpaceDE w:val="0"/>
              <w:autoSpaceDN w:val="0"/>
              <w:adjustRightInd w:val="0"/>
              <w:jc w:val="both"/>
              <w:rPr>
                <w:color w:val="000000"/>
              </w:rPr>
            </w:pPr>
            <w:r w:rsidRPr="00C00A22">
              <w:rPr>
                <w:color w:val="000000"/>
              </w:rPr>
              <w:t>Jeigu pasiūlymą teikia ūkio subjektų grupė – reikalavimą turi atitikti visi kartu (pajėgumai sumuojami)</w:t>
            </w:r>
            <w:r w:rsidR="00771B93">
              <w:rPr>
                <w:color w:val="000000"/>
              </w:rPr>
              <w:t>.</w:t>
            </w:r>
          </w:p>
          <w:p w14:paraId="5444A87A" w14:textId="77777777" w:rsidR="00C00A22" w:rsidRPr="00C00A22" w:rsidRDefault="00C00A22" w:rsidP="00C00A22">
            <w:pPr>
              <w:autoSpaceDE w:val="0"/>
              <w:autoSpaceDN w:val="0"/>
              <w:adjustRightInd w:val="0"/>
              <w:jc w:val="both"/>
              <w:rPr>
                <w:color w:val="000000"/>
              </w:rPr>
            </w:pPr>
            <w:r w:rsidRPr="00C00A22">
              <w:rPr>
                <w:color w:val="000000"/>
              </w:rPr>
              <w:t>Tiekėjas gali remtis kitų ūkio subjektų pajėgumais: reikalavimą turi atitikti visi kartu (šių ūkio subjektų pajėgumai gali būti sumuojami su tiekėjo pajėgumais). Tiekėjas ir ūkio subjektai, kurių pajėgumais remiamasi, turi prisiimti solidarią atsakomybę už pirkimo sutarties įvykdymą (pateikiamas dokumentas (sutartis ar kt.), įrodantis solidarios atsakomybės prisiėmimą pirkimo laimėjimo atveju.</w:t>
            </w:r>
          </w:p>
          <w:p w14:paraId="69002D9B" w14:textId="77777777" w:rsidR="00C00A22" w:rsidRPr="00C00A22" w:rsidRDefault="00C00A22" w:rsidP="00C00A22">
            <w:pPr>
              <w:autoSpaceDE w:val="0"/>
              <w:autoSpaceDN w:val="0"/>
              <w:adjustRightInd w:val="0"/>
              <w:jc w:val="both"/>
              <w:rPr>
                <w:color w:val="000000"/>
              </w:rPr>
            </w:pPr>
            <w:r w:rsidRPr="00C00A22">
              <w:rPr>
                <w:color w:val="000000"/>
              </w:rPr>
              <w:t>Subtiekėjams šis reikalavimas nenustatomas.</w:t>
            </w:r>
          </w:p>
        </w:tc>
      </w:tr>
      <w:tr w:rsidR="00C00A22" w:rsidRPr="00C00A22" w14:paraId="4CF3EC4B"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3F308" w14:textId="0623353E" w:rsidR="00C00A22" w:rsidRPr="00C00A22" w:rsidRDefault="004E3EA2" w:rsidP="00C00A22">
            <w:pPr>
              <w:spacing w:before="60" w:after="60" w:line="257" w:lineRule="auto"/>
              <w:contextualSpacing/>
              <w:rPr>
                <w:rFonts w:eastAsiaTheme="minorHAnsi"/>
              </w:rPr>
            </w:pPr>
            <w:r>
              <w:rPr>
                <w:rFonts w:eastAsiaTheme="minorHAnsi"/>
              </w:rPr>
              <w:t>2</w:t>
            </w:r>
            <w:r w:rsidR="00C00A22" w:rsidRPr="00C00A22">
              <w:rPr>
                <w:rFonts w:eastAsiaTheme="minorHAnsi"/>
              </w:rPr>
              <w:t>.</w:t>
            </w: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7FBA" w14:textId="77777777" w:rsidR="00C00A22" w:rsidRPr="00C00A22" w:rsidRDefault="00C00A22" w:rsidP="00C00A22">
            <w:pPr>
              <w:autoSpaceDE w:val="0"/>
              <w:autoSpaceDN w:val="0"/>
              <w:adjustRightInd w:val="0"/>
              <w:jc w:val="center"/>
              <w:rPr>
                <w:b/>
                <w:bCs/>
                <w:color w:val="000000"/>
              </w:rPr>
            </w:pPr>
            <w:r w:rsidRPr="00C00A22">
              <w:rPr>
                <w:b/>
                <w:bCs/>
                <w:color w:val="000000"/>
              </w:rPr>
              <w:t>Techninis ir profesinis pajėgumas:</w:t>
            </w:r>
          </w:p>
        </w:tc>
      </w:tr>
      <w:tr w:rsidR="00C00A22" w:rsidRPr="00C86BE0" w14:paraId="7A0B0593" w14:textId="77777777" w:rsidTr="00F65F70">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05AC" w14:textId="0DC6543B" w:rsidR="00C00A22" w:rsidRPr="00C00A22" w:rsidRDefault="004E3EA2" w:rsidP="00C00A22">
            <w:pPr>
              <w:spacing w:before="60" w:after="60" w:line="257" w:lineRule="auto"/>
            </w:pPr>
            <w:r>
              <w:t>2</w:t>
            </w:r>
            <w:r w:rsidR="00C00A22" w:rsidRPr="00C00A22">
              <w:t>.</w:t>
            </w:r>
            <w:r w:rsidR="00F65F70">
              <w:t>1</w:t>
            </w:r>
            <w:r w:rsidR="00C00A22" w:rsidRPr="00C00A22">
              <w:t>.</w:t>
            </w:r>
          </w:p>
        </w:tc>
        <w:tc>
          <w:tcPr>
            <w:tcW w:w="1759" w:type="pct"/>
            <w:tcBorders>
              <w:top w:val="single" w:sz="4" w:space="0" w:color="000000" w:themeColor="text1"/>
              <w:left w:val="single" w:sz="4" w:space="0" w:color="000000" w:themeColor="text1"/>
              <w:bottom w:val="single" w:sz="4" w:space="0" w:color="000000" w:themeColor="text1"/>
              <w:right w:val="single" w:sz="4" w:space="0" w:color="auto"/>
            </w:tcBorders>
          </w:tcPr>
          <w:p w14:paraId="1200DC0A" w14:textId="4D807EEC" w:rsidR="00C00A22" w:rsidRPr="00C00A22" w:rsidRDefault="00C00A22" w:rsidP="00C00A22">
            <w:pPr>
              <w:autoSpaceDE w:val="0"/>
              <w:autoSpaceDN w:val="0"/>
              <w:adjustRightInd w:val="0"/>
              <w:jc w:val="both"/>
              <w:rPr>
                <w:color w:val="000000"/>
              </w:rPr>
            </w:pPr>
            <w:r w:rsidRPr="00C00A22">
              <w:rPr>
                <w:color w:val="000000"/>
              </w:rPr>
              <w:t xml:space="preserve">Tiekėjas pirkimo sutarčiai vykdyti turi pasiūlyti  bent vieną </w:t>
            </w:r>
            <w:r w:rsidR="00BF6BAF">
              <w:rPr>
                <w:color w:val="000000"/>
              </w:rPr>
              <w:t>pirkimu perkamų</w:t>
            </w:r>
            <w:r w:rsidR="004E3EA2">
              <w:rPr>
                <w:color w:val="000000"/>
              </w:rPr>
              <w:t xml:space="preserve"> paprastojo remonto </w:t>
            </w:r>
            <w:r w:rsidR="00BF6BAF">
              <w:rPr>
                <w:color w:val="000000"/>
              </w:rPr>
              <w:t xml:space="preserve">darbų vykdymui vadovaujantį </w:t>
            </w:r>
            <w:r w:rsidRPr="00C00A22">
              <w:rPr>
                <w:color w:val="000000"/>
              </w:rPr>
              <w:t xml:space="preserve">specialistą </w:t>
            </w:r>
            <w:r w:rsidR="00BF6BAF">
              <w:rPr>
                <w:color w:val="000000"/>
              </w:rPr>
              <w:t xml:space="preserve">(vadovą) </w:t>
            </w:r>
            <w:r w:rsidRPr="00C00A22">
              <w:rPr>
                <w:color w:val="000000"/>
              </w:rPr>
              <w:t>kuri</w:t>
            </w:r>
            <w:r w:rsidR="004E3EA2">
              <w:rPr>
                <w:color w:val="000000"/>
              </w:rPr>
              <w:t xml:space="preserve">s turi turėti </w:t>
            </w:r>
            <w:r w:rsidRPr="00C00A22">
              <w:rPr>
                <w:color w:val="000000"/>
              </w:rPr>
              <w:t xml:space="preserve">ne mažiau nei 3 metų </w:t>
            </w:r>
            <w:r w:rsidR="00E22F1C">
              <w:rPr>
                <w:color w:val="000000"/>
              </w:rPr>
              <w:t xml:space="preserve">vadovaujamo </w:t>
            </w:r>
            <w:r w:rsidRPr="00C00A22">
              <w:rPr>
                <w:color w:val="000000"/>
              </w:rPr>
              <w:t>darbo stažo  patirt</w:t>
            </w:r>
            <w:r w:rsidR="004E3EA2">
              <w:rPr>
                <w:color w:val="000000"/>
              </w:rPr>
              <w:t>į</w:t>
            </w:r>
            <w:r w:rsidRPr="00C00A22">
              <w:rPr>
                <w:color w:val="000000"/>
              </w:rPr>
              <w:t xml:space="preserve"> einant </w:t>
            </w:r>
            <w:r w:rsidR="00F65F70">
              <w:rPr>
                <w:color w:val="000000"/>
              </w:rPr>
              <w:t xml:space="preserve">vykdomų </w:t>
            </w:r>
            <w:r w:rsidR="004E3EA2">
              <w:rPr>
                <w:color w:val="000000"/>
              </w:rPr>
              <w:t>remonto</w:t>
            </w:r>
            <w:r w:rsidR="00F65F70">
              <w:rPr>
                <w:color w:val="000000"/>
              </w:rPr>
              <w:t xml:space="preserve"> darbų vadovaujančias </w:t>
            </w:r>
            <w:r w:rsidRPr="00C00A22">
              <w:rPr>
                <w:color w:val="000000"/>
              </w:rPr>
              <w:t>pareigas</w:t>
            </w:r>
            <w:r w:rsidR="004E3EA2">
              <w:rPr>
                <w:color w:val="000000"/>
              </w:rPr>
              <w:t>.</w:t>
            </w:r>
          </w:p>
          <w:p w14:paraId="10EDFF49" w14:textId="0C9A168E" w:rsidR="00C00A22" w:rsidRPr="00C00A22" w:rsidRDefault="00C00A22" w:rsidP="00C00A22">
            <w:pPr>
              <w:autoSpaceDE w:val="0"/>
              <w:autoSpaceDN w:val="0"/>
              <w:adjustRightInd w:val="0"/>
              <w:jc w:val="both"/>
              <w:rPr>
                <w:color w:val="000000"/>
              </w:rPr>
            </w:pPr>
          </w:p>
        </w:tc>
        <w:tc>
          <w:tcPr>
            <w:tcW w:w="1472" w:type="pct"/>
            <w:tcBorders>
              <w:top w:val="single" w:sz="4" w:space="0" w:color="000000" w:themeColor="text1"/>
              <w:left w:val="single" w:sz="4" w:space="0" w:color="auto"/>
              <w:bottom w:val="single" w:sz="4" w:space="0" w:color="000000" w:themeColor="text1"/>
              <w:right w:val="single" w:sz="4" w:space="0" w:color="000000" w:themeColor="text1"/>
            </w:tcBorders>
          </w:tcPr>
          <w:p w14:paraId="156755C2" w14:textId="0BF759F7" w:rsidR="00C00A22" w:rsidRPr="00C00A22" w:rsidRDefault="00C00A22" w:rsidP="00C00A22">
            <w:pPr>
              <w:autoSpaceDE w:val="0"/>
              <w:autoSpaceDN w:val="0"/>
              <w:adjustRightInd w:val="0"/>
              <w:jc w:val="both"/>
              <w:rPr>
                <w:color w:val="000000"/>
              </w:rPr>
            </w:pPr>
            <w:r w:rsidRPr="00C00A22">
              <w:rPr>
                <w:color w:val="000000"/>
              </w:rPr>
              <w:t xml:space="preserve">Kvalifikacinio reikalavimo atitikties pagrindimui tiekėjas, kuris pagal vertinimo rezultatus galės būti pripažintas laimėjusiu,  perkančiajam subjektui pareikalavus, turės pateikti siūlomo specialisto pasirašytą gyvenimo aprašymą nurodant konkrečius vykdytus projektus </w:t>
            </w:r>
            <w:r w:rsidR="00E22F1C" w:rsidRPr="00E22F1C">
              <w:rPr>
                <w:color w:val="000000"/>
              </w:rPr>
              <w:t>(paslaugų ir/ar darbų)</w:t>
            </w:r>
            <w:r w:rsidR="00E22F1C">
              <w:rPr>
                <w:color w:val="000000"/>
              </w:rPr>
              <w:t xml:space="preserve"> kur </w:t>
            </w:r>
            <w:r w:rsidRPr="00C00A22">
              <w:rPr>
                <w:color w:val="000000"/>
              </w:rPr>
              <w:t xml:space="preserve">siūlomas specialistas ėjo </w:t>
            </w:r>
            <w:r w:rsidR="00E22F1C">
              <w:rPr>
                <w:color w:val="000000"/>
              </w:rPr>
              <w:t xml:space="preserve">vadovo (koordinatoriaus) </w:t>
            </w:r>
            <w:r w:rsidRPr="00C00A22">
              <w:rPr>
                <w:color w:val="000000"/>
              </w:rPr>
              <w:t>pareigas, užsakovus ir jų kontaktinę informaciją kartu su siūlomo specialisto pasirašytu sutikimu   eiti tos pirkimo dalies ar kelių pirkimo dalių (priklausomai nuo to kelioms pirkimo dalims tiekėjas teikia pasiūlymus) vadovo pareigas.</w:t>
            </w:r>
          </w:p>
          <w:p w14:paraId="32C60A8D" w14:textId="77777777" w:rsidR="00C00A22" w:rsidRPr="00C00A22" w:rsidRDefault="00C00A22" w:rsidP="00C00A22">
            <w:pPr>
              <w:autoSpaceDE w:val="0"/>
              <w:autoSpaceDN w:val="0"/>
              <w:adjustRightInd w:val="0"/>
              <w:jc w:val="both"/>
              <w:rPr>
                <w:i/>
                <w:iCs/>
                <w:color w:val="000000"/>
              </w:rPr>
            </w:pPr>
            <w:r w:rsidRPr="00C00A22">
              <w:rPr>
                <w:i/>
                <w:iCs/>
                <w:color w:val="000000"/>
              </w:rPr>
              <w:t>CVP IS priemonėmis pateikiamos skaitmeninės dokumentų kopijos.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F8E86" w14:textId="77777777" w:rsidR="00C00A22" w:rsidRPr="00C00A22" w:rsidRDefault="00C00A22" w:rsidP="00C00A22">
            <w:pPr>
              <w:autoSpaceDE w:val="0"/>
              <w:autoSpaceDN w:val="0"/>
              <w:adjustRightInd w:val="0"/>
              <w:jc w:val="both"/>
              <w:rPr>
                <w:color w:val="000000"/>
              </w:rPr>
            </w:pPr>
            <w:r w:rsidRPr="00C00A22">
              <w:rPr>
                <w:color w:val="000000"/>
              </w:rPr>
              <w:t>- tiekėjas gali remtis kitų ūkio subjektų pajėgumais tik tuo atveju, jeigu tie subjektai (jų darbuotojai) patys vykdys tą pirkimo sutarties dalį, kuriai reikia jų turimų pajėgumų;</w:t>
            </w:r>
          </w:p>
          <w:p w14:paraId="085B9994" w14:textId="77777777" w:rsidR="00C00A22" w:rsidRPr="00C00A22" w:rsidRDefault="00C00A22" w:rsidP="00C00A22">
            <w:pPr>
              <w:autoSpaceDE w:val="0"/>
              <w:autoSpaceDN w:val="0"/>
              <w:adjustRightInd w:val="0"/>
              <w:jc w:val="both"/>
              <w:rPr>
                <w:color w:val="000000"/>
              </w:rPr>
            </w:pPr>
            <w:r w:rsidRPr="00C00A22">
              <w:rPr>
                <w:color w:val="00000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1F6FA6" w14:textId="77777777" w:rsidR="00C00A22" w:rsidRPr="00C00A22" w:rsidRDefault="00C00A22" w:rsidP="00C00A22">
            <w:pPr>
              <w:autoSpaceDE w:val="0"/>
              <w:autoSpaceDN w:val="0"/>
              <w:adjustRightInd w:val="0"/>
              <w:jc w:val="both"/>
              <w:rPr>
                <w:color w:val="000000"/>
              </w:rPr>
            </w:pPr>
            <w:r w:rsidRPr="00C00A22">
              <w:rPr>
                <w:color w:val="000000"/>
              </w:rPr>
              <w:t>- jei pasitelkiamas specialistas (</w:t>
            </w:r>
            <w:proofErr w:type="spellStart"/>
            <w:r w:rsidRPr="00C00A22">
              <w:rPr>
                <w:color w:val="000000"/>
              </w:rPr>
              <w:t>kvazisubtiekėjas</w:t>
            </w:r>
            <w:proofErr w:type="spellEnd"/>
            <w:r w:rsidRPr="00C00A22">
              <w:rPr>
                <w:color w:val="000000"/>
              </w:rPr>
              <w:t>) nėra tiekėjo ar ūkio subjekto, kurio pajėgumais tiekėjas remiasi, darbuotojas, turi būti pateikti dokumentai, įrodantys, kad laimėjimo atveju jis bus įdarbintas.</w:t>
            </w:r>
          </w:p>
        </w:tc>
      </w:tr>
      <w:tr w:rsidR="00C00A22" w:rsidRPr="00C86BE0" w14:paraId="36EE0BAB" w14:textId="77777777" w:rsidTr="009C52B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EFE5" w14:textId="77777777" w:rsidR="00C00A22" w:rsidRPr="00C00A22" w:rsidRDefault="00C00A22" w:rsidP="00C00A22">
            <w:pPr>
              <w:autoSpaceDE w:val="0"/>
              <w:autoSpaceDN w:val="0"/>
              <w:adjustRightInd w:val="0"/>
              <w:jc w:val="both"/>
              <w:rPr>
                <w:rFonts w:eastAsiaTheme="minorEastAsia"/>
                <w:i/>
                <w:sz w:val="18"/>
                <w:szCs w:val="18"/>
              </w:rPr>
            </w:pPr>
            <w:r w:rsidRPr="004E3EA2">
              <w:rPr>
                <w:rFonts w:eastAsiaTheme="minorEastAsia"/>
                <w:i/>
                <w:sz w:val="16"/>
                <w:szCs w:val="16"/>
              </w:rPr>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w:t>
            </w:r>
            <w:r w:rsidRPr="00C00A22">
              <w:rPr>
                <w:rFonts w:eastAsiaTheme="minorEastAsia"/>
                <w:i/>
                <w:sz w:val="18"/>
                <w:szCs w:val="18"/>
              </w:rPr>
              <w:t xml:space="preserve"> </w:t>
            </w:r>
            <w:r w:rsidRPr="004E3EA2">
              <w:rPr>
                <w:rFonts w:eastAsiaTheme="minorEastAsia"/>
                <w:i/>
                <w:sz w:val="16"/>
                <w:szCs w:val="16"/>
              </w:rPr>
              <w:t>perkančiajam subjektui paprašius, turės pateikti atitinkamus dokumentus, įrodančius, kad sutartį vykdys tik tokią teisę turintys asmenys iki atitinkamų veiklų vykdymo pradžios.</w:t>
            </w:r>
          </w:p>
        </w:tc>
      </w:tr>
    </w:tbl>
    <w:p w14:paraId="2E50F626" w14:textId="77777777" w:rsidR="00C00A22" w:rsidRPr="00C00A22" w:rsidRDefault="00C00A22" w:rsidP="006021DB">
      <w:pPr>
        <w:jc w:val="center"/>
        <w:rPr>
          <w:rFonts w:cstheme="minorHAnsi"/>
          <w:b/>
          <w:bCs/>
          <w:lang w:val="lt-LT"/>
        </w:rPr>
      </w:pPr>
    </w:p>
    <w:sectPr w:rsidR="00C00A22" w:rsidRPr="00C00A22" w:rsidSect="004E3EA2">
      <w:pgSz w:w="12240" w:h="15840"/>
      <w:pgMar w:top="36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9"/>
  </w:num>
  <w:num w:numId="2" w16cid:durableId="1542475698">
    <w:abstractNumId w:val="1"/>
  </w:num>
  <w:num w:numId="3" w16cid:durableId="1197156502">
    <w:abstractNumId w:val="2"/>
  </w:num>
  <w:num w:numId="4" w16cid:durableId="1222716092">
    <w:abstractNumId w:val="3"/>
  </w:num>
  <w:num w:numId="5" w16cid:durableId="72628186">
    <w:abstractNumId w:val="5"/>
  </w:num>
  <w:num w:numId="6" w16cid:durableId="1045569133">
    <w:abstractNumId w:val="0"/>
  </w:num>
  <w:num w:numId="7" w16cid:durableId="189728947">
    <w:abstractNumId w:val="7"/>
  </w:num>
  <w:num w:numId="8" w16cid:durableId="408162091">
    <w:abstractNumId w:val="10"/>
  </w:num>
  <w:num w:numId="9" w16cid:durableId="1884630571">
    <w:abstractNumId w:val="6"/>
  </w:num>
  <w:num w:numId="10" w16cid:durableId="1789858266">
    <w:abstractNumId w:val="8"/>
  </w:num>
  <w:num w:numId="11" w16cid:durableId="662047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13BB5"/>
    <w:rsid w:val="00134895"/>
    <w:rsid w:val="00140AD5"/>
    <w:rsid w:val="001476F8"/>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0A2A"/>
    <w:rsid w:val="002F1B40"/>
    <w:rsid w:val="00304F46"/>
    <w:rsid w:val="00320737"/>
    <w:rsid w:val="0032378E"/>
    <w:rsid w:val="0033447C"/>
    <w:rsid w:val="003A425F"/>
    <w:rsid w:val="003C3683"/>
    <w:rsid w:val="003D2B15"/>
    <w:rsid w:val="003D31BD"/>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D57A2"/>
    <w:rsid w:val="004E37D4"/>
    <w:rsid w:val="004E3EA2"/>
    <w:rsid w:val="00542B9E"/>
    <w:rsid w:val="005470A8"/>
    <w:rsid w:val="00554565"/>
    <w:rsid w:val="00567C3F"/>
    <w:rsid w:val="005707CC"/>
    <w:rsid w:val="00575FE2"/>
    <w:rsid w:val="005B00E2"/>
    <w:rsid w:val="005B5E2E"/>
    <w:rsid w:val="005D4FE1"/>
    <w:rsid w:val="005F1563"/>
    <w:rsid w:val="006021DB"/>
    <w:rsid w:val="00615EFB"/>
    <w:rsid w:val="00676239"/>
    <w:rsid w:val="006A22FB"/>
    <w:rsid w:val="006C16FF"/>
    <w:rsid w:val="006D23B4"/>
    <w:rsid w:val="006D46A6"/>
    <w:rsid w:val="006E5DB1"/>
    <w:rsid w:val="006F5CED"/>
    <w:rsid w:val="006F7D08"/>
    <w:rsid w:val="0072754A"/>
    <w:rsid w:val="007606CE"/>
    <w:rsid w:val="00771B93"/>
    <w:rsid w:val="00793881"/>
    <w:rsid w:val="007A0748"/>
    <w:rsid w:val="007B7246"/>
    <w:rsid w:val="007C12CE"/>
    <w:rsid w:val="007D5767"/>
    <w:rsid w:val="007E7B6E"/>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D7983"/>
    <w:rsid w:val="00BF31ED"/>
    <w:rsid w:val="00BF6BAF"/>
    <w:rsid w:val="00C00A22"/>
    <w:rsid w:val="00C2545A"/>
    <w:rsid w:val="00C26F17"/>
    <w:rsid w:val="00C74BFA"/>
    <w:rsid w:val="00C86BE0"/>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2F1C"/>
    <w:rsid w:val="00E2313C"/>
    <w:rsid w:val="00E6608B"/>
    <w:rsid w:val="00E766DE"/>
    <w:rsid w:val="00EA4300"/>
    <w:rsid w:val="00EC1FF0"/>
    <w:rsid w:val="00ED6090"/>
    <w:rsid w:val="00F1093A"/>
    <w:rsid w:val="00F15DCA"/>
    <w:rsid w:val="00F20307"/>
    <w:rsid w:val="00F26914"/>
    <w:rsid w:val="00F34A42"/>
    <w:rsid w:val="00F41E62"/>
    <w:rsid w:val="00F429AF"/>
    <w:rsid w:val="00F529C2"/>
    <w:rsid w:val="00F64A85"/>
    <w:rsid w:val="00F65F70"/>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prastojilentel"/>
    <w:next w:val="Lentelstinklelis"/>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3602</Words>
  <Characters>2054</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Romanas Sokolovas</cp:lastModifiedBy>
  <cp:revision>5</cp:revision>
  <dcterms:created xsi:type="dcterms:W3CDTF">2025-09-30T11:50:00Z</dcterms:created>
  <dcterms:modified xsi:type="dcterms:W3CDTF">2025-10-23T05:14:00Z</dcterms:modified>
</cp:coreProperties>
</file>