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C288" w14:textId="497F1FC0" w:rsidR="00A11403" w:rsidRPr="009C7D10" w:rsidRDefault="00A11403" w:rsidP="00A11403">
      <w:pPr>
        <w:autoSpaceDE w:val="0"/>
        <w:autoSpaceDN w:val="0"/>
        <w:adjustRightInd w:val="0"/>
        <w:spacing w:after="0" w:line="240" w:lineRule="auto"/>
        <w:jc w:val="right"/>
        <w:rPr>
          <w:rFonts w:asciiTheme="majorHAnsi" w:eastAsiaTheme="majorEastAsia" w:hAnsiTheme="majorHAnsi" w:cstheme="majorBidi"/>
          <w:b/>
          <w:bCs/>
          <w:sz w:val="24"/>
          <w:szCs w:val="24"/>
        </w:rPr>
      </w:pPr>
      <w:r w:rsidRPr="009C7D10">
        <w:rPr>
          <w:rFonts w:asciiTheme="majorHAnsi" w:eastAsiaTheme="majorEastAsia" w:hAnsiTheme="majorHAnsi" w:cstheme="majorBidi"/>
          <w:b/>
          <w:bCs/>
          <w:sz w:val="24"/>
          <w:szCs w:val="24"/>
        </w:rPr>
        <w:t>Specialiųjų pirkimo sąlygų 2 priedas</w:t>
      </w:r>
      <w:r w:rsidR="009C7D10" w:rsidRPr="009C7D10">
        <w:rPr>
          <w:rFonts w:asciiTheme="majorHAnsi" w:eastAsiaTheme="majorEastAsia" w:hAnsiTheme="majorHAnsi" w:cstheme="majorBidi"/>
          <w:b/>
          <w:bCs/>
          <w:sz w:val="24"/>
          <w:szCs w:val="24"/>
        </w:rPr>
        <w:t xml:space="preserve"> „Techninė specifikacija“</w:t>
      </w:r>
    </w:p>
    <w:p w14:paraId="28452109" w14:textId="77777777" w:rsidR="009C7D10" w:rsidRDefault="009C7D10"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p>
    <w:p w14:paraId="3EF76D36" w14:textId="1EF14086" w:rsidR="00202C23" w:rsidRPr="00394AA1" w:rsidRDefault="008B2D67"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r w:rsidRPr="7AF7C40F">
        <w:rPr>
          <w:rFonts w:asciiTheme="majorHAnsi" w:eastAsiaTheme="majorEastAsia" w:hAnsiTheme="majorHAnsi" w:cstheme="majorBidi"/>
          <w:b/>
          <w:bCs/>
          <w:sz w:val="28"/>
          <w:szCs w:val="28"/>
        </w:rPr>
        <w:t>APLINKOS APSAUGOS AGENTŪROS</w:t>
      </w:r>
    </w:p>
    <w:p w14:paraId="1F3405C1" w14:textId="5721AB26" w:rsidR="004C4A5A" w:rsidRDefault="008B2D67"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r w:rsidRPr="7AF7C40F">
        <w:rPr>
          <w:rFonts w:asciiTheme="majorHAnsi" w:eastAsiaTheme="majorEastAsia" w:hAnsiTheme="majorHAnsi" w:cstheme="majorBidi"/>
          <w:b/>
          <w:bCs/>
          <w:sz w:val="28"/>
          <w:szCs w:val="28"/>
        </w:rPr>
        <w:t xml:space="preserve"> ORO KOKYBĖS TYRIMŲ INFORMACINĖS SISTEMOS (OKT</w:t>
      </w:r>
      <w:r w:rsidR="00463C8D" w:rsidRPr="7AF7C40F">
        <w:rPr>
          <w:rFonts w:asciiTheme="majorHAnsi" w:eastAsiaTheme="majorEastAsia" w:hAnsiTheme="majorHAnsi" w:cstheme="majorBidi"/>
          <w:b/>
          <w:bCs/>
          <w:sz w:val="28"/>
          <w:szCs w:val="28"/>
        </w:rPr>
        <w:t xml:space="preserve"> </w:t>
      </w:r>
      <w:r w:rsidRPr="7AF7C40F">
        <w:rPr>
          <w:rFonts w:asciiTheme="majorHAnsi" w:eastAsiaTheme="majorEastAsia" w:hAnsiTheme="majorHAnsi" w:cstheme="majorBidi"/>
          <w:b/>
          <w:bCs/>
          <w:sz w:val="28"/>
          <w:szCs w:val="28"/>
        </w:rPr>
        <w:t xml:space="preserve">IS) </w:t>
      </w:r>
      <w:r w:rsidR="00130593">
        <w:rPr>
          <w:rFonts w:asciiTheme="majorHAnsi" w:eastAsiaTheme="majorEastAsia" w:hAnsiTheme="majorHAnsi" w:cstheme="majorBidi"/>
          <w:b/>
          <w:bCs/>
          <w:sz w:val="28"/>
          <w:szCs w:val="28"/>
        </w:rPr>
        <w:t>MODERNIZAVIMO</w:t>
      </w:r>
      <w:r w:rsidR="00130593" w:rsidRPr="7AF7C40F">
        <w:rPr>
          <w:rFonts w:asciiTheme="majorHAnsi" w:eastAsiaTheme="majorEastAsia" w:hAnsiTheme="majorHAnsi" w:cstheme="majorBidi"/>
          <w:b/>
          <w:bCs/>
          <w:sz w:val="28"/>
          <w:szCs w:val="28"/>
        </w:rPr>
        <w:t xml:space="preserve"> </w:t>
      </w:r>
      <w:r w:rsidRPr="7AF7C40F">
        <w:rPr>
          <w:rFonts w:asciiTheme="majorHAnsi" w:eastAsiaTheme="majorEastAsia" w:hAnsiTheme="majorHAnsi" w:cstheme="majorBidi"/>
          <w:b/>
          <w:bCs/>
          <w:sz w:val="28"/>
          <w:szCs w:val="28"/>
        </w:rPr>
        <w:t>PASLAUGŲ</w:t>
      </w:r>
    </w:p>
    <w:p w14:paraId="4B527987" w14:textId="1DDE6A79" w:rsidR="008B2D67" w:rsidRDefault="008B2D67"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r w:rsidRPr="00A424F3">
        <w:rPr>
          <w:rFonts w:asciiTheme="majorHAnsi" w:eastAsiaTheme="majorEastAsia" w:hAnsiTheme="majorHAnsi" w:cstheme="majorBidi"/>
          <w:b/>
          <w:bCs/>
          <w:sz w:val="28"/>
          <w:szCs w:val="28"/>
        </w:rPr>
        <w:t>TECHNINĖ SPECIFIKACIJA</w:t>
      </w:r>
    </w:p>
    <w:p w14:paraId="0938E9CF" w14:textId="77777777" w:rsidR="00AB2033" w:rsidRDefault="00AB2033"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55"/>
        <w:gridCol w:w="11229"/>
      </w:tblGrid>
      <w:tr w:rsidR="007C2CFC" w:rsidRPr="00FE120B" w14:paraId="706B79E4" w14:textId="77777777" w:rsidTr="113356C3">
        <w:trPr>
          <w:cantSplit/>
          <w:tblHeader/>
        </w:trPr>
        <w:tc>
          <w:tcPr>
            <w:tcW w:w="5000" w:type="pct"/>
            <w:gridSpan w:val="2"/>
            <w:shd w:val="clear" w:color="auto" w:fill="BFBFBF" w:themeFill="background1" w:themeFillShade="BF"/>
          </w:tcPr>
          <w:p w14:paraId="07AF7015" w14:textId="65E250EB" w:rsidR="007C2CFC" w:rsidRPr="7AF7C40F" w:rsidRDefault="007C2CFC" w:rsidP="0015025C">
            <w:pPr>
              <w:pStyle w:val="TableTitle"/>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Techninėje specifikacijoje </w:t>
            </w:r>
            <w:r w:rsidRPr="007C2CFC">
              <w:rPr>
                <w:rFonts w:asciiTheme="majorHAnsi" w:eastAsiaTheme="majorEastAsia" w:hAnsiTheme="majorHAnsi" w:cstheme="majorBidi"/>
                <w:sz w:val="24"/>
                <w:szCs w:val="24"/>
              </w:rPr>
              <w:t>VARTOJAMOS SĄVOKOS IR SUTRUMPINIMAI</w:t>
            </w:r>
          </w:p>
        </w:tc>
      </w:tr>
      <w:tr w:rsidR="00AB2033" w:rsidRPr="00FE120B" w14:paraId="438365C6" w14:textId="77777777" w:rsidTr="113356C3">
        <w:trPr>
          <w:cantSplit/>
          <w:tblHeader/>
        </w:trPr>
        <w:tc>
          <w:tcPr>
            <w:tcW w:w="985" w:type="pct"/>
            <w:shd w:val="clear" w:color="auto" w:fill="BFBFBF" w:themeFill="background1" w:themeFillShade="BF"/>
          </w:tcPr>
          <w:p w14:paraId="4674A13D" w14:textId="77777777" w:rsidR="00AB2033" w:rsidRPr="00FE120B" w:rsidRDefault="00AB2033" w:rsidP="0015025C">
            <w:pPr>
              <w:pStyle w:val="TableTit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Sąvoka, sutrumpinimas</w:t>
            </w:r>
          </w:p>
        </w:tc>
        <w:tc>
          <w:tcPr>
            <w:tcW w:w="4015" w:type="pct"/>
            <w:shd w:val="clear" w:color="auto" w:fill="BFBFBF" w:themeFill="background1" w:themeFillShade="BF"/>
          </w:tcPr>
          <w:p w14:paraId="035A8A97" w14:textId="77777777" w:rsidR="00AB2033" w:rsidRPr="00FE120B" w:rsidRDefault="00AB2033" w:rsidP="0015025C">
            <w:pPr>
              <w:pStyle w:val="TableTit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Paaiškinimas</w:t>
            </w:r>
          </w:p>
        </w:tc>
      </w:tr>
      <w:tr w:rsidR="00AB2033" w:rsidRPr="00FE120B" w14:paraId="075EB674" w14:textId="77777777" w:rsidTr="113356C3">
        <w:trPr>
          <w:cantSplit/>
        </w:trPr>
        <w:tc>
          <w:tcPr>
            <w:tcW w:w="985" w:type="pct"/>
          </w:tcPr>
          <w:p w14:paraId="22E42922" w14:textId="0F4AAF19"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AAA</w:t>
            </w:r>
            <w:r w:rsidR="009548FB">
              <w:rPr>
                <w:rFonts w:asciiTheme="majorHAnsi" w:eastAsiaTheme="majorEastAsia" w:hAnsiTheme="majorHAnsi" w:cstheme="majorBidi"/>
                <w:sz w:val="24"/>
                <w:szCs w:val="24"/>
              </w:rPr>
              <w:t>, Užsakovas</w:t>
            </w:r>
          </w:p>
        </w:tc>
        <w:tc>
          <w:tcPr>
            <w:tcW w:w="4015" w:type="pct"/>
          </w:tcPr>
          <w:p w14:paraId="260ACCC7" w14:textId="52E4A13B" w:rsidR="00AB2033" w:rsidRPr="00FE120B" w:rsidRDefault="00EB0E08"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Paslaugas perkanti organizacija – Aplinkos apsaugos agentūra</w:t>
            </w:r>
          </w:p>
        </w:tc>
      </w:tr>
      <w:tr w:rsidR="00AB2033" w:rsidRPr="00FE120B" w14:paraId="090DC46A" w14:textId="77777777" w:rsidTr="113356C3">
        <w:trPr>
          <w:cantSplit/>
        </w:trPr>
        <w:tc>
          <w:tcPr>
            <w:tcW w:w="985" w:type="pct"/>
          </w:tcPr>
          <w:p w14:paraId="578A308B"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AOKVS</w:t>
            </w:r>
          </w:p>
        </w:tc>
        <w:tc>
          <w:tcPr>
            <w:tcW w:w="4015" w:type="pct"/>
          </w:tcPr>
          <w:p w14:paraId="6B752B5F"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Aplinkos oro kokybės vertinimo skyrius</w:t>
            </w:r>
          </w:p>
        </w:tc>
      </w:tr>
      <w:tr w:rsidR="00AB2033" w:rsidRPr="00FE120B" w14:paraId="01390F45" w14:textId="77777777" w:rsidTr="113356C3">
        <w:trPr>
          <w:cantSplit/>
        </w:trPr>
        <w:tc>
          <w:tcPr>
            <w:tcW w:w="985" w:type="pct"/>
          </w:tcPr>
          <w:p w14:paraId="7034D55F"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DB</w:t>
            </w:r>
          </w:p>
        </w:tc>
        <w:tc>
          <w:tcPr>
            <w:tcW w:w="4015" w:type="pct"/>
          </w:tcPr>
          <w:p w14:paraId="35EA8690"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Duomenų bazė</w:t>
            </w:r>
          </w:p>
        </w:tc>
      </w:tr>
      <w:tr w:rsidR="00AB2033" w:rsidRPr="00FE120B" w14:paraId="4B2868FC" w14:textId="77777777" w:rsidTr="113356C3">
        <w:trPr>
          <w:cantSplit/>
        </w:trPr>
        <w:tc>
          <w:tcPr>
            <w:tcW w:w="985" w:type="pct"/>
          </w:tcPr>
          <w:p w14:paraId="050B6C16"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Dimensija</w:t>
            </w:r>
          </w:p>
        </w:tc>
        <w:tc>
          <w:tcPr>
            <w:tcW w:w="4015" w:type="pct"/>
          </w:tcPr>
          <w:p w14:paraId="223E4D4E"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Parametras, pagal kurį analizuojami duomenys, t. y. duomenų peržiūra tam tikrais pjūviais. Dimensijos gali turėti tam tikrą hierarchinę struktūrą (pvz. laiko dimensijos gali turėti pvz. 3 hierarchinius lygius metai-&gt; ketvirtis-&gt;mėnuo) ir pan.</w:t>
            </w:r>
          </w:p>
        </w:tc>
      </w:tr>
      <w:tr w:rsidR="00D01606" w:rsidRPr="00FE120B" w14:paraId="3BB18D7F" w14:textId="77777777" w:rsidTr="113356C3">
        <w:trPr>
          <w:cantSplit/>
        </w:trPr>
        <w:tc>
          <w:tcPr>
            <w:tcW w:w="985" w:type="pct"/>
          </w:tcPr>
          <w:p w14:paraId="1E030006" w14:textId="221DBCE6" w:rsidR="00D01606" w:rsidRPr="00B56DE2" w:rsidRDefault="00D01606" w:rsidP="00D01606">
            <w:pPr>
              <w:pStyle w:val="Table"/>
              <w:rPr>
                <w:rFonts w:asciiTheme="majorHAnsi" w:eastAsiaTheme="majorEastAsia" w:hAnsiTheme="majorHAnsi" w:cstheme="majorHAnsi"/>
                <w:sz w:val="24"/>
                <w:szCs w:val="24"/>
              </w:rPr>
            </w:pPr>
            <w:r w:rsidRPr="002A0F3A">
              <w:rPr>
                <w:rFonts w:asciiTheme="majorHAnsi" w:hAnsiTheme="majorHAnsi" w:cstheme="majorHAnsi"/>
                <w:sz w:val="24"/>
                <w:szCs w:val="24"/>
              </w:rPr>
              <w:t xml:space="preserve">OKT </w:t>
            </w:r>
          </w:p>
        </w:tc>
        <w:tc>
          <w:tcPr>
            <w:tcW w:w="4015" w:type="pct"/>
          </w:tcPr>
          <w:p w14:paraId="74249D40" w14:textId="69E479E0" w:rsidR="00D01606" w:rsidRPr="00B56DE2" w:rsidRDefault="00D01606" w:rsidP="00D01606">
            <w:pPr>
              <w:pStyle w:val="Table"/>
              <w:rPr>
                <w:rFonts w:asciiTheme="majorHAnsi" w:eastAsiaTheme="majorEastAsia" w:hAnsiTheme="majorHAnsi" w:cstheme="majorHAnsi"/>
                <w:sz w:val="24"/>
                <w:szCs w:val="24"/>
              </w:rPr>
            </w:pPr>
            <w:r w:rsidRPr="002A0F3A">
              <w:rPr>
                <w:rFonts w:asciiTheme="majorHAnsi" w:hAnsiTheme="majorHAnsi" w:cstheme="majorHAnsi"/>
                <w:sz w:val="24"/>
                <w:szCs w:val="24"/>
              </w:rPr>
              <w:t xml:space="preserve">Oro kokybės tyrimai </w:t>
            </w:r>
          </w:p>
        </w:tc>
      </w:tr>
      <w:tr w:rsidR="00AB2033" w:rsidRPr="00FE120B" w14:paraId="70F9EBAD" w14:textId="77777777" w:rsidTr="113356C3">
        <w:trPr>
          <w:cantSplit/>
        </w:trPr>
        <w:tc>
          <w:tcPr>
            <w:tcW w:w="985" w:type="pct"/>
          </w:tcPr>
          <w:p w14:paraId="68505636"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Duomenys</w:t>
            </w:r>
          </w:p>
        </w:tc>
        <w:tc>
          <w:tcPr>
            <w:tcW w:w="4015" w:type="pct"/>
          </w:tcPr>
          <w:p w14:paraId="6D0842DC"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Visi duomenys (matavimų ir techniniai), kurie surenkami iš OKT stočių.</w:t>
            </w:r>
          </w:p>
        </w:tc>
      </w:tr>
      <w:tr w:rsidR="00AB2033" w:rsidRPr="00FE120B" w14:paraId="333E4E8D" w14:textId="77777777" w:rsidTr="113356C3">
        <w:trPr>
          <w:cantSplit/>
        </w:trPr>
        <w:tc>
          <w:tcPr>
            <w:tcW w:w="985" w:type="pct"/>
          </w:tcPr>
          <w:p w14:paraId="3ED3527F"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Matavimų duomenys</w:t>
            </w:r>
          </w:p>
        </w:tc>
        <w:tc>
          <w:tcPr>
            <w:tcW w:w="4015" w:type="pct"/>
          </w:tcPr>
          <w:p w14:paraId="4C109559"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 xml:space="preserve">Tiriamų teršalų koncentracijos ir meteorologinių parametrų duomenys </w:t>
            </w:r>
          </w:p>
        </w:tc>
      </w:tr>
      <w:tr w:rsidR="00AB2033" w:rsidRPr="00FE120B" w14:paraId="09A43A84" w14:textId="77777777" w:rsidTr="113356C3">
        <w:trPr>
          <w:cantSplit/>
        </w:trPr>
        <w:tc>
          <w:tcPr>
            <w:tcW w:w="985" w:type="pct"/>
          </w:tcPr>
          <w:p w14:paraId="78583B2E"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Techniniai duomenys</w:t>
            </w:r>
          </w:p>
        </w:tc>
        <w:tc>
          <w:tcPr>
            <w:tcW w:w="4015" w:type="pct"/>
          </w:tcPr>
          <w:p w14:paraId="6BE34A3F" w14:textId="77777777" w:rsidR="00AB2033" w:rsidRPr="00881404" w:rsidRDefault="00AB2033" w:rsidP="0015025C">
            <w:pPr>
              <w:pStyle w:val="Table"/>
              <w:rPr>
                <w:rFonts w:asciiTheme="majorHAnsi" w:eastAsiaTheme="majorEastAsia" w:hAnsiTheme="majorHAnsi" w:cstheme="majorBidi"/>
                <w:sz w:val="24"/>
                <w:szCs w:val="24"/>
              </w:rPr>
            </w:pPr>
            <w:r w:rsidRPr="00881404">
              <w:rPr>
                <w:rFonts w:asciiTheme="majorHAnsi" w:eastAsiaTheme="majorEastAsia" w:hAnsiTheme="majorHAnsi" w:cstheme="majorBidi"/>
                <w:sz w:val="24"/>
                <w:szCs w:val="24"/>
              </w:rPr>
              <w:t xml:space="preserve">Visi kiti duomenys (išskyrus matavimų duomenis) </w:t>
            </w:r>
          </w:p>
        </w:tc>
      </w:tr>
      <w:tr w:rsidR="00AB2033" w:rsidRPr="00FE120B" w14:paraId="2BC17A96" w14:textId="77777777" w:rsidTr="113356C3">
        <w:trPr>
          <w:cantSplit/>
        </w:trPr>
        <w:tc>
          <w:tcPr>
            <w:tcW w:w="985" w:type="pct"/>
          </w:tcPr>
          <w:p w14:paraId="7C659585"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Duomenų kubas</w:t>
            </w:r>
          </w:p>
        </w:tc>
        <w:tc>
          <w:tcPr>
            <w:tcW w:w="4015" w:type="pct"/>
          </w:tcPr>
          <w:p w14:paraId="6025F8AA"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Daugiamatė erdvė/duomenų struktūra, kurioje pagal lygius ir hierarchiją perskaičiuojami ir kaupiami pagal tam tikras dimensijas ir skaičiavimo taisykles perskaičiuoti duomenų rinkiniai. Ką kaupiami duomenys duomenų kube atspindi, nurodo matavimai (dimensijos), pagal kurias sudėlioti skaičiavimo pjūviai.</w:t>
            </w:r>
          </w:p>
        </w:tc>
      </w:tr>
      <w:tr w:rsidR="00AB2033" w:rsidRPr="00FE120B" w14:paraId="3BBD8624" w14:textId="77777777" w:rsidTr="113356C3">
        <w:trPr>
          <w:cantSplit/>
        </w:trPr>
        <w:tc>
          <w:tcPr>
            <w:tcW w:w="985" w:type="pct"/>
          </w:tcPr>
          <w:p w14:paraId="38888464"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Duomenų tvarkytojai</w:t>
            </w:r>
          </w:p>
        </w:tc>
        <w:tc>
          <w:tcPr>
            <w:tcW w:w="4015" w:type="pct"/>
          </w:tcPr>
          <w:p w14:paraId="684BB722"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Aplinkos apsaugos agentūros darbuotojai</w:t>
            </w:r>
          </w:p>
        </w:tc>
      </w:tr>
      <w:tr w:rsidR="00AB2033" w:rsidRPr="00FE120B" w14:paraId="13D5F93B" w14:textId="77777777" w:rsidTr="113356C3">
        <w:trPr>
          <w:cantSplit/>
        </w:trPr>
        <w:tc>
          <w:tcPr>
            <w:tcW w:w="985" w:type="pct"/>
          </w:tcPr>
          <w:p w14:paraId="70CFF768"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IS</w:t>
            </w:r>
          </w:p>
        </w:tc>
        <w:tc>
          <w:tcPr>
            <w:tcW w:w="4015" w:type="pct"/>
          </w:tcPr>
          <w:p w14:paraId="755332EF"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Informacinė sistema</w:t>
            </w:r>
          </w:p>
        </w:tc>
      </w:tr>
      <w:tr w:rsidR="00AB2033" w:rsidRPr="00FE120B" w14:paraId="230BE505" w14:textId="77777777" w:rsidTr="113356C3">
        <w:trPr>
          <w:cantSplit/>
        </w:trPr>
        <w:tc>
          <w:tcPr>
            <w:tcW w:w="985" w:type="pct"/>
          </w:tcPr>
          <w:p w14:paraId="5A9E2FD5"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MĖOMS</w:t>
            </w:r>
          </w:p>
        </w:tc>
        <w:tc>
          <w:tcPr>
            <w:tcW w:w="4015" w:type="pct"/>
          </w:tcPr>
          <w:p w14:paraId="019DEFF9"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Mėginių ėmimo ir operatyvinių matavimų skyrius</w:t>
            </w:r>
          </w:p>
        </w:tc>
      </w:tr>
      <w:tr w:rsidR="00AB2033" w:rsidRPr="00FE120B" w14:paraId="4EB36059" w14:textId="77777777" w:rsidTr="113356C3">
        <w:trPr>
          <w:cantSplit/>
        </w:trPr>
        <w:tc>
          <w:tcPr>
            <w:tcW w:w="985" w:type="pct"/>
          </w:tcPr>
          <w:p w14:paraId="288F3BC3" w14:textId="25597E0A"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lastRenderedPageBreak/>
              <w:t>Sistema</w:t>
            </w:r>
            <w:r w:rsidR="007C2CFC">
              <w:rPr>
                <w:rFonts w:asciiTheme="majorHAnsi" w:eastAsiaTheme="majorEastAsia" w:hAnsiTheme="majorHAnsi" w:cstheme="majorBidi"/>
                <w:sz w:val="24"/>
                <w:szCs w:val="24"/>
              </w:rPr>
              <w:t xml:space="preserve"> arba OKT IS</w:t>
            </w:r>
          </w:p>
        </w:tc>
        <w:tc>
          <w:tcPr>
            <w:tcW w:w="4015" w:type="pct"/>
          </w:tcPr>
          <w:p w14:paraId="19F45D7E" w14:textId="71B7652A" w:rsidR="00AB2033" w:rsidRPr="00130593" w:rsidRDefault="00924A5A" w:rsidP="6991749E">
            <w:pPr>
              <w:pStyle w:val="Table"/>
              <w:rPr>
                <w:rFonts w:asciiTheme="majorHAnsi" w:eastAsiaTheme="majorEastAsia" w:hAnsiTheme="majorHAnsi" w:cstheme="majorBidi"/>
                <w:sz w:val="24"/>
                <w:szCs w:val="24"/>
              </w:rPr>
            </w:pPr>
            <w:r w:rsidRPr="00130593">
              <w:rPr>
                <w:rFonts w:asciiTheme="majorHAnsi" w:eastAsiaTheme="majorEastAsia" w:hAnsiTheme="majorHAnsi" w:cstheme="majorBidi"/>
                <w:sz w:val="24"/>
                <w:szCs w:val="24"/>
              </w:rPr>
              <w:t>Oro kokybės tyrimų</w:t>
            </w:r>
            <w:r w:rsidR="000B487D" w:rsidRPr="00130593">
              <w:rPr>
                <w:rFonts w:asciiTheme="majorHAnsi" w:eastAsiaTheme="majorEastAsia" w:hAnsiTheme="majorHAnsi" w:cstheme="majorBidi"/>
                <w:sz w:val="24"/>
                <w:szCs w:val="24"/>
              </w:rPr>
              <w:t xml:space="preserve"> informacinė sistema</w:t>
            </w:r>
            <w:r w:rsidR="00AB2033" w:rsidRPr="00130593">
              <w:rPr>
                <w:rFonts w:asciiTheme="majorHAnsi" w:eastAsiaTheme="majorEastAsia" w:hAnsiTheme="majorHAnsi" w:cstheme="majorBidi"/>
                <w:sz w:val="24"/>
                <w:szCs w:val="24"/>
              </w:rPr>
              <w:t xml:space="preserve"> </w:t>
            </w:r>
          </w:p>
        </w:tc>
      </w:tr>
      <w:tr w:rsidR="00AB2033" w:rsidRPr="00FE120B" w14:paraId="0C68D888" w14:textId="77777777" w:rsidTr="113356C3">
        <w:trPr>
          <w:cantSplit/>
        </w:trPr>
        <w:tc>
          <w:tcPr>
            <w:tcW w:w="985" w:type="pct"/>
          </w:tcPr>
          <w:p w14:paraId="52840B4D"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SQL</w:t>
            </w:r>
          </w:p>
        </w:tc>
        <w:tc>
          <w:tcPr>
            <w:tcW w:w="4015" w:type="pct"/>
          </w:tcPr>
          <w:p w14:paraId="2EB26210" w14:textId="77777777" w:rsidR="00AB2033" w:rsidRPr="00FE120B" w:rsidRDefault="52161E19" w:rsidP="113356C3">
            <w:pPr>
              <w:pStyle w:val="Table"/>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Specialios paskirties programavimo kalba skirta tvarkyti reliacines duomenų bazes. Angl. </w:t>
            </w:r>
            <w:proofErr w:type="spellStart"/>
            <w:r w:rsidRPr="113356C3">
              <w:rPr>
                <w:rFonts w:asciiTheme="majorHAnsi" w:eastAsiaTheme="majorEastAsia" w:hAnsiTheme="majorHAnsi" w:cstheme="majorBidi"/>
                <w:i/>
                <w:iCs/>
                <w:sz w:val="24"/>
                <w:szCs w:val="24"/>
              </w:rPr>
              <w:t>Structured</w:t>
            </w:r>
            <w:proofErr w:type="spellEnd"/>
            <w:r w:rsidRPr="113356C3">
              <w:rPr>
                <w:rFonts w:asciiTheme="majorHAnsi" w:eastAsiaTheme="majorEastAsia" w:hAnsiTheme="majorHAnsi" w:cstheme="majorBidi"/>
                <w:i/>
                <w:iCs/>
                <w:sz w:val="24"/>
                <w:szCs w:val="24"/>
              </w:rPr>
              <w:t xml:space="preserve"> </w:t>
            </w:r>
            <w:proofErr w:type="spellStart"/>
            <w:r w:rsidRPr="113356C3">
              <w:rPr>
                <w:rFonts w:asciiTheme="majorHAnsi" w:eastAsiaTheme="majorEastAsia" w:hAnsiTheme="majorHAnsi" w:cstheme="majorBidi"/>
                <w:i/>
                <w:iCs/>
                <w:sz w:val="24"/>
                <w:szCs w:val="24"/>
              </w:rPr>
              <w:t>Query</w:t>
            </w:r>
            <w:proofErr w:type="spellEnd"/>
            <w:r w:rsidRPr="113356C3">
              <w:rPr>
                <w:rFonts w:asciiTheme="majorHAnsi" w:eastAsiaTheme="majorEastAsia" w:hAnsiTheme="majorHAnsi" w:cstheme="majorBidi"/>
                <w:i/>
                <w:iCs/>
                <w:sz w:val="24"/>
                <w:szCs w:val="24"/>
              </w:rPr>
              <w:t xml:space="preserve"> </w:t>
            </w:r>
            <w:proofErr w:type="spellStart"/>
            <w:r w:rsidRPr="113356C3">
              <w:rPr>
                <w:rFonts w:asciiTheme="majorHAnsi" w:eastAsiaTheme="majorEastAsia" w:hAnsiTheme="majorHAnsi" w:cstheme="majorBidi"/>
                <w:i/>
                <w:iCs/>
                <w:sz w:val="24"/>
                <w:szCs w:val="24"/>
              </w:rPr>
              <w:t>Language</w:t>
            </w:r>
            <w:proofErr w:type="spellEnd"/>
          </w:p>
        </w:tc>
      </w:tr>
      <w:tr w:rsidR="00AB2033" w:rsidRPr="00FE120B" w14:paraId="057040D3" w14:textId="77777777" w:rsidTr="113356C3">
        <w:trPr>
          <w:cantSplit/>
        </w:trPr>
        <w:tc>
          <w:tcPr>
            <w:tcW w:w="985" w:type="pct"/>
          </w:tcPr>
          <w:p w14:paraId="2D478F48" w14:textId="77777777" w:rsidR="00AB2033" w:rsidRPr="00FE120B"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Paslaugų t</w:t>
            </w:r>
            <w:r w:rsidRPr="7AF7C40F">
              <w:rPr>
                <w:rFonts w:asciiTheme="majorHAnsi" w:eastAsiaTheme="majorEastAsia" w:hAnsiTheme="majorHAnsi" w:cstheme="majorBidi"/>
                <w:sz w:val="24"/>
                <w:szCs w:val="24"/>
              </w:rPr>
              <w:t>e</w:t>
            </w:r>
            <w:r>
              <w:rPr>
                <w:rFonts w:asciiTheme="majorHAnsi" w:eastAsiaTheme="majorEastAsia" w:hAnsiTheme="majorHAnsi" w:cstheme="majorBidi"/>
                <w:sz w:val="24"/>
                <w:szCs w:val="24"/>
              </w:rPr>
              <w:t>i</w:t>
            </w:r>
            <w:r w:rsidRPr="7AF7C40F">
              <w:rPr>
                <w:rFonts w:asciiTheme="majorHAnsi" w:eastAsiaTheme="majorEastAsia" w:hAnsiTheme="majorHAnsi" w:cstheme="majorBidi"/>
                <w:sz w:val="24"/>
                <w:szCs w:val="24"/>
              </w:rPr>
              <w:t>kėjas</w:t>
            </w:r>
          </w:p>
        </w:tc>
        <w:tc>
          <w:tcPr>
            <w:tcW w:w="4015" w:type="pct"/>
          </w:tcPr>
          <w:p w14:paraId="2D5087A3" w14:textId="77777777" w:rsidR="00AB2033" w:rsidRPr="00FE120B"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Tiekėjas</w:t>
            </w:r>
            <w:r w:rsidRPr="7AF7C40F">
              <w:rPr>
                <w:rFonts w:asciiTheme="majorHAnsi" w:eastAsiaTheme="majorEastAsia" w:hAnsiTheme="majorHAnsi" w:cstheme="majorBidi"/>
                <w:sz w:val="24"/>
                <w:szCs w:val="24"/>
              </w:rPr>
              <w:t xml:space="preserve"> te</w:t>
            </w:r>
            <w:r>
              <w:rPr>
                <w:rFonts w:asciiTheme="majorHAnsi" w:eastAsiaTheme="majorEastAsia" w:hAnsiTheme="majorHAnsi" w:cstheme="majorBidi"/>
                <w:sz w:val="24"/>
                <w:szCs w:val="24"/>
              </w:rPr>
              <w:t>i</w:t>
            </w:r>
            <w:r w:rsidRPr="7AF7C40F">
              <w:rPr>
                <w:rFonts w:asciiTheme="majorHAnsi" w:eastAsiaTheme="majorEastAsia" w:hAnsiTheme="majorHAnsi" w:cstheme="majorBidi"/>
                <w:sz w:val="24"/>
                <w:szCs w:val="24"/>
              </w:rPr>
              <w:t>k</w:t>
            </w:r>
            <w:r>
              <w:rPr>
                <w:rFonts w:asciiTheme="majorHAnsi" w:eastAsiaTheme="majorEastAsia" w:hAnsiTheme="majorHAnsi" w:cstheme="majorBidi"/>
                <w:sz w:val="24"/>
                <w:szCs w:val="24"/>
              </w:rPr>
              <w:t>iantis perkamas Paslaugas</w:t>
            </w:r>
          </w:p>
        </w:tc>
      </w:tr>
      <w:tr w:rsidR="00AB2033" w:rsidRPr="00FE120B" w14:paraId="0473B73E" w14:textId="77777777" w:rsidTr="113356C3">
        <w:trPr>
          <w:cantSplit/>
        </w:trPr>
        <w:tc>
          <w:tcPr>
            <w:tcW w:w="985" w:type="pct"/>
            <w:vAlign w:val="center"/>
          </w:tcPr>
          <w:p w14:paraId="3E739281" w14:textId="06A8E481" w:rsidR="00AB2033" w:rsidRPr="00FE120B" w:rsidRDefault="006E1887"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Vartotojas</w:t>
            </w:r>
          </w:p>
        </w:tc>
        <w:tc>
          <w:tcPr>
            <w:tcW w:w="4015" w:type="pct"/>
            <w:vAlign w:val="center"/>
          </w:tcPr>
          <w:p w14:paraId="72C82D03" w14:textId="1852E34F"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 xml:space="preserve">Aplinkos apsaugos agentūros darbuotojas, atliekantis </w:t>
            </w:r>
            <w:r w:rsidR="008F6603">
              <w:rPr>
                <w:rFonts w:asciiTheme="majorHAnsi" w:eastAsiaTheme="majorEastAsia" w:hAnsiTheme="majorHAnsi" w:cstheme="majorBidi"/>
                <w:sz w:val="24"/>
                <w:szCs w:val="24"/>
              </w:rPr>
              <w:t>jam priskirtas funkcijas.</w:t>
            </w:r>
          </w:p>
        </w:tc>
      </w:tr>
      <w:tr w:rsidR="00AB2033" w:rsidRPr="00FE120B" w14:paraId="07A49BDF" w14:textId="77777777" w:rsidTr="113356C3">
        <w:trPr>
          <w:cantSplit/>
        </w:trPr>
        <w:tc>
          <w:tcPr>
            <w:tcW w:w="985" w:type="pct"/>
            <w:vAlign w:val="center"/>
          </w:tcPr>
          <w:p w14:paraId="66496F68" w14:textId="77777777" w:rsidR="00AB2033" w:rsidRPr="00FE120B" w:rsidRDefault="52161E19" w:rsidP="113356C3">
            <w:pPr>
              <w:pStyle w:val="Table"/>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t>Web</w:t>
            </w:r>
            <w:proofErr w:type="spellEnd"/>
            <w:r w:rsidRPr="113356C3">
              <w:rPr>
                <w:rFonts w:asciiTheme="majorHAnsi" w:eastAsiaTheme="majorEastAsia" w:hAnsiTheme="majorHAnsi" w:cstheme="majorBidi"/>
                <w:sz w:val="24"/>
                <w:szCs w:val="24"/>
              </w:rPr>
              <w:t xml:space="preserve"> servisas</w:t>
            </w:r>
          </w:p>
        </w:tc>
        <w:tc>
          <w:tcPr>
            <w:tcW w:w="4015" w:type="pct"/>
            <w:vAlign w:val="center"/>
          </w:tcPr>
          <w:p w14:paraId="2A43D73A" w14:textId="77777777" w:rsidR="00AB2033" w:rsidRPr="00FE120B" w:rsidRDefault="52161E19" w:rsidP="113356C3">
            <w:pPr>
              <w:pStyle w:val="Table"/>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(angl. </w:t>
            </w:r>
            <w:proofErr w:type="spellStart"/>
            <w:r w:rsidRPr="113356C3">
              <w:rPr>
                <w:rFonts w:asciiTheme="majorHAnsi" w:eastAsiaTheme="majorEastAsia" w:hAnsiTheme="majorHAnsi" w:cstheme="majorBidi"/>
                <w:i/>
                <w:iCs/>
                <w:sz w:val="24"/>
                <w:szCs w:val="24"/>
              </w:rPr>
              <w:t>web</w:t>
            </w:r>
            <w:proofErr w:type="spellEnd"/>
            <w:r w:rsidRPr="113356C3">
              <w:rPr>
                <w:rFonts w:asciiTheme="majorHAnsi" w:eastAsiaTheme="majorEastAsia" w:hAnsiTheme="majorHAnsi" w:cstheme="majorBidi"/>
                <w:i/>
                <w:iCs/>
                <w:sz w:val="24"/>
                <w:szCs w:val="24"/>
              </w:rPr>
              <w:t xml:space="preserve"> </w:t>
            </w:r>
            <w:proofErr w:type="spellStart"/>
            <w:r w:rsidRPr="113356C3">
              <w:rPr>
                <w:rFonts w:asciiTheme="majorHAnsi" w:eastAsiaTheme="majorEastAsia" w:hAnsiTheme="majorHAnsi" w:cstheme="majorBidi"/>
                <w:i/>
                <w:iCs/>
                <w:sz w:val="24"/>
                <w:szCs w:val="24"/>
              </w:rPr>
              <w:t>service</w:t>
            </w:r>
            <w:proofErr w:type="spellEnd"/>
            <w:r w:rsidRPr="113356C3">
              <w:rPr>
                <w:rFonts w:asciiTheme="majorHAnsi" w:eastAsiaTheme="majorEastAsia" w:hAnsiTheme="majorHAnsi" w:cstheme="majorBidi"/>
                <w:sz w:val="24"/>
                <w:szCs w:val="24"/>
              </w:rPr>
              <w:t>) žiniatinklio paslauga, sukurta tam tikrų duomenų atidavimui arba paėmimui pagal apibrėžtas taisykles, naudojama duomenų mainams tarp sistemų ar sistemos dalių</w:t>
            </w:r>
          </w:p>
        </w:tc>
      </w:tr>
      <w:tr w:rsidR="00AB2033" w:rsidRPr="00FE120B" w14:paraId="0F1B85FC" w14:textId="77777777" w:rsidTr="113356C3">
        <w:trPr>
          <w:cantSplit/>
        </w:trPr>
        <w:tc>
          <w:tcPr>
            <w:tcW w:w="985" w:type="pct"/>
            <w:vAlign w:val="center"/>
          </w:tcPr>
          <w:p w14:paraId="50FC7EA5"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EK</w:t>
            </w:r>
          </w:p>
        </w:tc>
        <w:tc>
          <w:tcPr>
            <w:tcW w:w="4015" w:type="pct"/>
            <w:vAlign w:val="center"/>
          </w:tcPr>
          <w:p w14:paraId="01936878"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Europos Komisija</w:t>
            </w:r>
          </w:p>
        </w:tc>
      </w:tr>
      <w:tr w:rsidR="00AB2033" w:rsidRPr="00FE120B" w14:paraId="249E3374" w14:textId="77777777" w:rsidTr="113356C3">
        <w:trPr>
          <w:cantSplit/>
        </w:trPr>
        <w:tc>
          <w:tcPr>
            <w:tcW w:w="985" w:type="pct"/>
            <w:vAlign w:val="center"/>
          </w:tcPr>
          <w:p w14:paraId="2DEFC57A"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EAA</w:t>
            </w:r>
          </w:p>
        </w:tc>
        <w:tc>
          <w:tcPr>
            <w:tcW w:w="4015" w:type="pct"/>
            <w:vAlign w:val="center"/>
          </w:tcPr>
          <w:p w14:paraId="6277AFC0" w14:textId="77777777" w:rsidR="00AB2033" w:rsidRPr="00FE120B" w:rsidRDefault="00AB2033" w:rsidP="0015025C">
            <w:pPr>
              <w:pStyle w:val="Table"/>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Europos aplinkos agentūra</w:t>
            </w:r>
          </w:p>
        </w:tc>
      </w:tr>
      <w:tr w:rsidR="00AB2033" w:rsidRPr="00FE120B" w14:paraId="084FFFD5" w14:textId="77777777" w:rsidTr="113356C3">
        <w:trPr>
          <w:cantSplit/>
        </w:trPr>
        <w:tc>
          <w:tcPr>
            <w:tcW w:w="985" w:type="pct"/>
            <w:vAlign w:val="center"/>
          </w:tcPr>
          <w:p w14:paraId="6428AB13"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YES</w:t>
            </w:r>
          </w:p>
        </w:tc>
        <w:tc>
          <w:tcPr>
            <w:tcW w:w="4015" w:type="pct"/>
            <w:vAlign w:val="center"/>
          </w:tcPr>
          <w:p w14:paraId="0737F21D" w14:textId="77777777" w:rsidR="00AB2033" w:rsidRPr="7AF7C40F" w:rsidRDefault="00AB2033" w:rsidP="0015025C">
            <w:pPr>
              <w:pStyle w:val="Table"/>
              <w:rPr>
                <w:rFonts w:asciiTheme="majorHAnsi" w:eastAsiaTheme="majorEastAsia" w:hAnsiTheme="majorHAnsi" w:cstheme="majorBidi"/>
                <w:sz w:val="24"/>
                <w:szCs w:val="24"/>
              </w:rPr>
            </w:pPr>
            <w:r>
              <w:rPr>
                <w:rFonts w:asciiTheme="majorHAnsi" w:eastAsiaTheme="majorEastAsia" w:hAnsiTheme="majorHAnsi" w:cstheme="majorBidi"/>
                <w:sz w:val="24"/>
                <w:szCs w:val="24"/>
              </w:rPr>
              <w:t>E</w:t>
            </w:r>
            <w:r w:rsidRPr="00510CBD">
              <w:rPr>
                <w:rFonts w:asciiTheme="majorHAnsi" w:eastAsiaTheme="majorEastAsia" w:hAnsiTheme="majorHAnsi" w:cstheme="majorBidi"/>
                <w:sz w:val="24"/>
                <w:szCs w:val="24"/>
              </w:rPr>
              <w:t>kstremalių situacijų ir kit</w:t>
            </w:r>
            <w:r>
              <w:rPr>
                <w:rFonts w:asciiTheme="majorHAnsi" w:eastAsiaTheme="majorEastAsia" w:hAnsiTheme="majorHAnsi" w:cstheme="majorBidi"/>
                <w:sz w:val="24"/>
                <w:szCs w:val="24"/>
              </w:rPr>
              <w:t>i</w:t>
            </w:r>
            <w:r w:rsidRPr="00510CBD">
              <w:rPr>
                <w:rFonts w:asciiTheme="majorHAnsi" w:eastAsiaTheme="majorEastAsia" w:hAnsiTheme="majorHAnsi" w:cstheme="majorBidi"/>
                <w:sz w:val="24"/>
                <w:szCs w:val="24"/>
              </w:rPr>
              <w:t xml:space="preserve"> cheminės taršos į aplinkos orą atvejai</w:t>
            </w:r>
          </w:p>
        </w:tc>
      </w:tr>
      <w:tr w:rsidR="422B3624" w14:paraId="5B1BA6D6" w14:textId="77777777" w:rsidTr="002A0F3A">
        <w:trPr>
          <w:cantSplit/>
          <w:trHeight w:val="300"/>
        </w:trPr>
        <w:tc>
          <w:tcPr>
            <w:tcW w:w="985" w:type="pct"/>
            <w:vAlign w:val="center"/>
          </w:tcPr>
          <w:p w14:paraId="7C194841" w14:textId="1C333A1A" w:rsidR="422B3624" w:rsidRDefault="394C2668" w:rsidP="002A0F3A">
            <w:pPr>
              <w:pStyle w:val="Table"/>
              <w:rPr>
                <w:rFonts w:asciiTheme="majorHAnsi" w:eastAsiaTheme="majorEastAsia" w:hAnsiTheme="majorHAnsi" w:cstheme="majorBidi"/>
                <w:sz w:val="24"/>
                <w:szCs w:val="24"/>
              </w:rPr>
            </w:pPr>
            <w:r w:rsidRPr="6991749E">
              <w:rPr>
                <w:rFonts w:asciiTheme="majorHAnsi" w:eastAsiaTheme="majorEastAsia" w:hAnsiTheme="majorHAnsi" w:cstheme="majorBidi"/>
                <w:sz w:val="24"/>
                <w:szCs w:val="24"/>
              </w:rPr>
              <w:t>PĮ</w:t>
            </w:r>
          </w:p>
        </w:tc>
        <w:tc>
          <w:tcPr>
            <w:tcW w:w="4015" w:type="pct"/>
            <w:vAlign w:val="center"/>
          </w:tcPr>
          <w:p w14:paraId="7D878945" w14:textId="2802D7E5" w:rsidR="422B3624" w:rsidRDefault="394C2668" w:rsidP="002A0F3A">
            <w:pPr>
              <w:pStyle w:val="Table"/>
              <w:rPr>
                <w:rFonts w:asciiTheme="majorHAnsi" w:eastAsiaTheme="majorEastAsia" w:hAnsiTheme="majorHAnsi" w:cstheme="majorBidi"/>
                <w:sz w:val="24"/>
                <w:szCs w:val="24"/>
              </w:rPr>
            </w:pPr>
            <w:r w:rsidRPr="6991749E">
              <w:rPr>
                <w:rFonts w:asciiTheme="majorHAnsi" w:eastAsiaTheme="majorEastAsia" w:hAnsiTheme="majorHAnsi" w:cstheme="majorBidi"/>
                <w:sz w:val="24"/>
                <w:szCs w:val="24"/>
              </w:rPr>
              <w:t>Programinė įranga</w:t>
            </w:r>
          </w:p>
        </w:tc>
      </w:tr>
    </w:tbl>
    <w:p w14:paraId="60609BE2" w14:textId="77777777" w:rsidR="00AB2033" w:rsidRPr="00A424F3" w:rsidRDefault="00AB2033" w:rsidP="7AF7C40F">
      <w:pPr>
        <w:autoSpaceDE w:val="0"/>
        <w:autoSpaceDN w:val="0"/>
        <w:adjustRightInd w:val="0"/>
        <w:spacing w:after="0" w:line="240" w:lineRule="auto"/>
        <w:jc w:val="center"/>
        <w:rPr>
          <w:rFonts w:asciiTheme="majorHAnsi" w:eastAsiaTheme="majorEastAsia" w:hAnsiTheme="majorHAnsi" w:cstheme="majorBidi"/>
          <w:b/>
          <w:bCs/>
          <w:sz w:val="28"/>
          <w:szCs w:val="28"/>
        </w:rPr>
      </w:pPr>
    </w:p>
    <w:p w14:paraId="78A75FF9" w14:textId="77777777" w:rsidR="008B2D67" w:rsidRPr="00394AA1" w:rsidRDefault="008B2D67" w:rsidP="7AF7C40F">
      <w:pPr>
        <w:autoSpaceDE w:val="0"/>
        <w:autoSpaceDN w:val="0"/>
        <w:adjustRightInd w:val="0"/>
        <w:spacing w:after="0" w:line="240" w:lineRule="auto"/>
        <w:jc w:val="center"/>
        <w:rPr>
          <w:rFonts w:asciiTheme="majorHAnsi" w:eastAsiaTheme="majorEastAsia" w:hAnsiTheme="majorHAnsi" w:cstheme="majorBidi"/>
          <w:b/>
          <w:bCs/>
          <w:sz w:val="26"/>
          <w:szCs w:val="26"/>
        </w:rPr>
      </w:pPr>
    </w:p>
    <w:p w14:paraId="21770839" w14:textId="23B0E2C3" w:rsidR="03030F41" w:rsidRPr="00881404" w:rsidRDefault="003B2761" w:rsidP="00881404">
      <w:pPr>
        <w:pStyle w:val="ListParagraph"/>
        <w:numPr>
          <w:ilvl w:val="0"/>
          <w:numId w:val="65"/>
        </w:numPr>
        <w:spacing w:after="0" w:line="240" w:lineRule="auto"/>
        <w:rPr>
          <w:rFonts w:asciiTheme="majorHAnsi" w:eastAsiaTheme="majorEastAsia" w:hAnsiTheme="majorHAnsi" w:cstheme="majorBidi"/>
          <w:b/>
          <w:bCs/>
          <w:sz w:val="28"/>
          <w:szCs w:val="28"/>
        </w:rPr>
      </w:pPr>
      <w:r w:rsidRPr="00881404">
        <w:rPr>
          <w:rFonts w:asciiTheme="majorHAnsi" w:eastAsiaTheme="majorEastAsia" w:hAnsiTheme="majorHAnsi" w:cstheme="majorBidi"/>
          <w:b/>
          <w:bCs/>
          <w:sz w:val="28"/>
          <w:szCs w:val="28"/>
        </w:rPr>
        <w:t xml:space="preserve">BENDROJI INFORMACIJA </w:t>
      </w:r>
    </w:p>
    <w:p w14:paraId="0AF5300A" w14:textId="77777777" w:rsidR="00D50D53" w:rsidRDefault="00D50D53">
      <w:pPr>
        <w:autoSpaceDE w:val="0"/>
        <w:autoSpaceDN w:val="0"/>
        <w:adjustRightInd w:val="0"/>
        <w:spacing w:after="0" w:line="240" w:lineRule="auto"/>
        <w:jc w:val="both"/>
        <w:rPr>
          <w:rFonts w:asciiTheme="majorHAnsi" w:eastAsiaTheme="majorEastAsia" w:hAnsiTheme="majorHAnsi" w:cstheme="majorHAnsi"/>
          <w:sz w:val="24"/>
          <w:szCs w:val="24"/>
        </w:rPr>
      </w:pPr>
    </w:p>
    <w:p w14:paraId="31A94386" w14:textId="6ECF9148" w:rsidR="00F660EC" w:rsidRDefault="00EE7191" w:rsidP="002A0F3A">
      <w:pPr>
        <w:autoSpaceDE w:val="0"/>
        <w:autoSpaceDN w:val="0"/>
        <w:adjustRightInd w:val="0"/>
        <w:spacing w:after="0" w:line="240" w:lineRule="auto"/>
        <w:ind w:firstLine="567"/>
        <w:jc w:val="both"/>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 </w:t>
      </w:r>
      <w:r w:rsidR="00052654" w:rsidRPr="00C97158">
        <w:rPr>
          <w:rFonts w:asciiTheme="majorHAnsi" w:eastAsiaTheme="majorEastAsia" w:hAnsiTheme="majorHAnsi" w:cstheme="majorHAnsi"/>
          <w:sz w:val="24"/>
          <w:szCs w:val="24"/>
        </w:rPr>
        <w:t xml:space="preserve">AAA </w:t>
      </w:r>
      <w:r w:rsidR="7405390F" w:rsidRPr="002E3746">
        <w:rPr>
          <w:rFonts w:asciiTheme="majorHAnsi" w:eastAsiaTheme="majorEastAsia" w:hAnsiTheme="majorHAnsi" w:cstheme="majorBidi"/>
          <w:sz w:val="24"/>
          <w:szCs w:val="24"/>
        </w:rPr>
        <w:t>į</w:t>
      </w:r>
      <w:r w:rsidR="008D3581" w:rsidRPr="002E3746">
        <w:rPr>
          <w:rFonts w:asciiTheme="majorHAnsi" w:eastAsiaTheme="majorEastAsia" w:hAnsiTheme="majorHAnsi" w:cstheme="majorBidi"/>
          <w:sz w:val="24"/>
          <w:szCs w:val="24"/>
        </w:rPr>
        <w:t>gy</w:t>
      </w:r>
      <w:r w:rsidR="008D3581" w:rsidRPr="00E552FB">
        <w:rPr>
          <w:rFonts w:asciiTheme="majorHAnsi" w:eastAsiaTheme="majorEastAsia" w:hAnsiTheme="majorHAnsi" w:cstheme="majorHAnsi"/>
          <w:sz w:val="24"/>
          <w:szCs w:val="24"/>
        </w:rPr>
        <w:t>vendindama</w:t>
      </w:r>
      <w:r w:rsidR="008D3581" w:rsidRPr="00C97158">
        <w:rPr>
          <w:rFonts w:asciiTheme="majorHAnsi" w:eastAsiaTheme="majorEastAsia" w:hAnsiTheme="majorHAnsi" w:cstheme="majorHAnsi"/>
          <w:sz w:val="24"/>
          <w:szCs w:val="24"/>
        </w:rPr>
        <w:t xml:space="preserve"> projektą </w:t>
      </w:r>
      <w:r w:rsidR="00F94EA6" w:rsidRPr="002A0F3A">
        <w:rPr>
          <w:rFonts w:asciiTheme="majorHAnsi" w:eastAsiaTheme="majorEastAsia" w:hAnsiTheme="majorHAnsi" w:cstheme="majorHAnsi"/>
          <w:sz w:val="24"/>
          <w:szCs w:val="24"/>
        </w:rPr>
        <w:t>„Valstybinio aplinkos oro monitoringo sistemos techninių pajėgumų stiprinimas, stebėsenos ir visuomenės informuotumo didinimas“  Nr.</w:t>
      </w:r>
      <w:r w:rsidR="00F94EA6" w:rsidRPr="00881404">
        <w:rPr>
          <w:rFonts w:asciiTheme="majorHAnsi" w:hAnsiTheme="majorHAnsi" w:cstheme="majorHAnsi"/>
          <w:szCs w:val="24"/>
        </w:rPr>
        <w:t xml:space="preserve"> 01-019-P-0001</w:t>
      </w:r>
      <w:r w:rsidR="00F94EA6" w:rsidRPr="00881404">
        <w:rPr>
          <w:rFonts w:asciiTheme="majorHAnsi" w:hAnsiTheme="majorHAnsi" w:cstheme="majorHAnsi"/>
        </w:rPr>
        <w:t xml:space="preserve"> </w:t>
      </w:r>
      <w:r w:rsidR="008D3581" w:rsidRPr="00C97158">
        <w:rPr>
          <w:rFonts w:asciiTheme="majorHAnsi" w:eastAsiaTheme="majorEastAsia" w:hAnsiTheme="majorHAnsi" w:cstheme="majorHAnsi"/>
          <w:sz w:val="24"/>
          <w:szCs w:val="24"/>
        </w:rPr>
        <w:t xml:space="preserve"> (toliau – Projektas), kuris finansuojamas pagal 2021–2027 metų Europos Sąjungos fondų investicijų programoje numatytas investicijas</w:t>
      </w:r>
      <w:r w:rsidR="00F94EA6" w:rsidRPr="00C97158">
        <w:rPr>
          <w:rFonts w:asciiTheme="majorHAnsi" w:eastAsiaTheme="majorEastAsia" w:hAnsiTheme="majorHAnsi" w:cstheme="majorHAnsi"/>
          <w:sz w:val="24"/>
          <w:szCs w:val="24"/>
        </w:rPr>
        <w:t xml:space="preserve"> </w:t>
      </w:r>
      <w:r w:rsidR="00D16528" w:rsidRPr="00C97158">
        <w:rPr>
          <w:rFonts w:asciiTheme="majorHAnsi" w:eastAsiaTheme="majorEastAsia" w:hAnsiTheme="majorHAnsi" w:cstheme="majorHAnsi"/>
          <w:sz w:val="24"/>
          <w:szCs w:val="24"/>
        </w:rPr>
        <w:t xml:space="preserve">perka </w:t>
      </w:r>
      <w:r w:rsidR="00D16528" w:rsidRPr="00130593">
        <w:rPr>
          <w:rFonts w:asciiTheme="majorHAnsi" w:eastAsiaTheme="majorEastAsia" w:hAnsiTheme="majorHAnsi" w:cstheme="majorHAnsi"/>
          <w:sz w:val="24"/>
          <w:szCs w:val="24"/>
        </w:rPr>
        <w:t>paslaugas, kurios apima duomenų bazių valdymo sistemas ir kitą programinę įrangą skirtą aplinkos oro kokybės tyrimų informacinės sistemos veikimo užtikrinimui, aplinkos oro kokybės tyrimų duomenų analizei</w:t>
      </w:r>
      <w:r w:rsidR="00740058" w:rsidRPr="00130593">
        <w:rPr>
          <w:rFonts w:asciiTheme="majorHAnsi" w:eastAsiaTheme="majorEastAsia" w:hAnsiTheme="majorHAnsi" w:cstheme="majorHAnsi"/>
          <w:sz w:val="24"/>
          <w:szCs w:val="24"/>
        </w:rPr>
        <w:t>, teikimui suinteresuotoms nacionalinėms bei tarptautinėms institucijoms</w:t>
      </w:r>
      <w:r w:rsidR="00D16528" w:rsidRPr="00130593">
        <w:rPr>
          <w:rFonts w:asciiTheme="majorHAnsi" w:eastAsiaTheme="majorEastAsia" w:hAnsiTheme="majorHAnsi" w:cstheme="majorHAnsi"/>
          <w:sz w:val="24"/>
          <w:szCs w:val="24"/>
        </w:rPr>
        <w:t xml:space="preserve"> ir viešinimui.</w:t>
      </w:r>
      <w:r w:rsidR="00D16528" w:rsidRPr="00C97158">
        <w:rPr>
          <w:rFonts w:asciiTheme="majorHAnsi" w:eastAsiaTheme="majorEastAsia" w:hAnsiTheme="majorHAnsi" w:cstheme="majorHAnsi"/>
          <w:sz w:val="24"/>
          <w:szCs w:val="24"/>
        </w:rPr>
        <w:t xml:space="preserve">  </w:t>
      </w:r>
    </w:p>
    <w:p w14:paraId="07FC0251" w14:textId="65F23680" w:rsidR="00C1684E" w:rsidRPr="00D271B1" w:rsidRDefault="00C1684E" w:rsidP="6A97DBB7">
      <w:pPr>
        <w:pStyle w:val="ListParagraph"/>
        <w:numPr>
          <w:ilvl w:val="1"/>
          <w:numId w:val="65"/>
        </w:numPr>
        <w:autoSpaceDE w:val="0"/>
        <w:autoSpaceDN w:val="0"/>
        <w:adjustRightInd w:val="0"/>
        <w:spacing w:after="0" w:line="240" w:lineRule="auto"/>
        <w:rPr>
          <w:rFonts w:asciiTheme="majorHAnsi" w:eastAsiaTheme="majorEastAsia" w:hAnsiTheme="majorHAnsi" w:cstheme="majorBidi"/>
          <w:sz w:val="24"/>
          <w:szCs w:val="24"/>
        </w:rPr>
      </w:pPr>
      <w:r w:rsidRPr="00881404">
        <w:rPr>
          <w:rFonts w:asciiTheme="majorHAnsi" w:eastAsiaTheme="majorEastAsia" w:hAnsiTheme="majorHAnsi" w:cstheme="majorHAnsi"/>
          <w:sz w:val="24"/>
          <w:szCs w:val="24"/>
        </w:rPr>
        <w:t>P</w:t>
      </w:r>
      <w:r w:rsidR="00EB5435">
        <w:rPr>
          <w:rFonts w:asciiTheme="majorHAnsi" w:eastAsiaTheme="majorEastAsia" w:hAnsiTheme="majorHAnsi" w:cstheme="majorHAnsi"/>
          <w:sz w:val="24"/>
          <w:szCs w:val="24"/>
        </w:rPr>
        <w:t xml:space="preserve">erkamas objektas - </w:t>
      </w:r>
      <w:r w:rsidR="00FA514D" w:rsidRPr="6A97DBB7">
        <w:rPr>
          <w:rFonts w:asciiTheme="majorHAnsi" w:eastAsiaTheme="majorEastAsia" w:hAnsiTheme="majorHAnsi" w:cstheme="majorBidi"/>
          <w:sz w:val="24"/>
          <w:szCs w:val="24"/>
        </w:rPr>
        <w:t>a</w:t>
      </w:r>
      <w:r w:rsidRPr="6A97DBB7">
        <w:rPr>
          <w:rFonts w:asciiTheme="majorHAnsi" w:eastAsiaTheme="majorEastAsia" w:hAnsiTheme="majorHAnsi" w:cstheme="majorBidi"/>
          <w:sz w:val="24"/>
          <w:szCs w:val="24"/>
        </w:rPr>
        <w:t xml:space="preserve">tnaujinti ir įdiegti oro kokybės tyrimų informacinę sistemą (toliau – OKT IS), skirtą sistemingam </w:t>
      </w:r>
      <w:r w:rsidRPr="00D271B1">
        <w:rPr>
          <w:rFonts w:asciiTheme="majorHAnsi" w:eastAsiaTheme="majorEastAsia" w:hAnsiTheme="majorHAnsi" w:cstheme="majorBidi"/>
          <w:sz w:val="24"/>
          <w:szCs w:val="24"/>
          <w:shd w:val="clear" w:color="auto" w:fill="E6E6E6"/>
        </w:rPr>
        <w:t xml:space="preserve">duomenų </w:t>
      </w:r>
      <w:r w:rsidRPr="00D271B1">
        <w:rPr>
          <w:rFonts w:asciiTheme="majorHAnsi" w:eastAsiaTheme="majorEastAsia" w:hAnsiTheme="majorHAnsi" w:cstheme="majorBidi"/>
          <w:sz w:val="24"/>
          <w:szCs w:val="24"/>
        </w:rPr>
        <w:t xml:space="preserve">iš oro kokybės tyrimų stočių </w:t>
      </w:r>
      <w:r w:rsidRPr="00D271B1">
        <w:rPr>
          <w:rFonts w:asciiTheme="majorHAnsi" w:eastAsiaTheme="majorEastAsia" w:hAnsiTheme="majorHAnsi" w:cstheme="majorBidi"/>
          <w:sz w:val="24"/>
          <w:szCs w:val="24"/>
          <w:shd w:val="clear" w:color="auto" w:fill="E6E6E6"/>
        </w:rPr>
        <w:t xml:space="preserve">surinkimui,  </w:t>
      </w:r>
      <w:r w:rsidRPr="00D271B1">
        <w:rPr>
          <w:rFonts w:asciiTheme="majorHAnsi" w:eastAsiaTheme="majorEastAsia" w:hAnsiTheme="majorHAnsi" w:cstheme="majorBidi"/>
          <w:sz w:val="24"/>
          <w:szCs w:val="24"/>
        </w:rPr>
        <w:t>stebėjimui, vertinimui ir atvaizdavimui</w:t>
      </w:r>
      <w:r w:rsidR="0096789C" w:rsidRPr="00D271B1">
        <w:rPr>
          <w:rFonts w:asciiTheme="majorHAnsi" w:eastAsiaTheme="majorEastAsia" w:hAnsiTheme="majorHAnsi" w:cstheme="majorBidi"/>
          <w:sz w:val="24"/>
          <w:szCs w:val="24"/>
        </w:rPr>
        <w:t xml:space="preserve"> (toliau – Paslaugos)</w:t>
      </w:r>
      <w:r w:rsidRPr="00D271B1">
        <w:rPr>
          <w:rFonts w:asciiTheme="majorHAnsi" w:eastAsiaTheme="majorEastAsia" w:hAnsiTheme="majorHAnsi" w:cstheme="majorBidi"/>
          <w:sz w:val="24"/>
          <w:szCs w:val="24"/>
        </w:rPr>
        <w:t xml:space="preserve">. </w:t>
      </w:r>
    </w:p>
    <w:p w14:paraId="10EB827F" w14:textId="485D1044" w:rsidR="00C1684E" w:rsidRPr="002A0F3A" w:rsidRDefault="09445049" w:rsidP="00E30A0E">
      <w:pPr>
        <w:pStyle w:val="ListParagraph"/>
        <w:numPr>
          <w:ilvl w:val="1"/>
          <w:numId w:val="65"/>
        </w:numPr>
        <w:spacing w:after="0" w:line="240" w:lineRule="auto"/>
        <w:jc w:val="both"/>
        <w:rPr>
          <w:rFonts w:asciiTheme="majorHAnsi" w:eastAsiaTheme="majorEastAsia" w:hAnsiTheme="majorHAnsi" w:cstheme="majorBidi"/>
          <w:sz w:val="24"/>
          <w:szCs w:val="24"/>
        </w:rPr>
      </w:pPr>
      <w:r w:rsidRPr="0827ADA0">
        <w:rPr>
          <w:rFonts w:asciiTheme="majorHAnsi" w:eastAsiaTheme="majorEastAsia" w:hAnsiTheme="majorHAnsi" w:cstheme="majorBidi"/>
          <w:sz w:val="24"/>
          <w:szCs w:val="24"/>
        </w:rPr>
        <w:t xml:space="preserve"> </w:t>
      </w:r>
      <w:r w:rsidR="0ED9EBF6" w:rsidRPr="113356C3">
        <w:rPr>
          <w:rFonts w:asciiTheme="majorHAnsi" w:eastAsiaTheme="majorEastAsia" w:hAnsiTheme="majorHAnsi" w:cstheme="majorBidi"/>
          <w:sz w:val="24"/>
          <w:szCs w:val="24"/>
        </w:rPr>
        <w:t xml:space="preserve">Paslaugų teikėjas teikdamas Paslaugas turės užtikrinti, kad jo teikiamos Paslaugos pagal Lietuvos Respublikos viešųjų pirkimų įstatymo 37 str. 9 d. </w:t>
      </w:r>
      <w:r w:rsidR="0C3AF68E" w:rsidRPr="113356C3">
        <w:rPr>
          <w:rFonts w:asciiTheme="majorHAnsi" w:eastAsiaTheme="majorEastAsia" w:hAnsiTheme="majorHAnsi" w:cstheme="majorBidi"/>
          <w:sz w:val="24"/>
          <w:szCs w:val="24"/>
        </w:rPr>
        <w:t xml:space="preserve">2 p. </w:t>
      </w:r>
      <w:r w:rsidR="0ED9EBF6" w:rsidRPr="113356C3">
        <w:rPr>
          <w:rFonts w:asciiTheme="majorHAnsi" w:eastAsiaTheme="majorEastAsia" w:hAnsiTheme="majorHAnsi" w:cstheme="majorBidi"/>
          <w:sz w:val="24"/>
          <w:szCs w:val="24"/>
        </w:rPr>
        <w:t xml:space="preserve">nekelia grėsmės nacionaliniam saugumui. Taip pat teikdamas Paslaugas privalės laikytis teisės aktų reikalavimų, nustatančių </w:t>
      </w:r>
      <w:r w:rsidR="0ED9EBF6" w:rsidRPr="113356C3">
        <w:rPr>
          <w:rFonts w:asciiTheme="majorHAnsi" w:eastAsiaTheme="majorEastAsia" w:hAnsiTheme="majorHAnsi" w:cstheme="majorBidi"/>
          <w:sz w:val="24"/>
          <w:szCs w:val="24"/>
        </w:rPr>
        <w:lastRenderedPageBreak/>
        <w:t>duomenų apsaugą bei teikti Paslaugas taip, kad visi su teikiamomis Paslaugomis susiję veiksmai atitiktų BDAR.</w:t>
      </w:r>
      <w:r w:rsidR="23E0DF0B" w:rsidRPr="002A0F3A">
        <w:rPr>
          <w:rFonts w:asciiTheme="majorHAnsi" w:eastAsiaTheme="majorEastAsia" w:hAnsiTheme="majorHAnsi" w:cstheme="majorBidi"/>
          <w:sz w:val="24"/>
          <w:szCs w:val="24"/>
        </w:rPr>
        <w:t xml:space="preserve"> </w:t>
      </w:r>
      <w:r w:rsidR="78255145" w:rsidRPr="113356C3">
        <w:rPr>
          <w:rFonts w:asciiTheme="majorHAnsi" w:eastAsiaTheme="majorEastAsia" w:hAnsiTheme="majorHAnsi" w:cstheme="majorBidi"/>
          <w:sz w:val="24"/>
          <w:szCs w:val="24"/>
        </w:rPr>
        <w:t>OKT IS turi atitikti Lietuvos Respublikos kibernetinio saugumo įstatyme, Lietuvos Respublikos valstybės informacinių išteklių valdymo įstatyme, Valstybės informacinių sistemų gyvavimo ciklo valdymo metodikoje, Valstybės informacinių sistemų steigimo, kūrimo, modernizavimo ir likvidavimo tvarkos apraše, Organizacinių ir techninių kibernetinio saugumo reikalavimų, taikomų kibernetinio saugumo subjektams, apraše nustatytus reikalavimus.</w:t>
      </w:r>
    </w:p>
    <w:p w14:paraId="38F1B277" w14:textId="5AFCEB1D" w:rsidR="00BD37D8" w:rsidRPr="00130593" w:rsidRDefault="6ADD7ABB" w:rsidP="113356C3">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Bidi"/>
          <w:sz w:val="24"/>
          <w:szCs w:val="24"/>
        </w:rPr>
      </w:pPr>
      <w:r w:rsidRPr="00130593">
        <w:rPr>
          <w:rFonts w:asciiTheme="majorHAnsi" w:eastAsiaTheme="majorEastAsia" w:hAnsiTheme="majorHAnsi" w:cstheme="majorBidi"/>
          <w:sz w:val="24"/>
          <w:szCs w:val="24"/>
        </w:rPr>
        <w:t xml:space="preserve">Paslaugas </w:t>
      </w:r>
      <w:r w:rsidR="2C8E309C" w:rsidRPr="00130593">
        <w:rPr>
          <w:rFonts w:asciiTheme="majorHAnsi" w:eastAsiaTheme="majorEastAsia" w:hAnsiTheme="majorHAnsi" w:cstheme="majorBidi"/>
          <w:sz w:val="24"/>
          <w:szCs w:val="24"/>
        </w:rPr>
        <w:t>Užsakovas</w:t>
      </w:r>
      <w:r w:rsidR="1B393FD8" w:rsidRPr="00130593">
        <w:rPr>
          <w:rFonts w:asciiTheme="majorHAnsi" w:eastAsiaTheme="majorEastAsia" w:hAnsiTheme="majorHAnsi" w:cstheme="majorBidi"/>
          <w:sz w:val="24"/>
          <w:szCs w:val="24"/>
        </w:rPr>
        <w:t xml:space="preserve"> </w:t>
      </w:r>
      <w:r w:rsidRPr="00130593">
        <w:rPr>
          <w:rFonts w:asciiTheme="majorHAnsi" w:eastAsiaTheme="majorEastAsia" w:hAnsiTheme="majorHAnsi" w:cstheme="majorBidi"/>
          <w:sz w:val="24"/>
          <w:szCs w:val="24"/>
        </w:rPr>
        <w:t xml:space="preserve">pirks pagal fiksuotą įkainį (už darbo valandą). </w:t>
      </w:r>
      <w:r w:rsidR="00FF3B59" w:rsidRPr="00FF3B59">
        <w:rPr>
          <w:rFonts w:asciiTheme="majorHAnsi" w:eastAsiaTheme="majorEastAsia" w:hAnsiTheme="majorHAnsi" w:cstheme="majorBidi"/>
          <w:sz w:val="24"/>
          <w:szCs w:val="24"/>
        </w:rPr>
        <w:t xml:space="preserve">Preliminari planuojama </w:t>
      </w:r>
      <w:r w:rsidR="00FF3B59">
        <w:rPr>
          <w:rFonts w:asciiTheme="majorHAnsi" w:eastAsiaTheme="majorEastAsia" w:hAnsiTheme="majorHAnsi" w:cstheme="majorBidi"/>
          <w:sz w:val="24"/>
          <w:szCs w:val="24"/>
        </w:rPr>
        <w:t>P</w:t>
      </w:r>
      <w:r w:rsidR="00FF3B59" w:rsidRPr="00FF3B59">
        <w:rPr>
          <w:rFonts w:asciiTheme="majorHAnsi" w:eastAsiaTheme="majorEastAsia" w:hAnsiTheme="majorHAnsi" w:cstheme="majorBidi"/>
          <w:sz w:val="24"/>
          <w:szCs w:val="24"/>
        </w:rPr>
        <w:t xml:space="preserve">aslaugų apimtis </w:t>
      </w:r>
      <w:r w:rsidR="00FF3B59">
        <w:rPr>
          <w:rFonts w:asciiTheme="majorHAnsi" w:eastAsiaTheme="majorEastAsia" w:hAnsiTheme="majorHAnsi" w:cstheme="majorBidi"/>
          <w:sz w:val="24"/>
          <w:szCs w:val="24"/>
        </w:rPr>
        <w:t>2</w:t>
      </w:r>
      <w:r w:rsidR="00FF3B59" w:rsidRPr="00FF3B59">
        <w:rPr>
          <w:rFonts w:asciiTheme="majorHAnsi" w:eastAsiaTheme="majorEastAsia" w:hAnsiTheme="majorHAnsi" w:cstheme="majorBidi"/>
          <w:sz w:val="24"/>
          <w:szCs w:val="24"/>
        </w:rPr>
        <w:t xml:space="preserve"> </w:t>
      </w:r>
      <w:r w:rsidR="00FF3B59">
        <w:rPr>
          <w:rFonts w:asciiTheme="majorHAnsi" w:eastAsiaTheme="majorEastAsia" w:hAnsiTheme="majorHAnsi" w:cstheme="majorBidi"/>
          <w:sz w:val="24"/>
          <w:szCs w:val="24"/>
        </w:rPr>
        <w:t>7</w:t>
      </w:r>
      <w:r w:rsidR="00FF3B59" w:rsidRPr="00FF3B59">
        <w:rPr>
          <w:rFonts w:asciiTheme="majorHAnsi" w:eastAsiaTheme="majorEastAsia" w:hAnsiTheme="majorHAnsi" w:cstheme="majorBidi"/>
          <w:sz w:val="24"/>
          <w:szCs w:val="24"/>
        </w:rPr>
        <w:t>00 (du tūkstančiai septyni šimtai)</w:t>
      </w:r>
      <w:r w:rsidR="00FF3B59">
        <w:rPr>
          <w:rFonts w:asciiTheme="majorHAnsi" w:eastAsiaTheme="majorEastAsia" w:hAnsiTheme="majorHAnsi" w:cstheme="majorBidi"/>
          <w:sz w:val="24"/>
          <w:szCs w:val="24"/>
        </w:rPr>
        <w:t xml:space="preserve"> valandų </w:t>
      </w:r>
      <w:r w:rsidRPr="00130593">
        <w:rPr>
          <w:rFonts w:asciiTheme="majorHAnsi" w:eastAsiaTheme="majorEastAsia" w:hAnsiTheme="majorHAnsi" w:cstheme="majorBidi"/>
          <w:sz w:val="24"/>
          <w:szCs w:val="24"/>
        </w:rPr>
        <w:t>per Sutarties vykdymo laikotarpį</w:t>
      </w:r>
      <w:r w:rsidR="00FF3B59">
        <w:rPr>
          <w:rFonts w:asciiTheme="majorHAnsi" w:eastAsiaTheme="majorEastAsia" w:hAnsiTheme="majorHAnsi" w:cstheme="majorBidi"/>
          <w:sz w:val="24"/>
          <w:szCs w:val="24"/>
        </w:rPr>
        <w:t xml:space="preserve">. </w:t>
      </w:r>
      <w:r w:rsidRPr="00130593">
        <w:rPr>
          <w:rFonts w:asciiTheme="majorHAnsi" w:eastAsiaTheme="majorEastAsia" w:hAnsiTheme="majorHAnsi" w:cstheme="majorBidi"/>
          <w:sz w:val="24"/>
          <w:szCs w:val="24"/>
        </w:rPr>
        <w:t>Paslaug</w:t>
      </w:r>
      <w:r w:rsidR="00FF3B59">
        <w:rPr>
          <w:rFonts w:asciiTheme="majorHAnsi" w:eastAsiaTheme="majorEastAsia" w:hAnsiTheme="majorHAnsi" w:cstheme="majorBidi"/>
          <w:sz w:val="24"/>
          <w:szCs w:val="24"/>
        </w:rPr>
        <w:t>o</w:t>
      </w:r>
      <w:r w:rsidRPr="00130593">
        <w:rPr>
          <w:rFonts w:asciiTheme="majorHAnsi" w:eastAsiaTheme="majorEastAsia" w:hAnsiTheme="majorHAnsi" w:cstheme="majorBidi"/>
          <w:sz w:val="24"/>
          <w:szCs w:val="24"/>
        </w:rPr>
        <w:t xml:space="preserve">s </w:t>
      </w:r>
      <w:r w:rsidR="00FF3B59">
        <w:rPr>
          <w:rFonts w:asciiTheme="majorHAnsi" w:eastAsiaTheme="majorEastAsia" w:hAnsiTheme="majorHAnsi" w:cstheme="majorBidi"/>
          <w:sz w:val="24"/>
          <w:szCs w:val="24"/>
        </w:rPr>
        <w:t xml:space="preserve">bus </w:t>
      </w:r>
      <w:r w:rsidRPr="00130593">
        <w:rPr>
          <w:rFonts w:asciiTheme="majorHAnsi" w:eastAsiaTheme="majorEastAsia" w:hAnsiTheme="majorHAnsi" w:cstheme="majorBidi"/>
          <w:sz w:val="24"/>
          <w:szCs w:val="24"/>
        </w:rPr>
        <w:t>p</w:t>
      </w:r>
      <w:r w:rsidR="00FF3B59">
        <w:rPr>
          <w:rFonts w:asciiTheme="majorHAnsi" w:eastAsiaTheme="majorEastAsia" w:hAnsiTheme="majorHAnsi" w:cstheme="majorBidi"/>
          <w:sz w:val="24"/>
          <w:szCs w:val="24"/>
        </w:rPr>
        <w:t>e</w:t>
      </w:r>
      <w:r w:rsidRPr="00130593">
        <w:rPr>
          <w:rFonts w:asciiTheme="majorHAnsi" w:eastAsiaTheme="majorEastAsia" w:hAnsiTheme="majorHAnsi" w:cstheme="majorBidi"/>
          <w:sz w:val="24"/>
          <w:szCs w:val="24"/>
        </w:rPr>
        <w:t>rk</w:t>
      </w:r>
      <w:r w:rsidR="00FF3B59">
        <w:rPr>
          <w:rFonts w:asciiTheme="majorHAnsi" w:eastAsiaTheme="majorEastAsia" w:hAnsiTheme="majorHAnsi" w:cstheme="majorBidi"/>
          <w:sz w:val="24"/>
          <w:szCs w:val="24"/>
        </w:rPr>
        <w:t>amos</w:t>
      </w:r>
      <w:r w:rsidRPr="00130593">
        <w:rPr>
          <w:rFonts w:asciiTheme="majorHAnsi" w:eastAsiaTheme="majorEastAsia" w:hAnsiTheme="majorHAnsi" w:cstheme="majorBidi"/>
          <w:sz w:val="24"/>
          <w:szCs w:val="24"/>
        </w:rPr>
        <w:t xml:space="preserve"> pagal poreikį. </w:t>
      </w:r>
    </w:p>
    <w:p w14:paraId="2B5863B6" w14:textId="0940B0E7" w:rsidR="00BD37D8" w:rsidRPr="00130593" w:rsidRDefault="2E4C5A47" w:rsidP="36C1F3EA">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Bidi"/>
          <w:sz w:val="24"/>
          <w:szCs w:val="24"/>
        </w:rPr>
      </w:pPr>
      <w:r w:rsidRPr="36C1F3EA">
        <w:rPr>
          <w:rFonts w:asciiTheme="majorHAnsi" w:eastAsiaTheme="majorEastAsia" w:hAnsiTheme="majorHAnsi" w:cstheme="majorBidi"/>
          <w:sz w:val="24"/>
          <w:szCs w:val="24"/>
        </w:rPr>
        <w:t xml:space="preserve">Paslaugų teikėjas Paslaugas teiks pagal </w:t>
      </w:r>
      <w:r w:rsidR="2C8E309C" w:rsidRPr="36C1F3EA">
        <w:rPr>
          <w:rFonts w:asciiTheme="majorHAnsi" w:eastAsiaTheme="majorEastAsia" w:hAnsiTheme="majorHAnsi" w:cstheme="majorBidi"/>
          <w:sz w:val="24"/>
          <w:szCs w:val="24"/>
        </w:rPr>
        <w:t>Užsakovo</w:t>
      </w:r>
      <w:r w:rsidRPr="36C1F3EA">
        <w:rPr>
          <w:rFonts w:asciiTheme="majorHAnsi" w:eastAsiaTheme="majorEastAsia" w:hAnsiTheme="majorHAnsi" w:cstheme="majorBidi"/>
          <w:sz w:val="24"/>
          <w:szCs w:val="24"/>
        </w:rPr>
        <w:t xml:space="preserve"> pateiktą konkrečią užduotį. </w:t>
      </w:r>
      <w:r w:rsidR="2C8E309C" w:rsidRPr="36C1F3EA">
        <w:rPr>
          <w:rFonts w:asciiTheme="majorHAnsi" w:eastAsiaTheme="majorEastAsia" w:hAnsiTheme="majorHAnsi" w:cstheme="majorBidi"/>
          <w:sz w:val="24"/>
          <w:szCs w:val="24"/>
        </w:rPr>
        <w:t>Užsakovas</w:t>
      </w:r>
      <w:r w:rsidRPr="36C1F3EA">
        <w:rPr>
          <w:rFonts w:asciiTheme="majorHAnsi" w:eastAsiaTheme="majorEastAsia" w:hAnsiTheme="majorHAnsi" w:cstheme="majorBidi"/>
          <w:sz w:val="24"/>
          <w:szCs w:val="24"/>
        </w:rPr>
        <w:t>, pateikdama</w:t>
      </w:r>
      <w:r w:rsidR="619BF18F" w:rsidRPr="36C1F3EA">
        <w:rPr>
          <w:rFonts w:asciiTheme="majorHAnsi" w:eastAsiaTheme="majorEastAsia" w:hAnsiTheme="majorHAnsi" w:cstheme="majorBidi"/>
          <w:sz w:val="24"/>
          <w:szCs w:val="24"/>
        </w:rPr>
        <w:t>s</w:t>
      </w:r>
      <w:r w:rsidRPr="36C1F3EA">
        <w:rPr>
          <w:rFonts w:asciiTheme="majorHAnsi" w:eastAsiaTheme="majorEastAsia" w:hAnsiTheme="majorHAnsi" w:cstheme="majorBidi"/>
          <w:sz w:val="24"/>
          <w:szCs w:val="24"/>
        </w:rPr>
        <w:t xml:space="preserve"> užduotį, nurodo užsakomas Paslaugas, Paslaugų suteikimo terminą, Paslaugų teikimo tvarką</w:t>
      </w:r>
      <w:r w:rsidR="673511B3" w:rsidRPr="36C1F3EA">
        <w:rPr>
          <w:rFonts w:asciiTheme="majorHAnsi" w:eastAsiaTheme="majorEastAsia" w:hAnsiTheme="majorHAnsi" w:cstheme="majorBidi"/>
          <w:sz w:val="24"/>
          <w:szCs w:val="24"/>
        </w:rPr>
        <w:t>.</w:t>
      </w:r>
      <w:r w:rsidRPr="36C1F3EA">
        <w:rPr>
          <w:rFonts w:asciiTheme="majorHAnsi" w:eastAsiaTheme="majorEastAsia" w:hAnsiTheme="majorHAnsi" w:cstheme="majorBidi"/>
          <w:sz w:val="24"/>
          <w:szCs w:val="24"/>
        </w:rPr>
        <w:t xml:space="preserve"> </w:t>
      </w:r>
    </w:p>
    <w:p w14:paraId="1171827C" w14:textId="7039C64E" w:rsidR="00BD37D8" w:rsidRPr="00881404" w:rsidRDefault="6ADD7ABB" w:rsidP="113356C3">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Bidi"/>
          <w:sz w:val="24"/>
          <w:szCs w:val="24"/>
        </w:rPr>
      </w:pPr>
      <w:r w:rsidRPr="00130593">
        <w:rPr>
          <w:rFonts w:asciiTheme="majorHAnsi" w:eastAsiaTheme="majorEastAsia" w:hAnsiTheme="majorHAnsi" w:cstheme="majorBidi"/>
          <w:sz w:val="24"/>
          <w:szCs w:val="24"/>
        </w:rPr>
        <w:t>Paslaugos turės būti teikiamos nuotoliniu būdu, visi susitikimai organizuojami</w:t>
      </w:r>
      <w:r w:rsidRPr="113356C3">
        <w:rPr>
          <w:rFonts w:asciiTheme="majorHAnsi" w:eastAsiaTheme="majorEastAsia" w:hAnsiTheme="majorHAnsi" w:cstheme="majorBidi"/>
          <w:sz w:val="24"/>
          <w:szCs w:val="24"/>
        </w:rPr>
        <w:t xml:space="preserve"> nuotoliniu būdu ir tik pagal poreikį gyvai. </w:t>
      </w:r>
    </w:p>
    <w:p w14:paraId="17C59AAA" w14:textId="1AE6FCA9" w:rsidR="00BD37D8" w:rsidRPr="00881404" w:rsidRDefault="6ADD7ABB" w:rsidP="113356C3">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Paslaugų teikimo laikas – </w:t>
      </w:r>
      <w:r w:rsidR="2C8E309C" w:rsidRPr="113356C3">
        <w:rPr>
          <w:rFonts w:asciiTheme="majorHAnsi" w:eastAsiaTheme="majorEastAsia" w:hAnsiTheme="majorHAnsi" w:cstheme="majorBidi"/>
          <w:sz w:val="24"/>
          <w:szCs w:val="24"/>
        </w:rPr>
        <w:t>Užsakovo</w:t>
      </w:r>
      <w:r w:rsidR="03097D68" w:rsidRPr="113356C3">
        <w:rPr>
          <w:rFonts w:asciiTheme="majorHAnsi" w:eastAsiaTheme="majorEastAsia" w:hAnsiTheme="majorHAnsi" w:cstheme="majorBidi"/>
          <w:sz w:val="24"/>
          <w:szCs w:val="24"/>
        </w:rPr>
        <w:t xml:space="preserve"> </w:t>
      </w:r>
      <w:r w:rsidRPr="113356C3">
        <w:rPr>
          <w:rFonts w:asciiTheme="majorHAnsi" w:eastAsiaTheme="majorEastAsia" w:hAnsiTheme="majorHAnsi" w:cstheme="majorBidi"/>
          <w:sz w:val="24"/>
          <w:szCs w:val="24"/>
        </w:rPr>
        <w:t xml:space="preserve">darbo dienomis nuo 08:00 iki 17:00 val., penktadieniais nuo 08:00 iki 15:45 val., darbo dienos trukmė prieš šventines dienas – viena valanda trumpiau (UTC + 02:00, pasaulinis koordinuotasis laikas). </w:t>
      </w:r>
      <w:r w:rsidR="2C8E309C" w:rsidRPr="113356C3">
        <w:rPr>
          <w:rFonts w:asciiTheme="majorHAnsi" w:eastAsiaTheme="majorEastAsia" w:hAnsiTheme="majorHAnsi" w:cstheme="majorBidi"/>
          <w:sz w:val="24"/>
          <w:szCs w:val="24"/>
        </w:rPr>
        <w:t>Užsakovo</w:t>
      </w:r>
      <w:r w:rsidR="03097D68" w:rsidRPr="113356C3">
        <w:rPr>
          <w:rFonts w:asciiTheme="majorHAnsi" w:eastAsiaTheme="majorEastAsia" w:hAnsiTheme="majorHAnsi" w:cstheme="majorBidi"/>
          <w:sz w:val="24"/>
          <w:szCs w:val="24"/>
        </w:rPr>
        <w:t xml:space="preserve"> </w:t>
      </w:r>
      <w:r w:rsidRPr="113356C3">
        <w:rPr>
          <w:rFonts w:asciiTheme="majorHAnsi" w:eastAsiaTheme="majorEastAsia" w:hAnsiTheme="majorHAnsi" w:cstheme="majorBidi"/>
          <w:sz w:val="24"/>
          <w:szCs w:val="24"/>
        </w:rPr>
        <w:t xml:space="preserve">ir Paslaugų teikėjo susitarimu Paslaugos gali būti teikiamos ne Užsakovo darbo valandomis.  </w:t>
      </w:r>
    </w:p>
    <w:p w14:paraId="3FFECC55" w14:textId="0612C91F" w:rsidR="00BD37D8" w:rsidRDefault="5402ED44" w:rsidP="113356C3">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    Paslaugų teikėjas įsipareigoja vykdant esamų </w:t>
      </w:r>
      <w:r w:rsidR="6B4132A3" w:rsidRPr="113356C3">
        <w:rPr>
          <w:rFonts w:asciiTheme="majorHAnsi" w:eastAsiaTheme="majorEastAsia" w:hAnsiTheme="majorHAnsi" w:cstheme="majorBidi"/>
          <w:sz w:val="24"/>
          <w:szCs w:val="24"/>
        </w:rPr>
        <w:t>OKT</w:t>
      </w:r>
      <w:r w:rsidR="00304FBA">
        <w:rPr>
          <w:rFonts w:asciiTheme="majorHAnsi" w:eastAsiaTheme="majorEastAsia" w:hAnsiTheme="majorHAnsi" w:cstheme="majorBidi"/>
          <w:sz w:val="24"/>
          <w:szCs w:val="24"/>
        </w:rPr>
        <w:t xml:space="preserve"> </w:t>
      </w:r>
      <w:r w:rsidR="6B4132A3" w:rsidRPr="113356C3">
        <w:rPr>
          <w:rFonts w:asciiTheme="majorHAnsi" w:eastAsiaTheme="majorEastAsia" w:hAnsiTheme="majorHAnsi" w:cstheme="majorBidi"/>
          <w:sz w:val="24"/>
          <w:szCs w:val="24"/>
        </w:rPr>
        <w:t xml:space="preserve">IS </w:t>
      </w:r>
      <w:r w:rsidRPr="113356C3">
        <w:rPr>
          <w:rFonts w:asciiTheme="majorHAnsi" w:eastAsiaTheme="majorEastAsia" w:hAnsiTheme="majorHAnsi" w:cstheme="majorBidi"/>
          <w:sz w:val="24"/>
          <w:szCs w:val="24"/>
        </w:rPr>
        <w:t xml:space="preserve">funkcionalumų pakeitimus ir (arba) naujų funkcionalumų sukūrimą ir diegimą naudoti iteracinį metodą Agile </w:t>
      </w:r>
      <w:proofErr w:type="spellStart"/>
      <w:r w:rsidRPr="113356C3">
        <w:rPr>
          <w:rFonts w:asciiTheme="majorHAnsi" w:eastAsiaTheme="majorEastAsia" w:hAnsiTheme="majorHAnsi" w:cstheme="majorBidi"/>
          <w:sz w:val="24"/>
          <w:szCs w:val="24"/>
        </w:rPr>
        <w:t>Scrum</w:t>
      </w:r>
      <w:proofErr w:type="spellEnd"/>
      <w:r w:rsidRPr="113356C3">
        <w:rPr>
          <w:rFonts w:asciiTheme="majorHAnsi" w:eastAsiaTheme="majorEastAsia" w:hAnsiTheme="majorHAnsi" w:cstheme="majorBidi"/>
          <w:sz w:val="24"/>
          <w:szCs w:val="24"/>
        </w:rPr>
        <w:t xml:space="preserve">, </w:t>
      </w:r>
      <w:r w:rsidR="2C8E309C" w:rsidRPr="113356C3">
        <w:rPr>
          <w:rFonts w:asciiTheme="majorHAnsi" w:eastAsiaTheme="majorEastAsia" w:hAnsiTheme="majorHAnsi" w:cstheme="majorBidi"/>
          <w:sz w:val="24"/>
          <w:szCs w:val="24"/>
        </w:rPr>
        <w:t>Užsakovo</w:t>
      </w:r>
      <w:r w:rsidR="56737E10" w:rsidRPr="113356C3">
        <w:rPr>
          <w:rFonts w:asciiTheme="majorHAnsi" w:eastAsiaTheme="majorEastAsia" w:hAnsiTheme="majorHAnsi" w:cstheme="majorBidi"/>
          <w:sz w:val="24"/>
          <w:szCs w:val="24"/>
        </w:rPr>
        <w:t xml:space="preserve"> </w:t>
      </w:r>
      <w:r w:rsidRPr="113356C3">
        <w:rPr>
          <w:rFonts w:asciiTheme="majorHAnsi" w:eastAsiaTheme="majorEastAsia" w:hAnsiTheme="majorHAnsi" w:cstheme="majorBidi"/>
          <w:sz w:val="24"/>
          <w:szCs w:val="24"/>
        </w:rPr>
        <w:t>įgyvendintoje „</w:t>
      </w:r>
      <w:proofErr w:type="spellStart"/>
      <w:r w:rsidRPr="113356C3">
        <w:rPr>
          <w:rFonts w:asciiTheme="majorHAnsi" w:eastAsiaTheme="majorEastAsia" w:hAnsiTheme="majorHAnsi" w:cstheme="majorBidi"/>
          <w:sz w:val="24"/>
          <w:szCs w:val="24"/>
        </w:rPr>
        <w:t>Atlassian</w:t>
      </w:r>
      <w:proofErr w:type="spellEnd"/>
      <w:r w:rsidRPr="113356C3">
        <w:rPr>
          <w:rFonts w:asciiTheme="majorHAnsi" w:eastAsiaTheme="majorEastAsia" w:hAnsiTheme="majorHAnsi" w:cstheme="majorBidi"/>
          <w:sz w:val="24"/>
          <w:szCs w:val="24"/>
        </w:rPr>
        <w:t>“ programinės įrangos „</w:t>
      </w:r>
      <w:proofErr w:type="spellStart"/>
      <w:r w:rsidRPr="113356C3">
        <w:rPr>
          <w:rFonts w:asciiTheme="majorHAnsi" w:eastAsiaTheme="majorEastAsia" w:hAnsiTheme="majorHAnsi" w:cstheme="majorBidi"/>
          <w:sz w:val="24"/>
          <w:szCs w:val="24"/>
        </w:rPr>
        <w:t>Jira</w:t>
      </w:r>
      <w:proofErr w:type="spellEnd"/>
      <w:r w:rsidRPr="113356C3">
        <w:rPr>
          <w:rFonts w:asciiTheme="majorHAnsi" w:eastAsiaTheme="majorEastAsia" w:hAnsiTheme="majorHAnsi" w:cstheme="majorBidi"/>
          <w:sz w:val="24"/>
          <w:szCs w:val="24"/>
        </w:rPr>
        <w:t xml:space="preserve">“ priemonėmis </w:t>
      </w:r>
      <w:r w:rsidR="1EBA9576" w:rsidRPr="113356C3">
        <w:rPr>
          <w:rFonts w:asciiTheme="majorHAnsi" w:eastAsiaTheme="majorEastAsia" w:hAnsiTheme="majorHAnsi" w:cstheme="majorBidi"/>
          <w:sz w:val="24"/>
          <w:szCs w:val="24"/>
        </w:rPr>
        <w:t xml:space="preserve">arba lygiaverte PĮ </w:t>
      </w:r>
      <w:r w:rsidRPr="113356C3">
        <w:rPr>
          <w:rFonts w:asciiTheme="majorHAnsi" w:eastAsiaTheme="majorEastAsia" w:hAnsiTheme="majorHAnsi" w:cstheme="majorBidi"/>
          <w:sz w:val="24"/>
          <w:szCs w:val="24"/>
        </w:rPr>
        <w:t xml:space="preserve">. </w:t>
      </w:r>
    </w:p>
    <w:p w14:paraId="21C3548C" w14:textId="762720C8" w:rsidR="00975582" w:rsidRPr="00BD37D8" w:rsidRDefault="00975582" w:rsidP="00BD37D8">
      <w:pPr>
        <w:pStyle w:val="ListParagraph"/>
        <w:numPr>
          <w:ilvl w:val="1"/>
          <w:numId w:val="65"/>
        </w:numPr>
        <w:autoSpaceDE w:val="0"/>
        <w:autoSpaceDN w:val="0"/>
        <w:adjustRightInd w:val="0"/>
        <w:spacing w:after="0" w:line="240" w:lineRule="auto"/>
        <w:jc w:val="both"/>
        <w:rPr>
          <w:rFonts w:asciiTheme="majorHAnsi" w:eastAsiaTheme="majorEastAsia" w:hAnsiTheme="majorHAnsi" w:cstheme="majorHAnsi"/>
          <w:sz w:val="24"/>
          <w:szCs w:val="24"/>
        </w:rPr>
      </w:pPr>
      <w:r w:rsidRPr="00975582">
        <w:rPr>
          <w:rFonts w:asciiTheme="majorHAnsi" w:eastAsiaTheme="majorEastAsia" w:hAnsiTheme="majorHAnsi" w:cstheme="majorHAnsi"/>
          <w:sz w:val="24"/>
          <w:szCs w:val="24"/>
        </w:rPr>
        <w:t xml:space="preserve">Tuo atveju, jeigu apibūdinant pirkimo objektą yra nurodytas konkretus standartas, techninis liudijimas, bendrosios techninės specifikacijos, modelis ar tiekimo šaltinis, konkretus procesas, būdingas konkretaus </w:t>
      </w:r>
      <w:r w:rsidR="006B60D0">
        <w:rPr>
          <w:rFonts w:asciiTheme="majorHAnsi" w:eastAsiaTheme="majorEastAsia" w:hAnsiTheme="majorHAnsi" w:cstheme="majorHAnsi"/>
          <w:sz w:val="24"/>
          <w:szCs w:val="24"/>
        </w:rPr>
        <w:t>Paslaugų teikėjo</w:t>
      </w:r>
      <w:r w:rsidRPr="00975582">
        <w:rPr>
          <w:rFonts w:asciiTheme="majorHAnsi" w:eastAsiaTheme="majorEastAsia" w:hAnsiTheme="majorHAnsi" w:cstheme="majorHAnsi"/>
          <w:sz w:val="24"/>
          <w:szCs w:val="24"/>
        </w:rPr>
        <w:t xml:space="preserve"> tiekiamoms prekėms ar teikiamoms paslaugoms, ar prekių ženklas, patentas, tipai, konkreti kilmė ar gamyba, laikoma, kad ši nuoroda yra pateikta su žodžiais „arba lygiavertis“.</w:t>
      </w:r>
    </w:p>
    <w:p w14:paraId="5608C462" w14:textId="77777777" w:rsidR="00D50D53" w:rsidRPr="00C97158" w:rsidRDefault="00D50D53" w:rsidP="00881404">
      <w:pPr>
        <w:autoSpaceDE w:val="0"/>
        <w:autoSpaceDN w:val="0"/>
        <w:adjustRightInd w:val="0"/>
        <w:spacing w:after="0" w:line="240" w:lineRule="auto"/>
        <w:jc w:val="both"/>
        <w:rPr>
          <w:rFonts w:asciiTheme="majorHAnsi" w:eastAsiaTheme="majorEastAsia" w:hAnsiTheme="majorHAnsi" w:cstheme="majorHAnsi"/>
          <w:sz w:val="24"/>
          <w:szCs w:val="24"/>
        </w:rPr>
      </w:pPr>
    </w:p>
    <w:p w14:paraId="0A94D812" w14:textId="77777777" w:rsidR="00C97158" w:rsidRPr="00C97158" w:rsidRDefault="00C97158" w:rsidP="00881404">
      <w:pPr>
        <w:autoSpaceDE w:val="0"/>
        <w:autoSpaceDN w:val="0"/>
        <w:adjustRightInd w:val="0"/>
        <w:spacing w:after="0" w:line="240" w:lineRule="auto"/>
        <w:jc w:val="both"/>
        <w:rPr>
          <w:rFonts w:asciiTheme="majorHAnsi" w:eastAsiaTheme="majorEastAsia" w:hAnsiTheme="majorHAnsi" w:cstheme="majorHAnsi"/>
          <w:sz w:val="24"/>
          <w:szCs w:val="24"/>
        </w:rPr>
      </w:pPr>
    </w:p>
    <w:p w14:paraId="66BC2357" w14:textId="77777777" w:rsidR="00434471" w:rsidRDefault="00434471" w:rsidP="00434471">
      <w:pPr>
        <w:spacing w:after="0" w:line="240" w:lineRule="auto"/>
        <w:rPr>
          <w:rFonts w:asciiTheme="majorHAnsi" w:eastAsiaTheme="majorEastAsia" w:hAnsiTheme="majorHAnsi" w:cstheme="majorBidi"/>
          <w:b/>
          <w:bCs/>
        </w:rPr>
      </w:pPr>
    </w:p>
    <w:p w14:paraId="4AC8C829" w14:textId="77777777" w:rsidR="00CC2D1D" w:rsidRDefault="00CC2D1D" w:rsidP="00434471">
      <w:pPr>
        <w:autoSpaceDE w:val="0"/>
        <w:autoSpaceDN w:val="0"/>
        <w:adjustRightInd w:val="0"/>
        <w:spacing w:after="0" w:line="240" w:lineRule="auto"/>
        <w:rPr>
          <w:rFonts w:asciiTheme="majorHAnsi" w:eastAsiaTheme="majorEastAsia" w:hAnsiTheme="majorHAnsi" w:cstheme="majorBidi"/>
          <w:b/>
          <w:bCs/>
        </w:rPr>
      </w:pPr>
    </w:p>
    <w:p w14:paraId="3AB39240" w14:textId="77777777" w:rsidR="00CC2D1D" w:rsidRDefault="00CC2D1D" w:rsidP="00434471">
      <w:pPr>
        <w:autoSpaceDE w:val="0"/>
        <w:autoSpaceDN w:val="0"/>
        <w:adjustRightInd w:val="0"/>
        <w:spacing w:after="0" w:line="240" w:lineRule="auto"/>
        <w:rPr>
          <w:rFonts w:asciiTheme="majorHAnsi" w:eastAsiaTheme="majorEastAsia" w:hAnsiTheme="majorHAnsi" w:cstheme="majorBidi"/>
          <w:b/>
          <w:bCs/>
        </w:rPr>
      </w:pPr>
    </w:p>
    <w:p w14:paraId="3F4A8A9D" w14:textId="26C53462" w:rsidR="00675209" w:rsidRPr="00756C86" w:rsidRDefault="00675209" w:rsidP="00675209">
      <w:pPr>
        <w:pStyle w:val="ListParagraph"/>
        <w:numPr>
          <w:ilvl w:val="0"/>
          <w:numId w:val="65"/>
        </w:numPr>
        <w:spacing w:after="0" w:line="240" w:lineRule="auto"/>
        <w:rPr>
          <w:rFonts w:asciiTheme="majorHAnsi" w:eastAsiaTheme="majorEastAsia" w:hAnsiTheme="majorHAnsi" w:cstheme="majorBidi"/>
          <w:b/>
          <w:bCs/>
          <w:sz w:val="28"/>
          <w:szCs w:val="28"/>
        </w:rPr>
      </w:pPr>
      <w:r w:rsidRPr="00756C86">
        <w:rPr>
          <w:rFonts w:asciiTheme="majorHAnsi" w:eastAsiaTheme="majorEastAsia" w:hAnsiTheme="majorHAnsi" w:cstheme="majorBidi"/>
          <w:b/>
          <w:bCs/>
          <w:sz w:val="28"/>
          <w:szCs w:val="28"/>
        </w:rPr>
        <w:t>P</w:t>
      </w:r>
      <w:r w:rsidR="00837AA3">
        <w:rPr>
          <w:rFonts w:asciiTheme="majorHAnsi" w:eastAsiaTheme="majorEastAsia" w:hAnsiTheme="majorHAnsi" w:cstheme="majorBidi"/>
          <w:b/>
          <w:bCs/>
          <w:sz w:val="28"/>
          <w:szCs w:val="28"/>
        </w:rPr>
        <w:t>ASLAUGŲ</w:t>
      </w:r>
      <w:r w:rsidRPr="00756C86">
        <w:rPr>
          <w:rFonts w:asciiTheme="majorHAnsi" w:eastAsiaTheme="majorEastAsia" w:hAnsiTheme="majorHAnsi" w:cstheme="majorBidi"/>
          <w:b/>
          <w:bCs/>
          <w:sz w:val="28"/>
          <w:szCs w:val="28"/>
        </w:rPr>
        <w:t xml:space="preserve"> UŽDAVINIAI:</w:t>
      </w:r>
    </w:p>
    <w:p w14:paraId="29B47DA2" w14:textId="77777777" w:rsidR="00675209" w:rsidRPr="009F0CD0" w:rsidRDefault="00675209" w:rsidP="00675209">
      <w:pPr>
        <w:pStyle w:val="ListParagraph"/>
        <w:spacing w:after="0" w:line="240" w:lineRule="auto"/>
        <w:rPr>
          <w:rFonts w:asciiTheme="majorHAnsi" w:eastAsiaTheme="majorEastAsia" w:hAnsiTheme="majorHAnsi" w:cstheme="majorBidi"/>
          <w:b/>
          <w:bCs/>
          <w:sz w:val="28"/>
          <w:szCs w:val="28"/>
        </w:rPr>
      </w:pPr>
    </w:p>
    <w:p w14:paraId="0C44661A" w14:textId="77777777" w:rsidR="00675209" w:rsidRPr="00810893" w:rsidRDefault="00675209" w:rsidP="00675209">
      <w:pPr>
        <w:pStyle w:val="ListParagraph"/>
        <w:numPr>
          <w:ilvl w:val="0"/>
          <w:numId w:val="13"/>
        </w:numPr>
        <w:autoSpaceDE w:val="0"/>
        <w:autoSpaceDN w:val="0"/>
        <w:adjustRightInd w:val="0"/>
        <w:spacing w:after="0" w:line="240" w:lineRule="auto"/>
        <w:rPr>
          <w:rFonts w:asciiTheme="majorHAnsi" w:eastAsiaTheme="majorEastAsia" w:hAnsiTheme="majorHAnsi" w:cstheme="majorBidi"/>
          <w:sz w:val="24"/>
          <w:szCs w:val="24"/>
        </w:rPr>
      </w:pPr>
      <w:r w:rsidRPr="68F72522">
        <w:rPr>
          <w:rFonts w:asciiTheme="majorHAnsi" w:eastAsiaTheme="majorEastAsia" w:hAnsiTheme="majorHAnsi" w:cstheme="majorBidi"/>
          <w:sz w:val="24"/>
          <w:szCs w:val="24"/>
        </w:rPr>
        <w:t xml:space="preserve">Atlikti </w:t>
      </w:r>
      <w:r w:rsidRPr="2BBACAE3">
        <w:rPr>
          <w:rFonts w:asciiTheme="majorHAnsi" w:eastAsiaTheme="majorEastAsia" w:hAnsiTheme="majorHAnsi" w:cstheme="majorBidi"/>
          <w:sz w:val="24"/>
          <w:szCs w:val="24"/>
        </w:rPr>
        <w:t xml:space="preserve">esamos </w:t>
      </w:r>
      <w:r w:rsidRPr="68F72522">
        <w:rPr>
          <w:rFonts w:asciiTheme="majorHAnsi" w:eastAsiaTheme="majorEastAsia" w:hAnsiTheme="majorHAnsi" w:cstheme="majorBidi"/>
          <w:sz w:val="24"/>
          <w:szCs w:val="24"/>
        </w:rPr>
        <w:t xml:space="preserve">OKT IS veikimo analizę bei parengti </w:t>
      </w:r>
      <w:r w:rsidRPr="2BBACAE3">
        <w:rPr>
          <w:rFonts w:asciiTheme="majorHAnsi" w:eastAsiaTheme="majorEastAsia" w:hAnsiTheme="majorHAnsi" w:cstheme="majorBidi"/>
          <w:sz w:val="24"/>
          <w:szCs w:val="24"/>
        </w:rPr>
        <w:t xml:space="preserve">atnaujintos </w:t>
      </w:r>
      <w:r w:rsidRPr="68F72522">
        <w:rPr>
          <w:rFonts w:asciiTheme="majorHAnsi" w:eastAsiaTheme="majorEastAsia" w:hAnsiTheme="majorHAnsi" w:cstheme="majorBidi"/>
          <w:sz w:val="24"/>
          <w:szCs w:val="24"/>
        </w:rPr>
        <w:t>OKT IS detalios analizės ir projektavimo modelius bei tai aprašančius dokumentus.</w:t>
      </w:r>
    </w:p>
    <w:p w14:paraId="370DBA67" w14:textId="77777777" w:rsidR="00675209" w:rsidRPr="00810893" w:rsidRDefault="00675209" w:rsidP="58CE2705">
      <w:pPr>
        <w:pStyle w:val="ListParagraph"/>
        <w:numPr>
          <w:ilvl w:val="0"/>
          <w:numId w:val="13"/>
        </w:numPr>
        <w:autoSpaceDE w:val="0"/>
        <w:autoSpaceDN w:val="0"/>
        <w:adjustRightInd w:val="0"/>
        <w:spacing w:after="0" w:line="240" w:lineRule="auto"/>
        <w:rPr>
          <w:rFonts w:asciiTheme="majorHAnsi" w:eastAsiaTheme="majorEastAsia" w:hAnsiTheme="majorHAnsi" w:cstheme="majorBidi"/>
          <w:sz w:val="24"/>
          <w:szCs w:val="24"/>
        </w:rPr>
      </w:pPr>
      <w:r w:rsidRPr="58CE2705">
        <w:rPr>
          <w:rFonts w:asciiTheme="majorHAnsi" w:eastAsiaTheme="majorEastAsia" w:hAnsiTheme="majorHAnsi" w:cstheme="majorBidi"/>
          <w:sz w:val="24"/>
          <w:szCs w:val="24"/>
        </w:rPr>
        <w:t>Sukurti ir įdiegti OKT IS, atitinkančią detalios analizės metu suderintus poreikius bei numatytas funkcijas.</w:t>
      </w:r>
    </w:p>
    <w:p w14:paraId="24B4DBC9" w14:textId="767762A6" w:rsidR="00675209" w:rsidRPr="00810893" w:rsidRDefault="00675209" w:rsidP="00675209">
      <w:pPr>
        <w:pStyle w:val="ListParagraph"/>
        <w:numPr>
          <w:ilvl w:val="0"/>
          <w:numId w:val="13"/>
        </w:numPr>
        <w:autoSpaceDE w:val="0"/>
        <w:autoSpaceDN w:val="0"/>
        <w:adjustRightInd w:val="0"/>
        <w:spacing w:after="0" w:line="240" w:lineRule="auto"/>
        <w:rPr>
          <w:rFonts w:asciiTheme="majorHAnsi" w:eastAsiaTheme="majorEastAsia" w:hAnsiTheme="majorHAnsi" w:cstheme="majorBidi"/>
          <w:sz w:val="24"/>
          <w:szCs w:val="24"/>
        </w:rPr>
      </w:pPr>
      <w:r w:rsidRPr="7AF7C40F">
        <w:rPr>
          <w:rFonts w:asciiTheme="majorHAnsi" w:eastAsiaTheme="majorEastAsia" w:hAnsiTheme="majorHAnsi" w:cstheme="majorBidi"/>
          <w:sz w:val="24"/>
          <w:szCs w:val="24"/>
        </w:rPr>
        <w:t xml:space="preserve">Parengti IS naudojimo vadovą ir išmokyti numatytą darbuotojų grupę dirbti su </w:t>
      </w:r>
      <w:r w:rsidR="00F02A51">
        <w:rPr>
          <w:rFonts w:asciiTheme="majorHAnsi" w:eastAsiaTheme="majorEastAsia" w:hAnsiTheme="majorHAnsi" w:cstheme="majorBidi"/>
          <w:sz w:val="24"/>
          <w:szCs w:val="24"/>
        </w:rPr>
        <w:t>S</w:t>
      </w:r>
      <w:r w:rsidRPr="7AF7C40F">
        <w:rPr>
          <w:rFonts w:asciiTheme="majorHAnsi" w:eastAsiaTheme="majorEastAsia" w:hAnsiTheme="majorHAnsi" w:cstheme="majorBidi"/>
          <w:sz w:val="24"/>
          <w:szCs w:val="24"/>
        </w:rPr>
        <w:t>istema.</w:t>
      </w:r>
    </w:p>
    <w:p w14:paraId="496063BE" w14:textId="4073EF7A" w:rsidR="00675209" w:rsidRPr="00E34EBC" w:rsidRDefault="00675209" w:rsidP="58CE2705">
      <w:pPr>
        <w:pStyle w:val="ListParagraph"/>
        <w:numPr>
          <w:ilvl w:val="0"/>
          <w:numId w:val="12"/>
        </w:numPr>
        <w:autoSpaceDE w:val="0"/>
        <w:autoSpaceDN w:val="0"/>
        <w:adjustRightInd w:val="0"/>
        <w:spacing w:after="0" w:line="240" w:lineRule="auto"/>
        <w:rPr>
          <w:rFonts w:asciiTheme="majorHAnsi" w:eastAsiaTheme="majorEastAsia" w:hAnsiTheme="majorHAnsi" w:cstheme="majorBidi"/>
        </w:rPr>
      </w:pPr>
      <w:r w:rsidRPr="58CE2705">
        <w:rPr>
          <w:rFonts w:asciiTheme="majorHAnsi" w:eastAsiaTheme="majorEastAsia" w:hAnsiTheme="majorHAnsi" w:cstheme="majorBidi"/>
          <w:sz w:val="24"/>
          <w:szCs w:val="24"/>
        </w:rPr>
        <w:t>Suderinti ir užtikrinti sėkmingą OKT IS  naudo</w:t>
      </w:r>
      <w:r w:rsidR="0AF8ACC8" w:rsidRPr="58CE2705">
        <w:rPr>
          <w:rFonts w:asciiTheme="majorHAnsi" w:eastAsiaTheme="majorEastAsia" w:hAnsiTheme="majorHAnsi" w:cstheme="majorBidi"/>
          <w:sz w:val="24"/>
          <w:szCs w:val="24"/>
        </w:rPr>
        <w:t>jimą</w:t>
      </w:r>
      <w:r w:rsidRPr="58CE2705">
        <w:rPr>
          <w:rFonts w:asciiTheme="majorHAnsi" w:eastAsiaTheme="majorEastAsia" w:hAnsiTheme="majorHAnsi" w:cstheme="majorBidi"/>
          <w:sz w:val="24"/>
          <w:szCs w:val="24"/>
        </w:rPr>
        <w:t xml:space="preserve">  duomenų surinkimui bei analizei, įvykdyti bandomąją eksploataciją </w:t>
      </w:r>
      <w:r w:rsidR="006E441D" w:rsidRPr="58CE2705">
        <w:rPr>
          <w:rFonts w:asciiTheme="majorHAnsi" w:eastAsiaTheme="majorEastAsia" w:hAnsiTheme="majorHAnsi" w:cstheme="majorBidi"/>
          <w:sz w:val="24"/>
          <w:szCs w:val="24"/>
        </w:rPr>
        <w:t>Užsakovo</w:t>
      </w:r>
      <w:r w:rsidRPr="58CE2705">
        <w:rPr>
          <w:rFonts w:asciiTheme="majorHAnsi" w:eastAsiaTheme="majorEastAsia" w:hAnsiTheme="majorHAnsi" w:cstheme="majorBidi"/>
          <w:sz w:val="24"/>
          <w:szCs w:val="24"/>
        </w:rPr>
        <w:t xml:space="preserve"> aplinkoje. Nenutraukti šiuo metu veikiančios OKT IS darbo, kol nebus priimta eksploatacijai naujai sukurta OKT IS.</w:t>
      </w:r>
    </w:p>
    <w:p w14:paraId="11DF52EF" w14:textId="15EB2E76" w:rsidR="00675209" w:rsidRPr="00FB1E4B" w:rsidRDefault="249BA664" w:rsidP="58CE2705">
      <w:pPr>
        <w:pStyle w:val="ListParagraph"/>
        <w:numPr>
          <w:ilvl w:val="0"/>
          <w:numId w:val="12"/>
        </w:numPr>
        <w:autoSpaceDE w:val="0"/>
        <w:autoSpaceDN w:val="0"/>
        <w:adjustRightInd w:val="0"/>
        <w:spacing w:after="0" w:line="240" w:lineRule="auto"/>
        <w:rPr>
          <w:rFonts w:asciiTheme="majorHAnsi" w:eastAsiaTheme="majorEastAsia" w:hAnsiTheme="majorHAnsi" w:cstheme="majorBidi"/>
        </w:rPr>
      </w:pPr>
      <w:r w:rsidRPr="58CE2705">
        <w:rPr>
          <w:rFonts w:asciiTheme="majorHAnsi" w:eastAsiaTheme="majorEastAsia" w:hAnsiTheme="majorHAnsi" w:cstheme="majorBidi"/>
          <w:sz w:val="24"/>
          <w:szCs w:val="24"/>
        </w:rPr>
        <w:lastRenderedPageBreak/>
        <w:t>Perkelti</w:t>
      </w:r>
      <w:r w:rsidR="00675209" w:rsidRPr="58CE2705">
        <w:rPr>
          <w:rFonts w:asciiTheme="majorHAnsi" w:eastAsiaTheme="majorEastAsia" w:hAnsiTheme="majorHAnsi" w:cstheme="majorBidi"/>
          <w:sz w:val="24"/>
          <w:szCs w:val="24"/>
        </w:rPr>
        <w:t xml:space="preserve"> visus turimus OKT IS DB duomenis iš </w:t>
      </w:r>
      <w:r w:rsidR="4AC61E50" w:rsidRPr="58CE2705">
        <w:rPr>
          <w:rFonts w:asciiTheme="majorHAnsi" w:eastAsiaTheme="majorEastAsia" w:hAnsiTheme="majorHAnsi" w:cstheme="majorBidi"/>
          <w:sz w:val="24"/>
          <w:szCs w:val="24"/>
        </w:rPr>
        <w:t>esamos</w:t>
      </w:r>
      <w:r w:rsidR="00675209" w:rsidRPr="58CE2705">
        <w:rPr>
          <w:rFonts w:asciiTheme="majorHAnsi" w:eastAsiaTheme="majorEastAsia" w:hAnsiTheme="majorHAnsi" w:cstheme="majorBidi"/>
          <w:sz w:val="24"/>
          <w:szCs w:val="24"/>
        </w:rPr>
        <w:t xml:space="preserve"> sistemos į naują DB.</w:t>
      </w:r>
    </w:p>
    <w:p w14:paraId="3F7D454F" w14:textId="77777777" w:rsidR="00675209" w:rsidRPr="00FB1E4B" w:rsidRDefault="00675209" w:rsidP="00675209">
      <w:pPr>
        <w:pStyle w:val="ListParagraph"/>
        <w:numPr>
          <w:ilvl w:val="0"/>
          <w:numId w:val="12"/>
        </w:numPr>
        <w:spacing w:after="0" w:line="240" w:lineRule="auto"/>
        <w:rPr>
          <w:rFonts w:asciiTheme="majorHAnsi" w:eastAsiaTheme="majorEastAsia" w:hAnsiTheme="majorHAnsi" w:cstheme="majorBidi"/>
        </w:rPr>
      </w:pPr>
      <w:r w:rsidRPr="00FB1E4B">
        <w:rPr>
          <w:rFonts w:asciiTheme="majorHAnsi" w:eastAsiaTheme="majorEastAsia" w:hAnsiTheme="majorHAnsi" w:cstheme="majorBidi"/>
          <w:sz w:val="24"/>
          <w:szCs w:val="24"/>
        </w:rPr>
        <w:t>Įgyvendinti kitus Techninėje specifikacijoje nurodytus reikalavimus.</w:t>
      </w:r>
    </w:p>
    <w:p w14:paraId="43D8C12A" w14:textId="77777777" w:rsidR="00675209" w:rsidRDefault="00675209" w:rsidP="00675209">
      <w:pPr>
        <w:pStyle w:val="ListParagraph"/>
        <w:autoSpaceDE w:val="0"/>
        <w:autoSpaceDN w:val="0"/>
        <w:adjustRightInd w:val="0"/>
        <w:spacing w:after="0" w:line="240" w:lineRule="auto"/>
        <w:rPr>
          <w:rFonts w:asciiTheme="majorHAnsi" w:eastAsiaTheme="majorEastAsia" w:hAnsiTheme="majorHAnsi" w:cstheme="majorBidi"/>
        </w:rPr>
      </w:pPr>
    </w:p>
    <w:p w14:paraId="5B6E7825" w14:textId="77777777" w:rsidR="00D16528" w:rsidRDefault="00D16528" w:rsidP="00F660EC">
      <w:pPr>
        <w:autoSpaceDE w:val="0"/>
        <w:autoSpaceDN w:val="0"/>
        <w:adjustRightInd w:val="0"/>
        <w:spacing w:after="0" w:line="240" w:lineRule="auto"/>
        <w:rPr>
          <w:rFonts w:asciiTheme="majorHAnsi" w:eastAsiaTheme="majorEastAsia" w:hAnsiTheme="majorHAnsi" w:cstheme="majorBidi"/>
          <w:b/>
          <w:bCs/>
          <w:sz w:val="28"/>
          <w:szCs w:val="28"/>
        </w:rPr>
      </w:pPr>
    </w:p>
    <w:p w14:paraId="3BDFDFD9" w14:textId="204F9983" w:rsidR="00F660EC" w:rsidRPr="00756C86" w:rsidRDefault="00F660EC" w:rsidP="58CE2705">
      <w:pPr>
        <w:pStyle w:val="ListParagraph"/>
        <w:numPr>
          <w:ilvl w:val="0"/>
          <w:numId w:val="65"/>
        </w:numPr>
        <w:spacing w:after="0" w:line="240" w:lineRule="auto"/>
        <w:rPr>
          <w:rFonts w:asciiTheme="majorHAnsi" w:eastAsiaTheme="majorEastAsia" w:hAnsiTheme="majorHAnsi" w:cstheme="majorBidi"/>
          <w:b/>
          <w:bCs/>
          <w:sz w:val="28"/>
          <w:szCs w:val="28"/>
        </w:rPr>
      </w:pPr>
      <w:r w:rsidRPr="58CE2705">
        <w:rPr>
          <w:rFonts w:asciiTheme="majorHAnsi" w:eastAsiaTheme="majorEastAsia" w:hAnsiTheme="majorHAnsi" w:cstheme="majorBidi"/>
          <w:b/>
          <w:bCs/>
          <w:sz w:val="28"/>
          <w:szCs w:val="28"/>
        </w:rPr>
        <w:t>ESAM</w:t>
      </w:r>
      <w:r w:rsidR="72802FDA" w:rsidRPr="58CE2705">
        <w:rPr>
          <w:rFonts w:asciiTheme="majorHAnsi" w:eastAsiaTheme="majorEastAsia" w:hAnsiTheme="majorHAnsi" w:cstheme="majorBidi"/>
          <w:b/>
          <w:bCs/>
          <w:sz w:val="28"/>
          <w:szCs w:val="28"/>
        </w:rPr>
        <w:t>OS</w:t>
      </w:r>
      <w:r w:rsidRPr="58CE2705">
        <w:rPr>
          <w:rFonts w:asciiTheme="majorHAnsi" w:eastAsiaTheme="majorEastAsia" w:hAnsiTheme="majorHAnsi" w:cstheme="majorBidi"/>
          <w:b/>
          <w:bCs/>
          <w:sz w:val="28"/>
          <w:szCs w:val="28"/>
        </w:rPr>
        <w:t xml:space="preserve"> SITUACIJ</w:t>
      </w:r>
      <w:r w:rsidR="3A379E1C" w:rsidRPr="58CE2705">
        <w:rPr>
          <w:rFonts w:asciiTheme="majorHAnsi" w:eastAsiaTheme="majorEastAsia" w:hAnsiTheme="majorHAnsi" w:cstheme="majorBidi"/>
          <w:b/>
          <w:bCs/>
          <w:sz w:val="28"/>
          <w:szCs w:val="28"/>
        </w:rPr>
        <w:t>OS APRAŠYMAS</w:t>
      </w:r>
    </w:p>
    <w:p w14:paraId="292266C3" w14:textId="77777777" w:rsidR="00F660EC" w:rsidRDefault="00F660EC" w:rsidP="1B5F6C46">
      <w:pPr>
        <w:autoSpaceDE w:val="0"/>
        <w:autoSpaceDN w:val="0"/>
        <w:adjustRightInd w:val="0"/>
        <w:spacing w:after="0" w:line="240" w:lineRule="auto"/>
        <w:rPr>
          <w:rFonts w:asciiTheme="majorHAnsi" w:eastAsiaTheme="majorEastAsia" w:hAnsiTheme="majorHAnsi" w:cstheme="majorBidi"/>
          <w:sz w:val="24"/>
          <w:szCs w:val="24"/>
        </w:rPr>
      </w:pPr>
    </w:p>
    <w:p w14:paraId="2D2E3209" w14:textId="10F3A565" w:rsidR="008B2D67" w:rsidRPr="00394AA1" w:rsidRDefault="1ABC5B26" w:rsidP="58CE2705">
      <w:pPr>
        <w:autoSpaceDE w:val="0"/>
        <w:autoSpaceDN w:val="0"/>
        <w:adjustRightInd w:val="0"/>
        <w:spacing w:after="0" w:line="240" w:lineRule="auto"/>
        <w:rPr>
          <w:rFonts w:asciiTheme="majorHAnsi" w:eastAsiaTheme="majorEastAsia" w:hAnsiTheme="majorHAnsi" w:cstheme="majorBidi"/>
          <w:sz w:val="24"/>
          <w:szCs w:val="24"/>
        </w:rPr>
      </w:pPr>
      <w:r w:rsidRPr="58CE2705">
        <w:rPr>
          <w:rFonts w:asciiTheme="majorHAnsi" w:eastAsiaTheme="majorEastAsia" w:hAnsiTheme="majorHAnsi" w:cstheme="majorBidi"/>
          <w:sz w:val="24"/>
          <w:szCs w:val="24"/>
        </w:rPr>
        <w:t>Eksploatuojam</w:t>
      </w:r>
      <w:r w:rsidR="5B6B33C1" w:rsidRPr="58CE2705">
        <w:rPr>
          <w:rFonts w:asciiTheme="majorHAnsi" w:eastAsiaTheme="majorEastAsia" w:hAnsiTheme="majorHAnsi" w:cstheme="majorBidi"/>
          <w:sz w:val="24"/>
          <w:szCs w:val="24"/>
        </w:rPr>
        <w:t>oje</w:t>
      </w:r>
      <w:r w:rsidR="1ACE011C" w:rsidRPr="58CE2705">
        <w:rPr>
          <w:rFonts w:asciiTheme="majorHAnsi" w:eastAsiaTheme="majorEastAsia" w:hAnsiTheme="majorHAnsi" w:cstheme="majorBidi"/>
          <w:sz w:val="24"/>
          <w:szCs w:val="24"/>
        </w:rPr>
        <w:t xml:space="preserve"> </w:t>
      </w:r>
      <w:r w:rsidR="6BA9BD63" w:rsidRPr="58CE2705">
        <w:rPr>
          <w:rFonts w:asciiTheme="majorHAnsi" w:eastAsiaTheme="majorEastAsia" w:hAnsiTheme="majorHAnsi" w:cstheme="majorBidi"/>
          <w:sz w:val="24"/>
          <w:szCs w:val="24"/>
        </w:rPr>
        <w:t>S</w:t>
      </w:r>
      <w:r w:rsidR="1ACE011C" w:rsidRPr="58CE2705">
        <w:rPr>
          <w:rFonts w:asciiTheme="majorHAnsi" w:eastAsiaTheme="majorEastAsia" w:hAnsiTheme="majorHAnsi" w:cstheme="majorBidi"/>
          <w:sz w:val="24"/>
          <w:szCs w:val="24"/>
        </w:rPr>
        <w:t>istemos versijoje</w:t>
      </w:r>
      <w:r w:rsidR="007464C1">
        <w:rPr>
          <w:rFonts w:asciiTheme="majorHAnsi" w:eastAsiaTheme="majorEastAsia" w:hAnsiTheme="majorHAnsi" w:cstheme="majorBidi"/>
          <w:sz w:val="24"/>
          <w:szCs w:val="24"/>
        </w:rPr>
        <w:t xml:space="preserve"> </w:t>
      </w:r>
      <w:r w:rsidR="00EC5643">
        <w:rPr>
          <w:rFonts w:asciiTheme="majorHAnsi" w:eastAsiaTheme="majorEastAsia" w:hAnsiTheme="majorHAnsi" w:cstheme="majorBidi"/>
          <w:sz w:val="24"/>
          <w:szCs w:val="24"/>
        </w:rPr>
        <w:t>(</w:t>
      </w:r>
      <w:r w:rsidR="00FB09D7">
        <w:rPr>
          <w:rFonts w:asciiTheme="majorHAnsi" w:eastAsiaTheme="majorEastAsia" w:hAnsiTheme="majorHAnsi" w:cstheme="majorBidi"/>
          <w:sz w:val="24"/>
          <w:szCs w:val="24"/>
        </w:rPr>
        <w:t xml:space="preserve">1 </w:t>
      </w:r>
      <w:r w:rsidR="00EC5643">
        <w:rPr>
          <w:rFonts w:asciiTheme="majorHAnsi" w:eastAsiaTheme="majorEastAsia" w:hAnsiTheme="majorHAnsi" w:cstheme="majorBidi"/>
          <w:sz w:val="24"/>
          <w:szCs w:val="24"/>
        </w:rPr>
        <w:t>pav.)</w:t>
      </w:r>
      <w:r w:rsidR="1ACE011C" w:rsidRPr="58CE2705">
        <w:rPr>
          <w:rFonts w:asciiTheme="majorHAnsi" w:eastAsiaTheme="majorEastAsia" w:hAnsiTheme="majorHAnsi" w:cstheme="majorBidi"/>
          <w:sz w:val="24"/>
          <w:szCs w:val="24"/>
        </w:rPr>
        <w:t xml:space="preserve"> naudo</w:t>
      </w:r>
      <w:r w:rsidR="66913EE6" w:rsidRPr="58CE2705">
        <w:rPr>
          <w:rFonts w:asciiTheme="majorHAnsi" w:eastAsiaTheme="majorEastAsia" w:hAnsiTheme="majorHAnsi" w:cstheme="majorBidi"/>
          <w:sz w:val="24"/>
          <w:szCs w:val="24"/>
        </w:rPr>
        <w:t>ja</w:t>
      </w:r>
      <w:r w:rsidR="1ACE011C" w:rsidRPr="58CE2705">
        <w:rPr>
          <w:rFonts w:asciiTheme="majorHAnsi" w:eastAsiaTheme="majorEastAsia" w:hAnsiTheme="majorHAnsi" w:cstheme="majorBidi"/>
          <w:sz w:val="24"/>
          <w:szCs w:val="24"/>
        </w:rPr>
        <w:t>ma PĮ</w:t>
      </w:r>
      <w:r w:rsidR="0A330FDB" w:rsidRPr="58CE2705">
        <w:rPr>
          <w:rFonts w:asciiTheme="majorHAnsi" w:eastAsiaTheme="majorEastAsia" w:hAnsiTheme="majorHAnsi" w:cstheme="majorBidi"/>
          <w:sz w:val="24"/>
          <w:szCs w:val="24"/>
        </w:rPr>
        <w:t xml:space="preserve"> bei veikimo schema</w:t>
      </w:r>
      <w:r w:rsidR="1ACE011C" w:rsidRPr="58CE2705">
        <w:rPr>
          <w:rFonts w:asciiTheme="majorHAnsi" w:eastAsiaTheme="majorEastAsia" w:hAnsiTheme="majorHAnsi" w:cstheme="majorBidi"/>
          <w:sz w:val="24"/>
          <w:szCs w:val="24"/>
        </w:rPr>
        <w:t>:</w:t>
      </w:r>
    </w:p>
    <w:p w14:paraId="4FE028FA" w14:textId="1F5C8C4F" w:rsidR="3423274E" w:rsidRDefault="3423274E" w:rsidP="1B5F6C46">
      <w:pPr>
        <w:pStyle w:val="ListParagraph"/>
        <w:numPr>
          <w:ilvl w:val="0"/>
          <w:numId w:val="10"/>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Nuotolinės stotelės (kaupikliai)</w:t>
      </w:r>
    </w:p>
    <w:p w14:paraId="77A3C2D1" w14:textId="092AF579" w:rsidR="3423274E" w:rsidRDefault="3423274E" w:rsidP="1B5F6C46">
      <w:pPr>
        <w:pStyle w:val="ListParagraph"/>
        <w:numPr>
          <w:ilvl w:val="1"/>
          <w:numId w:val="10"/>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veikia kompiuteri</w:t>
      </w:r>
      <w:r w:rsidR="7F36B496" w:rsidRPr="1B5F6C46">
        <w:rPr>
          <w:rFonts w:asciiTheme="majorHAnsi" w:eastAsiaTheme="majorEastAsia" w:hAnsiTheme="majorHAnsi" w:cstheme="majorBidi"/>
          <w:sz w:val="24"/>
          <w:szCs w:val="24"/>
        </w:rPr>
        <w:t>uose</w:t>
      </w:r>
      <w:r w:rsidRPr="1B5F6C46">
        <w:rPr>
          <w:rFonts w:asciiTheme="majorHAnsi" w:eastAsiaTheme="majorEastAsia" w:hAnsiTheme="majorHAnsi" w:cstheme="majorBidi"/>
          <w:sz w:val="24"/>
          <w:szCs w:val="24"/>
        </w:rPr>
        <w:t xml:space="preserve"> su Windows 10 OS</w:t>
      </w:r>
    </w:p>
    <w:p w14:paraId="7C0427FC" w14:textId="08E81D51" w:rsidR="3423274E" w:rsidRDefault="524F6490"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specializuota PĮ veikia </w:t>
      </w:r>
      <w:proofErr w:type="spellStart"/>
      <w:r w:rsidRPr="113356C3">
        <w:rPr>
          <w:rFonts w:asciiTheme="majorHAnsi" w:eastAsiaTheme="majorEastAsia" w:hAnsiTheme="majorHAnsi" w:cstheme="majorBidi"/>
          <w:sz w:val="24"/>
          <w:szCs w:val="24"/>
        </w:rPr>
        <w:t>Cygwin</w:t>
      </w:r>
      <w:proofErr w:type="spellEnd"/>
      <w:r w:rsidRPr="113356C3">
        <w:rPr>
          <w:rFonts w:asciiTheme="majorHAnsi" w:eastAsiaTheme="majorEastAsia" w:hAnsiTheme="majorHAnsi" w:cstheme="majorBidi"/>
          <w:sz w:val="24"/>
          <w:szCs w:val="24"/>
        </w:rPr>
        <w:t xml:space="preserve"> aplinkoje </w:t>
      </w:r>
      <w:r w:rsidR="4904F377" w:rsidRPr="113356C3">
        <w:rPr>
          <w:rFonts w:asciiTheme="majorHAnsi" w:eastAsiaTheme="majorEastAsia" w:hAnsiTheme="majorHAnsi" w:cstheme="majorBidi"/>
          <w:sz w:val="24"/>
          <w:szCs w:val="24"/>
        </w:rPr>
        <w:t>pa</w:t>
      </w:r>
      <w:r w:rsidR="1B1EC1EB" w:rsidRPr="113356C3">
        <w:rPr>
          <w:rFonts w:asciiTheme="majorHAnsi" w:eastAsiaTheme="majorEastAsia" w:hAnsiTheme="majorHAnsi" w:cstheme="majorBidi"/>
          <w:sz w:val="24"/>
          <w:szCs w:val="24"/>
        </w:rPr>
        <w:t>leidžiamomis</w:t>
      </w:r>
      <w:r w:rsidRPr="113356C3">
        <w:rPr>
          <w:rFonts w:asciiTheme="majorHAnsi" w:eastAsiaTheme="majorEastAsia" w:hAnsiTheme="majorHAnsi" w:cstheme="majorBidi"/>
          <w:sz w:val="24"/>
          <w:szCs w:val="24"/>
        </w:rPr>
        <w:t xml:space="preserve"> programomis ir </w:t>
      </w:r>
      <w:proofErr w:type="spellStart"/>
      <w:r w:rsidRPr="113356C3">
        <w:rPr>
          <w:rFonts w:asciiTheme="majorHAnsi" w:eastAsiaTheme="majorEastAsia" w:hAnsiTheme="majorHAnsi" w:cstheme="majorBidi"/>
          <w:sz w:val="24"/>
          <w:szCs w:val="24"/>
        </w:rPr>
        <w:t>skriptais</w:t>
      </w:r>
      <w:proofErr w:type="spellEnd"/>
      <w:r w:rsidRPr="113356C3">
        <w:rPr>
          <w:rFonts w:asciiTheme="majorHAnsi" w:eastAsiaTheme="majorEastAsia" w:hAnsiTheme="majorHAnsi" w:cstheme="majorBidi"/>
          <w:sz w:val="24"/>
          <w:szCs w:val="24"/>
        </w:rPr>
        <w:t xml:space="preserve"> (</w:t>
      </w:r>
      <w:proofErr w:type="spellStart"/>
      <w:r w:rsidR="7D8A9E82" w:rsidRPr="113356C3">
        <w:rPr>
          <w:rFonts w:asciiTheme="majorHAnsi" w:eastAsiaTheme="majorEastAsia" w:hAnsiTheme="majorHAnsi" w:cstheme="majorBidi"/>
          <w:sz w:val="24"/>
          <w:szCs w:val="24"/>
        </w:rPr>
        <w:t>bash</w:t>
      </w:r>
      <w:proofErr w:type="spellEnd"/>
      <w:r w:rsidR="7D8A9E82" w:rsidRPr="113356C3">
        <w:rPr>
          <w:rFonts w:asciiTheme="majorHAnsi" w:eastAsiaTheme="majorEastAsia" w:hAnsiTheme="majorHAnsi" w:cstheme="majorBidi"/>
          <w:sz w:val="24"/>
          <w:szCs w:val="24"/>
        </w:rPr>
        <w:t xml:space="preserve">, </w:t>
      </w:r>
      <w:proofErr w:type="spellStart"/>
      <w:r w:rsidR="7D8A9E82" w:rsidRPr="113356C3">
        <w:rPr>
          <w:rFonts w:asciiTheme="majorHAnsi" w:eastAsiaTheme="majorEastAsia" w:hAnsiTheme="majorHAnsi" w:cstheme="majorBidi"/>
          <w:sz w:val="24"/>
          <w:szCs w:val="24"/>
        </w:rPr>
        <w:t>P</w:t>
      </w:r>
      <w:r w:rsidR="1B1EC1EB" w:rsidRPr="113356C3">
        <w:rPr>
          <w:rFonts w:asciiTheme="majorHAnsi" w:eastAsiaTheme="majorEastAsia" w:hAnsiTheme="majorHAnsi" w:cstheme="majorBidi"/>
          <w:sz w:val="24"/>
          <w:szCs w:val="24"/>
        </w:rPr>
        <w:t>erl</w:t>
      </w:r>
      <w:proofErr w:type="spellEnd"/>
      <w:r w:rsidR="1B1EC1EB" w:rsidRPr="113356C3">
        <w:rPr>
          <w:rFonts w:asciiTheme="majorHAnsi" w:eastAsiaTheme="majorEastAsia" w:hAnsiTheme="majorHAnsi" w:cstheme="majorBidi"/>
          <w:sz w:val="24"/>
          <w:szCs w:val="24"/>
        </w:rPr>
        <w:t>)</w:t>
      </w:r>
      <w:r w:rsidR="5B8B6790" w:rsidRPr="113356C3">
        <w:rPr>
          <w:rFonts w:asciiTheme="majorHAnsi" w:eastAsiaTheme="majorEastAsia" w:hAnsiTheme="majorHAnsi" w:cstheme="majorBidi"/>
          <w:sz w:val="24"/>
          <w:szCs w:val="24"/>
        </w:rPr>
        <w:t>,</w:t>
      </w:r>
      <w:r w:rsidRPr="113356C3">
        <w:rPr>
          <w:rFonts w:asciiTheme="majorHAnsi" w:eastAsiaTheme="majorEastAsia" w:hAnsiTheme="majorHAnsi" w:cstheme="majorBidi"/>
          <w:sz w:val="24"/>
          <w:szCs w:val="24"/>
        </w:rPr>
        <w:t xml:space="preserve"> paleidžiamais nustatytais </w:t>
      </w:r>
      <w:r w:rsidR="3509AD9E" w:rsidRPr="113356C3">
        <w:rPr>
          <w:rFonts w:asciiTheme="majorHAnsi" w:eastAsiaTheme="majorEastAsia" w:hAnsiTheme="majorHAnsi" w:cstheme="majorBidi"/>
          <w:sz w:val="24"/>
          <w:szCs w:val="24"/>
        </w:rPr>
        <w:t>reguliariais</w:t>
      </w:r>
      <w:r w:rsidR="1B1EC1EB" w:rsidRPr="113356C3">
        <w:rPr>
          <w:rFonts w:asciiTheme="majorHAnsi" w:eastAsiaTheme="majorEastAsia" w:hAnsiTheme="majorHAnsi" w:cstheme="majorBidi"/>
          <w:sz w:val="24"/>
          <w:szCs w:val="24"/>
        </w:rPr>
        <w:t xml:space="preserve"> laikotarpiai</w:t>
      </w:r>
      <w:r w:rsidR="196AF63B" w:rsidRPr="113356C3">
        <w:rPr>
          <w:rFonts w:asciiTheme="majorHAnsi" w:eastAsiaTheme="majorEastAsia" w:hAnsiTheme="majorHAnsi" w:cstheme="majorBidi"/>
          <w:sz w:val="24"/>
          <w:szCs w:val="24"/>
        </w:rPr>
        <w:t>s</w:t>
      </w:r>
      <w:r w:rsidR="78D0EEFA" w:rsidRPr="113356C3">
        <w:rPr>
          <w:rFonts w:asciiTheme="majorHAnsi" w:eastAsiaTheme="majorEastAsia" w:hAnsiTheme="majorHAnsi" w:cstheme="majorBidi"/>
          <w:sz w:val="24"/>
          <w:szCs w:val="24"/>
        </w:rPr>
        <w:t xml:space="preserve"> (</w:t>
      </w:r>
      <w:proofErr w:type="spellStart"/>
      <w:r w:rsidRPr="113356C3">
        <w:rPr>
          <w:rFonts w:asciiTheme="majorHAnsi" w:eastAsiaTheme="majorEastAsia" w:hAnsiTheme="majorHAnsi" w:cstheme="majorBidi"/>
          <w:sz w:val="24"/>
          <w:szCs w:val="24"/>
        </w:rPr>
        <w:t>cron</w:t>
      </w:r>
      <w:proofErr w:type="spellEnd"/>
      <w:r w:rsidR="78D0EEFA" w:rsidRPr="113356C3">
        <w:rPr>
          <w:rFonts w:asciiTheme="majorHAnsi" w:eastAsiaTheme="majorEastAsia" w:hAnsiTheme="majorHAnsi" w:cstheme="majorBidi"/>
          <w:sz w:val="24"/>
          <w:szCs w:val="24"/>
        </w:rPr>
        <w:t>)</w:t>
      </w:r>
    </w:p>
    <w:p w14:paraId="3F1F9355" w14:textId="68BFDEB3" w:rsidR="171D8C6E" w:rsidRDefault="171D8C6E" w:rsidP="1B5F6C46">
      <w:pPr>
        <w:pStyle w:val="ListParagraph"/>
        <w:numPr>
          <w:ilvl w:val="1"/>
          <w:numId w:val="10"/>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 xml:space="preserve">analizatoriai prijungti </w:t>
      </w:r>
      <w:r w:rsidR="15DCFDD3" w:rsidRPr="4E1621B9">
        <w:rPr>
          <w:rFonts w:asciiTheme="majorHAnsi" w:eastAsiaTheme="majorEastAsia" w:hAnsiTheme="majorHAnsi" w:cstheme="majorBidi"/>
          <w:sz w:val="24"/>
          <w:szCs w:val="24"/>
        </w:rPr>
        <w:t xml:space="preserve">prie OKTS </w:t>
      </w:r>
      <w:r w:rsidRPr="1B5F6C46">
        <w:rPr>
          <w:rFonts w:asciiTheme="majorHAnsi" w:eastAsiaTheme="majorEastAsia" w:hAnsiTheme="majorHAnsi" w:cstheme="majorBidi"/>
          <w:sz w:val="24"/>
          <w:szCs w:val="24"/>
        </w:rPr>
        <w:t xml:space="preserve">per </w:t>
      </w:r>
      <w:r w:rsidR="54D97F5D" w:rsidRPr="4E1621B9">
        <w:rPr>
          <w:rFonts w:asciiTheme="majorHAnsi" w:eastAsiaTheme="majorEastAsia" w:hAnsiTheme="majorHAnsi" w:cstheme="majorBidi"/>
          <w:sz w:val="24"/>
          <w:szCs w:val="24"/>
        </w:rPr>
        <w:t>nuosekliąją</w:t>
      </w:r>
      <w:r w:rsidRPr="1B5F6C46">
        <w:rPr>
          <w:rFonts w:asciiTheme="majorHAnsi" w:eastAsiaTheme="majorEastAsia" w:hAnsiTheme="majorHAnsi" w:cstheme="majorBidi"/>
          <w:sz w:val="24"/>
          <w:szCs w:val="24"/>
        </w:rPr>
        <w:t xml:space="preserve"> (COM) </w:t>
      </w:r>
      <w:r w:rsidR="2D11D332" w:rsidRPr="4E1621B9">
        <w:rPr>
          <w:rFonts w:asciiTheme="majorHAnsi" w:eastAsiaTheme="majorEastAsia" w:hAnsiTheme="majorHAnsi" w:cstheme="majorBidi"/>
          <w:sz w:val="24"/>
          <w:szCs w:val="24"/>
        </w:rPr>
        <w:t xml:space="preserve">arba USB </w:t>
      </w:r>
      <w:r w:rsidR="73A26DB4" w:rsidRPr="4E1621B9">
        <w:rPr>
          <w:rFonts w:asciiTheme="majorHAnsi" w:eastAsiaTheme="majorEastAsia" w:hAnsiTheme="majorHAnsi" w:cstheme="majorBidi"/>
          <w:sz w:val="24"/>
          <w:szCs w:val="24"/>
        </w:rPr>
        <w:t>jungt</w:t>
      </w:r>
      <w:r w:rsidR="0AFC5198" w:rsidRPr="4E1621B9">
        <w:rPr>
          <w:rFonts w:asciiTheme="majorHAnsi" w:eastAsiaTheme="majorEastAsia" w:hAnsiTheme="majorHAnsi" w:cstheme="majorBidi"/>
          <w:sz w:val="24"/>
          <w:szCs w:val="24"/>
        </w:rPr>
        <w:t>is</w:t>
      </w:r>
    </w:p>
    <w:p w14:paraId="6B6BAAB0" w14:textId="5A19577D" w:rsidR="3423274E" w:rsidRDefault="524F6490"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nuotolinis įrenginių valdymas atliekamas HTTP protokolu veikiančiose aplikacijose ir per nuotolinio darbalaukio protokolus (VNC, </w:t>
      </w:r>
      <w:proofErr w:type="spellStart"/>
      <w:r w:rsidR="022F10F5" w:rsidRPr="113356C3">
        <w:rPr>
          <w:rFonts w:asciiTheme="majorHAnsi" w:eastAsiaTheme="majorEastAsia" w:hAnsiTheme="majorHAnsi" w:cstheme="majorBidi"/>
          <w:sz w:val="24"/>
          <w:szCs w:val="24"/>
        </w:rPr>
        <w:t>Supremo</w:t>
      </w:r>
      <w:proofErr w:type="spellEnd"/>
      <w:r w:rsidRPr="113356C3">
        <w:rPr>
          <w:rFonts w:asciiTheme="majorHAnsi" w:eastAsiaTheme="majorEastAsia" w:hAnsiTheme="majorHAnsi" w:cstheme="majorBidi"/>
          <w:sz w:val="24"/>
          <w:szCs w:val="24"/>
        </w:rPr>
        <w:t>, etc.)</w:t>
      </w:r>
    </w:p>
    <w:p w14:paraId="38B73673" w14:textId="746D57DF" w:rsidR="3423274E" w:rsidRDefault="524F6490"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kiekvienos stoties </w:t>
      </w:r>
      <w:r w:rsidR="26A25160" w:rsidRPr="113356C3">
        <w:rPr>
          <w:rFonts w:asciiTheme="majorHAnsi" w:eastAsiaTheme="majorEastAsia" w:hAnsiTheme="majorHAnsi" w:cstheme="majorBidi"/>
          <w:sz w:val="24"/>
          <w:szCs w:val="24"/>
        </w:rPr>
        <w:t xml:space="preserve">surinkti tekstiniai </w:t>
      </w:r>
      <w:r w:rsidRPr="113356C3">
        <w:rPr>
          <w:rFonts w:asciiTheme="majorHAnsi" w:eastAsiaTheme="majorEastAsia" w:hAnsiTheme="majorHAnsi" w:cstheme="majorBidi"/>
          <w:sz w:val="24"/>
          <w:szCs w:val="24"/>
        </w:rPr>
        <w:t xml:space="preserve">duomenys perduodami tar.gz formato archyvuose </w:t>
      </w:r>
      <w:r w:rsidR="037E665D" w:rsidRPr="113356C3">
        <w:rPr>
          <w:rFonts w:asciiTheme="majorHAnsi" w:eastAsiaTheme="majorEastAsia" w:hAnsiTheme="majorHAnsi" w:cstheme="majorBidi"/>
          <w:sz w:val="24"/>
          <w:szCs w:val="24"/>
        </w:rPr>
        <w:t>einamos</w:t>
      </w:r>
      <w:r w:rsidR="53F621B2" w:rsidRPr="113356C3">
        <w:rPr>
          <w:rFonts w:asciiTheme="majorHAnsi" w:eastAsiaTheme="majorEastAsia" w:hAnsiTheme="majorHAnsi" w:cstheme="majorBidi"/>
          <w:sz w:val="24"/>
          <w:szCs w:val="24"/>
        </w:rPr>
        <w:t>i</w:t>
      </w:r>
      <w:r w:rsidR="037E665D" w:rsidRPr="113356C3">
        <w:rPr>
          <w:rFonts w:asciiTheme="majorHAnsi" w:eastAsiaTheme="majorEastAsia" w:hAnsiTheme="majorHAnsi" w:cstheme="majorBidi"/>
          <w:sz w:val="24"/>
          <w:szCs w:val="24"/>
        </w:rPr>
        <w:t xml:space="preserve">os </w:t>
      </w:r>
      <w:r w:rsidR="1B1EC1EB" w:rsidRPr="113356C3">
        <w:rPr>
          <w:rFonts w:asciiTheme="majorHAnsi" w:eastAsiaTheme="majorEastAsia" w:hAnsiTheme="majorHAnsi" w:cstheme="majorBidi"/>
          <w:sz w:val="24"/>
          <w:szCs w:val="24"/>
        </w:rPr>
        <w:t>valand</w:t>
      </w:r>
      <w:r w:rsidR="10C10B51" w:rsidRPr="113356C3">
        <w:rPr>
          <w:rFonts w:asciiTheme="majorHAnsi" w:eastAsiaTheme="majorEastAsia" w:hAnsiTheme="majorHAnsi" w:cstheme="majorBidi"/>
          <w:sz w:val="24"/>
          <w:szCs w:val="24"/>
        </w:rPr>
        <w:t>os pabaigoje</w:t>
      </w:r>
      <w:r w:rsidRPr="113356C3">
        <w:rPr>
          <w:rFonts w:asciiTheme="majorHAnsi" w:eastAsiaTheme="majorEastAsia" w:hAnsiTheme="majorHAnsi" w:cstheme="majorBidi"/>
          <w:sz w:val="24"/>
          <w:szCs w:val="24"/>
        </w:rPr>
        <w:t xml:space="preserve"> </w:t>
      </w:r>
      <w:proofErr w:type="spellStart"/>
      <w:r w:rsidRPr="113356C3">
        <w:rPr>
          <w:rFonts w:asciiTheme="majorHAnsi" w:eastAsiaTheme="majorEastAsia" w:hAnsiTheme="majorHAnsi" w:cstheme="majorBidi"/>
          <w:sz w:val="24"/>
          <w:szCs w:val="24"/>
        </w:rPr>
        <w:t>ssh</w:t>
      </w:r>
      <w:proofErr w:type="spellEnd"/>
      <w:r w:rsidRPr="113356C3">
        <w:rPr>
          <w:rFonts w:asciiTheme="majorHAnsi" w:eastAsiaTheme="majorEastAsia" w:hAnsiTheme="majorHAnsi" w:cstheme="majorBidi"/>
          <w:sz w:val="24"/>
          <w:szCs w:val="24"/>
        </w:rPr>
        <w:t xml:space="preserve"> (</w:t>
      </w:r>
      <w:proofErr w:type="spellStart"/>
      <w:r w:rsidRPr="113356C3">
        <w:rPr>
          <w:rFonts w:asciiTheme="majorHAnsi" w:eastAsiaTheme="majorEastAsia" w:hAnsiTheme="majorHAnsi" w:cstheme="majorBidi"/>
          <w:sz w:val="24"/>
          <w:szCs w:val="24"/>
        </w:rPr>
        <w:t>scp</w:t>
      </w:r>
      <w:proofErr w:type="spellEnd"/>
      <w:r w:rsidRPr="113356C3">
        <w:rPr>
          <w:rFonts w:asciiTheme="majorHAnsi" w:eastAsiaTheme="majorEastAsia" w:hAnsiTheme="majorHAnsi" w:cstheme="majorBidi"/>
          <w:sz w:val="24"/>
          <w:szCs w:val="24"/>
        </w:rPr>
        <w:t>) protokolu</w:t>
      </w:r>
    </w:p>
    <w:p w14:paraId="19F7E471" w14:textId="5F81F219" w:rsidR="1B5F6C46" w:rsidRDefault="1B5F6C46" w:rsidP="1B5F6C46">
      <w:pPr>
        <w:spacing w:after="0" w:line="240" w:lineRule="auto"/>
        <w:rPr>
          <w:rFonts w:asciiTheme="majorHAnsi" w:eastAsiaTheme="majorEastAsia" w:hAnsiTheme="majorHAnsi" w:cstheme="majorBidi"/>
          <w:sz w:val="24"/>
          <w:szCs w:val="24"/>
        </w:rPr>
      </w:pPr>
    </w:p>
    <w:p w14:paraId="12F67F8E" w14:textId="74FCA04C" w:rsidR="3423274E" w:rsidRDefault="3423274E" w:rsidP="1B5F6C46">
      <w:pPr>
        <w:pStyle w:val="ListParagraph"/>
        <w:numPr>
          <w:ilvl w:val="0"/>
          <w:numId w:val="10"/>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Duomenų surinkimo posistemis</w:t>
      </w:r>
    </w:p>
    <w:p w14:paraId="69C776B2" w14:textId="277B1B59" w:rsidR="3423274E" w:rsidRDefault="1B1EC1EB"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Linux OS</w:t>
      </w:r>
      <w:r w:rsidR="552ADA88" w:rsidRPr="113356C3">
        <w:rPr>
          <w:rFonts w:asciiTheme="majorHAnsi" w:eastAsiaTheme="majorEastAsia" w:hAnsiTheme="majorHAnsi" w:cstheme="majorBidi"/>
          <w:sz w:val="24"/>
          <w:szCs w:val="24"/>
        </w:rPr>
        <w:t xml:space="preserve"> (</w:t>
      </w:r>
      <w:proofErr w:type="spellStart"/>
      <w:r w:rsidR="552ADA88" w:rsidRPr="113356C3">
        <w:rPr>
          <w:rFonts w:asciiTheme="majorHAnsi" w:eastAsiaTheme="majorEastAsia" w:hAnsiTheme="majorHAnsi" w:cstheme="majorBidi"/>
          <w:sz w:val="24"/>
          <w:szCs w:val="24"/>
        </w:rPr>
        <w:t>Ubuntu</w:t>
      </w:r>
      <w:proofErr w:type="spellEnd"/>
      <w:r w:rsidR="552ADA88" w:rsidRPr="113356C3">
        <w:rPr>
          <w:rFonts w:asciiTheme="majorHAnsi" w:eastAsiaTheme="majorEastAsia" w:hAnsiTheme="majorHAnsi" w:cstheme="majorBidi"/>
          <w:sz w:val="24"/>
          <w:szCs w:val="24"/>
        </w:rPr>
        <w:t xml:space="preserve">, </w:t>
      </w:r>
      <w:proofErr w:type="spellStart"/>
      <w:r w:rsidR="552ADA88" w:rsidRPr="113356C3">
        <w:rPr>
          <w:rFonts w:asciiTheme="majorHAnsi" w:eastAsiaTheme="majorEastAsia" w:hAnsiTheme="majorHAnsi" w:cstheme="majorBidi"/>
          <w:sz w:val="24"/>
          <w:szCs w:val="24"/>
        </w:rPr>
        <w:t>Debian</w:t>
      </w:r>
      <w:proofErr w:type="spellEnd"/>
      <w:r w:rsidR="552ADA88" w:rsidRPr="113356C3">
        <w:rPr>
          <w:rFonts w:asciiTheme="majorHAnsi" w:eastAsiaTheme="majorEastAsia" w:hAnsiTheme="majorHAnsi" w:cstheme="majorBidi"/>
          <w:sz w:val="24"/>
          <w:szCs w:val="24"/>
        </w:rPr>
        <w:t>)</w:t>
      </w:r>
    </w:p>
    <w:p w14:paraId="1108DFD7" w14:textId="12CC7BA2" w:rsidR="3423274E" w:rsidRDefault="552ADA88"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Pagalbinės žiniatinklio</w:t>
      </w:r>
      <w:r w:rsidR="524F6490" w:rsidRPr="113356C3">
        <w:rPr>
          <w:rFonts w:asciiTheme="majorHAnsi" w:eastAsiaTheme="majorEastAsia" w:hAnsiTheme="majorHAnsi" w:cstheme="majorBidi"/>
          <w:sz w:val="24"/>
          <w:szCs w:val="24"/>
        </w:rPr>
        <w:t xml:space="preserve"> aplikacijos reimportams ir peržiūrai (</w:t>
      </w:r>
      <w:proofErr w:type="spellStart"/>
      <w:r w:rsidR="69F58B42" w:rsidRPr="113356C3">
        <w:rPr>
          <w:rFonts w:asciiTheme="majorHAnsi" w:eastAsiaTheme="majorEastAsia" w:hAnsiTheme="majorHAnsi" w:cstheme="majorBidi"/>
          <w:sz w:val="24"/>
          <w:szCs w:val="24"/>
        </w:rPr>
        <w:t>P</w:t>
      </w:r>
      <w:r w:rsidR="1B1EC1EB" w:rsidRPr="113356C3">
        <w:rPr>
          <w:rFonts w:asciiTheme="majorHAnsi" w:eastAsiaTheme="majorEastAsia" w:hAnsiTheme="majorHAnsi" w:cstheme="majorBidi"/>
          <w:sz w:val="24"/>
          <w:szCs w:val="24"/>
        </w:rPr>
        <w:t>erl</w:t>
      </w:r>
      <w:proofErr w:type="spellEnd"/>
      <w:r w:rsidR="1B1EC1EB" w:rsidRPr="113356C3">
        <w:rPr>
          <w:rFonts w:asciiTheme="majorHAnsi" w:eastAsiaTheme="majorEastAsia" w:hAnsiTheme="majorHAnsi" w:cstheme="majorBidi"/>
          <w:sz w:val="24"/>
          <w:szCs w:val="24"/>
        </w:rPr>
        <w:t xml:space="preserve">, </w:t>
      </w:r>
      <w:r w:rsidR="130C459E" w:rsidRPr="113356C3">
        <w:rPr>
          <w:rFonts w:asciiTheme="majorHAnsi" w:eastAsiaTheme="majorEastAsia" w:hAnsiTheme="majorHAnsi" w:cstheme="majorBidi"/>
          <w:sz w:val="24"/>
          <w:szCs w:val="24"/>
        </w:rPr>
        <w:t>PHP</w:t>
      </w:r>
      <w:r w:rsidR="524F6490" w:rsidRPr="113356C3">
        <w:rPr>
          <w:rFonts w:asciiTheme="majorHAnsi" w:eastAsiaTheme="majorEastAsia" w:hAnsiTheme="majorHAnsi" w:cstheme="majorBidi"/>
          <w:sz w:val="24"/>
          <w:szCs w:val="24"/>
        </w:rPr>
        <w:t xml:space="preserve">, </w:t>
      </w:r>
      <w:proofErr w:type="spellStart"/>
      <w:r w:rsidR="524F6490" w:rsidRPr="113356C3">
        <w:rPr>
          <w:rFonts w:asciiTheme="majorHAnsi" w:eastAsiaTheme="majorEastAsia" w:hAnsiTheme="majorHAnsi" w:cstheme="majorBidi"/>
          <w:sz w:val="24"/>
          <w:szCs w:val="24"/>
        </w:rPr>
        <w:t>Cappucino</w:t>
      </w:r>
      <w:proofErr w:type="spellEnd"/>
      <w:r w:rsidR="524F6490" w:rsidRPr="113356C3">
        <w:rPr>
          <w:rFonts w:asciiTheme="majorHAnsi" w:eastAsiaTheme="majorEastAsia" w:hAnsiTheme="majorHAnsi" w:cstheme="majorBidi"/>
          <w:sz w:val="24"/>
          <w:szCs w:val="24"/>
        </w:rPr>
        <w:t xml:space="preserve"> (</w:t>
      </w:r>
      <w:proofErr w:type="spellStart"/>
      <w:r w:rsidR="524F6490" w:rsidRPr="113356C3">
        <w:rPr>
          <w:rFonts w:asciiTheme="majorHAnsi" w:eastAsiaTheme="majorEastAsia" w:hAnsiTheme="majorHAnsi" w:cstheme="majorBidi"/>
          <w:sz w:val="24"/>
          <w:szCs w:val="24"/>
        </w:rPr>
        <w:t>Objective</w:t>
      </w:r>
      <w:proofErr w:type="spellEnd"/>
      <w:r w:rsidR="524F6490" w:rsidRPr="113356C3">
        <w:rPr>
          <w:rFonts w:asciiTheme="majorHAnsi" w:eastAsiaTheme="majorEastAsia" w:hAnsiTheme="majorHAnsi" w:cstheme="majorBidi"/>
          <w:sz w:val="24"/>
          <w:szCs w:val="24"/>
        </w:rPr>
        <w:t xml:space="preserve">-J), </w:t>
      </w:r>
      <w:proofErr w:type="spellStart"/>
      <w:r w:rsidR="524F6490" w:rsidRPr="113356C3">
        <w:rPr>
          <w:rFonts w:asciiTheme="majorHAnsi" w:eastAsiaTheme="majorEastAsia" w:hAnsiTheme="majorHAnsi" w:cstheme="majorBidi"/>
          <w:sz w:val="24"/>
          <w:szCs w:val="24"/>
        </w:rPr>
        <w:t>Apache</w:t>
      </w:r>
      <w:proofErr w:type="spellEnd"/>
      <w:r w:rsidR="524F6490" w:rsidRPr="113356C3">
        <w:rPr>
          <w:rFonts w:asciiTheme="majorHAnsi" w:eastAsiaTheme="majorEastAsia" w:hAnsiTheme="majorHAnsi" w:cstheme="majorBidi"/>
          <w:sz w:val="24"/>
          <w:szCs w:val="24"/>
        </w:rPr>
        <w:t xml:space="preserve"> HTTPD),</w:t>
      </w:r>
    </w:p>
    <w:p w14:paraId="45E4160E" w14:textId="31F6164B" w:rsidR="3423274E" w:rsidRDefault="524F6490" w:rsidP="113356C3">
      <w:pPr>
        <w:pStyle w:val="ListParagraph"/>
        <w:numPr>
          <w:ilvl w:val="1"/>
          <w:numId w:val="10"/>
        </w:numPr>
        <w:spacing w:after="0" w:line="240" w:lineRule="auto"/>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importo ir apdorojimo įrankiai (</w:t>
      </w:r>
      <w:proofErr w:type="spellStart"/>
      <w:r w:rsidR="33906231" w:rsidRPr="113356C3">
        <w:rPr>
          <w:rFonts w:asciiTheme="majorHAnsi" w:eastAsiaTheme="majorEastAsia" w:hAnsiTheme="majorHAnsi" w:cstheme="majorBidi"/>
          <w:sz w:val="24"/>
          <w:szCs w:val="24"/>
        </w:rPr>
        <w:t>P</w:t>
      </w:r>
      <w:r w:rsidR="1B1EC1EB" w:rsidRPr="113356C3">
        <w:rPr>
          <w:rFonts w:asciiTheme="majorHAnsi" w:eastAsiaTheme="majorEastAsia" w:hAnsiTheme="majorHAnsi" w:cstheme="majorBidi"/>
          <w:sz w:val="24"/>
          <w:szCs w:val="24"/>
        </w:rPr>
        <w:t>erl</w:t>
      </w:r>
      <w:proofErr w:type="spellEnd"/>
      <w:r w:rsidR="1B1EC1EB" w:rsidRPr="113356C3">
        <w:rPr>
          <w:rFonts w:asciiTheme="majorHAnsi" w:eastAsiaTheme="majorEastAsia" w:hAnsiTheme="majorHAnsi" w:cstheme="majorBidi"/>
          <w:sz w:val="24"/>
          <w:szCs w:val="24"/>
        </w:rPr>
        <w:t xml:space="preserve">, </w:t>
      </w:r>
      <w:r w:rsidR="347FE3E1" w:rsidRPr="113356C3">
        <w:rPr>
          <w:rFonts w:asciiTheme="majorHAnsi" w:eastAsiaTheme="majorEastAsia" w:hAnsiTheme="majorHAnsi" w:cstheme="majorBidi"/>
          <w:sz w:val="24"/>
          <w:szCs w:val="24"/>
        </w:rPr>
        <w:t>PHP</w:t>
      </w:r>
      <w:r w:rsidRPr="113356C3">
        <w:rPr>
          <w:rFonts w:asciiTheme="majorHAnsi" w:eastAsiaTheme="majorEastAsia" w:hAnsiTheme="majorHAnsi" w:cstheme="majorBidi"/>
          <w:sz w:val="24"/>
          <w:szCs w:val="24"/>
        </w:rPr>
        <w:t xml:space="preserve">, </w:t>
      </w:r>
      <w:proofErr w:type="spellStart"/>
      <w:r w:rsidRPr="113356C3">
        <w:rPr>
          <w:rFonts w:asciiTheme="majorHAnsi" w:eastAsiaTheme="majorEastAsia" w:hAnsiTheme="majorHAnsi" w:cstheme="majorBidi"/>
          <w:sz w:val="24"/>
          <w:szCs w:val="24"/>
        </w:rPr>
        <w:t>bash</w:t>
      </w:r>
      <w:proofErr w:type="spellEnd"/>
      <w:r w:rsidRPr="113356C3">
        <w:rPr>
          <w:rFonts w:asciiTheme="majorHAnsi" w:eastAsiaTheme="majorEastAsia" w:hAnsiTheme="majorHAnsi" w:cstheme="majorBidi"/>
          <w:sz w:val="24"/>
          <w:szCs w:val="24"/>
        </w:rPr>
        <w:t>)</w:t>
      </w:r>
    </w:p>
    <w:p w14:paraId="4D088394" w14:textId="3F8A9F92" w:rsidR="3423274E" w:rsidRDefault="3423274E" w:rsidP="1B5F6C46">
      <w:pPr>
        <w:spacing w:after="0" w:line="240" w:lineRule="auto"/>
        <w:rPr>
          <w:rFonts w:asciiTheme="majorHAnsi" w:eastAsiaTheme="majorEastAsia" w:hAnsiTheme="majorHAnsi" w:cstheme="majorBidi"/>
          <w:sz w:val="24"/>
          <w:szCs w:val="24"/>
        </w:rPr>
      </w:pPr>
    </w:p>
    <w:p w14:paraId="3AF51E8E" w14:textId="33F59ECD" w:rsidR="3423274E" w:rsidRDefault="3423274E" w:rsidP="1B5F6C46">
      <w:pPr>
        <w:pStyle w:val="ListParagraph"/>
        <w:numPr>
          <w:ilvl w:val="0"/>
          <w:numId w:val="9"/>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Duomenų bazė(s)</w:t>
      </w:r>
    </w:p>
    <w:p w14:paraId="69CB1038" w14:textId="33F7D561" w:rsidR="3423274E" w:rsidRDefault="524F6490" w:rsidP="113356C3">
      <w:pPr>
        <w:pStyle w:val="ListParagraph"/>
        <w:numPr>
          <w:ilvl w:val="1"/>
          <w:numId w:val="9"/>
        </w:numPr>
        <w:spacing w:after="0" w:line="240" w:lineRule="auto"/>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t>Oracle</w:t>
      </w:r>
      <w:proofErr w:type="spellEnd"/>
      <w:r w:rsidRPr="113356C3">
        <w:rPr>
          <w:rFonts w:asciiTheme="majorHAnsi" w:eastAsiaTheme="majorEastAsia" w:hAnsiTheme="majorHAnsi" w:cstheme="majorBidi"/>
          <w:sz w:val="24"/>
          <w:szCs w:val="24"/>
        </w:rPr>
        <w:t xml:space="preserve"> 9i</w:t>
      </w:r>
    </w:p>
    <w:p w14:paraId="45917C6F" w14:textId="14B7AC54" w:rsidR="3423274E" w:rsidRDefault="524F6490" w:rsidP="113356C3">
      <w:pPr>
        <w:pStyle w:val="ListParagraph"/>
        <w:numPr>
          <w:ilvl w:val="1"/>
          <w:numId w:val="9"/>
        </w:numPr>
        <w:spacing w:after="0" w:line="240" w:lineRule="auto"/>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t>Oracle</w:t>
      </w:r>
      <w:proofErr w:type="spellEnd"/>
      <w:r w:rsidRPr="113356C3">
        <w:rPr>
          <w:rFonts w:asciiTheme="majorHAnsi" w:eastAsiaTheme="majorEastAsia" w:hAnsiTheme="majorHAnsi" w:cstheme="majorBidi"/>
          <w:sz w:val="24"/>
          <w:szCs w:val="24"/>
        </w:rPr>
        <w:t xml:space="preserve"> 12c</w:t>
      </w:r>
    </w:p>
    <w:p w14:paraId="7B13F27C" w14:textId="78E71239" w:rsidR="3423274E" w:rsidRDefault="524F6490" w:rsidP="113356C3">
      <w:pPr>
        <w:pStyle w:val="ListParagraph"/>
        <w:numPr>
          <w:ilvl w:val="1"/>
          <w:numId w:val="9"/>
        </w:numPr>
        <w:spacing w:after="0" w:line="240" w:lineRule="auto"/>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t>Firebird</w:t>
      </w:r>
      <w:proofErr w:type="spellEnd"/>
    </w:p>
    <w:p w14:paraId="766A8553" w14:textId="29341250" w:rsidR="198C4029" w:rsidRDefault="198C4029" w:rsidP="4E1621B9">
      <w:pPr>
        <w:pStyle w:val="ListParagraph"/>
        <w:numPr>
          <w:ilvl w:val="1"/>
          <w:numId w:val="9"/>
        </w:numPr>
        <w:spacing w:after="0" w:line="240" w:lineRule="auto"/>
        <w:rPr>
          <w:rFonts w:asciiTheme="majorHAnsi" w:eastAsiaTheme="majorEastAsia" w:hAnsiTheme="majorHAnsi" w:cstheme="majorBidi"/>
          <w:sz w:val="24"/>
          <w:szCs w:val="24"/>
        </w:rPr>
      </w:pPr>
      <w:r w:rsidRPr="4E1621B9">
        <w:rPr>
          <w:rFonts w:asciiTheme="majorHAnsi" w:eastAsiaTheme="majorEastAsia" w:hAnsiTheme="majorHAnsi" w:cstheme="majorBidi"/>
          <w:sz w:val="24"/>
          <w:szCs w:val="24"/>
        </w:rPr>
        <w:t xml:space="preserve">MySQL </w:t>
      </w:r>
      <w:r w:rsidR="2E498DB4" w:rsidRPr="4E1621B9">
        <w:rPr>
          <w:rFonts w:asciiTheme="majorHAnsi" w:eastAsiaTheme="majorEastAsia" w:hAnsiTheme="majorHAnsi" w:cstheme="majorBidi"/>
          <w:sz w:val="24"/>
          <w:szCs w:val="24"/>
        </w:rPr>
        <w:t>5.5</w:t>
      </w:r>
    </w:p>
    <w:p w14:paraId="5DE75196" w14:textId="59CB6B75" w:rsidR="3423274E" w:rsidRDefault="3423274E" w:rsidP="1B5F6C46">
      <w:pPr>
        <w:spacing w:after="0" w:line="240" w:lineRule="auto"/>
      </w:pPr>
      <w:r w:rsidRPr="1B5F6C46">
        <w:rPr>
          <w:rFonts w:asciiTheme="majorHAnsi" w:eastAsiaTheme="majorEastAsia" w:hAnsiTheme="majorHAnsi" w:cstheme="majorBidi"/>
          <w:sz w:val="24"/>
          <w:szCs w:val="24"/>
        </w:rPr>
        <w:t xml:space="preserve"> </w:t>
      </w:r>
    </w:p>
    <w:p w14:paraId="03208523" w14:textId="77AF7F3B" w:rsidR="3423274E" w:rsidRDefault="3423274E" w:rsidP="1B5F6C46">
      <w:pPr>
        <w:pStyle w:val="ListParagraph"/>
        <w:numPr>
          <w:ilvl w:val="0"/>
          <w:numId w:val="8"/>
        </w:numPr>
        <w:spacing w:after="0" w:line="240" w:lineRule="auto"/>
        <w:rPr>
          <w:rFonts w:asciiTheme="majorHAnsi" w:eastAsiaTheme="majorEastAsia" w:hAnsiTheme="majorHAnsi" w:cstheme="majorBidi"/>
          <w:sz w:val="24"/>
          <w:szCs w:val="24"/>
        </w:rPr>
      </w:pPr>
      <w:r w:rsidRPr="1B5F6C46">
        <w:rPr>
          <w:rFonts w:asciiTheme="majorHAnsi" w:eastAsiaTheme="majorEastAsia" w:hAnsiTheme="majorHAnsi" w:cstheme="majorBidi"/>
          <w:sz w:val="24"/>
          <w:szCs w:val="24"/>
        </w:rPr>
        <w:t>Duomenų atvaizdavimas/vertinimas/viešinimas</w:t>
      </w:r>
    </w:p>
    <w:p w14:paraId="0AA1D584" w14:textId="301C23B5" w:rsidR="3423274E" w:rsidRDefault="524F6490" w:rsidP="113356C3">
      <w:pPr>
        <w:pStyle w:val="ListParagraph"/>
        <w:numPr>
          <w:ilvl w:val="1"/>
          <w:numId w:val="8"/>
        </w:numPr>
        <w:spacing w:after="0" w:line="240" w:lineRule="auto"/>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t>SQLView</w:t>
      </w:r>
      <w:proofErr w:type="spellEnd"/>
    </w:p>
    <w:p w14:paraId="1419D811" w14:textId="3AE6BC0F" w:rsidR="3423274E" w:rsidRDefault="524F6490" w:rsidP="113356C3">
      <w:pPr>
        <w:pStyle w:val="ListParagraph"/>
        <w:numPr>
          <w:ilvl w:val="1"/>
          <w:numId w:val="8"/>
        </w:numPr>
        <w:spacing w:after="0" w:line="240" w:lineRule="auto"/>
        <w:rPr>
          <w:rFonts w:asciiTheme="majorHAnsi" w:eastAsiaTheme="majorEastAsia" w:hAnsiTheme="majorHAnsi" w:cstheme="majorBidi"/>
          <w:sz w:val="24"/>
          <w:szCs w:val="24"/>
        </w:rPr>
      </w:pPr>
      <w:proofErr w:type="spellStart"/>
      <w:r w:rsidRPr="113356C3">
        <w:rPr>
          <w:rFonts w:asciiTheme="majorHAnsi" w:eastAsiaTheme="majorEastAsia" w:hAnsiTheme="majorHAnsi" w:cstheme="majorBidi"/>
          <w:sz w:val="24"/>
          <w:szCs w:val="24"/>
        </w:rPr>
        <w:lastRenderedPageBreak/>
        <w:t>SQLarch</w:t>
      </w:r>
      <w:proofErr w:type="spellEnd"/>
    </w:p>
    <w:p w14:paraId="0C6AB2AC" w14:textId="5CA224CA" w:rsidR="3423274E" w:rsidRDefault="6CF57BA1" w:rsidP="14C33A2B">
      <w:pPr>
        <w:pStyle w:val="ListParagraph"/>
        <w:numPr>
          <w:ilvl w:val="1"/>
          <w:numId w:val="8"/>
        </w:numPr>
        <w:spacing w:after="0" w:line="240" w:lineRule="auto"/>
        <w:rPr>
          <w:rFonts w:asciiTheme="majorHAnsi" w:eastAsiaTheme="majorEastAsia" w:hAnsiTheme="majorHAnsi" w:cstheme="majorBidi"/>
          <w:sz w:val="24"/>
          <w:szCs w:val="24"/>
        </w:rPr>
      </w:pPr>
      <w:r w:rsidRPr="14C33A2B">
        <w:rPr>
          <w:rFonts w:asciiTheme="majorHAnsi" w:eastAsiaTheme="majorEastAsia" w:hAnsiTheme="majorHAnsi" w:cstheme="majorBidi"/>
          <w:sz w:val="24"/>
          <w:szCs w:val="24"/>
        </w:rPr>
        <w:t xml:space="preserve">OGC SOS 2.0 </w:t>
      </w:r>
      <w:r w:rsidR="783D4261" w:rsidRPr="14C33A2B">
        <w:rPr>
          <w:rFonts w:asciiTheme="majorHAnsi" w:eastAsiaTheme="majorEastAsia" w:hAnsiTheme="majorHAnsi" w:cstheme="majorBidi"/>
          <w:sz w:val="24"/>
          <w:szCs w:val="24"/>
        </w:rPr>
        <w:t>žiniati</w:t>
      </w:r>
      <w:r w:rsidR="08E1F827" w:rsidRPr="14C33A2B">
        <w:rPr>
          <w:rFonts w:asciiTheme="majorHAnsi" w:eastAsiaTheme="majorEastAsia" w:hAnsiTheme="majorHAnsi" w:cstheme="majorBidi"/>
          <w:sz w:val="24"/>
          <w:szCs w:val="24"/>
        </w:rPr>
        <w:t>n</w:t>
      </w:r>
      <w:r w:rsidR="783D4261" w:rsidRPr="14C33A2B">
        <w:rPr>
          <w:rFonts w:asciiTheme="majorHAnsi" w:eastAsiaTheme="majorEastAsia" w:hAnsiTheme="majorHAnsi" w:cstheme="majorBidi"/>
          <w:sz w:val="24"/>
          <w:szCs w:val="24"/>
        </w:rPr>
        <w:t>klio paslaugos</w:t>
      </w:r>
      <w:r w:rsidRPr="14C33A2B">
        <w:rPr>
          <w:rFonts w:asciiTheme="majorHAnsi" w:eastAsiaTheme="majorEastAsia" w:hAnsiTheme="majorHAnsi" w:cstheme="majorBidi"/>
          <w:sz w:val="24"/>
          <w:szCs w:val="24"/>
        </w:rPr>
        <w:t>, teikian</w:t>
      </w:r>
      <w:r w:rsidR="60836E5C" w:rsidRPr="14C33A2B">
        <w:rPr>
          <w:rFonts w:asciiTheme="majorHAnsi" w:eastAsiaTheme="majorEastAsia" w:hAnsiTheme="majorHAnsi" w:cstheme="majorBidi"/>
          <w:sz w:val="24"/>
          <w:szCs w:val="24"/>
        </w:rPr>
        <w:t>čios</w:t>
      </w:r>
      <w:r w:rsidRPr="14C33A2B">
        <w:rPr>
          <w:rFonts w:asciiTheme="majorHAnsi" w:eastAsiaTheme="majorEastAsia" w:hAnsiTheme="majorHAnsi" w:cstheme="majorBidi"/>
          <w:sz w:val="24"/>
          <w:szCs w:val="24"/>
        </w:rPr>
        <w:t xml:space="preserve"> duomenis XML formatu</w:t>
      </w:r>
      <w:r w:rsidR="2229F304" w:rsidRPr="14C33A2B">
        <w:rPr>
          <w:rFonts w:asciiTheme="majorHAnsi" w:eastAsiaTheme="majorEastAsia" w:hAnsiTheme="majorHAnsi" w:cstheme="majorBidi"/>
          <w:sz w:val="24"/>
          <w:szCs w:val="24"/>
        </w:rPr>
        <w:t xml:space="preserve"> (</w:t>
      </w:r>
      <w:r w:rsidR="23064F54" w:rsidRPr="14C33A2B">
        <w:rPr>
          <w:rFonts w:asciiTheme="majorHAnsi" w:eastAsiaTheme="majorEastAsia" w:hAnsiTheme="majorHAnsi" w:cstheme="majorBidi"/>
          <w:sz w:val="24"/>
          <w:szCs w:val="24"/>
        </w:rPr>
        <w:t xml:space="preserve">naudojant </w:t>
      </w:r>
      <w:r w:rsidR="2229F304" w:rsidRPr="14C33A2B">
        <w:rPr>
          <w:rFonts w:asciiTheme="majorHAnsi" w:eastAsiaTheme="majorEastAsia" w:hAnsiTheme="majorHAnsi" w:cstheme="majorBidi"/>
          <w:sz w:val="24"/>
          <w:szCs w:val="24"/>
        </w:rPr>
        <w:t>52North SOS</w:t>
      </w:r>
      <w:r w:rsidR="1BC46931" w:rsidRPr="14C33A2B">
        <w:rPr>
          <w:rFonts w:asciiTheme="majorHAnsi" w:eastAsiaTheme="majorEastAsia" w:hAnsiTheme="majorHAnsi" w:cstheme="majorBidi"/>
          <w:sz w:val="24"/>
          <w:szCs w:val="24"/>
        </w:rPr>
        <w:t xml:space="preserve"> produktas</w:t>
      </w:r>
      <w:r w:rsidR="2229F304" w:rsidRPr="14C33A2B">
        <w:rPr>
          <w:rFonts w:asciiTheme="majorHAnsi" w:eastAsiaTheme="majorEastAsia" w:hAnsiTheme="majorHAnsi" w:cstheme="majorBidi"/>
          <w:sz w:val="24"/>
          <w:szCs w:val="24"/>
        </w:rPr>
        <w:t>)</w:t>
      </w:r>
    </w:p>
    <w:p w14:paraId="3341DB2B" w14:textId="0BA20929" w:rsidR="1B5F6C46" w:rsidRDefault="1B5F6C46" w:rsidP="1B5F6C46">
      <w:pPr>
        <w:spacing w:after="0" w:line="240" w:lineRule="auto"/>
        <w:rPr>
          <w:rFonts w:asciiTheme="majorHAnsi" w:eastAsiaTheme="majorEastAsia" w:hAnsiTheme="majorHAnsi" w:cstheme="majorBidi"/>
          <w:sz w:val="24"/>
          <w:szCs w:val="24"/>
        </w:rPr>
      </w:pPr>
    </w:p>
    <w:p w14:paraId="390CCCDF" w14:textId="5108C344" w:rsidR="1E67AD75" w:rsidRDefault="00346641" w:rsidP="58CE2705">
      <w:pPr>
        <w:spacing w:after="0" w:line="240" w:lineRule="auto"/>
        <w:jc w:val="center"/>
        <w:rPr>
          <w:rFonts w:asciiTheme="majorHAnsi" w:eastAsiaTheme="majorEastAsia" w:hAnsiTheme="majorHAnsi" w:cstheme="majorBidi"/>
          <w:sz w:val="24"/>
          <w:szCs w:val="24"/>
        </w:rPr>
      </w:pPr>
      <w:r>
        <w:rPr>
          <w:noProof/>
        </w:rPr>
        <w:drawing>
          <wp:inline distT="0" distB="0" distL="0" distR="0" wp14:anchorId="5837F625" wp14:editId="51EA11F7">
            <wp:extent cx="4110824" cy="4802085"/>
            <wp:effectExtent l="0" t="0" r="4445" b="0"/>
            <wp:docPr id="217170539" name="Picture 217170539" descr="Paveikslėlis, kuriame yra tekstas, ekrano kopija, diagrama,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70539"/>
                    <pic:cNvPicPr/>
                  </pic:nvPicPr>
                  <pic:blipFill>
                    <a:blip r:embed="rId11">
                      <a:extLst>
                        <a:ext uri="{28A0092B-C50C-407E-A947-70E740481C1C}">
                          <a14:useLocalDpi xmlns:a14="http://schemas.microsoft.com/office/drawing/2010/main" val="0"/>
                        </a:ext>
                      </a:extLst>
                    </a:blip>
                    <a:stretch>
                      <a:fillRect/>
                    </a:stretch>
                  </pic:blipFill>
                  <pic:spPr>
                    <a:xfrm>
                      <a:off x="0" y="0"/>
                      <a:ext cx="4120369" cy="4813235"/>
                    </a:xfrm>
                    <a:prstGeom prst="rect">
                      <a:avLst/>
                    </a:prstGeom>
                  </pic:spPr>
                </pic:pic>
              </a:graphicData>
            </a:graphic>
          </wp:inline>
        </w:drawing>
      </w:r>
    </w:p>
    <w:p w14:paraId="5AB89462" w14:textId="77777777" w:rsidR="00924384" w:rsidRDefault="00924384" w:rsidP="00346641">
      <w:pPr>
        <w:spacing w:after="0" w:line="240" w:lineRule="auto"/>
        <w:jc w:val="center"/>
        <w:rPr>
          <w:rFonts w:asciiTheme="majorHAnsi" w:eastAsiaTheme="majorEastAsia" w:hAnsiTheme="majorHAnsi" w:cstheme="majorBidi"/>
          <w:sz w:val="24"/>
          <w:szCs w:val="24"/>
        </w:rPr>
      </w:pPr>
    </w:p>
    <w:p w14:paraId="3EE02ACD" w14:textId="58996BA8" w:rsidR="00841A18" w:rsidRPr="002A0F3A" w:rsidRDefault="00A63F68" w:rsidP="00BB6600">
      <w:pPr>
        <w:autoSpaceDE w:val="0"/>
        <w:autoSpaceDN w:val="0"/>
        <w:adjustRightInd w:val="0"/>
        <w:spacing w:after="0" w:line="240" w:lineRule="auto"/>
        <w:jc w:val="center"/>
        <w:rPr>
          <w:rFonts w:asciiTheme="majorHAnsi" w:eastAsiaTheme="majorEastAsia" w:hAnsiTheme="majorHAnsi" w:cstheme="majorBidi"/>
        </w:rPr>
      </w:pPr>
      <w:r>
        <w:rPr>
          <w:rFonts w:asciiTheme="majorHAnsi" w:eastAsiaTheme="majorEastAsia" w:hAnsiTheme="majorHAnsi" w:cstheme="majorBidi"/>
        </w:rPr>
        <w:t>1 paveikslas. Esamos OKT IS schema</w:t>
      </w:r>
    </w:p>
    <w:p w14:paraId="51FEADC3" w14:textId="265E9997" w:rsidR="00AE1733" w:rsidRDefault="000C51BD" w:rsidP="58CE2705">
      <w:pPr>
        <w:pStyle w:val="ListParagraph"/>
        <w:autoSpaceDE w:val="0"/>
        <w:autoSpaceDN w:val="0"/>
        <w:adjustRightInd w:val="0"/>
        <w:spacing w:after="0" w:line="240" w:lineRule="auto"/>
        <w:jc w:val="center"/>
        <w:rPr>
          <w:rFonts w:asciiTheme="majorHAnsi" w:eastAsiaTheme="majorEastAsia" w:hAnsiTheme="majorHAnsi" w:cstheme="majorBidi"/>
          <w:b/>
          <w:bCs/>
          <w:sz w:val="28"/>
          <w:szCs w:val="28"/>
        </w:rPr>
      </w:pPr>
      <w:r w:rsidRPr="58CE2705">
        <w:rPr>
          <w:rFonts w:asciiTheme="majorHAnsi" w:eastAsiaTheme="majorEastAsia" w:hAnsiTheme="majorHAnsi" w:cstheme="majorBidi"/>
          <w:b/>
          <w:bCs/>
          <w:sz w:val="28"/>
          <w:szCs w:val="28"/>
        </w:rPr>
        <w:lastRenderedPageBreak/>
        <w:t>S</w:t>
      </w:r>
      <w:r w:rsidR="0005665E" w:rsidRPr="58CE2705">
        <w:rPr>
          <w:rFonts w:asciiTheme="majorHAnsi" w:eastAsiaTheme="majorEastAsia" w:hAnsiTheme="majorHAnsi" w:cstheme="majorBidi"/>
          <w:b/>
          <w:bCs/>
          <w:sz w:val="28"/>
          <w:szCs w:val="28"/>
        </w:rPr>
        <w:t>IŪLOMOS</w:t>
      </w:r>
      <w:r w:rsidRPr="58CE2705">
        <w:rPr>
          <w:rFonts w:asciiTheme="majorHAnsi" w:eastAsiaTheme="majorEastAsia" w:hAnsiTheme="majorHAnsi" w:cstheme="majorBidi"/>
          <w:b/>
          <w:bCs/>
          <w:sz w:val="28"/>
          <w:szCs w:val="28"/>
        </w:rPr>
        <w:t xml:space="preserve"> </w:t>
      </w:r>
      <w:r w:rsidR="00AE1733" w:rsidRPr="58CE2705">
        <w:rPr>
          <w:rFonts w:asciiTheme="majorHAnsi" w:eastAsiaTheme="majorEastAsia" w:hAnsiTheme="majorHAnsi" w:cstheme="majorBidi"/>
          <w:b/>
          <w:bCs/>
          <w:sz w:val="28"/>
          <w:szCs w:val="28"/>
        </w:rPr>
        <w:t>OKT IS SCHEMA</w:t>
      </w:r>
    </w:p>
    <w:p w14:paraId="4578ABF3" w14:textId="77777777" w:rsidR="00AE1733" w:rsidRPr="00AE1733" w:rsidRDefault="00AE1733" w:rsidP="00AE1733">
      <w:pPr>
        <w:pStyle w:val="ListParagraph"/>
        <w:autoSpaceDE w:val="0"/>
        <w:autoSpaceDN w:val="0"/>
        <w:adjustRightInd w:val="0"/>
        <w:spacing w:after="0" w:line="240" w:lineRule="auto"/>
        <w:jc w:val="center"/>
        <w:rPr>
          <w:rFonts w:asciiTheme="majorHAnsi" w:eastAsiaTheme="majorEastAsia" w:hAnsiTheme="majorHAnsi" w:cstheme="majorBidi"/>
          <w:b/>
          <w:bCs/>
          <w:sz w:val="28"/>
          <w:szCs w:val="28"/>
        </w:rPr>
      </w:pPr>
    </w:p>
    <w:p w14:paraId="2E4CB64A" w14:textId="72B9536E" w:rsidR="334F5709" w:rsidRDefault="0F167BF0" w:rsidP="00F660EC">
      <w:pPr>
        <w:spacing w:after="0" w:line="240" w:lineRule="auto"/>
        <w:jc w:val="center"/>
        <w:rPr>
          <w:rFonts w:asciiTheme="majorHAnsi" w:eastAsiaTheme="majorEastAsia" w:hAnsiTheme="majorHAnsi" w:cstheme="majorBidi"/>
          <w:color w:val="FF0000"/>
          <w:sz w:val="24"/>
          <w:szCs w:val="24"/>
        </w:rPr>
      </w:pPr>
      <w:r>
        <w:rPr>
          <w:noProof/>
        </w:rPr>
        <w:drawing>
          <wp:inline distT="0" distB="0" distL="0" distR="0" wp14:anchorId="11D9F0DE" wp14:editId="683B18B5">
            <wp:extent cx="4533900" cy="4690244"/>
            <wp:effectExtent l="0" t="0" r="0" b="0"/>
            <wp:docPr id="2044593212" name="Picture 204459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593212"/>
                    <pic:cNvPicPr/>
                  </pic:nvPicPr>
                  <pic:blipFill>
                    <a:blip r:embed="rId12">
                      <a:extLst>
                        <a:ext uri="{28A0092B-C50C-407E-A947-70E740481C1C}">
                          <a14:useLocalDpi xmlns:a14="http://schemas.microsoft.com/office/drawing/2010/main" val="0"/>
                        </a:ext>
                      </a:extLst>
                    </a:blip>
                    <a:stretch>
                      <a:fillRect/>
                    </a:stretch>
                  </pic:blipFill>
                  <pic:spPr>
                    <a:xfrm>
                      <a:off x="0" y="0"/>
                      <a:ext cx="4539706" cy="4696250"/>
                    </a:xfrm>
                    <a:prstGeom prst="rect">
                      <a:avLst/>
                    </a:prstGeom>
                  </pic:spPr>
                </pic:pic>
              </a:graphicData>
            </a:graphic>
          </wp:inline>
        </w:drawing>
      </w:r>
    </w:p>
    <w:p w14:paraId="6585DDAB" w14:textId="77777777" w:rsidR="0071337D" w:rsidRPr="0071337D" w:rsidRDefault="0071337D" w:rsidP="7AF7C40F">
      <w:pPr>
        <w:autoSpaceDE w:val="0"/>
        <w:autoSpaceDN w:val="0"/>
        <w:adjustRightInd w:val="0"/>
        <w:spacing w:after="0" w:line="240" w:lineRule="auto"/>
        <w:rPr>
          <w:rFonts w:asciiTheme="majorHAnsi" w:eastAsiaTheme="majorEastAsia" w:hAnsiTheme="majorHAnsi" w:cstheme="majorBidi"/>
        </w:rPr>
      </w:pPr>
    </w:p>
    <w:p w14:paraId="1C18A564" w14:textId="46E9A6A8" w:rsidR="008F1E25" w:rsidRDefault="007F4559">
      <w:pPr>
        <w:rPr>
          <w:rFonts w:asciiTheme="majorHAnsi" w:eastAsiaTheme="majorEastAsia" w:hAnsiTheme="majorHAnsi" w:cstheme="majorBidi"/>
        </w:rPr>
      </w:pPr>
      <w:r>
        <w:rPr>
          <w:rFonts w:asciiTheme="majorHAnsi" w:eastAsiaTheme="majorEastAsia" w:hAnsiTheme="majorHAnsi" w:cstheme="majorBidi"/>
        </w:rPr>
        <w:t>Detalesni</w:t>
      </w:r>
      <w:r w:rsidR="004712A3">
        <w:rPr>
          <w:rFonts w:asciiTheme="majorHAnsi" w:eastAsiaTheme="majorEastAsia" w:hAnsiTheme="majorHAnsi" w:cstheme="majorBidi"/>
        </w:rPr>
        <w:t>s</w:t>
      </w:r>
      <w:r>
        <w:rPr>
          <w:rFonts w:asciiTheme="majorHAnsi" w:eastAsiaTheme="majorEastAsia" w:hAnsiTheme="majorHAnsi" w:cstheme="majorBidi"/>
        </w:rPr>
        <w:t xml:space="preserve"> </w:t>
      </w:r>
      <w:r w:rsidR="00C17483">
        <w:rPr>
          <w:rFonts w:asciiTheme="majorHAnsi" w:eastAsiaTheme="majorEastAsia" w:hAnsiTheme="majorHAnsi" w:cstheme="majorBidi"/>
        </w:rPr>
        <w:t xml:space="preserve">siūlomos OKT IS struktūros </w:t>
      </w:r>
      <w:r w:rsidR="004712A3">
        <w:rPr>
          <w:rFonts w:asciiTheme="majorHAnsi" w:eastAsiaTheme="majorEastAsia" w:hAnsiTheme="majorHAnsi" w:cstheme="majorBidi"/>
        </w:rPr>
        <w:t xml:space="preserve">paaiškinimas </w:t>
      </w:r>
      <w:r w:rsidR="00C7543F">
        <w:rPr>
          <w:rFonts w:asciiTheme="majorHAnsi" w:eastAsiaTheme="majorEastAsia" w:hAnsiTheme="majorHAnsi" w:cstheme="majorBidi"/>
        </w:rPr>
        <w:t>pateikt</w:t>
      </w:r>
      <w:r w:rsidR="004712A3">
        <w:rPr>
          <w:rFonts w:asciiTheme="majorHAnsi" w:eastAsiaTheme="majorEastAsia" w:hAnsiTheme="majorHAnsi" w:cstheme="majorBidi"/>
        </w:rPr>
        <w:t>as</w:t>
      </w:r>
      <w:r w:rsidR="00C7543F">
        <w:rPr>
          <w:rFonts w:asciiTheme="majorHAnsi" w:eastAsiaTheme="majorEastAsia" w:hAnsiTheme="majorHAnsi" w:cstheme="majorBidi"/>
        </w:rPr>
        <w:t xml:space="preserve"> 4 skyriuje</w:t>
      </w:r>
      <w:r w:rsidR="004712A3">
        <w:rPr>
          <w:rFonts w:asciiTheme="majorHAnsi" w:eastAsiaTheme="majorEastAsia" w:hAnsiTheme="majorHAnsi" w:cstheme="majorBidi"/>
        </w:rPr>
        <w:t>.</w:t>
      </w:r>
      <w:r w:rsidR="00C7543F">
        <w:rPr>
          <w:rFonts w:asciiTheme="majorHAnsi" w:eastAsiaTheme="majorEastAsia" w:hAnsiTheme="majorHAnsi" w:cstheme="majorBidi"/>
        </w:rPr>
        <w:t xml:space="preserve"> </w:t>
      </w:r>
    </w:p>
    <w:p w14:paraId="372B1A1C" w14:textId="77777777" w:rsidR="0065739B" w:rsidRDefault="0065739B">
      <w:pPr>
        <w:rPr>
          <w:rFonts w:asciiTheme="majorHAnsi" w:eastAsiaTheme="majorEastAsia" w:hAnsiTheme="majorHAnsi" w:cstheme="majorBidi"/>
        </w:rPr>
      </w:pPr>
    </w:p>
    <w:p w14:paraId="657CE497" w14:textId="77777777" w:rsidR="0065739B" w:rsidRPr="00DA0A61" w:rsidRDefault="0065739B">
      <w:pPr>
        <w:rPr>
          <w:rFonts w:asciiTheme="majorHAnsi" w:eastAsiaTheme="majorEastAsia" w:hAnsiTheme="majorHAnsi" w:cstheme="majorBidi"/>
        </w:rPr>
      </w:pPr>
    </w:p>
    <w:p w14:paraId="07E3E9CA" w14:textId="0F9F5F6F" w:rsidR="00F660EC" w:rsidRPr="00DA0A61" w:rsidRDefault="401FDAC3" w:rsidP="113356C3">
      <w:pPr>
        <w:pStyle w:val="paragraph"/>
        <w:spacing w:before="0" w:beforeAutospacing="0" w:after="160" w:afterAutospacing="0"/>
        <w:jc w:val="center"/>
        <w:textAlignment w:val="baseline"/>
      </w:pPr>
      <w:r w:rsidRPr="113356C3">
        <w:rPr>
          <w:rStyle w:val="normaltextrun"/>
          <w:rFonts w:ascii="Calibri Light" w:eastAsia="Arial Unicode MS" w:hAnsi="Calibri Light" w:cs="Calibri Light"/>
          <w:b/>
          <w:bCs/>
          <w:sz w:val="28"/>
          <w:szCs w:val="28"/>
        </w:rPr>
        <w:t>E</w:t>
      </w:r>
      <w:r w:rsidR="6173D877" w:rsidRPr="113356C3">
        <w:rPr>
          <w:rStyle w:val="normaltextrun"/>
          <w:rFonts w:ascii="Calibri Light" w:eastAsia="Arial Unicode MS" w:hAnsi="Calibri Light" w:cs="Calibri Light"/>
          <w:b/>
          <w:bCs/>
          <w:sz w:val="28"/>
          <w:szCs w:val="28"/>
        </w:rPr>
        <w:t>samos</w:t>
      </w:r>
      <w:r w:rsidRPr="113356C3">
        <w:rPr>
          <w:rStyle w:val="normaltextrun"/>
          <w:rFonts w:ascii="Calibri Light" w:eastAsia="Arial Unicode MS" w:hAnsi="Calibri Light" w:cs="Calibri Light"/>
          <w:b/>
          <w:bCs/>
          <w:sz w:val="28"/>
          <w:szCs w:val="28"/>
        </w:rPr>
        <w:t xml:space="preserve"> OKT IS SCHEMA </w:t>
      </w:r>
      <w:proofErr w:type="spellStart"/>
      <w:r w:rsidRPr="113356C3">
        <w:rPr>
          <w:rStyle w:val="normaltextrun"/>
          <w:rFonts w:ascii="Calibri Light" w:eastAsia="Arial Unicode MS" w:hAnsi="Calibri Light" w:cs="Calibri Light"/>
          <w:b/>
          <w:bCs/>
          <w:sz w:val="28"/>
          <w:szCs w:val="28"/>
        </w:rPr>
        <w:t>v.s</w:t>
      </w:r>
      <w:proofErr w:type="spellEnd"/>
      <w:r w:rsidRPr="113356C3">
        <w:rPr>
          <w:rStyle w:val="normaltextrun"/>
          <w:rFonts w:ascii="Calibri Light" w:eastAsia="Arial Unicode MS" w:hAnsi="Calibri Light" w:cs="Calibri Light"/>
          <w:b/>
          <w:bCs/>
          <w:sz w:val="28"/>
          <w:szCs w:val="28"/>
        </w:rPr>
        <w:t xml:space="preserve">. </w:t>
      </w:r>
      <w:r w:rsidR="04A63C95" w:rsidRPr="113356C3">
        <w:rPr>
          <w:rStyle w:val="normaltextrun"/>
          <w:rFonts w:ascii="Calibri Light" w:eastAsia="Arial Unicode MS" w:hAnsi="Calibri Light" w:cs="Calibri Light"/>
          <w:b/>
          <w:bCs/>
          <w:sz w:val="28"/>
          <w:szCs w:val="28"/>
        </w:rPr>
        <w:t>siūlomos</w:t>
      </w:r>
      <w:r w:rsidR="0179F7B4" w:rsidRPr="113356C3">
        <w:rPr>
          <w:rStyle w:val="normaltextrun"/>
          <w:rFonts w:ascii="Calibri Light" w:eastAsia="Arial Unicode MS" w:hAnsi="Calibri Light" w:cs="Calibri Light"/>
          <w:b/>
          <w:bCs/>
          <w:sz w:val="28"/>
          <w:szCs w:val="28"/>
        </w:rPr>
        <w:t xml:space="preserve"> </w:t>
      </w:r>
      <w:r w:rsidRPr="113356C3">
        <w:rPr>
          <w:rStyle w:val="normaltextrun"/>
          <w:rFonts w:ascii="Calibri Light" w:eastAsia="Arial Unicode MS" w:hAnsi="Calibri Light" w:cs="Calibri Light"/>
          <w:b/>
          <w:bCs/>
          <w:sz w:val="28"/>
          <w:szCs w:val="28"/>
        </w:rPr>
        <w:t>OKT IS SCHEMA (</w:t>
      </w:r>
      <w:r w:rsidRPr="113356C3">
        <w:rPr>
          <w:rStyle w:val="normaltextrun"/>
          <w:rFonts w:ascii="Calibri Light" w:eastAsia="Arial Unicode MS" w:hAnsi="Calibri Light" w:cs="Calibri Light"/>
          <w:color w:val="FF0000"/>
          <w:sz w:val="28"/>
          <w:szCs w:val="28"/>
        </w:rPr>
        <w:t>raudonai</w:t>
      </w:r>
      <w:r w:rsidRPr="113356C3">
        <w:rPr>
          <w:rStyle w:val="normaltextrun"/>
          <w:rFonts w:ascii="Calibri Light" w:eastAsia="Arial Unicode MS" w:hAnsi="Calibri Light" w:cs="Calibri Light"/>
          <w:b/>
          <w:bCs/>
          <w:sz w:val="28"/>
          <w:szCs w:val="28"/>
        </w:rPr>
        <w:t>)</w:t>
      </w:r>
      <w:r w:rsidRPr="113356C3">
        <w:rPr>
          <w:rStyle w:val="eop"/>
          <w:rFonts w:ascii="Calibri Light" w:hAnsi="Calibri Light" w:cs="Calibri Light"/>
          <w:sz w:val="28"/>
          <w:szCs w:val="28"/>
        </w:rPr>
        <w:t> </w:t>
      </w:r>
    </w:p>
    <w:p w14:paraId="66D7D293" w14:textId="58EED5B8" w:rsidR="00422A35" w:rsidRPr="00DA0A61" w:rsidRDefault="00422A35" w:rsidP="14C33A2B">
      <w:pPr>
        <w:jc w:val="center"/>
        <w:rPr>
          <w:b/>
          <w:bCs/>
          <w:sz w:val="24"/>
          <w:szCs w:val="24"/>
        </w:rPr>
      </w:pPr>
      <w:r w:rsidRPr="00DA0A61">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00B63330" wp14:editId="68D66D7C">
                <wp:simplePos x="0" y="0"/>
                <wp:positionH relativeFrom="column">
                  <wp:posOffset>3657600</wp:posOffset>
                </wp:positionH>
                <wp:positionV relativeFrom="paragraph">
                  <wp:posOffset>271145</wp:posOffset>
                </wp:positionV>
                <wp:extent cx="1524000" cy="476250"/>
                <wp:effectExtent l="0" t="0" r="19050" b="19050"/>
                <wp:wrapNone/>
                <wp:docPr id="444134775" name="Rectangle: Rounded Corners 444134775"/>
                <wp:cNvGraphicFramePr/>
                <a:graphic xmlns:a="http://schemas.openxmlformats.org/drawingml/2006/main">
                  <a:graphicData uri="http://schemas.microsoft.com/office/word/2010/wordprocessingShape">
                    <wps:wsp>
                      <wps:cNvSpPr/>
                      <wps:spPr>
                        <a:xfrm>
                          <a:off x="0" y="0"/>
                          <a:ext cx="1524000" cy="476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D9C86A" w14:textId="75414279" w:rsidR="00422A35" w:rsidRPr="002674DC" w:rsidRDefault="00422A35" w:rsidP="00422A35">
                            <w:pPr>
                              <w:jc w:val="center"/>
                              <w:rPr>
                                <w:sz w:val="32"/>
                                <w:szCs w:val="32"/>
                              </w:rPr>
                            </w:pPr>
                            <w:r w:rsidRPr="002674DC">
                              <w:rPr>
                                <w:sz w:val="32"/>
                                <w:szCs w:val="32"/>
                              </w:rPr>
                              <w:t>OKT</w:t>
                            </w:r>
                            <w:r w:rsidR="00532235">
                              <w:rPr>
                                <w:sz w:val="32"/>
                                <w:szCs w:val="32"/>
                              </w:rPr>
                              <w:t xml:space="preserve"> </w:t>
                            </w:r>
                            <w:r w:rsidRPr="002674DC">
                              <w:rPr>
                                <w:sz w:val="32"/>
                                <w:szCs w:val="32"/>
                              </w:rPr>
                              <w: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B63330" id="Rectangle: Rounded Corners 444134775" o:spid="_x0000_s1026" style="position:absolute;left:0;text-align:left;margin-left:4in;margin-top:21.35pt;width:120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" fillcolor="#4472c4 [3204]" strokecolor="#09101d [484]" strokeweight="1pt">
                <v:stroke joinstyle="miter"/>
                <v:textbox>
                  <w:txbxContent>
                    <w:p w14:paraId="73D9C86A" w14:textId="75414279" w:rsidR="00422A35" w:rsidRPr="002674DC" w:rsidRDefault="00422A35" w:rsidP="00422A35">
                      <w:pPr>
                        <w:jc w:val="center"/>
                        <w:rPr>
                          <w:sz w:val="32"/>
                          <w:szCs w:val="32"/>
                        </w:rPr>
                      </w:pPr>
                      <w:r w:rsidRPr="002674DC">
                        <w:rPr>
                          <w:sz w:val="32"/>
                          <w:szCs w:val="32"/>
                        </w:rPr>
                        <w:t>OKT</w:t>
                      </w:r>
                      <w:r w:rsidR="00532235">
                        <w:rPr>
                          <w:sz w:val="32"/>
                          <w:szCs w:val="32"/>
                        </w:rPr>
                        <w:t xml:space="preserve"> </w:t>
                      </w:r>
                      <w:r w:rsidRPr="002674DC">
                        <w:rPr>
                          <w:sz w:val="32"/>
                          <w:szCs w:val="32"/>
                        </w:rPr>
                        <w:t>IS</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89" behindDoc="0" locked="0" layoutInCell="1" allowOverlap="1" wp14:anchorId="0F2920B3" wp14:editId="37D82CCC">
                <wp:simplePos x="0" y="0"/>
                <wp:positionH relativeFrom="column">
                  <wp:posOffset>371475</wp:posOffset>
                </wp:positionH>
                <wp:positionV relativeFrom="paragraph">
                  <wp:posOffset>3806190</wp:posOffset>
                </wp:positionV>
                <wp:extent cx="409575" cy="104775"/>
                <wp:effectExtent l="0" t="57150" r="0" b="28575"/>
                <wp:wrapNone/>
                <wp:docPr id="1877686460" name="Straight Arrow Connector 1877686460"/>
                <wp:cNvGraphicFramePr/>
                <a:graphic xmlns:a="http://schemas.openxmlformats.org/drawingml/2006/main">
                  <a:graphicData uri="http://schemas.microsoft.com/office/word/2010/wordprocessingShape">
                    <wps:wsp>
                      <wps:cNvCnPr/>
                      <wps:spPr>
                        <a:xfrm flipV="1">
                          <a:off x="0" y="0"/>
                          <a:ext cx="409575" cy="1047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0F82DEE4">
                <v:path fillok="f" arrowok="t" o:connecttype="none"/>
                <o:lock v:ext="edit" shapetype="t"/>
              </v:shapetype>
              <v:shape id="Straight Arrow Connector 1877686460" style="position:absolute;margin-left:29.25pt;margin-top:299.7pt;width:32.25pt;height:8.25pt;flip:y;z-index:251658289;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">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88" behindDoc="0" locked="0" layoutInCell="1" allowOverlap="1" wp14:anchorId="7B3B69AB" wp14:editId="3151C3FA">
                <wp:simplePos x="0" y="0"/>
                <wp:positionH relativeFrom="column">
                  <wp:posOffset>-819150</wp:posOffset>
                </wp:positionH>
                <wp:positionV relativeFrom="paragraph">
                  <wp:posOffset>3501390</wp:posOffset>
                </wp:positionV>
                <wp:extent cx="1276350" cy="742950"/>
                <wp:effectExtent l="0" t="0" r="19050" b="19050"/>
                <wp:wrapNone/>
                <wp:docPr id="624338356" name="Rectangle 624338356"/>
                <wp:cNvGraphicFramePr/>
                <a:graphic xmlns:a="http://schemas.openxmlformats.org/drawingml/2006/main">
                  <a:graphicData uri="http://schemas.microsoft.com/office/word/2010/wordprocessingShape">
                    <wps:wsp>
                      <wps:cNvSpPr/>
                      <wps:spPr>
                        <a:xfrm>
                          <a:off x="0" y="0"/>
                          <a:ext cx="1276350" cy="742950"/>
                        </a:xfrm>
                        <a:prstGeom prst="rect">
                          <a:avLst/>
                        </a:prstGeom>
                      </wps:spPr>
                      <wps:style>
                        <a:lnRef idx="2">
                          <a:schemeClr val="dk1"/>
                        </a:lnRef>
                        <a:fillRef idx="1">
                          <a:schemeClr val="lt1"/>
                        </a:fillRef>
                        <a:effectRef idx="0">
                          <a:schemeClr val="dk1"/>
                        </a:effectRef>
                        <a:fontRef idx="minor">
                          <a:schemeClr val="dk1"/>
                        </a:fontRef>
                      </wps:style>
                      <wps:txbx>
                        <w:txbxContent>
                          <w:p w14:paraId="321DB937" w14:textId="77777777" w:rsidR="00422A35" w:rsidRPr="00756C86" w:rsidRDefault="00422A35" w:rsidP="00422A35">
                            <w:pPr>
                              <w:ind w:left="360"/>
                              <w:rPr>
                                <w:rFonts w:eastAsiaTheme="majorEastAsia" w:cstheme="minorHAnsi"/>
                                <w:color w:val="FF0000"/>
                                <w:sz w:val="20"/>
                                <w:szCs w:val="20"/>
                              </w:rPr>
                            </w:pPr>
                            <w:r w:rsidRPr="00756C86">
                              <w:rPr>
                                <w:rFonts w:eastAsiaTheme="majorEastAsia" w:cstheme="minorHAnsi"/>
                                <w:color w:val="FF0000"/>
                                <w:sz w:val="20"/>
                                <w:szCs w:val="20"/>
                                <w:shd w:val="clear" w:color="auto" w:fill="E6E6E6"/>
                              </w:rPr>
                              <w:t xml:space="preserve">5.Duomenų analitikos (vertinimo) posistemis  </w:t>
                            </w:r>
                          </w:p>
                          <w:p w14:paraId="39575058" w14:textId="77777777" w:rsidR="00422A35" w:rsidRDefault="00422A35" w:rsidP="00422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B69AB" id="Rectangle 624338356" o:spid="_x0000_s1027" style="position:absolute;left:0;text-align:left;margin-left:-64.5pt;margin-top:275.7pt;width:100.5pt;height:5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" fillcolor="white [3201]" strokecolor="black [3200]" strokeweight="1pt">
                <v:textbox>
                  <w:txbxContent>
                    <w:p w14:paraId="321DB937" w14:textId="77777777" w:rsidR="00422A35" w:rsidRPr="00756C86" w:rsidRDefault="00422A35" w:rsidP="00422A35">
                      <w:pPr>
                        <w:ind w:left="360"/>
                        <w:rPr>
                          <w:rFonts w:eastAsiaTheme="majorEastAsia" w:cstheme="minorHAnsi"/>
                          <w:color w:val="FF0000"/>
                          <w:sz w:val="20"/>
                          <w:szCs w:val="20"/>
                        </w:rPr>
                      </w:pPr>
                      <w:r w:rsidRPr="00756C86">
                        <w:rPr>
                          <w:rFonts w:eastAsiaTheme="majorEastAsia" w:cstheme="minorHAnsi"/>
                          <w:color w:val="FF0000"/>
                          <w:sz w:val="20"/>
                          <w:szCs w:val="20"/>
                          <w:shd w:val="clear" w:color="auto" w:fill="E6E6E6"/>
                        </w:rPr>
                        <w:t xml:space="preserve">5.Duomenų analitikos (vertinimo) posistemis  </w:t>
                      </w:r>
                    </w:p>
                    <w:p w14:paraId="39575058" w14:textId="77777777" w:rsidR="00422A35" w:rsidRDefault="00422A35" w:rsidP="00422A35">
                      <w:pPr>
                        <w:jc w:val="center"/>
                      </w:pPr>
                    </w:p>
                  </w:txbxContent>
                </v:textbox>
              </v:rect>
            </w:pict>
          </mc:Fallback>
        </mc:AlternateContent>
      </w:r>
      <w:r w:rsidRPr="00DA0A61">
        <w:rPr>
          <w:rFonts w:cstheme="minorHAnsi"/>
          <w:b/>
          <w:bCs/>
          <w:noProof/>
          <w:sz w:val="32"/>
          <w:szCs w:val="32"/>
        </w:rPr>
        <mc:AlternateContent>
          <mc:Choice Requires="wps">
            <w:drawing>
              <wp:anchor distT="0" distB="0" distL="114300" distR="114300" simplePos="0" relativeHeight="251658286" behindDoc="0" locked="0" layoutInCell="1" allowOverlap="1" wp14:anchorId="28D8153B" wp14:editId="04B32FE2">
                <wp:simplePos x="0" y="0"/>
                <wp:positionH relativeFrom="column">
                  <wp:posOffset>1428750</wp:posOffset>
                </wp:positionH>
                <wp:positionV relativeFrom="paragraph">
                  <wp:posOffset>4625340</wp:posOffset>
                </wp:positionV>
                <wp:extent cx="114300" cy="247650"/>
                <wp:effectExtent l="0" t="38100" r="57150" b="19050"/>
                <wp:wrapNone/>
                <wp:docPr id="1266494585" name="Straight Arrow Connector 1266494585"/>
                <wp:cNvGraphicFramePr/>
                <a:graphic xmlns:a="http://schemas.openxmlformats.org/drawingml/2006/main">
                  <a:graphicData uri="http://schemas.microsoft.com/office/word/2010/wordprocessingShape">
                    <wps:wsp>
                      <wps:cNvCnPr/>
                      <wps:spPr>
                        <a:xfrm flipV="1">
                          <a:off x="0" y="0"/>
                          <a:ext cx="114300" cy="2476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266494585" style="position:absolute;margin-left:112.5pt;margin-top:364.2pt;width:9pt;height:19.5pt;flip:y;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" w14:anchorId="46174C70">
                <v:stroke joinstyle="miter" endarrow="block"/>
              </v:shape>
            </w:pict>
          </mc:Fallback>
        </mc:AlternateContent>
      </w:r>
      <w:r w:rsidRPr="00DA0A61">
        <w:rPr>
          <w:rFonts w:cstheme="minorHAnsi"/>
          <w:b/>
          <w:bCs/>
          <w:noProof/>
          <w:sz w:val="32"/>
          <w:szCs w:val="32"/>
        </w:rPr>
        <mc:AlternateContent>
          <mc:Choice Requires="wps">
            <w:drawing>
              <wp:anchor distT="0" distB="0" distL="114300" distR="114300" simplePos="0" relativeHeight="251658285" behindDoc="0" locked="0" layoutInCell="1" allowOverlap="1" wp14:anchorId="6940B476" wp14:editId="7257F805">
                <wp:simplePos x="0" y="0"/>
                <wp:positionH relativeFrom="column">
                  <wp:posOffset>266700</wp:posOffset>
                </wp:positionH>
                <wp:positionV relativeFrom="paragraph">
                  <wp:posOffset>4862830</wp:posOffset>
                </wp:positionV>
                <wp:extent cx="1752600" cy="504825"/>
                <wp:effectExtent l="0" t="0" r="19050" b="28575"/>
                <wp:wrapNone/>
                <wp:docPr id="1517649161" name="Rectangle 1517649161"/>
                <wp:cNvGraphicFramePr/>
                <a:graphic xmlns:a="http://schemas.openxmlformats.org/drawingml/2006/main">
                  <a:graphicData uri="http://schemas.microsoft.com/office/word/2010/wordprocessingShape">
                    <wps:wsp>
                      <wps:cNvSpPr/>
                      <wps:spPr>
                        <a:xfrm>
                          <a:off x="0" y="0"/>
                          <a:ext cx="175260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65B1FFE1" w14:textId="77777777" w:rsidR="00422A35" w:rsidRPr="00193504" w:rsidRDefault="00422A35" w:rsidP="00422A35">
                            <w:pPr>
                              <w:jc w:val="center"/>
                              <w:rPr>
                                <w:bCs/>
                                <w:color w:val="FF0000"/>
                                <w:sz w:val="20"/>
                                <w:szCs w:val="20"/>
                              </w:rPr>
                            </w:pPr>
                            <w:r w:rsidRPr="00193504">
                              <w:rPr>
                                <w:rFonts w:asciiTheme="majorHAnsi" w:eastAsiaTheme="majorEastAsia" w:hAnsiTheme="majorHAnsi" w:cstheme="majorBidi"/>
                                <w:bCs/>
                                <w:color w:val="FF0000"/>
                                <w:sz w:val="20"/>
                                <w:szCs w:val="20"/>
                              </w:rPr>
                              <w:t>6.Duomenų eksportavimo ir atvaizdavimo posistemis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0B476" id="Rectangle 1517649161" o:spid="_x0000_s1028" style="position:absolute;left:0;text-align:left;margin-left:21pt;margin-top:382.9pt;width:138pt;height:39.7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" fillcolor="white [3201]" strokecolor="black [3200]" strokeweight="1pt">
                <v:textbox>
                  <w:txbxContent>
                    <w:p w14:paraId="65B1FFE1" w14:textId="77777777" w:rsidR="00422A35" w:rsidRPr="00193504" w:rsidRDefault="00422A35" w:rsidP="00422A35">
                      <w:pPr>
                        <w:jc w:val="center"/>
                        <w:rPr>
                          <w:bCs/>
                          <w:color w:val="FF0000"/>
                          <w:sz w:val="20"/>
                          <w:szCs w:val="20"/>
                        </w:rPr>
                      </w:pPr>
                      <w:r w:rsidRPr="00193504">
                        <w:rPr>
                          <w:rFonts w:asciiTheme="majorHAnsi" w:eastAsiaTheme="majorEastAsia" w:hAnsiTheme="majorHAnsi" w:cstheme="majorBidi"/>
                          <w:bCs/>
                          <w:color w:val="FF0000"/>
                          <w:sz w:val="20"/>
                          <w:szCs w:val="20"/>
                        </w:rPr>
                        <w:t>6.Duomenų eksportavimo ir atvaizdavimo posistemis</w:t>
                      </w:r>
                    </w:p>
                  </w:txbxContent>
                </v:textbox>
              </v:rect>
            </w:pict>
          </mc:Fallback>
        </mc:AlternateContent>
      </w:r>
      <w:r w:rsidRPr="00DA0A61">
        <w:rPr>
          <w:rFonts w:cstheme="minorHAnsi"/>
          <w:b/>
          <w:bCs/>
          <w:noProof/>
          <w:sz w:val="24"/>
          <w:szCs w:val="24"/>
        </w:rPr>
        <mc:AlternateContent>
          <mc:Choice Requires="wps">
            <w:drawing>
              <wp:anchor distT="0" distB="0" distL="114300" distR="114300" simplePos="0" relativeHeight="251658260" behindDoc="0" locked="0" layoutInCell="1" allowOverlap="1" wp14:anchorId="33D2B9E6" wp14:editId="36327D8E">
                <wp:simplePos x="0" y="0"/>
                <wp:positionH relativeFrom="column">
                  <wp:posOffset>790575</wp:posOffset>
                </wp:positionH>
                <wp:positionV relativeFrom="paragraph">
                  <wp:posOffset>3600450</wp:posOffset>
                </wp:positionV>
                <wp:extent cx="1228725" cy="361950"/>
                <wp:effectExtent l="0" t="0" r="28575" b="19050"/>
                <wp:wrapNone/>
                <wp:docPr id="1924939358" name="Rectangle: Rounded Corners 1924939358"/>
                <wp:cNvGraphicFramePr/>
                <a:graphic xmlns:a="http://schemas.openxmlformats.org/drawingml/2006/main">
                  <a:graphicData uri="http://schemas.microsoft.com/office/word/2010/wordprocessingShape">
                    <wps:wsp>
                      <wps:cNvSpPr/>
                      <wps:spPr>
                        <a:xfrm>
                          <a:off x="0" y="0"/>
                          <a:ext cx="12287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8B2589D" w14:textId="0A84E5AC" w:rsidR="00422A35" w:rsidRPr="00970D2D" w:rsidRDefault="00A93BAC" w:rsidP="00422A35">
                            <w:pPr>
                              <w:jc w:val="center"/>
                            </w:pPr>
                            <w:r>
                              <w:t>A</w:t>
                            </w:r>
                            <w:r w:rsidR="00422A35">
                              <w:t>OKVS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D2B9E6" id="Rectangle: Rounded Corners 1924939358" o:spid="_x0000_s1029" style="position:absolute;left:0;text-align:left;margin-left:62.25pt;margin-top:283.5pt;width:96.75pt;height:28.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" fillcolor="window" strokecolor="windowText" strokeweight="1pt">
                <v:stroke joinstyle="miter"/>
                <v:textbox>
                  <w:txbxContent>
                    <w:p w14:paraId="78B2589D" w14:textId="0A84E5AC" w:rsidR="00422A35" w:rsidRPr="00970D2D" w:rsidRDefault="00A93BAC" w:rsidP="00422A35">
                      <w:pPr>
                        <w:jc w:val="center"/>
                      </w:pPr>
                      <w:r>
                        <w:t>A</w:t>
                      </w:r>
                      <w:r w:rsidR="00422A35">
                        <w:t>OKVS</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9" behindDoc="0" locked="0" layoutInCell="1" allowOverlap="1" wp14:anchorId="4A0771A0" wp14:editId="1A9ED414">
                <wp:simplePos x="0" y="0"/>
                <wp:positionH relativeFrom="column">
                  <wp:posOffset>1114425</wp:posOffset>
                </wp:positionH>
                <wp:positionV relativeFrom="paragraph">
                  <wp:posOffset>4240530</wp:posOffset>
                </wp:positionV>
                <wp:extent cx="1228725" cy="361950"/>
                <wp:effectExtent l="0" t="0" r="28575" b="19050"/>
                <wp:wrapNone/>
                <wp:docPr id="1256538056" name="Rectangle: Rounded Corners 1256538056"/>
                <wp:cNvGraphicFramePr/>
                <a:graphic xmlns:a="http://schemas.openxmlformats.org/drawingml/2006/main">
                  <a:graphicData uri="http://schemas.microsoft.com/office/word/2010/wordprocessingShape">
                    <wps:wsp>
                      <wps:cNvSpPr/>
                      <wps:spPr>
                        <a:xfrm>
                          <a:off x="0" y="0"/>
                          <a:ext cx="122872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6CFE853B" w14:textId="4E6EB31B" w:rsidR="00422A35" w:rsidRPr="00970D2D" w:rsidRDefault="00EB09E8" w:rsidP="00422A35">
                            <w:pPr>
                              <w:jc w:val="center"/>
                            </w:pPr>
                            <w:r w:rsidRPr="00BB6600">
                              <w:rPr>
                                <w:sz w:val="18"/>
                                <w:szCs w:val="18"/>
                              </w:rPr>
                              <w:t xml:space="preserve">EEA duomenų </w:t>
                            </w:r>
                            <w:r w:rsidR="003C1A8B" w:rsidRPr="00BB6600">
                              <w:rPr>
                                <w:sz w:val="18"/>
                                <w:szCs w:val="18"/>
                              </w:rPr>
                              <w:t>bazė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0771A0" id="Rectangle: Rounded Corners 1256538056" o:spid="_x0000_s1030" style="position:absolute;left:0;text-align:left;margin-left:87.75pt;margin-top:333.9pt;width:96.75pt;height:28.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" fillcolor="white [3201]" strokecolor="black [3200]" strokeweight="1pt">
                <v:stroke joinstyle="miter"/>
                <v:textbox>
                  <w:txbxContent>
                    <w:p w14:paraId="6CFE853B" w14:textId="4E6EB31B" w:rsidR="00422A35" w:rsidRPr="00970D2D" w:rsidRDefault="00EB09E8" w:rsidP="00422A35">
                      <w:pPr>
                        <w:jc w:val="center"/>
                      </w:pPr>
                      <w:r w:rsidRPr="00BB6600">
                        <w:rPr>
                          <w:sz w:val="18"/>
                          <w:szCs w:val="18"/>
                        </w:rPr>
                        <w:t xml:space="preserve">EEA duomenų </w:t>
                      </w:r>
                      <w:r w:rsidR="003C1A8B" w:rsidRPr="00BB6600">
                        <w:rPr>
                          <w:sz w:val="18"/>
                          <w:szCs w:val="18"/>
                        </w:rPr>
                        <w:t>bazė</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87" behindDoc="0" locked="0" layoutInCell="1" allowOverlap="1" wp14:anchorId="5A3ACBA5" wp14:editId="1CA3649E">
                <wp:simplePos x="0" y="0"/>
                <wp:positionH relativeFrom="column">
                  <wp:posOffset>1990725</wp:posOffset>
                </wp:positionH>
                <wp:positionV relativeFrom="paragraph">
                  <wp:posOffset>4358641</wp:posOffset>
                </wp:positionV>
                <wp:extent cx="1581150" cy="590550"/>
                <wp:effectExtent l="0" t="38100" r="57150" b="19050"/>
                <wp:wrapNone/>
                <wp:docPr id="1325418950" name="Straight Arrow Connector 1325418950"/>
                <wp:cNvGraphicFramePr/>
                <a:graphic xmlns:a="http://schemas.openxmlformats.org/drawingml/2006/main">
                  <a:graphicData uri="http://schemas.microsoft.com/office/word/2010/wordprocessingShape">
                    <wps:wsp>
                      <wps:cNvCnPr/>
                      <wps:spPr>
                        <a:xfrm flipV="1">
                          <a:off x="0" y="0"/>
                          <a:ext cx="1581150" cy="5905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325418950" style="position:absolute;margin-left:156.75pt;margin-top:343.2pt;width:124.5pt;height:46.5pt;flip:y;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" w14:anchorId="703A7820">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1" behindDoc="0" locked="0" layoutInCell="1" allowOverlap="1" wp14:anchorId="4357B58C" wp14:editId="16DCA5E3">
                <wp:simplePos x="0" y="0"/>
                <wp:positionH relativeFrom="column">
                  <wp:posOffset>2133599</wp:posOffset>
                </wp:positionH>
                <wp:positionV relativeFrom="paragraph">
                  <wp:posOffset>3549015</wp:posOffset>
                </wp:positionV>
                <wp:extent cx="923925" cy="200025"/>
                <wp:effectExtent l="38100" t="0" r="28575" b="85725"/>
                <wp:wrapNone/>
                <wp:docPr id="2060997616" name="Straight Arrow Connector 2060997616"/>
                <wp:cNvGraphicFramePr/>
                <a:graphic xmlns:a="http://schemas.openxmlformats.org/drawingml/2006/main">
                  <a:graphicData uri="http://schemas.microsoft.com/office/word/2010/wordprocessingShape">
                    <wps:wsp>
                      <wps:cNvCnPr/>
                      <wps:spPr>
                        <a:xfrm flipH="1">
                          <a:off x="0" y="0"/>
                          <a:ext cx="9239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2060997616" style="position:absolute;margin-left:168pt;margin-top:279.45pt;width:72.75pt;height:15.75pt;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" w14:anchorId="3E9EFD1D">
                <v:stroke joinstyle="miter" endarrow="block"/>
              </v:shape>
            </w:pict>
          </mc:Fallback>
        </mc:AlternateContent>
      </w:r>
      <w:r w:rsidRPr="00DA0A61">
        <w:rPr>
          <w:rFonts w:cstheme="minorHAnsi"/>
          <w:b/>
          <w:bCs/>
          <w:noProof/>
          <w:sz w:val="32"/>
          <w:szCs w:val="32"/>
        </w:rPr>
        <mc:AlternateContent>
          <mc:Choice Requires="wps">
            <w:drawing>
              <wp:anchor distT="0" distB="0" distL="114300" distR="114300" simplePos="0" relativeHeight="251658284" behindDoc="0" locked="0" layoutInCell="1" allowOverlap="1" wp14:anchorId="29D4A9C4" wp14:editId="5E8195CC">
                <wp:simplePos x="0" y="0"/>
                <wp:positionH relativeFrom="column">
                  <wp:posOffset>4772025</wp:posOffset>
                </wp:positionH>
                <wp:positionV relativeFrom="paragraph">
                  <wp:posOffset>2482215</wp:posOffset>
                </wp:positionV>
                <wp:extent cx="0" cy="266700"/>
                <wp:effectExtent l="76200" t="0" r="57150" b="57150"/>
                <wp:wrapNone/>
                <wp:docPr id="1049138536" name="Straight Arrow Connector 104913853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049138536" style="position:absolute;margin-left:375.75pt;margin-top:195.45pt;width:0;height:21pt;z-index:25165828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" w14:anchorId="6F9B05A2">
                <v:stroke joinstyle="miter" endarrow="block"/>
              </v:shape>
            </w:pict>
          </mc:Fallback>
        </mc:AlternateContent>
      </w:r>
      <w:r w:rsidRPr="00DA0A61">
        <w:rPr>
          <w:rFonts w:cstheme="minorHAnsi"/>
          <w:b/>
          <w:bCs/>
          <w:noProof/>
          <w:sz w:val="32"/>
          <w:szCs w:val="32"/>
        </w:rPr>
        <mc:AlternateContent>
          <mc:Choice Requires="wps">
            <w:drawing>
              <wp:anchor distT="0" distB="0" distL="114300" distR="114300" simplePos="0" relativeHeight="251658283" behindDoc="0" locked="0" layoutInCell="1" allowOverlap="1" wp14:anchorId="2C5CABE5" wp14:editId="7A3B4289">
                <wp:simplePos x="0" y="0"/>
                <wp:positionH relativeFrom="column">
                  <wp:posOffset>3686175</wp:posOffset>
                </wp:positionH>
                <wp:positionV relativeFrom="paragraph">
                  <wp:posOffset>2034540</wp:posOffset>
                </wp:positionV>
                <wp:extent cx="2190750" cy="447675"/>
                <wp:effectExtent l="0" t="0" r="19050" b="28575"/>
                <wp:wrapNone/>
                <wp:docPr id="14163449" name="Rectangle 14163449"/>
                <wp:cNvGraphicFramePr/>
                <a:graphic xmlns:a="http://schemas.openxmlformats.org/drawingml/2006/main">
                  <a:graphicData uri="http://schemas.microsoft.com/office/word/2010/wordprocessingShape">
                    <wps:wsp>
                      <wps:cNvSpPr/>
                      <wps:spPr>
                        <a:xfrm>
                          <a:off x="0" y="0"/>
                          <a:ext cx="21907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7B4A0E8F" w14:textId="77777777" w:rsidR="00422A35" w:rsidRPr="00414931" w:rsidRDefault="00422A35" w:rsidP="00422A35">
                            <w:pPr>
                              <w:jc w:val="center"/>
                              <w:rPr>
                                <w:bCs/>
                                <w:color w:val="FF0000"/>
                                <w:sz w:val="20"/>
                                <w:szCs w:val="20"/>
                              </w:rPr>
                            </w:pPr>
                            <w:r w:rsidRPr="00414931">
                              <w:rPr>
                                <w:rFonts w:asciiTheme="majorHAnsi" w:eastAsiaTheme="majorEastAsia" w:hAnsiTheme="majorHAnsi" w:cstheme="majorBidi"/>
                                <w:bCs/>
                                <w:color w:val="FF0000"/>
                                <w:sz w:val="20"/>
                                <w:szCs w:val="20"/>
                              </w:rPr>
                              <w:t>4.Duomenų archyvavimo/saugojimo posistemis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CABE5" id="Rectangle 14163449" o:spid="_x0000_s1031" style="position:absolute;left:0;text-align:left;margin-left:290.25pt;margin-top:160.2pt;width:172.5pt;height:35.2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" fillcolor="white [3201]" strokecolor="black [3200]" strokeweight="1pt">
                <v:textbox>
                  <w:txbxContent>
                    <w:p w14:paraId="7B4A0E8F" w14:textId="77777777" w:rsidR="00422A35" w:rsidRPr="00414931" w:rsidRDefault="00422A35" w:rsidP="00422A35">
                      <w:pPr>
                        <w:jc w:val="center"/>
                        <w:rPr>
                          <w:bCs/>
                          <w:color w:val="FF0000"/>
                          <w:sz w:val="20"/>
                          <w:szCs w:val="20"/>
                        </w:rPr>
                      </w:pPr>
                      <w:r w:rsidRPr="00414931">
                        <w:rPr>
                          <w:rFonts w:asciiTheme="majorHAnsi" w:eastAsiaTheme="majorEastAsia" w:hAnsiTheme="majorHAnsi" w:cstheme="majorBidi"/>
                          <w:bCs/>
                          <w:color w:val="FF0000"/>
                          <w:sz w:val="20"/>
                          <w:szCs w:val="20"/>
                        </w:rPr>
                        <w:t>4.Duomenų archyvavimo/saugojimo posistemis</w:t>
                      </w:r>
                    </w:p>
                  </w:txbxContent>
                </v:textbox>
              </v:rect>
            </w:pict>
          </mc:Fallback>
        </mc:AlternateContent>
      </w:r>
      <w:r w:rsidRPr="00DA0A61">
        <w:rPr>
          <w:rFonts w:cstheme="minorHAnsi"/>
          <w:b/>
          <w:bCs/>
          <w:noProof/>
          <w:sz w:val="32"/>
          <w:szCs w:val="32"/>
        </w:rPr>
        <mc:AlternateContent>
          <mc:Choice Requires="wps">
            <w:drawing>
              <wp:anchor distT="0" distB="0" distL="114300" distR="114300" simplePos="0" relativeHeight="251658281" behindDoc="0" locked="0" layoutInCell="1" allowOverlap="1" wp14:anchorId="4E747383" wp14:editId="6480383D">
                <wp:simplePos x="0" y="0"/>
                <wp:positionH relativeFrom="column">
                  <wp:posOffset>619125</wp:posOffset>
                </wp:positionH>
                <wp:positionV relativeFrom="paragraph">
                  <wp:posOffset>2539365</wp:posOffset>
                </wp:positionV>
                <wp:extent cx="1724025" cy="619125"/>
                <wp:effectExtent l="0" t="0" r="28575" b="28575"/>
                <wp:wrapNone/>
                <wp:docPr id="721870699" name="Rectangle 721870699"/>
                <wp:cNvGraphicFramePr/>
                <a:graphic xmlns:a="http://schemas.openxmlformats.org/drawingml/2006/main">
                  <a:graphicData uri="http://schemas.microsoft.com/office/word/2010/wordprocessingShape">
                    <wps:wsp>
                      <wps:cNvSpPr/>
                      <wps:spPr>
                        <a:xfrm>
                          <a:off x="0" y="0"/>
                          <a:ext cx="1724025" cy="619125"/>
                        </a:xfrm>
                        <a:prstGeom prst="rect">
                          <a:avLst/>
                        </a:prstGeom>
                      </wps:spPr>
                      <wps:style>
                        <a:lnRef idx="2">
                          <a:schemeClr val="dk1"/>
                        </a:lnRef>
                        <a:fillRef idx="1">
                          <a:schemeClr val="lt1"/>
                        </a:fillRef>
                        <a:effectRef idx="0">
                          <a:schemeClr val="dk1"/>
                        </a:effectRef>
                        <a:fontRef idx="minor">
                          <a:schemeClr val="dk1"/>
                        </a:fontRef>
                      </wps:style>
                      <wps:txbx>
                        <w:txbxContent>
                          <w:p w14:paraId="631D73F7" w14:textId="572C90AD" w:rsidR="00422A35" w:rsidRDefault="00422A35" w:rsidP="00422A35">
                            <w:pPr>
                              <w:jc w:val="center"/>
                            </w:pPr>
                            <w:r>
                              <w:rPr>
                                <w:rFonts w:asciiTheme="majorHAnsi" w:eastAsiaTheme="majorEastAsia" w:hAnsiTheme="majorHAnsi" w:cstheme="majorBidi"/>
                                <w:bCs/>
                                <w:color w:val="FF0000"/>
                                <w:sz w:val="20"/>
                                <w:szCs w:val="20"/>
                              </w:rPr>
                              <w:t>3.</w:t>
                            </w:r>
                            <w:r w:rsidRPr="00F001A9">
                              <w:rPr>
                                <w:rFonts w:asciiTheme="majorHAnsi" w:eastAsiaTheme="majorEastAsia" w:hAnsiTheme="majorHAnsi" w:cstheme="majorBidi"/>
                                <w:bCs/>
                                <w:color w:val="FF0000"/>
                                <w:sz w:val="20"/>
                                <w:szCs w:val="20"/>
                              </w:rPr>
                              <w:t>Duomenų importavimo/</w:t>
                            </w:r>
                            <w:r w:rsidR="00756C86">
                              <w:rPr>
                                <w:rFonts w:asciiTheme="majorHAnsi" w:eastAsiaTheme="majorEastAsia" w:hAnsiTheme="majorHAnsi" w:cstheme="majorBidi"/>
                                <w:bCs/>
                                <w:color w:val="FF0000"/>
                                <w:sz w:val="20"/>
                                <w:szCs w:val="20"/>
                              </w:rPr>
                              <w:t>pakartotinio i</w:t>
                            </w:r>
                            <w:r w:rsidRPr="00F001A9">
                              <w:rPr>
                                <w:rFonts w:asciiTheme="majorHAnsi" w:eastAsiaTheme="majorEastAsia" w:hAnsiTheme="majorHAnsi" w:cstheme="majorBidi"/>
                                <w:bCs/>
                                <w:color w:val="FF0000"/>
                                <w:sz w:val="20"/>
                                <w:szCs w:val="20"/>
                              </w:rPr>
                              <w:t>mportavimo iš OKT stočių</w:t>
                            </w:r>
                            <w:r w:rsidRPr="00F001A9">
                              <w:rPr>
                                <w:rFonts w:asciiTheme="majorHAnsi" w:eastAsiaTheme="majorEastAsia" w:hAnsiTheme="majorHAnsi" w:cstheme="majorBidi"/>
                                <w:b/>
                                <w:color w:val="FF0000"/>
                                <w:sz w:val="24"/>
                                <w:szCs w:val="24"/>
                              </w:rPr>
                              <w:t xml:space="preserve"> </w:t>
                            </w:r>
                            <w:r w:rsidRPr="00E64FB5">
                              <w:rPr>
                                <w:rFonts w:asciiTheme="majorHAnsi" w:eastAsiaTheme="majorEastAsia" w:hAnsiTheme="majorHAnsi" w:cstheme="majorBidi"/>
                                <w:bCs/>
                                <w:color w:val="FF0000"/>
                                <w:sz w:val="20"/>
                                <w:szCs w:val="20"/>
                              </w:rPr>
                              <w:t>posistemis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7383" id="Rectangle 721870699" o:spid="_x0000_s1032" style="position:absolute;left:0;text-align:left;margin-left:48.75pt;margin-top:199.95pt;width:135.75pt;height:4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" fillcolor="white [3201]" strokecolor="black [3200]" strokeweight="1pt">
                <v:textbox>
                  <w:txbxContent>
                    <w:p w14:paraId="631D73F7" w14:textId="572C90AD" w:rsidR="00422A35" w:rsidRDefault="00422A35" w:rsidP="00422A35">
                      <w:pPr>
                        <w:jc w:val="center"/>
                      </w:pPr>
                      <w:r>
                        <w:rPr>
                          <w:rFonts w:asciiTheme="majorHAnsi" w:eastAsiaTheme="majorEastAsia" w:hAnsiTheme="majorHAnsi" w:cstheme="majorBidi"/>
                          <w:bCs/>
                          <w:color w:val="FF0000"/>
                          <w:sz w:val="20"/>
                          <w:szCs w:val="20"/>
                        </w:rPr>
                        <w:t>3.</w:t>
                      </w:r>
                      <w:r w:rsidRPr="00F001A9">
                        <w:rPr>
                          <w:rFonts w:asciiTheme="majorHAnsi" w:eastAsiaTheme="majorEastAsia" w:hAnsiTheme="majorHAnsi" w:cstheme="majorBidi"/>
                          <w:bCs/>
                          <w:color w:val="FF0000"/>
                          <w:sz w:val="20"/>
                          <w:szCs w:val="20"/>
                        </w:rPr>
                        <w:t>Duomenų importavimo/</w:t>
                      </w:r>
                      <w:r w:rsidR="00756C86">
                        <w:rPr>
                          <w:rFonts w:asciiTheme="majorHAnsi" w:eastAsiaTheme="majorEastAsia" w:hAnsiTheme="majorHAnsi" w:cstheme="majorBidi"/>
                          <w:bCs/>
                          <w:color w:val="FF0000"/>
                          <w:sz w:val="20"/>
                          <w:szCs w:val="20"/>
                        </w:rPr>
                        <w:t>pakartotinio i</w:t>
                      </w:r>
                      <w:r w:rsidRPr="00F001A9">
                        <w:rPr>
                          <w:rFonts w:asciiTheme="majorHAnsi" w:eastAsiaTheme="majorEastAsia" w:hAnsiTheme="majorHAnsi" w:cstheme="majorBidi"/>
                          <w:bCs/>
                          <w:color w:val="FF0000"/>
                          <w:sz w:val="20"/>
                          <w:szCs w:val="20"/>
                        </w:rPr>
                        <w:t>mportavimo iš OKT stočių</w:t>
                      </w:r>
                      <w:r w:rsidRPr="00F001A9">
                        <w:rPr>
                          <w:rFonts w:asciiTheme="majorHAnsi" w:eastAsiaTheme="majorEastAsia" w:hAnsiTheme="majorHAnsi" w:cstheme="majorBidi"/>
                          <w:b/>
                          <w:color w:val="FF0000"/>
                          <w:sz w:val="24"/>
                          <w:szCs w:val="24"/>
                        </w:rPr>
                        <w:t xml:space="preserve"> </w:t>
                      </w:r>
                      <w:r w:rsidRPr="00E64FB5">
                        <w:rPr>
                          <w:rFonts w:asciiTheme="majorHAnsi" w:eastAsiaTheme="majorEastAsia" w:hAnsiTheme="majorHAnsi" w:cstheme="majorBidi"/>
                          <w:bCs/>
                          <w:color w:val="FF0000"/>
                          <w:sz w:val="20"/>
                          <w:szCs w:val="20"/>
                        </w:rPr>
                        <w:t>posistemis</w:t>
                      </w:r>
                    </w:p>
                  </w:txbxContent>
                </v:textbox>
              </v:rect>
            </w:pict>
          </mc:Fallback>
        </mc:AlternateContent>
      </w:r>
      <w:r w:rsidRPr="00DA0A61">
        <w:rPr>
          <w:rFonts w:cstheme="minorHAnsi"/>
          <w:b/>
          <w:bCs/>
          <w:noProof/>
          <w:sz w:val="32"/>
          <w:szCs w:val="32"/>
        </w:rPr>
        <mc:AlternateContent>
          <mc:Choice Requires="wps">
            <w:drawing>
              <wp:anchor distT="0" distB="0" distL="114300" distR="114300" simplePos="0" relativeHeight="251658282" behindDoc="0" locked="0" layoutInCell="1" allowOverlap="1" wp14:anchorId="25FA5939" wp14:editId="103DAA1D">
                <wp:simplePos x="0" y="0"/>
                <wp:positionH relativeFrom="column">
                  <wp:posOffset>2343150</wp:posOffset>
                </wp:positionH>
                <wp:positionV relativeFrom="paragraph">
                  <wp:posOffset>2653665</wp:posOffset>
                </wp:positionV>
                <wp:extent cx="276225" cy="219075"/>
                <wp:effectExtent l="0" t="38100" r="47625" b="28575"/>
                <wp:wrapNone/>
                <wp:docPr id="653899168" name="Straight Arrow Connector 653899168"/>
                <wp:cNvGraphicFramePr/>
                <a:graphic xmlns:a="http://schemas.openxmlformats.org/drawingml/2006/main">
                  <a:graphicData uri="http://schemas.microsoft.com/office/word/2010/wordprocessingShape">
                    <wps:wsp>
                      <wps:cNvCnPr/>
                      <wps:spPr>
                        <a:xfrm flipV="1">
                          <a:off x="0" y="0"/>
                          <a:ext cx="276225" cy="2190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653899168" style="position:absolute;margin-left:184.5pt;margin-top:208.95pt;width:21.75pt;height:17.25pt;flip:y;z-index:251658282;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" w14:anchorId="682B35D5">
                <v:stroke joinstyle="miter" endarrow="block"/>
              </v:shape>
            </w:pict>
          </mc:Fallback>
        </mc:AlternateContent>
      </w:r>
      <w:r w:rsidRPr="00DA0A61">
        <w:rPr>
          <w:rFonts w:cstheme="minorHAnsi"/>
          <w:b/>
          <w:bCs/>
          <w:noProof/>
          <w:sz w:val="32"/>
          <w:szCs w:val="32"/>
        </w:rPr>
        <mc:AlternateContent>
          <mc:Choice Requires="wps">
            <w:drawing>
              <wp:anchor distT="0" distB="0" distL="114300" distR="114300" simplePos="0" relativeHeight="251658280" behindDoc="0" locked="0" layoutInCell="1" allowOverlap="1" wp14:anchorId="28B3DC2D" wp14:editId="17126252">
                <wp:simplePos x="0" y="0"/>
                <wp:positionH relativeFrom="column">
                  <wp:posOffset>5762625</wp:posOffset>
                </wp:positionH>
                <wp:positionV relativeFrom="paragraph">
                  <wp:posOffset>5015865</wp:posOffset>
                </wp:positionV>
                <wp:extent cx="352425" cy="0"/>
                <wp:effectExtent l="38100" t="76200" r="0" b="95250"/>
                <wp:wrapNone/>
                <wp:docPr id="1648361479" name="Straight Arrow Connector 164836147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648361479" style="position:absolute;margin-left:453.75pt;margin-top:394.95pt;width:27.75pt;height:0;flip:x;z-index:251658280;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" w14:anchorId="1D5B56E5">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7" behindDoc="0" locked="0" layoutInCell="1" allowOverlap="1" wp14:anchorId="3752B191" wp14:editId="7A72CFFA">
                <wp:simplePos x="0" y="0"/>
                <wp:positionH relativeFrom="column">
                  <wp:posOffset>-819150</wp:posOffset>
                </wp:positionH>
                <wp:positionV relativeFrom="paragraph">
                  <wp:posOffset>1024889</wp:posOffset>
                </wp:positionV>
                <wp:extent cx="1057275" cy="1095375"/>
                <wp:effectExtent l="0" t="0" r="28575" b="28575"/>
                <wp:wrapNone/>
                <wp:docPr id="223624711" name="Rectangle 223624711"/>
                <wp:cNvGraphicFramePr/>
                <a:graphic xmlns:a="http://schemas.openxmlformats.org/drawingml/2006/main">
                  <a:graphicData uri="http://schemas.microsoft.com/office/word/2010/wordprocessingShape">
                    <wps:wsp>
                      <wps:cNvSpPr/>
                      <wps:spPr>
                        <a:xfrm>
                          <a:off x="0" y="0"/>
                          <a:ext cx="1057275" cy="1095375"/>
                        </a:xfrm>
                        <a:prstGeom prst="rect">
                          <a:avLst/>
                        </a:prstGeom>
                      </wps:spPr>
                      <wps:style>
                        <a:lnRef idx="2">
                          <a:schemeClr val="dk1"/>
                        </a:lnRef>
                        <a:fillRef idx="1">
                          <a:schemeClr val="lt1"/>
                        </a:fillRef>
                        <a:effectRef idx="0">
                          <a:schemeClr val="dk1"/>
                        </a:effectRef>
                        <a:fontRef idx="minor">
                          <a:schemeClr val="dk1"/>
                        </a:fontRef>
                      </wps:style>
                      <wps:txbx>
                        <w:txbxContent>
                          <w:p w14:paraId="7BF6B9D9" w14:textId="19A3B788" w:rsidR="00422A35" w:rsidRPr="00EB7B08" w:rsidRDefault="00422A35" w:rsidP="00422A35">
                            <w:pPr>
                              <w:spacing w:line="240" w:lineRule="auto"/>
                              <w:ind w:left="360"/>
                              <w:rPr>
                                <w:bCs/>
                                <w:color w:val="FF0000"/>
                              </w:rPr>
                            </w:pPr>
                            <w:r w:rsidRPr="00EB7B08">
                              <w:rPr>
                                <w:rFonts w:asciiTheme="majorHAnsi" w:eastAsiaTheme="majorEastAsia" w:hAnsiTheme="majorHAnsi" w:cstheme="majorBidi"/>
                                <w:bCs/>
                                <w:color w:val="FF0000"/>
                                <w:sz w:val="20"/>
                                <w:szCs w:val="20"/>
                              </w:rPr>
                              <w:t>1.OKT stoties duo</w:t>
                            </w:r>
                            <w:r w:rsidR="00756C86">
                              <w:rPr>
                                <w:rFonts w:asciiTheme="majorHAnsi" w:eastAsiaTheme="majorEastAsia" w:hAnsiTheme="majorHAnsi" w:cstheme="majorBidi"/>
                                <w:bCs/>
                                <w:color w:val="FF0000"/>
                                <w:sz w:val="20"/>
                                <w:szCs w:val="20"/>
                              </w:rPr>
                              <w:t>m</w:t>
                            </w:r>
                            <w:r w:rsidRPr="00EB7B08">
                              <w:rPr>
                                <w:rFonts w:asciiTheme="majorHAnsi" w:eastAsiaTheme="majorEastAsia" w:hAnsiTheme="majorHAnsi" w:cstheme="majorBidi"/>
                                <w:bCs/>
                                <w:color w:val="FF0000"/>
                                <w:sz w:val="20"/>
                                <w:szCs w:val="20"/>
                              </w:rPr>
                              <w:t>e</w:t>
                            </w:r>
                            <w:r w:rsidR="00756C86">
                              <w:rPr>
                                <w:rFonts w:asciiTheme="majorHAnsi" w:eastAsiaTheme="majorEastAsia" w:hAnsiTheme="majorHAnsi" w:cstheme="majorBidi"/>
                                <w:bCs/>
                                <w:color w:val="FF0000"/>
                                <w:sz w:val="20"/>
                                <w:szCs w:val="20"/>
                              </w:rPr>
                              <w:t xml:space="preserve">nų </w:t>
                            </w:r>
                            <w:r w:rsidRPr="00EB7B08">
                              <w:rPr>
                                <w:rFonts w:asciiTheme="majorHAnsi" w:eastAsiaTheme="majorEastAsia" w:hAnsiTheme="majorHAnsi" w:cstheme="majorBidi"/>
                                <w:bCs/>
                                <w:color w:val="FF0000"/>
                                <w:sz w:val="20"/>
                                <w:szCs w:val="20"/>
                              </w:rPr>
                              <w:t>surinkimo ir saugojimo</w:t>
                            </w:r>
                            <w:r w:rsidRPr="00EB7B08">
                              <w:rPr>
                                <w:rFonts w:asciiTheme="majorHAnsi" w:eastAsiaTheme="majorEastAsia" w:hAnsiTheme="majorHAnsi" w:cstheme="majorBidi"/>
                                <w:bCs/>
                                <w:color w:val="FF0000"/>
                                <w:sz w:val="24"/>
                                <w:szCs w:val="24"/>
                              </w:rPr>
                              <w:t xml:space="preserve"> </w:t>
                            </w:r>
                            <w:r w:rsidRPr="00EB7B08">
                              <w:rPr>
                                <w:rFonts w:asciiTheme="majorHAnsi" w:eastAsiaTheme="majorEastAsia" w:hAnsiTheme="majorHAnsi" w:cstheme="majorBidi"/>
                                <w:bCs/>
                                <w:color w:val="FF0000"/>
                                <w:sz w:val="20"/>
                                <w:szCs w:val="20"/>
                              </w:rPr>
                              <w:t>posistemis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2B191" id="Rectangle 223624711" o:spid="_x0000_s1033" style="position:absolute;left:0;text-align:left;margin-left:-64.5pt;margin-top:80.7pt;width:83.25pt;height:8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" fillcolor="white [3201]" strokecolor="black [3200]" strokeweight="1pt">
                <v:textbox>
                  <w:txbxContent>
                    <w:p w14:paraId="7BF6B9D9" w14:textId="19A3B788" w:rsidR="00422A35" w:rsidRPr="00EB7B08" w:rsidRDefault="00422A35" w:rsidP="00422A35">
                      <w:pPr>
                        <w:spacing w:line="240" w:lineRule="auto"/>
                        <w:ind w:left="360"/>
                        <w:rPr>
                          <w:bCs/>
                          <w:color w:val="FF0000"/>
                        </w:rPr>
                      </w:pPr>
                      <w:r w:rsidRPr="00EB7B08">
                        <w:rPr>
                          <w:rFonts w:asciiTheme="majorHAnsi" w:eastAsiaTheme="majorEastAsia" w:hAnsiTheme="majorHAnsi" w:cstheme="majorBidi"/>
                          <w:bCs/>
                          <w:color w:val="FF0000"/>
                          <w:sz w:val="20"/>
                          <w:szCs w:val="20"/>
                        </w:rPr>
                        <w:t>1.OKT stoties duo</w:t>
                      </w:r>
                      <w:r w:rsidR="00756C86">
                        <w:rPr>
                          <w:rFonts w:asciiTheme="majorHAnsi" w:eastAsiaTheme="majorEastAsia" w:hAnsiTheme="majorHAnsi" w:cstheme="majorBidi"/>
                          <w:bCs/>
                          <w:color w:val="FF0000"/>
                          <w:sz w:val="20"/>
                          <w:szCs w:val="20"/>
                        </w:rPr>
                        <w:t>m</w:t>
                      </w:r>
                      <w:r w:rsidRPr="00EB7B08">
                        <w:rPr>
                          <w:rFonts w:asciiTheme="majorHAnsi" w:eastAsiaTheme="majorEastAsia" w:hAnsiTheme="majorHAnsi" w:cstheme="majorBidi"/>
                          <w:bCs/>
                          <w:color w:val="FF0000"/>
                          <w:sz w:val="20"/>
                          <w:szCs w:val="20"/>
                        </w:rPr>
                        <w:t>e</w:t>
                      </w:r>
                      <w:r w:rsidR="00756C86">
                        <w:rPr>
                          <w:rFonts w:asciiTheme="majorHAnsi" w:eastAsiaTheme="majorEastAsia" w:hAnsiTheme="majorHAnsi" w:cstheme="majorBidi"/>
                          <w:bCs/>
                          <w:color w:val="FF0000"/>
                          <w:sz w:val="20"/>
                          <w:szCs w:val="20"/>
                        </w:rPr>
                        <w:t xml:space="preserve">nų </w:t>
                      </w:r>
                      <w:r w:rsidRPr="00EB7B08">
                        <w:rPr>
                          <w:rFonts w:asciiTheme="majorHAnsi" w:eastAsiaTheme="majorEastAsia" w:hAnsiTheme="majorHAnsi" w:cstheme="majorBidi"/>
                          <w:bCs/>
                          <w:color w:val="FF0000"/>
                          <w:sz w:val="20"/>
                          <w:szCs w:val="20"/>
                        </w:rPr>
                        <w:t>surinkimo ir saugojimo</w:t>
                      </w:r>
                      <w:r w:rsidRPr="00EB7B08">
                        <w:rPr>
                          <w:rFonts w:asciiTheme="majorHAnsi" w:eastAsiaTheme="majorEastAsia" w:hAnsiTheme="majorHAnsi" w:cstheme="majorBidi"/>
                          <w:bCs/>
                          <w:color w:val="FF0000"/>
                          <w:sz w:val="24"/>
                          <w:szCs w:val="24"/>
                        </w:rPr>
                        <w:t xml:space="preserve"> </w:t>
                      </w:r>
                      <w:r w:rsidRPr="00EB7B08">
                        <w:rPr>
                          <w:rFonts w:asciiTheme="majorHAnsi" w:eastAsiaTheme="majorEastAsia" w:hAnsiTheme="majorHAnsi" w:cstheme="majorBidi"/>
                          <w:bCs/>
                          <w:color w:val="FF0000"/>
                          <w:sz w:val="20"/>
                          <w:szCs w:val="20"/>
                        </w:rPr>
                        <w:t>posistemis</w:t>
                      </w:r>
                    </w:p>
                  </w:txbxContent>
                </v:textbox>
              </v:rect>
            </w:pict>
          </mc:Fallback>
        </mc:AlternateContent>
      </w:r>
      <w:r w:rsidRPr="00DA0A61">
        <w:rPr>
          <w:rFonts w:cstheme="minorHAnsi"/>
          <w:b/>
          <w:bCs/>
          <w:noProof/>
          <w:sz w:val="24"/>
          <w:szCs w:val="24"/>
        </w:rPr>
        <mc:AlternateContent>
          <mc:Choice Requires="wps">
            <w:drawing>
              <wp:anchor distT="0" distB="0" distL="114300" distR="114300" simplePos="0" relativeHeight="251658279" behindDoc="0" locked="0" layoutInCell="1" allowOverlap="1" wp14:anchorId="21A1B4E4" wp14:editId="53A54719">
                <wp:simplePos x="0" y="0"/>
                <wp:positionH relativeFrom="column">
                  <wp:posOffset>6029325</wp:posOffset>
                </wp:positionH>
                <wp:positionV relativeFrom="paragraph">
                  <wp:posOffset>4682490</wp:posOffset>
                </wp:positionV>
                <wp:extent cx="1571625" cy="628650"/>
                <wp:effectExtent l="0" t="0" r="28575" b="19050"/>
                <wp:wrapNone/>
                <wp:docPr id="98728243" name="Rectangle 98728243"/>
                <wp:cNvGraphicFramePr/>
                <a:graphic xmlns:a="http://schemas.openxmlformats.org/drawingml/2006/main">
                  <a:graphicData uri="http://schemas.microsoft.com/office/word/2010/wordprocessingShape">
                    <wps:wsp>
                      <wps:cNvSpPr/>
                      <wps:spPr>
                        <a:xfrm>
                          <a:off x="0" y="0"/>
                          <a:ext cx="15716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4344A1FC" w14:textId="77777777" w:rsidR="00422A35" w:rsidRPr="00EB7B08" w:rsidRDefault="00422A35" w:rsidP="00422A35">
                            <w:pPr>
                              <w:jc w:val="center"/>
                              <w:rPr>
                                <w:bCs/>
                              </w:rPr>
                            </w:pPr>
                            <w:r w:rsidRPr="00EB7B08">
                              <w:rPr>
                                <w:rFonts w:asciiTheme="majorHAnsi" w:eastAsiaTheme="majorEastAsia" w:hAnsiTheme="majorHAnsi" w:cstheme="majorBidi"/>
                                <w:bCs/>
                                <w:color w:val="FF0000"/>
                                <w:sz w:val="20"/>
                                <w:szCs w:val="20"/>
                                <w:shd w:val="clear" w:color="auto" w:fill="E6E6E6"/>
                              </w:rPr>
                              <w:t>2.Duomenų perdavimo patikimumo ir surinkimo pilnumo</w:t>
                            </w:r>
                            <w:r w:rsidRPr="00EB7B08">
                              <w:rPr>
                                <w:rFonts w:asciiTheme="majorHAnsi" w:eastAsiaTheme="majorEastAsia" w:hAnsiTheme="majorHAnsi" w:cstheme="majorBidi"/>
                                <w:bCs/>
                                <w:color w:val="FF0000"/>
                                <w:sz w:val="24"/>
                                <w:szCs w:val="24"/>
                                <w:shd w:val="clear" w:color="auto" w:fill="E6E6E6"/>
                              </w:rPr>
                              <w:t xml:space="preserve"> </w:t>
                            </w:r>
                            <w:r w:rsidRPr="00EB7B08">
                              <w:rPr>
                                <w:rFonts w:asciiTheme="majorHAnsi" w:eastAsiaTheme="majorEastAsia" w:hAnsiTheme="majorHAnsi" w:cstheme="majorBidi"/>
                                <w:bCs/>
                                <w:color w:val="FF0000"/>
                                <w:sz w:val="20"/>
                                <w:szCs w:val="20"/>
                              </w:rPr>
                              <w:t>posistemis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1B4E4" id="Rectangle 98728243" o:spid="_x0000_s1034" style="position:absolute;left:0;text-align:left;margin-left:474.75pt;margin-top:368.7pt;width:123.75pt;height:49.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" fillcolor="white [3201]" strokecolor="black [3200]" strokeweight="1pt">
                <v:textbox>
                  <w:txbxContent>
                    <w:p w14:paraId="4344A1FC" w14:textId="77777777" w:rsidR="00422A35" w:rsidRPr="00EB7B08" w:rsidRDefault="00422A35" w:rsidP="00422A35">
                      <w:pPr>
                        <w:jc w:val="center"/>
                        <w:rPr>
                          <w:bCs/>
                        </w:rPr>
                      </w:pPr>
                      <w:r w:rsidRPr="00EB7B08">
                        <w:rPr>
                          <w:rFonts w:asciiTheme="majorHAnsi" w:eastAsiaTheme="majorEastAsia" w:hAnsiTheme="majorHAnsi" w:cstheme="majorBidi"/>
                          <w:bCs/>
                          <w:color w:val="FF0000"/>
                          <w:sz w:val="20"/>
                          <w:szCs w:val="20"/>
                          <w:shd w:val="clear" w:color="auto" w:fill="E6E6E6"/>
                        </w:rPr>
                        <w:t>2.Duomenų perdavimo patikimumo ir surinkimo pilnumo</w:t>
                      </w:r>
                      <w:r w:rsidRPr="00EB7B08">
                        <w:rPr>
                          <w:rFonts w:asciiTheme="majorHAnsi" w:eastAsiaTheme="majorEastAsia" w:hAnsiTheme="majorHAnsi" w:cstheme="majorBidi"/>
                          <w:bCs/>
                          <w:color w:val="FF0000"/>
                          <w:sz w:val="24"/>
                          <w:szCs w:val="24"/>
                          <w:shd w:val="clear" w:color="auto" w:fill="E6E6E6"/>
                        </w:rPr>
                        <w:t xml:space="preserve"> </w:t>
                      </w:r>
                      <w:r w:rsidRPr="00EB7B08">
                        <w:rPr>
                          <w:rFonts w:asciiTheme="majorHAnsi" w:eastAsiaTheme="majorEastAsia" w:hAnsiTheme="majorHAnsi" w:cstheme="majorBidi"/>
                          <w:bCs/>
                          <w:color w:val="FF0000"/>
                          <w:sz w:val="20"/>
                          <w:szCs w:val="20"/>
                        </w:rPr>
                        <w:t>posistemis</w:t>
                      </w:r>
                    </w:p>
                  </w:txbxContent>
                </v:textbox>
              </v:rect>
            </w:pict>
          </mc:Fallback>
        </mc:AlternateContent>
      </w:r>
      <w:r w:rsidRPr="00DA0A61">
        <w:rPr>
          <w:rFonts w:cstheme="minorHAnsi"/>
          <w:b/>
          <w:bCs/>
          <w:noProof/>
          <w:sz w:val="24"/>
          <w:szCs w:val="24"/>
        </w:rPr>
        <mc:AlternateContent>
          <mc:Choice Requires="wps">
            <w:drawing>
              <wp:anchor distT="0" distB="0" distL="114300" distR="114300" simplePos="0" relativeHeight="251658278" behindDoc="0" locked="0" layoutInCell="1" allowOverlap="1" wp14:anchorId="06A573BC" wp14:editId="1455AB1F">
                <wp:simplePos x="0" y="0"/>
                <wp:positionH relativeFrom="column">
                  <wp:posOffset>161925</wp:posOffset>
                </wp:positionH>
                <wp:positionV relativeFrom="paragraph">
                  <wp:posOffset>1491615</wp:posOffset>
                </wp:positionV>
                <wp:extent cx="209550" cy="0"/>
                <wp:effectExtent l="0" t="76200" r="19050" b="95250"/>
                <wp:wrapNone/>
                <wp:docPr id="209676067" name="Straight Arrow Connector 20967606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209676067" style="position:absolute;margin-left:12.75pt;margin-top:117.45pt;width:16.5pt;height:0;z-index:251658278;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" w14:anchorId="05B8D5A3">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51" behindDoc="0" locked="0" layoutInCell="1" allowOverlap="1" wp14:anchorId="3592841A" wp14:editId="50E2A9FE">
                <wp:simplePos x="0" y="0"/>
                <wp:positionH relativeFrom="column">
                  <wp:posOffset>8420100</wp:posOffset>
                </wp:positionH>
                <wp:positionV relativeFrom="paragraph">
                  <wp:posOffset>1196340</wp:posOffset>
                </wp:positionV>
                <wp:extent cx="1000125" cy="638175"/>
                <wp:effectExtent l="0" t="19050" r="47625" b="47625"/>
                <wp:wrapNone/>
                <wp:docPr id="1400323315" name="Arrow: Right 1400323315"/>
                <wp:cNvGraphicFramePr/>
                <a:graphic xmlns:a="http://schemas.openxmlformats.org/drawingml/2006/main">
                  <a:graphicData uri="http://schemas.microsoft.com/office/word/2010/wordprocessingShape">
                    <wps:wsp>
                      <wps:cNvSpPr/>
                      <wps:spPr>
                        <a:xfrm>
                          <a:off x="0" y="0"/>
                          <a:ext cx="1000125" cy="638175"/>
                        </a:xfrm>
                        <a:prstGeom prst="rightArrow">
                          <a:avLst>
                            <a:gd name="adj1" fmla="val 72222"/>
                            <a:gd name="adj2" fmla="val 50000"/>
                          </a:avLst>
                        </a:prstGeom>
                      </wps:spPr>
                      <wps:style>
                        <a:lnRef idx="2">
                          <a:schemeClr val="dk1"/>
                        </a:lnRef>
                        <a:fillRef idx="1">
                          <a:schemeClr val="lt1"/>
                        </a:fillRef>
                        <a:effectRef idx="0">
                          <a:schemeClr val="dk1"/>
                        </a:effectRef>
                        <a:fontRef idx="minor">
                          <a:schemeClr val="dk1"/>
                        </a:fontRef>
                      </wps:style>
                      <wps:txbx>
                        <w:txbxContent>
                          <w:p w14:paraId="3B07069B" w14:textId="68800DF6" w:rsidR="00422A35" w:rsidRPr="008110FD" w:rsidRDefault="00363E77" w:rsidP="00422A35">
                            <w:pPr>
                              <w:jc w:val="center"/>
                              <w:rPr>
                                <w:sz w:val="20"/>
                                <w:szCs w:val="20"/>
                              </w:rPr>
                            </w:pPr>
                            <w:r>
                              <w:rPr>
                                <w:sz w:val="20"/>
                                <w:szCs w:val="20"/>
                              </w:rPr>
                              <w:t>P</w:t>
                            </w:r>
                            <w:r w:rsidR="00422A35" w:rsidRPr="008110FD">
                              <w:rPr>
                                <w:sz w:val="20"/>
                                <w:szCs w:val="20"/>
                              </w:rPr>
                              <w:t>ranešimai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284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00323315" o:spid="_x0000_s1035" type="#_x0000_t13" style="position:absolute;left:0;text-align:left;margin-left:663pt;margin-top:94.2pt;width:78.75pt;height:5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" adj="14709,3000" fillcolor="white [3201]" strokecolor="black [3200]" strokeweight="1pt">
                <v:textbox>
                  <w:txbxContent>
                    <w:p w14:paraId="3B07069B" w14:textId="68800DF6" w:rsidR="00422A35" w:rsidRPr="008110FD" w:rsidRDefault="00363E77" w:rsidP="00422A35">
                      <w:pPr>
                        <w:jc w:val="center"/>
                        <w:rPr>
                          <w:sz w:val="20"/>
                          <w:szCs w:val="20"/>
                        </w:rPr>
                      </w:pPr>
                      <w:r>
                        <w:rPr>
                          <w:sz w:val="20"/>
                          <w:szCs w:val="20"/>
                        </w:rPr>
                        <w:t>P</w:t>
                      </w:r>
                      <w:r w:rsidR="00422A35" w:rsidRPr="008110FD">
                        <w:rPr>
                          <w:sz w:val="20"/>
                          <w:szCs w:val="20"/>
                        </w:rPr>
                        <w:t>ranešimai</w:t>
                      </w:r>
                    </w:p>
                  </w:txbxContent>
                </v:textbox>
              </v:shape>
            </w:pict>
          </mc:Fallback>
        </mc:AlternateContent>
      </w:r>
      <w:r w:rsidRPr="00DA0A61">
        <w:rPr>
          <w:rFonts w:cstheme="minorHAnsi"/>
          <w:b/>
          <w:bCs/>
          <w:noProof/>
          <w:sz w:val="24"/>
          <w:szCs w:val="24"/>
        </w:rPr>
        <mc:AlternateContent>
          <mc:Choice Requires="wps">
            <w:drawing>
              <wp:anchor distT="0" distB="0" distL="114300" distR="114300" simplePos="0" relativeHeight="251658255" behindDoc="0" locked="0" layoutInCell="1" allowOverlap="1" wp14:anchorId="22A0593B" wp14:editId="7C8BEBBF">
                <wp:simplePos x="0" y="0"/>
                <wp:positionH relativeFrom="column">
                  <wp:posOffset>6115050</wp:posOffset>
                </wp:positionH>
                <wp:positionV relativeFrom="paragraph">
                  <wp:posOffset>1929765</wp:posOffset>
                </wp:positionV>
                <wp:extent cx="2171700" cy="304800"/>
                <wp:effectExtent l="0" t="0" r="19050" b="19050"/>
                <wp:wrapNone/>
                <wp:docPr id="653493957" name="Rectangle 653493957"/>
                <wp:cNvGraphicFramePr/>
                <a:graphic xmlns:a="http://schemas.openxmlformats.org/drawingml/2006/main">
                  <a:graphicData uri="http://schemas.microsoft.com/office/word/2010/wordprocessingShape">
                    <wps:wsp>
                      <wps:cNvSpPr/>
                      <wps:spPr>
                        <a:xfrm>
                          <a:off x="0" y="0"/>
                          <a:ext cx="217170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953BC8" w14:textId="77777777" w:rsidR="00422A35" w:rsidRPr="00826C55" w:rsidRDefault="00422A35" w:rsidP="00422A35">
                            <w:pPr>
                              <w:jc w:val="center"/>
                            </w:pPr>
                            <w:r>
                              <w:t>Trumpalaikiai matavimai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A0593B" id="Rectangle 653493957" o:spid="_x0000_s1036" style="position:absolute;left:0;text-align:left;margin-left:481.5pt;margin-top:151.95pt;width:171pt;height:24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" fillcolor="window" strokecolor="windowText" strokeweight="1pt">
                <v:textbox>
                  <w:txbxContent>
                    <w:p w14:paraId="17953BC8" w14:textId="77777777" w:rsidR="00422A35" w:rsidRPr="00826C55" w:rsidRDefault="00422A35" w:rsidP="00422A35">
                      <w:pPr>
                        <w:jc w:val="center"/>
                      </w:pPr>
                      <w:r>
                        <w:t>Trumpalaikiai matavimai</w:t>
                      </w:r>
                    </w:p>
                  </w:txbxContent>
                </v:textbox>
              </v:rect>
            </w:pict>
          </mc:Fallback>
        </mc:AlternateContent>
      </w:r>
      <w:r w:rsidRPr="00DA0A61">
        <w:rPr>
          <w:rFonts w:cstheme="minorHAnsi"/>
          <w:b/>
          <w:bCs/>
          <w:noProof/>
          <w:sz w:val="24"/>
          <w:szCs w:val="24"/>
        </w:rPr>
        <mc:AlternateContent>
          <mc:Choice Requires="wps">
            <w:drawing>
              <wp:anchor distT="0" distB="0" distL="114300" distR="114300" simplePos="0" relativeHeight="251658245" behindDoc="0" locked="0" layoutInCell="1" allowOverlap="1" wp14:anchorId="1EDFEAE3" wp14:editId="0F42BA8B">
                <wp:simplePos x="0" y="0"/>
                <wp:positionH relativeFrom="column">
                  <wp:posOffset>7534275</wp:posOffset>
                </wp:positionH>
                <wp:positionV relativeFrom="paragraph">
                  <wp:posOffset>1219200</wp:posOffset>
                </wp:positionV>
                <wp:extent cx="628650" cy="476250"/>
                <wp:effectExtent l="0" t="0" r="19050" b="19050"/>
                <wp:wrapNone/>
                <wp:docPr id="1853612644" name="Rectangle: Rounded Corners 1853612644"/>
                <wp:cNvGraphicFramePr/>
                <a:graphic xmlns:a="http://schemas.openxmlformats.org/drawingml/2006/main">
                  <a:graphicData uri="http://schemas.microsoft.com/office/word/2010/wordprocessingShape">
                    <wps:wsp>
                      <wps:cNvSpPr/>
                      <wps:spPr>
                        <a:xfrm>
                          <a:off x="0" y="0"/>
                          <a:ext cx="628650"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53232878" w14:textId="77777777" w:rsidR="00422A35" w:rsidRPr="0079531B" w:rsidRDefault="00422A35" w:rsidP="00422A35">
                            <w:pPr>
                              <w:jc w:val="center"/>
                              <w:rPr>
                                <w:sz w:val="28"/>
                                <w:szCs w:val="28"/>
                              </w:rPr>
                            </w:pPr>
                            <w:r>
                              <w:rPr>
                                <w:sz w:val="28"/>
                                <w:szCs w:val="28"/>
                              </w:rPr>
                              <w:t>0099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DFEAE3" id="Rectangle: Rounded Corners 1853612644" o:spid="_x0000_s1037" style="position:absolute;left:0;text-align:left;margin-left:593.25pt;margin-top:96pt;width:49.5pt;height:3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" fillcolor="#4472c4" strokecolor="#172c51" strokeweight="1pt">
                <v:stroke joinstyle="miter"/>
                <v:textbox>
                  <w:txbxContent>
                    <w:p w14:paraId="53232878" w14:textId="77777777" w:rsidR="00422A35" w:rsidRPr="0079531B" w:rsidRDefault="00422A35" w:rsidP="00422A35">
                      <w:pPr>
                        <w:jc w:val="center"/>
                        <w:rPr>
                          <w:sz w:val="28"/>
                          <w:szCs w:val="28"/>
                        </w:rPr>
                      </w:pPr>
                      <w:r>
                        <w:rPr>
                          <w:sz w:val="28"/>
                          <w:szCs w:val="28"/>
                        </w:rPr>
                        <w:t>0099</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6" behindDoc="0" locked="0" layoutInCell="1" allowOverlap="1" wp14:anchorId="0DFB2331" wp14:editId="7681C738">
                <wp:simplePos x="0" y="0"/>
                <wp:positionH relativeFrom="column">
                  <wp:posOffset>6858000</wp:posOffset>
                </wp:positionH>
                <wp:positionV relativeFrom="paragraph">
                  <wp:posOffset>1192530</wp:posOffset>
                </wp:positionV>
                <wp:extent cx="628650" cy="476250"/>
                <wp:effectExtent l="0" t="0" r="19050" b="19050"/>
                <wp:wrapNone/>
                <wp:docPr id="1722047893" name="Rectangle: Rounded Corners 1722047893"/>
                <wp:cNvGraphicFramePr/>
                <a:graphic xmlns:a="http://schemas.openxmlformats.org/drawingml/2006/main">
                  <a:graphicData uri="http://schemas.microsoft.com/office/word/2010/wordprocessingShape">
                    <wps:wsp>
                      <wps:cNvSpPr/>
                      <wps:spPr>
                        <a:xfrm>
                          <a:off x="0" y="0"/>
                          <a:ext cx="628650"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06D46202" w14:textId="77777777" w:rsidR="00422A35" w:rsidRPr="0079531B" w:rsidRDefault="00422A35" w:rsidP="00422A35">
                            <w:pPr>
                              <w:jc w:val="center"/>
                              <w:rPr>
                                <w:sz w:val="28"/>
                                <w:szCs w:val="28"/>
                              </w:rPr>
                            </w:pPr>
                            <w:r>
                              <w:rPr>
                                <w:sz w:val="28"/>
                                <w:szCs w:val="28"/>
                              </w:rPr>
                              <w:t>0088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FB2331" id="Rectangle: Rounded Corners 1722047893" o:spid="_x0000_s1038" style="position:absolute;left:0;text-align:left;margin-left:540pt;margin-top:93.9pt;width:49.5pt;height:37.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" fillcolor="#4472c4" strokecolor="#172c51" strokeweight="1pt">
                <v:stroke joinstyle="miter"/>
                <v:textbox>
                  <w:txbxContent>
                    <w:p w14:paraId="06D46202" w14:textId="77777777" w:rsidR="00422A35" w:rsidRPr="0079531B" w:rsidRDefault="00422A35" w:rsidP="00422A35">
                      <w:pPr>
                        <w:jc w:val="center"/>
                        <w:rPr>
                          <w:sz w:val="28"/>
                          <w:szCs w:val="28"/>
                        </w:rPr>
                      </w:pPr>
                      <w:r>
                        <w:rPr>
                          <w:sz w:val="28"/>
                          <w:szCs w:val="28"/>
                        </w:rPr>
                        <w:t>0088</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8" behindDoc="1" locked="0" layoutInCell="1" allowOverlap="1" wp14:anchorId="6BC4A6ED" wp14:editId="7244CE67">
                <wp:simplePos x="0" y="0"/>
                <wp:positionH relativeFrom="column">
                  <wp:posOffset>6067425</wp:posOffset>
                </wp:positionH>
                <wp:positionV relativeFrom="paragraph">
                  <wp:posOffset>1024890</wp:posOffset>
                </wp:positionV>
                <wp:extent cx="2219325" cy="819150"/>
                <wp:effectExtent l="0" t="0" r="28575" b="19050"/>
                <wp:wrapNone/>
                <wp:docPr id="204228539" name="Rectangle 204228539"/>
                <wp:cNvGraphicFramePr/>
                <a:graphic xmlns:a="http://schemas.openxmlformats.org/drawingml/2006/main">
                  <a:graphicData uri="http://schemas.microsoft.com/office/word/2010/wordprocessingShape">
                    <wps:wsp>
                      <wps:cNvSpPr/>
                      <wps:spPr>
                        <a:xfrm>
                          <a:off x="0" y="0"/>
                          <a:ext cx="2219325" cy="819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ect id="Rectangle 204228539" style="position:absolute;margin-left:477.75pt;margin-top:80.7pt;width:174.75pt;height:64.5pt;z-index:-251658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black [3200]" strokeweight="1pt" w14:anchorId="06A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"/>
            </w:pict>
          </mc:Fallback>
        </mc:AlternateContent>
      </w:r>
      <w:r w:rsidRPr="00DA0A61">
        <w:rPr>
          <w:rFonts w:cstheme="minorHAnsi"/>
          <w:b/>
          <w:bCs/>
          <w:noProof/>
          <w:sz w:val="24"/>
          <w:szCs w:val="24"/>
        </w:rPr>
        <mc:AlternateContent>
          <mc:Choice Requires="wps">
            <w:drawing>
              <wp:anchor distT="0" distB="0" distL="114300" distR="114300" simplePos="0" relativeHeight="251658276" behindDoc="0" locked="0" layoutInCell="1" allowOverlap="1" wp14:anchorId="54AF2C72" wp14:editId="5F48E1F6">
                <wp:simplePos x="0" y="0"/>
                <wp:positionH relativeFrom="column">
                  <wp:posOffset>4857751</wp:posOffset>
                </wp:positionH>
                <wp:positionV relativeFrom="paragraph">
                  <wp:posOffset>4602480</wp:posOffset>
                </wp:positionV>
                <wp:extent cx="76200" cy="76200"/>
                <wp:effectExtent l="0" t="0" r="57150" b="57150"/>
                <wp:wrapNone/>
                <wp:docPr id="493283270" name="Straight Arrow Connector 493283270"/>
                <wp:cNvGraphicFramePr/>
                <a:graphic xmlns:a="http://schemas.openxmlformats.org/drawingml/2006/main">
                  <a:graphicData uri="http://schemas.microsoft.com/office/word/2010/wordprocessingShape">
                    <wps:wsp>
                      <wps:cNvCnPr/>
                      <wps:spPr>
                        <a:xfrm>
                          <a:off x="0" y="0"/>
                          <a:ext cx="7620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493283270" style="position:absolute;margin-left:382.5pt;margin-top:362.4pt;width:6pt;height: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" w14:anchorId="2FBD1A9A">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5" behindDoc="0" locked="0" layoutInCell="1" allowOverlap="1" wp14:anchorId="0A117E53" wp14:editId="5C27F577">
                <wp:simplePos x="0" y="0"/>
                <wp:positionH relativeFrom="column">
                  <wp:posOffset>3571875</wp:posOffset>
                </wp:positionH>
                <wp:positionV relativeFrom="paragraph">
                  <wp:posOffset>4602480</wp:posOffset>
                </wp:positionV>
                <wp:extent cx="114300" cy="76200"/>
                <wp:effectExtent l="38100" t="0" r="19050" b="57150"/>
                <wp:wrapNone/>
                <wp:docPr id="482748793" name="Straight Arrow Connector 482748793"/>
                <wp:cNvGraphicFramePr/>
                <a:graphic xmlns:a="http://schemas.openxmlformats.org/drawingml/2006/main">
                  <a:graphicData uri="http://schemas.microsoft.com/office/word/2010/wordprocessingShape">
                    <wps:wsp>
                      <wps:cNvCnPr/>
                      <wps:spPr>
                        <a:xfrm flipH="1">
                          <a:off x="0" y="0"/>
                          <a:ext cx="11430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482748793" style="position:absolute;margin-left:281.25pt;margin-top:362.4pt;width:9pt;height:6pt;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" w14:anchorId="5723FEDC">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4" behindDoc="0" locked="0" layoutInCell="1" allowOverlap="1" wp14:anchorId="0400C2BB" wp14:editId="2C3B3403">
                <wp:simplePos x="0" y="0"/>
                <wp:positionH relativeFrom="column">
                  <wp:posOffset>4191000</wp:posOffset>
                </wp:positionH>
                <wp:positionV relativeFrom="paragraph">
                  <wp:posOffset>3954780</wp:posOffset>
                </wp:positionV>
                <wp:extent cx="0" cy="142875"/>
                <wp:effectExtent l="76200" t="0" r="57150" b="47625"/>
                <wp:wrapNone/>
                <wp:docPr id="552203298" name="Straight Arrow Connector 552203298"/>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552203298" style="position:absolute;margin-left:330pt;margin-top:311.4pt;width:0;height:11.25pt;z-index:25165827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" w14:anchorId="3CFB1C38">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2" behindDoc="0" locked="0" layoutInCell="1" allowOverlap="1" wp14:anchorId="596CC659" wp14:editId="3D02213E">
                <wp:simplePos x="0" y="0"/>
                <wp:positionH relativeFrom="column">
                  <wp:posOffset>2486024</wp:posOffset>
                </wp:positionH>
                <wp:positionV relativeFrom="paragraph">
                  <wp:posOffset>3859530</wp:posOffset>
                </wp:positionV>
                <wp:extent cx="638175" cy="447675"/>
                <wp:effectExtent l="38100" t="0" r="28575" b="47625"/>
                <wp:wrapNone/>
                <wp:docPr id="1779357623" name="Straight Arrow Connector 1779357623"/>
                <wp:cNvGraphicFramePr/>
                <a:graphic xmlns:a="http://schemas.openxmlformats.org/drawingml/2006/main">
                  <a:graphicData uri="http://schemas.microsoft.com/office/word/2010/wordprocessingShape">
                    <wps:wsp>
                      <wps:cNvCnPr/>
                      <wps:spPr>
                        <a:xfrm flipH="1">
                          <a:off x="0" y="0"/>
                          <a:ext cx="638175" cy="4476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779357623" style="position:absolute;margin-left:195.75pt;margin-top:303.9pt;width:50.25pt;height:35.25pt;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" w14:anchorId="002CCBA0">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70" behindDoc="0" locked="0" layoutInCell="1" allowOverlap="1" wp14:anchorId="15C22A5B" wp14:editId="54DFAEF0">
                <wp:simplePos x="0" y="0"/>
                <wp:positionH relativeFrom="column">
                  <wp:posOffset>6467475</wp:posOffset>
                </wp:positionH>
                <wp:positionV relativeFrom="paragraph">
                  <wp:posOffset>2335530</wp:posOffset>
                </wp:positionV>
                <wp:extent cx="657225" cy="466725"/>
                <wp:effectExtent l="38100" t="0" r="28575" b="47625"/>
                <wp:wrapNone/>
                <wp:docPr id="914526393" name="Straight Arrow Connector 914526393"/>
                <wp:cNvGraphicFramePr/>
                <a:graphic xmlns:a="http://schemas.openxmlformats.org/drawingml/2006/main">
                  <a:graphicData uri="http://schemas.microsoft.com/office/word/2010/wordprocessingShape">
                    <wps:wsp>
                      <wps:cNvCnPr/>
                      <wps:spPr>
                        <a:xfrm flipH="1">
                          <a:off x="0" y="0"/>
                          <a:ext cx="6572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914526393" style="position:absolute;margin-left:509.25pt;margin-top:183.9pt;width:51.75pt;height:36.75pt;flip:x;z-index:25165827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" w14:anchorId="1867DAC6">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69" behindDoc="0" locked="0" layoutInCell="1" allowOverlap="1" wp14:anchorId="24470AC6" wp14:editId="547522BF">
                <wp:simplePos x="0" y="0"/>
                <wp:positionH relativeFrom="column">
                  <wp:posOffset>2486025</wp:posOffset>
                </wp:positionH>
                <wp:positionV relativeFrom="paragraph">
                  <wp:posOffset>2392680</wp:posOffset>
                </wp:positionV>
                <wp:extent cx="571500" cy="409575"/>
                <wp:effectExtent l="0" t="0" r="57150" b="47625"/>
                <wp:wrapNone/>
                <wp:docPr id="312276907" name="Straight Arrow Connector 312276907"/>
                <wp:cNvGraphicFramePr/>
                <a:graphic xmlns:a="http://schemas.openxmlformats.org/drawingml/2006/main">
                  <a:graphicData uri="http://schemas.microsoft.com/office/word/2010/wordprocessingShape">
                    <wps:wsp>
                      <wps:cNvCnPr/>
                      <wps:spPr>
                        <a:xfrm>
                          <a:off x="0" y="0"/>
                          <a:ext cx="57150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312276907" style="position:absolute;margin-left:195.75pt;margin-top:188.4pt;width:45pt;height:32.25pt;z-index:251658269;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" w14:anchorId="459FCCDF">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68" behindDoc="0" locked="0" layoutInCell="1" allowOverlap="1" wp14:anchorId="2CC2EAE8" wp14:editId="4CBA80E0">
                <wp:simplePos x="0" y="0"/>
                <wp:positionH relativeFrom="column">
                  <wp:posOffset>7124700</wp:posOffset>
                </wp:positionH>
                <wp:positionV relativeFrom="paragraph">
                  <wp:posOffset>840105</wp:posOffset>
                </wp:positionV>
                <wp:extent cx="0" cy="171450"/>
                <wp:effectExtent l="76200" t="0" r="57150" b="57150"/>
                <wp:wrapNone/>
                <wp:docPr id="113321533" name="Straight Arrow Connector 113321533"/>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13321533" style="position:absolute;margin-left:561pt;margin-top:66.15pt;width:0;height:13.5pt;z-index:2516582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" w14:anchorId="51C3B5D0">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67" behindDoc="0" locked="0" layoutInCell="1" allowOverlap="1" wp14:anchorId="29EEECDD" wp14:editId="4E01ABCE">
                <wp:simplePos x="0" y="0"/>
                <wp:positionH relativeFrom="column">
                  <wp:posOffset>1743075</wp:posOffset>
                </wp:positionH>
                <wp:positionV relativeFrom="paragraph">
                  <wp:posOffset>849630</wp:posOffset>
                </wp:positionV>
                <wp:extent cx="0" cy="171450"/>
                <wp:effectExtent l="76200" t="0" r="57150" b="57150"/>
                <wp:wrapNone/>
                <wp:docPr id="860368810" name="Straight Arrow Connector 860368810"/>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860368810" style="position:absolute;margin-left:137.25pt;margin-top:66.9pt;width:0;height:13.5pt;z-index:251658267;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" w14:anchorId="02DE817E">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43" behindDoc="0" locked="0" layoutInCell="1" allowOverlap="1" wp14:anchorId="3128EFA7" wp14:editId="0A7EB024">
                <wp:simplePos x="0" y="0"/>
                <wp:positionH relativeFrom="column">
                  <wp:posOffset>6114415</wp:posOffset>
                </wp:positionH>
                <wp:positionV relativeFrom="paragraph">
                  <wp:posOffset>287655</wp:posOffset>
                </wp:positionV>
                <wp:extent cx="1914525" cy="476250"/>
                <wp:effectExtent l="0" t="0" r="28575" b="19050"/>
                <wp:wrapNone/>
                <wp:docPr id="1797916228" name="Rectangle: Rounded Corners 1797916228"/>
                <wp:cNvGraphicFramePr/>
                <a:graphic xmlns:a="http://schemas.openxmlformats.org/drawingml/2006/main">
                  <a:graphicData uri="http://schemas.microsoft.com/office/word/2010/wordprocessingShape">
                    <wps:wsp>
                      <wps:cNvSpPr/>
                      <wps:spPr>
                        <a:xfrm>
                          <a:off x="0" y="0"/>
                          <a:ext cx="1914525"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CC0951C" w14:textId="77777777" w:rsidR="00422A35" w:rsidRPr="00A24EBD" w:rsidRDefault="00422A35" w:rsidP="00422A35">
                            <w:pPr>
                              <w:jc w:val="center"/>
                              <w:rPr>
                                <w:sz w:val="28"/>
                                <w:szCs w:val="28"/>
                              </w:rPr>
                            </w:pPr>
                            <w:r w:rsidRPr="00A24EBD">
                              <w:rPr>
                                <w:sz w:val="28"/>
                                <w:szCs w:val="28"/>
                              </w:rPr>
                              <w:t>YES ir oro tyrimai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28EFA7" id="Rectangle: Rounded Corners 1797916228" o:spid="_x0000_s1039" style="position:absolute;left:0;text-align:left;margin-left:481.45pt;margin-top:22.65pt;width:150.75pt;height:3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" fillcolor="#4472c4" strokecolor="#172c51" strokeweight="1pt">
                <v:stroke joinstyle="miter"/>
                <v:textbox>
                  <w:txbxContent>
                    <w:p w14:paraId="1CC0951C" w14:textId="77777777" w:rsidR="00422A35" w:rsidRPr="00A24EBD" w:rsidRDefault="00422A35" w:rsidP="00422A35">
                      <w:pPr>
                        <w:jc w:val="center"/>
                        <w:rPr>
                          <w:sz w:val="28"/>
                          <w:szCs w:val="28"/>
                        </w:rPr>
                      </w:pPr>
                      <w:r w:rsidRPr="00A24EBD">
                        <w:rPr>
                          <w:sz w:val="28"/>
                          <w:szCs w:val="28"/>
                        </w:rPr>
                        <w:t>YES ir oro tyrimai</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66" behindDoc="0" locked="0" layoutInCell="1" allowOverlap="1" wp14:anchorId="3937F9B8" wp14:editId="3373DADE">
                <wp:simplePos x="0" y="0"/>
                <wp:positionH relativeFrom="column">
                  <wp:posOffset>5248275</wp:posOffset>
                </wp:positionH>
                <wp:positionV relativeFrom="paragraph">
                  <wp:posOffset>163829</wp:posOffset>
                </wp:positionV>
                <wp:extent cx="628650" cy="257175"/>
                <wp:effectExtent l="0" t="0" r="76200" b="66675"/>
                <wp:wrapNone/>
                <wp:docPr id="1761384313" name="Straight Arrow Connector 1761384313"/>
                <wp:cNvGraphicFramePr/>
                <a:graphic xmlns:a="http://schemas.openxmlformats.org/drawingml/2006/main">
                  <a:graphicData uri="http://schemas.microsoft.com/office/word/2010/wordprocessingShape">
                    <wps:wsp>
                      <wps:cNvCnPr/>
                      <wps:spPr>
                        <a:xfrm>
                          <a:off x="0" y="0"/>
                          <a:ext cx="628650" cy="2571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761384313" style="position:absolute;margin-left:413.25pt;margin-top:12.9pt;width:49.5pt;height:20.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" w14:anchorId="5DBA7A0F">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65" behindDoc="0" locked="0" layoutInCell="1" allowOverlap="1" wp14:anchorId="7EA03403" wp14:editId="62F84E39">
                <wp:simplePos x="0" y="0"/>
                <wp:positionH relativeFrom="column">
                  <wp:posOffset>2981325</wp:posOffset>
                </wp:positionH>
                <wp:positionV relativeFrom="paragraph">
                  <wp:posOffset>163195</wp:posOffset>
                </wp:positionV>
                <wp:extent cx="457200" cy="257175"/>
                <wp:effectExtent l="38100" t="0" r="19050" b="47625"/>
                <wp:wrapNone/>
                <wp:docPr id="920048559" name="Straight Arrow Connector 920048559"/>
                <wp:cNvGraphicFramePr/>
                <a:graphic xmlns:a="http://schemas.openxmlformats.org/drawingml/2006/main">
                  <a:graphicData uri="http://schemas.microsoft.com/office/word/2010/wordprocessingShape">
                    <wps:wsp>
                      <wps:cNvCnPr/>
                      <wps:spPr>
                        <a:xfrm flipH="1">
                          <a:off x="0" y="0"/>
                          <a:ext cx="45720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920048559" style="position:absolute;margin-left:234.75pt;margin-top:12.85pt;width:36pt;height:20.25pt;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" w14:anchorId="20F44242">
                <v:stroke joinstyle="miter" endarrow="block"/>
              </v:shape>
            </w:pict>
          </mc:Fallback>
        </mc:AlternateContent>
      </w:r>
      <w:r w:rsidRPr="00DA0A61">
        <w:rPr>
          <w:rFonts w:cstheme="minorHAnsi"/>
          <w:b/>
          <w:bCs/>
          <w:noProof/>
          <w:sz w:val="24"/>
          <w:szCs w:val="24"/>
        </w:rPr>
        <mc:AlternateContent>
          <mc:Choice Requires="wps">
            <w:drawing>
              <wp:anchor distT="0" distB="0" distL="114300" distR="114300" simplePos="0" relativeHeight="251658261" behindDoc="0" locked="0" layoutInCell="1" allowOverlap="1" wp14:anchorId="6ED2BC47" wp14:editId="5CF41212">
                <wp:simplePos x="0" y="0"/>
                <wp:positionH relativeFrom="column">
                  <wp:posOffset>3629025</wp:posOffset>
                </wp:positionH>
                <wp:positionV relativeFrom="paragraph">
                  <wp:posOffset>4152900</wp:posOffset>
                </wp:positionV>
                <wp:extent cx="1228725" cy="361950"/>
                <wp:effectExtent l="0" t="0" r="28575" b="19050"/>
                <wp:wrapNone/>
                <wp:docPr id="198296875" name="Rectangle: Rounded Corners 198296875"/>
                <wp:cNvGraphicFramePr/>
                <a:graphic xmlns:a="http://schemas.openxmlformats.org/drawingml/2006/main">
                  <a:graphicData uri="http://schemas.microsoft.com/office/word/2010/wordprocessingShape">
                    <wps:wsp>
                      <wps:cNvSpPr/>
                      <wps:spPr>
                        <a:xfrm>
                          <a:off x="0" y="0"/>
                          <a:ext cx="12287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FF90D5" w14:textId="77777777" w:rsidR="00422A35" w:rsidRPr="00970D2D" w:rsidRDefault="00422A35" w:rsidP="00422A35">
                            <w:pPr>
                              <w:jc w:val="center"/>
                            </w:pPr>
                            <w:r>
                              <w:t>On-line AP-3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D2BC47" id="Rectangle: Rounded Corners 198296875" o:spid="_x0000_s1040" style="position:absolute;left:0;text-align:left;margin-left:285.75pt;margin-top:327pt;width:96.75pt;height:28.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" fillcolor="window" strokecolor="windowText" strokeweight="1pt">
                <v:stroke joinstyle="miter"/>
                <v:textbox>
                  <w:txbxContent>
                    <w:p w14:paraId="06FF90D5" w14:textId="77777777" w:rsidR="00422A35" w:rsidRPr="00970D2D" w:rsidRDefault="00422A35" w:rsidP="00422A35">
                      <w:pPr>
                        <w:jc w:val="center"/>
                      </w:pPr>
                      <w:proofErr w:type="spellStart"/>
                      <w:r>
                        <w:t>On</w:t>
                      </w:r>
                      <w:proofErr w:type="spellEnd"/>
                      <w:r>
                        <w:t>-line AP-3</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3" behindDoc="0" locked="0" layoutInCell="1" allowOverlap="1" wp14:anchorId="14AE22AE" wp14:editId="77752AA6">
                <wp:simplePos x="0" y="0"/>
                <wp:positionH relativeFrom="column">
                  <wp:posOffset>3467100</wp:posOffset>
                </wp:positionH>
                <wp:positionV relativeFrom="paragraph">
                  <wp:posOffset>1202055</wp:posOffset>
                </wp:positionV>
                <wp:extent cx="2562225" cy="695325"/>
                <wp:effectExtent l="19050" t="19050" r="28575" b="47625"/>
                <wp:wrapNone/>
                <wp:docPr id="330015234" name="Arrow: Left-Right 330015234"/>
                <wp:cNvGraphicFramePr/>
                <a:graphic xmlns:a="http://schemas.openxmlformats.org/drawingml/2006/main">
                  <a:graphicData uri="http://schemas.microsoft.com/office/word/2010/wordprocessingShape">
                    <wps:wsp>
                      <wps:cNvSpPr/>
                      <wps:spPr>
                        <a:xfrm>
                          <a:off x="0" y="0"/>
                          <a:ext cx="2562225" cy="695325"/>
                        </a:xfrm>
                        <a:prstGeom prst="leftRightArrow">
                          <a:avLst>
                            <a:gd name="adj1" fmla="val 69178"/>
                            <a:gd name="adj2" fmla="val 50000"/>
                          </a:avLst>
                        </a:prstGeom>
                      </wps:spPr>
                      <wps:style>
                        <a:lnRef idx="2">
                          <a:schemeClr val="dk1"/>
                        </a:lnRef>
                        <a:fillRef idx="1">
                          <a:schemeClr val="lt1"/>
                        </a:fillRef>
                        <a:effectRef idx="0">
                          <a:schemeClr val="dk1"/>
                        </a:effectRef>
                        <a:fontRef idx="minor">
                          <a:schemeClr val="dk1"/>
                        </a:fontRef>
                      </wps:style>
                      <wps:txbx>
                        <w:txbxContent>
                          <w:p w14:paraId="35172182" w14:textId="2B9F43D4" w:rsidR="00422A35" w:rsidRPr="00C55F83" w:rsidRDefault="00422A35" w:rsidP="00422A35">
                            <w:pPr>
                              <w:jc w:val="center"/>
                            </w:pPr>
                            <w:r w:rsidRPr="00C55F83">
                              <w:t>Nuotolinis prisijungimas ir įren</w:t>
                            </w:r>
                            <w:r w:rsidR="00F646A4">
                              <w:t>g</w:t>
                            </w:r>
                            <w:r w:rsidRPr="00C55F83">
                              <w:t>inių valdym</w:t>
                            </w:r>
                            <w:r w:rsidR="00F646A4">
                              <w:t>a</w:t>
                            </w:r>
                            <w:r w:rsidRPr="00C55F83">
                              <w:t>s</w:t>
                            </w:r>
                          </w:p>
                          <w:p w14:paraId="536D4CD2" w14:textId="77777777" w:rsidR="00422A35" w:rsidRDefault="00422A35" w:rsidP="00422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AE22A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30015234" o:spid="_x0000_s1041" type="#_x0000_t69" style="position:absolute;left:0;text-align:left;margin-left:273pt;margin-top:94.65pt;width:201.75pt;height:54.7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" adj="2931,3329" fillcolor="white [3201]" strokecolor="black [3200]" strokeweight="1pt">
                <v:textbox>
                  <w:txbxContent>
                    <w:p w14:paraId="35172182" w14:textId="2B9F43D4" w:rsidR="00422A35" w:rsidRPr="00C55F83" w:rsidRDefault="00422A35" w:rsidP="00422A35">
                      <w:pPr>
                        <w:jc w:val="center"/>
                      </w:pPr>
                      <w:r w:rsidRPr="00C55F83">
                        <w:t>Nuotolinis prisijungimas ir įren</w:t>
                      </w:r>
                      <w:r w:rsidR="00F646A4">
                        <w:t>g</w:t>
                      </w:r>
                      <w:r w:rsidRPr="00C55F83">
                        <w:t>inių valdym</w:t>
                      </w:r>
                      <w:r w:rsidR="00F646A4">
                        <w:t>a</w:t>
                      </w:r>
                      <w:r w:rsidRPr="00C55F83">
                        <w:t>s</w:t>
                      </w:r>
                    </w:p>
                    <w:p w14:paraId="536D4CD2" w14:textId="77777777" w:rsidR="00422A35" w:rsidRDefault="00422A35" w:rsidP="00422A35">
                      <w:pPr>
                        <w:jc w:val="center"/>
                      </w:pPr>
                    </w:p>
                  </w:txbxContent>
                </v:textbox>
              </v:shape>
            </w:pict>
          </mc:Fallback>
        </mc:AlternateContent>
      </w:r>
      <w:r w:rsidRPr="00DA0A61">
        <w:rPr>
          <w:rFonts w:cstheme="minorHAnsi"/>
          <w:b/>
          <w:bCs/>
          <w:noProof/>
          <w:sz w:val="24"/>
          <w:szCs w:val="24"/>
        </w:rPr>
        <mc:AlternateContent>
          <mc:Choice Requires="wps">
            <w:drawing>
              <wp:anchor distT="0" distB="0" distL="114300" distR="114300" simplePos="0" relativeHeight="251658258" behindDoc="0" locked="0" layoutInCell="1" allowOverlap="1" wp14:anchorId="64F22068" wp14:editId="37D22A98">
                <wp:simplePos x="0" y="0"/>
                <wp:positionH relativeFrom="column">
                  <wp:posOffset>3314700</wp:posOffset>
                </wp:positionH>
                <wp:positionV relativeFrom="paragraph">
                  <wp:posOffset>3173730</wp:posOffset>
                </wp:positionV>
                <wp:extent cx="1247775" cy="523875"/>
                <wp:effectExtent l="0" t="0" r="28575" b="28575"/>
                <wp:wrapNone/>
                <wp:docPr id="1124846529" name="Rectangle: Rounded Corners 1124846529"/>
                <wp:cNvGraphicFramePr/>
                <a:graphic xmlns:a="http://schemas.openxmlformats.org/drawingml/2006/main">
                  <a:graphicData uri="http://schemas.microsoft.com/office/word/2010/wordprocessingShape">
                    <wps:wsp>
                      <wps:cNvSpPr/>
                      <wps:spPr>
                        <a:xfrm>
                          <a:off x="0" y="0"/>
                          <a:ext cx="1247775" cy="5238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328F0E7" w14:textId="77777777" w:rsidR="00422A35" w:rsidRPr="000E6289" w:rsidRDefault="00422A35" w:rsidP="00422A35">
                            <w:pPr>
                              <w:jc w:val="center"/>
                            </w:pPr>
                            <w:r>
                              <w:t>Matavimų duomenys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F22068" id="Rectangle: Rounded Corners 1124846529" o:spid="_x0000_s1042" style="position:absolute;left:0;text-align:left;margin-left:261pt;margin-top:249.9pt;width:98.25pt;height:41.25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" fillcolor="window" strokecolor="windowText" strokeweight="1pt">
                <v:stroke joinstyle="miter"/>
                <v:textbox>
                  <w:txbxContent>
                    <w:p w14:paraId="2328F0E7" w14:textId="77777777" w:rsidR="00422A35" w:rsidRPr="000E6289" w:rsidRDefault="00422A35" w:rsidP="00422A35">
                      <w:pPr>
                        <w:jc w:val="center"/>
                      </w:pPr>
                      <w:r>
                        <w:t>Matavimų duomenys</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7" behindDoc="0" locked="0" layoutInCell="1" allowOverlap="1" wp14:anchorId="14B8E9E1" wp14:editId="14F11C5B">
                <wp:simplePos x="0" y="0"/>
                <wp:positionH relativeFrom="column">
                  <wp:posOffset>4933950</wp:posOffset>
                </wp:positionH>
                <wp:positionV relativeFrom="paragraph">
                  <wp:posOffset>3173730</wp:posOffset>
                </wp:positionV>
                <wp:extent cx="1247775" cy="523875"/>
                <wp:effectExtent l="0" t="0" r="28575" b="28575"/>
                <wp:wrapNone/>
                <wp:docPr id="1334128308" name="Rectangle: Rounded Corners 1334128308"/>
                <wp:cNvGraphicFramePr/>
                <a:graphic xmlns:a="http://schemas.openxmlformats.org/drawingml/2006/main">
                  <a:graphicData uri="http://schemas.microsoft.com/office/word/2010/wordprocessingShape">
                    <wps:wsp>
                      <wps:cNvSpPr/>
                      <wps:spPr>
                        <a:xfrm>
                          <a:off x="0" y="0"/>
                          <a:ext cx="124777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4AE94DF" w14:textId="5CB21F5A" w:rsidR="00422A35" w:rsidRPr="000E6289" w:rsidRDefault="002A10D9" w:rsidP="00422A35">
                            <w:pPr>
                              <w:jc w:val="center"/>
                            </w:pPr>
                            <w:r>
                              <w:t xml:space="preserve">Techniniai </w:t>
                            </w:r>
                            <w:r w:rsidR="00422A35">
                              <w:t>duomenys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B8E9E1" id="Rectangle: Rounded Corners 1334128308" o:spid="_x0000_s1043" style="position:absolute;left:0;text-align:left;margin-left:388.5pt;margin-top:249.9pt;width:98.25pt;height:41.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" fillcolor="white [3201]" strokecolor="black [3200]" strokeweight="1pt">
                <v:stroke joinstyle="miter"/>
                <v:textbox>
                  <w:txbxContent>
                    <w:p w14:paraId="74AE94DF" w14:textId="5CB21F5A" w:rsidR="00422A35" w:rsidRPr="000E6289" w:rsidRDefault="002A10D9" w:rsidP="00422A35">
                      <w:pPr>
                        <w:jc w:val="center"/>
                      </w:pPr>
                      <w:r>
                        <w:t xml:space="preserve">Techniniai </w:t>
                      </w:r>
                      <w:r w:rsidR="00422A35">
                        <w:t>duomenys</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6" behindDoc="0" locked="0" layoutInCell="1" allowOverlap="1" wp14:anchorId="00D98AB5" wp14:editId="34AAE559">
                <wp:simplePos x="0" y="0"/>
                <wp:positionH relativeFrom="column">
                  <wp:posOffset>3171825</wp:posOffset>
                </wp:positionH>
                <wp:positionV relativeFrom="paragraph">
                  <wp:posOffset>2478405</wp:posOffset>
                </wp:positionV>
                <wp:extent cx="3152775" cy="1428750"/>
                <wp:effectExtent l="0" t="0" r="28575" b="19050"/>
                <wp:wrapNone/>
                <wp:docPr id="633939431" name="Cylinder 633939431"/>
                <wp:cNvGraphicFramePr/>
                <a:graphic xmlns:a="http://schemas.openxmlformats.org/drawingml/2006/main">
                  <a:graphicData uri="http://schemas.microsoft.com/office/word/2010/wordprocessingShape">
                    <wps:wsp>
                      <wps:cNvSpPr/>
                      <wps:spPr>
                        <a:xfrm>
                          <a:off x="0" y="0"/>
                          <a:ext cx="3152775" cy="1428750"/>
                        </a:xfrm>
                        <a:prstGeom prst="ca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922FBD" w14:textId="77777777" w:rsidR="00422A35" w:rsidRPr="00D31CF3" w:rsidRDefault="00422A35" w:rsidP="00422A35">
                            <w:pPr>
                              <w:jc w:val="center"/>
                            </w:pPr>
                            <w:r>
                              <w:t>Duomenų bazė</w:t>
                            </w:r>
                          </w:p>
                          <w:p w14:paraId="4B3E41E6" w14:textId="77777777" w:rsidR="00422A35" w:rsidRDefault="00422A35" w:rsidP="00422A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D98AB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633939431" o:spid="_x0000_s1044" type="#_x0000_t22" style="position:absolute;left:0;text-align:left;margin-left:249.75pt;margin-top:195.15pt;width:248.25pt;height:112.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" fillcolor="#4472c4 [3204]" strokecolor="#09101d [484]" strokeweight="1pt">
                <v:stroke joinstyle="miter"/>
                <v:textbox>
                  <w:txbxContent>
                    <w:p w14:paraId="68922FBD" w14:textId="77777777" w:rsidR="00422A35" w:rsidRPr="00D31CF3" w:rsidRDefault="00422A35" w:rsidP="00422A35">
                      <w:pPr>
                        <w:jc w:val="center"/>
                      </w:pPr>
                      <w:r>
                        <w:t>Duomenų bazė</w:t>
                      </w:r>
                    </w:p>
                    <w:p w14:paraId="4B3E41E6" w14:textId="77777777" w:rsidR="00422A35" w:rsidRDefault="00422A35" w:rsidP="00422A35"/>
                  </w:txbxContent>
                </v:textbox>
              </v:shape>
            </w:pict>
          </mc:Fallback>
        </mc:AlternateContent>
      </w:r>
      <w:r w:rsidRPr="00DA0A61">
        <w:rPr>
          <w:rFonts w:cstheme="minorHAnsi"/>
          <w:b/>
          <w:bCs/>
          <w:noProof/>
          <w:sz w:val="24"/>
          <w:szCs w:val="24"/>
        </w:rPr>
        <mc:AlternateContent>
          <mc:Choice Requires="wps">
            <w:drawing>
              <wp:anchor distT="0" distB="0" distL="114300" distR="114300" simplePos="0" relativeHeight="251658254" behindDoc="0" locked="0" layoutInCell="1" allowOverlap="1" wp14:anchorId="1B2D4587" wp14:editId="32D101E1">
                <wp:simplePos x="0" y="0"/>
                <wp:positionH relativeFrom="column">
                  <wp:posOffset>295275</wp:posOffset>
                </wp:positionH>
                <wp:positionV relativeFrom="paragraph">
                  <wp:posOffset>1925955</wp:posOffset>
                </wp:positionV>
                <wp:extent cx="3067050" cy="304800"/>
                <wp:effectExtent l="0" t="0" r="19050" b="19050"/>
                <wp:wrapNone/>
                <wp:docPr id="922075309" name="Rectangle 922075309"/>
                <wp:cNvGraphicFramePr/>
                <a:graphic xmlns:a="http://schemas.openxmlformats.org/drawingml/2006/main">
                  <a:graphicData uri="http://schemas.microsoft.com/office/word/2010/wordprocessingShape">
                    <wps:wsp>
                      <wps:cNvSpPr/>
                      <wps:spPr>
                        <a:xfrm>
                          <a:off x="0" y="0"/>
                          <a:ext cx="30670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E72DF09" w14:textId="77777777" w:rsidR="00422A35" w:rsidRPr="00826C55" w:rsidRDefault="00422A35" w:rsidP="00422A35">
                            <w:pPr>
                              <w:jc w:val="center"/>
                            </w:pPr>
                            <w:r>
                              <w:t>Nuolatiniai nepertraukiami matavimai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D4587" id="Rectangle 922075309" o:spid="_x0000_s1045" style="position:absolute;left:0;text-align:left;margin-left:23.25pt;margin-top:151.65pt;width:241.5pt;height:24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" fillcolor="white [3201]" strokecolor="black [3200]" strokeweight="1pt">
                <v:textbox>
                  <w:txbxContent>
                    <w:p w14:paraId="2E72DF09" w14:textId="77777777" w:rsidR="00422A35" w:rsidRPr="00826C55" w:rsidRDefault="00422A35" w:rsidP="00422A35">
                      <w:pPr>
                        <w:jc w:val="center"/>
                      </w:pPr>
                      <w:r>
                        <w:t>Nuolatiniai nepertraukiami matavimai</w:t>
                      </w:r>
                    </w:p>
                  </w:txbxContent>
                </v:textbox>
              </v:rect>
            </w:pict>
          </mc:Fallback>
        </mc:AlternateContent>
      </w:r>
      <w:r w:rsidRPr="00DA0A61">
        <w:rPr>
          <w:rFonts w:cstheme="minorHAnsi"/>
          <w:b/>
          <w:bCs/>
          <w:noProof/>
          <w:sz w:val="24"/>
          <w:szCs w:val="24"/>
        </w:rPr>
        <mc:AlternateContent>
          <mc:Choice Requires="wps">
            <w:drawing>
              <wp:anchor distT="0" distB="0" distL="114300" distR="114300" simplePos="0" relativeHeight="251658247" behindDoc="0" locked="0" layoutInCell="1" allowOverlap="1" wp14:anchorId="1741EEEB" wp14:editId="577764DB">
                <wp:simplePos x="0" y="0"/>
                <wp:positionH relativeFrom="column">
                  <wp:posOffset>6181725</wp:posOffset>
                </wp:positionH>
                <wp:positionV relativeFrom="paragraph">
                  <wp:posOffset>1200150</wp:posOffset>
                </wp:positionV>
                <wp:extent cx="628650" cy="476250"/>
                <wp:effectExtent l="0" t="0" r="19050" b="19050"/>
                <wp:wrapNone/>
                <wp:docPr id="1815463927" name="Rectangle: Rounded Corners 1815463927"/>
                <wp:cNvGraphicFramePr/>
                <a:graphic xmlns:a="http://schemas.openxmlformats.org/drawingml/2006/main">
                  <a:graphicData uri="http://schemas.microsoft.com/office/word/2010/wordprocessingShape">
                    <wps:wsp>
                      <wps:cNvSpPr/>
                      <wps:spPr>
                        <a:xfrm>
                          <a:off x="0" y="0"/>
                          <a:ext cx="628650"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07E324E1" w14:textId="77777777" w:rsidR="00422A35" w:rsidRPr="0079531B" w:rsidRDefault="00422A35" w:rsidP="00422A35">
                            <w:pPr>
                              <w:jc w:val="center"/>
                              <w:rPr>
                                <w:sz w:val="28"/>
                                <w:szCs w:val="28"/>
                              </w:rPr>
                            </w:pPr>
                            <w:r>
                              <w:rPr>
                                <w:sz w:val="28"/>
                                <w:szCs w:val="28"/>
                              </w:rPr>
                              <w:t>0055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41EEEB" id="Rectangle: Rounded Corners 1815463927" o:spid="_x0000_s1046" style="position:absolute;left:0;text-align:left;margin-left:486.75pt;margin-top:94.5pt;width:49.5pt;height:37.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" fillcolor="#4472c4" strokecolor="#172c51" strokeweight="1pt">
                <v:stroke joinstyle="miter"/>
                <v:textbox>
                  <w:txbxContent>
                    <w:p w14:paraId="07E324E1" w14:textId="77777777" w:rsidR="00422A35" w:rsidRPr="0079531B" w:rsidRDefault="00422A35" w:rsidP="00422A35">
                      <w:pPr>
                        <w:jc w:val="center"/>
                        <w:rPr>
                          <w:sz w:val="28"/>
                          <w:szCs w:val="28"/>
                        </w:rPr>
                      </w:pPr>
                      <w:r>
                        <w:rPr>
                          <w:sz w:val="28"/>
                          <w:szCs w:val="28"/>
                        </w:rPr>
                        <w:t>0055</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2" behindDoc="0" locked="0" layoutInCell="1" allowOverlap="1" wp14:anchorId="1A64FF96" wp14:editId="2FADED5E">
                <wp:simplePos x="0" y="0"/>
                <wp:positionH relativeFrom="column">
                  <wp:posOffset>1809750</wp:posOffset>
                </wp:positionH>
                <wp:positionV relativeFrom="paragraph">
                  <wp:posOffset>1240155</wp:posOffset>
                </wp:positionV>
                <wp:extent cx="742950" cy="457200"/>
                <wp:effectExtent l="0" t="0" r="19050" b="19050"/>
                <wp:wrapNone/>
                <wp:docPr id="36578913" name="Rectangle: Rounded Corners 36578913"/>
                <wp:cNvGraphicFramePr/>
                <a:graphic xmlns:a="http://schemas.openxmlformats.org/drawingml/2006/main">
                  <a:graphicData uri="http://schemas.microsoft.com/office/word/2010/wordprocessingShape">
                    <wps:wsp>
                      <wps:cNvSpPr/>
                      <wps:spPr>
                        <a:xfrm>
                          <a:off x="0" y="0"/>
                          <a:ext cx="74295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300A7F97" w14:textId="77777777" w:rsidR="00422A35" w:rsidRPr="00AE7B44" w:rsidRDefault="00422A35" w:rsidP="00422A35">
                            <w:pPr>
                              <w:jc w:val="center"/>
                              <w:rPr>
                                <w:sz w:val="48"/>
                                <w:szCs w:val="48"/>
                              </w:rPr>
                            </w:pPr>
                            <w:r w:rsidRPr="00AE7B44">
                              <w:rPr>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64FF96" id="Rectangle: Rounded Corners 36578913" o:spid="_x0000_s1047" style="position:absolute;left:0;text-align:left;margin-left:142.5pt;margin-top:97.65pt;width:58.5pt;height:36pt;z-index:2516582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" fillcolor="white [3201]" strokecolor="black [3200]" strokeweight="1pt">
                <v:stroke joinstyle="miter"/>
                <v:textbox>
                  <w:txbxContent>
                    <w:p w14:paraId="300A7F97" w14:textId="77777777" w:rsidR="00422A35" w:rsidRPr="00AE7B44" w:rsidRDefault="00422A35" w:rsidP="00422A35">
                      <w:pPr>
                        <w:jc w:val="center"/>
                        <w:rPr>
                          <w:sz w:val="48"/>
                          <w:szCs w:val="48"/>
                        </w:rPr>
                      </w:pPr>
                      <w:r w:rsidRPr="00AE7B44">
                        <w:rPr>
                          <w:sz w:val="48"/>
                          <w:szCs w:val="48"/>
                        </w:rPr>
                        <w:t>.......</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50" behindDoc="0" locked="0" layoutInCell="1" allowOverlap="1" wp14:anchorId="3E77FAC0" wp14:editId="1BDB7C28">
                <wp:simplePos x="0" y="0"/>
                <wp:positionH relativeFrom="column">
                  <wp:posOffset>1114425</wp:posOffset>
                </wp:positionH>
                <wp:positionV relativeFrom="paragraph">
                  <wp:posOffset>1238250</wp:posOffset>
                </wp:positionV>
                <wp:extent cx="628650" cy="476250"/>
                <wp:effectExtent l="0" t="0" r="19050" b="19050"/>
                <wp:wrapNone/>
                <wp:docPr id="2058656160" name="Rectangle: Rounded Corners 2058656160"/>
                <wp:cNvGraphicFramePr/>
                <a:graphic xmlns:a="http://schemas.openxmlformats.org/drawingml/2006/main">
                  <a:graphicData uri="http://schemas.microsoft.com/office/word/2010/wordprocessingShape">
                    <wps:wsp>
                      <wps:cNvSpPr/>
                      <wps:spPr>
                        <a:xfrm>
                          <a:off x="0" y="0"/>
                          <a:ext cx="628650"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DCD9202" w14:textId="77777777" w:rsidR="00422A35" w:rsidRPr="00BA2BF8" w:rsidRDefault="00422A35" w:rsidP="00422A35">
                            <w:pPr>
                              <w:jc w:val="center"/>
                            </w:pPr>
                            <w:r w:rsidRPr="00BA2BF8">
                              <w:t>OKTS 0002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77FAC0" id="Rectangle: Rounded Corners 2058656160" o:spid="_x0000_s1048" style="position:absolute;left:0;text-align:left;margin-left:87.75pt;margin-top:97.5pt;width:49.5pt;height:37.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" fillcolor="#4472c4" strokecolor="#172c51" strokeweight="1pt">
                <v:stroke joinstyle="miter"/>
                <v:textbox>
                  <w:txbxContent>
                    <w:p w14:paraId="1DCD9202" w14:textId="77777777" w:rsidR="00422A35" w:rsidRPr="00BA2BF8" w:rsidRDefault="00422A35" w:rsidP="00422A35">
                      <w:pPr>
                        <w:jc w:val="center"/>
                      </w:pPr>
                      <w:r w:rsidRPr="00BA2BF8">
                        <w:t>OKTS 0002</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4" behindDoc="0" locked="0" layoutInCell="1" allowOverlap="1" wp14:anchorId="4E36CD4B" wp14:editId="276E8A05">
                <wp:simplePos x="0" y="0"/>
                <wp:positionH relativeFrom="column">
                  <wp:posOffset>371475</wp:posOffset>
                </wp:positionH>
                <wp:positionV relativeFrom="paragraph">
                  <wp:posOffset>1228725</wp:posOffset>
                </wp:positionV>
                <wp:extent cx="628650" cy="476250"/>
                <wp:effectExtent l="0" t="0" r="19050" b="19050"/>
                <wp:wrapNone/>
                <wp:docPr id="879484482" name="Rectangle: Rounded Corners 879484482"/>
                <wp:cNvGraphicFramePr/>
                <a:graphic xmlns:a="http://schemas.openxmlformats.org/drawingml/2006/main">
                  <a:graphicData uri="http://schemas.microsoft.com/office/word/2010/wordprocessingShape">
                    <wps:wsp>
                      <wps:cNvSpPr/>
                      <wps:spPr>
                        <a:xfrm>
                          <a:off x="0" y="0"/>
                          <a:ext cx="628650"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2671B82" w14:textId="77777777" w:rsidR="00422A35" w:rsidRPr="00BA2BF8" w:rsidRDefault="00422A35" w:rsidP="00422A35">
                            <w:pPr>
                              <w:jc w:val="center"/>
                            </w:pPr>
                            <w:r w:rsidRPr="00BA2BF8">
                              <w:t>OKTS 00</w:t>
                            </w:r>
                            <w:r>
                              <w:t>0</w:t>
                            </w:r>
                            <w:r w:rsidRPr="00BA2BF8">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36CD4B" id="Rectangle: Rounded Corners 879484482" o:spid="_x0000_s1049" style="position:absolute;left:0;text-align:left;margin-left:29.25pt;margin-top:96.75pt;width:49.5pt;height:3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" fillcolor="#4472c4" strokecolor="#172c51" strokeweight="1pt">
                <v:stroke joinstyle="miter"/>
                <v:textbox>
                  <w:txbxContent>
                    <w:p w14:paraId="72671B82" w14:textId="77777777" w:rsidR="00422A35" w:rsidRPr="00BA2BF8" w:rsidRDefault="00422A35" w:rsidP="00422A35">
                      <w:pPr>
                        <w:jc w:val="center"/>
                      </w:pPr>
                      <w:r w:rsidRPr="00BA2BF8">
                        <w:t>OKTS 00</w:t>
                      </w:r>
                      <w:r>
                        <w:t>0</w:t>
                      </w:r>
                      <w:r w:rsidRPr="00BA2BF8">
                        <w:t>1</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2" behindDoc="0" locked="0" layoutInCell="1" allowOverlap="1" wp14:anchorId="56B19823" wp14:editId="76266B00">
                <wp:simplePos x="0" y="0"/>
                <wp:positionH relativeFrom="column">
                  <wp:posOffset>2619375</wp:posOffset>
                </wp:positionH>
                <wp:positionV relativeFrom="paragraph">
                  <wp:posOffset>1240155</wp:posOffset>
                </wp:positionV>
                <wp:extent cx="628650" cy="485775"/>
                <wp:effectExtent l="0" t="0" r="19050" b="28575"/>
                <wp:wrapNone/>
                <wp:docPr id="338153659" name="Rectangle: Rounded Corners 338153659"/>
                <wp:cNvGraphicFramePr/>
                <a:graphic xmlns:a="http://schemas.openxmlformats.org/drawingml/2006/main">
                  <a:graphicData uri="http://schemas.microsoft.com/office/word/2010/wordprocessingShape">
                    <wps:wsp>
                      <wps:cNvSpPr/>
                      <wps:spPr>
                        <a:xfrm>
                          <a:off x="0" y="0"/>
                          <a:ext cx="628650" cy="48577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89740AF" w14:textId="77777777" w:rsidR="00422A35" w:rsidRPr="00016736" w:rsidRDefault="00422A35" w:rsidP="00422A35">
                            <w:pPr>
                              <w:jc w:val="center"/>
                            </w:pPr>
                            <w:r w:rsidRPr="00016736">
                              <w:t>OKTS 0053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19823" id="Rectangle: Rounded Corners 338153659" o:spid="_x0000_s1050" style="position:absolute;left:0;text-align:left;margin-left:206.25pt;margin-top:97.65pt;width:49.5pt;height:3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" fillcolor="#4472c4" strokecolor="#172c51" strokeweight="1pt">
                <v:stroke joinstyle="miter"/>
                <v:textbox>
                  <w:txbxContent>
                    <w:p w14:paraId="789740AF" w14:textId="77777777" w:rsidR="00422A35" w:rsidRPr="00016736" w:rsidRDefault="00422A35" w:rsidP="00422A35">
                      <w:pPr>
                        <w:jc w:val="center"/>
                      </w:pPr>
                      <w:r w:rsidRPr="00016736">
                        <w:t>OKTS 0053</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1" behindDoc="0" locked="0" layoutInCell="1" allowOverlap="1" wp14:anchorId="3AE3DB9B" wp14:editId="526CA5D8">
                <wp:simplePos x="0" y="0"/>
                <wp:positionH relativeFrom="column">
                  <wp:posOffset>780415</wp:posOffset>
                </wp:positionH>
                <wp:positionV relativeFrom="paragraph">
                  <wp:posOffset>287655</wp:posOffset>
                </wp:positionV>
                <wp:extent cx="1933575" cy="476250"/>
                <wp:effectExtent l="0" t="0" r="28575" b="19050"/>
                <wp:wrapNone/>
                <wp:docPr id="810273934" name="Rectangle: Rounded Corners 810273934"/>
                <wp:cNvGraphicFramePr/>
                <a:graphic xmlns:a="http://schemas.openxmlformats.org/drawingml/2006/main">
                  <a:graphicData uri="http://schemas.microsoft.com/office/word/2010/wordprocessingShape">
                    <wps:wsp>
                      <wps:cNvSpPr/>
                      <wps:spPr>
                        <a:xfrm>
                          <a:off x="0" y="0"/>
                          <a:ext cx="1933575" cy="4762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5D998085" w14:textId="77777777" w:rsidR="00422A35" w:rsidRPr="00C3483E" w:rsidRDefault="00422A35" w:rsidP="00422A35">
                            <w:pPr>
                              <w:jc w:val="center"/>
                              <w:rPr>
                                <w:sz w:val="28"/>
                                <w:szCs w:val="28"/>
                              </w:rPr>
                            </w:pPr>
                            <w:r w:rsidRPr="00C3483E">
                              <w:rPr>
                                <w:sz w:val="28"/>
                                <w:szCs w:val="28"/>
                              </w:rPr>
                              <w:t>Monitoringo vykdymas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E3DB9B" id="Rectangle: Rounded Corners 810273934" o:spid="_x0000_s1051" style="position:absolute;left:0;text-align:left;margin-left:61.45pt;margin-top:22.65pt;width:152.25pt;height: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" fillcolor="#4472c4" strokecolor="#172c51" strokeweight="1pt">
                <v:stroke joinstyle="miter"/>
                <v:textbox>
                  <w:txbxContent>
                    <w:p w14:paraId="5D998085" w14:textId="77777777" w:rsidR="00422A35" w:rsidRPr="00C3483E" w:rsidRDefault="00422A35" w:rsidP="00422A35">
                      <w:pPr>
                        <w:jc w:val="center"/>
                        <w:rPr>
                          <w:sz w:val="28"/>
                          <w:szCs w:val="28"/>
                        </w:rPr>
                      </w:pPr>
                      <w:r w:rsidRPr="00C3483E">
                        <w:rPr>
                          <w:sz w:val="28"/>
                          <w:szCs w:val="28"/>
                        </w:rPr>
                        <w:t>Monitoringo vykdymas</w:t>
                      </w:r>
                    </w:p>
                  </w:txbxContent>
                </v:textbox>
              </v:roundrect>
            </w:pict>
          </mc:Fallback>
        </mc:AlternateContent>
      </w:r>
      <w:r w:rsidRPr="00DA0A61">
        <w:rPr>
          <w:rFonts w:cstheme="minorHAnsi"/>
          <w:b/>
          <w:bCs/>
          <w:noProof/>
          <w:sz w:val="24"/>
          <w:szCs w:val="24"/>
        </w:rPr>
        <mc:AlternateContent>
          <mc:Choice Requires="wps">
            <w:drawing>
              <wp:anchor distT="0" distB="0" distL="114300" distR="114300" simplePos="0" relativeHeight="251658249" behindDoc="1" locked="0" layoutInCell="1" allowOverlap="1" wp14:anchorId="2D2335D3" wp14:editId="3AD497C6">
                <wp:simplePos x="0" y="0"/>
                <wp:positionH relativeFrom="column">
                  <wp:posOffset>295275</wp:posOffset>
                </wp:positionH>
                <wp:positionV relativeFrom="paragraph">
                  <wp:posOffset>1028700</wp:posOffset>
                </wp:positionV>
                <wp:extent cx="3019425" cy="819150"/>
                <wp:effectExtent l="0" t="0" r="28575" b="19050"/>
                <wp:wrapNone/>
                <wp:docPr id="1734733268" name="Rectangle 1734733268"/>
                <wp:cNvGraphicFramePr/>
                <a:graphic xmlns:a="http://schemas.openxmlformats.org/drawingml/2006/main">
                  <a:graphicData uri="http://schemas.microsoft.com/office/word/2010/wordprocessingShape">
                    <wps:wsp>
                      <wps:cNvSpPr/>
                      <wps:spPr>
                        <a:xfrm>
                          <a:off x="0" y="0"/>
                          <a:ext cx="3019425" cy="819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734733268" style="position:absolute;margin-left:23.25pt;margin-top:81pt;width:237.75pt;height:64.5pt;z-index:-25165823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7C880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"/>
            </w:pict>
          </mc:Fallback>
        </mc:AlternateContent>
      </w:r>
    </w:p>
    <w:p w14:paraId="5E786904" w14:textId="5D89CCDB" w:rsidR="008F1E25" w:rsidRPr="00DA0A61" w:rsidRDefault="00A93BAC">
      <w:pPr>
        <w:rPr>
          <w:rFonts w:eastAsiaTheme="majorEastAsia" w:cstheme="minorHAnsi"/>
        </w:rPr>
      </w:pPr>
      <w:r w:rsidRPr="00DA0A61">
        <w:rPr>
          <w:rFonts w:cstheme="minorHAnsi"/>
          <w:b/>
          <w:bCs/>
          <w:noProof/>
          <w:sz w:val="24"/>
          <w:szCs w:val="24"/>
        </w:rPr>
        <mc:AlternateContent>
          <mc:Choice Requires="wps">
            <w:drawing>
              <wp:anchor distT="0" distB="0" distL="114300" distR="114300" simplePos="0" relativeHeight="251658262" behindDoc="0" locked="0" layoutInCell="1" allowOverlap="1" wp14:anchorId="6ADDD9B7" wp14:editId="24FB0C5A">
                <wp:simplePos x="0" y="0"/>
                <wp:positionH relativeFrom="column">
                  <wp:posOffset>2718435</wp:posOffset>
                </wp:positionH>
                <wp:positionV relativeFrom="paragraph">
                  <wp:posOffset>4461510</wp:posOffset>
                </wp:positionV>
                <wp:extent cx="1228725" cy="742950"/>
                <wp:effectExtent l="0" t="0" r="28575" b="19050"/>
                <wp:wrapNone/>
                <wp:docPr id="361187930" name="Rectangle: Rounded Corners 361187930"/>
                <wp:cNvGraphicFramePr/>
                <a:graphic xmlns:a="http://schemas.openxmlformats.org/drawingml/2006/main">
                  <a:graphicData uri="http://schemas.microsoft.com/office/word/2010/wordprocessingShape">
                    <wps:wsp>
                      <wps:cNvSpPr/>
                      <wps:spPr>
                        <a:xfrm>
                          <a:off x="0" y="0"/>
                          <a:ext cx="1228725"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325175C" w14:textId="5CBB12F0" w:rsidR="00422A35" w:rsidRPr="00970D2D" w:rsidRDefault="00422A35" w:rsidP="00422A35">
                            <w:pPr>
                              <w:jc w:val="center"/>
                            </w:pPr>
                            <w:r>
                              <w:t>Viešinimas gamta.lt</w:t>
                            </w:r>
                            <w:r w:rsidR="00A93BAC">
                              <w:t xml:space="preserve"> ir aaa.lrv.lt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DDD9B7" id="Rectangle: Rounded Corners 361187930" o:spid="_x0000_s1052" style="position:absolute;margin-left:214.05pt;margin-top:351.3pt;width:96.75pt;height:58.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" fillcolor="window" strokecolor="windowText" strokeweight="1pt">
                <v:stroke joinstyle="miter"/>
                <v:textbox>
                  <w:txbxContent>
                    <w:p w14:paraId="2325175C" w14:textId="5CBB12F0" w:rsidR="00422A35" w:rsidRPr="00970D2D" w:rsidRDefault="00422A35" w:rsidP="00422A35">
                      <w:pPr>
                        <w:jc w:val="center"/>
                      </w:pPr>
                      <w:r>
                        <w:t>Viešinimas gamta.lt</w:t>
                      </w:r>
                      <w:r w:rsidR="00A93BAC">
                        <w:t xml:space="preserve"> ir aaa.lrv.lt</w:t>
                      </w:r>
                    </w:p>
                  </w:txbxContent>
                </v:textbox>
              </v:roundrect>
            </w:pict>
          </mc:Fallback>
        </mc:AlternateContent>
      </w:r>
      <w:r w:rsidR="00A93767" w:rsidRPr="00DA0A61">
        <w:rPr>
          <w:rFonts w:cstheme="minorHAnsi"/>
          <w:b/>
          <w:bCs/>
          <w:noProof/>
          <w:sz w:val="24"/>
          <w:szCs w:val="24"/>
        </w:rPr>
        <mc:AlternateContent>
          <mc:Choice Requires="wps">
            <w:drawing>
              <wp:anchor distT="0" distB="0" distL="114300" distR="114300" simplePos="0" relativeHeight="251658294" behindDoc="0" locked="0" layoutInCell="1" allowOverlap="1" wp14:anchorId="4A77FC2A" wp14:editId="758871B1">
                <wp:simplePos x="0" y="0"/>
                <wp:positionH relativeFrom="column">
                  <wp:posOffset>8423910</wp:posOffset>
                </wp:positionH>
                <wp:positionV relativeFrom="paragraph">
                  <wp:posOffset>2720975</wp:posOffset>
                </wp:positionV>
                <wp:extent cx="1381125" cy="533400"/>
                <wp:effectExtent l="0" t="0" r="28575" b="19050"/>
                <wp:wrapNone/>
                <wp:docPr id="416608665" name="Rectangle 416608665"/>
                <wp:cNvGraphicFramePr/>
                <a:graphic xmlns:a="http://schemas.openxmlformats.org/drawingml/2006/main">
                  <a:graphicData uri="http://schemas.microsoft.com/office/word/2010/wordprocessingShape">
                    <wps:wsp>
                      <wps:cNvSpPr/>
                      <wps:spPr>
                        <a:xfrm>
                          <a:off x="0" y="0"/>
                          <a:ext cx="138112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F7EB31" w14:textId="4593D4C3" w:rsidR="00A93767" w:rsidRDefault="00A93767" w:rsidP="00A93767">
                            <w:pPr>
                              <w:jc w:val="center"/>
                            </w:pPr>
                            <w:r>
                              <w:rPr>
                                <w:rFonts w:asciiTheme="majorHAnsi" w:eastAsiaTheme="majorEastAsia" w:hAnsiTheme="majorHAnsi" w:cstheme="majorBidi"/>
                                <w:color w:val="FF0000"/>
                                <w:sz w:val="20"/>
                                <w:szCs w:val="20"/>
                              </w:rPr>
                              <w:t>8</w:t>
                            </w:r>
                            <w:r w:rsidRPr="00497FCE">
                              <w:rPr>
                                <w:rFonts w:asciiTheme="majorHAnsi" w:eastAsiaTheme="majorEastAsia" w:hAnsiTheme="majorHAnsi" w:cstheme="majorBidi"/>
                                <w:color w:val="FF0000"/>
                                <w:sz w:val="20"/>
                                <w:szCs w:val="20"/>
                              </w:rPr>
                              <w:t>.</w:t>
                            </w:r>
                            <w:r w:rsidRPr="00A93767">
                              <w:rPr>
                                <w:rFonts w:asciiTheme="majorHAnsi" w:eastAsiaTheme="majorEastAsia" w:hAnsiTheme="majorHAnsi" w:cstheme="majorBidi"/>
                                <w:b/>
                                <w:bCs/>
                                <w:color w:val="FF0000"/>
                                <w:sz w:val="24"/>
                                <w:szCs w:val="24"/>
                              </w:rPr>
                              <w:t xml:space="preserve"> </w:t>
                            </w:r>
                            <w:r w:rsidRPr="00A93767">
                              <w:rPr>
                                <w:rFonts w:ascii="Times New Roman" w:eastAsiaTheme="majorEastAsia" w:hAnsi="Times New Roman" w:cs="Times New Roman"/>
                                <w:color w:val="FF0000"/>
                                <w:sz w:val="20"/>
                                <w:szCs w:val="20"/>
                              </w:rPr>
                              <w:t>Duomenų kokybės užtikrinimo posistemis</w:t>
                            </w:r>
                            <w:r w:rsidRPr="68F72522">
                              <w:rPr>
                                <w:rFonts w:asciiTheme="majorHAnsi" w:eastAsiaTheme="majorEastAsia" w:hAnsiTheme="majorHAnsi" w:cstheme="majorBidi"/>
                                <w:color w:val="FF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7FC2A" id="Rectangle 416608665" o:spid="_x0000_s1053" style="position:absolute;margin-left:663.3pt;margin-top:214.25pt;width:108.75pt;height:42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" fillcolor="window" strokecolor="windowText" strokeweight="1pt">
                <v:textbox>
                  <w:txbxContent>
                    <w:p w14:paraId="47F7EB31" w14:textId="4593D4C3" w:rsidR="00A93767" w:rsidRDefault="00A93767" w:rsidP="00A93767">
                      <w:pPr>
                        <w:jc w:val="center"/>
                      </w:pPr>
                      <w:r>
                        <w:rPr>
                          <w:rFonts w:asciiTheme="majorHAnsi" w:eastAsiaTheme="majorEastAsia" w:hAnsiTheme="majorHAnsi" w:cstheme="majorBidi"/>
                          <w:color w:val="FF0000"/>
                          <w:sz w:val="20"/>
                          <w:szCs w:val="20"/>
                        </w:rPr>
                        <w:t>8</w:t>
                      </w:r>
                      <w:r w:rsidRPr="00497FCE">
                        <w:rPr>
                          <w:rFonts w:asciiTheme="majorHAnsi" w:eastAsiaTheme="majorEastAsia" w:hAnsiTheme="majorHAnsi" w:cstheme="majorBidi"/>
                          <w:color w:val="FF0000"/>
                          <w:sz w:val="20"/>
                          <w:szCs w:val="20"/>
                        </w:rPr>
                        <w:t>.</w:t>
                      </w:r>
                      <w:r w:rsidRPr="00A93767">
                        <w:rPr>
                          <w:rFonts w:asciiTheme="majorHAnsi" w:eastAsiaTheme="majorEastAsia" w:hAnsiTheme="majorHAnsi" w:cstheme="majorBidi"/>
                          <w:b/>
                          <w:bCs/>
                          <w:color w:val="FF0000"/>
                          <w:sz w:val="24"/>
                          <w:szCs w:val="24"/>
                        </w:rPr>
                        <w:t xml:space="preserve"> </w:t>
                      </w:r>
                      <w:r w:rsidRPr="00A93767">
                        <w:rPr>
                          <w:rFonts w:ascii="Times New Roman" w:eastAsiaTheme="majorEastAsia" w:hAnsi="Times New Roman" w:cs="Times New Roman"/>
                          <w:color w:val="FF0000"/>
                          <w:sz w:val="20"/>
                          <w:szCs w:val="20"/>
                        </w:rPr>
                        <w:t>Duomenų kokybės užtikrinimo posistemis</w:t>
                      </w:r>
                      <w:r w:rsidRPr="68F72522">
                        <w:rPr>
                          <w:rFonts w:asciiTheme="majorHAnsi" w:eastAsiaTheme="majorEastAsia" w:hAnsiTheme="majorHAnsi" w:cstheme="majorBidi"/>
                          <w:color w:val="FF0000"/>
                          <w:sz w:val="24"/>
                          <w:szCs w:val="24"/>
                        </w:rPr>
                        <w:t xml:space="preserve"> </w:t>
                      </w:r>
                    </w:p>
                  </w:txbxContent>
                </v:textbox>
              </v:rect>
            </w:pict>
          </mc:Fallback>
        </mc:AlternateContent>
      </w:r>
      <w:r w:rsidR="00A93767" w:rsidRPr="00DA0A61">
        <w:rPr>
          <w:rFonts w:cstheme="minorHAnsi"/>
          <w:b/>
          <w:bCs/>
          <w:noProof/>
          <w:sz w:val="24"/>
          <w:szCs w:val="24"/>
        </w:rPr>
        <mc:AlternateContent>
          <mc:Choice Requires="wps">
            <w:drawing>
              <wp:anchor distT="0" distB="0" distL="114300" distR="114300" simplePos="0" relativeHeight="251658293" behindDoc="0" locked="0" layoutInCell="1" allowOverlap="1" wp14:anchorId="0939BD62" wp14:editId="1DE996D0">
                <wp:simplePos x="0" y="0"/>
                <wp:positionH relativeFrom="column">
                  <wp:posOffset>8191500</wp:posOffset>
                </wp:positionH>
                <wp:positionV relativeFrom="paragraph">
                  <wp:posOffset>3000375</wp:posOffset>
                </wp:positionV>
                <wp:extent cx="228600" cy="0"/>
                <wp:effectExtent l="38100" t="76200" r="0" b="95250"/>
                <wp:wrapNone/>
                <wp:docPr id="771415508" name="Straight Arrow Connector 771415508"/>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771415508" style="position:absolute;margin-left:645pt;margin-top:236.25pt;width:18pt;height:0;flip:x;z-index:251658293;visibility:visible;mso-wrap-style:square;mso-wrap-distance-left:9pt;mso-wrap-distance-top:0;mso-wrap-distance-right:9pt;mso-wrap-distance-bottom:0;mso-position-horizontal:absolute;mso-position-horizontal-relative:text;mso-position-vertical:absolute;mso-position-vertical-relative:text" o:spid="_x0000_s1026" strokecolor="#ed7d31"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" w14:anchorId="6ECCFCBF">
                <v:stroke joinstyle="miter" endarrow="block"/>
              </v:shape>
            </w:pict>
          </mc:Fallback>
        </mc:AlternateContent>
      </w:r>
      <w:r w:rsidR="00BD206B" w:rsidRPr="00DA0A61">
        <w:rPr>
          <w:rFonts w:cstheme="minorHAnsi"/>
          <w:b/>
          <w:bCs/>
          <w:noProof/>
          <w:sz w:val="24"/>
          <w:szCs w:val="24"/>
        </w:rPr>
        <mc:AlternateContent>
          <mc:Choice Requires="wps">
            <w:drawing>
              <wp:anchor distT="0" distB="0" distL="114300" distR="114300" simplePos="0" relativeHeight="251658292" behindDoc="0" locked="0" layoutInCell="1" allowOverlap="1" wp14:anchorId="1CF3C58A" wp14:editId="28189F7F">
                <wp:simplePos x="0" y="0"/>
                <wp:positionH relativeFrom="column">
                  <wp:posOffset>6728460</wp:posOffset>
                </wp:positionH>
                <wp:positionV relativeFrom="paragraph">
                  <wp:posOffset>2720975</wp:posOffset>
                </wp:positionV>
                <wp:extent cx="1466850" cy="533400"/>
                <wp:effectExtent l="0" t="0" r="19050" b="19050"/>
                <wp:wrapNone/>
                <wp:docPr id="980746976" name="Rectangle: Rounded Corners 980746976"/>
                <wp:cNvGraphicFramePr/>
                <a:graphic xmlns:a="http://schemas.openxmlformats.org/drawingml/2006/main">
                  <a:graphicData uri="http://schemas.microsoft.com/office/word/2010/wordprocessingShape">
                    <wps:wsp>
                      <wps:cNvSpPr/>
                      <wps:spPr>
                        <a:xfrm>
                          <a:off x="0" y="0"/>
                          <a:ext cx="1466850"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0AFC331" w14:textId="6C8DC3CB" w:rsidR="005446E2" w:rsidRPr="00970D2D" w:rsidRDefault="00A93767" w:rsidP="00BD206B">
                            <w:r>
                              <w:t xml:space="preserve">Pakaitiniai </w:t>
                            </w:r>
                            <w:r w:rsidR="007B3E6E">
                              <w:t xml:space="preserve">stočių </w:t>
                            </w:r>
                            <w:r>
                              <w:t>matavimo įrenginiai</w:t>
                            </w:r>
                            <w:r w:rsidR="005446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3C58A" id="Rectangle: Rounded Corners 980746976" o:spid="_x0000_s1054" style="position:absolute;margin-left:529.8pt;margin-top:214.25pt;width:115.5pt;height:42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" fillcolor="window" strokecolor="windowText" strokeweight="1pt">
                <v:stroke joinstyle="miter"/>
                <v:textbox>
                  <w:txbxContent>
                    <w:p w14:paraId="40AFC331" w14:textId="6C8DC3CB" w:rsidR="005446E2" w:rsidRPr="00970D2D" w:rsidRDefault="00A93767" w:rsidP="00BD206B">
                      <w:r>
                        <w:t xml:space="preserve">Pakaitiniai </w:t>
                      </w:r>
                      <w:r w:rsidR="007B3E6E">
                        <w:t xml:space="preserve">stočių </w:t>
                      </w:r>
                      <w:r>
                        <w:t>matavimo įrenginiai</w:t>
                      </w:r>
                      <w:r w:rsidR="005446E2">
                        <w:t xml:space="preserve"> </w:t>
                      </w:r>
                    </w:p>
                  </w:txbxContent>
                </v:textbox>
              </v:roundrect>
            </w:pict>
          </mc:Fallback>
        </mc:AlternateContent>
      </w:r>
      <w:r w:rsidR="00BD206B" w:rsidRPr="00DA0A61">
        <w:rPr>
          <w:rFonts w:cstheme="minorHAnsi"/>
          <w:b/>
          <w:bCs/>
          <w:noProof/>
          <w:sz w:val="24"/>
          <w:szCs w:val="24"/>
        </w:rPr>
        <mc:AlternateContent>
          <mc:Choice Requires="wps">
            <w:drawing>
              <wp:anchor distT="0" distB="0" distL="114300" distR="114300" simplePos="0" relativeHeight="251658273" behindDoc="0" locked="0" layoutInCell="1" allowOverlap="1" wp14:anchorId="764713C7" wp14:editId="603CAD03">
                <wp:simplePos x="0" y="0"/>
                <wp:positionH relativeFrom="column">
                  <wp:posOffset>6261735</wp:posOffset>
                </wp:positionH>
                <wp:positionV relativeFrom="paragraph">
                  <wp:posOffset>3568700</wp:posOffset>
                </wp:positionV>
                <wp:extent cx="466725" cy="180975"/>
                <wp:effectExtent l="0" t="0" r="66675" b="66675"/>
                <wp:wrapNone/>
                <wp:docPr id="367109987" name="Straight Arrow Connector 367109987"/>
                <wp:cNvGraphicFramePr/>
                <a:graphic xmlns:a="http://schemas.openxmlformats.org/drawingml/2006/main">
                  <a:graphicData uri="http://schemas.microsoft.com/office/word/2010/wordprocessingShape">
                    <wps:wsp>
                      <wps:cNvCnPr/>
                      <wps:spPr>
                        <a:xfrm>
                          <a:off x="0" y="0"/>
                          <a:ext cx="466725" cy="1809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367109987" style="position:absolute;margin-left:493.05pt;margin-top:281pt;width:36.75pt;height:14.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" w14:anchorId="2C751557">
                <v:stroke joinstyle="miter" endarrow="block"/>
              </v:shape>
            </w:pict>
          </mc:Fallback>
        </mc:AlternateContent>
      </w:r>
      <w:r w:rsidR="00BD206B" w:rsidRPr="00DA0A61">
        <w:rPr>
          <w:rFonts w:cstheme="minorHAnsi"/>
          <w:b/>
          <w:bCs/>
          <w:noProof/>
          <w:sz w:val="24"/>
          <w:szCs w:val="24"/>
        </w:rPr>
        <mc:AlternateContent>
          <mc:Choice Requires="wps">
            <w:drawing>
              <wp:anchor distT="0" distB="0" distL="114300" distR="114300" simplePos="0" relativeHeight="251658290" behindDoc="0" locked="0" layoutInCell="1" allowOverlap="1" wp14:anchorId="178487A5" wp14:editId="27FF8364">
                <wp:simplePos x="0" y="0"/>
                <wp:positionH relativeFrom="column">
                  <wp:posOffset>8286750</wp:posOffset>
                </wp:positionH>
                <wp:positionV relativeFrom="paragraph">
                  <wp:posOffset>3686810</wp:posOffset>
                </wp:positionV>
                <wp:extent cx="1276350" cy="419100"/>
                <wp:effectExtent l="0" t="0" r="19050" b="19050"/>
                <wp:wrapNone/>
                <wp:docPr id="546555553" name="Rectangle 546555553"/>
                <wp:cNvGraphicFramePr/>
                <a:graphic xmlns:a="http://schemas.openxmlformats.org/drawingml/2006/main">
                  <a:graphicData uri="http://schemas.microsoft.com/office/word/2010/wordprocessingShape">
                    <wps:wsp>
                      <wps:cNvSpPr/>
                      <wps:spPr>
                        <a:xfrm>
                          <a:off x="0" y="0"/>
                          <a:ext cx="127635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04EA7882" w14:textId="77777777" w:rsidR="00422A35" w:rsidRDefault="00422A35" w:rsidP="00422A35">
                            <w:pPr>
                              <w:jc w:val="center"/>
                            </w:pPr>
                            <w:r w:rsidRPr="00497FCE">
                              <w:rPr>
                                <w:rFonts w:asciiTheme="majorHAnsi" w:eastAsiaTheme="majorEastAsia" w:hAnsiTheme="majorHAnsi" w:cstheme="majorBidi"/>
                                <w:color w:val="FF0000"/>
                                <w:sz w:val="20"/>
                                <w:szCs w:val="20"/>
                              </w:rPr>
                              <w:t xml:space="preserve">7.Pranešimų siuntimo posistemis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487A5" id="Rectangle 546555553" o:spid="_x0000_s1055" style="position:absolute;margin-left:652.5pt;margin-top:290.3pt;width:100.5pt;height:33pt;z-index:251658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" fillcolor="white [3201]" strokecolor="black [3200]" strokeweight="1pt">
                <v:textbox>
                  <w:txbxContent>
                    <w:p w14:paraId="04EA7882" w14:textId="77777777" w:rsidR="00422A35" w:rsidRDefault="00422A35" w:rsidP="00422A35">
                      <w:pPr>
                        <w:jc w:val="center"/>
                      </w:pPr>
                      <w:r w:rsidRPr="00497FCE">
                        <w:rPr>
                          <w:rFonts w:asciiTheme="majorHAnsi" w:eastAsiaTheme="majorEastAsia" w:hAnsiTheme="majorHAnsi" w:cstheme="majorBidi"/>
                          <w:color w:val="FF0000"/>
                          <w:sz w:val="20"/>
                          <w:szCs w:val="20"/>
                        </w:rPr>
                        <w:t xml:space="preserve">7.Pranešimų siuntimo posistemis </w:t>
                      </w:r>
                    </w:p>
                  </w:txbxContent>
                </v:textbox>
              </v:rect>
            </w:pict>
          </mc:Fallback>
        </mc:AlternateContent>
      </w:r>
      <w:r w:rsidR="00BD206B" w:rsidRPr="00DA0A61">
        <w:rPr>
          <w:rFonts w:cstheme="minorHAnsi"/>
          <w:b/>
          <w:bCs/>
          <w:noProof/>
          <w:sz w:val="24"/>
          <w:szCs w:val="24"/>
        </w:rPr>
        <mc:AlternateContent>
          <mc:Choice Requires="wps">
            <w:drawing>
              <wp:anchor distT="0" distB="0" distL="114300" distR="114300" simplePos="0" relativeHeight="251658291" behindDoc="0" locked="0" layoutInCell="1" allowOverlap="1" wp14:anchorId="05331EF8" wp14:editId="4AACBFF0">
                <wp:simplePos x="0" y="0"/>
                <wp:positionH relativeFrom="column">
                  <wp:posOffset>8039100</wp:posOffset>
                </wp:positionH>
                <wp:positionV relativeFrom="paragraph">
                  <wp:posOffset>3867785</wp:posOffset>
                </wp:positionV>
                <wp:extent cx="228600" cy="0"/>
                <wp:effectExtent l="38100" t="76200" r="0" b="95250"/>
                <wp:wrapNone/>
                <wp:docPr id="698632013" name="Straight Arrow Connector 698632013"/>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698632013" style="position:absolute;margin-left:633pt;margin-top:304.55pt;width:18pt;height:0;flip:x;z-index:251658291;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" w14:anchorId="4B52DF9C">
                <v:stroke joinstyle="miter" endarrow="block"/>
              </v:shape>
            </w:pict>
          </mc:Fallback>
        </mc:AlternateContent>
      </w:r>
      <w:r w:rsidR="00BD206B" w:rsidRPr="00DA0A61">
        <w:rPr>
          <w:rFonts w:cstheme="minorHAnsi"/>
          <w:b/>
          <w:bCs/>
          <w:noProof/>
          <w:sz w:val="24"/>
          <w:szCs w:val="24"/>
        </w:rPr>
        <mc:AlternateContent>
          <mc:Choice Requires="wps">
            <w:drawing>
              <wp:anchor distT="0" distB="0" distL="114300" distR="114300" simplePos="0" relativeHeight="251658264" behindDoc="0" locked="0" layoutInCell="1" allowOverlap="1" wp14:anchorId="4CC1EEE9" wp14:editId="121D0759">
                <wp:simplePos x="0" y="0"/>
                <wp:positionH relativeFrom="column">
                  <wp:posOffset>6810375</wp:posOffset>
                </wp:positionH>
                <wp:positionV relativeFrom="paragraph">
                  <wp:posOffset>3711575</wp:posOffset>
                </wp:positionV>
                <wp:extent cx="1228725" cy="361950"/>
                <wp:effectExtent l="0" t="0" r="28575" b="19050"/>
                <wp:wrapNone/>
                <wp:docPr id="1904104968" name="Rectangle: Rounded Corners 1904104968"/>
                <wp:cNvGraphicFramePr/>
                <a:graphic xmlns:a="http://schemas.openxmlformats.org/drawingml/2006/main">
                  <a:graphicData uri="http://schemas.microsoft.com/office/word/2010/wordprocessingShape">
                    <wps:wsp>
                      <wps:cNvSpPr/>
                      <wps:spPr>
                        <a:xfrm>
                          <a:off x="0" y="0"/>
                          <a:ext cx="12287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563EA10" w14:textId="7F55CCEE" w:rsidR="00422A35" w:rsidRPr="00970D2D" w:rsidRDefault="00422A35" w:rsidP="00422A35">
                            <w:pPr>
                              <w:jc w:val="center"/>
                            </w:pPr>
                            <w:r>
                              <w:t>Aliarmai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C1EEE9" id="Rectangle: Rounded Corners 1904104968" o:spid="_x0000_s1056" style="position:absolute;margin-left:536.25pt;margin-top:292.25pt;width:96.75pt;height:28.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" fillcolor="window" strokecolor="windowText" strokeweight="1pt">
                <v:stroke joinstyle="miter"/>
                <v:textbox>
                  <w:txbxContent>
                    <w:p w14:paraId="1563EA10" w14:textId="7F55CCEE" w:rsidR="00422A35" w:rsidRPr="00970D2D" w:rsidRDefault="00422A35" w:rsidP="00422A35">
                      <w:pPr>
                        <w:jc w:val="center"/>
                      </w:pPr>
                      <w:r>
                        <w:t>Aliarmai</w:t>
                      </w:r>
                    </w:p>
                  </w:txbxContent>
                </v:textbox>
              </v:roundrect>
            </w:pict>
          </mc:Fallback>
        </mc:AlternateContent>
      </w:r>
      <w:r w:rsidR="005446E2" w:rsidRPr="00DA0A61">
        <w:rPr>
          <w:rFonts w:cstheme="minorHAnsi"/>
          <w:b/>
          <w:bCs/>
          <w:noProof/>
          <w:sz w:val="24"/>
          <w:szCs w:val="24"/>
        </w:rPr>
        <mc:AlternateContent>
          <mc:Choice Requires="wps">
            <w:drawing>
              <wp:anchor distT="0" distB="0" distL="114300" distR="114300" simplePos="0" relativeHeight="251658263" behindDoc="0" locked="0" layoutInCell="1" allowOverlap="1" wp14:anchorId="0D857377" wp14:editId="1422A968">
                <wp:simplePos x="0" y="0"/>
                <wp:positionH relativeFrom="column">
                  <wp:posOffset>4467225</wp:posOffset>
                </wp:positionH>
                <wp:positionV relativeFrom="paragraph">
                  <wp:posOffset>4473575</wp:posOffset>
                </wp:positionV>
                <wp:extent cx="1228725" cy="533400"/>
                <wp:effectExtent l="0" t="0" r="28575" b="19050"/>
                <wp:wrapNone/>
                <wp:docPr id="100788000" name="Rectangle: Rounded Corners 100788000"/>
                <wp:cNvGraphicFramePr/>
                <a:graphic xmlns:a="http://schemas.openxmlformats.org/drawingml/2006/main">
                  <a:graphicData uri="http://schemas.microsoft.com/office/word/2010/wordprocessingShape">
                    <wps:wsp>
                      <wps:cNvSpPr/>
                      <wps:spPr>
                        <a:xfrm>
                          <a:off x="0" y="0"/>
                          <a:ext cx="1228725"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FDE323" w14:textId="17F9EA52" w:rsidR="00422A35" w:rsidRPr="00970D2D" w:rsidRDefault="00422A35" w:rsidP="00422A35">
                            <w:pPr>
                              <w:jc w:val="center"/>
                            </w:pPr>
                            <w:r>
                              <w:t xml:space="preserve">MĖOM (zero-span, 90%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857377" id="Rectangle: Rounded Corners 100788000" o:spid="_x0000_s1057" style="position:absolute;margin-left:351.75pt;margin-top:352.25pt;width:96.75pt;height:42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" fillcolor="window" strokecolor="windowText" strokeweight="1pt">
                <v:stroke joinstyle="miter"/>
                <v:textbox>
                  <w:txbxContent>
                    <w:p w14:paraId="60FDE323" w14:textId="17F9EA52" w:rsidR="00422A35" w:rsidRPr="00970D2D" w:rsidRDefault="00422A35" w:rsidP="00422A35">
                      <w:pPr>
                        <w:jc w:val="center"/>
                      </w:pPr>
                      <w:r>
                        <w:t xml:space="preserve">MĖOM (zero-span, 90% ...) </w:t>
                      </w:r>
                    </w:p>
                  </w:txbxContent>
                </v:textbox>
              </v:roundrect>
            </w:pict>
          </mc:Fallback>
        </mc:AlternateContent>
      </w:r>
      <w:r w:rsidR="008F1E25" w:rsidRPr="00DA0A61">
        <w:rPr>
          <w:rFonts w:eastAsiaTheme="majorEastAsia"/>
        </w:rPr>
        <w:br w:type="page"/>
      </w:r>
    </w:p>
    <w:p w14:paraId="4C118FB7" w14:textId="77777777" w:rsidR="00617AA2" w:rsidRDefault="00617AA2" w:rsidP="7AF7C40F">
      <w:pPr>
        <w:autoSpaceDE w:val="0"/>
        <w:autoSpaceDN w:val="0"/>
        <w:adjustRightInd w:val="0"/>
        <w:spacing w:after="0" w:line="240" w:lineRule="auto"/>
        <w:rPr>
          <w:rFonts w:asciiTheme="majorHAnsi" w:eastAsiaTheme="majorEastAsia" w:hAnsiTheme="majorHAnsi" w:cstheme="majorBidi"/>
          <w:b/>
          <w:bCs/>
        </w:rPr>
      </w:pPr>
    </w:p>
    <w:p w14:paraId="7975D947" w14:textId="0C2CAB09" w:rsidR="007B3E1F" w:rsidRDefault="007B3E1F" w:rsidP="7AF7C40F">
      <w:pPr>
        <w:autoSpaceDE w:val="0"/>
        <w:autoSpaceDN w:val="0"/>
        <w:adjustRightInd w:val="0"/>
        <w:spacing w:after="0" w:line="240" w:lineRule="auto"/>
        <w:rPr>
          <w:rFonts w:asciiTheme="majorHAnsi" w:eastAsiaTheme="majorEastAsia" w:hAnsiTheme="majorHAnsi" w:cstheme="majorBidi"/>
          <w:b/>
          <w:bCs/>
        </w:rPr>
      </w:pPr>
    </w:p>
    <w:p w14:paraId="28AA357D" w14:textId="2203B648" w:rsidR="00574E42" w:rsidRPr="00756C86" w:rsidRDefault="00A30A3A" w:rsidP="7AF7C40F">
      <w:pPr>
        <w:rPr>
          <w:rFonts w:asciiTheme="majorHAnsi" w:eastAsiaTheme="majorEastAsia" w:hAnsiTheme="majorHAnsi" w:cstheme="majorBidi"/>
          <w:b/>
          <w:bCs/>
          <w:sz w:val="28"/>
          <w:szCs w:val="28"/>
        </w:rPr>
      </w:pPr>
      <w:r w:rsidRPr="00756C86">
        <w:rPr>
          <w:rFonts w:asciiTheme="majorHAnsi" w:eastAsiaTheme="majorEastAsia" w:hAnsiTheme="majorHAnsi" w:cstheme="majorBidi"/>
          <w:b/>
          <w:bCs/>
          <w:sz w:val="28"/>
          <w:szCs w:val="28"/>
        </w:rPr>
        <w:t>4. FUNKCINIAI REIKALAVIMAI</w:t>
      </w:r>
    </w:p>
    <w:p w14:paraId="72B34F0D" w14:textId="1A9C805E" w:rsidR="00E037FE" w:rsidRDefault="1D23F3C3" w:rsidP="58CE2705">
      <w:pPr>
        <w:rPr>
          <w:rFonts w:asciiTheme="majorHAnsi" w:eastAsiaTheme="majorEastAsia" w:hAnsiTheme="majorHAnsi" w:cstheme="majorBidi"/>
          <w:sz w:val="24"/>
          <w:szCs w:val="24"/>
        </w:rPr>
      </w:pPr>
      <w:r w:rsidRPr="58CE2705">
        <w:rPr>
          <w:rFonts w:asciiTheme="majorHAnsi" w:eastAsiaTheme="majorEastAsia" w:hAnsiTheme="majorHAnsi" w:cstheme="majorBidi"/>
          <w:sz w:val="24"/>
          <w:szCs w:val="24"/>
        </w:rPr>
        <w:t xml:space="preserve">OKT IS </w:t>
      </w:r>
      <w:r w:rsidR="4445C834" w:rsidRPr="58CE2705">
        <w:rPr>
          <w:rFonts w:asciiTheme="majorHAnsi" w:eastAsiaTheme="majorEastAsia" w:hAnsiTheme="majorHAnsi" w:cstheme="majorBidi"/>
          <w:sz w:val="24"/>
          <w:szCs w:val="24"/>
        </w:rPr>
        <w:t>turi būti</w:t>
      </w:r>
      <w:r w:rsidR="203D40E8" w:rsidRPr="58CE2705">
        <w:rPr>
          <w:rFonts w:asciiTheme="majorHAnsi" w:eastAsiaTheme="majorEastAsia" w:hAnsiTheme="majorHAnsi" w:cstheme="majorBidi"/>
          <w:sz w:val="24"/>
          <w:szCs w:val="24"/>
        </w:rPr>
        <w:t xml:space="preserve"> gaunami</w:t>
      </w:r>
      <w:r w:rsidR="13CE5A58" w:rsidRPr="58CE2705">
        <w:rPr>
          <w:rFonts w:asciiTheme="majorHAnsi" w:eastAsiaTheme="majorEastAsia" w:hAnsiTheme="majorHAnsi" w:cstheme="majorBidi"/>
          <w:sz w:val="24"/>
          <w:szCs w:val="24"/>
        </w:rPr>
        <w:t xml:space="preserve"> </w:t>
      </w:r>
      <w:r w:rsidR="203D40E8" w:rsidRPr="58CE2705">
        <w:rPr>
          <w:rFonts w:asciiTheme="majorHAnsi" w:eastAsiaTheme="majorEastAsia" w:hAnsiTheme="majorHAnsi" w:cstheme="majorBidi"/>
          <w:sz w:val="24"/>
          <w:szCs w:val="24"/>
        </w:rPr>
        <w:t>duomenys</w:t>
      </w:r>
      <w:r w:rsidR="13CE5A58" w:rsidRPr="58CE2705">
        <w:rPr>
          <w:rFonts w:asciiTheme="majorHAnsi" w:eastAsiaTheme="majorEastAsia" w:hAnsiTheme="majorHAnsi" w:cstheme="majorBidi"/>
          <w:sz w:val="24"/>
          <w:szCs w:val="24"/>
        </w:rPr>
        <w:t xml:space="preserve"> iš  OKT stoči</w:t>
      </w:r>
      <w:r w:rsidR="2C3F9CF6" w:rsidRPr="58CE2705">
        <w:rPr>
          <w:rFonts w:asciiTheme="majorHAnsi" w:eastAsiaTheme="majorEastAsia" w:hAnsiTheme="majorHAnsi" w:cstheme="majorBidi"/>
          <w:sz w:val="24"/>
          <w:szCs w:val="24"/>
        </w:rPr>
        <w:t>ų</w:t>
      </w:r>
      <w:r w:rsidR="005274A4">
        <w:rPr>
          <w:rFonts w:asciiTheme="majorHAnsi" w:eastAsiaTheme="majorEastAsia" w:hAnsiTheme="majorHAnsi" w:cstheme="majorBidi"/>
          <w:sz w:val="24"/>
          <w:szCs w:val="24"/>
        </w:rPr>
        <w:t xml:space="preserve"> (sąrašas pateiktas 2 priede)</w:t>
      </w:r>
      <w:r w:rsidR="6EFCD42F" w:rsidRPr="58CE2705">
        <w:rPr>
          <w:rFonts w:asciiTheme="majorHAnsi" w:eastAsiaTheme="majorEastAsia" w:hAnsiTheme="majorHAnsi" w:cstheme="majorBidi"/>
          <w:sz w:val="24"/>
          <w:szCs w:val="24"/>
        </w:rPr>
        <w:t xml:space="preserve">, </w:t>
      </w:r>
      <w:r w:rsidR="78E93401" w:rsidRPr="58CE2705">
        <w:rPr>
          <w:rFonts w:asciiTheme="majorHAnsi" w:eastAsiaTheme="majorEastAsia" w:hAnsiTheme="majorHAnsi" w:cstheme="majorBidi"/>
          <w:color w:val="000000" w:themeColor="text1"/>
          <w:sz w:val="24"/>
          <w:szCs w:val="24"/>
        </w:rPr>
        <w:t xml:space="preserve">kurių skaičius </w:t>
      </w:r>
      <w:r w:rsidR="25253F84" w:rsidRPr="58CE2705">
        <w:rPr>
          <w:rFonts w:asciiTheme="majorHAnsi" w:eastAsiaTheme="majorEastAsia" w:hAnsiTheme="majorHAnsi" w:cstheme="majorBidi"/>
          <w:color w:val="000000" w:themeColor="text1"/>
          <w:sz w:val="24"/>
          <w:szCs w:val="24"/>
        </w:rPr>
        <w:t xml:space="preserve">laike </w:t>
      </w:r>
      <w:r w:rsidR="68D9D5DE" w:rsidRPr="58CE2705">
        <w:rPr>
          <w:rFonts w:asciiTheme="majorHAnsi" w:eastAsiaTheme="majorEastAsia" w:hAnsiTheme="majorHAnsi" w:cstheme="majorBidi"/>
          <w:color w:val="000000" w:themeColor="text1"/>
          <w:sz w:val="24"/>
          <w:szCs w:val="24"/>
        </w:rPr>
        <w:t xml:space="preserve">ir </w:t>
      </w:r>
      <w:r w:rsidR="2BED05DA" w:rsidRPr="58CE2705">
        <w:rPr>
          <w:rFonts w:asciiTheme="majorHAnsi" w:eastAsiaTheme="majorEastAsia" w:hAnsiTheme="majorHAnsi" w:cstheme="majorBidi"/>
          <w:color w:val="000000" w:themeColor="text1"/>
          <w:sz w:val="24"/>
          <w:szCs w:val="24"/>
        </w:rPr>
        <w:t xml:space="preserve">erdvėje </w:t>
      </w:r>
      <w:r w:rsidR="5E6E893E" w:rsidRPr="58CE2705">
        <w:rPr>
          <w:rFonts w:asciiTheme="majorHAnsi" w:eastAsiaTheme="majorEastAsia" w:hAnsiTheme="majorHAnsi" w:cstheme="majorBidi"/>
          <w:color w:val="000000" w:themeColor="text1"/>
          <w:sz w:val="24"/>
          <w:szCs w:val="24"/>
        </w:rPr>
        <w:t>yra kintamas</w:t>
      </w:r>
      <w:r w:rsidR="1BB19095" w:rsidRPr="58CE2705">
        <w:rPr>
          <w:rFonts w:asciiTheme="majorHAnsi" w:eastAsiaTheme="majorEastAsia" w:hAnsiTheme="majorHAnsi" w:cstheme="majorBidi"/>
          <w:color w:val="000000" w:themeColor="text1"/>
          <w:sz w:val="24"/>
          <w:szCs w:val="24"/>
        </w:rPr>
        <w:t xml:space="preserve">. </w:t>
      </w:r>
      <w:r w:rsidR="50DC410C" w:rsidRPr="58CE2705">
        <w:rPr>
          <w:rFonts w:asciiTheme="majorHAnsi" w:eastAsiaTheme="majorEastAsia" w:hAnsiTheme="majorHAnsi" w:cstheme="majorBidi"/>
          <w:sz w:val="24"/>
          <w:szCs w:val="24"/>
        </w:rPr>
        <w:t xml:space="preserve">Duomenys </w:t>
      </w:r>
      <w:r w:rsidR="36D6706C" w:rsidRPr="58CE2705">
        <w:rPr>
          <w:rFonts w:asciiTheme="majorHAnsi" w:eastAsiaTheme="majorEastAsia" w:hAnsiTheme="majorHAnsi" w:cstheme="majorBidi"/>
          <w:sz w:val="24"/>
          <w:szCs w:val="24"/>
        </w:rPr>
        <w:t>privalo</w:t>
      </w:r>
      <w:r w:rsidR="3DEEBF0D" w:rsidRPr="58CE2705">
        <w:rPr>
          <w:rFonts w:asciiTheme="majorHAnsi" w:eastAsiaTheme="majorEastAsia" w:hAnsiTheme="majorHAnsi" w:cstheme="majorBidi"/>
          <w:sz w:val="24"/>
          <w:szCs w:val="24"/>
        </w:rPr>
        <w:t xml:space="preserve"> būti</w:t>
      </w:r>
      <w:r w:rsidR="4445C834" w:rsidRPr="58CE2705">
        <w:rPr>
          <w:rFonts w:asciiTheme="majorHAnsi" w:eastAsiaTheme="majorEastAsia" w:hAnsiTheme="majorHAnsi" w:cstheme="majorBidi"/>
          <w:sz w:val="24"/>
          <w:szCs w:val="24"/>
        </w:rPr>
        <w:t xml:space="preserve"> </w:t>
      </w:r>
      <w:r w:rsidR="50DC410C" w:rsidRPr="58CE2705">
        <w:rPr>
          <w:rFonts w:asciiTheme="majorHAnsi" w:eastAsiaTheme="majorEastAsia" w:hAnsiTheme="majorHAnsi" w:cstheme="majorBidi"/>
          <w:sz w:val="24"/>
          <w:szCs w:val="24"/>
        </w:rPr>
        <w:t xml:space="preserve">automatiškai </w:t>
      </w:r>
      <w:r w:rsidR="53F02165" w:rsidRPr="58CE2705">
        <w:rPr>
          <w:rFonts w:asciiTheme="majorHAnsi" w:eastAsiaTheme="majorEastAsia" w:hAnsiTheme="majorHAnsi" w:cstheme="majorBidi"/>
          <w:sz w:val="24"/>
          <w:szCs w:val="24"/>
        </w:rPr>
        <w:t xml:space="preserve">importuojami, </w:t>
      </w:r>
      <w:r w:rsidR="6C0B4562" w:rsidRPr="58CE2705">
        <w:rPr>
          <w:rFonts w:asciiTheme="majorHAnsi" w:eastAsiaTheme="majorEastAsia" w:hAnsiTheme="majorHAnsi" w:cstheme="majorBidi"/>
          <w:sz w:val="24"/>
          <w:szCs w:val="24"/>
        </w:rPr>
        <w:t xml:space="preserve">turi būti </w:t>
      </w:r>
      <w:r w:rsidR="631363FD" w:rsidRPr="58CE2705">
        <w:rPr>
          <w:rFonts w:asciiTheme="majorHAnsi" w:eastAsiaTheme="majorEastAsia" w:hAnsiTheme="majorHAnsi" w:cstheme="majorBidi"/>
          <w:sz w:val="24"/>
          <w:szCs w:val="24"/>
        </w:rPr>
        <w:t>s</w:t>
      </w:r>
      <w:r w:rsidR="6BA7D51A" w:rsidRPr="58CE2705">
        <w:rPr>
          <w:rFonts w:asciiTheme="majorHAnsi" w:eastAsiaTheme="majorEastAsia" w:hAnsiTheme="majorHAnsi" w:cstheme="majorBidi"/>
          <w:sz w:val="24"/>
          <w:szCs w:val="24"/>
        </w:rPr>
        <w:t>u</w:t>
      </w:r>
      <w:r w:rsidR="631363FD" w:rsidRPr="58CE2705">
        <w:rPr>
          <w:rFonts w:asciiTheme="majorHAnsi" w:eastAsiaTheme="majorEastAsia" w:hAnsiTheme="majorHAnsi" w:cstheme="majorBidi"/>
          <w:sz w:val="24"/>
          <w:szCs w:val="24"/>
        </w:rPr>
        <w:t>kurta integracija su esamomis išorinėmis sistemomis</w:t>
      </w:r>
      <w:r w:rsidR="00AE31E2">
        <w:rPr>
          <w:rFonts w:asciiTheme="majorHAnsi" w:eastAsiaTheme="majorEastAsia" w:hAnsiTheme="majorHAnsi" w:cstheme="majorBidi"/>
          <w:sz w:val="24"/>
          <w:szCs w:val="24"/>
        </w:rPr>
        <w:t xml:space="preserve"> (EEA duomenų baze)</w:t>
      </w:r>
      <w:r w:rsidR="6BA7D51A" w:rsidRPr="58CE2705">
        <w:rPr>
          <w:rFonts w:asciiTheme="majorHAnsi" w:eastAsiaTheme="majorEastAsia" w:hAnsiTheme="majorHAnsi" w:cstheme="majorBidi"/>
          <w:sz w:val="24"/>
          <w:szCs w:val="24"/>
        </w:rPr>
        <w:t>,</w:t>
      </w:r>
      <w:r w:rsidR="631363FD" w:rsidRPr="58CE2705">
        <w:rPr>
          <w:rFonts w:asciiTheme="majorHAnsi" w:eastAsiaTheme="majorEastAsia" w:hAnsiTheme="majorHAnsi" w:cstheme="majorBidi"/>
          <w:sz w:val="24"/>
          <w:szCs w:val="24"/>
        </w:rPr>
        <w:t xml:space="preserve"> duomenų </w:t>
      </w:r>
      <w:r w:rsidR="2C3F9CF6" w:rsidRPr="58CE2705">
        <w:rPr>
          <w:rFonts w:asciiTheme="majorHAnsi" w:eastAsiaTheme="majorEastAsia" w:hAnsiTheme="majorHAnsi" w:cstheme="majorBidi"/>
          <w:sz w:val="24"/>
          <w:szCs w:val="24"/>
        </w:rPr>
        <w:t>perži</w:t>
      </w:r>
      <w:r w:rsidR="0CF5D2F0" w:rsidRPr="58CE2705">
        <w:rPr>
          <w:rFonts w:asciiTheme="majorHAnsi" w:eastAsiaTheme="majorEastAsia" w:hAnsiTheme="majorHAnsi" w:cstheme="majorBidi"/>
          <w:sz w:val="24"/>
          <w:szCs w:val="24"/>
        </w:rPr>
        <w:t xml:space="preserve">ūros bei vertinimo įrankiais, duomenų </w:t>
      </w:r>
      <w:r w:rsidR="066D3C32" w:rsidRPr="58CE2705">
        <w:rPr>
          <w:rFonts w:asciiTheme="majorHAnsi" w:eastAsiaTheme="majorEastAsia" w:hAnsiTheme="majorHAnsi" w:cstheme="majorBidi"/>
          <w:sz w:val="24"/>
          <w:szCs w:val="24"/>
        </w:rPr>
        <w:t>viešinimo</w:t>
      </w:r>
      <w:r w:rsidR="631363FD" w:rsidRPr="58CE2705">
        <w:rPr>
          <w:rFonts w:asciiTheme="majorHAnsi" w:eastAsiaTheme="majorEastAsia" w:hAnsiTheme="majorHAnsi" w:cstheme="majorBidi"/>
          <w:sz w:val="24"/>
          <w:szCs w:val="24"/>
        </w:rPr>
        <w:t xml:space="preserve"> visuomenei</w:t>
      </w:r>
      <w:r w:rsidR="066D3C32" w:rsidRPr="58CE2705">
        <w:rPr>
          <w:rFonts w:asciiTheme="majorHAnsi" w:eastAsiaTheme="majorEastAsia" w:hAnsiTheme="majorHAnsi" w:cstheme="majorBidi"/>
          <w:sz w:val="24"/>
          <w:szCs w:val="24"/>
        </w:rPr>
        <w:t xml:space="preserve"> įrankiais</w:t>
      </w:r>
      <w:r w:rsidR="00943F6A">
        <w:rPr>
          <w:rFonts w:asciiTheme="majorHAnsi" w:eastAsiaTheme="majorEastAsia" w:hAnsiTheme="majorHAnsi" w:cstheme="majorBidi"/>
          <w:sz w:val="24"/>
          <w:szCs w:val="24"/>
        </w:rPr>
        <w:t xml:space="preserve"> (</w:t>
      </w:r>
      <w:r w:rsidR="00346385">
        <w:rPr>
          <w:rFonts w:asciiTheme="majorHAnsi" w:eastAsiaTheme="majorEastAsia" w:hAnsiTheme="majorHAnsi" w:cstheme="majorBidi"/>
          <w:sz w:val="24"/>
          <w:szCs w:val="24"/>
        </w:rPr>
        <w:t>internetinėse svetainėse</w:t>
      </w:r>
      <w:r w:rsidR="001624D0">
        <w:rPr>
          <w:rFonts w:asciiTheme="majorHAnsi" w:eastAsiaTheme="majorEastAsia" w:hAnsiTheme="majorHAnsi" w:cstheme="majorBidi"/>
          <w:sz w:val="24"/>
          <w:szCs w:val="24"/>
        </w:rPr>
        <w:t>)</w:t>
      </w:r>
      <w:r w:rsidR="631363FD" w:rsidRPr="58CE2705">
        <w:rPr>
          <w:rFonts w:asciiTheme="majorHAnsi" w:eastAsiaTheme="majorEastAsia" w:hAnsiTheme="majorHAnsi" w:cstheme="majorBidi"/>
          <w:sz w:val="24"/>
          <w:szCs w:val="24"/>
        </w:rPr>
        <w:t>, taip pat</w:t>
      </w:r>
      <w:r w:rsidR="57ED0EE1" w:rsidRPr="58CE2705">
        <w:rPr>
          <w:rFonts w:asciiTheme="majorHAnsi" w:eastAsiaTheme="majorEastAsia" w:hAnsiTheme="majorHAnsi" w:cstheme="majorBidi"/>
          <w:sz w:val="24"/>
          <w:szCs w:val="24"/>
        </w:rPr>
        <w:t xml:space="preserve"> turi būti</w:t>
      </w:r>
      <w:r w:rsidR="631363FD" w:rsidRPr="58CE2705">
        <w:rPr>
          <w:rFonts w:asciiTheme="majorHAnsi" w:eastAsiaTheme="majorEastAsia" w:hAnsiTheme="majorHAnsi" w:cstheme="majorBidi"/>
          <w:sz w:val="24"/>
          <w:szCs w:val="24"/>
        </w:rPr>
        <w:t xml:space="preserve"> sukurtas </w:t>
      </w:r>
      <w:proofErr w:type="spellStart"/>
      <w:r w:rsidR="631363FD" w:rsidRPr="58CE2705">
        <w:rPr>
          <w:rFonts w:asciiTheme="majorHAnsi" w:eastAsiaTheme="majorEastAsia" w:hAnsiTheme="majorHAnsi" w:cstheme="majorBidi"/>
          <w:sz w:val="24"/>
          <w:szCs w:val="24"/>
        </w:rPr>
        <w:t>Web</w:t>
      </w:r>
      <w:proofErr w:type="spellEnd"/>
      <w:r w:rsidR="631363FD" w:rsidRPr="58CE2705">
        <w:rPr>
          <w:rFonts w:asciiTheme="majorHAnsi" w:eastAsiaTheme="majorEastAsia" w:hAnsiTheme="majorHAnsi" w:cstheme="majorBidi"/>
          <w:sz w:val="24"/>
          <w:szCs w:val="24"/>
        </w:rPr>
        <w:t xml:space="preserve"> servisas. </w:t>
      </w:r>
      <w:r w:rsidR="47E18D30" w:rsidRPr="58CE2705">
        <w:rPr>
          <w:rFonts w:asciiTheme="majorHAnsi" w:eastAsiaTheme="majorEastAsia" w:hAnsiTheme="majorHAnsi" w:cstheme="majorBidi"/>
          <w:sz w:val="24"/>
          <w:szCs w:val="24"/>
        </w:rPr>
        <w:t xml:space="preserve">IS taip pat </w:t>
      </w:r>
      <w:r w:rsidR="3DEEBF0D" w:rsidRPr="58CE2705">
        <w:rPr>
          <w:rFonts w:asciiTheme="majorHAnsi" w:eastAsiaTheme="majorEastAsia" w:hAnsiTheme="majorHAnsi" w:cstheme="majorBidi"/>
          <w:sz w:val="24"/>
          <w:szCs w:val="24"/>
        </w:rPr>
        <w:t xml:space="preserve">turi </w:t>
      </w:r>
      <w:r w:rsidR="170935DF" w:rsidRPr="58CE2705">
        <w:rPr>
          <w:rFonts w:asciiTheme="majorHAnsi" w:eastAsiaTheme="majorEastAsia" w:hAnsiTheme="majorHAnsi" w:cstheme="majorBidi"/>
          <w:sz w:val="24"/>
          <w:szCs w:val="24"/>
        </w:rPr>
        <w:t xml:space="preserve">skaičiuoti </w:t>
      </w:r>
      <w:r w:rsidR="6A085BD1" w:rsidRPr="58CE2705">
        <w:rPr>
          <w:rFonts w:asciiTheme="majorHAnsi" w:eastAsiaTheme="majorEastAsia" w:hAnsiTheme="majorHAnsi" w:cstheme="majorBidi"/>
          <w:sz w:val="24"/>
          <w:szCs w:val="24"/>
        </w:rPr>
        <w:t xml:space="preserve"> skirtingo periodo statistinius </w:t>
      </w:r>
      <w:r w:rsidR="197ADAF6" w:rsidRPr="58CE2705">
        <w:rPr>
          <w:rFonts w:asciiTheme="majorHAnsi" w:eastAsiaTheme="majorEastAsia" w:hAnsiTheme="majorHAnsi" w:cstheme="majorBidi"/>
          <w:sz w:val="24"/>
          <w:szCs w:val="24"/>
        </w:rPr>
        <w:t xml:space="preserve">oro kokybės </w:t>
      </w:r>
      <w:r w:rsidR="6A085BD1" w:rsidRPr="58CE2705">
        <w:rPr>
          <w:rFonts w:asciiTheme="majorHAnsi" w:eastAsiaTheme="majorEastAsia" w:hAnsiTheme="majorHAnsi" w:cstheme="majorBidi"/>
          <w:sz w:val="24"/>
          <w:szCs w:val="24"/>
        </w:rPr>
        <w:t>rodiklius</w:t>
      </w:r>
      <w:r w:rsidR="11752587" w:rsidRPr="58CE2705">
        <w:rPr>
          <w:rFonts w:asciiTheme="majorHAnsi" w:eastAsiaTheme="majorEastAsia" w:hAnsiTheme="majorHAnsi" w:cstheme="majorBidi"/>
          <w:sz w:val="24"/>
          <w:szCs w:val="24"/>
        </w:rPr>
        <w:t xml:space="preserve">, </w:t>
      </w:r>
      <w:r w:rsidR="170935DF" w:rsidRPr="58CE2705">
        <w:rPr>
          <w:rFonts w:asciiTheme="majorHAnsi" w:eastAsiaTheme="majorEastAsia" w:hAnsiTheme="majorHAnsi" w:cstheme="majorBidi"/>
          <w:sz w:val="24"/>
          <w:szCs w:val="24"/>
        </w:rPr>
        <w:t xml:space="preserve">turi būti </w:t>
      </w:r>
      <w:r w:rsidR="11752587" w:rsidRPr="58CE2705">
        <w:rPr>
          <w:rFonts w:asciiTheme="majorHAnsi" w:eastAsiaTheme="majorEastAsia" w:hAnsiTheme="majorHAnsi" w:cstheme="majorBidi"/>
          <w:sz w:val="24"/>
          <w:szCs w:val="24"/>
        </w:rPr>
        <w:t xml:space="preserve">integruota (suderinta) su duomenų atvaizdavimo, </w:t>
      </w:r>
      <w:r w:rsidR="5F196494" w:rsidRPr="58CE2705">
        <w:rPr>
          <w:rFonts w:asciiTheme="majorHAnsi" w:eastAsiaTheme="majorEastAsia" w:hAnsiTheme="majorHAnsi" w:cstheme="majorBidi"/>
          <w:sz w:val="24"/>
          <w:szCs w:val="24"/>
        </w:rPr>
        <w:t>duomenų analitikos (pvz. Microsoft Power BI</w:t>
      </w:r>
      <w:r w:rsidR="64B94207" w:rsidRPr="58CE2705">
        <w:rPr>
          <w:rFonts w:asciiTheme="majorHAnsi" w:eastAsiaTheme="majorEastAsia" w:hAnsiTheme="majorHAnsi" w:cstheme="majorBidi"/>
          <w:sz w:val="24"/>
          <w:szCs w:val="24"/>
        </w:rPr>
        <w:t xml:space="preserve"> ar lygiaverčiais</w:t>
      </w:r>
      <w:r w:rsidR="5F196494" w:rsidRPr="58CE2705">
        <w:rPr>
          <w:rFonts w:asciiTheme="majorHAnsi" w:eastAsiaTheme="majorEastAsia" w:hAnsiTheme="majorHAnsi" w:cstheme="majorBidi"/>
          <w:sz w:val="24"/>
          <w:szCs w:val="24"/>
        </w:rPr>
        <w:t>)</w:t>
      </w:r>
      <w:r w:rsidR="4C488F52" w:rsidRPr="58CE2705">
        <w:rPr>
          <w:rFonts w:asciiTheme="majorHAnsi" w:eastAsiaTheme="majorEastAsia" w:hAnsiTheme="majorHAnsi" w:cstheme="majorBidi"/>
          <w:sz w:val="24"/>
          <w:szCs w:val="24"/>
        </w:rPr>
        <w:t xml:space="preserve"> įrankiais</w:t>
      </w:r>
      <w:r w:rsidR="170935DF" w:rsidRPr="58CE2705">
        <w:rPr>
          <w:rFonts w:asciiTheme="majorHAnsi" w:eastAsiaTheme="majorEastAsia" w:hAnsiTheme="majorHAnsi" w:cstheme="majorBidi"/>
          <w:sz w:val="24"/>
          <w:szCs w:val="24"/>
        </w:rPr>
        <w:t>.</w:t>
      </w:r>
      <w:r w:rsidR="75C5CE25" w:rsidRPr="58CE2705">
        <w:rPr>
          <w:rFonts w:asciiTheme="majorHAnsi" w:eastAsiaTheme="majorEastAsia" w:hAnsiTheme="majorHAnsi" w:cstheme="majorBidi"/>
          <w:sz w:val="24"/>
          <w:szCs w:val="24"/>
        </w:rPr>
        <w:t xml:space="preserve"> </w:t>
      </w:r>
      <w:r w:rsidR="2FDCD6A1" w:rsidRPr="58CE2705">
        <w:rPr>
          <w:rFonts w:asciiTheme="majorHAnsi" w:eastAsiaTheme="majorEastAsia" w:hAnsiTheme="majorHAnsi" w:cstheme="majorBidi"/>
          <w:sz w:val="24"/>
          <w:szCs w:val="24"/>
        </w:rPr>
        <w:t>Sistemoje</w:t>
      </w:r>
      <w:r w:rsidR="7D8EB661" w:rsidRPr="58CE2705">
        <w:rPr>
          <w:rFonts w:asciiTheme="majorHAnsi" w:eastAsiaTheme="majorEastAsia" w:hAnsiTheme="majorHAnsi" w:cstheme="majorBidi"/>
          <w:sz w:val="24"/>
          <w:szCs w:val="24"/>
        </w:rPr>
        <w:t xml:space="preserve"> </w:t>
      </w:r>
      <w:r w:rsidR="170935DF" w:rsidRPr="58CE2705">
        <w:rPr>
          <w:rFonts w:asciiTheme="majorHAnsi" w:eastAsiaTheme="majorEastAsia" w:hAnsiTheme="majorHAnsi" w:cstheme="majorBidi"/>
          <w:sz w:val="24"/>
          <w:szCs w:val="24"/>
        </w:rPr>
        <w:t xml:space="preserve">turi būti </w:t>
      </w:r>
      <w:r w:rsidR="4105E705" w:rsidRPr="58CE2705">
        <w:rPr>
          <w:rFonts w:asciiTheme="majorHAnsi" w:eastAsiaTheme="majorEastAsia" w:hAnsiTheme="majorHAnsi" w:cstheme="majorBidi"/>
          <w:sz w:val="24"/>
          <w:szCs w:val="24"/>
        </w:rPr>
        <w:t xml:space="preserve">realizuota </w:t>
      </w:r>
      <w:r w:rsidR="15B14850" w:rsidRPr="58CE2705">
        <w:rPr>
          <w:rFonts w:asciiTheme="majorHAnsi" w:eastAsiaTheme="majorEastAsia" w:hAnsiTheme="majorHAnsi" w:cstheme="majorBidi"/>
          <w:sz w:val="24"/>
          <w:szCs w:val="24"/>
        </w:rPr>
        <w:t>pranešimų siuntimo</w:t>
      </w:r>
      <w:r w:rsidR="0E54F15C" w:rsidRPr="58CE2705">
        <w:rPr>
          <w:rFonts w:asciiTheme="majorHAnsi" w:eastAsiaTheme="majorEastAsia" w:hAnsiTheme="majorHAnsi" w:cstheme="majorBidi"/>
          <w:sz w:val="24"/>
          <w:szCs w:val="24"/>
        </w:rPr>
        <w:t xml:space="preserve"> </w:t>
      </w:r>
      <w:r w:rsidR="7D8EB661" w:rsidRPr="58CE2705">
        <w:rPr>
          <w:rFonts w:asciiTheme="majorHAnsi" w:eastAsiaTheme="majorEastAsia" w:hAnsiTheme="majorHAnsi" w:cstheme="majorBidi"/>
          <w:sz w:val="24"/>
          <w:szCs w:val="24"/>
        </w:rPr>
        <w:t xml:space="preserve"> </w:t>
      </w:r>
      <w:r w:rsidR="15C1A4BA" w:rsidRPr="58CE2705">
        <w:rPr>
          <w:rFonts w:asciiTheme="majorHAnsi" w:eastAsiaTheme="majorEastAsia" w:hAnsiTheme="majorHAnsi" w:cstheme="majorBidi"/>
          <w:sz w:val="24"/>
          <w:szCs w:val="24"/>
        </w:rPr>
        <w:t xml:space="preserve">galimybė </w:t>
      </w:r>
      <w:r w:rsidR="009551DC">
        <w:rPr>
          <w:rFonts w:asciiTheme="majorHAnsi" w:eastAsiaTheme="majorEastAsia" w:hAnsiTheme="majorHAnsi" w:cstheme="majorBidi"/>
          <w:sz w:val="24"/>
          <w:szCs w:val="24"/>
        </w:rPr>
        <w:t>V</w:t>
      </w:r>
      <w:r w:rsidR="7D8EB661" w:rsidRPr="58CE2705">
        <w:rPr>
          <w:rFonts w:asciiTheme="majorHAnsi" w:eastAsiaTheme="majorEastAsia" w:hAnsiTheme="majorHAnsi" w:cstheme="majorBidi"/>
          <w:sz w:val="24"/>
          <w:szCs w:val="24"/>
        </w:rPr>
        <w:t xml:space="preserve">artotojams </w:t>
      </w:r>
      <w:r w:rsidR="18C2D2D4" w:rsidRPr="58CE2705">
        <w:rPr>
          <w:rFonts w:asciiTheme="majorHAnsi" w:eastAsiaTheme="majorEastAsia" w:hAnsiTheme="majorHAnsi" w:cstheme="majorBidi"/>
          <w:sz w:val="24"/>
          <w:szCs w:val="24"/>
        </w:rPr>
        <w:t>pagal nustatytus kriterijus.</w:t>
      </w:r>
      <w:r w:rsidR="3E8692C8" w:rsidRPr="58CE2705">
        <w:rPr>
          <w:rFonts w:asciiTheme="majorHAnsi" w:eastAsiaTheme="majorEastAsia" w:hAnsiTheme="majorHAnsi" w:cstheme="majorBidi"/>
          <w:sz w:val="24"/>
          <w:szCs w:val="24"/>
        </w:rPr>
        <w:t xml:space="preserve"> </w:t>
      </w:r>
    </w:p>
    <w:p w14:paraId="616E26BC" w14:textId="728BA7DA" w:rsidR="00A30A3A" w:rsidRDefault="00E037FE" w:rsidP="68F72522">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Funkciniai reikalavimai išdėstyti skirstant juos atskirais </w:t>
      </w:r>
      <w:r w:rsidR="00A05196" w:rsidRPr="68F72522">
        <w:rPr>
          <w:rFonts w:asciiTheme="majorHAnsi" w:eastAsiaTheme="majorEastAsia" w:hAnsiTheme="majorHAnsi" w:cstheme="majorBidi"/>
          <w:sz w:val="24"/>
          <w:szCs w:val="24"/>
        </w:rPr>
        <w:t>OK</w:t>
      </w:r>
      <w:r w:rsidR="00102036" w:rsidRPr="68F72522">
        <w:rPr>
          <w:rFonts w:asciiTheme="majorHAnsi" w:eastAsiaTheme="majorEastAsia" w:hAnsiTheme="majorHAnsi" w:cstheme="majorBidi"/>
          <w:sz w:val="24"/>
          <w:szCs w:val="24"/>
        </w:rPr>
        <w:t>T IS posistemiai</w:t>
      </w:r>
      <w:r>
        <w:rPr>
          <w:rFonts w:asciiTheme="majorHAnsi" w:eastAsiaTheme="majorEastAsia" w:hAnsiTheme="majorHAnsi" w:cstheme="majorBidi"/>
          <w:sz w:val="24"/>
          <w:szCs w:val="24"/>
        </w:rPr>
        <w:t>s</w:t>
      </w:r>
      <w:r w:rsidR="00102036" w:rsidRPr="68F72522">
        <w:rPr>
          <w:rFonts w:asciiTheme="majorHAnsi" w:eastAsiaTheme="majorEastAsia" w:hAnsiTheme="majorHAnsi" w:cstheme="majorBidi"/>
          <w:sz w:val="24"/>
          <w:szCs w:val="24"/>
        </w:rPr>
        <w:t>:</w:t>
      </w:r>
    </w:p>
    <w:p w14:paraId="0600CBCC" w14:textId="3D778EBD" w:rsidR="00B611BD" w:rsidRDefault="006C32D6"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OKT stoties duomenų surinkimo ir saugojimo posistemis</w:t>
      </w:r>
    </w:p>
    <w:p w14:paraId="294C5D79" w14:textId="2EABC449" w:rsidR="00270C82" w:rsidRPr="00270C82" w:rsidRDefault="00270C82"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Duomenų perdavimo patikimumo ir surinkimo pilnumo</w:t>
      </w:r>
      <w:r w:rsidR="004561AB" w:rsidRPr="68F72522">
        <w:rPr>
          <w:rFonts w:asciiTheme="majorHAnsi" w:eastAsiaTheme="majorEastAsia" w:hAnsiTheme="majorHAnsi" w:cstheme="majorBidi"/>
          <w:color w:val="000000" w:themeColor="text1"/>
          <w:sz w:val="24"/>
          <w:szCs w:val="24"/>
        </w:rPr>
        <w:t xml:space="preserve"> posistemis</w:t>
      </w:r>
      <w:r w:rsidRPr="68F72522">
        <w:rPr>
          <w:rFonts w:asciiTheme="majorHAnsi" w:eastAsiaTheme="majorEastAsia" w:hAnsiTheme="majorHAnsi" w:cstheme="majorBidi"/>
          <w:color w:val="000000" w:themeColor="text1"/>
          <w:sz w:val="24"/>
          <w:szCs w:val="24"/>
        </w:rPr>
        <w:t xml:space="preserve"> </w:t>
      </w:r>
    </w:p>
    <w:p w14:paraId="7B267A43" w14:textId="0E95ED21" w:rsidR="00D22B28" w:rsidRDefault="00102036"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Duomenų</w:t>
      </w:r>
      <w:r w:rsidR="004A7D22" w:rsidRPr="68F72522">
        <w:rPr>
          <w:rFonts w:asciiTheme="majorHAnsi" w:eastAsiaTheme="majorEastAsia" w:hAnsiTheme="majorHAnsi" w:cstheme="majorBidi"/>
          <w:color w:val="000000" w:themeColor="text1"/>
          <w:sz w:val="24"/>
          <w:szCs w:val="24"/>
        </w:rPr>
        <w:t xml:space="preserve"> importavimo/</w:t>
      </w:r>
      <w:r w:rsidR="007F1EF6">
        <w:rPr>
          <w:rFonts w:asciiTheme="majorHAnsi" w:eastAsiaTheme="majorEastAsia" w:hAnsiTheme="majorHAnsi" w:cstheme="majorBidi"/>
          <w:color w:val="000000" w:themeColor="text1"/>
          <w:sz w:val="24"/>
          <w:szCs w:val="24"/>
        </w:rPr>
        <w:t xml:space="preserve">pakartotinio </w:t>
      </w:r>
      <w:r w:rsidR="004A7D22" w:rsidRPr="68F72522">
        <w:rPr>
          <w:rFonts w:asciiTheme="majorHAnsi" w:eastAsiaTheme="majorEastAsia" w:hAnsiTheme="majorHAnsi" w:cstheme="majorBidi"/>
          <w:color w:val="000000" w:themeColor="text1"/>
          <w:sz w:val="24"/>
          <w:szCs w:val="24"/>
        </w:rPr>
        <w:t>importavimo iš OKT stočių</w:t>
      </w:r>
      <w:r w:rsidR="00884B71" w:rsidRPr="68F72522">
        <w:rPr>
          <w:rFonts w:asciiTheme="majorHAnsi" w:eastAsiaTheme="majorEastAsia" w:hAnsiTheme="majorHAnsi" w:cstheme="majorBidi"/>
          <w:color w:val="000000" w:themeColor="text1"/>
          <w:sz w:val="24"/>
          <w:szCs w:val="24"/>
        </w:rPr>
        <w:t xml:space="preserve"> posistemis</w:t>
      </w:r>
      <w:r w:rsidRPr="68F72522">
        <w:rPr>
          <w:rFonts w:asciiTheme="majorHAnsi" w:eastAsiaTheme="majorEastAsia" w:hAnsiTheme="majorHAnsi" w:cstheme="majorBidi"/>
          <w:color w:val="000000" w:themeColor="text1"/>
          <w:sz w:val="24"/>
          <w:szCs w:val="24"/>
        </w:rPr>
        <w:t xml:space="preserve"> </w:t>
      </w:r>
    </w:p>
    <w:p w14:paraId="3B693C97" w14:textId="28B6BED7" w:rsidR="00102036" w:rsidRDefault="00D22B28"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Duomenų</w:t>
      </w:r>
      <w:r w:rsidR="004A7D22" w:rsidRPr="68F72522">
        <w:rPr>
          <w:rFonts w:asciiTheme="majorHAnsi" w:eastAsiaTheme="majorEastAsia" w:hAnsiTheme="majorHAnsi" w:cstheme="majorBidi"/>
          <w:color w:val="000000" w:themeColor="text1"/>
          <w:sz w:val="24"/>
          <w:szCs w:val="24"/>
        </w:rPr>
        <w:t xml:space="preserve"> </w:t>
      </w:r>
      <w:r w:rsidRPr="68F72522">
        <w:rPr>
          <w:rFonts w:asciiTheme="majorHAnsi" w:eastAsiaTheme="majorEastAsia" w:hAnsiTheme="majorHAnsi" w:cstheme="majorBidi"/>
          <w:color w:val="000000" w:themeColor="text1"/>
          <w:sz w:val="24"/>
          <w:szCs w:val="24"/>
        </w:rPr>
        <w:t>archyvavimo/saugojimo</w:t>
      </w:r>
      <w:r w:rsidR="00102036" w:rsidRPr="68F72522">
        <w:rPr>
          <w:rFonts w:asciiTheme="majorHAnsi" w:eastAsiaTheme="majorEastAsia" w:hAnsiTheme="majorHAnsi" w:cstheme="majorBidi"/>
          <w:color w:val="000000" w:themeColor="text1"/>
          <w:sz w:val="24"/>
          <w:szCs w:val="24"/>
        </w:rPr>
        <w:t xml:space="preserve"> posistemis</w:t>
      </w:r>
    </w:p>
    <w:p w14:paraId="31FCFD7A" w14:textId="03C5270B" w:rsidR="5C8427CD" w:rsidRDefault="5C8427CD"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Duomenų analitikos</w:t>
      </w:r>
      <w:r w:rsidR="007976EB">
        <w:rPr>
          <w:rFonts w:asciiTheme="majorHAnsi" w:eastAsiaTheme="majorEastAsia" w:hAnsiTheme="majorHAnsi" w:cstheme="majorBidi"/>
          <w:color w:val="000000" w:themeColor="text1"/>
          <w:sz w:val="24"/>
          <w:szCs w:val="24"/>
        </w:rPr>
        <w:t xml:space="preserve"> (vertinimo)</w:t>
      </w:r>
      <w:r w:rsidRPr="68F72522">
        <w:rPr>
          <w:rFonts w:asciiTheme="majorHAnsi" w:eastAsiaTheme="majorEastAsia" w:hAnsiTheme="majorHAnsi" w:cstheme="majorBidi"/>
          <w:color w:val="000000" w:themeColor="text1"/>
          <w:sz w:val="24"/>
          <w:szCs w:val="24"/>
        </w:rPr>
        <w:t xml:space="preserve"> posistemis </w:t>
      </w:r>
    </w:p>
    <w:p w14:paraId="6F895D04" w14:textId="56964721" w:rsidR="00D73ABF" w:rsidRDefault="00D73ABF"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 xml:space="preserve">Duomenų eksportavimo posistemis </w:t>
      </w:r>
    </w:p>
    <w:p w14:paraId="5764F4BC" w14:textId="0E30BF4A" w:rsidR="547288CC" w:rsidRDefault="547288CC"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Pranešimų siuntimo posistemis</w:t>
      </w:r>
    </w:p>
    <w:p w14:paraId="205288F9" w14:textId="4D1704C3" w:rsidR="003E5CF3" w:rsidRDefault="004A54E7" w:rsidP="68F72522">
      <w:pPr>
        <w:pStyle w:val="ListParagraph"/>
        <w:numPr>
          <w:ilvl w:val="0"/>
          <w:numId w:val="14"/>
        </w:numPr>
        <w:rPr>
          <w:rFonts w:asciiTheme="majorHAnsi" w:eastAsiaTheme="majorEastAsia" w:hAnsiTheme="majorHAnsi" w:cstheme="majorBidi"/>
          <w:color w:val="000000" w:themeColor="text1"/>
          <w:sz w:val="24"/>
          <w:szCs w:val="24"/>
        </w:rPr>
      </w:pPr>
      <w:r w:rsidRPr="68F72522">
        <w:rPr>
          <w:rFonts w:asciiTheme="majorHAnsi" w:eastAsiaTheme="majorEastAsia" w:hAnsiTheme="majorHAnsi" w:cstheme="majorBidi"/>
          <w:color w:val="000000" w:themeColor="text1"/>
          <w:sz w:val="24"/>
          <w:szCs w:val="24"/>
        </w:rPr>
        <w:t>Duomenų kokybės užtikrinimo posistemis</w:t>
      </w:r>
    </w:p>
    <w:tbl>
      <w:tblPr>
        <w:tblW w:w="50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623"/>
      </w:tblGrid>
      <w:tr w:rsidR="00AE33F0" w:rsidRPr="00F660EC" w14:paraId="1984E102" w14:textId="77777777" w:rsidTr="58CE2705">
        <w:trPr>
          <w:trHeight w:val="300"/>
        </w:trPr>
        <w:tc>
          <w:tcPr>
            <w:tcW w:w="559" w:type="pct"/>
            <w:tcBorders>
              <w:bottom w:val="single" w:sz="4" w:space="0" w:color="auto"/>
            </w:tcBorders>
            <w:shd w:val="clear" w:color="auto" w:fill="D9D9D9" w:themeFill="background1" w:themeFillShade="D9"/>
          </w:tcPr>
          <w:p w14:paraId="045B7BE1" w14:textId="77777777" w:rsidR="00914E8B" w:rsidRPr="00037A30" w:rsidRDefault="00914E8B" w:rsidP="7AF7C40F">
            <w:pPr>
              <w:numPr>
                <w:ilvl w:val="0"/>
                <w:numId w:val="16"/>
              </w:numPr>
              <w:spacing w:after="0" w:line="240" w:lineRule="auto"/>
              <w:ind w:left="460" w:hanging="426"/>
              <w:jc w:val="both"/>
              <w:rPr>
                <w:rFonts w:asciiTheme="majorHAnsi" w:eastAsiaTheme="majorEastAsia" w:hAnsiTheme="majorHAnsi" w:cstheme="majorBidi"/>
                <w:sz w:val="28"/>
                <w:szCs w:val="28"/>
              </w:rPr>
            </w:pPr>
          </w:p>
        </w:tc>
        <w:tc>
          <w:tcPr>
            <w:tcW w:w="4441" w:type="pct"/>
            <w:tcBorders>
              <w:bottom w:val="single" w:sz="4" w:space="0" w:color="auto"/>
            </w:tcBorders>
            <w:shd w:val="clear" w:color="auto" w:fill="D9D9D9" w:themeFill="background1" w:themeFillShade="D9"/>
          </w:tcPr>
          <w:p w14:paraId="44AC1A97" w14:textId="19BE618F" w:rsidR="00914E8B" w:rsidRPr="00F660EC" w:rsidRDefault="11651E06" w:rsidP="7AF7C40F">
            <w:pPr>
              <w:ind w:left="460"/>
              <w:rPr>
                <w:rFonts w:asciiTheme="majorHAnsi" w:eastAsiaTheme="majorEastAsia" w:hAnsiTheme="majorHAnsi" w:cstheme="majorBidi"/>
                <w:b/>
                <w:color w:val="FF0000"/>
                <w:sz w:val="28"/>
                <w:szCs w:val="28"/>
              </w:rPr>
            </w:pPr>
            <w:r w:rsidRPr="00F660EC">
              <w:rPr>
                <w:rFonts w:asciiTheme="majorHAnsi" w:eastAsiaTheme="majorEastAsia" w:hAnsiTheme="majorHAnsi" w:cstheme="majorBidi"/>
                <w:b/>
                <w:sz w:val="28"/>
                <w:szCs w:val="28"/>
              </w:rPr>
              <w:t>OKT stoties duomenų surinkimo ir saugojimo posistemis</w:t>
            </w:r>
          </w:p>
        </w:tc>
      </w:tr>
      <w:tr w:rsidR="005E7AA2" w:rsidRPr="00F660EC" w14:paraId="1AE60B73" w14:textId="77777777" w:rsidTr="58CE2705">
        <w:trPr>
          <w:trHeight w:val="300"/>
        </w:trPr>
        <w:tc>
          <w:tcPr>
            <w:tcW w:w="559" w:type="pct"/>
          </w:tcPr>
          <w:p w14:paraId="19B8CE83" w14:textId="77777777" w:rsidR="00914E8B" w:rsidRPr="00F660EC" w:rsidRDefault="00914E8B"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61D747B0" w14:textId="00F54475" w:rsidR="001372A4" w:rsidRPr="00F660EC" w:rsidRDefault="46DBE261" w:rsidP="58CE2705">
            <w:pPr>
              <w:rPr>
                <w:rFonts w:asciiTheme="majorHAnsi" w:eastAsiaTheme="majorEastAsia" w:hAnsiTheme="majorHAnsi" w:cstheme="majorBidi"/>
              </w:rPr>
            </w:pPr>
            <w:r w:rsidRPr="58CE2705">
              <w:rPr>
                <w:rFonts w:asciiTheme="majorHAnsi" w:eastAsiaTheme="majorEastAsia" w:hAnsiTheme="majorHAnsi" w:cstheme="majorBidi"/>
              </w:rPr>
              <w:t>Posistemį</w:t>
            </w:r>
            <w:r w:rsidR="543440B0" w:rsidRPr="58CE2705">
              <w:rPr>
                <w:rFonts w:asciiTheme="majorHAnsi" w:eastAsiaTheme="majorEastAsia" w:hAnsiTheme="majorHAnsi" w:cstheme="majorBidi"/>
              </w:rPr>
              <w:t xml:space="preserve"> </w:t>
            </w:r>
            <w:r w:rsidR="7BE3351D" w:rsidRPr="58CE2705">
              <w:rPr>
                <w:rFonts w:asciiTheme="majorHAnsi" w:eastAsiaTheme="majorEastAsia" w:hAnsiTheme="majorHAnsi" w:cstheme="majorBidi"/>
              </w:rPr>
              <w:t xml:space="preserve">turi sudaryti </w:t>
            </w:r>
            <w:r w:rsidR="543440B0" w:rsidRPr="00BB6600">
              <w:rPr>
                <w:rFonts w:asciiTheme="majorHAnsi" w:eastAsiaTheme="majorEastAsia" w:hAnsiTheme="majorHAnsi" w:cstheme="majorBidi"/>
                <w:strike/>
              </w:rPr>
              <w:t>pildoma</w:t>
            </w:r>
            <w:r w:rsidR="543440B0" w:rsidRPr="58CE2705">
              <w:rPr>
                <w:rFonts w:asciiTheme="majorHAnsi" w:eastAsiaTheme="majorEastAsia" w:hAnsiTheme="majorHAnsi" w:cstheme="majorBidi"/>
              </w:rPr>
              <w:t xml:space="preserve"> programinė įranga</w:t>
            </w:r>
            <w:r w:rsidR="00C423CD">
              <w:rPr>
                <w:rFonts w:asciiTheme="majorHAnsi" w:eastAsiaTheme="majorEastAsia" w:hAnsiTheme="majorHAnsi" w:cstheme="majorBidi"/>
              </w:rPr>
              <w:t xml:space="preserve">, kuri </w:t>
            </w:r>
            <w:r w:rsidR="009F243B">
              <w:rPr>
                <w:rFonts w:asciiTheme="majorHAnsi" w:eastAsiaTheme="majorEastAsia" w:hAnsiTheme="majorHAnsi" w:cstheme="majorBidi"/>
              </w:rPr>
              <w:t>esant poreikiui atnaujinama ir kuri</w:t>
            </w:r>
            <w:r w:rsidR="543440B0" w:rsidRPr="58CE2705">
              <w:rPr>
                <w:rFonts w:asciiTheme="majorHAnsi" w:eastAsiaTheme="majorEastAsia" w:hAnsiTheme="majorHAnsi" w:cstheme="majorBidi"/>
              </w:rPr>
              <w:t xml:space="preserve"> </w:t>
            </w:r>
            <w:r w:rsidR="2CF1F871" w:rsidRPr="58CE2705">
              <w:rPr>
                <w:rFonts w:asciiTheme="majorHAnsi" w:eastAsiaTheme="majorEastAsia" w:hAnsiTheme="majorHAnsi" w:cstheme="majorBidi"/>
              </w:rPr>
              <w:t xml:space="preserve">yra </w:t>
            </w:r>
            <w:r w:rsidR="5DFA8BC9" w:rsidRPr="58CE2705">
              <w:rPr>
                <w:rFonts w:asciiTheme="majorHAnsi" w:eastAsiaTheme="majorEastAsia" w:hAnsiTheme="majorHAnsi" w:cstheme="majorBidi"/>
              </w:rPr>
              <w:t xml:space="preserve">įdiegta </w:t>
            </w:r>
            <w:r w:rsidR="2CF1F871" w:rsidRPr="58CE2705">
              <w:rPr>
                <w:rFonts w:asciiTheme="majorHAnsi" w:eastAsiaTheme="majorEastAsia" w:hAnsiTheme="majorHAnsi" w:cstheme="majorBidi"/>
              </w:rPr>
              <w:t xml:space="preserve">stoties duomenų kaupiklyje ir </w:t>
            </w:r>
            <w:r w:rsidR="543440B0" w:rsidRPr="58CE2705">
              <w:rPr>
                <w:rFonts w:asciiTheme="majorHAnsi" w:eastAsiaTheme="majorEastAsia" w:hAnsiTheme="majorHAnsi" w:cstheme="majorBidi"/>
              </w:rPr>
              <w:t>pilnai suderinama su matavimo stotyse naudojama programine įranga (arba pateikiama</w:t>
            </w:r>
            <w:r w:rsidR="39C746D3" w:rsidRPr="58CE2705">
              <w:rPr>
                <w:rFonts w:asciiTheme="majorHAnsi" w:eastAsiaTheme="majorEastAsia" w:hAnsiTheme="majorHAnsi" w:cstheme="majorBidi"/>
              </w:rPr>
              <w:t>s</w:t>
            </w:r>
            <w:r w:rsidR="543440B0" w:rsidRPr="58CE2705">
              <w:rPr>
                <w:rFonts w:asciiTheme="majorHAnsi" w:eastAsiaTheme="majorEastAsia" w:hAnsiTheme="majorHAnsi" w:cstheme="majorBidi"/>
              </w:rPr>
              <w:t xml:space="preserve"> pilnas analogiškos programinės įrangos paketas) ir kurios</w:t>
            </w:r>
            <w:r w:rsidR="1F772CB6" w:rsidRPr="58CE2705">
              <w:rPr>
                <w:rFonts w:asciiTheme="majorHAnsi" w:eastAsiaTheme="majorEastAsia" w:hAnsiTheme="majorHAnsi" w:cstheme="majorBidi"/>
              </w:rPr>
              <w:t xml:space="preserve"> </w:t>
            </w:r>
            <w:r w:rsidR="543440B0" w:rsidRPr="58CE2705">
              <w:rPr>
                <w:rFonts w:asciiTheme="majorHAnsi" w:eastAsiaTheme="majorEastAsia" w:hAnsiTheme="majorHAnsi" w:cstheme="majorBidi"/>
              </w:rPr>
              <w:t>pagalba atliekami sekantys nustatymai:</w:t>
            </w:r>
            <w:r w:rsidR="1CEE2476">
              <w:br/>
            </w:r>
            <w:r w:rsidR="3223C0CE">
              <w:t>Turi būti s</w:t>
            </w:r>
            <w:r w:rsidR="543440B0" w:rsidRPr="58CE2705">
              <w:rPr>
                <w:rFonts w:asciiTheme="majorHAnsi" w:eastAsiaTheme="majorEastAsia" w:hAnsiTheme="majorHAnsi" w:cstheme="majorBidi"/>
              </w:rPr>
              <w:t>toties programinės įrangos automatinis suderinimas pasirinkus matavimo įrenginio modelį iš pateikiamo sąrašo</w:t>
            </w:r>
            <w:r w:rsidR="6FC5D2AA" w:rsidRPr="58CE2705">
              <w:rPr>
                <w:rFonts w:asciiTheme="majorHAnsi" w:eastAsiaTheme="majorEastAsia" w:hAnsiTheme="majorHAnsi" w:cstheme="majorBidi"/>
              </w:rPr>
              <w:t xml:space="preserve"> (</w:t>
            </w:r>
            <w:r w:rsidR="00501C23" w:rsidRPr="58CE2705">
              <w:rPr>
                <w:rFonts w:asciiTheme="majorHAnsi" w:eastAsiaTheme="majorEastAsia" w:hAnsiTheme="majorHAnsi" w:cstheme="majorBidi"/>
              </w:rPr>
              <w:t>4 priedas)</w:t>
            </w:r>
            <w:r w:rsidR="543440B0" w:rsidRPr="58CE2705">
              <w:rPr>
                <w:rFonts w:asciiTheme="majorHAnsi" w:eastAsiaTheme="majorEastAsia" w:hAnsiTheme="majorHAnsi" w:cstheme="majorBidi"/>
              </w:rPr>
              <w:t xml:space="preserve"> bei prijungus pasirinktą matavimo įrenginį prie stoties duomenų kaupiklio.</w:t>
            </w:r>
            <w:r w:rsidR="1CEE2476">
              <w:br/>
            </w:r>
            <w:r w:rsidR="543440B0" w:rsidRPr="58CE2705">
              <w:rPr>
                <w:rFonts w:asciiTheme="majorHAnsi" w:eastAsiaTheme="majorEastAsia" w:hAnsiTheme="majorHAnsi" w:cstheme="majorBidi"/>
              </w:rPr>
              <w:t>Programinė įranga turi atpažinti prijungtą įrenginį ir saugoti bei siųsti jo matavimų rezultatus;</w:t>
            </w:r>
            <w:r w:rsidR="1CEE2476">
              <w:br/>
            </w:r>
            <w:r w:rsidR="543440B0" w:rsidRPr="58CE2705">
              <w:rPr>
                <w:rFonts w:asciiTheme="majorHAnsi" w:eastAsiaTheme="majorEastAsia" w:hAnsiTheme="majorHAnsi" w:cstheme="majorBidi"/>
              </w:rPr>
              <w:t>Vartotojo pasirinktų matavimo stočių pasirinktų matuojamų teršalų išmatuot</w:t>
            </w:r>
            <w:r w:rsidR="0922AD7E" w:rsidRPr="58CE2705">
              <w:rPr>
                <w:rFonts w:asciiTheme="majorHAnsi" w:eastAsiaTheme="majorEastAsia" w:hAnsiTheme="majorHAnsi" w:cstheme="majorBidi"/>
              </w:rPr>
              <w:t>o</w:t>
            </w:r>
            <w:r w:rsidR="543440B0" w:rsidRPr="58CE2705">
              <w:rPr>
                <w:rFonts w:asciiTheme="majorHAnsi" w:eastAsiaTheme="majorEastAsia" w:hAnsiTheme="majorHAnsi" w:cstheme="majorBidi"/>
              </w:rPr>
              <w:t>s</w:t>
            </w:r>
            <w:r w:rsidR="7BE3351D" w:rsidRPr="58CE2705">
              <w:rPr>
                <w:rFonts w:asciiTheme="majorHAnsi" w:eastAsiaTheme="majorEastAsia" w:hAnsiTheme="majorHAnsi" w:cstheme="majorBidi"/>
              </w:rPr>
              <w:t xml:space="preserve"> </w:t>
            </w:r>
            <w:r w:rsidR="1CEE2476">
              <w:br/>
            </w:r>
            <w:r w:rsidR="543440B0" w:rsidRPr="58CE2705">
              <w:rPr>
                <w:rFonts w:asciiTheme="majorHAnsi" w:eastAsiaTheme="majorEastAsia" w:hAnsiTheme="majorHAnsi" w:cstheme="majorBidi"/>
              </w:rPr>
              <w:t>vert</w:t>
            </w:r>
            <w:r w:rsidR="7BE3351D" w:rsidRPr="58CE2705">
              <w:rPr>
                <w:rFonts w:asciiTheme="majorHAnsi" w:eastAsiaTheme="majorEastAsia" w:hAnsiTheme="majorHAnsi" w:cstheme="majorBidi"/>
              </w:rPr>
              <w:t>ė</w:t>
            </w:r>
            <w:r w:rsidR="543440B0" w:rsidRPr="58CE2705">
              <w:rPr>
                <w:rFonts w:asciiTheme="majorHAnsi" w:eastAsiaTheme="majorEastAsia" w:hAnsiTheme="majorHAnsi" w:cstheme="majorBidi"/>
              </w:rPr>
              <w:t xml:space="preserve">s </w:t>
            </w:r>
            <w:r w:rsidR="7BE3351D" w:rsidRPr="58CE2705">
              <w:rPr>
                <w:rFonts w:asciiTheme="majorHAnsi" w:eastAsiaTheme="majorEastAsia" w:hAnsiTheme="majorHAnsi" w:cstheme="majorBidi"/>
              </w:rPr>
              <w:t xml:space="preserve">turi būti siunčiamos </w:t>
            </w:r>
            <w:r w:rsidR="543440B0" w:rsidRPr="58CE2705">
              <w:rPr>
                <w:rFonts w:asciiTheme="majorHAnsi" w:eastAsiaTheme="majorEastAsia" w:hAnsiTheme="majorHAnsi" w:cstheme="majorBidi"/>
              </w:rPr>
              <w:t>nurodytais adresais;</w:t>
            </w:r>
          </w:p>
        </w:tc>
      </w:tr>
      <w:tr w:rsidR="005E7AA2" w:rsidRPr="00F660EC" w14:paraId="79F3AD88" w14:textId="77777777" w:rsidTr="58CE2705">
        <w:trPr>
          <w:trHeight w:val="300"/>
        </w:trPr>
        <w:tc>
          <w:tcPr>
            <w:tcW w:w="559" w:type="pct"/>
          </w:tcPr>
          <w:p w14:paraId="0651EC75" w14:textId="77777777" w:rsidR="00914E8B" w:rsidRPr="00F660EC" w:rsidRDefault="00914E8B"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42A216B6" w14:textId="0711F02E" w:rsidR="00F377BA" w:rsidRPr="00F660EC" w:rsidRDefault="4E68FA47" w:rsidP="00FB1E4B">
            <w:pPr>
              <w:rPr>
                <w:rFonts w:asciiTheme="majorHAnsi" w:eastAsiaTheme="majorEastAsia" w:hAnsiTheme="majorHAnsi" w:cstheme="majorBidi"/>
              </w:rPr>
            </w:pPr>
            <w:r w:rsidRPr="00F660EC">
              <w:rPr>
                <w:rFonts w:asciiTheme="majorHAnsi" w:eastAsiaTheme="majorEastAsia" w:hAnsiTheme="majorHAnsi" w:cstheme="majorBidi"/>
              </w:rPr>
              <w:t xml:space="preserve">Turi būti išlaikytas </w:t>
            </w:r>
            <w:r w:rsidR="00960A7F" w:rsidRPr="00F660EC">
              <w:rPr>
                <w:rFonts w:asciiTheme="majorHAnsi" w:eastAsiaTheme="majorEastAsia" w:hAnsiTheme="majorHAnsi" w:cstheme="majorBidi"/>
              </w:rPr>
              <w:t xml:space="preserve">dabar </w:t>
            </w:r>
            <w:r w:rsidRPr="00F660EC">
              <w:rPr>
                <w:rFonts w:asciiTheme="majorHAnsi" w:eastAsiaTheme="majorEastAsia" w:hAnsiTheme="majorHAnsi" w:cstheme="majorBidi"/>
              </w:rPr>
              <w:t>esamas funkci</w:t>
            </w:r>
            <w:r w:rsidR="7B18603C" w:rsidRPr="00F660EC">
              <w:rPr>
                <w:rFonts w:asciiTheme="majorHAnsi" w:eastAsiaTheme="majorEastAsia" w:hAnsiTheme="majorHAnsi" w:cstheme="majorBidi"/>
              </w:rPr>
              <w:t>onalumas</w:t>
            </w:r>
            <w:r w:rsidR="00D65742">
              <w:rPr>
                <w:rFonts w:asciiTheme="majorHAnsi" w:eastAsiaTheme="majorEastAsia" w:hAnsiTheme="majorHAnsi" w:cstheme="majorBidi"/>
              </w:rPr>
              <w:t>:</w:t>
            </w:r>
            <w:r w:rsidR="7D14E4C1" w:rsidRPr="00F660EC">
              <w:rPr>
                <w:rFonts w:asciiTheme="majorHAnsi" w:eastAsiaTheme="majorEastAsia" w:hAnsiTheme="majorHAnsi" w:cstheme="majorBidi"/>
              </w:rPr>
              <w:t xml:space="preserve"> </w:t>
            </w:r>
          </w:p>
          <w:p w14:paraId="0EE9C6EB" w14:textId="0A03127F" w:rsidR="00914E8B" w:rsidRPr="00F660EC" w:rsidRDefault="7253CD75" w:rsidP="6991749E">
            <w:pPr>
              <w:rPr>
                <w:rFonts w:asciiTheme="majorHAnsi" w:eastAsiaTheme="majorEastAsia" w:hAnsiTheme="majorHAnsi" w:cstheme="majorBidi"/>
              </w:rPr>
            </w:pPr>
            <w:r w:rsidRPr="6991749E">
              <w:rPr>
                <w:rFonts w:asciiTheme="majorHAnsi" w:eastAsiaTheme="majorEastAsia" w:hAnsiTheme="majorHAnsi" w:cstheme="majorBidi"/>
              </w:rPr>
              <w:t xml:space="preserve">Stoties duomenų kaupiklyje </w:t>
            </w:r>
            <w:r w:rsidR="6CA91595" w:rsidRPr="6991749E">
              <w:rPr>
                <w:rFonts w:asciiTheme="majorHAnsi" w:eastAsiaTheme="majorEastAsia" w:hAnsiTheme="majorHAnsi" w:cstheme="majorBidi"/>
              </w:rPr>
              <w:t xml:space="preserve">turi būti </w:t>
            </w:r>
            <w:r w:rsidR="24F63C7B" w:rsidRPr="6991749E">
              <w:rPr>
                <w:rFonts w:asciiTheme="majorHAnsi" w:eastAsiaTheme="majorEastAsia" w:hAnsiTheme="majorHAnsi" w:cstheme="majorBidi"/>
              </w:rPr>
              <w:t>instaliuot</w:t>
            </w:r>
            <w:r w:rsidR="0EF8F940" w:rsidRPr="6991749E">
              <w:rPr>
                <w:rFonts w:asciiTheme="majorHAnsi" w:eastAsiaTheme="majorEastAsia" w:hAnsiTheme="majorHAnsi" w:cstheme="majorBidi"/>
              </w:rPr>
              <w:t>a</w:t>
            </w:r>
            <w:r w:rsidR="24F63C7B" w:rsidRPr="6991749E">
              <w:rPr>
                <w:rFonts w:asciiTheme="majorHAnsi" w:eastAsiaTheme="majorEastAsia" w:hAnsiTheme="majorHAnsi" w:cstheme="majorBidi"/>
              </w:rPr>
              <w:t xml:space="preserve"> vis</w:t>
            </w:r>
            <w:r w:rsidR="0EF8F940" w:rsidRPr="6991749E">
              <w:rPr>
                <w:rFonts w:asciiTheme="majorHAnsi" w:eastAsiaTheme="majorEastAsia" w:hAnsiTheme="majorHAnsi" w:cstheme="majorBidi"/>
              </w:rPr>
              <w:t>a</w:t>
            </w:r>
            <w:r w:rsidR="24F63C7B" w:rsidRPr="6991749E">
              <w:rPr>
                <w:rFonts w:asciiTheme="majorHAnsi" w:eastAsiaTheme="majorEastAsia" w:hAnsiTheme="majorHAnsi" w:cstheme="majorBidi"/>
              </w:rPr>
              <w:t xml:space="preserve"> būtin</w:t>
            </w:r>
            <w:r w:rsidR="1893469D" w:rsidRPr="6991749E">
              <w:rPr>
                <w:rFonts w:asciiTheme="majorHAnsi" w:eastAsiaTheme="majorEastAsia" w:hAnsiTheme="majorHAnsi" w:cstheme="majorBidi"/>
              </w:rPr>
              <w:t xml:space="preserve">a </w:t>
            </w:r>
            <w:r w:rsidR="0EF8F940" w:rsidRPr="6991749E">
              <w:rPr>
                <w:rFonts w:asciiTheme="majorHAnsi" w:eastAsiaTheme="majorEastAsia" w:hAnsiTheme="majorHAnsi" w:cstheme="majorBidi"/>
              </w:rPr>
              <w:t>p</w:t>
            </w:r>
            <w:r w:rsidR="1893469D" w:rsidRPr="6991749E">
              <w:rPr>
                <w:rFonts w:asciiTheme="majorHAnsi" w:eastAsiaTheme="majorEastAsia" w:hAnsiTheme="majorHAnsi" w:cstheme="majorBidi"/>
              </w:rPr>
              <w:t>rogra</w:t>
            </w:r>
            <w:r w:rsidR="04E7A880" w:rsidRPr="6991749E">
              <w:rPr>
                <w:rFonts w:asciiTheme="majorHAnsi" w:eastAsiaTheme="majorEastAsia" w:hAnsiTheme="majorHAnsi" w:cstheme="majorBidi"/>
              </w:rPr>
              <w:t>m</w:t>
            </w:r>
            <w:r w:rsidR="1893469D" w:rsidRPr="6991749E">
              <w:rPr>
                <w:rFonts w:asciiTheme="majorHAnsi" w:eastAsiaTheme="majorEastAsia" w:hAnsiTheme="majorHAnsi" w:cstheme="majorBidi"/>
              </w:rPr>
              <w:t>inė įranga,</w:t>
            </w:r>
            <w:r w:rsidR="24D27A8C" w:rsidRPr="6991749E">
              <w:rPr>
                <w:rFonts w:asciiTheme="majorHAnsi" w:eastAsiaTheme="majorEastAsia" w:hAnsiTheme="majorHAnsi" w:cstheme="majorBidi"/>
              </w:rPr>
              <w:t xml:space="preserve"> kuri </w:t>
            </w:r>
            <w:r w:rsidR="5E391A81" w:rsidRPr="6991749E">
              <w:rPr>
                <w:rFonts w:asciiTheme="majorHAnsi" w:eastAsiaTheme="majorEastAsia" w:hAnsiTheme="majorHAnsi" w:cstheme="majorBidi"/>
              </w:rPr>
              <w:t xml:space="preserve">turi </w:t>
            </w:r>
            <w:r w:rsidR="24D27A8C" w:rsidRPr="6991749E">
              <w:rPr>
                <w:rFonts w:asciiTheme="majorHAnsi" w:eastAsiaTheme="majorEastAsia" w:hAnsiTheme="majorHAnsi" w:cstheme="majorBidi"/>
              </w:rPr>
              <w:t>užtikri</w:t>
            </w:r>
            <w:r w:rsidR="669DBE82" w:rsidRPr="6991749E">
              <w:rPr>
                <w:rFonts w:asciiTheme="majorHAnsi" w:eastAsiaTheme="majorEastAsia" w:hAnsiTheme="majorHAnsi" w:cstheme="majorBidi"/>
              </w:rPr>
              <w:t>nti</w:t>
            </w:r>
            <w:r w:rsidR="5E37689F" w:rsidRPr="6991749E">
              <w:rPr>
                <w:rFonts w:asciiTheme="majorHAnsi" w:eastAsiaTheme="majorEastAsia" w:hAnsiTheme="majorHAnsi" w:cstheme="majorBidi"/>
              </w:rPr>
              <w:t xml:space="preserve"> nuotoliniu būdu stoties matavimo įrengini</w:t>
            </w:r>
            <w:r w:rsidR="7820083D" w:rsidRPr="6991749E">
              <w:rPr>
                <w:rFonts w:asciiTheme="majorHAnsi" w:eastAsiaTheme="majorEastAsia" w:hAnsiTheme="majorHAnsi" w:cstheme="majorBidi"/>
              </w:rPr>
              <w:t>ų</w:t>
            </w:r>
            <w:r w:rsidR="12237058" w:rsidRPr="6991749E">
              <w:rPr>
                <w:rFonts w:asciiTheme="majorHAnsi" w:eastAsiaTheme="majorEastAsia" w:hAnsiTheme="majorHAnsi" w:cstheme="majorBidi"/>
              </w:rPr>
              <w:t xml:space="preserve"> </w:t>
            </w:r>
            <w:r w:rsidR="7820083D" w:rsidRPr="6991749E">
              <w:rPr>
                <w:rFonts w:asciiTheme="majorHAnsi" w:eastAsiaTheme="majorEastAsia" w:hAnsiTheme="majorHAnsi" w:cstheme="majorBidi"/>
              </w:rPr>
              <w:t xml:space="preserve">valdymą </w:t>
            </w:r>
            <w:r w:rsidR="12237058" w:rsidRPr="6991749E">
              <w:rPr>
                <w:rFonts w:asciiTheme="majorHAnsi" w:eastAsiaTheme="majorEastAsia" w:hAnsiTheme="majorHAnsi" w:cstheme="majorBidi"/>
              </w:rPr>
              <w:t>(</w:t>
            </w:r>
            <w:r w:rsidR="1201CAA7" w:rsidRPr="6991749E">
              <w:rPr>
                <w:rFonts w:asciiTheme="majorHAnsi" w:eastAsiaTheme="majorEastAsia" w:hAnsiTheme="majorHAnsi" w:cstheme="majorBidi"/>
              </w:rPr>
              <w:t xml:space="preserve">turi </w:t>
            </w:r>
            <w:r w:rsidR="12237058" w:rsidRPr="6991749E">
              <w:rPr>
                <w:rFonts w:asciiTheme="majorHAnsi" w:eastAsiaTheme="majorEastAsia" w:hAnsiTheme="majorHAnsi" w:cstheme="majorBidi"/>
              </w:rPr>
              <w:t xml:space="preserve">juos įjungti/išjungti, </w:t>
            </w:r>
            <w:r w:rsidR="08A4CBB5" w:rsidRPr="6991749E">
              <w:rPr>
                <w:rFonts w:asciiTheme="majorHAnsi" w:eastAsiaTheme="majorEastAsia" w:hAnsiTheme="majorHAnsi" w:cstheme="majorBidi"/>
              </w:rPr>
              <w:t>perkrauti</w:t>
            </w:r>
            <w:r w:rsidR="646EAA0D" w:rsidRPr="6991749E">
              <w:rPr>
                <w:rFonts w:asciiTheme="majorHAnsi" w:eastAsiaTheme="majorEastAsia" w:hAnsiTheme="majorHAnsi" w:cstheme="majorBidi"/>
              </w:rPr>
              <w:t>)</w:t>
            </w:r>
            <w:r w:rsidR="548AA3FD" w:rsidRPr="6991749E">
              <w:rPr>
                <w:rFonts w:asciiTheme="majorHAnsi" w:eastAsiaTheme="majorEastAsia" w:hAnsiTheme="majorHAnsi" w:cstheme="majorBidi"/>
              </w:rPr>
              <w:t xml:space="preserve">, </w:t>
            </w:r>
            <w:r w:rsidR="16FB809D" w:rsidRPr="6991749E">
              <w:rPr>
                <w:rFonts w:asciiTheme="majorHAnsi" w:eastAsiaTheme="majorEastAsia" w:hAnsiTheme="majorHAnsi" w:cstheme="majorBidi"/>
              </w:rPr>
              <w:t xml:space="preserve">įjungti arba išjungti  bei </w:t>
            </w:r>
            <w:r w:rsidR="427AA6DD" w:rsidRPr="6991749E">
              <w:rPr>
                <w:rFonts w:asciiTheme="majorHAnsi" w:eastAsiaTheme="majorEastAsia" w:hAnsiTheme="majorHAnsi" w:cstheme="majorBidi"/>
              </w:rPr>
              <w:t xml:space="preserve">nustatyti įrenginio </w:t>
            </w:r>
            <w:r w:rsidR="34FF6339" w:rsidRPr="6991749E">
              <w:rPr>
                <w:rFonts w:asciiTheme="majorHAnsi" w:eastAsiaTheme="majorEastAsia" w:hAnsiTheme="majorHAnsi" w:cstheme="majorBidi"/>
              </w:rPr>
              <w:t>kalibravimo</w:t>
            </w:r>
            <w:r w:rsidR="16FB809D" w:rsidRPr="6991749E">
              <w:rPr>
                <w:rFonts w:asciiTheme="majorHAnsi" w:eastAsiaTheme="majorEastAsia" w:hAnsiTheme="majorHAnsi" w:cstheme="majorBidi"/>
              </w:rPr>
              <w:t xml:space="preserve"> </w:t>
            </w:r>
            <w:r w:rsidR="6D85A143" w:rsidRPr="6991749E">
              <w:rPr>
                <w:rFonts w:asciiTheme="majorHAnsi" w:eastAsiaTheme="majorEastAsia" w:hAnsiTheme="majorHAnsi" w:cstheme="majorBidi"/>
              </w:rPr>
              <w:t>laiką</w:t>
            </w:r>
            <w:r w:rsidR="35508A9C" w:rsidRPr="6991749E">
              <w:rPr>
                <w:rFonts w:asciiTheme="majorHAnsi" w:eastAsiaTheme="majorEastAsia" w:hAnsiTheme="majorHAnsi" w:cstheme="majorBidi"/>
              </w:rPr>
              <w:t xml:space="preserve">, </w:t>
            </w:r>
            <w:r w:rsidR="6F610E70" w:rsidRPr="6991749E">
              <w:rPr>
                <w:rFonts w:asciiTheme="majorHAnsi" w:eastAsiaTheme="majorEastAsia" w:hAnsiTheme="majorHAnsi" w:cstheme="majorBidi"/>
              </w:rPr>
              <w:t xml:space="preserve">turi </w:t>
            </w:r>
            <w:r w:rsidR="548AA3FD" w:rsidRPr="6991749E">
              <w:rPr>
                <w:rFonts w:asciiTheme="majorHAnsi" w:eastAsiaTheme="majorEastAsia" w:hAnsiTheme="majorHAnsi" w:cstheme="majorBidi"/>
              </w:rPr>
              <w:t>matyti</w:t>
            </w:r>
            <w:r w:rsidR="19B0AA5A" w:rsidRPr="6991749E">
              <w:rPr>
                <w:rFonts w:asciiTheme="majorHAnsi" w:eastAsiaTheme="majorEastAsia" w:hAnsiTheme="majorHAnsi" w:cstheme="majorBidi"/>
              </w:rPr>
              <w:t xml:space="preserve"> </w:t>
            </w:r>
            <w:r w:rsidR="4E4025D0" w:rsidRPr="6991749E">
              <w:rPr>
                <w:rFonts w:asciiTheme="majorHAnsi" w:eastAsiaTheme="majorEastAsia" w:hAnsiTheme="majorHAnsi" w:cstheme="majorBidi"/>
              </w:rPr>
              <w:t>kiekvieno įrenginio matavimo duomenis realiame laike</w:t>
            </w:r>
            <w:r w:rsidR="7D37F983" w:rsidRPr="6991749E">
              <w:rPr>
                <w:rFonts w:asciiTheme="majorHAnsi" w:eastAsiaTheme="majorEastAsia" w:hAnsiTheme="majorHAnsi" w:cstheme="majorBidi"/>
              </w:rPr>
              <w:t xml:space="preserve"> bei </w:t>
            </w:r>
            <w:r w:rsidR="0E0BB785" w:rsidRPr="6991749E">
              <w:rPr>
                <w:rFonts w:asciiTheme="majorHAnsi" w:eastAsiaTheme="majorEastAsia" w:hAnsiTheme="majorHAnsi" w:cstheme="majorBidi"/>
              </w:rPr>
              <w:t>kuriuo laik</w:t>
            </w:r>
            <w:r w:rsidR="2B295774" w:rsidRPr="6991749E">
              <w:rPr>
                <w:rFonts w:asciiTheme="majorHAnsi" w:eastAsiaTheme="majorEastAsia" w:hAnsiTheme="majorHAnsi" w:cstheme="majorBidi"/>
              </w:rPr>
              <w:t>u</w:t>
            </w:r>
            <w:r w:rsidR="0E0BB785" w:rsidRPr="6991749E">
              <w:rPr>
                <w:rFonts w:asciiTheme="majorHAnsi" w:eastAsiaTheme="majorEastAsia" w:hAnsiTheme="majorHAnsi" w:cstheme="majorBidi"/>
              </w:rPr>
              <w:t xml:space="preserve"> šie duomenys buvo išmatuoti</w:t>
            </w:r>
            <w:r w:rsidR="4E4025D0" w:rsidRPr="6991749E">
              <w:rPr>
                <w:rFonts w:asciiTheme="majorHAnsi" w:eastAsiaTheme="majorEastAsia" w:hAnsiTheme="majorHAnsi" w:cstheme="majorBidi"/>
              </w:rPr>
              <w:t xml:space="preserve">, </w:t>
            </w:r>
            <w:r w:rsidR="4FCF2FFA" w:rsidRPr="6991749E">
              <w:rPr>
                <w:rFonts w:asciiTheme="majorHAnsi" w:eastAsiaTheme="majorEastAsia" w:hAnsiTheme="majorHAnsi" w:cstheme="majorBidi"/>
              </w:rPr>
              <w:t xml:space="preserve">įrenginių </w:t>
            </w:r>
            <w:r w:rsidR="4FE6A5CC" w:rsidRPr="6991749E">
              <w:rPr>
                <w:rFonts w:asciiTheme="majorHAnsi" w:eastAsiaTheme="majorEastAsia" w:hAnsiTheme="majorHAnsi" w:cstheme="majorBidi"/>
              </w:rPr>
              <w:t xml:space="preserve">siunčiamus darbo sutrikimo </w:t>
            </w:r>
            <w:r w:rsidR="02B8F972" w:rsidRPr="6991749E">
              <w:rPr>
                <w:rFonts w:asciiTheme="majorHAnsi" w:eastAsiaTheme="majorEastAsia" w:hAnsiTheme="majorHAnsi" w:cstheme="majorBidi"/>
              </w:rPr>
              <w:t>ir/</w:t>
            </w:r>
            <w:r w:rsidR="4FE6A5CC" w:rsidRPr="6991749E">
              <w:rPr>
                <w:rFonts w:asciiTheme="majorHAnsi" w:eastAsiaTheme="majorEastAsia" w:hAnsiTheme="majorHAnsi" w:cstheme="majorBidi"/>
              </w:rPr>
              <w:t xml:space="preserve">ar </w:t>
            </w:r>
            <w:r w:rsidR="13F97D1D" w:rsidRPr="6991749E">
              <w:rPr>
                <w:rFonts w:asciiTheme="majorHAnsi" w:eastAsiaTheme="majorEastAsia" w:hAnsiTheme="majorHAnsi" w:cstheme="majorBidi"/>
              </w:rPr>
              <w:t>klaidų</w:t>
            </w:r>
            <w:r w:rsidR="4FE6A5CC" w:rsidRPr="6991749E">
              <w:rPr>
                <w:rFonts w:asciiTheme="majorHAnsi" w:eastAsiaTheme="majorEastAsia" w:hAnsiTheme="majorHAnsi" w:cstheme="majorBidi"/>
              </w:rPr>
              <w:t xml:space="preserve"> pranešimus</w:t>
            </w:r>
            <w:r w:rsidR="7157EFF8" w:rsidRPr="6991749E">
              <w:rPr>
                <w:rFonts w:asciiTheme="majorHAnsi" w:eastAsiaTheme="majorEastAsia" w:hAnsiTheme="majorHAnsi" w:cstheme="majorBidi"/>
              </w:rPr>
              <w:t xml:space="preserve">. </w:t>
            </w:r>
            <w:r w:rsidR="195E07BB" w:rsidRPr="6991749E">
              <w:rPr>
                <w:rFonts w:asciiTheme="majorHAnsi" w:eastAsiaTheme="majorEastAsia" w:hAnsiTheme="majorHAnsi" w:cstheme="majorBidi"/>
              </w:rPr>
              <w:t xml:space="preserve">Prisijungus prie stoties, </w:t>
            </w:r>
            <w:r w:rsidR="1736A46A" w:rsidRPr="6991749E">
              <w:rPr>
                <w:rFonts w:asciiTheme="majorHAnsi" w:eastAsiaTheme="majorEastAsia" w:hAnsiTheme="majorHAnsi" w:cstheme="majorBidi"/>
              </w:rPr>
              <w:t xml:space="preserve">turi būti </w:t>
            </w:r>
            <w:r w:rsidR="195E07BB" w:rsidRPr="6991749E">
              <w:rPr>
                <w:rFonts w:asciiTheme="majorHAnsi" w:eastAsiaTheme="majorEastAsia" w:hAnsiTheme="majorHAnsi" w:cstheme="majorBidi"/>
              </w:rPr>
              <w:t xml:space="preserve">rodomi kokie įrenginiai stotyje yra instaliuoti, </w:t>
            </w:r>
            <w:r w:rsidR="6F4EF1FE" w:rsidRPr="6991749E">
              <w:rPr>
                <w:rFonts w:asciiTheme="majorHAnsi" w:eastAsiaTheme="majorEastAsia" w:hAnsiTheme="majorHAnsi" w:cstheme="majorBidi"/>
              </w:rPr>
              <w:t>jų veikimo būsena</w:t>
            </w:r>
            <w:r w:rsidR="31DEBD7A" w:rsidRPr="6991749E">
              <w:rPr>
                <w:rFonts w:asciiTheme="majorHAnsi" w:eastAsiaTheme="majorEastAsia" w:hAnsiTheme="majorHAnsi" w:cstheme="majorBidi"/>
              </w:rPr>
              <w:t xml:space="preserve"> bei </w:t>
            </w:r>
            <w:r w:rsidR="7AE271A8" w:rsidRPr="6991749E">
              <w:rPr>
                <w:rFonts w:asciiTheme="majorHAnsi" w:eastAsiaTheme="majorEastAsia" w:hAnsiTheme="majorHAnsi" w:cstheme="majorBidi"/>
              </w:rPr>
              <w:t>kokiu būdu yra prijungti prie stoties duomenų kaupiklio.</w:t>
            </w:r>
          </w:p>
          <w:p w14:paraId="0FE90864" w14:textId="726EB01E" w:rsidR="000D562F" w:rsidRPr="00F660EC" w:rsidRDefault="02BF4221" w:rsidP="58CE2705">
            <w:pPr>
              <w:rPr>
                <w:rFonts w:asciiTheme="majorHAnsi" w:eastAsiaTheme="majorEastAsia" w:hAnsiTheme="majorHAnsi" w:cstheme="majorBidi"/>
              </w:rPr>
            </w:pPr>
            <w:r w:rsidRPr="58CE2705">
              <w:rPr>
                <w:rFonts w:asciiTheme="majorHAnsi" w:eastAsiaTheme="majorEastAsia" w:hAnsiTheme="majorHAnsi" w:cstheme="majorBidi"/>
              </w:rPr>
              <w:t>Kiekvienas operatoriaus atliktas veiksmas turi būti fiksuojamas „</w:t>
            </w:r>
            <w:r w:rsidR="471B1E56" w:rsidRPr="58CE2705">
              <w:rPr>
                <w:rFonts w:asciiTheme="majorHAnsi" w:eastAsiaTheme="majorEastAsia" w:hAnsiTheme="majorHAnsi" w:cstheme="majorBidi"/>
              </w:rPr>
              <w:t>sistemos žu</w:t>
            </w:r>
            <w:r w:rsidR="4CA83962" w:rsidRPr="58CE2705">
              <w:rPr>
                <w:rFonts w:asciiTheme="majorHAnsi" w:eastAsiaTheme="majorEastAsia" w:hAnsiTheme="majorHAnsi" w:cstheme="majorBidi"/>
              </w:rPr>
              <w:t>rnalų</w:t>
            </w:r>
            <w:r w:rsidR="54CBC2CC" w:rsidRPr="58CE2705">
              <w:rPr>
                <w:rFonts w:asciiTheme="majorHAnsi" w:eastAsiaTheme="majorEastAsia" w:hAnsiTheme="majorHAnsi" w:cstheme="majorBidi"/>
              </w:rPr>
              <w:t xml:space="preserve">“ </w:t>
            </w:r>
            <w:r w:rsidR="5B22F22C" w:rsidRPr="58CE2705">
              <w:rPr>
                <w:rFonts w:asciiTheme="majorHAnsi" w:eastAsiaTheme="majorEastAsia" w:hAnsiTheme="majorHAnsi" w:cstheme="majorBidi"/>
              </w:rPr>
              <w:t>įrašuose</w:t>
            </w:r>
            <w:r w:rsidR="5A9B4276" w:rsidRPr="58CE2705">
              <w:rPr>
                <w:rFonts w:asciiTheme="majorHAnsi" w:eastAsiaTheme="majorEastAsia" w:hAnsiTheme="majorHAnsi" w:cstheme="majorBidi"/>
              </w:rPr>
              <w:t>.</w:t>
            </w:r>
          </w:p>
        </w:tc>
      </w:tr>
      <w:tr w:rsidR="005E7AA2" w:rsidRPr="00F660EC" w14:paraId="09C4FD6E" w14:textId="77777777" w:rsidTr="58CE2705">
        <w:trPr>
          <w:trHeight w:val="300"/>
        </w:trPr>
        <w:tc>
          <w:tcPr>
            <w:tcW w:w="559" w:type="pct"/>
          </w:tcPr>
          <w:p w14:paraId="14552602" w14:textId="77777777" w:rsidR="00914E8B" w:rsidRPr="00F660EC" w:rsidRDefault="00914E8B"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219FC7E9" w14:textId="32E954E6" w:rsidR="00914E8B" w:rsidRPr="00F660EC" w:rsidRDefault="00626AFA" w:rsidP="00FB1E4B">
            <w:pPr>
              <w:rPr>
                <w:rFonts w:asciiTheme="majorHAnsi" w:eastAsiaTheme="majorEastAsia" w:hAnsiTheme="majorHAnsi" w:cstheme="majorBidi"/>
              </w:rPr>
            </w:pPr>
            <w:r>
              <w:rPr>
                <w:rFonts w:asciiTheme="majorHAnsi" w:eastAsiaTheme="majorEastAsia" w:hAnsiTheme="majorHAnsi" w:cstheme="majorBidi"/>
              </w:rPr>
              <w:t xml:space="preserve">Turi būti </w:t>
            </w:r>
            <w:r w:rsidR="00C44731">
              <w:rPr>
                <w:rFonts w:asciiTheme="majorHAnsi" w:eastAsiaTheme="majorEastAsia" w:hAnsiTheme="majorHAnsi" w:cstheme="majorBidi"/>
              </w:rPr>
              <w:t>sukurtas funkcionalumas - m</w:t>
            </w:r>
            <w:r w:rsidR="5E88EE52" w:rsidRPr="00F660EC">
              <w:rPr>
                <w:rFonts w:asciiTheme="majorHAnsi" w:eastAsiaTheme="majorEastAsia" w:hAnsiTheme="majorHAnsi" w:cstheme="majorBidi"/>
              </w:rPr>
              <w:t>obilių stočių</w:t>
            </w:r>
            <w:r w:rsidR="72E40DE6" w:rsidRPr="00F660EC">
              <w:rPr>
                <w:rFonts w:asciiTheme="majorHAnsi" w:eastAsiaTheme="majorEastAsia" w:hAnsiTheme="majorHAnsi" w:cstheme="majorBidi"/>
              </w:rPr>
              <w:t xml:space="preserve"> matavimo</w:t>
            </w:r>
            <w:r w:rsidR="5E88EE52" w:rsidRPr="00F660EC">
              <w:rPr>
                <w:rFonts w:asciiTheme="majorHAnsi" w:eastAsiaTheme="majorEastAsia" w:hAnsiTheme="majorHAnsi" w:cstheme="majorBidi"/>
              </w:rPr>
              <w:t xml:space="preserve"> </w:t>
            </w:r>
            <w:r w:rsidR="55FC62AA" w:rsidRPr="00F660EC">
              <w:rPr>
                <w:rFonts w:asciiTheme="majorHAnsi" w:eastAsiaTheme="majorEastAsia" w:hAnsiTheme="majorHAnsi" w:cstheme="majorBidi"/>
              </w:rPr>
              <w:t xml:space="preserve">vietos automatinis </w:t>
            </w:r>
            <w:r w:rsidR="00E20659" w:rsidRPr="00F660EC">
              <w:rPr>
                <w:rFonts w:asciiTheme="majorHAnsi" w:eastAsiaTheme="majorEastAsia" w:hAnsiTheme="majorHAnsi" w:cstheme="majorBidi"/>
              </w:rPr>
              <w:t xml:space="preserve">geografinių </w:t>
            </w:r>
            <w:r w:rsidR="55FC62AA" w:rsidRPr="00F660EC">
              <w:rPr>
                <w:rFonts w:asciiTheme="majorHAnsi" w:eastAsiaTheme="majorEastAsia" w:hAnsiTheme="majorHAnsi" w:cstheme="majorBidi"/>
              </w:rPr>
              <w:t>koordinačių fiksavimas ir perdavimas</w:t>
            </w:r>
            <w:r w:rsidR="00E20659" w:rsidRPr="00F660EC">
              <w:rPr>
                <w:rFonts w:asciiTheme="majorHAnsi" w:eastAsiaTheme="majorEastAsia" w:hAnsiTheme="majorHAnsi" w:cstheme="majorBidi"/>
              </w:rPr>
              <w:t>.</w:t>
            </w:r>
          </w:p>
        </w:tc>
      </w:tr>
      <w:tr w:rsidR="005E7AA2" w:rsidRPr="00F660EC" w14:paraId="03616B8C" w14:textId="77777777" w:rsidTr="58CE2705">
        <w:trPr>
          <w:trHeight w:val="300"/>
        </w:trPr>
        <w:tc>
          <w:tcPr>
            <w:tcW w:w="559" w:type="pct"/>
          </w:tcPr>
          <w:p w14:paraId="6C2AC708" w14:textId="77777777" w:rsidR="00270C82" w:rsidRPr="00F660EC" w:rsidRDefault="00270C82"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40226AA1" w14:textId="7F7C4831" w:rsidR="00270C82" w:rsidRPr="00F660EC" w:rsidRDefault="4E0D16E3" w:rsidP="00FB1E4B">
            <w:pPr>
              <w:rPr>
                <w:rFonts w:asciiTheme="majorHAnsi" w:eastAsiaTheme="majorEastAsia" w:hAnsiTheme="majorHAnsi" w:cstheme="majorBidi"/>
              </w:rPr>
            </w:pPr>
            <w:r w:rsidRPr="00F660EC">
              <w:rPr>
                <w:rFonts w:asciiTheme="majorHAnsi" w:eastAsiaTheme="majorEastAsia" w:hAnsiTheme="majorHAnsi" w:cstheme="majorBidi"/>
              </w:rPr>
              <w:t>Posistem</w:t>
            </w:r>
            <w:r w:rsidR="007D560D">
              <w:rPr>
                <w:rFonts w:asciiTheme="majorHAnsi" w:eastAsiaTheme="majorEastAsia" w:hAnsiTheme="majorHAnsi" w:cstheme="majorBidi"/>
              </w:rPr>
              <w:t>yje</w:t>
            </w:r>
            <w:r w:rsidRPr="00F660EC">
              <w:rPr>
                <w:rFonts w:asciiTheme="majorHAnsi" w:eastAsiaTheme="majorEastAsia" w:hAnsiTheme="majorHAnsi" w:cstheme="majorBidi"/>
              </w:rPr>
              <w:t xml:space="preserve"> turi b</w:t>
            </w:r>
            <w:r w:rsidR="2B65A5EE" w:rsidRPr="00F660EC">
              <w:rPr>
                <w:rFonts w:asciiTheme="majorHAnsi" w:eastAsiaTheme="majorEastAsia" w:hAnsiTheme="majorHAnsi" w:cstheme="majorBidi"/>
              </w:rPr>
              <w:t xml:space="preserve">ūti </w:t>
            </w:r>
            <w:r w:rsidR="035EF05B" w:rsidRPr="00F660EC">
              <w:rPr>
                <w:rFonts w:asciiTheme="majorHAnsi" w:eastAsiaTheme="majorEastAsia" w:hAnsiTheme="majorHAnsi" w:cstheme="majorBidi"/>
              </w:rPr>
              <w:t xml:space="preserve">galimybė </w:t>
            </w:r>
            <w:r w:rsidR="72409401" w:rsidRPr="00F660EC">
              <w:rPr>
                <w:rFonts w:asciiTheme="majorHAnsi" w:eastAsiaTheme="majorEastAsia" w:hAnsiTheme="majorHAnsi" w:cstheme="majorBidi"/>
              </w:rPr>
              <w:t xml:space="preserve">pridėti naujus </w:t>
            </w:r>
            <w:r w:rsidR="427641BC" w:rsidRPr="00F660EC">
              <w:rPr>
                <w:rFonts w:asciiTheme="majorHAnsi" w:eastAsiaTheme="majorEastAsia" w:hAnsiTheme="majorHAnsi" w:cstheme="majorBidi"/>
              </w:rPr>
              <w:t xml:space="preserve">stoties </w:t>
            </w:r>
            <w:r w:rsidR="025696C2" w:rsidRPr="00F660EC">
              <w:rPr>
                <w:rFonts w:asciiTheme="majorHAnsi" w:eastAsiaTheme="majorEastAsia" w:hAnsiTheme="majorHAnsi" w:cstheme="majorBidi"/>
              </w:rPr>
              <w:t xml:space="preserve">skaitmeninius ir analoginius </w:t>
            </w:r>
            <w:r w:rsidR="427641BC" w:rsidRPr="00F660EC">
              <w:rPr>
                <w:rFonts w:asciiTheme="majorHAnsi" w:eastAsiaTheme="majorEastAsia" w:hAnsiTheme="majorHAnsi" w:cstheme="majorBidi"/>
              </w:rPr>
              <w:t>įrenginius</w:t>
            </w:r>
            <w:r w:rsidR="69E5B9E4" w:rsidRPr="00F660EC">
              <w:rPr>
                <w:rFonts w:asciiTheme="majorHAnsi" w:eastAsiaTheme="majorEastAsia" w:hAnsiTheme="majorHAnsi" w:cstheme="majorBidi"/>
              </w:rPr>
              <w:t xml:space="preserve"> arba atjungti</w:t>
            </w:r>
            <w:r w:rsidR="00CFF218" w:rsidRPr="00F660EC">
              <w:rPr>
                <w:rFonts w:asciiTheme="majorHAnsi" w:eastAsiaTheme="majorEastAsia" w:hAnsiTheme="majorHAnsi" w:cstheme="majorBidi"/>
              </w:rPr>
              <w:t xml:space="preserve"> prijungtus</w:t>
            </w:r>
            <w:r w:rsidR="00E20659" w:rsidRPr="00F660EC">
              <w:rPr>
                <w:rFonts w:asciiTheme="majorHAnsi" w:eastAsiaTheme="majorEastAsia" w:hAnsiTheme="majorHAnsi" w:cstheme="majorBidi"/>
              </w:rPr>
              <w:t>.</w:t>
            </w:r>
          </w:p>
        </w:tc>
      </w:tr>
      <w:tr w:rsidR="005E7AA2" w:rsidRPr="00F660EC" w14:paraId="64F85816" w14:textId="77777777" w:rsidTr="58CE2705">
        <w:trPr>
          <w:trHeight w:val="300"/>
        </w:trPr>
        <w:tc>
          <w:tcPr>
            <w:tcW w:w="559" w:type="pct"/>
          </w:tcPr>
          <w:p w14:paraId="044A1404" w14:textId="77777777" w:rsidR="00383AB9" w:rsidRPr="00F660EC" w:rsidRDefault="00383AB9"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28EE9C8B" w14:textId="1B930AB3" w:rsidR="00383AB9" w:rsidRPr="00F660EC" w:rsidRDefault="13869736" w:rsidP="00FB1E4B">
            <w:pPr>
              <w:rPr>
                <w:rFonts w:asciiTheme="majorHAnsi" w:eastAsiaTheme="majorEastAsia" w:hAnsiTheme="majorHAnsi" w:cstheme="majorBidi"/>
              </w:rPr>
            </w:pPr>
            <w:r w:rsidRPr="00F660EC">
              <w:rPr>
                <w:rFonts w:asciiTheme="majorHAnsi" w:eastAsiaTheme="majorEastAsia" w:hAnsiTheme="majorHAnsi" w:cstheme="majorBidi"/>
              </w:rPr>
              <w:t>Nuotolinis p</w:t>
            </w:r>
            <w:r w:rsidR="74E3FD3C" w:rsidRPr="00F660EC">
              <w:rPr>
                <w:rFonts w:asciiTheme="majorHAnsi" w:eastAsiaTheme="majorEastAsia" w:hAnsiTheme="majorHAnsi" w:cstheme="majorBidi"/>
              </w:rPr>
              <w:t xml:space="preserve">risijungimas prie stoties </w:t>
            </w:r>
            <w:r w:rsidR="5AD3E324" w:rsidRPr="00F660EC">
              <w:rPr>
                <w:rFonts w:asciiTheme="majorHAnsi" w:eastAsiaTheme="majorEastAsia" w:hAnsiTheme="majorHAnsi" w:cstheme="majorBidi"/>
              </w:rPr>
              <w:t xml:space="preserve">duomenų kaupiklio </w:t>
            </w:r>
            <w:r w:rsidR="00626AFA">
              <w:rPr>
                <w:rFonts w:asciiTheme="majorHAnsi" w:eastAsiaTheme="majorEastAsia" w:hAnsiTheme="majorHAnsi" w:cstheme="majorBidi"/>
              </w:rPr>
              <w:t xml:space="preserve">turi būti </w:t>
            </w:r>
            <w:r w:rsidR="54A5ECEB" w:rsidRPr="00F660EC">
              <w:rPr>
                <w:rFonts w:asciiTheme="majorHAnsi" w:eastAsiaTheme="majorEastAsia" w:hAnsiTheme="majorHAnsi" w:cstheme="majorBidi"/>
              </w:rPr>
              <w:t xml:space="preserve">apsaugotas </w:t>
            </w:r>
            <w:r w:rsidR="590F5AB4" w:rsidRPr="00F660EC">
              <w:rPr>
                <w:rFonts w:asciiTheme="majorHAnsi" w:eastAsiaTheme="majorEastAsia" w:hAnsiTheme="majorHAnsi" w:cstheme="majorBidi"/>
              </w:rPr>
              <w:t xml:space="preserve">slaptažodžiu </w:t>
            </w:r>
            <w:r w:rsidR="0EA7A2BE" w:rsidRPr="00F660EC">
              <w:rPr>
                <w:rFonts w:asciiTheme="majorHAnsi" w:eastAsiaTheme="majorEastAsia" w:hAnsiTheme="majorHAnsi" w:cstheme="majorBidi"/>
              </w:rPr>
              <w:t>ir/ar</w:t>
            </w:r>
            <w:r w:rsidR="124232B0" w:rsidRPr="00F660EC">
              <w:rPr>
                <w:rFonts w:asciiTheme="majorHAnsi" w:eastAsiaTheme="majorEastAsia" w:hAnsiTheme="majorHAnsi" w:cstheme="majorBidi"/>
              </w:rPr>
              <w:t xml:space="preserve"> kitu </w:t>
            </w:r>
            <w:r w:rsidR="2F3351FC" w:rsidRPr="00F660EC">
              <w:rPr>
                <w:rFonts w:asciiTheme="majorHAnsi" w:eastAsiaTheme="majorEastAsia" w:hAnsiTheme="majorHAnsi" w:cstheme="majorBidi"/>
              </w:rPr>
              <w:t xml:space="preserve">saugiu prisijungimo </w:t>
            </w:r>
            <w:r w:rsidR="01B3127A" w:rsidRPr="00F660EC">
              <w:rPr>
                <w:rFonts w:asciiTheme="majorHAnsi" w:eastAsiaTheme="majorEastAsia" w:hAnsiTheme="majorHAnsi" w:cstheme="majorBidi"/>
              </w:rPr>
              <w:t>būdu</w:t>
            </w:r>
            <w:r w:rsidR="618439D3" w:rsidRPr="00F660EC">
              <w:rPr>
                <w:rFonts w:asciiTheme="majorHAnsi" w:eastAsiaTheme="majorEastAsia" w:hAnsiTheme="majorHAnsi" w:cstheme="majorBidi"/>
              </w:rPr>
              <w:t>.</w:t>
            </w:r>
          </w:p>
        </w:tc>
      </w:tr>
      <w:tr w:rsidR="005E7AA2" w:rsidRPr="00F660EC" w14:paraId="157D25F6" w14:textId="77777777" w:rsidTr="58CE2705">
        <w:trPr>
          <w:trHeight w:val="300"/>
        </w:trPr>
        <w:tc>
          <w:tcPr>
            <w:tcW w:w="559" w:type="pct"/>
          </w:tcPr>
          <w:p w14:paraId="393878E3" w14:textId="77777777" w:rsidR="005032BC" w:rsidRPr="00F660EC" w:rsidRDefault="005032BC"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468272DB" w14:textId="3C6ACF53" w:rsidR="005032BC" w:rsidRPr="00F660EC" w:rsidRDefault="3E463C63" w:rsidP="113356C3">
            <w:pPr>
              <w:rPr>
                <w:rFonts w:asciiTheme="majorHAnsi" w:eastAsiaTheme="majorEastAsia" w:hAnsiTheme="majorHAnsi" w:cstheme="majorBidi"/>
              </w:rPr>
            </w:pPr>
            <w:r w:rsidRPr="113356C3">
              <w:rPr>
                <w:rFonts w:asciiTheme="majorHAnsi" w:eastAsiaTheme="majorEastAsia" w:hAnsiTheme="majorHAnsi" w:cstheme="majorBidi"/>
                <w:sz w:val="24"/>
                <w:szCs w:val="24"/>
              </w:rPr>
              <w:t>Turi būti g</w:t>
            </w:r>
            <w:r w:rsidR="4035EA38" w:rsidRPr="113356C3">
              <w:rPr>
                <w:rFonts w:asciiTheme="majorHAnsi" w:eastAsiaTheme="majorEastAsia" w:hAnsiTheme="majorHAnsi" w:cstheme="majorBidi"/>
                <w:sz w:val="24"/>
                <w:szCs w:val="24"/>
              </w:rPr>
              <w:t xml:space="preserve">alimybė peržiūrėti paskutinių 10-ties dienų 30 sek matavimo vidurkių reikšmes keičiamų parametrų lentelės ir grafiko pavidalu,  </w:t>
            </w:r>
            <w:r w:rsidR="328E8FC9" w:rsidRPr="113356C3">
              <w:rPr>
                <w:rFonts w:asciiTheme="majorHAnsi" w:eastAsiaTheme="majorEastAsia" w:hAnsiTheme="majorHAnsi" w:cstheme="majorBidi"/>
                <w:sz w:val="24"/>
                <w:szCs w:val="24"/>
              </w:rPr>
              <w:t xml:space="preserve">naudojant </w:t>
            </w:r>
            <w:r w:rsidR="4035EA38" w:rsidRPr="113356C3">
              <w:rPr>
                <w:rFonts w:asciiTheme="majorHAnsi" w:eastAsiaTheme="majorEastAsia" w:hAnsiTheme="majorHAnsi" w:cstheme="majorBidi"/>
                <w:sz w:val="24"/>
                <w:szCs w:val="24"/>
              </w:rPr>
              <w:t>stotyje esan</w:t>
            </w:r>
            <w:r w:rsidR="328E8FC9" w:rsidRPr="113356C3">
              <w:rPr>
                <w:rFonts w:asciiTheme="majorHAnsi" w:eastAsiaTheme="majorEastAsia" w:hAnsiTheme="majorHAnsi" w:cstheme="majorBidi"/>
                <w:sz w:val="24"/>
                <w:szCs w:val="24"/>
              </w:rPr>
              <w:t>tį</w:t>
            </w:r>
            <w:r w:rsidR="4035EA38" w:rsidRPr="113356C3">
              <w:rPr>
                <w:rFonts w:asciiTheme="majorHAnsi" w:eastAsiaTheme="majorEastAsia" w:hAnsiTheme="majorHAnsi" w:cstheme="majorBidi"/>
                <w:sz w:val="24"/>
                <w:szCs w:val="24"/>
              </w:rPr>
              <w:t xml:space="preserve"> duomenų kaupikl</w:t>
            </w:r>
            <w:r w:rsidR="328E8FC9" w:rsidRPr="113356C3">
              <w:rPr>
                <w:rFonts w:asciiTheme="majorHAnsi" w:eastAsiaTheme="majorEastAsia" w:hAnsiTheme="majorHAnsi" w:cstheme="majorBidi"/>
                <w:sz w:val="24"/>
                <w:szCs w:val="24"/>
              </w:rPr>
              <w:t>į bei</w:t>
            </w:r>
            <w:r w:rsidR="4035EA38" w:rsidRPr="113356C3">
              <w:rPr>
                <w:rFonts w:asciiTheme="majorHAnsi" w:eastAsiaTheme="majorEastAsia" w:hAnsiTheme="majorHAnsi" w:cstheme="majorBidi"/>
                <w:sz w:val="24"/>
                <w:szCs w:val="24"/>
              </w:rPr>
              <w:t xml:space="preserve"> nuotoliniu būdu (prisijungus prie stoties per internetą).</w:t>
            </w:r>
          </w:p>
        </w:tc>
      </w:tr>
      <w:tr w:rsidR="005E7AA2" w:rsidRPr="00F660EC" w14:paraId="3E49938E" w14:textId="77777777" w:rsidTr="58CE2705">
        <w:trPr>
          <w:trHeight w:val="300"/>
        </w:trPr>
        <w:tc>
          <w:tcPr>
            <w:tcW w:w="559" w:type="pct"/>
          </w:tcPr>
          <w:p w14:paraId="7D25FF24" w14:textId="77777777" w:rsidR="005032BC" w:rsidRPr="00F660EC" w:rsidRDefault="005032BC" w:rsidP="7AF7C40F">
            <w:pPr>
              <w:numPr>
                <w:ilvl w:val="1"/>
                <w:numId w:val="16"/>
              </w:numPr>
              <w:spacing w:after="0" w:line="240" w:lineRule="auto"/>
              <w:ind w:left="360"/>
              <w:jc w:val="both"/>
              <w:rPr>
                <w:rFonts w:asciiTheme="majorHAnsi" w:eastAsiaTheme="majorEastAsia" w:hAnsiTheme="majorHAnsi" w:cstheme="majorBidi"/>
              </w:rPr>
            </w:pPr>
          </w:p>
        </w:tc>
        <w:tc>
          <w:tcPr>
            <w:tcW w:w="4441" w:type="pct"/>
          </w:tcPr>
          <w:p w14:paraId="35BA11CC" w14:textId="5C4FF9B8" w:rsidR="005032BC" w:rsidRPr="00F660EC" w:rsidRDefault="4F80025D" w:rsidP="58CE2705">
            <w:pPr>
              <w:rPr>
                <w:rFonts w:asciiTheme="majorHAnsi" w:eastAsiaTheme="majorEastAsia" w:hAnsiTheme="majorHAnsi" w:cstheme="majorBidi"/>
              </w:rPr>
            </w:pPr>
            <w:r w:rsidRPr="58CE2705">
              <w:rPr>
                <w:rFonts w:asciiTheme="majorHAnsi" w:eastAsiaTheme="majorEastAsia" w:hAnsiTheme="majorHAnsi" w:cstheme="majorBidi"/>
              </w:rPr>
              <w:t>Momentiniai duomenys OKTS stotyje turi būti saugomi ne mažiau nei metus</w:t>
            </w:r>
            <w:r w:rsidR="00277B9E">
              <w:rPr>
                <w:rFonts w:asciiTheme="majorHAnsi" w:eastAsiaTheme="majorEastAsia" w:hAnsiTheme="majorHAnsi" w:cstheme="majorBidi"/>
              </w:rPr>
              <w:t xml:space="preserve"> </w:t>
            </w:r>
            <w:r w:rsidR="00E90205">
              <w:rPr>
                <w:rFonts w:asciiTheme="majorHAnsi" w:eastAsiaTheme="majorEastAsia" w:hAnsiTheme="majorHAnsi" w:cstheme="majorBidi"/>
              </w:rPr>
              <w:t>nuo jų atsira</w:t>
            </w:r>
            <w:r w:rsidR="00881EE1">
              <w:rPr>
                <w:rFonts w:asciiTheme="majorHAnsi" w:eastAsiaTheme="majorEastAsia" w:hAnsiTheme="majorHAnsi" w:cstheme="majorBidi"/>
              </w:rPr>
              <w:t>dimo</w:t>
            </w:r>
            <w:r w:rsidR="00E90205">
              <w:rPr>
                <w:rFonts w:asciiTheme="majorHAnsi" w:eastAsiaTheme="majorEastAsia" w:hAnsiTheme="majorHAnsi" w:cstheme="majorBidi"/>
              </w:rPr>
              <w:t>. E</w:t>
            </w:r>
            <w:r w:rsidRPr="58CE2705">
              <w:rPr>
                <w:rFonts w:asciiTheme="majorHAnsi" w:eastAsiaTheme="majorEastAsia" w:hAnsiTheme="majorHAnsi" w:cstheme="majorBidi"/>
              </w:rPr>
              <w:t>sant ryšio sutrikimams neperduot</w:t>
            </w:r>
            <w:r w:rsidR="2D5E3D06" w:rsidRPr="58CE2705">
              <w:rPr>
                <w:rFonts w:asciiTheme="majorHAnsi" w:eastAsiaTheme="majorEastAsia" w:hAnsiTheme="majorHAnsi" w:cstheme="majorBidi"/>
              </w:rPr>
              <w:t>ų</w:t>
            </w:r>
            <w:r w:rsidRPr="58CE2705">
              <w:rPr>
                <w:rFonts w:asciiTheme="majorHAnsi" w:eastAsiaTheme="majorEastAsia" w:hAnsiTheme="majorHAnsi" w:cstheme="majorBidi"/>
              </w:rPr>
              <w:t xml:space="preserve"> duomen</w:t>
            </w:r>
            <w:r w:rsidR="394F50B7" w:rsidRPr="58CE2705">
              <w:rPr>
                <w:rFonts w:asciiTheme="majorHAnsi" w:eastAsiaTheme="majorEastAsia" w:hAnsiTheme="majorHAnsi" w:cstheme="majorBidi"/>
              </w:rPr>
              <w:t>ų</w:t>
            </w:r>
            <w:r w:rsidR="3F576119" w:rsidRPr="58CE2705">
              <w:rPr>
                <w:rFonts w:asciiTheme="majorHAnsi" w:eastAsiaTheme="majorEastAsia" w:hAnsiTheme="majorHAnsi" w:cstheme="majorBidi"/>
              </w:rPr>
              <w:t xml:space="preserve"> aibė</w:t>
            </w:r>
            <w:r w:rsidRPr="58CE2705">
              <w:rPr>
                <w:rFonts w:asciiTheme="majorHAnsi" w:eastAsiaTheme="majorEastAsia" w:hAnsiTheme="majorHAnsi" w:cstheme="majorBidi"/>
              </w:rPr>
              <w:t xml:space="preserve"> turi </w:t>
            </w:r>
            <w:r w:rsidR="29C295FA" w:rsidRPr="58CE2705">
              <w:rPr>
                <w:rFonts w:asciiTheme="majorHAnsi" w:eastAsiaTheme="majorEastAsia" w:hAnsiTheme="majorHAnsi" w:cstheme="majorBidi"/>
              </w:rPr>
              <w:t xml:space="preserve">būti </w:t>
            </w:r>
            <w:r w:rsidR="2A9823A1" w:rsidRPr="58CE2705">
              <w:rPr>
                <w:rFonts w:asciiTheme="majorHAnsi" w:eastAsiaTheme="majorEastAsia" w:hAnsiTheme="majorHAnsi" w:cstheme="majorBidi"/>
              </w:rPr>
              <w:t xml:space="preserve">persiunčiama </w:t>
            </w:r>
            <w:r w:rsidRPr="58CE2705">
              <w:rPr>
                <w:rFonts w:asciiTheme="majorHAnsi" w:eastAsiaTheme="majorEastAsia" w:hAnsiTheme="majorHAnsi" w:cstheme="majorBidi"/>
              </w:rPr>
              <w:t>į sistemą</w:t>
            </w:r>
            <w:r w:rsidR="5CF94582" w:rsidRPr="58CE2705">
              <w:rPr>
                <w:rFonts w:asciiTheme="majorHAnsi" w:eastAsiaTheme="majorEastAsia" w:hAnsiTheme="majorHAnsi" w:cstheme="majorBidi"/>
              </w:rPr>
              <w:t xml:space="preserve"> atsiradus interneto ryšiui.</w:t>
            </w:r>
          </w:p>
        </w:tc>
      </w:tr>
      <w:tr w:rsidR="005E7AA2" w:rsidRPr="00F660EC" w14:paraId="087905E8" w14:textId="77777777" w:rsidTr="58CE2705">
        <w:trPr>
          <w:trHeight w:val="300"/>
        </w:trPr>
        <w:tc>
          <w:tcPr>
            <w:tcW w:w="559" w:type="pct"/>
          </w:tcPr>
          <w:p w14:paraId="258483C1" w14:textId="4767482F" w:rsidR="46783335" w:rsidRPr="00F660EC" w:rsidRDefault="46783335" w:rsidP="4E1621B9">
            <w:pPr>
              <w:spacing w:line="240" w:lineRule="auto"/>
              <w:jc w:val="both"/>
              <w:rPr>
                <w:rFonts w:asciiTheme="majorHAnsi" w:eastAsiaTheme="majorEastAsia" w:hAnsiTheme="majorHAnsi" w:cstheme="majorBidi"/>
              </w:rPr>
            </w:pPr>
            <w:r w:rsidRPr="00F660EC">
              <w:rPr>
                <w:rFonts w:asciiTheme="majorHAnsi" w:eastAsiaTheme="majorEastAsia" w:hAnsiTheme="majorHAnsi" w:cstheme="majorBidi"/>
              </w:rPr>
              <w:t>1.8</w:t>
            </w:r>
          </w:p>
        </w:tc>
        <w:tc>
          <w:tcPr>
            <w:tcW w:w="4441" w:type="pct"/>
          </w:tcPr>
          <w:p w14:paraId="261AF4FD" w14:textId="47CB1933" w:rsidR="46783335" w:rsidRPr="00F660EC" w:rsidRDefault="7B706CFB" w:rsidP="58CE2705">
            <w:pPr>
              <w:rPr>
                <w:rFonts w:asciiTheme="majorHAnsi" w:eastAsiaTheme="majorEastAsia" w:hAnsiTheme="majorHAnsi" w:cstheme="majorBidi"/>
              </w:rPr>
            </w:pPr>
            <w:r w:rsidRPr="58CE2705">
              <w:rPr>
                <w:rFonts w:asciiTheme="majorHAnsi" w:eastAsiaTheme="majorEastAsia" w:hAnsiTheme="majorHAnsi" w:cstheme="majorBidi"/>
              </w:rPr>
              <w:t>OKTS renkamus duomenis turi perduoti realiu laiku, 3.6 punkte nurodytais protokolais</w:t>
            </w:r>
            <w:r w:rsidR="35D5932E" w:rsidRPr="28548F47">
              <w:rPr>
                <w:rFonts w:asciiTheme="majorHAnsi" w:eastAsiaTheme="majorEastAsia" w:hAnsiTheme="majorHAnsi" w:cstheme="majorBidi"/>
              </w:rPr>
              <w:t xml:space="preserve"> </w:t>
            </w:r>
            <w:r w:rsidR="35D5932E" w:rsidRPr="5AF3C3B9">
              <w:rPr>
                <w:rFonts w:asciiTheme="majorHAnsi" w:eastAsiaTheme="majorEastAsia" w:hAnsiTheme="majorHAnsi" w:cstheme="majorBidi"/>
              </w:rPr>
              <w:t>ir formatais</w:t>
            </w:r>
            <w:r w:rsidRPr="5AF3C3B9">
              <w:rPr>
                <w:rFonts w:asciiTheme="majorHAnsi" w:eastAsiaTheme="majorEastAsia" w:hAnsiTheme="majorHAnsi" w:cstheme="majorBidi"/>
              </w:rPr>
              <w:t>.</w:t>
            </w:r>
            <w:r w:rsidRPr="58CE2705">
              <w:rPr>
                <w:rFonts w:asciiTheme="majorHAnsi" w:eastAsiaTheme="majorEastAsia" w:hAnsiTheme="majorHAnsi" w:cstheme="majorBidi"/>
              </w:rPr>
              <w:t xml:space="preserve"> Prisijungimo kredencialai </w:t>
            </w:r>
            <w:r w:rsidR="490160EC" w:rsidRPr="58CE2705">
              <w:rPr>
                <w:rFonts w:asciiTheme="majorHAnsi" w:eastAsiaTheme="majorEastAsia" w:hAnsiTheme="majorHAnsi" w:cstheme="majorBidi"/>
              </w:rPr>
              <w:t xml:space="preserve">turi būti </w:t>
            </w:r>
            <w:r w:rsidRPr="58CE2705">
              <w:rPr>
                <w:rFonts w:asciiTheme="majorHAnsi" w:eastAsiaTheme="majorEastAsia" w:hAnsiTheme="majorHAnsi" w:cstheme="majorBidi"/>
              </w:rPr>
              <w:t>suteikiami sistemos administratorių.</w:t>
            </w:r>
          </w:p>
        </w:tc>
      </w:tr>
    </w:tbl>
    <w:p w14:paraId="7F0C9E01" w14:textId="1762F982" w:rsidR="68F72522" w:rsidRDefault="68F72522"/>
    <w:tbl>
      <w:tblPr>
        <w:tblW w:w="50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623"/>
      </w:tblGrid>
      <w:tr w:rsidR="009E543F" w:rsidRPr="00037A30" w14:paraId="15ABB687" w14:textId="77777777" w:rsidTr="58CE2705">
        <w:tc>
          <w:tcPr>
            <w:tcW w:w="559" w:type="pct"/>
            <w:tcBorders>
              <w:bottom w:val="single" w:sz="4" w:space="0" w:color="auto"/>
            </w:tcBorders>
            <w:shd w:val="clear" w:color="auto" w:fill="D9D9D9" w:themeFill="background1" w:themeFillShade="D9"/>
          </w:tcPr>
          <w:p w14:paraId="368F0A95" w14:textId="77777777" w:rsidR="00B41212" w:rsidRPr="00037A30" w:rsidRDefault="00B41212" w:rsidP="00B41212">
            <w:pPr>
              <w:numPr>
                <w:ilvl w:val="0"/>
                <w:numId w:val="16"/>
              </w:numPr>
              <w:spacing w:after="0" w:line="240" w:lineRule="auto"/>
              <w:ind w:left="460" w:hanging="426"/>
              <w:jc w:val="both"/>
              <w:rPr>
                <w:rFonts w:asciiTheme="majorHAnsi" w:eastAsiaTheme="majorEastAsia" w:hAnsiTheme="majorHAnsi" w:cstheme="majorHAnsi"/>
                <w:sz w:val="28"/>
                <w:szCs w:val="28"/>
              </w:rPr>
            </w:pPr>
          </w:p>
        </w:tc>
        <w:tc>
          <w:tcPr>
            <w:tcW w:w="4441" w:type="pct"/>
            <w:tcBorders>
              <w:bottom w:val="single" w:sz="4" w:space="0" w:color="auto"/>
            </w:tcBorders>
            <w:shd w:val="clear" w:color="auto" w:fill="D9D9D9" w:themeFill="background1" w:themeFillShade="D9"/>
          </w:tcPr>
          <w:p w14:paraId="2895CB79" w14:textId="6CEA54E6" w:rsidR="00B41212" w:rsidRPr="00037A30" w:rsidRDefault="00B41212" w:rsidP="00B41212">
            <w:pPr>
              <w:ind w:left="460"/>
              <w:rPr>
                <w:rFonts w:asciiTheme="majorHAnsi" w:eastAsiaTheme="majorEastAsia" w:hAnsiTheme="majorHAnsi" w:cstheme="majorHAnsi"/>
                <w:b/>
                <w:sz w:val="28"/>
                <w:szCs w:val="28"/>
              </w:rPr>
            </w:pPr>
            <w:r w:rsidRPr="00FB1E4B">
              <w:rPr>
                <w:rFonts w:asciiTheme="majorHAnsi" w:eastAsiaTheme="majorEastAsia" w:hAnsiTheme="majorHAnsi" w:cstheme="majorBidi"/>
                <w:b/>
                <w:sz w:val="28"/>
                <w:szCs w:val="28"/>
                <w:shd w:val="clear" w:color="auto" w:fill="E6E6E6"/>
              </w:rPr>
              <w:t xml:space="preserve">Duomenų perdavimo patikimumo ir surinkimo pilnumo </w:t>
            </w:r>
            <w:r w:rsidRPr="00FB1E4B">
              <w:rPr>
                <w:rFonts w:asciiTheme="majorHAnsi" w:eastAsiaTheme="majorEastAsia" w:hAnsiTheme="majorHAnsi" w:cstheme="majorBidi"/>
                <w:b/>
                <w:sz w:val="28"/>
                <w:szCs w:val="28"/>
              </w:rPr>
              <w:t>posistemis</w:t>
            </w:r>
          </w:p>
        </w:tc>
      </w:tr>
      <w:tr w:rsidR="00711656" w:rsidRPr="00C0397B" w14:paraId="121B662C" w14:textId="77777777" w:rsidTr="58CE2705">
        <w:tc>
          <w:tcPr>
            <w:tcW w:w="559" w:type="pct"/>
            <w:shd w:val="clear" w:color="auto" w:fill="FFFFFF" w:themeFill="background1"/>
          </w:tcPr>
          <w:p w14:paraId="4F5FEF49" w14:textId="34342A84" w:rsidR="00B41212" w:rsidRPr="00B41212" w:rsidRDefault="00B41212" w:rsidP="00B41212">
            <w:pPr>
              <w:spacing w:after="0" w:line="276"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w:t>
            </w:r>
            <w:r w:rsidR="00FB1E4B">
              <w:rPr>
                <w:rFonts w:asciiTheme="majorHAnsi" w:eastAsiaTheme="majorEastAsia" w:hAnsiTheme="majorHAnsi" w:cstheme="majorBidi"/>
                <w:sz w:val="24"/>
                <w:szCs w:val="24"/>
              </w:rPr>
              <w:t>1</w:t>
            </w:r>
            <w:r>
              <w:rPr>
                <w:rFonts w:asciiTheme="majorHAnsi" w:eastAsiaTheme="majorEastAsia" w:hAnsiTheme="majorHAnsi" w:cstheme="majorBidi"/>
                <w:sz w:val="24"/>
                <w:szCs w:val="24"/>
              </w:rPr>
              <w:t>.</w:t>
            </w:r>
          </w:p>
        </w:tc>
        <w:tc>
          <w:tcPr>
            <w:tcW w:w="4441" w:type="pct"/>
            <w:shd w:val="clear" w:color="auto" w:fill="FFFFFF" w:themeFill="background1"/>
          </w:tcPr>
          <w:p w14:paraId="4CD4D722" w14:textId="2DA40458" w:rsidR="00B41212" w:rsidRPr="00C0397B" w:rsidRDefault="063A8D22" w:rsidP="61C9D8F4">
            <w:pPr>
              <w:pStyle w:val="ListParagraph0"/>
              <w:ind w:left="0" w:firstLine="0"/>
              <w:contextualSpacing/>
              <w:rPr>
                <w:rFonts w:asciiTheme="majorHAnsi" w:eastAsiaTheme="majorEastAsia" w:hAnsiTheme="majorHAnsi" w:cstheme="majorBidi"/>
              </w:rPr>
            </w:pPr>
            <w:r w:rsidRPr="61C9D8F4">
              <w:rPr>
                <w:rFonts w:asciiTheme="majorHAnsi" w:eastAsiaTheme="majorEastAsia" w:hAnsiTheme="majorHAnsi" w:cstheme="majorBidi"/>
              </w:rPr>
              <w:t xml:space="preserve">Posistemį </w:t>
            </w:r>
            <w:r w:rsidR="00295825">
              <w:rPr>
                <w:rFonts w:asciiTheme="majorHAnsi" w:eastAsiaTheme="majorEastAsia" w:hAnsiTheme="majorHAnsi" w:cstheme="majorBidi"/>
              </w:rPr>
              <w:t>turi sudaryti</w:t>
            </w:r>
            <w:r w:rsidRPr="61C9D8F4">
              <w:rPr>
                <w:rFonts w:asciiTheme="majorHAnsi" w:eastAsiaTheme="majorEastAsia" w:hAnsiTheme="majorHAnsi" w:cstheme="majorBidi"/>
              </w:rPr>
              <w:t xml:space="preserve"> programinė įranga, kurios pagalba vaizduoklio ekrane pasirinktinai pateikiama sekanti informacija:</w:t>
            </w:r>
            <w:r w:rsidR="00B41212">
              <w:br/>
            </w:r>
            <w:r w:rsidRPr="61C9D8F4">
              <w:rPr>
                <w:rFonts w:asciiTheme="majorHAnsi" w:eastAsiaTheme="majorEastAsia" w:hAnsiTheme="majorHAnsi" w:cstheme="majorBidi"/>
              </w:rPr>
              <w:t xml:space="preserve">Matavimo duomenų perdavimui naudojamo mobilaus tinklo būklė (grafikas, informacija rodoma </w:t>
            </w:r>
            <w:r w:rsidR="00B41212">
              <w:br/>
            </w:r>
            <w:r w:rsidRPr="61C9D8F4">
              <w:rPr>
                <w:rFonts w:asciiTheme="majorHAnsi" w:eastAsiaTheme="majorEastAsia" w:hAnsiTheme="majorHAnsi" w:cstheme="majorBidi"/>
              </w:rPr>
              <w:t>kiekvienos automatinės oro monitoringo stoties atskirai, ne mažiau 30 dienų);</w:t>
            </w:r>
            <w:r w:rsidR="00B41212">
              <w:br/>
            </w:r>
            <w:r w:rsidRPr="61C9D8F4">
              <w:rPr>
                <w:rFonts w:asciiTheme="majorHAnsi" w:eastAsiaTheme="majorEastAsia" w:hAnsiTheme="majorHAnsi" w:cstheme="majorBidi"/>
              </w:rPr>
              <w:t xml:space="preserve">Kiekvienos stoties nuoseklūs įrašai apie duomenų kaupiklio vykdytus veiksmus, saugomi 30 dienų; </w:t>
            </w:r>
          </w:p>
          <w:p w14:paraId="7693C865" w14:textId="33EC92ED" w:rsidR="00B41212" w:rsidRPr="00C0397B" w:rsidRDefault="00B41212" w:rsidP="61C9D8F4">
            <w:pPr>
              <w:pStyle w:val="ListParagraph0"/>
              <w:ind w:left="0" w:firstLine="0"/>
              <w:contextualSpacing/>
              <w:rPr>
                <w:rFonts w:asciiTheme="majorHAnsi" w:eastAsiaTheme="majorEastAsia" w:hAnsiTheme="majorHAnsi" w:cstheme="majorBidi"/>
              </w:rPr>
            </w:pPr>
          </w:p>
          <w:p w14:paraId="1A8C9965" w14:textId="5488486B" w:rsidR="00B41212" w:rsidRPr="00C0397B" w:rsidRDefault="063A8D22" w:rsidP="002A0F3A">
            <w:pPr>
              <w:pStyle w:val="ListParagraph0"/>
              <w:ind w:left="939" w:firstLine="0"/>
              <w:contextualSpacing/>
              <w:rPr>
                <w:rFonts w:asciiTheme="majorHAnsi" w:eastAsiaTheme="majorEastAsia" w:hAnsiTheme="majorHAnsi" w:cstheme="majorBidi"/>
              </w:rPr>
            </w:pPr>
            <w:r w:rsidRPr="61C9D8F4">
              <w:rPr>
                <w:rFonts w:asciiTheme="majorHAnsi" w:eastAsiaTheme="majorEastAsia" w:hAnsiTheme="majorHAnsi" w:cstheme="majorBidi"/>
              </w:rPr>
              <w:lastRenderedPageBreak/>
              <w:t>Lentelės apie paros, savaitės ir mėnesio iš kiekvienos oro monitoringo stoties kiekvieno matuojamo parametro surinktus duomenis, spalvinė indikacija apie duomenų kokybę</w:t>
            </w:r>
          </w:p>
          <w:p w14:paraId="6A935B87" w14:textId="019B1F5B" w:rsidR="00B41212" w:rsidRPr="00C0397B" w:rsidRDefault="063A8D22" w:rsidP="61C9D8F4">
            <w:pPr>
              <w:pStyle w:val="ListParagraph0"/>
              <w:numPr>
                <w:ilvl w:val="0"/>
                <w:numId w:val="4"/>
              </w:numPr>
              <w:contextualSpacing/>
              <w:rPr>
                <w:rFonts w:asciiTheme="majorHAnsi" w:eastAsiaTheme="majorEastAsia" w:hAnsiTheme="majorHAnsi" w:cstheme="majorBidi"/>
              </w:rPr>
            </w:pPr>
            <w:r w:rsidRPr="61C9D8F4">
              <w:rPr>
                <w:rFonts w:asciiTheme="majorHAnsi" w:eastAsiaTheme="majorEastAsia" w:hAnsiTheme="majorHAnsi" w:cstheme="majorBidi"/>
              </w:rPr>
              <w:t>geri duomenys</w:t>
            </w:r>
            <w:r w:rsidR="5E144189" w:rsidRPr="61C9D8F4">
              <w:rPr>
                <w:rFonts w:asciiTheme="majorHAnsi" w:eastAsiaTheme="majorEastAsia" w:hAnsiTheme="majorHAnsi" w:cstheme="majorBidi"/>
              </w:rPr>
              <w:t>;</w:t>
            </w:r>
          </w:p>
          <w:p w14:paraId="41C7809F" w14:textId="5DB3B137" w:rsidR="00B41212" w:rsidRPr="00C0397B" w:rsidRDefault="063A8D22" w:rsidP="61C9D8F4">
            <w:pPr>
              <w:pStyle w:val="ListParagraph0"/>
              <w:numPr>
                <w:ilvl w:val="0"/>
                <w:numId w:val="4"/>
              </w:numPr>
              <w:contextualSpacing/>
              <w:rPr>
                <w:rFonts w:asciiTheme="majorHAnsi" w:eastAsiaTheme="majorEastAsia" w:hAnsiTheme="majorHAnsi" w:cstheme="majorBidi"/>
              </w:rPr>
            </w:pPr>
            <w:r w:rsidRPr="61C9D8F4">
              <w:rPr>
                <w:rFonts w:asciiTheme="majorHAnsi" w:eastAsiaTheme="majorEastAsia" w:hAnsiTheme="majorHAnsi" w:cstheme="majorBidi"/>
              </w:rPr>
              <w:t>renkami duomenys</w:t>
            </w:r>
            <w:r w:rsidR="6AECD847" w:rsidRPr="61C9D8F4">
              <w:rPr>
                <w:rFonts w:asciiTheme="majorHAnsi" w:eastAsiaTheme="majorEastAsia" w:hAnsiTheme="majorHAnsi" w:cstheme="majorBidi"/>
              </w:rPr>
              <w:t>;</w:t>
            </w:r>
          </w:p>
          <w:p w14:paraId="26606C34" w14:textId="500C043A" w:rsidR="00B41212" w:rsidRPr="00C0397B" w:rsidRDefault="063A8D22" w:rsidP="61C9D8F4">
            <w:pPr>
              <w:pStyle w:val="ListParagraph0"/>
              <w:numPr>
                <w:ilvl w:val="0"/>
                <w:numId w:val="4"/>
              </w:numPr>
              <w:contextualSpacing/>
              <w:rPr>
                <w:rFonts w:asciiTheme="majorHAnsi" w:eastAsiaTheme="majorEastAsia" w:hAnsiTheme="majorHAnsi" w:cstheme="majorBidi"/>
              </w:rPr>
            </w:pPr>
            <w:r w:rsidRPr="61C9D8F4">
              <w:rPr>
                <w:rFonts w:asciiTheme="majorHAnsi" w:eastAsiaTheme="majorEastAsia" w:hAnsiTheme="majorHAnsi" w:cstheme="majorBidi"/>
              </w:rPr>
              <w:t>blogi duomenys</w:t>
            </w:r>
            <w:r w:rsidR="6BA44DCE" w:rsidRPr="61C9D8F4">
              <w:rPr>
                <w:rFonts w:asciiTheme="majorHAnsi" w:eastAsiaTheme="majorEastAsia" w:hAnsiTheme="majorHAnsi" w:cstheme="majorBidi"/>
              </w:rPr>
              <w:t>;</w:t>
            </w:r>
          </w:p>
          <w:p w14:paraId="6C5EA108" w14:textId="488C8430" w:rsidR="00B41212" w:rsidRPr="00C0397B" w:rsidRDefault="063A8D22" w:rsidP="61C9D8F4">
            <w:pPr>
              <w:pStyle w:val="ListParagraph0"/>
              <w:numPr>
                <w:ilvl w:val="0"/>
                <w:numId w:val="4"/>
              </w:numPr>
              <w:contextualSpacing/>
              <w:rPr>
                <w:rFonts w:asciiTheme="majorHAnsi" w:eastAsiaTheme="majorEastAsia" w:hAnsiTheme="majorHAnsi" w:cstheme="majorBidi"/>
              </w:rPr>
            </w:pPr>
            <w:r w:rsidRPr="61C9D8F4">
              <w:rPr>
                <w:rFonts w:asciiTheme="majorHAnsi" w:eastAsiaTheme="majorEastAsia" w:hAnsiTheme="majorHAnsi" w:cstheme="majorBidi"/>
              </w:rPr>
              <w:t>abejotini duomenys</w:t>
            </w:r>
            <w:r w:rsidR="322FE149" w:rsidRPr="61C9D8F4">
              <w:rPr>
                <w:rFonts w:asciiTheme="majorHAnsi" w:eastAsiaTheme="majorEastAsia" w:hAnsiTheme="majorHAnsi" w:cstheme="majorBidi"/>
              </w:rPr>
              <w:t>;</w:t>
            </w:r>
          </w:p>
          <w:p w14:paraId="78C8097A" w14:textId="3307EACA" w:rsidR="00B41212" w:rsidRPr="00C0397B" w:rsidRDefault="063A8D22" w:rsidP="61C9D8F4">
            <w:pPr>
              <w:pStyle w:val="ListParagraph0"/>
              <w:numPr>
                <w:ilvl w:val="0"/>
                <w:numId w:val="4"/>
              </w:numPr>
              <w:contextualSpacing/>
              <w:rPr>
                <w:rFonts w:asciiTheme="majorHAnsi" w:eastAsiaTheme="majorEastAsia" w:hAnsiTheme="majorHAnsi" w:cstheme="majorBidi"/>
              </w:rPr>
            </w:pPr>
            <w:r w:rsidRPr="61C9D8F4">
              <w:rPr>
                <w:rFonts w:asciiTheme="majorHAnsi" w:eastAsiaTheme="majorEastAsia" w:hAnsiTheme="majorHAnsi" w:cstheme="majorBidi"/>
              </w:rPr>
              <w:t>duomenų nėra</w:t>
            </w:r>
            <w:r w:rsidR="62888EC5" w:rsidRPr="61C9D8F4">
              <w:rPr>
                <w:rFonts w:asciiTheme="majorHAnsi" w:eastAsiaTheme="majorEastAsia" w:hAnsiTheme="majorHAnsi" w:cstheme="majorBidi"/>
              </w:rPr>
              <w:t>.</w:t>
            </w:r>
          </w:p>
          <w:p w14:paraId="64E12F62" w14:textId="55928A14" w:rsidR="00B41212" w:rsidRPr="00C0397B" w:rsidRDefault="12DB2C22" w:rsidP="58CE2705">
            <w:pPr>
              <w:pStyle w:val="ListParagraph0"/>
              <w:ind w:left="0" w:firstLine="0"/>
              <w:contextualSpacing/>
              <w:rPr>
                <w:rFonts w:asciiTheme="majorHAnsi" w:eastAsiaTheme="majorEastAsia" w:hAnsiTheme="majorHAnsi" w:cstheme="majorBidi"/>
              </w:rPr>
            </w:pPr>
            <w:r w:rsidRPr="58CE2705">
              <w:rPr>
                <w:rFonts w:asciiTheme="majorHAnsi" w:eastAsiaTheme="majorEastAsia" w:hAnsiTheme="majorHAnsi" w:cstheme="majorBidi"/>
              </w:rPr>
              <w:t>Duomenų kokybės vertinimo kriterijai</w:t>
            </w:r>
            <w:r w:rsidR="7F53A793" w:rsidRPr="58CE2705">
              <w:rPr>
                <w:rFonts w:asciiTheme="majorHAnsi" w:eastAsiaTheme="majorEastAsia" w:hAnsiTheme="majorHAnsi" w:cstheme="majorBidi"/>
              </w:rPr>
              <w:t xml:space="preserve"> </w:t>
            </w:r>
            <w:r w:rsidR="42CD9008" w:rsidRPr="58CE2705">
              <w:rPr>
                <w:rFonts w:asciiTheme="majorHAnsi" w:eastAsiaTheme="majorEastAsia" w:hAnsiTheme="majorHAnsi" w:cstheme="majorBidi"/>
              </w:rPr>
              <w:t xml:space="preserve">turi būti </w:t>
            </w:r>
            <w:r w:rsidRPr="58CE2705">
              <w:rPr>
                <w:rFonts w:asciiTheme="majorHAnsi" w:eastAsiaTheme="majorEastAsia" w:hAnsiTheme="majorHAnsi" w:cstheme="majorBidi"/>
              </w:rPr>
              <w:t xml:space="preserve"> </w:t>
            </w:r>
            <w:r w:rsidR="22BE6BD2" w:rsidRPr="58CE2705">
              <w:rPr>
                <w:rFonts w:asciiTheme="majorHAnsi" w:eastAsiaTheme="majorEastAsia" w:hAnsiTheme="majorHAnsi" w:cstheme="majorBidi"/>
              </w:rPr>
              <w:t xml:space="preserve">derinami su </w:t>
            </w:r>
            <w:r w:rsidR="4FD7D475" w:rsidRPr="58CE2705">
              <w:rPr>
                <w:rFonts w:asciiTheme="majorHAnsi" w:eastAsiaTheme="majorEastAsia" w:hAnsiTheme="majorHAnsi" w:cstheme="majorBidi"/>
              </w:rPr>
              <w:t>Užsakovu</w:t>
            </w:r>
            <w:r w:rsidR="22BE6BD2" w:rsidRPr="58CE2705">
              <w:rPr>
                <w:rFonts w:asciiTheme="majorHAnsi" w:eastAsiaTheme="majorEastAsia" w:hAnsiTheme="majorHAnsi" w:cstheme="majorBidi"/>
              </w:rPr>
              <w:t xml:space="preserve"> </w:t>
            </w:r>
            <w:r w:rsidR="16EBB06B" w:rsidRPr="58CE2705">
              <w:rPr>
                <w:rFonts w:asciiTheme="majorHAnsi" w:eastAsiaTheme="majorEastAsia" w:hAnsiTheme="majorHAnsi" w:cstheme="majorBidi"/>
              </w:rPr>
              <w:t xml:space="preserve">Paslaugų teikimo </w:t>
            </w:r>
            <w:r w:rsidR="22BE6BD2" w:rsidRPr="58CE2705">
              <w:rPr>
                <w:rFonts w:asciiTheme="majorHAnsi" w:eastAsiaTheme="majorEastAsia" w:hAnsiTheme="majorHAnsi" w:cstheme="majorBidi"/>
              </w:rPr>
              <w:t>metu</w:t>
            </w:r>
            <w:r w:rsidR="13821C47" w:rsidRPr="58CE2705">
              <w:rPr>
                <w:rFonts w:asciiTheme="majorHAnsi" w:eastAsiaTheme="majorEastAsia" w:hAnsiTheme="majorHAnsi" w:cstheme="majorBidi"/>
              </w:rPr>
              <w:t>.</w:t>
            </w:r>
          </w:p>
          <w:p w14:paraId="4964F95B" w14:textId="6964731F" w:rsidR="00B41212" w:rsidRDefault="00B41212" w:rsidP="61C9D8F4">
            <w:pPr>
              <w:pStyle w:val="ListParagraph0"/>
              <w:ind w:left="0" w:firstLine="0"/>
              <w:contextualSpacing/>
              <w:rPr>
                <w:rFonts w:asciiTheme="majorHAnsi" w:eastAsiaTheme="majorEastAsia" w:hAnsiTheme="majorHAnsi" w:cstheme="majorBidi"/>
              </w:rPr>
            </w:pPr>
            <w:r>
              <w:br/>
            </w:r>
            <w:r w:rsidR="063A8D22" w:rsidRPr="61C9D8F4">
              <w:rPr>
                <w:rFonts w:asciiTheme="majorHAnsi" w:eastAsiaTheme="majorEastAsia" w:hAnsiTheme="majorHAnsi" w:cstheme="majorBidi"/>
              </w:rPr>
              <w:t xml:space="preserve">Lentelė apie kiekvieno matuojamo parametro bendrą duomenų surinkimą iš kiekvienos oro monitoringo stoties, </w:t>
            </w:r>
            <w:r w:rsidR="00E607F6">
              <w:rPr>
                <w:rFonts w:asciiTheme="majorHAnsi" w:eastAsiaTheme="majorEastAsia" w:hAnsiTheme="majorHAnsi" w:cstheme="majorBidi"/>
              </w:rPr>
              <w:t>turi būti a</w:t>
            </w:r>
            <w:r w:rsidR="063A8D22" w:rsidRPr="61C9D8F4">
              <w:rPr>
                <w:rFonts w:asciiTheme="majorHAnsi" w:eastAsiaTheme="majorEastAsia" w:hAnsiTheme="majorHAnsi" w:cstheme="majorBidi"/>
              </w:rPr>
              <w:t>pskaičiuota % nuo kalendorinių metų pradžios (spalvinė indikacija: žalia</w:t>
            </w:r>
            <w:r>
              <w:br/>
            </w:r>
            <w:r w:rsidR="063A8D22" w:rsidRPr="61C9D8F4">
              <w:rPr>
                <w:rFonts w:asciiTheme="majorHAnsi" w:eastAsiaTheme="majorEastAsia" w:hAnsiTheme="majorHAnsi" w:cstheme="majorBidi"/>
              </w:rPr>
              <w:t>spalva kai surenkama &gt; 9</w:t>
            </w:r>
            <w:r w:rsidR="00A113FE">
              <w:rPr>
                <w:rFonts w:asciiTheme="majorHAnsi" w:eastAsiaTheme="majorEastAsia" w:hAnsiTheme="majorHAnsi" w:cstheme="majorBidi"/>
              </w:rPr>
              <w:t>0</w:t>
            </w:r>
            <w:r w:rsidR="063A8D22" w:rsidRPr="61C9D8F4">
              <w:rPr>
                <w:rFonts w:asciiTheme="majorHAnsi" w:eastAsiaTheme="majorEastAsia" w:hAnsiTheme="majorHAnsi" w:cstheme="majorBidi"/>
              </w:rPr>
              <w:t xml:space="preserve">%, geltona spalva - &gt; </w:t>
            </w:r>
            <w:r w:rsidR="00711B6E">
              <w:rPr>
                <w:rFonts w:asciiTheme="majorHAnsi" w:eastAsiaTheme="majorEastAsia" w:hAnsiTheme="majorHAnsi" w:cstheme="majorBidi"/>
              </w:rPr>
              <w:t>85</w:t>
            </w:r>
            <w:r w:rsidR="063A8D22" w:rsidRPr="61C9D8F4">
              <w:rPr>
                <w:rFonts w:asciiTheme="majorHAnsi" w:eastAsiaTheme="majorEastAsia" w:hAnsiTheme="majorHAnsi" w:cstheme="majorBidi"/>
              </w:rPr>
              <w:t>% - &lt; 9</w:t>
            </w:r>
            <w:r w:rsidR="00711B6E">
              <w:rPr>
                <w:rFonts w:asciiTheme="majorHAnsi" w:eastAsiaTheme="majorEastAsia" w:hAnsiTheme="majorHAnsi" w:cstheme="majorBidi"/>
              </w:rPr>
              <w:t>0</w:t>
            </w:r>
            <w:r w:rsidR="063A8D22" w:rsidRPr="61C9D8F4">
              <w:rPr>
                <w:rFonts w:asciiTheme="majorHAnsi" w:eastAsiaTheme="majorEastAsia" w:hAnsiTheme="majorHAnsi" w:cstheme="majorBidi"/>
              </w:rPr>
              <w:t>% ir raudona, kai &lt;</w:t>
            </w:r>
            <w:r w:rsidR="00D677E4">
              <w:rPr>
                <w:rFonts w:asciiTheme="majorHAnsi" w:eastAsiaTheme="majorEastAsia" w:hAnsiTheme="majorHAnsi" w:cstheme="majorBidi"/>
              </w:rPr>
              <w:t>85</w:t>
            </w:r>
            <w:r w:rsidR="063A8D22" w:rsidRPr="61C9D8F4">
              <w:rPr>
                <w:rFonts w:asciiTheme="majorHAnsi" w:eastAsiaTheme="majorEastAsia" w:hAnsiTheme="majorHAnsi" w:cstheme="majorBidi"/>
              </w:rPr>
              <w:t xml:space="preserve">%). Duomenų surinkimo procentas </w:t>
            </w:r>
            <w:r w:rsidR="00E607F6">
              <w:rPr>
                <w:rFonts w:asciiTheme="majorHAnsi" w:eastAsiaTheme="majorEastAsia" w:hAnsiTheme="majorHAnsi" w:cstheme="majorBidi"/>
              </w:rPr>
              <w:t xml:space="preserve">privalo būti </w:t>
            </w:r>
            <w:r w:rsidR="063A8D22" w:rsidRPr="61C9D8F4">
              <w:rPr>
                <w:rFonts w:asciiTheme="majorHAnsi" w:eastAsiaTheme="majorEastAsia" w:hAnsiTheme="majorHAnsi" w:cstheme="majorBidi"/>
              </w:rPr>
              <w:t>automatiškai perskaičiuojamas kiekvieną dieną;</w:t>
            </w:r>
          </w:p>
          <w:p w14:paraId="33850B9D" w14:textId="71C7F5DB" w:rsidR="00654241" w:rsidRPr="00C0397B" w:rsidRDefault="00DC1670" w:rsidP="61C9D8F4">
            <w:pPr>
              <w:pStyle w:val="ListParagraph0"/>
              <w:ind w:left="0" w:firstLine="0"/>
              <w:contextualSpacing/>
              <w:rPr>
                <w:rFonts w:asciiTheme="majorHAnsi" w:eastAsiaTheme="majorEastAsia" w:hAnsiTheme="majorHAnsi" w:cstheme="majorBidi"/>
              </w:rPr>
            </w:pPr>
            <w:r>
              <w:rPr>
                <w:rFonts w:asciiTheme="majorHAnsi" w:eastAsiaTheme="majorEastAsia" w:hAnsiTheme="majorHAnsi" w:cstheme="majorBidi"/>
              </w:rPr>
              <w:t>Turi būti su</w:t>
            </w:r>
            <w:r w:rsidR="00366DBF">
              <w:rPr>
                <w:rFonts w:asciiTheme="majorHAnsi" w:eastAsiaTheme="majorEastAsia" w:hAnsiTheme="majorHAnsi" w:cstheme="majorBidi"/>
              </w:rPr>
              <w:t>daryta</w:t>
            </w:r>
            <w:r>
              <w:rPr>
                <w:rFonts w:asciiTheme="majorHAnsi" w:eastAsiaTheme="majorEastAsia" w:hAnsiTheme="majorHAnsi" w:cstheme="majorBidi"/>
              </w:rPr>
              <w:t xml:space="preserve"> galimybė </w:t>
            </w:r>
            <w:r w:rsidR="009551DC">
              <w:rPr>
                <w:rFonts w:asciiTheme="majorHAnsi" w:eastAsiaTheme="majorEastAsia" w:hAnsiTheme="majorHAnsi" w:cstheme="majorBidi"/>
              </w:rPr>
              <w:t>V</w:t>
            </w:r>
            <w:r>
              <w:rPr>
                <w:rFonts w:asciiTheme="majorHAnsi" w:eastAsiaTheme="majorEastAsia" w:hAnsiTheme="majorHAnsi" w:cstheme="majorBidi"/>
              </w:rPr>
              <w:t xml:space="preserve">artotojui koreguoti bendro duomenų surinkimo </w:t>
            </w:r>
            <w:r w:rsidR="009A2BE8">
              <w:rPr>
                <w:rFonts w:asciiTheme="majorHAnsi" w:eastAsiaTheme="majorEastAsia" w:hAnsiTheme="majorHAnsi" w:cstheme="majorBidi"/>
              </w:rPr>
              <w:t xml:space="preserve">skaičiavimo </w:t>
            </w:r>
            <w:r w:rsidR="009D3293">
              <w:rPr>
                <w:rFonts w:asciiTheme="majorHAnsi" w:eastAsiaTheme="majorEastAsia" w:hAnsiTheme="majorHAnsi" w:cstheme="majorBidi"/>
              </w:rPr>
              <w:t>algoritmą</w:t>
            </w:r>
            <w:r>
              <w:rPr>
                <w:rFonts w:asciiTheme="majorHAnsi" w:eastAsiaTheme="majorEastAsia" w:hAnsiTheme="majorHAnsi" w:cstheme="majorBidi"/>
              </w:rPr>
              <w:t>.</w:t>
            </w:r>
          </w:p>
        </w:tc>
      </w:tr>
      <w:tr w:rsidR="00711656" w:rsidRPr="00C0397B" w14:paraId="2E476C02" w14:textId="77777777" w:rsidTr="58CE2705">
        <w:tc>
          <w:tcPr>
            <w:tcW w:w="559" w:type="pct"/>
            <w:shd w:val="clear" w:color="auto" w:fill="FFFFFF" w:themeFill="background1"/>
          </w:tcPr>
          <w:p w14:paraId="402B5B2F" w14:textId="21BACD40" w:rsidR="00B41212" w:rsidRPr="00C0397B" w:rsidRDefault="00B41212" w:rsidP="00B41212">
            <w:pPr>
              <w:pStyle w:val="ListParagraph0"/>
              <w:spacing w:line="276" w:lineRule="auto"/>
              <w:ind w:left="0" w:firstLine="0"/>
              <w:contextualSpacing/>
              <w:jc w:val="left"/>
              <w:rPr>
                <w:rFonts w:asciiTheme="majorHAnsi" w:eastAsiaTheme="majorEastAsia" w:hAnsiTheme="majorHAnsi" w:cstheme="majorBidi"/>
              </w:rPr>
            </w:pPr>
            <w:r>
              <w:rPr>
                <w:rFonts w:asciiTheme="majorHAnsi" w:eastAsiaTheme="majorEastAsia" w:hAnsiTheme="majorHAnsi" w:cstheme="majorBidi"/>
              </w:rPr>
              <w:lastRenderedPageBreak/>
              <w:t>2.</w:t>
            </w:r>
            <w:r w:rsidR="00FB1E4B">
              <w:rPr>
                <w:rFonts w:asciiTheme="majorHAnsi" w:eastAsiaTheme="majorEastAsia" w:hAnsiTheme="majorHAnsi" w:cstheme="majorBidi"/>
              </w:rPr>
              <w:t>2</w:t>
            </w:r>
            <w:r>
              <w:rPr>
                <w:rFonts w:asciiTheme="majorHAnsi" w:eastAsiaTheme="majorEastAsia" w:hAnsiTheme="majorHAnsi" w:cstheme="majorBidi"/>
              </w:rPr>
              <w:t>.</w:t>
            </w:r>
          </w:p>
        </w:tc>
        <w:tc>
          <w:tcPr>
            <w:tcW w:w="4441" w:type="pct"/>
            <w:shd w:val="clear" w:color="auto" w:fill="FFFFFF" w:themeFill="background1"/>
          </w:tcPr>
          <w:p w14:paraId="5A55F290" w14:textId="1F2FD589" w:rsidR="00B41212" w:rsidRPr="00C0397B" w:rsidRDefault="00B41212" w:rsidP="0602A5C2">
            <w:pPr>
              <w:rPr>
                <w:rFonts w:asciiTheme="majorHAnsi" w:eastAsiaTheme="majorEastAsia" w:hAnsiTheme="majorHAnsi" w:cstheme="majorBidi"/>
              </w:rPr>
            </w:pPr>
            <w:r w:rsidRPr="002A0F3A">
              <w:rPr>
                <w:rFonts w:asciiTheme="majorHAnsi" w:eastAsiaTheme="majorEastAsia" w:hAnsiTheme="majorHAnsi" w:cstheme="majorBidi"/>
                <w:sz w:val="24"/>
                <w:szCs w:val="24"/>
              </w:rPr>
              <w:t xml:space="preserve">Duomenys </w:t>
            </w:r>
            <w:r w:rsidR="00E607F6" w:rsidRPr="0602A5C2">
              <w:rPr>
                <w:rFonts w:asciiTheme="majorHAnsi" w:eastAsiaTheme="majorEastAsia" w:hAnsiTheme="majorHAnsi" w:cstheme="majorBidi"/>
                <w:sz w:val="24"/>
                <w:szCs w:val="24"/>
              </w:rPr>
              <w:t xml:space="preserve">turi būti </w:t>
            </w:r>
            <w:r w:rsidRPr="002A0F3A">
              <w:rPr>
                <w:rFonts w:asciiTheme="majorHAnsi" w:eastAsiaTheme="majorEastAsia" w:hAnsiTheme="majorHAnsi" w:cstheme="majorBidi"/>
                <w:sz w:val="24"/>
                <w:szCs w:val="24"/>
              </w:rPr>
              <w:t>perduodami mobilaus ryšio tinklais, naudojant statinį IP</w:t>
            </w:r>
            <w:r w:rsidR="001F1FAB">
              <w:rPr>
                <w:rFonts w:asciiTheme="majorHAnsi" w:eastAsiaTheme="majorEastAsia" w:hAnsiTheme="majorHAnsi" w:cstheme="majorBidi"/>
                <w:sz w:val="24"/>
                <w:szCs w:val="24"/>
              </w:rPr>
              <w:t>,</w:t>
            </w:r>
            <w:r w:rsidRPr="002A0F3A">
              <w:rPr>
                <w:rFonts w:asciiTheme="majorHAnsi" w:eastAsiaTheme="majorEastAsia" w:hAnsiTheme="majorHAnsi" w:cstheme="majorBidi"/>
                <w:sz w:val="24"/>
                <w:szCs w:val="24"/>
              </w:rPr>
              <w:t xml:space="preserve">. Tinklo veikimas </w:t>
            </w:r>
            <w:r w:rsidR="004F0FF8" w:rsidRPr="0602A5C2">
              <w:rPr>
                <w:rFonts w:asciiTheme="majorHAnsi" w:eastAsiaTheme="majorEastAsia" w:hAnsiTheme="majorHAnsi" w:cstheme="majorBidi"/>
                <w:sz w:val="24"/>
                <w:szCs w:val="24"/>
              </w:rPr>
              <w:t>turi būti</w:t>
            </w:r>
            <w:r w:rsidR="00AB6E43" w:rsidRPr="002A0F3A">
              <w:rPr>
                <w:rFonts w:asciiTheme="majorHAnsi" w:eastAsiaTheme="majorEastAsia" w:hAnsiTheme="majorHAnsi" w:cstheme="majorBidi"/>
                <w:sz w:val="24"/>
                <w:szCs w:val="24"/>
              </w:rPr>
              <w:t xml:space="preserve"> </w:t>
            </w:r>
            <w:r w:rsidR="00F50767" w:rsidRPr="0602A5C2">
              <w:rPr>
                <w:rFonts w:asciiTheme="majorHAnsi" w:eastAsiaTheme="majorEastAsia" w:hAnsiTheme="majorHAnsi" w:cstheme="majorBidi"/>
                <w:sz w:val="24"/>
                <w:szCs w:val="24"/>
              </w:rPr>
              <w:t xml:space="preserve">nuolat stebimas. </w:t>
            </w:r>
            <w:r w:rsidR="2A7A1A96" w:rsidRPr="0602A5C2">
              <w:rPr>
                <w:rFonts w:asciiTheme="majorHAnsi" w:eastAsiaTheme="majorEastAsia" w:hAnsiTheme="majorHAnsi" w:cstheme="majorBidi"/>
                <w:sz w:val="24"/>
                <w:szCs w:val="24"/>
              </w:rPr>
              <w:t>Turi būti galimybė siųsti pranešimus apie ryšio sutrikimus</w:t>
            </w:r>
            <w:r w:rsidR="004A5C7E">
              <w:rPr>
                <w:rFonts w:asciiTheme="majorHAnsi" w:eastAsiaTheme="majorEastAsia" w:hAnsiTheme="majorHAnsi" w:cstheme="majorBidi"/>
                <w:sz w:val="24"/>
                <w:szCs w:val="24"/>
              </w:rPr>
              <w:t xml:space="preserve"> </w:t>
            </w:r>
            <w:r w:rsidRPr="002A0F3A">
              <w:rPr>
                <w:rFonts w:asciiTheme="majorHAnsi" w:eastAsiaTheme="majorEastAsia" w:hAnsiTheme="majorHAnsi" w:cstheme="majorBidi"/>
                <w:sz w:val="24"/>
                <w:szCs w:val="24"/>
              </w:rPr>
              <w:t>OKT stotis aptarnaujančiam personalui.</w:t>
            </w:r>
            <w:r w:rsidRPr="0602A5C2">
              <w:rPr>
                <w:rFonts w:asciiTheme="majorHAnsi" w:eastAsiaTheme="majorEastAsia" w:hAnsiTheme="majorHAnsi" w:cstheme="majorBidi"/>
              </w:rPr>
              <w:t xml:space="preserve"> </w:t>
            </w:r>
          </w:p>
        </w:tc>
      </w:tr>
      <w:tr w:rsidR="00711656" w:rsidRPr="00C0397B" w14:paraId="60947218" w14:textId="77777777" w:rsidTr="58CE2705">
        <w:tc>
          <w:tcPr>
            <w:tcW w:w="559" w:type="pct"/>
            <w:shd w:val="clear" w:color="auto" w:fill="FFFFFF" w:themeFill="background1"/>
          </w:tcPr>
          <w:p w14:paraId="05075F93" w14:textId="1CC81FA3" w:rsidR="00B41212" w:rsidRPr="00C0397B" w:rsidRDefault="00B41212" w:rsidP="00B41212">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2.</w:t>
            </w:r>
            <w:r w:rsidR="00FB1E4B">
              <w:rPr>
                <w:rFonts w:asciiTheme="majorHAnsi" w:eastAsiaTheme="majorEastAsia" w:hAnsiTheme="majorHAnsi" w:cstheme="majorBidi"/>
              </w:rPr>
              <w:t>3</w:t>
            </w:r>
            <w:r>
              <w:rPr>
                <w:rFonts w:asciiTheme="majorHAnsi" w:eastAsiaTheme="majorEastAsia" w:hAnsiTheme="majorHAnsi" w:cstheme="majorBidi"/>
              </w:rPr>
              <w:t>.</w:t>
            </w:r>
          </w:p>
        </w:tc>
        <w:tc>
          <w:tcPr>
            <w:tcW w:w="4441" w:type="pct"/>
            <w:shd w:val="clear" w:color="auto" w:fill="FFFFFF" w:themeFill="background1"/>
          </w:tcPr>
          <w:p w14:paraId="06EA2B86" w14:textId="0F253A82" w:rsidR="00B41212" w:rsidRPr="00C0397B" w:rsidRDefault="193D761F" w:rsidP="113356C3">
            <w:pPr>
              <w:rPr>
                <w:rFonts w:asciiTheme="majorHAnsi" w:eastAsiaTheme="majorEastAsia" w:hAnsiTheme="majorHAnsi" w:cstheme="majorBidi"/>
              </w:rPr>
            </w:pPr>
            <w:r w:rsidRPr="113356C3">
              <w:rPr>
                <w:rFonts w:asciiTheme="majorHAnsi" w:eastAsiaTheme="majorEastAsia" w:hAnsiTheme="majorHAnsi" w:cstheme="majorBidi"/>
                <w:sz w:val="24"/>
                <w:szCs w:val="24"/>
              </w:rPr>
              <w:t>Duomenys turi būti  brokuojami (pridedamas atributas) esant nustatytiems aptikimo ribų (angl. “</w:t>
            </w:r>
            <w:proofErr w:type="spellStart"/>
            <w:r w:rsidRPr="113356C3">
              <w:rPr>
                <w:rFonts w:asciiTheme="majorHAnsi" w:eastAsiaTheme="majorEastAsia" w:hAnsiTheme="majorHAnsi" w:cstheme="majorBidi"/>
                <w:sz w:val="24"/>
                <w:szCs w:val="24"/>
              </w:rPr>
              <w:t>detection</w:t>
            </w:r>
            <w:proofErr w:type="spellEnd"/>
            <w:r w:rsidRPr="113356C3">
              <w:rPr>
                <w:rFonts w:asciiTheme="majorHAnsi" w:eastAsiaTheme="majorEastAsia" w:hAnsiTheme="majorHAnsi" w:cstheme="majorBidi"/>
                <w:sz w:val="24"/>
                <w:szCs w:val="24"/>
              </w:rPr>
              <w:t xml:space="preserve"> </w:t>
            </w:r>
            <w:proofErr w:type="spellStart"/>
            <w:r w:rsidRPr="113356C3">
              <w:rPr>
                <w:rFonts w:asciiTheme="majorHAnsi" w:eastAsiaTheme="majorEastAsia" w:hAnsiTheme="majorHAnsi" w:cstheme="majorBidi"/>
                <w:sz w:val="24"/>
                <w:szCs w:val="24"/>
              </w:rPr>
              <w:t>limit</w:t>
            </w:r>
            <w:proofErr w:type="spellEnd"/>
            <w:r w:rsidRPr="113356C3">
              <w:rPr>
                <w:rFonts w:asciiTheme="majorHAnsi" w:eastAsiaTheme="majorEastAsia" w:hAnsiTheme="majorHAnsi" w:cstheme="majorBidi"/>
                <w:sz w:val="24"/>
                <w:szCs w:val="24"/>
              </w:rPr>
              <w:t>”)  viršijimams, nulinių/kontrolinių dujų (angl. “</w:t>
            </w:r>
            <w:proofErr w:type="spellStart"/>
            <w:r w:rsidRPr="113356C3">
              <w:rPr>
                <w:rFonts w:asciiTheme="majorHAnsi" w:eastAsiaTheme="majorEastAsia" w:hAnsiTheme="majorHAnsi" w:cstheme="majorBidi"/>
                <w:sz w:val="24"/>
                <w:szCs w:val="24"/>
              </w:rPr>
              <w:t>zero</w:t>
            </w:r>
            <w:proofErr w:type="spellEnd"/>
            <w:r w:rsidRPr="113356C3">
              <w:rPr>
                <w:rFonts w:asciiTheme="majorHAnsi" w:eastAsiaTheme="majorEastAsia" w:hAnsiTheme="majorHAnsi" w:cstheme="majorBidi"/>
                <w:sz w:val="24"/>
                <w:szCs w:val="24"/>
              </w:rPr>
              <w:t>/</w:t>
            </w:r>
            <w:proofErr w:type="spellStart"/>
            <w:r w:rsidRPr="113356C3">
              <w:rPr>
                <w:rFonts w:asciiTheme="majorHAnsi" w:eastAsiaTheme="majorEastAsia" w:hAnsiTheme="majorHAnsi" w:cstheme="majorBidi"/>
                <w:sz w:val="24"/>
                <w:szCs w:val="24"/>
              </w:rPr>
              <w:t>span</w:t>
            </w:r>
            <w:proofErr w:type="spellEnd"/>
            <w:r w:rsidRPr="113356C3">
              <w:rPr>
                <w:rFonts w:asciiTheme="majorHAnsi" w:eastAsiaTheme="majorEastAsia" w:hAnsiTheme="majorHAnsi" w:cstheme="majorBidi"/>
                <w:sz w:val="24"/>
                <w:szCs w:val="24"/>
              </w:rPr>
              <w:t>”) viršijimams, stoties vidaus temperatūros viršijimams, vykdant stoties įrangos techninio aptarnavimo darbus, kalibruojant įrangą stotyje, kitų techninės priežiūros darbų metu.</w:t>
            </w:r>
          </w:p>
        </w:tc>
      </w:tr>
      <w:tr w:rsidR="00711656" w:rsidRPr="00C0397B" w14:paraId="2FB8723B" w14:textId="77777777" w:rsidTr="58CE2705">
        <w:tc>
          <w:tcPr>
            <w:tcW w:w="559" w:type="pct"/>
            <w:shd w:val="clear" w:color="auto" w:fill="FFFFFF" w:themeFill="background1"/>
          </w:tcPr>
          <w:p w14:paraId="39E9E852" w14:textId="74E2BDE6" w:rsidR="00B41212" w:rsidRDefault="00B41212" w:rsidP="00B41212">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2.</w:t>
            </w:r>
            <w:r w:rsidR="00FB1E4B">
              <w:rPr>
                <w:rFonts w:asciiTheme="majorHAnsi" w:eastAsiaTheme="majorEastAsia" w:hAnsiTheme="majorHAnsi" w:cstheme="majorBidi"/>
              </w:rPr>
              <w:t>4</w:t>
            </w:r>
            <w:r>
              <w:rPr>
                <w:rFonts w:asciiTheme="majorHAnsi" w:eastAsiaTheme="majorEastAsia" w:hAnsiTheme="majorHAnsi" w:cstheme="majorBidi"/>
              </w:rPr>
              <w:t>.</w:t>
            </w:r>
          </w:p>
        </w:tc>
        <w:tc>
          <w:tcPr>
            <w:tcW w:w="4441" w:type="pct"/>
            <w:shd w:val="clear" w:color="auto" w:fill="FFFFFF" w:themeFill="background1"/>
          </w:tcPr>
          <w:p w14:paraId="65766B81" w14:textId="7E0055EA" w:rsidR="00B41212" w:rsidRPr="00506E97" w:rsidRDefault="00AD6536" w:rsidP="00B41212">
            <w:pPr>
              <w:spacing w:after="0" w:line="100" w:lineRule="atLeast"/>
              <w:rPr>
                <w:rFonts w:asciiTheme="majorHAnsi" w:eastAsiaTheme="majorEastAsia" w:hAnsiTheme="majorHAnsi" w:cstheme="majorBidi"/>
                <w:sz w:val="24"/>
                <w:szCs w:val="24"/>
              </w:rPr>
            </w:pPr>
            <w:r>
              <w:rPr>
                <w:rFonts w:asciiTheme="majorHAnsi" w:eastAsiaTheme="majorEastAsia" w:hAnsiTheme="majorHAnsi" w:cstheme="majorBidi"/>
                <w:sz w:val="24"/>
                <w:szCs w:val="24"/>
              </w:rPr>
              <w:t>Turi būti s</w:t>
            </w:r>
            <w:r w:rsidR="00B41212" w:rsidRPr="00506E97">
              <w:rPr>
                <w:rFonts w:asciiTheme="majorHAnsi" w:eastAsiaTheme="majorEastAsia" w:hAnsiTheme="majorHAnsi" w:cstheme="majorBidi"/>
                <w:sz w:val="24"/>
                <w:szCs w:val="24"/>
              </w:rPr>
              <w:t xml:space="preserve">udaroma lentelė apie kiekvieno matuojamo parametro bendrą duomenų surinkimą iš  kiekvienos oro monitoringo  stoties, apskaičiuota % , laiką skaičiuojant nuo kalendorinių metų pradžios. </w:t>
            </w:r>
          </w:p>
          <w:p w14:paraId="0B072B87" w14:textId="35478039" w:rsidR="00B41212" w:rsidRPr="00506E97" w:rsidRDefault="00B41212" w:rsidP="00B41212">
            <w:p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 xml:space="preserve">Duomenys </w:t>
            </w:r>
            <w:r w:rsidR="00AD6536">
              <w:rPr>
                <w:rFonts w:asciiTheme="majorHAnsi" w:eastAsiaTheme="majorEastAsia" w:hAnsiTheme="majorHAnsi" w:cstheme="majorBidi"/>
                <w:sz w:val="24"/>
                <w:szCs w:val="24"/>
              </w:rPr>
              <w:t xml:space="preserve">privalo būti </w:t>
            </w:r>
            <w:r w:rsidRPr="00506E97">
              <w:rPr>
                <w:rFonts w:asciiTheme="majorHAnsi" w:eastAsiaTheme="majorEastAsia" w:hAnsiTheme="majorHAnsi" w:cstheme="majorBidi"/>
                <w:sz w:val="24"/>
                <w:szCs w:val="24"/>
              </w:rPr>
              <w:t xml:space="preserve">pateikiami spalviniame fone (spalvinė indikacija): </w:t>
            </w:r>
          </w:p>
          <w:p w14:paraId="2D1D9098" w14:textId="4F8B4B72" w:rsidR="00B41212" w:rsidRPr="00506E97" w:rsidRDefault="00B41212" w:rsidP="00B41212">
            <w:pPr>
              <w:numPr>
                <w:ilvl w:val="0"/>
                <w:numId w:val="36"/>
              </w:num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žalia spalva kai surenkama ≥ 9</w:t>
            </w:r>
            <w:r w:rsidR="00203028">
              <w:rPr>
                <w:rFonts w:asciiTheme="majorHAnsi" w:eastAsiaTheme="majorEastAsia" w:hAnsiTheme="majorHAnsi" w:cstheme="majorBidi"/>
                <w:sz w:val="24"/>
                <w:szCs w:val="24"/>
              </w:rPr>
              <w:t>0</w:t>
            </w:r>
            <w:r w:rsidRPr="00506E97">
              <w:rPr>
                <w:rFonts w:asciiTheme="majorHAnsi" w:eastAsiaTheme="majorEastAsia" w:hAnsiTheme="majorHAnsi" w:cstheme="majorBidi"/>
                <w:sz w:val="24"/>
                <w:szCs w:val="24"/>
              </w:rPr>
              <w:t>% matavimo duomenų;</w:t>
            </w:r>
          </w:p>
          <w:p w14:paraId="6240D3AF" w14:textId="27F93098" w:rsidR="00B41212" w:rsidRPr="00506E97" w:rsidRDefault="00B41212" w:rsidP="00B41212">
            <w:pPr>
              <w:numPr>
                <w:ilvl w:val="0"/>
                <w:numId w:val="36"/>
              </w:num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 xml:space="preserve">geltona spalva kai surenkama ≥ </w:t>
            </w:r>
            <w:r w:rsidR="00F125E4">
              <w:rPr>
                <w:rFonts w:asciiTheme="majorHAnsi" w:eastAsiaTheme="majorEastAsia" w:hAnsiTheme="majorHAnsi" w:cstheme="majorBidi"/>
                <w:sz w:val="24"/>
                <w:szCs w:val="24"/>
              </w:rPr>
              <w:t>85</w:t>
            </w:r>
            <w:r w:rsidRPr="00506E97">
              <w:rPr>
                <w:rFonts w:asciiTheme="majorHAnsi" w:eastAsiaTheme="majorEastAsia" w:hAnsiTheme="majorHAnsi" w:cstheme="majorBidi"/>
                <w:sz w:val="24"/>
                <w:szCs w:val="24"/>
              </w:rPr>
              <w:t>% - &lt; 9</w:t>
            </w:r>
            <w:r w:rsidR="00F125E4">
              <w:rPr>
                <w:rFonts w:asciiTheme="majorHAnsi" w:eastAsiaTheme="majorEastAsia" w:hAnsiTheme="majorHAnsi" w:cstheme="majorBidi"/>
                <w:sz w:val="24"/>
                <w:szCs w:val="24"/>
              </w:rPr>
              <w:t>0</w:t>
            </w:r>
            <w:r w:rsidRPr="00506E97">
              <w:rPr>
                <w:rFonts w:asciiTheme="majorHAnsi" w:eastAsiaTheme="majorEastAsia" w:hAnsiTheme="majorHAnsi" w:cstheme="majorBidi"/>
                <w:sz w:val="24"/>
                <w:szCs w:val="24"/>
              </w:rPr>
              <w:t>% matavimo duomenų;</w:t>
            </w:r>
          </w:p>
          <w:p w14:paraId="6C05D0D0" w14:textId="1DCA096B" w:rsidR="00B41212" w:rsidRPr="00506E97" w:rsidRDefault="00B41212" w:rsidP="00B41212">
            <w:pPr>
              <w:numPr>
                <w:ilvl w:val="0"/>
                <w:numId w:val="36"/>
              </w:num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 xml:space="preserve">raudona spalva kai surenkama &lt; </w:t>
            </w:r>
            <w:r w:rsidR="00F125E4">
              <w:rPr>
                <w:rFonts w:asciiTheme="majorHAnsi" w:eastAsiaTheme="majorEastAsia" w:hAnsiTheme="majorHAnsi" w:cstheme="majorBidi"/>
                <w:sz w:val="24"/>
                <w:szCs w:val="24"/>
              </w:rPr>
              <w:t>85</w:t>
            </w:r>
            <w:r w:rsidRPr="00506E97">
              <w:rPr>
                <w:rFonts w:asciiTheme="majorHAnsi" w:eastAsiaTheme="majorEastAsia" w:hAnsiTheme="majorHAnsi" w:cstheme="majorBidi"/>
                <w:sz w:val="24"/>
                <w:szCs w:val="24"/>
              </w:rPr>
              <w:t xml:space="preserve">% matavimo duomenų. </w:t>
            </w:r>
          </w:p>
          <w:p w14:paraId="3628BF83" w14:textId="5729222B" w:rsidR="00B41212" w:rsidRPr="00506E97" w:rsidRDefault="00B41212" w:rsidP="00B41212">
            <w:p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 xml:space="preserve">Duomenų surinkimo procentas </w:t>
            </w:r>
            <w:r w:rsidR="00AD6536">
              <w:rPr>
                <w:rFonts w:asciiTheme="majorHAnsi" w:eastAsiaTheme="majorEastAsia" w:hAnsiTheme="majorHAnsi" w:cstheme="majorBidi"/>
                <w:sz w:val="24"/>
                <w:szCs w:val="24"/>
              </w:rPr>
              <w:t xml:space="preserve">turi būti </w:t>
            </w:r>
            <w:r w:rsidRPr="00506E97">
              <w:rPr>
                <w:rFonts w:asciiTheme="majorHAnsi" w:eastAsiaTheme="majorEastAsia" w:hAnsiTheme="majorHAnsi" w:cstheme="majorBidi"/>
                <w:sz w:val="24"/>
                <w:szCs w:val="24"/>
              </w:rPr>
              <w:t>automatiškai perskaičiuojamas kiekvieną dieną.</w:t>
            </w:r>
          </w:p>
          <w:p w14:paraId="5447D97C" w14:textId="798BC6DC" w:rsidR="00B41212" w:rsidRPr="00506E97" w:rsidRDefault="00B41212" w:rsidP="00B41212">
            <w:pPr>
              <w:spacing w:after="0" w:line="100" w:lineRule="atLeast"/>
              <w:rPr>
                <w:rFonts w:asciiTheme="majorHAnsi" w:eastAsiaTheme="majorEastAsia" w:hAnsiTheme="majorHAnsi" w:cstheme="majorBidi"/>
                <w:sz w:val="24"/>
                <w:szCs w:val="24"/>
              </w:rPr>
            </w:pPr>
            <w:r w:rsidRPr="00506E97">
              <w:rPr>
                <w:rFonts w:asciiTheme="majorHAnsi" w:eastAsiaTheme="majorEastAsia" w:hAnsiTheme="majorHAnsi" w:cstheme="majorBidi"/>
                <w:sz w:val="24"/>
                <w:szCs w:val="24"/>
              </w:rPr>
              <w:t>Operatoriu</w:t>
            </w:r>
            <w:r w:rsidR="00AD6536">
              <w:rPr>
                <w:rFonts w:asciiTheme="majorHAnsi" w:eastAsiaTheme="majorEastAsia" w:hAnsiTheme="majorHAnsi" w:cstheme="majorBidi"/>
                <w:sz w:val="24"/>
                <w:szCs w:val="24"/>
              </w:rPr>
              <w:t>i turi būti sukurta galimybė</w:t>
            </w:r>
            <w:r w:rsidRPr="00506E97">
              <w:rPr>
                <w:rFonts w:asciiTheme="majorHAnsi" w:eastAsiaTheme="majorEastAsia" w:hAnsiTheme="majorHAnsi" w:cstheme="majorBidi"/>
                <w:sz w:val="24"/>
                <w:szCs w:val="24"/>
              </w:rPr>
              <w:t>:</w:t>
            </w:r>
          </w:p>
          <w:p w14:paraId="66B01554" w14:textId="77777777" w:rsidR="008C1EBB" w:rsidRPr="002A0F3A" w:rsidRDefault="00B41212" w:rsidP="002A0F3A">
            <w:pPr>
              <w:numPr>
                <w:ilvl w:val="0"/>
                <w:numId w:val="36"/>
              </w:numPr>
              <w:spacing w:after="0" w:line="100" w:lineRule="atLeast"/>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rankiniu būdu įvesti metų pradžios mėnesinį duomenų surinkimą;</w:t>
            </w:r>
          </w:p>
          <w:p w14:paraId="586C5003" w14:textId="77777777" w:rsidR="00B41212" w:rsidRPr="002A0F3A" w:rsidRDefault="00B41212" w:rsidP="002A0F3A">
            <w:pPr>
              <w:numPr>
                <w:ilvl w:val="0"/>
                <w:numId w:val="36"/>
              </w:numPr>
              <w:spacing w:after="0" w:line="100" w:lineRule="atLeast"/>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patikslinti duomenų surinkimo procento apskaičiavimo algoritmą, kurį naudoja programinė įranga duomenims pateikti.</w:t>
            </w:r>
          </w:p>
          <w:p w14:paraId="71283CFC" w14:textId="380303A8" w:rsidR="00DC1670" w:rsidRPr="00881404" w:rsidRDefault="00DC1670" w:rsidP="00881404">
            <w:pPr>
              <w:tabs>
                <w:tab w:val="left" w:pos="366"/>
              </w:tabs>
              <w:spacing w:after="0" w:line="100" w:lineRule="atLeast"/>
              <w:ind w:left="366"/>
              <w:rPr>
                <w:rFonts w:asciiTheme="majorHAnsi" w:eastAsiaTheme="majorEastAsia" w:hAnsiTheme="majorHAnsi" w:cstheme="majorBidi"/>
              </w:rPr>
            </w:pPr>
          </w:p>
        </w:tc>
      </w:tr>
      <w:tr w:rsidR="00711656" w:rsidRPr="00C0397B" w14:paraId="4B29045A" w14:textId="77777777" w:rsidTr="58CE2705">
        <w:tc>
          <w:tcPr>
            <w:tcW w:w="559" w:type="pct"/>
            <w:shd w:val="clear" w:color="auto" w:fill="FFFFFF" w:themeFill="background1"/>
          </w:tcPr>
          <w:p w14:paraId="5202FD73" w14:textId="3487D0E6" w:rsidR="00B41212" w:rsidRDefault="00B41212" w:rsidP="00B41212">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lastRenderedPageBreak/>
              <w:t>2.</w:t>
            </w:r>
            <w:r w:rsidR="00FB1E4B">
              <w:rPr>
                <w:rFonts w:asciiTheme="majorHAnsi" w:eastAsiaTheme="majorEastAsia" w:hAnsiTheme="majorHAnsi" w:cstheme="majorBidi"/>
              </w:rPr>
              <w:t>5</w:t>
            </w:r>
            <w:r>
              <w:rPr>
                <w:rFonts w:asciiTheme="majorHAnsi" w:eastAsiaTheme="majorEastAsia" w:hAnsiTheme="majorHAnsi" w:cstheme="majorBidi"/>
              </w:rPr>
              <w:t>.</w:t>
            </w:r>
          </w:p>
        </w:tc>
        <w:tc>
          <w:tcPr>
            <w:tcW w:w="4441" w:type="pct"/>
            <w:shd w:val="clear" w:color="auto" w:fill="FFFFFF" w:themeFill="background1"/>
          </w:tcPr>
          <w:p w14:paraId="1DA46905" w14:textId="0258DF03" w:rsidR="00B41212" w:rsidRPr="008C3485" w:rsidRDefault="3DF47455" w:rsidP="6991749E">
            <w:pPr>
              <w:spacing w:after="0" w:line="100" w:lineRule="atLeast"/>
              <w:rPr>
                <w:rFonts w:asciiTheme="majorHAnsi" w:eastAsiaTheme="majorEastAsia" w:hAnsiTheme="majorHAnsi" w:cstheme="majorBidi"/>
                <w:sz w:val="24"/>
                <w:szCs w:val="24"/>
              </w:rPr>
            </w:pPr>
            <w:r w:rsidRPr="6991749E">
              <w:rPr>
                <w:rFonts w:asciiTheme="majorHAnsi" w:eastAsiaTheme="majorEastAsia" w:hAnsiTheme="majorHAnsi" w:cstheme="majorBidi"/>
                <w:sz w:val="24"/>
                <w:szCs w:val="24"/>
              </w:rPr>
              <w:t xml:space="preserve">Įrangos matavimo duomenys 30 min. po pirminio matavimo įrenginio </w:t>
            </w:r>
            <w:r w:rsidR="649D116E" w:rsidRPr="6991749E">
              <w:rPr>
                <w:rFonts w:asciiTheme="majorHAnsi" w:eastAsiaTheme="majorEastAsia" w:hAnsiTheme="majorHAnsi" w:cstheme="majorBidi"/>
                <w:sz w:val="24"/>
                <w:szCs w:val="24"/>
              </w:rPr>
              <w:t xml:space="preserve">diegimo </w:t>
            </w:r>
            <w:r w:rsidRPr="6991749E">
              <w:rPr>
                <w:rFonts w:asciiTheme="majorHAnsi" w:eastAsiaTheme="majorEastAsia" w:hAnsiTheme="majorHAnsi" w:cstheme="majorBidi"/>
                <w:sz w:val="24"/>
                <w:szCs w:val="24"/>
              </w:rPr>
              <w:t>ir po kiekvieno atlikto techninės priežiūros darbo neturi būti įskaičiuojami į valandinius ir metinius vidurkius. Šie duomenys neturi būti įskaičiuojami ir į matavimo duomenų surinkimo procentą.</w:t>
            </w:r>
          </w:p>
          <w:p w14:paraId="57C21192" w14:textId="48C10DF7" w:rsidR="00B41212" w:rsidRPr="7AF7C40F" w:rsidRDefault="00904D08" w:rsidP="008C1EBB">
            <w:pPr>
              <w:rPr>
                <w:rFonts w:asciiTheme="majorHAnsi" w:eastAsiaTheme="majorEastAsia" w:hAnsiTheme="majorHAnsi" w:cstheme="majorBidi"/>
              </w:rPr>
            </w:pPr>
            <w:r>
              <w:rPr>
                <w:rFonts w:asciiTheme="majorHAnsi" w:eastAsiaTheme="majorEastAsia" w:hAnsiTheme="majorHAnsi" w:cstheme="majorBidi"/>
                <w:sz w:val="24"/>
                <w:szCs w:val="24"/>
              </w:rPr>
              <w:t xml:space="preserve">Turi būti sukurta </w:t>
            </w:r>
            <w:r w:rsidR="063A8D22" w:rsidRPr="61C9D8F4">
              <w:rPr>
                <w:rFonts w:asciiTheme="majorHAnsi" w:eastAsiaTheme="majorEastAsia" w:hAnsiTheme="majorHAnsi" w:cstheme="majorBidi"/>
                <w:sz w:val="24"/>
                <w:szCs w:val="24"/>
              </w:rPr>
              <w:t>programin</w:t>
            </w:r>
            <w:r>
              <w:rPr>
                <w:rFonts w:asciiTheme="majorHAnsi" w:eastAsiaTheme="majorEastAsia" w:hAnsiTheme="majorHAnsi" w:cstheme="majorBidi"/>
                <w:sz w:val="24"/>
                <w:szCs w:val="24"/>
              </w:rPr>
              <w:t>ė</w:t>
            </w:r>
            <w:r w:rsidR="063A8D22" w:rsidRPr="61C9D8F4">
              <w:rPr>
                <w:rFonts w:asciiTheme="majorHAnsi" w:eastAsiaTheme="majorEastAsia" w:hAnsiTheme="majorHAnsi" w:cstheme="majorBidi"/>
                <w:sz w:val="24"/>
                <w:szCs w:val="24"/>
              </w:rPr>
              <w:t xml:space="preserve"> funkcij</w:t>
            </w:r>
            <w:r>
              <w:rPr>
                <w:rFonts w:asciiTheme="majorHAnsi" w:eastAsiaTheme="majorEastAsia" w:hAnsiTheme="majorHAnsi" w:cstheme="majorBidi"/>
                <w:sz w:val="24"/>
                <w:szCs w:val="24"/>
              </w:rPr>
              <w:t>a</w:t>
            </w:r>
            <w:r w:rsidR="063A8D22" w:rsidRPr="61C9D8F4">
              <w:rPr>
                <w:rFonts w:asciiTheme="majorHAnsi" w:eastAsiaTheme="majorEastAsia" w:hAnsiTheme="majorHAnsi" w:cstheme="majorBidi"/>
                <w:sz w:val="24"/>
                <w:szCs w:val="24"/>
              </w:rPr>
              <w:t>, kuri leistų duomenis pažymėti tam tikru atributu ir leistų matavimo duomenų vertintojams tą</w:t>
            </w:r>
            <w:r w:rsidR="6EBC84A5" w:rsidRPr="61C9D8F4">
              <w:rPr>
                <w:rFonts w:asciiTheme="majorHAnsi" w:eastAsiaTheme="majorEastAsia" w:hAnsiTheme="majorHAnsi" w:cstheme="majorBidi"/>
                <w:sz w:val="24"/>
                <w:szCs w:val="24"/>
              </w:rPr>
              <w:t xml:space="preserve"> laikotarpį</w:t>
            </w:r>
            <w:r w:rsidR="063A8D22" w:rsidRPr="61C9D8F4">
              <w:rPr>
                <w:rFonts w:asciiTheme="majorHAnsi" w:eastAsiaTheme="majorEastAsia" w:hAnsiTheme="majorHAnsi" w:cstheme="majorBidi"/>
                <w:sz w:val="24"/>
                <w:szCs w:val="24"/>
              </w:rPr>
              <w:t xml:space="preserve"> </w:t>
            </w:r>
            <w:r w:rsidR="53DCF04F" w:rsidRPr="61C9D8F4">
              <w:rPr>
                <w:rFonts w:asciiTheme="majorHAnsi" w:eastAsiaTheme="majorEastAsia" w:hAnsiTheme="majorHAnsi" w:cstheme="majorBidi"/>
                <w:sz w:val="24"/>
                <w:szCs w:val="24"/>
              </w:rPr>
              <w:t>(</w:t>
            </w:r>
            <w:r w:rsidR="063A8D22" w:rsidRPr="61C9D8F4">
              <w:rPr>
                <w:rFonts w:asciiTheme="majorHAnsi" w:eastAsiaTheme="majorEastAsia" w:hAnsiTheme="majorHAnsi" w:cstheme="majorBidi"/>
                <w:sz w:val="24"/>
                <w:szCs w:val="24"/>
              </w:rPr>
              <w:t>pusvalandį/valandą</w:t>
            </w:r>
            <w:r w:rsidR="7C3F7860" w:rsidRPr="61C9D8F4">
              <w:rPr>
                <w:rFonts w:asciiTheme="majorHAnsi" w:eastAsiaTheme="majorEastAsia" w:hAnsiTheme="majorHAnsi" w:cstheme="majorBidi"/>
                <w:sz w:val="24"/>
                <w:szCs w:val="24"/>
              </w:rPr>
              <w:t>)</w:t>
            </w:r>
            <w:r w:rsidR="063A8D22" w:rsidRPr="61C9D8F4">
              <w:rPr>
                <w:rFonts w:asciiTheme="majorHAnsi" w:eastAsiaTheme="majorEastAsia" w:hAnsiTheme="majorHAnsi" w:cstheme="majorBidi"/>
                <w:sz w:val="24"/>
                <w:szCs w:val="24"/>
              </w:rPr>
              <w:t xml:space="preserve"> duomenis atmesti.</w:t>
            </w:r>
          </w:p>
        </w:tc>
      </w:tr>
      <w:tr w:rsidR="00711656" w:rsidRPr="00C0397B" w14:paraId="58B1CAE5" w14:textId="77777777" w:rsidTr="58CE2705">
        <w:tc>
          <w:tcPr>
            <w:tcW w:w="559" w:type="pct"/>
            <w:shd w:val="clear" w:color="auto" w:fill="FFFFFF" w:themeFill="background1"/>
          </w:tcPr>
          <w:p w14:paraId="0394A28B" w14:textId="1CF2F920" w:rsidR="008B20C7" w:rsidRDefault="008B20C7" w:rsidP="008B20C7">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2.</w:t>
            </w:r>
            <w:r w:rsidR="00FB1E4B">
              <w:rPr>
                <w:rFonts w:asciiTheme="majorHAnsi" w:eastAsiaTheme="majorEastAsia" w:hAnsiTheme="majorHAnsi" w:cstheme="majorBidi"/>
              </w:rPr>
              <w:t>6.</w:t>
            </w:r>
          </w:p>
        </w:tc>
        <w:tc>
          <w:tcPr>
            <w:tcW w:w="4441" w:type="pct"/>
            <w:shd w:val="clear" w:color="auto" w:fill="FFFFFF" w:themeFill="background1"/>
          </w:tcPr>
          <w:p w14:paraId="5F466105" w14:textId="21EAA25E" w:rsidR="008B20C7" w:rsidRPr="00FB1E4B" w:rsidRDefault="4125F662" w:rsidP="648F73DB">
            <w:pPr>
              <w:spacing w:after="0" w:line="100" w:lineRule="atLeast"/>
              <w:rPr>
                <w:rFonts w:asciiTheme="majorHAnsi" w:eastAsiaTheme="majorEastAsia" w:hAnsiTheme="majorHAnsi" w:cstheme="majorBidi"/>
                <w:sz w:val="24"/>
                <w:szCs w:val="24"/>
              </w:rPr>
            </w:pPr>
            <w:r w:rsidRPr="648F73DB">
              <w:rPr>
                <w:rFonts w:asciiTheme="majorHAnsi" w:eastAsiaTheme="majorEastAsia" w:hAnsiTheme="majorHAnsi" w:cstheme="majorBidi"/>
                <w:sz w:val="24"/>
                <w:szCs w:val="24"/>
              </w:rPr>
              <w:t>Turi būti realizuotas</w:t>
            </w:r>
            <w:r w:rsidR="58633007" w:rsidRPr="648F73DB">
              <w:rPr>
                <w:rFonts w:asciiTheme="majorHAnsi" w:eastAsiaTheme="majorEastAsia" w:hAnsiTheme="majorHAnsi" w:cstheme="majorBidi"/>
                <w:sz w:val="24"/>
                <w:szCs w:val="24"/>
              </w:rPr>
              <w:t xml:space="preserve"> nulinių ir kontrolinių dujų ribų perskaičiavim</w:t>
            </w:r>
            <w:r w:rsidRPr="648F73DB">
              <w:rPr>
                <w:rFonts w:asciiTheme="majorHAnsi" w:eastAsiaTheme="majorEastAsia" w:hAnsiTheme="majorHAnsi" w:cstheme="majorBidi"/>
                <w:sz w:val="24"/>
                <w:szCs w:val="24"/>
              </w:rPr>
              <w:t>as</w:t>
            </w:r>
            <w:r w:rsidR="58633007" w:rsidRPr="648F73DB">
              <w:rPr>
                <w:rFonts w:asciiTheme="majorHAnsi" w:eastAsiaTheme="majorEastAsia" w:hAnsiTheme="majorHAnsi" w:cstheme="majorBidi"/>
                <w:sz w:val="24"/>
                <w:szCs w:val="24"/>
              </w:rPr>
              <w:t xml:space="preserve"> atsižvelgiant į “0” reikšmės </w:t>
            </w:r>
            <w:r w:rsidR="54C619A4" w:rsidRPr="648F73DB">
              <w:rPr>
                <w:rFonts w:asciiTheme="majorHAnsi" w:eastAsiaTheme="majorEastAsia" w:hAnsiTheme="majorHAnsi" w:cstheme="majorBidi"/>
                <w:sz w:val="24"/>
                <w:szCs w:val="24"/>
              </w:rPr>
              <w:t>nuokrypį</w:t>
            </w:r>
            <w:r w:rsidR="58633007" w:rsidRPr="648F73DB">
              <w:rPr>
                <w:rFonts w:asciiTheme="majorHAnsi" w:eastAsiaTheme="majorEastAsia" w:hAnsiTheme="majorHAnsi" w:cstheme="majorBidi"/>
                <w:sz w:val="24"/>
                <w:szCs w:val="24"/>
              </w:rPr>
              <w:t xml:space="preserve">, kaip to reikalauja </w:t>
            </w:r>
            <w:r w:rsidR="58633007" w:rsidRPr="006A0AED">
              <w:rPr>
                <w:rFonts w:asciiTheme="majorHAnsi" w:eastAsiaTheme="majorEastAsia" w:hAnsiTheme="majorHAnsi" w:cstheme="majorBidi"/>
                <w:sz w:val="24"/>
                <w:szCs w:val="24"/>
              </w:rPr>
              <w:t>LST EN</w:t>
            </w:r>
            <w:r w:rsidR="00026A72" w:rsidRPr="006A0AED">
              <w:rPr>
                <w:rFonts w:asciiTheme="majorHAnsi" w:eastAsiaTheme="majorEastAsia" w:hAnsiTheme="majorHAnsi" w:cstheme="majorBidi"/>
                <w:sz w:val="24"/>
                <w:szCs w:val="24"/>
              </w:rPr>
              <w:t xml:space="preserve"> ISO 9169</w:t>
            </w:r>
            <w:r w:rsidR="58633007" w:rsidRPr="006A0AED">
              <w:rPr>
                <w:rFonts w:asciiTheme="majorHAnsi" w:eastAsiaTheme="majorEastAsia" w:hAnsiTheme="majorHAnsi" w:cstheme="majorBidi"/>
                <w:sz w:val="24"/>
                <w:szCs w:val="24"/>
              </w:rPr>
              <w:t xml:space="preserve"> standarte</w:t>
            </w:r>
            <w:r w:rsidR="00026A72" w:rsidRPr="006A0AED">
              <w:rPr>
                <w:rFonts w:asciiTheme="majorHAnsi" w:eastAsiaTheme="majorEastAsia" w:hAnsiTheme="majorHAnsi" w:cstheme="majorBidi"/>
                <w:sz w:val="24"/>
                <w:szCs w:val="24"/>
              </w:rPr>
              <w:t xml:space="preserve"> „Oro kokybė. Automatinės matavimo sistemos veikimo charakteristikų apibrėžimas ir nustatymas“</w:t>
            </w:r>
            <w:r w:rsidR="58633007" w:rsidRPr="006A0AED">
              <w:rPr>
                <w:rFonts w:asciiTheme="majorHAnsi" w:eastAsiaTheme="majorEastAsia" w:hAnsiTheme="majorHAnsi" w:cstheme="majorBidi"/>
                <w:sz w:val="24"/>
                <w:szCs w:val="24"/>
              </w:rPr>
              <w:t xml:space="preserve"> nurodytos</w:t>
            </w:r>
            <w:r w:rsidR="58633007" w:rsidRPr="648F73DB">
              <w:rPr>
                <w:rFonts w:asciiTheme="majorHAnsi" w:eastAsiaTheme="majorEastAsia" w:hAnsiTheme="majorHAnsi" w:cstheme="majorBidi"/>
                <w:sz w:val="24"/>
                <w:szCs w:val="24"/>
              </w:rPr>
              <w:t xml:space="preserve"> skaičiavimo formulės bei įvestos nulinių ir kontrolinių dujų ribos.  </w:t>
            </w:r>
          </w:p>
          <w:p w14:paraId="782C5B26" w14:textId="2A04DE00" w:rsidR="008B20C7" w:rsidRPr="00FB1E4B" w:rsidRDefault="008B20C7" w:rsidP="008B20C7">
            <w:pPr>
              <w:spacing w:after="0" w:line="100" w:lineRule="atLeast"/>
              <w:rPr>
                <w:rFonts w:asciiTheme="majorHAnsi" w:eastAsiaTheme="majorEastAsia" w:hAnsiTheme="majorHAnsi" w:cstheme="majorBidi"/>
                <w:sz w:val="24"/>
                <w:szCs w:val="24"/>
              </w:rPr>
            </w:pPr>
            <w:r w:rsidRPr="00FB1E4B">
              <w:rPr>
                <w:rFonts w:asciiTheme="majorHAnsi" w:eastAsiaTheme="majorEastAsia" w:hAnsiTheme="majorHAnsi" w:cstheme="majorBidi"/>
                <w:sz w:val="24"/>
                <w:szCs w:val="24"/>
              </w:rPr>
              <w:t>Nulinių ir kontrolinių dujų testavimų  istorija grafiniu pavidalu turi būti išsaugojama ir matoma ne trumpiau kaip 6 mėnesius.</w:t>
            </w:r>
          </w:p>
        </w:tc>
      </w:tr>
      <w:tr w:rsidR="00711656" w:rsidRPr="00C0397B" w14:paraId="3EB5554C" w14:textId="77777777" w:rsidTr="58CE2705">
        <w:tc>
          <w:tcPr>
            <w:tcW w:w="559" w:type="pct"/>
            <w:shd w:val="clear" w:color="auto" w:fill="FFFFFF" w:themeFill="background1"/>
          </w:tcPr>
          <w:p w14:paraId="37C1AA67" w14:textId="73EF4902" w:rsidR="008B20C7" w:rsidRDefault="008B20C7" w:rsidP="008B20C7">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2.</w:t>
            </w:r>
            <w:r w:rsidR="00FB1E4B">
              <w:rPr>
                <w:rFonts w:asciiTheme="majorHAnsi" w:eastAsiaTheme="majorEastAsia" w:hAnsiTheme="majorHAnsi" w:cstheme="majorBidi"/>
              </w:rPr>
              <w:t>7.</w:t>
            </w:r>
          </w:p>
        </w:tc>
        <w:tc>
          <w:tcPr>
            <w:tcW w:w="4441" w:type="pct"/>
            <w:shd w:val="clear" w:color="auto" w:fill="FFFFFF" w:themeFill="background1"/>
          </w:tcPr>
          <w:p w14:paraId="17C57008" w14:textId="77777777" w:rsidR="008B20C7" w:rsidRPr="00FB1E4B" w:rsidRDefault="01B673C6" w:rsidP="113356C3">
            <w:pPr>
              <w:suppressLineNumbers/>
              <w:spacing w:after="0" w:line="100" w:lineRule="atLeast"/>
              <w:rPr>
                <w:rFonts w:asciiTheme="majorHAnsi" w:eastAsiaTheme="majorEastAsia" w:hAnsiTheme="majorHAnsi" w:cstheme="majorBidi"/>
                <w:sz w:val="24"/>
                <w:szCs w:val="24"/>
              </w:rPr>
            </w:pPr>
            <w:r w:rsidRPr="113356C3">
              <w:rPr>
                <w:rFonts w:asciiTheme="majorHAnsi" w:eastAsiaTheme="majorEastAsia" w:hAnsiTheme="majorHAnsi" w:cstheme="majorBidi"/>
                <w:sz w:val="24"/>
                <w:szCs w:val="24"/>
              </w:rPr>
              <w:t xml:space="preserve">Matavimo duomenų </w:t>
            </w:r>
            <w:proofErr w:type="spellStart"/>
            <w:r w:rsidRPr="113356C3">
              <w:rPr>
                <w:rFonts w:asciiTheme="majorHAnsi" w:eastAsiaTheme="majorEastAsia" w:hAnsiTheme="majorHAnsi" w:cstheme="majorBidi"/>
                <w:sz w:val="24"/>
                <w:szCs w:val="24"/>
              </w:rPr>
              <w:t>validavimas</w:t>
            </w:r>
            <w:proofErr w:type="spellEnd"/>
            <w:r w:rsidRPr="113356C3">
              <w:rPr>
                <w:rFonts w:asciiTheme="majorHAnsi" w:eastAsiaTheme="majorEastAsia" w:hAnsiTheme="majorHAnsi" w:cstheme="majorBidi"/>
                <w:sz w:val="24"/>
                <w:szCs w:val="24"/>
              </w:rPr>
              <w:t xml:space="preserve">: </w:t>
            </w:r>
          </w:p>
          <w:p w14:paraId="0C67A812" w14:textId="02DB408F" w:rsidR="008B20C7" w:rsidRPr="002A0F3A" w:rsidRDefault="16A6429E" w:rsidP="6991749E">
            <w:pPr>
              <w:tabs>
                <w:tab w:val="left" w:pos="366"/>
              </w:tabs>
              <w:suppressAutoHyphens/>
              <w:spacing w:after="0" w:line="100" w:lineRule="atLeast"/>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ankstesnių matavim</w:t>
            </w:r>
            <w:r w:rsidR="1ADEFFB4" w:rsidRPr="6991749E">
              <w:rPr>
                <w:rFonts w:asciiTheme="majorHAnsi" w:eastAsiaTheme="majorEastAsia" w:hAnsiTheme="majorHAnsi" w:cstheme="majorBidi"/>
                <w:sz w:val="24"/>
                <w:szCs w:val="24"/>
              </w:rPr>
              <w:t>ų</w:t>
            </w:r>
            <w:r w:rsidRPr="002A0F3A">
              <w:rPr>
                <w:rFonts w:asciiTheme="majorHAnsi" w:eastAsiaTheme="majorEastAsia" w:hAnsiTheme="majorHAnsi" w:cstheme="majorBidi"/>
                <w:sz w:val="24"/>
                <w:szCs w:val="24"/>
              </w:rPr>
              <w:t xml:space="preserve"> duomen</w:t>
            </w:r>
            <w:r w:rsidR="2756B9AA" w:rsidRPr="6991749E">
              <w:rPr>
                <w:rFonts w:asciiTheme="majorHAnsi" w:eastAsiaTheme="majorEastAsia" w:hAnsiTheme="majorHAnsi" w:cstheme="majorBidi"/>
                <w:sz w:val="24"/>
                <w:szCs w:val="24"/>
              </w:rPr>
              <w:t>ys turi būti</w:t>
            </w:r>
            <w:r w:rsidRPr="002A0F3A">
              <w:rPr>
                <w:rFonts w:asciiTheme="majorHAnsi" w:eastAsiaTheme="majorEastAsia" w:hAnsiTheme="majorHAnsi" w:cstheme="majorBidi"/>
                <w:sz w:val="24"/>
                <w:szCs w:val="24"/>
              </w:rPr>
              <w:t xml:space="preserve"> perskaiči</w:t>
            </w:r>
            <w:r w:rsidR="2756B9AA" w:rsidRPr="6991749E">
              <w:rPr>
                <w:rFonts w:asciiTheme="majorHAnsi" w:eastAsiaTheme="majorEastAsia" w:hAnsiTheme="majorHAnsi" w:cstheme="majorBidi"/>
                <w:sz w:val="24"/>
                <w:szCs w:val="24"/>
              </w:rPr>
              <w:t>uoti</w:t>
            </w:r>
            <w:r w:rsidRPr="002A0F3A">
              <w:rPr>
                <w:rFonts w:asciiTheme="majorHAnsi" w:eastAsiaTheme="majorEastAsia" w:hAnsiTheme="majorHAnsi" w:cstheme="majorBidi"/>
                <w:sz w:val="24"/>
                <w:szCs w:val="24"/>
              </w:rPr>
              <w:t xml:space="preserve"> po kiekvieno kalibravimo;</w:t>
            </w:r>
          </w:p>
          <w:p w14:paraId="1BB30AE3" w14:textId="304865C6" w:rsidR="008B20C7" w:rsidRPr="00FB1E4B" w:rsidRDefault="01B673C6" w:rsidP="113356C3">
            <w:pPr>
              <w:spacing w:after="0" w:line="100" w:lineRule="atLeast"/>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neapibrėžties skaičiavimas </w:t>
            </w:r>
            <w:r w:rsidR="46F57667" w:rsidRPr="113356C3">
              <w:rPr>
                <w:rFonts w:asciiTheme="majorHAnsi" w:eastAsiaTheme="majorEastAsia" w:hAnsiTheme="majorHAnsi" w:cstheme="majorBidi"/>
                <w:sz w:val="24"/>
                <w:szCs w:val="24"/>
              </w:rPr>
              <w:t xml:space="preserve">turi būti atliktas </w:t>
            </w:r>
            <w:r w:rsidRPr="002A0F3A">
              <w:rPr>
                <w:rFonts w:asciiTheme="majorHAnsi" w:eastAsiaTheme="majorEastAsia" w:hAnsiTheme="majorHAnsi" w:cstheme="majorBidi"/>
                <w:sz w:val="24"/>
                <w:szCs w:val="24"/>
              </w:rPr>
              <w:t xml:space="preserve">kiekvieną kartą esant kriterijų nukrypimui už nustatytas vertes. </w:t>
            </w:r>
            <w:r w:rsidR="46F57667" w:rsidRPr="113356C3">
              <w:rPr>
                <w:rFonts w:asciiTheme="majorHAnsi" w:eastAsiaTheme="majorEastAsia" w:hAnsiTheme="majorHAnsi" w:cstheme="majorBidi"/>
                <w:sz w:val="24"/>
                <w:szCs w:val="24"/>
              </w:rPr>
              <w:t>Ši taisyklė turi būti taikoma</w:t>
            </w:r>
            <w:r w:rsidRPr="002A0F3A">
              <w:rPr>
                <w:rFonts w:asciiTheme="majorHAnsi" w:eastAsiaTheme="majorEastAsia" w:hAnsiTheme="majorHAnsi" w:cstheme="majorBidi"/>
                <w:sz w:val="24"/>
                <w:szCs w:val="24"/>
              </w:rPr>
              <w:t xml:space="preserve"> analizatoriaus kalibravimo, nulinių ir kontrolinių dujų bei tinkamumo testo (angl.  „</w:t>
            </w:r>
            <w:proofErr w:type="spellStart"/>
            <w:r w:rsidRPr="002A0F3A">
              <w:rPr>
                <w:rFonts w:asciiTheme="majorHAnsi" w:eastAsiaTheme="majorEastAsia" w:hAnsiTheme="majorHAnsi" w:cstheme="majorBidi"/>
                <w:sz w:val="24"/>
                <w:szCs w:val="24"/>
              </w:rPr>
              <w:t>lack</w:t>
            </w:r>
            <w:proofErr w:type="spellEnd"/>
            <w:r w:rsidRPr="002A0F3A">
              <w:rPr>
                <w:rFonts w:asciiTheme="majorHAnsi" w:eastAsiaTheme="majorEastAsia" w:hAnsiTheme="majorHAnsi" w:cstheme="majorBidi"/>
                <w:sz w:val="24"/>
                <w:szCs w:val="24"/>
              </w:rPr>
              <w:t xml:space="preserve"> </w:t>
            </w:r>
            <w:proofErr w:type="spellStart"/>
            <w:r w:rsidRPr="002A0F3A">
              <w:rPr>
                <w:rFonts w:asciiTheme="majorHAnsi" w:eastAsiaTheme="majorEastAsia" w:hAnsiTheme="majorHAnsi" w:cstheme="majorBidi"/>
                <w:sz w:val="24"/>
                <w:szCs w:val="24"/>
              </w:rPr>
              <w:t>of</w:t>
            </w:r>
            <w:proofErr w:type="spellEnd"/>
            <w:r w:rsidRPr="002A0F3A">
              <w:rPr>
                <w:rFonts w:asciiTheme="majorHAnsi" w:eastAsiaTheme="majorEastAsia" w:hAnsiTheme="majorHAnsi" w:cstheme="majorBidi"/>
                <w:sz w:val="24"/>
                <w:szCs w:val="24"/>
              </w:rPr>
              <w:t xml:space="preserve"> </w:t>
            </w:r>
            <w:proofErr w:type="spellStart"/>
            <w:r w:rsidRPr="002A0F3A">
              <w:rPr>
                <w:rFonts w:asciiTheme="majorHAnsi" w:eastAsiaTheme="majorEastAsia" w:hAnsiTheme="majorHAnsi" w:cstheme="majorBidi"/>
                <w:sz w:val="24"/>
                <w:szCs w:val="24"/>
              </w:rPr>
              <w:t>fit</w:t>
            </w:r>
            <w:proofErr w:type="spellEnd"/>
            <w:r w:rsidRPr="002A0F3A">
              <w:rPr>
                <w:rFonts w:asciiTheme="majorHAnsi" w:eastAsiaTheme="majorEastAsia" w:hAnsiTheme="majorHAnsi" w:cstheme="majorBidi"/>
                <w:sz w:val="24"/>
                <w:szCs w:val="24"/>
              </w:rPr>
              <w:t>“) tikrinimo metu.</w:t>
            </w:r>
          </w:p>
        </w:tc>
      </w:tr>
      <w:tr w:rsidR="00711656" w:rsidRPr="00C0397B" w14:paraId="5F23D8BC" w14:textId="77777777" w:rsidTr="58CE2705">
        <w:tc>
          <w:tcPr>
            <w:tcW w:w="559" w:type="pct"/>
            <w:shd w:val="clear" w:color="auto" w:fill="FFFFFF" w:themeFill="background1"/>
          </w:tcPr>
          <w:p w14:paraId="4D960C3E" w14:textId="6AD80B4F" w:rsidR="008B20C7" w:rsidRDefault="008B20C7" w:rsidP="008B20C7">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2.</w:t>
            </w:r>
            <w:r w:rsidR="00E404DB">
              <w:rPr>
                <w:rFonts w:asciiTheme="majorHAnsi" w:eastAsiaTheme="majorEastAsia" w:hAnsiTheme="majorHAnsi" w:cstheme="majorBidi"/>
              </w:rPr>
              <w:t>8</w:t>
            </w:r>
          </w:p>
        </w:tc>
        <w:tc>
          <w:tcPr>
            <w:tcW w:w="4441" w:type="pct"/>
            <w:shd w:val="clear" w:color="auto" w:fill="FFFFFF" w:themeFill="background1"/>
          </w:tcPr>
          <w:p w14:paraId="106072E1" w14:textId="78B269AE" w:rsidR="008B20C7" w:rsidRPr="00FB1E4B" w:rsidRDefault="0A7A567E" w:rsidP="6991749E">
            <w:pPr>
              <w:spacing w:after="0" w:line="100" w:lineRule="atLeast"/>
              <w:rPr>
                <w:rFonts w:asciiTheme="majorHAnsi" w:eastAsiaTheme="majorEastAsia" w:hAnsiTheme="majorHAnsi" w:cstheme="majorBidi"/>
                <w:sz w:val="24"/>
                <w:szCs w:val="24"/>
              </w:rPr>
            </w:pPr>
            <w:r w:rsidRPr="6991749E">
              <w:rPr>
                <w:rFonts w:asciiTheme="majorHAnsi" w:eastAsiaTheme="majorEastAsia" w:hAnsiTheme="majorHAnsi" w:cstheme="majorBidi"/>
                <w:sz w:val="24"/>
                <w:szCs w:val="24"/>
              </w:rPr>
              <w:t xml:space="preserve">Turi būti </w:t>
            </w:r>
            <w:r w:rsidR="2E60BD0A" w:rsidRPr="6991749E">
              <w:rPr>
                <w:rFonts w:asciiTheme="majorHAnsi" w:eastAsiaTheme="majorEastAsia" w:hAnsiTheme="majorHAnsi" w:cstheme="majorBidi"/>
                <w:sz w:val="24"/>
                <w:szCs w:val="24"/>
              </w:rPr>
              <w:t>su</w:t>
            </w:r>
            <w:r w:rsidR="6473FE1F" w:rsidRPr="6991749E">
              <w:rPr>
                <w:rFonts w:asciiTheme="majorHAnsi" w:eastAsiaTheme="majorEastAsia" w:hAnsiTheme="majorHAnsi" w:cstheme="majorBidi"/>
                <w:sz w:val="24"/>
                <w:szCs w:val="24"/>
              </w:rPr>
              <w:t xml:space="preserve">kurtas </w:t>
            </w:r>
            <w:r w:rsidR="27AB75D5" w:rsidRPr="6991749E">
              <w:rPr>
                <w:rFonts w:asciiTheme="majorHAnsi" w:eastAsiaTheme="majorEastAsia" w:hAnsiTheme="majorHAnsi" w:cstheme="majorBidi"/>
                <w:sz w:val="24"/>
                <w:szCs w:val="24"/>
              </w:rPr>
              <w:t>m</w:t>
            </w:r>
            <w:r w:rsidR="16A6429E" w:rsidRPr="6991749E">
              <w:rPr>
                <w:rFonts w:asciiTheme="majorHAnsi" w:eastAsiaTheme="majorEastAsia" w:hAnsiTheme="majorHAnsi" w:cstheme="majorBidi"/>
                <w:sz w:val="24"/>
                <w:szCs w:val="24"/>
              </w:rPr>
              <w:t>atavimo neapibrėžčių skaičiavimo įrankis</w:t>
            </w:r>
            <w:r w:rsidR="27AB75D5" w:rsidRPr="6991749E">
              <w:rPr>
                <w:rFonts w:asciiTheme="majorHAnsi" w:eastAsiaTheme="majorEastAsia" w:hAnsiTheme="majorHAnsi" w:cstheme="majorBidi"/>
                <w:sz w:val="24"/>
                <w:szCs w:val="24"/>
              </w:rPr>
              <w:t xml:space="preserve">, kuris </w:t>
            </w:r>
            <w:r w:rsidR="7D32237D" w:rsidRPr="6991749E">
              <w:rPr>
                <w:rFonts w:asciiTheme="majorHAnsi" w:eastAsiaTheme="majorEastAsia" w:hAnsiTheme="majorHAnsi" w:cstheme="majorBidi"/>
                <w:sz w:val="24"/>
                <w:szCs w:val="24"/>
              </w:rPr>
              <w:t>turi</w:t>
            </w:r>
            <w:r w:rsidR="27AB75D5" w:rsidRPr="6991749E">
              <w:rPr>
                <w:rFonts w:asciiTheme="majorHAnsi" w:eastAsiaTheme="majorEastAsia" w:hAnsiTheme="majorHAnsi" w:cstheme="majorBidi"/>
                <w:sz w:val="24"/>
                <w:szCs w:val="24"/>
              </w:rPr>
              <w:t xml:space="preserve"> </w:t>
            </w:r>
            <w:r w:rsidR="16A6429E" w:rsidRPr="6991749E">
              <w:rPr>
                <w:rFonts w:asciiTheme="majorHAnsi" w:eastAsiaTheme="majorEastAsia" w:hAnsiTheme="majorHAnsi" w:cstheme="majorBidi"/>
                <w:sz w:val="24"/>
                <w:szCs w:val="24"/>
              </w:rPr>
              <w:t xml:space="preserve">automatiškai atlikti matavimo neapibrėžčių skaičiavimus pagal standartų reikalavimus. Neapibrėžtis </w:t>
            </w:r>
            <w:r w:rsidR="5D586D78" w:rsidRPr="6991749E">
              <w:rPr>
                <w:rFonts w:asciiTheme="majorHAnsi" w:eastAsiaTheme="majorEastAsia" w:hAnsiTheme="majorHAnsi" w:cstheme="majorBidi"/>
                <w:sz w:val="24"/>
                <w:szCs w:val="24"/>
              </w:rPr>
              <w:t xml:space="preserve">turi būti </w:t>
            </w:r>
            <w:r w:rsidR="16A6429E" w:rsidRPr="6991749E">
              <w:rPr>
                <w:rFonts w:asciiTheme="majorHAnsi" w:eastAsiaTheme="majorEastAsia" w:hAnsiTheme="majorHAnsi" w:cstheme="majorBidi"/>
                <w:sz w:val="24"/>
                <w:szCs w:val="24"/>
              </w:rPr>
              <w:t xml:space="preserve">skaičiuojama bandymų laboratorijos ir lauko (ekstremaliomis, nurodytoms 2 punkto atitinkamame LST EN standarte) sąlygomis, atskirai. Neapibrėžtis </w:t>
            </w:r>
            <w:r w:rsidR="37C309F4" w:rsidRPr="6991749E">
              <w:rPr>
                <w:rFonts w:asciiTheme="majorHAnsi" w:eastAsiaTheme="majorEastAsia" w:hAnsiTheme="majorHAnsi" w:cstheme="majorBidi"/>
                <w:sz w:val="24"/>
                <w:szCs w:val="24"/>
              </w:rPr>
              <w:t xml:space="preserve">taip pat turi būti </w:t>
            </w:r>
            <w:r w:rsidR="16A6429E" w:rsidRPr="6991749E">
              <w:rPr>
                <w:rFonts w:asciiTheme="majorHAnsi" w:eastAsiaTheme="majorEastAsia" w:hAnsiTheme="majorHAnsi" w:cstheme="majorBidi"/>
                <w:sz w:val="24"/>
                <w:szCs w:val="24"/>
              </w:rPr>
              <w:t xml:space="preserve">skaičiuojama prie valandinės ir dienos ribinių verčių bei metinio kritinio lygio, atitinkamai. Vartotojas neapibrėžties skaičiavimo lentelėse </w:t>
            </w:r>
            <w:r w:rsidR="5D586D78" w:rsidRPr="6991749E">
              <w:rPr>
                <w:rFonts w:asciiTheme="majorHAnsi" w:eastAsiaTheme="majorEastAsia" w:hAnsiTheme="majorHAnsi" w:cstheme="majorBidi"/>
                <w:sz w:val="24"/>
                <w:szCs w:val="24"/>
              </w:rPr>
              <w:t xml:space="preserve">turi turėti galimybę </w:t>
            </w:r>
            <w:r w:rsidR="16A6429E" w:rsidRPr="6991749E">
              <w:rPr>
                <w:rFonts w:asciiTheme="majorHAnsi" w:eastAsiaTheme="majorEastAsia" w:hAnsiTheme="majorHAnsi" w:cstheme="majorBidi"/>
                <w:sz w:val="24"/>
                <w:szCs w:val="24"/>
              </w:rPr>
              <w:t>įvesti analizatoriaus bandymų  metu išmatuotas faktines matavimo vertes.</w:t>
            </w:r>
          </w:p>
        </w:tc>
      </w:tr>
    </w:tbl>
    <w:p w14:paraId="49965C32" w14:textId="77777777" w:rsidR="00B41212" w:rsidRDefault="00B41212"/>
    <w:p w14:paraId="63B1C993" w14:textId="77777777" w:rsidR="00B41212" w:rsidRDefault="00B41212"/>
    <w:tbl>
      <w:tblPr>
        <w:tblW w:w="50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623"/>
      </w:tblGrid>
      <w:tr w:rsidR="002E513D" w:rsidRPr="00037A30" w14:paraId="59D61B51" w14:textId="77777777" w:rsidTr="648F73DB">
        <w:tc>
          <w:tcPr>
            <w:tcW w:w="559" w:type="pct"/>
            <w:shd w:val="clear" w:color="auto" w:fill="D9D9D9" w:themeFill="background1" w:themeFillShade="D9"/>
          </w:tcPr>
          <w:p w14:paraId="4E699889" w14:textId="77777777" w:rsidR="00E375DF" w:rsidRPr="00037A30" w:rsidRDefault="00E375DF" w:rsidP="00E375DF">
            <w:pPr>
              <w:numPr>
                <w:ilvl w:val="0"/>
                <w:numId w:val="16"/>
              </w:numPr>
              <w:spacing w:after="0" w:line="240" w:lineRule="auto"/>
              <w:ind w:left="460" w:hanging="426"/>
              <w:jc w:val="both"/>
              <w:rPr>
                <w:rFonts w:asciiTheme="majorHAnsi" w:eastAsiaTheme="majorEastAsia" w:hAnsiTheme="majorHAnsi" w:cstheme="majorHAnsi"/>
                <w:sz w:val="28"/>
                <w:szCs w:val="28"/>
              </w:rPr>
            </w:pPr>
          </w:p>
        </w:tc>
        <w:tc>
          <w:tcPr>
            <w:tcW w:w="4441" w:type="pct"/>
            <w:shd w:val="clear" w:color="auto" w:fill="D9D9D9" w:themeFill="background1" w:themeFillShade="D9"/>
          </w:tcPr>
          <w:p w14:paraId="440DA094" w14:textId="335F0CA1" w:rsidR="00E375DF" w:rsidRPr="00037A30" w:rsidRDefault="00E375DF" w:rsidP="6360FA75">
            <w:pPr>
              <w:ind w:left="460"/>
              <w:rPr>
                <w:rFonts w:asciiTheme="majorHAnsi" w:eastAsiaTheme="majorEastAsia" w:hAnsiTheme="majorHAnsi" w:cstheme="majorBidi"/>
                <w:b/>
                <w:bCs/>
                <w:sz w:val="28"/>
                <w:szCs w:val="28"/>
              </w:rPr>
            </w:pPr>
            <w:r w:rsidRPr="6360FA75">
              <w:rPr>
                <w:rFonts w:asciiTheme="majorHAnsi" w:eastAsiaTheme="majorEastAsia" w:hAnsiTheme="majorHAnsi" w:cstheme="majorBidi"/>
                <w:b/>
                <w:bCs/>
                <w:sz w:val="28"/>
                <w:szCs w:val="28"/>
              </w:rPr>
              <w:t>Duomenų importavimo/pakartotinio importavimo iš OKT stočių posistemis</w:t>
            </w:r>
          </w:p>
        </w:tc>
      </w:tr>
      <w:tr w:rsidR="002E513D" w:rsidRPr="00C0397B" w14:paraId="322AB860" w14:textId="77777777" w:rsidTr="648F73DB">
        <w:tc>
          <w:tcPr>
            <w:tcW w:w="559" w:type="pct"/>
          </w:tcPr>
          <w:p w14:paraId="05E2CC32" w14:textId="55955BE5" w:rsidR="00E375DF" w:rsidRPr="00C0397B" w:rsidRDefault="00B41212" w:rsidP="00B41212">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3.1.</w:t>
            </w:r>
          </w:p>
        </w:tc>
        <w:tc>
          <w:tcPr>
            <w:tcW w:w="4441" w:type="pct"/>
          </w:tcPr>
          <w:p w14:paraId="68C03E81" w14:textId="6F8D34E4" w:rsidR="00E375DF" w:rsidRPr="002A0F3A" w:rsidRDefault="00E375DF"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Duomenų importavimo metu turi būti atliekamos iš anksto apibrėžtos sąlyginės ir/arba matematinės duomenų transformacijos, patikrinamas duomenų korektiškumas pagal apibrėžtas taisykles (detalios analizės etapo metu </w:t>
            </w:r>
            <w:r w:rsidR="006B60D0" w:rsidRPr="002A0F3A">
              <w:rPr>
                <w:rFonts w:asciiTheme="majorHAnsi" w:eastAsiaTheme="majorEastAsia" w:hAnsiTheme="majorHAnsi" w:cstheme="majorBidi"/>
                <w:sz w:val="24"/>
                <w:szCs w:val="24"/>
              </w:rPr>
              <w:t>Paslaugų teikėjas</w:t>
            </w:r>
            <w:r w:rsidRPr="002A0F3A">
              <w:rPr>
                <w:rFonts w:asciiTheme="majorHAnsi" w:eastAsiaTheme="majorEastAsia" w:hAnsiTheme="majorHAnsi" w:cstheme="majorBidi"/>
                <w:sz w:val="24"/>
                <w:szCs w:val="24"/>
              </w:rPr>
              <w:t xml:space="preserve"> turi išanalizuoti ir dokumentuoti reikiamas transformacijų, duomenų korektiškumo patikrinimo taisykles ir jas perkelti į Sistemą).</w:t>
            </w:r>
          </w:p>
        </w:tc>
      </w:tr>
      <w:tr w:rsidR="002E513D" w:rsidRPr="00C0397B" w14:paraId="3026BD0D" w14:textId="77777777" w:rsidTr="648F73DB">
        <w:tc>
          <w:tcPr>
            <w:tcW w:w="559" w:type="pct"/>
          </w:tcPr>
          <w:p w14:paraId="2BF008BA" w14:textId="141C871E" w:rsidR="00E375DF" w:rsidRPr="00B41212" w:rsidRDefault="00B41212" w:rsidP="00B41212">
            <w:pPr>
              <w:spacing w:after="0" w:line="276"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3.2.</w:t>
            </w:r>
          </w:p>
        </w:tc>
        <w:tc>
          <w:tcPr>
            <w:tcW w:w="4441" w:type="pct"/>
          </w:tcPr>
          <w:p w14:paraId="7314ED87" w14:textId="77777777" w:rsidR="00E375DF" w:rsidRPr="002A0F3A" w:rsidRDefault="00E375DF" w:rsidP="00E375DF">
            <w:pPr>
              <w:spacing w:after="0" w:line="240" w:lineRule="auto"/>
              <w:ind w:left="59"/>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Sistemoje turi būti galimybė nurodyti duomenų paėmimą iš išorinio šaltinio įkeliant duomenis panaudojant vieną iš trijų tipų:</w:t>
            </w:r>
          </w:p>
          <w:p w14:paraId="04E9402B" w14:textId="77777777" w:rsidR="00E375DF" w:rsidRPr="002A0F3A" w:rsidRDefault="00E375DF" w:rsidP="00E375DF">
            <w:pPr>
              <w:pStyle w:val="ListParagraph0"/>
              <w:numPr>
                <w:ilvl w:val="0"/>
                <w:numId w:val="17"/>
              </w:numPr>
              <w:ind w:left="357" w:hanging="357"/>
              <w:contextualSpacing/>
              <w:rPr>
                <w:rFonts w:asciiTheme="majorHAnsi" w:eastAsiaTheme="majorEastAsia" w:hAnsiTheme="majorHAnsi" w:cstheme="majorBidi"/>
              </w:rPr>
            </w:pPr>
            <w:r w:rsidRPr="002A0F3A">
              <w:rPr>
                <w:rFonts w:asciiTheme="majorHAnsi" w:eastAsiaTheme="majorEastAsia" w:hAnsiTheme="majorHAnsi" w:cstheme="majorBidi"/>
              </w:rPr>
              <w:t>pirminis pilnas duomenų įkėlimas;</w:t>
            </w:r>
          </w:p>
          <w:p w14:paraId="034F694C" w14:textId="77777777" w:rsidR="00E375DF" w:rsidRPr="002A0F3A" w:rsidRDefault="00E375DF" w:rsidP="00E375DF">
            <w:pPr>
              <w:pStyle w:val="ListParagraph0"/>
              <w:numPr>
                <w:ilvl w:val="0"/>
                <w:numId w:val="17"/>
              </w:numPr>
              <w:ind w:left="357" w:hanging="357"/>
              <w:contextualSpacing/>
              <w:rPr>
                <w:rFonts w:asciiTheme="majorHAnsi" w:eastAsiaTheme="majorEastAsia" w:hAnsiTheme="majorHAnsi" w:cstheme="majorBidi"/>
              </w:rPr>
            </w:pPr>
            <w:r w:rsidRPr="002A0F3A">
              <w:rPr>
                <w:rFonts w:asciiTheme="majorHAnsi" w:eastAsiaTheme="majorEastAsia" w:hAnsiTheme="majorHAnsi" w:cstheme="majorBidi"/>
              </w:rPr>
              <w:lastRenderedPageBreak/>
              <w:t xml:space="preserve">periodinis duomenų įkėlimas; </w:t>
            </w:r>
          </w:p>
          <w:p w14:paraId="328B96D8" w14:textId="18873A84" w:rsidR="00E375DF" w:rsidRPr="00C0397B" w:rsidRDefault="00E375DF" w:rsidP="00E375DF">
            <w:pPr>
              <w:pStyle w:val="ListParagraph0"/>
              <w:ind w:left="0" w:firstLine="0"/>
              <w:contextualSpacing/>
              <w:rPr>
                <w:rFonts w:asciiTheme="majorHAnsi" w:eastAsiaTheme="majorEastAsia" w:hAnsiTheme="majorHAnsi" w:cstheme="majorBidi"/>
              </w:rPr>
            </w:pPr>
            <w:r w:rsidRPr="002A0F3A">
              <w:rPr>
                <w:rFonts w:asciiTheme="majorHAnsi" w:eastAsiaTheme="majorEastAsia" w:hAnsiTheme="majorHAnsi" w:cstheme="majorBidi"/>
              </w:rPr>
              <w:t>Pasikeitusių (atlikus duomenų verifikaciją, iš naujo atsiuntus duomenis iš OKT stočių) duomenų įkėlimas.</w:t>
            </w:r>
          </w:p>
        </w:tc>
      </w:tr>
      <w:tr w:rsidR="002E513D" w:rsidRPr="00C0397B" w14:paraId="254DB565" w14:textId="77777777" w:rsidTr="648F73DB">
        <w:tc>
          <w:tcPr>
            <w:tcW w:w="559" w:type="pct"/>
          </w:tcPr>
          <w:p w14:paraId="592F7ABB" w14:textId="459A98A7" w:rsidR="00E375DF" w:rsidRPr="00C0397B" w:rsidRDefault="00B41212" w:rsidP="00E375DF">
            <w:pPr>
              <w:pStyle w:val="ListParagraph0"/>
              <w:spacing w:line="276" w:lineRule="auto"/>
              <w:ind w:left="0" w:firstLine="0"/>
              <w:contextualSpacing/>
              <w:jc w:val="left"/>
              <w:rPr>
                <w:rFonts w:asciiTheme="majorHAnsi" w:eastAsiaTheme="majorEastAsia" w:hAnsiTheme="majorHAnsi" w:cstheme="majorBidi"/>
              </w:rPr>
            </w:pPr>
            <w:r>
              <w:rPr>
                <w:rFonts w:asciiTheme="majorHAnsi" w:eastAsiaTheme="majorEastAsia" w:hAnsiTheme="majorHAnsi" w:cstheme="majorBidi"/>
              </w:rPr>
              <w:lastRenderedPageBreak/>
              <w:t>3.3.</w:t>
            </w:r>
          </w:p>
        </w:tc>
        <w:tc>
          <w:tcPr>
            <w:tcW w:w="4441" w:type="pct"/>
          </w:tcPr>
          <w:p w14:paraId="0D843E10" w14:textId="44147C12" w:rsidR="00E375DF" w:rsidRPr="002A0F3A" w:rsidRDefault="00E375DF" w:rsidP="00356989">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Pakartotinai importuojami duomenys, turi ne dubliuoti įrašus, bet atnaujinti, pakeisti ar papildyti duomenis, pagal nustatytas taisykles.</w:t>
            </w:r>
          </w:p>
        </w:tc>
      </w:tr>
      <w:tr w:rsidR="002E513D" w:rsidRPr="00C0397B" w14:paraId="441193DD" w14:textId="77777777" w:rsidTr="648F73DB">
        <w:tc>
          <w:tcPr>
            <w:tcW w:w="559" w:type="pct"/>
          </w:tcPr>
          <w:p w14:paraId="3134A568" w14:textId="147A564A" w:rsidR="00E375DF" w:rsidRPr="00C0397B" w:rsidRDefault="00B41212" w:rsidP="00E375DF">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3.4.</w:t>
            </w:r>
          </w:p>
        </w:tc>
        <w:tc>
          <w:tcPr>
            <w:tcW w:w="4441" w:type="pct"/>
          </w:tcPr>
          <w:p w14:paraId="4BBA45B8" w14:textId="0B764970" w:rsidR="00E375DF" w:rsidRPr="002A0F3A" w:rsidRDefault="00E375DF"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Turi būti sukurta galimybė Sistemą papildyti naujais parametrais ir OKT stotimis arba pakoreguoti esamus parametrus ir stočių nustatymus (koordinates, pavadinimus ir pan.)</w:t>
            </w:r>
          </w:p>
        </w:tc>
      </w:tr>
      <w:tr w:rsidR="002E513D" w:rsidRPr="00C0397B" w14:paraId="29B8839F" w14:textId="77777777" w:rsidTr="648F73DB">
        <w:tc>
          <w:tcPr>
            <w:tcW w:w="559" w:type="pct"/>
          </w:tcPr>
          <w:p w14:paraId="7C47F603" w14:textId="3359E438" w:rsidR="00E375DF" w:rsidRDefault="00B41212" w:rsidP="00E375DF">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3.5.</w:t>
            </w:r>
          </w:p>
        </w:tc>
        <w:tc>
          <w:tcPr>
            <w:tcW w:w="4441" w:type="pct"/>
          </w:tcPr>
          <w:p w14:paraId="6FB5BA49" w14:textId="1CA22FAD" w:rsidR="00E375DF" w:rsidRPr="002A0F3A" w:rsidRDefault="00E375DF"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Turi būti galimybė grupuoti parametrus į sukurtas grupes (parametrų klasifikatorius)</w:t>
            </w:r>
          </w:p>
        </w:tc>
      </w:tr>
      <w:tr w:rsidR="002E513D" w:rsidRPr="00C0397B" w14:paraId="3B56D085" w14:textId="77777777" w:rsidTr="648F73DB">
        <w:tc>
          <w:tcPr>
            <w:tcW w:w="559" w:type="pct"/>
          </w:tcPr>
          <w:p w14:paraId="4D3D7D89" w14:textId="5C2771DC" w:rsidR="00E375DF" w:rsidRDefault="00B41212" w:rsidP="00E375DF">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3.6.</w:t>
            </w:r>
          </w:p>
        </w:tc>
        <w:tc>
          <w:tcPr>
            <w:tcW w:w="4441" w:type="pct"/>
          </w:tcPr>
          <w:p w14:paraId="4B05DF5D" w14:textId="3B685449" w:rsidR="00E375DF" w:rsidRPr="002A0F3A" w:rsidRDefault="146F4A6C" w:rsidP="113356C3">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Stotelių duomenys turi būti perduodami sinchroniniu režimu, leidžiamosios kreipties būdu HTTP protokolu. Duomenų pateikimo formata</w:t>
            </w:r>
            <w:r w:rsidR="069EE15F" w:rsidRPr="002A0F3A">
              <w:rPr>
                <w:rFonts w:asciiTheme="majorHAnsi" w:eastAsiaTheme="majorEastAsia" w:hAnsiTheme="majorHAnsi" w:cstheme="majorBidi"/>
                <w:sz w:val="24"/>
                <w:szCs w:val="24"/>
              </w:rPr>
              <w:t>i</w:t>
            </w:r>
            <w:r w:rsidRPr="002A0F3A">
              <w:rPr>
                <w:rFonts w:asciiTheme="majorHAnsi" w:eastAsiaTheme="majorEastAsia" w:hAnsiTheme="majorHAnsi" w:cstheme="majorBidi"/>
                <w:sz w:val="24"/>
                <w:szCs w:val="24"/>
              </w:rPr>
              <w:t xml:space="preserve"> turi būti su juos aprašančia dokumentacija (schema, standartu, specifikacija, konvencija).</w:t>
            </w:r>
            <w:r w:rsidR="7FFEEB38" w:rsidRPr="002A0F3A">
              <w:rPr>
                <w:rFonts w:asciiTheme="majorHAnsi" w:eastAsiaTheme="majorEastAsia" w:hAnsiTheme="majorHAnsi" w:cstheme="majorBidi"/>
                <w:sz w:val="24"/>
                <w:szCs w:val="24"/>
              </w:rPr>
              <w:t xml:space="preserve"> Vienas iš duomenų pateikimo formatų turi atitikti „OGC </w:t>
            </w:r>
            <w:proofErr w:type="spellStart"/>
            <w:r w:rsidR="7FFEEB38" w:rsidRPr="002A0F3A">
              <w:rPr>
                <w:rFonts w:asciiTheme="majorHAnsi" w:eastAsiaTheme="majorEastAsia" w:hAnsiTheme="majorHAnsi" w:cstheme="majorBidi"/>
                <w:sz w:val="24"/>
                <w:szCs w:val="24"/>
              </w:rPr>
              <w:t>SensorThings</w:t>
            </w:r>
            <w:proofErr w:type="spellEnd"/>
            <w:r w:rsidR="7FFEEB38" w:rsidRPr="002A0F3A">
              <w:rPr>
                <w:rFonts w:asciiTheme="majorHAnsi" w:eastAsiaTheme="majorEastAsia" w:hAnsiTheme="majorHAnsi" w:cstheme="majorBidi"/>
                <w:sz w:val="24"/>
                <w:szCs w:val="24"/>
              </w:rPr>
              <w:t xml:space="preserve"> API </w:t>
            </w:r>
            <w:proofErr w:type="spellStart"/>
            <w:r w:rsidR="7FFEEB38" w:rsidRPr="002A0F3A">
              <w:rPr>
                <w:rFonts w:asciiTheme="majorHAnsi" w:eastAsiaTheme="majorEastAsia" w:hAnsiTheme="majorHAnsi" w:cstheme="majorBidi"/>
                <w:sz w:val="24"/>
                <w:szCs w:val="24"/>
              </w:rPr>
              <w:t>Part</w:t>
            </w:r>
            <w:proofErr w:type="spellEnd"/>
            <w:r w:rsidR="7FFEEB38" w:rsidRPr="002A0F3A">
              <w:rPr>
                <w:rFonts w:asciiTheme="majorHAnsi" w:eastAsiaTheme="majorEastAsia" w:hAnsiTheme="majorHAnsi" w:cstheme="majorBidi"/>
                <w:sz w:val="24"/>
                <w:szCs w:val="24"/>
              </w:rPr>
              <w:t xml:space="preserve"> 1: </w:t>
            </w:r>
            <w:proofErr w:type="spellStart"/>
            <w:r w:rsidR="7FFEEB38" w:rsidRPr="002A0F3A">
              <w:rPr>
                <w:rFonts w:asciiTheme="majorHAnsi" w:eastAsiaTheme="majorEastAsia" w:hAnsiTheme="majorHAnsi" w:cstheme="majorBidi"/>
                <w:sz w:val="24"/>
                <w:szCs w:val="24"/>
              </w:rPr>
              <w:t>Sensing</w:t>
            </w:r>
            <w:proofErr w:type="spellEnd"/>
            <w:r w:rsidR="7FFEEB38" w:rsidRPr="002A0F3A">
              <w:rPr>
                <w:rFonts w:asciiTheme="majorHAnsi" w:eastAsiaTheme="majorEastAsia" w:hAnsiTheme="majorHAnsi" w:cstheme="majorBidi"/>
                <w:sz w:val="24"/>
                <w:szCs w:val="24"/>
              </w:rPr>
              <w:t xml:space="preserve"> </w:t>
            </w:r>
            <w:proofErr w:type="spellStart"/>
            <w:r w:rsidR="7FFEEB38" w:rsidRPr="002A0F3A">
              <w:rPr>
                <w:rFonts w:asciiTheme="majorHAnsi" w:eastAsiaTheme="majorEastAsia" w:hAnsiTheme="majorHAnsi" w:cstheme="majorBidi"/>
                <w:sz w:val="24"/>
                <w:szCs w:val="24"/>
              </w:rPr>
              <w:t>Version</w:t>
            </w:r>
            <w:proofErr w:type="spellEnd"/>
            <w:r w:rsidR="7FFEEB38" w:rsidRPr="002A0F3A">
              <w:rPr>
                <w:rFonts w:asciiTheme="majorHAnsi" w:eastAsiaTheme="majorEastAsia" w:hAnsiTheme="majorHAnsi" w:cstheme="majorBidi"/>
                <w:sz w:val="24"/>
                <w:szCs w:val="24"/>
              </w:rPr>
              <w:t xml:space="preserve"> 1.1" standartą.</w:t>
            </w:r>
          </w:p>
        </w:tc>
      </w:tr>
      <w:tr w:rsidR="002E513D" w:rsidRPr="00C0397B" w14:paraId="70337D0E" w14:textId="77777777" w:rsidTr="648F73DB">
        <w:tc>
          <w:tcPr>
            <w:tcW w:w="559" w:type="pct"/>
          </w:tcPr>
          <w:p w14:paraId="72CA0267" w14:textId="1AD7BF3A" w:rsidR="00E375DF" w:rsidRDefault="00B41212" w:rsidP="00E375DF">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3.</w:t>
            </w:r>
            <w:r w:rsidR="007E372C">
              <w:rPr>
                <w:rFonts w:asciiTheme="majorHAnsi" w:eastAsiaTheme="majorEastAsia" w:hAnsiTheme="majorHAnsi" w:cstheme="majorBidi"/>
              </w:rPr>
              <w:t>7</w:t>
            </w:r>
            <w:r>
              <w:rPr>
                <w:rFonts w:asciiTheme="majorHAnsi" w:eastAsiaTheme="majorEastAsia" w:hAnsiTheme="majorHAnsi" w:cstheme="majorBidi"/>
              </w:rPr>
              <w:t>.</w:t>
            </w:r>
          </w:p>
        </w:tc>
        <w:tc>
          <w:tcPr>
            <w:tcW w:w="4441" w:type="pct"/>
          </w:tcPr>
          <w:p w14:paraId="4ACB316A" w14:textId="316518AA" w:rsidR="00E375DF" w:rsidRPr="002A0F3A" w:rsidRDefault="00E375DF"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Stotelių metaduomenų įvedimą, koregavimą turi būti galima atlikti grafinės naudotojo sąsajos (GUI) pagalba.</w:t>
            </w:r>
          </w:p>
        </w:tc>
      </w:tr>
    </w:tbl>
    <w:p w14:paraId="17614EF9" w14:textId="6183A587" w:rsidR="001A4E6C" w:rsidRDefault="001A4E6C" w:rsidP="7AF7C40F">
      <w:pPr>
        <w:rPr>
          <w:rFonts w:asciiTheme="majorHAnsi" w:eastAsiaTheme="majorEastAsia" w:hAnsiTheme="majorHAnsi" w:cstheme="majorBidi"/>
        </w:rPr>
      </w:pPr>
    </w:p>
    <w:p w14:paraId="6BBF24FD" w14:textId="77777777" w:rsidR="00DC4462" w:rsidRDefault="00DC4462" w:rsidP="7AF7C40F">
      <w:pPr>
        <w:rPr>
          <w:rFonts w:asciiTheme="majorHAnsi" w:eastAsiaTheme="majorEastAsia" w:hAnsiTheme="majorHAnsi" w:cstheme="majorBidi"/>
        </w:rPr>
      </w:pPr>
    </w:p>
    <w:p w14:paraId="12720FA0" w14:textId="3CCE2FF6" w:rsidR="00B85341" w:rsidRDefault="00B85341" w:rsidP="7AF7C40F">
      <w:pPr>
        <w:rPr>
          <w:rFonts w:asciiTheme="majorHAnsi" w:eastAsiaTheme="majorEastAsia" w:hAnsiTheme="majorHAnsi" w:cstheme="majorBidi"/>
        </w:rPr>
      </w:pPr>
    </w:p>
    <w:tbl>
      <w:tblPr>
        <w:tblW w:w="50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623"/>
      </w:tblGrid>
      <w:tr w:rsidR="00606125" w:rsidRPr="00037A30" w14:paraId="52C75911" w14:textId="77777777" w:rsidTr="4B9DB02F">
        <w:tc>
          <w:tcPr>
            <w:tcW w:w="559" w:type="pct"/>
            <w:shd w:val="clear" w:color="auto" w:fill="D9D9D9" w:themeFill="background1" w:themeFillShade="D9"/>
          </w:tcPr>
          <w:p w14:paraId="6506A35F" w14:textId="77777777" w:rsidR="00B85341" w:rsidRPr="00037A30" w:rsidRDefault="00B85341" w:rsidP="7AF7C40F">
            <w:pPr>
              <w:numPr>
                <w:ilvl w:val="0"/>
                <w:numId w:val="16"/>
              </w:numPr>
              <w:spacing w:after="0" w:line="240" w:lineRule="auto"/>
              <w:ind w:left="460" w:hanging="426"/>
              <w:jc w:val="both"/>
              <w:rPr>
                <w:rFonts w:asciiTheme="majorHAnsi" w:eastAsiaTheme="majorEastAsia" w:hAnsiTheme="majorHAnsi" w:cstheme="majorHAnsi"/>
                <w:sz w:val="28"/>
                <w:szCs w:val="28"/>
              </w:rPr>
            </w:pPr>
          </w:p>
        </w:tc>
        <w:tc>
          <w:tcPr>
            <w:tcW w:w="4441" w:type="pct"/>
            <w:shd w:val="clear" w:color="auto" w:fill="D9D9D9" w:themeFill="background1" w:themeFillShade="D9"/>
          </w:tcPr>
          <w:p w14:paraId="4AB6682D" w14:textId="1EC95513" w:rsidR="00B85341" w:rsidRPr="00037A30" w:rsidRDefault="46FA0B2B" w:rsidP="7AF7C40F">
            <w:pPr>
              <w:ind w:left="460"/>
              <w:rPr>
                <w:rFonts w:asciiTheme="majorHAnsi" w:eastAsiaTheme="majorEastAsia" w:hAnsiTheme="majorHAnsi" w:cstheme="majorBidi"/>
                <w:b/>
                <w:sz w:val="28"/>
                <w:szCs w:val="28"/>
              </w:rPr>
            </w:pPr>
            <w:r w:rsidRPr="4E1621B9">
              <w:rPr>
                <w:rFonts w:asciiTheme="majorHAnsi" w:eastAsiaTheme="majorEastAsia" w:hAnsiTheme="majorHAnsi" w:cstheme="majorBidi"/>
                <w:b/>
                <w:sz w:val="28"/>
                <w:szCs w:val="28"/>
              </w:rPr>
              <w:t>Duomenų archyvavimo</w:t>
            </w:r>
            <w:r w:rsidR="5E66C9A9" w:rsidRPr="4E1621B9">
              <w:rPr>
                <w:rFonts w:asciiTheme="majorHAnsi" w:eastAsiaTheme="majorEastAsia" w:hAnsiTheme="majorHAnsi" w:cstheme="majorBidi"/>
                <w:b/>
                <w:sz w:val="28"/>
                <w:szCs w:val="28"/>
              </w:rPr>
              <w:t>/saugojimo</w:t>
            </w:r>
            <w:r w:rsidRPr="4E1621B9">
              <w:rPr>
                <w:rFonts w:asciiTheme="majorHAnsi" w:eastAsiaTheme="majorEastAsia" w:hAnsiTheme="majorHAnsi" w:cstheme="majorBidi"/>
                <w:b/>
                <w:sz w:val="28"/>
                <w:szCs w:val="28"/>
              </w:rPr>
              <w:t xml:space="preserve"> posistemis</w:t>
            </w:r>
          </w:p>
        </w:tc>
      </w:tr>
      <w:tr w:rsidR="005E7AA2" w:rsidRPr="00C0397B" w14:paraId="0575D947" w14:textId="77777777" w:rsidTr="4B9DB02F">
        <w:tc>
          <w:tcPr>
            <w:tcW w:w="559" w:type="pct"/>
          </w:tcPr>
          <w:p w14:paraId="44B0CF65" w14:textId="6FF93681" w:rsidR="00240F16" w:rsidRPr="00240F16" w:rsidRDefault="00240F16" w:rsidP="00240F16">
            <w:pPr>
              <w:pStyle w:val="ListParagraph0"/>
              <w:numPr>
                <w:ilvl w:val="0"/>
                <w:numId w:val="34"/>
              </w:numPr>
              <w:spacing w:line="276" w:lineRule="auto"/>
              <w:ind w:left="360"/>
              <w:contextualSpacing/>
              <w:rPr>
                <w:rFonts w:asciiTheme="majorHAnsi" w:eastAsiaTheme="majorEastAsia" w:hAnsiTheme="majorHAnsi" w:cstheme="majorBidi"/>
              </w:rPr>
            </w:pPr>
          </w:p>
        </w:tc>
        <w:tc>
          <w:tcPr>
            <w:tcW w:w="4441" w:type="pct"/>
          </w:tcPr>
          <w:p w14:paraId="4E1136F3" w14:textId="16EE428E" w:rsidR="00240F16" w:rsidRPr="002A0F3A" w:rsidRDefault="72B92B7E" w:rsidP="1D89701E">
            <w:pPr>
              <w:rPr>
                <w:rFonts w:asciiTheme="majorHAnsi" w:eastAsiaTheme="majorEastAsia" w:hAnsiTheme="majorHAnsi" w:cstheme="majorBidi"/>
                <w:sz w:val="24"/>
                <w:szCs w:val="24"/>
              </w:rPr>
            </w:pPr>
            <w:r w:rsidRPr="1D89701E">
              <w:rPr>
                <w:rFonts w:asciiTheme="majorHAnsi" w:eastAsiaTheme="majorEastAsia" w:hAnsiTheme="majorHAnsi" w:cstheme="majorBidi"/>
                <w:sz w:val="24"/>
                <w:szCs w:val="24"/>
              </w:rPr>
              <w:t xml:space="preserve">Duomenų bazė turi būti suderinama su </w:t>
            </w:r>
            <w:r w:rsidR="64FE0B5C" w:rsidRPr="1D89701E">
              <w:rPr>
                <w:rFonts w:asciiTheme="majorHAnsi" w:eastAsiaTheme="majorEastAsia" w:hAnsiTheme="majorHAnsi" w:cstheme="majorBidi"/>
                <w:sz w:val="24"/>
                <w:szCs w:val="24"/>
              </w:rPr>
              <w:t xml:space="preserve">Microsoft </w:t>
            </w:r>
            <w:r w:rsidRPr="1D89701E">
              <w:rPr>
                <w:rFonts w:asciiTheme="majorHAnsi" w:eastAsiaTheme="majorEastAsia" w:hAnsiTheme="majorHAnsi" w:cstheme="majorBidi"/>
                <w:sz w:val="24"/>
                <w:szCs w:val="24"/>
              </w:rPr>
              <w:t xml:space="preserve">Power BI ar lygiaverčiu analitiniu įrankiu (Data </w:t>
            </w:r>
            <w:proofErr w:type="spellStart"/>
            <w:r w:rsidRPr="1D89701E">
              <w:rPr>
                <w:rFonts w:asciiTheme="majorHAnsi" w:eastAsiaTheme="majorEastAsia" w:hAnsiTheme="majorHAnsi" w:cstheme="majorBidi"/>
                <w:sz w:val="24"/>
                <w:szCs w:val="24"/>
              </w:rPr>
              <w:t>source</w:t>
            </w:r>
            <w:proofErr w:type="spellEnd"/>
            <w:r w:rsidRPr="1D89701E">
              <w:rPr>
                <w:rFonts w:asciiTheme="majorHAnsi" w:eastAsiaTheme="majorEastAsia" w:hAnsiTheme="majorHAnsi" w:cstheme="majorBidi"/>
                <w:sz w:val="24"/>
                <w:szCs w:val="24"/>
              </w:rPr>
              <w:t xml:space="preserve">). </w:t>
            </w:r>
          </w:p>
        </w:tc>
      </w:tr>
      <w:tr w:rsidR="005E7AA2" w:rsidRPr="00C0397B" w14:paraId="2213EAF4" w14:textId="77777777" w:rsidTr="4B9DB02F">
        <w:tc>
          <w:tcPr>
            <w:tcW w:w="559" w:type="pct"/>
          </w:tcPr>
          <w:p w14:paraId="151D39D5" w14:textId="4154E68B" w:rsidR="00240F16" w:rsidRPr="00240F16" w:rsidRDefault="00240F16" w:rsidP="00240F16">
            <w:pPr>
              <w:pStyle w:val="ListParagraph"/>
              <w:numPr>
                <w:ilvl w:val="0"/>
                <w:numId w:val="34"/>
              </w:numPr>
              <w:spacing w:after="0" w:line="276" w:lineRule="auto"/>
              <w:ind w:left="360"/>
              <w:jc w:val="both"/>
              <w:rPr>
                <w:rFonts w:asciiTheme="majorHAnsi" w:eastAsiaTheme="majorEastAsia" w:hAnsiTheme="majorHAnsi" w:cstheme="majorBidi"/>
                <w:sz w:val="24"/>
                <w:szCs w:val="24"/>
              </w:rPr>
            </w:pPr>
          </w:p>
        </w:tc>
        <w:tc>
          <w:tcPr>
            <w:tcW w:w="4441" w:type="pct"/>
          </w:tcPr>
          <w:p w14:paraId="6CCD7BD1" w14:textId="7B43789C" w:rsidR="00240F16" w:rsidRPr="003933A0" w:rsidRDefault="00240F16" w:rsidP="00240F16">
            <w:pPr>
              <w:pStyle w:val="ListParagraph0"/>
              <w:ind w:left="0" w:firstLine="0"/>
              <w:contextualSpacing/>
              <w:rPr>
                <w:rFonts w:asciiTheme="majorHAnsi" w:eastAsiaTheme="majorEastAsia" w:hAnsiTheme="majorHAnsi" w:cstheme="majorBidi"/>
              </w:rPr>
            </w:pPr>
            <w:r w:rsidRPr="003933A0">
              <w:rPr>
                <w:rFonts w:asciiTheme="majorHAnsi" w:eastAsiaTheme="majorEastAsia" w:hAnsiTheme="majorHAnsi" w:cstheme="majorBidi"/>
              </w:rPr>
              <w:t>Turi būti galimybė peržiūrėti momentinius duomenis, esančius DB.</w:t>
            </w:r>
          </w:p>
        </w:tc>
      </w:tr>
      <w:tr w:rsidR="005E7AA2" w:rsidRPr="00C0397B" w14:paraId="39AFB744" w14:textId="77777777" w:rsidTr="4B9DB02F">
        <w:tc>
          <w:tcPr>
            <w:tcW w:w="559" w:type="pct"/>
          </w:tcPr>
          <w:p w14:paraId="71294703" w14:textId="7AA186AF" w:rsidR="00240F16" w:rsidRPr="00240F16" w:rsidRDefault="00240F16" w:rsidP="00240F16">
            <w:pPr>
              <w:pStyle w:val="ListParagraph0"/>
              <w:spacing w:line="276" w:lineRule="auto"/>
              <w:ind w:left="0" w:firstLine="0"/>
              <w:contextualSpacing/>
              <w:jc w:val="left"/>
              <w:rPr>
                <w:rFonts w:asciiTheme="majorHAnsi" w:eastAsiaTheme="majorEastAsia" w:hAnsiTheme="majorHAnsi" w:cstheme="majorBidi"/>
              </w:rPr>
            </w:pPr>
            <w:r w:rsidRPr="00240F16">
              <w:rPr>
                <w:rFonts w:asciiTheme="majorHAnsi" w:eastAsiaTheme="majorEastAsia" w:hAnsiTheme="majorHAnsi" w:cstheme="majorBidi"/>
              </w:rPr>
              <w:t xml:space="preserve">4.3. </w:t>
            </w:r>
          </w:p>
        </w:tc>
        <w:tc>
          <w:tcPr>
            <w:tcW w:w="4441" w:type="pct"/>
          </w:tcPr>
          <w:p w14:paraId="57963D04" w14:textId="6676F679" w:rsidR="00240F16" w:rsidRPr="002A0F3A" w:rsidRDefault="00240F16"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Turi būti galimybė DB esančius momentinius duomenis archyvuoti arba šalinti nustatytu periodiškumu.</w:t>
            </w:r>
          </w:p>
        </w:tc>
      </w:tr>
      <w:tr w:rsidR="005E7AA2" w:rsidRPr="00C0397B" w14:paraId="21D7AA10" w14:textId="77777777" w:rsidTr="4B9DB02F">
        <w:tc>
          <w:tcPr>
            <w:tcW w:w="559" w:type="pct"/>
          </w:tcPr>
          <w:p w14:paraId="25168C5D" w14:textId="67AA6863" w:rsidR="00240F16" w:rsidRPr="00240F16" w:rsidRDefault="00240F16" w:rsidP="00240F16">
            <w:pPr>
              <w:pStyle w:val="ListParagraph0"/>
              <w:spacing w:line="276" w:lineRule="auto"/>
              <w:ind w:left="0" w:firstLine="0"/>
              <w:contextualSpacing/>
              <w:rPr>
                <w:rFonts w:asciiTheme="majorHAnsi" w:eastAsiaTheme="majorEastAsia" w:hAnsiTheme="majorHAnsi" w:cstheme="majorBidi"/>
              </w:rPr>
            </w:pPr>
            <w:r w:rsidRPr="00240F16">
              <w:rPr>
                <w:rFonts w:asciiTheme="majorHAnsi" w:eastAsiaTheme="majorEastAsia" w:hAnsiTheme="majorHAnsi" w:cstheme="majorBidi"/>
              </w:rPr>
              <w:t>4.4.</w:t>
            </w:r>
          </w:p>
        </w:tc>
        <w:tc>
          <w:tcPr>
            <w:tcW w:w="4441" w:type="pct"/>
          </w:tcPr>
          <w:p w14:paraId="6D138B66" w14:textId="30A64775" w:rsidR="00240F16" w:rsidRPr="002A0F3A" w:rsidRDefault="00240F16" w:rsidP="008C1EBB">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Valandiniai duomenys </w:t>
            </w:r>
            <w:r w:rsidR="00D35853">
              <w:rPr>
                <w:rFonts w:asciiTheme="majorHAnsi" w:eastAsiaTheme="majorEastAsia" w:hAnsiTheme="majorHAnsi" w:cstheme="majorBidi"/>
                <w:sz w:val="24"/>
                <w:szCs w:val="24"/>
              </w:rPr>
              <w:t>(</w:t>
            </w:r>
            <w:proofErr w:type="spellStart"/>
            <w:r w:rsidR="002900D1">
              <w:rPr>
                <w:rFonts w:asciiTheme="majorHAnsi" w:eastAsiaTheme="majorEastAsia" w:hAnsiTheme="majorHAnsi" w:cstheme="majorBidi"/>
                <w:sz w:val="24"/>
                <w:szCs w:val="24"/>
              </w:rPr>
              <w:t>t.y</w:t>
            </w:r>
            <w:proofErr w:type="spellEnd"/>
            <w:r w:rsidR="002900D1">
              <w:rPr>
                <w:rFonts w:asciiTheme="majorHAnsi" w:eastAsiaTheme="majorEastAsia" w:hAnsiTheme="majorHAnsi" w:cstheme="majorBidi"/>
                <w:sz w:val="24"/>
                <w:szCs w:val="24"/>
              </w:rPr>
              <w:t xml:space="preserve">. </w:t>
            </w:r>
            <w:r w:rsidR="00C749CE">
              <w:rPr>
                <w:rFonts w:asciiTheme="majorHAnsi" w:eastAsiaTheme="majorEastAsia" w:hAnsiTheme="majorHAnsi" w:cstheme="majorBidi"/>
                <w:sz w:val="24"/>
                <w:szCs w:val="24"/>
              </w:rPr>
              <w:t xml:space="preserve">iš momentinių duomenų, surinktų per </w:t>
            </w:r>
            <w:r w:rsidR="00C749CE">
              <w:rPr>
                <w:rFonts w:asciiTheme="majorHAnsi" w:eastAsiaTheme="majorEastAsia" w:hAnsiTheme="majorHAnsi" w:cstheme="majorBidi"/>
                <w:sz w:val="24"/>
                <w:szCs w:val="24"/>
                <w:lang w:val="en-US"/>
              </w:rPr>
              <w:t xml:space="preserve">1 </w:t>
            </w:r>
            <w:proofErr w:type="spellStart"/>
            <w:r w:rsidR="00C749CE">
              <w:rPr>
                <w:rFonts w:asciiTheme="majorHAnsi" w:eastAsiaTheme="majorEastAsia" w:hAnsiTheme="majorHAnsi" w:cstheme="majorBidi"/>
                <w:sz w:val="24"/>
                <w:szCs w:val="24"/>
                <w:lang w:val="en-US"/>
              </w:rPr>
              <w:t>val</w:t>
            </w:r>
            <w:r w:rsidR="00E7423C">
              <w:rPr>
                <w:rFonts w:asciiTheme="majorHAnsi" w:eastAsiaTheme="majorEastAsia" w:hAnsiTheme="majorHAnsi" w:cstheme="majorBidi"/>
                <w:sz w:val="24"/>
                <w:szCs w:val="24"/>
                <w:lang w:val="en-US"/>
              </w:rPr>
              <w:t>and</w:t>
            </w:r>
            <w:proofErr w:type="spellEnd"/>
            <w:r w:rsidR="00E7423C">
              <w:rPr>
                <w:rFonts w:asciiTheme="majorHAnsi" w:eastAsiaTheme="majorEastAsia" w:hAnsiTheme="majorHAnsi" w:cstheme="majorBidi"/>
                <w:sz w:val="24"/>
                <w:szCs w:val="24"/>
              </w:rPr>
              <w:t>ą</w:t>
            </w:r>
            <w:r w:rsidR="002D322D">
              <w:rPr>
                <w:rFonts w:asciiTheme="majorHAnsi" w:eastAsiaTheme="majorEastAsia" w:hAnsiTheme="majorHAnsi" w:cstheme="majorBidi"/>
                <w:sz w:val="24"/>
                <w:szCs w:val="24"/>
              </w:rPr>
              <w:t xml:space="preserve">, apskaičiuotas vidurkis) </w:t>
            </w:r>
            <w:r w:rsidRPr="002A0F3A">
              <w:rPr>
                <w:rFonts w:asciiTheme="majorHAnsi" w:eastAsiaTheme="majorEastAsia" w:hAnsiTheme="majorHAnsi" w:cstheme="majorBidi"/>
                <w:sz w:val="24"/>
                <w:szCs w:val="24"/>
              </w:rPr>
              <w:t>turi būti archyvuojami ir saugomi neribotą laiką.</w:t>
            </w:r>
          </w:p>
        </w:tc>
      </w:tr>
    </w:tbl>
    <w:p w14:paraId="52ED3CD7" w14:textId="4687695C" w:rsidR="16A79690" w:rsidRDefault="16A79690"/>
    <w:p w14:paraId="4D12CB1B" w14:textId="493D2B23" w:rsidR="00B85341" w:rsidRDefault="00B85341" w:rsidP="68F72522">
      <w:pPr>
        <w:rPr>
          <w:rFonts w:asciiTheme="majorHAnsi" w:eastAsiaTheme="majorEastAsia" w:hAnsiTheme="majorHAnsi" w:cstheme="majorBidi"/>
        </w:rPr>
      </w:pPr>
    </w:p>
    <w:tbl>
      <w:tblPr>
        <w:tblW w:w="142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2769"/>
      </w:tblGrid>
      <w:tr w:rsidR="00606125" w14:paraId="2DB6EB03" w14:textId="77777777" w:rsidTr="1D89701E">
        <w:trPr>
          <w:trHeight w:val="300"/>
        </w:trPr>
        <w:tc>
          <w:tcPr>
            <w:tcW w:w="1500" w:type="dxa"/>
            <w:shd w:val="clear" w:color="auto" w:fill="D9D9D9" w:themeFill="background1" w:themeFillShade="D9"/>
          </w:tcPr>
          <w:p w14:paraId="75971524" w14:textId="77777777" w:rsidR="16A79690" w:rsidRPr="00A025DA" w:rsidRDefault="16A79690" w:rsidP="00A025DA">
            <w:pPr>
              <w:numPr>
                <w:ilvl w:val="0"/>
                <w:numId w:val="28"/>
              </w:numPr>
              <w:spacing w:after="0" w:line="240" w:lineRule="auto"/>
              <w:jc w:val="both"/>
              <w:rPr>
                <w:rFonts w:asciiTheme="majorHAnsi" w:eastAsiaTheme="majorEastAsia" w:hAnsiTheme="majorHAnsi" w:cstheme="majorBidi"/>
                <w:sz w:val="28"/>
                <w:szCs w:val="28"/>
              </w:rPr>
            </w:pPr>
          </w:p>
        </w:tc>
        <w:tc>
          <w:tcPr>
            <w:tcW w:w="12782" w:type="dxa"/>
            <w:shd w:val="clear" w:color="auto" w:fill="D9D9D9" w:themeFill="background1" w:themeFillShade="D9"/>
          </w:tcPr>
          <w:p w14:paraId="15A80977" w14:textId="549A444C" w:rsidR="16A79690" w:rsidRPr="00CF2D33" w:rsidRDefault="16A79690" w:rsidP="00EB4797">
            <w:pPr>
              <w:ind w:left="360"/>
              <w:rPr>
                <w:rFonts w:asciiTheme="majorHAnsi" w:eastAsiaTheme="majorEastAsia" w:hAnsiTheme="majorHAnsi" w:cstheme="majorBidi"/>
                <w:b/>
                <w:bCs/>
                <w:sz w:val="28"/>
                <w:szCs w:val="28"/>
              </w:rPr>
            </w:pPr>
            <w:r w:rsidRPr="00CF2D33">
              <w:rPr>
                <w:rFonts w:asciiTheme="majorHAnsi" w:eastAsiaTheme="majorEastAsia" w:hAnsiTheme="majorHAnsi" w:cstheme="majorBidi"/>
                <w:b/>
                <w:bCs/>
                <w:sz w:val="28"/>
                <w:szCs w:val="28"/>
              </w:rPr>
              <w:t xml:space="preserve">Duomenų analitikos (vertinimo) posistemis  </w:t>
            </w:r>
          </w:p>
        </w:tc>
      </w:tr>
      <w:tr w:rsidR="005E7AA2" w14:paraId="2E897FC1" w14:textId="77777777" w:rsidTr="1D89701E">
        <w:trPr>
          <w:trHeight w:val="300"/>
        </w:trPr>
        <w:tc>
          <w:tcPr>
            <w:tcW w:w="1500" w:type="dxa"/>
          </w:tcPr>
          <w:p w14:paraId="536CCCA8" w14:textId="59DE29EF" w:rsidR="16A79690" w:rsidRDefault="16A79690" w:rsidP="00A025DA">
            <w:pPr>
              <w:pStyle w:val="ListParagraph0"/>
              <w:numPr>
                <w:ilvl w:val="0"/>
                <w:numId w:val="32"/>
              </w:numPr>
              <w:spacing w:line="276" w:lineRule="auto"/>
              <w:ind w:left="360"/>
              <w:contextualSpacing/>
              <w:rPr>
                <w:rFonts w:asciiTheme="majorHAnsi" w:eastAsiaTheme="majorEastAsia" w:hAnsiTheme="majorHAnsi" w:cstheme="majorBidi"/>
              </w:rPr>
            </w:pPr>
          </w:p>
        </w:tc>
        <w:tc>
          <w:tcPr>
            <w:tcW w:w="12782" w:type="dxa"/>
          </w:tcPr>
          <w:p w14:paraId="6548C95C" w14:textId="1FA54CF0" w:rsidR="16A79690" w:rsidRPr="002A0F3A" w:rsidRDefault="09852732" w:rsidP="113356C3">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Turi būti integruotas ar sukurtas įrankis </w:t>
            </w:r>
            <w:r w:rsidR="082DE9BB" w:rsidRPr="002A0F3A">
              <w:rPr>
                <w:rFonts w:asciiTheme="majorHAnsi" w:eastAsiaTheme="majorEastAsia" w:hAnsiTheme="majorHAnsi" w:cstheme="majorBidi"/>
                <w:sz w:val="24"/>
                <w:szCs w:val="24"/>
              </w:rPr>
              <w:t>matavimų</w:t>
            </w:r>
            <w:r w:rsidRPr="002A0F3A">
              <w:rPr>
                <w:rFonts w:asciiTheme="majorHAnsi" w:eastAsiaTheme="majorEastAsia" w:hAnsiTheme="majorHAnsi" w:cstheme="majorBidi"/>
                <w:sz w:val="24"/>
                <w:szCs w:val="24"/>
              </w:rPr>
              <w:t xml:space="preserve"> duomenų</w:t>
            </w:r>
            <w:r w:rsidR="170B39E7" w:rsidRPr="002A0F3A">
              <w:rPr>
                <w:rFonts w:asciiTheme="majorHAnsi" w:eastAsiaTheme="majorEastAsia" w:hAnsiTheme="majorHAnsi" w:cstheme="majorBidi"/>
                <w:sz w:val="24"/>
                <w:szCs w:val="24"/>
              </w:rPr>
              <w:t xml:space="preserve"> (pasiren</w:t>
            </w:r>
            <w:r w:rsidR="44AEF9F9" w:rsidRPr="002A0F3A">
              <w:rPr>
                <w:rFonts w:asciiTheme="majorHAnsi" w:eastAsiaTheme="majorEastAsia" w:hAnsiTheme="majorHAnsi" w:cstheme="majorBidi"/>
                <w:sz w:val="24"/>
                <w:szCs w:val="24"/>
              </w:rPr>
              <w:t xml:space="preserve">kamo </w:t>
            </w:r>
            <w:proofErr w:type="spellStart"/>
            <w:r w:rsidR="44AEF9F9" w:rsidRPr="002A0F3A">
              <w:rPr>
                <w:rFonts w:asciiTheme="majorHAnsi" w:eastAsiaTheme="majorEastAsia" w:hAnsiTheme="majorHAnsi" w:cstheme="majorBidi"/>
                <w:sz w:val="24"/>
                <w:szCs w:val="24"/>
              </w:rPr>
              <w:t>vidurkinimo</w:t>
            </w:r>
            <w:proofErr w:type="spellEnd"/>
            <w:r w:rsidR="44AEF9F9" w:rsidRPr="002A0F3A">
              <w:rPr>
                <w:rFonts w:asciiTheme="majorHAnsi" w:eastAsiaTheme="majorEastAsia" w:hAnsiTheme="majorHAnsi" w:cstheme="majorBidi"/>
                <w:sz w:val="24"/>
                <w:szCs w:val="24"/>
              </w:rPr>
              <w:t xml:space="preserve"> laiko: momentiniai, 0,5 val. , 1 val.</w:t>
            </w:r>
            <w:r w:rsidR="30BAD66B" w:rsidRPr="002A0F3A">
              <w:rPr>
                <w:rFonts w:asciiTheme="majorHAnsi" w:eastAsiaTheme="majorEastAsia" w:hAnsiTheme="majorHAnsi" w:cstheme="majorBidi"/>
                <w:sz w:val="24"/>
                <w:szCs w:val="24"/>
              </w:rPr>
              <w:t>, 8 val., 24 val. ir t.t.)</w:t>
            </w:r>
            <w:r w:rsidRPr="002A0F3A">
              <w:rPr>
                <w:rFonts w:asciiTheme="majorHAnsi" w:eastAsiaTheme="majorEastAsia" w:hAnsiTheme="majorHAnsi" w:cstheme="majorBidi"/>
                <w:sz w:val="24"/>
                <w:szCs w:val="24"/>
              </w:rPr>
              <w:t xml:space="preserve"> peržiūrai ir verifikavimui (patvirtinimui). Verifikavimas turi būti atliekamas automatiškai kas valandą pagal nustatytas taisykles (žr. 3 Priedą) kiekvienam tiriamam teršalui. Duomenys, atitinkantys taisyklėse apibrėžtus kriterijus, </w:t>
            </w:r>
            <w:r w:rsidR="766BAABE" w:rsidRPr="113356C3">
              <w:rPr>
                <w:rFonts w:asciiTheme="majorHAnsi" w:eastAsiaTheme="majorEastAsia" w:hAnsiTheme="majorHAnsi" w:cstheme="majorBidi"/>
                <w:sz w:val="24"/>
                <w:szCs w:val="24"/>
              </w:rPr>
              <w:t>turi būti</w:t>
            </w:r>
            <w:r w:rsidR="766BAABE" w:rsidRPr="002A0F3A">
              <w:rPr>
                <w:rFonts w:asciiTheme="majorHAnsi" w:eastAsiaTheme="majorEastAsia" w:hAnsiTheme="majorHAnsi" w:cstheme="majorBidi"/>
                <w:sz w:val="24"/>
                <w:szCs w:val="24"/>
              </w:rPr>
              <w:t xml:space="preserve"> </w:t>
            </w:r>
            <w:r w:rsidRPr="002A0F3A">
              <w:rPr>
                <w:rFonts w:asciiTheme="majorHAnsi" w:eastAsiaTheme="majorEastAsia" w:hAnsiTheme="majorHAnsi" w:cstheme="majorBidi"/>
                <w:sz w:val="24"/>
                <w:szCs w:val="24"/>
              </w:rPr>
              <w:t xml:space="preserve">pažymimi tam tikru atributu (raide ir spalva). </w:t>
            </w:r>
            <w:r w:rsidR="00E474D6">
              <w:rPr>
                <w:rFonts w:asciiTheme="majorHAnsi" w:eastAsiaTheme="majorEastAsia" w:hAnsiTheme="majorHAnsi" w:cstheme="majorBidi"/>
                <w:sz w:val="24"/>
                <w:szCs w:val="24"/>
              </w:rPr>
              <w:t>V</w:t>
            </w:r>
            <w:r w:rsidRPr="002A0F3A">
              <w:rPr>
                <w:rFonts w:asciiTheme="majorHAnsi" w:eastAsiaTheme="majorEastAsia" w:hAnsiTheme="majorHAnsi" w:cstheme="majorBidi"/>
                <w:sz w:val="24"/>
                <w:szCs w:val="24"/>
              </w:rPr>
              <w:t>artotojas turi turėti galimybę Sistemoje keisti/papildyti verifikavimo taisykles.</w:t>
            </w:r>
          </w:p>
          <w:p w14:paraId="09BC1152" w14:textId="472086C9" w:rsidR="16A79690" w:rsidRPr="002A0F3A" w:rsidRDefault="3BCDD8C7" w:rsidP="61C9D8F4">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Vidinis naudotojas turi turėti galimybę esant poreikiui rankiniu būdu koreguoti verifikavimo rezultatus.</w:t>
            </w:r>
          </w:p>
          <w:p w14:paraId="35A8C809" w14:textId="6B264EFE" w:rsidR="16A79690" w:rsidRPr="002A0F3A" w:rsidRDefault="44240BDD" w:rsidP="61C9D8F4">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Sistema turi automatiškai skaičiuoti </w:t>
            </w:r>
            <w:r w:rsidR="309BFB03" w:rsidRPr="002A0F3A">
              <w:rPr>
                <w:rFonts w:asciiTheme="majorHAnsi" w:eastAsiaTheme="majorEastAsia" w:hAnsiTheme="majorHAnsi" w:cstheme="majorBidi"/>
                <w:sz w:val="24"/>
                <w:szCs w:val="24"/>
              </w:rPr>
              <w:t xml:space="preserve">per pasirinktą laikotarpį ir pagal duomenų kokybės kriterijus </w:t>
            </w:r>
            <w:r w:rsidRPr="002A0F3A">
              <w:rPr>
                <w:rFonts w:asciiTheme="majorHAnsi" w:eastAsiaTheme="majorEastAsia" w:hAnsiTheme="majorHAnsi" w:cstheme="majorBidi"/>
                <w:sz w:val="24"/>
                <w:szCs w:val="24"/>
              </w:rPr>
              <w:t>surinktų duomenų skaičių</w:t>
            </w:r>
            <w:r w:rsidR="4584BFE6" w:rsidRPr="002A0F3A">
              <w:rPr>
                <w:rFonts w:asciiTheme="majorHAnsi" w:eastAsiaTheme="majorEastAsia" w:hAnsiTheme="majorHAnsi" w:cstheme="majorBidi"/>
                <w:sz w:val="24"/>
                <w:szCs w:val="24"/>
              </w:rPr>
              <w:t>.</w:t>
            </w:r>
          </w:p>
        </w:tc>
      </w:tr>
      <w:tr w:rsidR="005E7AA2" w14:paraId="0B9B3D81" w14:textId="77777777" w:rsidTr="1D89701E">
        <w:trPr>
          <w:trHeight w:val="300"/>
        </w:trPr>
        <w:tc>
          <w:tcPr>
            <w:tcW w:w="1500" w:type="dxa"/>
          </w:tcPr>
          <w:p w14:paraId="58D58CB2" w14:textId="77777777" w:rsidR="16A79690" w:rsidRDefault="16A79690" w:rsidP="00A025DA">
            <w:pPr>
              <w:pStyle w:val="ListParagraph"/>
              <w:numPr>
                <w:ilvl w:val="0"/>
                <w:numId w:val="32"/>
              </w:numPr>
              <w:spacing w:after="0" w:line="276" w:lineRule="auto"/>
              <w:ind w:left="360"/>
              <w:jc w:val="both"/>
              <w:rPr>
                <w:rFonts w:asciiTheme="majorHAnsi" w:eastAsiaTheme="majorEastAsia" w:hAnsiTheme="majorHAnsi" w:cstheme="majorBidi"/>
                <w:sz w:val="24"/>
                <w:szCs w:val="24"/>
              </w:rPr>
            </w:pPr>
          </w:p>
          <w:p w14:paraId="1F4B2425" w14:textId="068BC0AB" w:rsidR="16A79690" w:rsidRDefault="16A79690" w:rsidP="00EB4797">
            <w:pPr>
              <w:pStyle w:val="ListParagraph0"/>
              <w:spacing w:line="276" w:lineRule="auto"/>
              <w:ind w:left="360" w:firstLine="0"/>
              <w:contextualSpacing/>
              <w:rPr>
                <w:rFonts w:asciiTheme="majorHAnsi" w:eastAsiaTheme="majorEastAsia" w:hAnsiTheme="majorHAnsi" w:cstheme="majorBidi"/>
              </w:rPr>
            </w:pPr>
          </w:p>
        </w:tc>
        <w:tc>
          <w:tcPr>
            <w:tcW w:w="12782" w:type="dxa"/>
          </w:tcPr>
          <w:p w14:paraId="6AD6E60F" w14:textId="0D24A35B" w:rsidR="16A79690" w:rsidRPr="0012556C" w:rsidRDefault="16A79690" w:rsidP="00A025DA">
            <w:pPr>
              <w:pStyle w:val="ListParagraph0"/>
              <w:ind w:left="0" w:firstLine="0"/>
              <w:contextualSpacing/>
              <w:rPr>
                <w:rFonts w:asciiTheme="majorHAnsi" w:eastAsiaTheme="majorEastAsia" w:hAnsiTheme="majorHAnsi" w:cstheme="majorBidi"/>
              </w:rPr>
            </w:pPr>
            <w:r w:rsidRPr="0012556C">
              <w:rPr>
                <w:rFonts w:asciiTheme="majorHAnsi" w:eastAsiaTheme="majorEastAsia" w:hAnsiTheme="majorHAnsi" w:cstheme="majorBidi"/>
              </w:rPr>
              <w:t xml:space="preserve">Sistemoje kiekvienam matuojamam teršalui turi būti skaičiuojami statistiniai oro kokybės rodikliai (paros, kalendorinių metų ar kito pasirinkto laikotarpio) pagal </w:t>
            </w:r>
            <w:r w:rsidRPr="0012556C">
              <w:rPr>
                <w:rFonts w:asciiTheme="majorHAnsi" w:eastAsiaTheme="majorEastAsia" w:hAnsiTheme="majorHAnsi" w:cstheme="majorBidi"/>
                <w:b/>
                <w:bCs/>
              </w:rPr>
              <w:t>A</w:t>
            </w:r>
            <w:proofErr w:type="spellStart"/>
            <w:r w:rsidRPr="0012556C">
              <w:rPr>
                <w:rFonts w:asciiTheme="majorHAnsi" w:eastAsiaTheme="majorEastAsia" w:hAnsiTheme="majorHAnsi" w:cstheme="majorBidi"/>
                <w:b/>
                <w:bCs/>
                <w:color w:val="000000" w:themeColor="text1"/>
                <w:lang w:val="lt"/>
              </w:rPr>
              <w:t>plinkos</w:t>
            </w:r>
            <w:proofErr w:type="spellEnd"/>
            <w:r w:rsidRPr="0012556C">
              <w:rPr>
                <w:rFonts w:asciiTheme="majorHAnsi" w:eastAsiaTheme="majorEastAsia" w:hAnsiTheme="majorHAnsi" w:cstheme="majorBidi"/>
                <w:b/>
                <w:bCs/>
                <w:color w:val="000000" w:themeColor="text1"/>
                <w:lang w:val="lt"/>
              </w:rPr>
              <w:t xml:space="preserve"> oro kokybės vertinimo tvarkos aprašo</w:t>
            </w:r>
            <w:r w:rsidRPr="0012556C">
              <w:rPr>
                <w:rStyle w:val="FootnoteReference"/>
                <w:rFonts w:asciiTheme="majorHAnsi" w:eastAsiaTheme="majorEastAsia" w:hAnsiTheme="majorHAnsi" w:cstheme="majorBidi"/>
                <w:b/>
                <w:bCs/>
                <w:color w:val="000000" w:themeColor="text1"/>
                <w:lang w:val="lt"/>
              </w:rPr>
              <w:footnoteReference w:id="2"/>
            </w:r>
            <w:r w:rsidRPr="0012556C">
              <w:rPr>
                <w:rFonts w:asciiTheme="majorHAnsi" w:eastAsiaTheme="majorEastAsia" w:hAnsiTheme="majorHAnsi" w:cstheme="majorBidi"/>
                <w:b/>
                <w:bCs/>
                <w:color w:val="000000" w:themeColor="text1"/>
                <w:lang w:val="lt"/>
              </w:rPr>
              <w:t xml:space="preserve"> 11 priede</w:t>
            </w:r>
            <w:r w:rsidRPr="0012556C">
              <w:rPr>
                <w:rFonts w:asciiTheme="majorHAnsi" w:eastAsiaTheme="majorEastAsia" w:hAnsiTheme="majorHAnsi" w:cstheme="majorBidi"/>
              </w:rPr>
              <w:t xml:space="preserve"> nustatytas taisykles su galimybe eksportuoti juos suformuojant tam tikro formato, laikotarpio ir turinio (</w:t>
            </w:r>
            <w:r w:rsidR="00DA4C32">
              <w:rPr>
                <w:rFonts w:asciiTheme="majorHAnsi" w:eastAsiaTheme="majorEastAsia" w:hAnsiTheme="majorHAnsi" w:cstheme="majorBidi"/>
              </w:rPr>
              <w:t xml:space="preserve">pvz. </w:t>
            </w:r>
            <w:r w:rsidRPr="0012556C">
              <w:rPr>
                <w:rFonts w:asciiTheme="majorHAnsi" w:eastAsiaTheme="majorEastAsia" w:hAnsiTheme="majorHAnsi" w:cstheme="majorBidi"/>
              </w:rPr>
              <w:t xml:space="preserve"> 2 Priedą) ataskaitas (</w:t>
            </w:r>
            <w:proofErr w:type="spellStart"/>
            <w:r w:rsidRPr="0012556C">
              <w:rPr>
                <w:rFonts w:asciiTheme="majorHAnsi" w:eastAsiaTheme="majorEastAsia" w:hAnsiTheme="majorHAnsi" w:cstheme="majorBidi"/>
              </w:rPr>
              <w:t>docx</w:t>
            </w:r>
            <w:proofErr w:type="spellEnd"/>
            <w:r w:rsidRPr="0012556C">
              <w:rPr>
                <w:rFonts w:asciiTheme="majorHAnsi" w:eastAsiaTheme="majorEastAsia" w:hAnsiTheme="majorHAnsi" w:cstheme="majorBidi"/>
              </w:rPr>
              <w:t xml:space="preserve">, </w:t>
            </w:r>
            <w:proofErr w:type="spellStart"/>
            <w:r w:rsidRPr="0012556C">
              <w:rPr>
                <w:rFonts w:asciiTheme="majorHAnsi" w:eastAsiaTheme="majorEastAsia" w:hAnsiTheme="majorHAnsi" w:cstheme="majorBidi"/>
              </w:rPr>
              <w:t>xlsx</w:t>
            </w:r>
            <w:proofErr w:type="spellEnd"/>
            <w:r w:rsidRPr="0012556C">
              <w:rPr>
                <w:rFonts w:asciiTheme="majorHAnsi" w:eastAsiaTheme="majorEastAsia" w:hAnsiTheme="majorHAnsi" w:cstheme="majorBidi"/>
              </w:rPr>
              <w:t xml:space="preserve">, </w:t>
            </w:r>
            <w:proofErr w:type="spellStart"/>
            <w:r w:rsidRPr="0012556C">
              <w:rPr>
                <w:rFonts w:asciiTheme="majorHAnsi" w:eastAsiaTheme="majorEastAsia" w:hAnsiTheme="majorHAnsi" w:cstheme="majorBidi"/>
              </w:rPr>
              <w:t>pdf</w:t>
            </w:r>
            <w:proofErr w:type="spellEnd"/>
            <w:r w:rsidRPr="0012556C">
              <w:rPr>
                <w:rFonts w:asciiTheme="majorHAnsi" w:eastAsiaTheme="majorEastAsia" w:hAnsiTheme="majorHAnsi" w:cstheme="majorBidi"/>
              </w:rPr>
              <w:t>)</w:t>
            </w:r>
            <w:r w:rsidR="008B0E0A">
              <w:rPr>
                <w:rFonts w:asciiTheme="majorHAnsi" w:eastAsiaTheme="majorEastAsia" w:hAnsiTheme="majorHAnsi" w:cstheme="majorBidi"/>
              </w:rPr>
              <w:t>.</w:t>
            </w:r>
            <w:r w:rsidRPr="0012556C">
              <w:rPr>
                <w:rFonts w:asciiTheme="majorHAnsi" w:eastAsiaTheme="majorEastAsia" w:hAnsiTheme="majorHAnsi" w:cstheme="majorBidi"/>
              </w:rPr>
              <w:t xml:space="preserve"> Prieš suformuojant ataskaitą, rodikliai automatiškai turi būti palyginami su nustatytomis normomis (</w:t>
            </w:r>
            <w:r w:rsidR="00DA4C32">
              <w:rPr>
                <w:rFonts w:asciiTheme="majorHAnsi" w:eastAsiaTheme="majorEastAsia" w:hAnsiTheme="majorHAnsi" w:cstheme="majorBidi"/>
              </w:rPr>
              <w:t xml:space="preserve">pvz. </w:t>
            </w:r>
            <w:r w:rsidRPr="0012556C">
              <w:rPr>
                <w:rFonts w:asciiTheme="majorHAnsi" w:eastAsiaTheme="majorEastAsia" w:hAnsiTheme="majorHAnsi" w:cstheme="majorBidi"/>
              </w:rPr>
              <w:t xml:space="preserve">1 Priedo 1-6 lenteles), jei norma viršijama, statistinio rodiklio skaitinė vertė </w:t>
            </w:r>
            <w:r w:rsidR="00673EF2">
              <w:rPr>
                <w:rFonts w:asciiTheme="majorHAnsi" w:eastAsiaTheme="majorEastAsia" w:hAnsiTheme="majorHAnsi" w:cstheme="majorBidi"/>
              </w:rPr>
              <w:t>turi būti</w:t>
            </w:r>
            <w:r w:rsidRPr="0012556C">
              <w:rPr>
                <w:rFonts w:asciiTheme="majorHAnsi" w:eastAsiaTheme="majorEastAsia" w:hAnsiTheme="majorHAnsi" w:cstheme="majorBidi"/>
              </w:rPr>
              <w:t xml:space="preserve"> pažymima spalva (pvz. Raudona) ir po ataskaita suformuojamas </w:t>
            </w:r>
            <w:r w:rsidR="00035FFA" w:rsidRPr="00E474D6">
              <w:rPr>
                <w:rFonts w:asciiTheme="majorHAnsi" w:eastAsiaTheme="majorEastAsia" w:hAnsiTheme="majorHAnsi" w:cstheme="majorBidi"/>
              </w:rPr>
              <w:t>rašytinis</w:t>
            </w:r>
            <w:r w:rsidR="00035FFA">
              <w:rPr>
                <w:rFonts w:asciiTheme="majorHAnsi" w:eastAsiaTheme="majorEastAsia" w:hAnsiTheme="majorHAnsi" w:cstheme="majorBidi"/>
              </w:rPr>
              <w:t xml:space="preserve"> </w:t>
            </w:r>
            <w:r w:rsidRPr="0012556C">
              <w:rPr>
                <w:rFonts w:asciiTheme="majorHAnsi" w:eastAsiaTheme="majorEastAsia" w:hAnsiTheme="majorHAnsi" w:cstheme="majorBidi"/>
              </w:rPr>
              <w:t>perspėjimas apie teršalo (-ų) normos viršijimą tam tikroje OKT stotyje.</w:t>
            </w:r>
          </w:p>
          <w:p w14:paraId="2BA4AAA3" w14:textId="77777777" w:rsidR="0099130C" w:rsidRPr="0012556C" w:rsidRDefault="0099130C" w:rsidP="00A025DA">
            <w:pPr>
              <w:pStyle w:val="ListParagraph0"/>
              <w:ind w:left="0" w:firstLine="0"/>
              <w:contextualSpacing/>
              <w:rPr>
                <w:rFonts w:asciiTheme="majorHAnsi" w:eastAsiaTheme="majorEastAsia" w:hAnsiTheme="majorHAnsi" w:cstheme="majorBidi"/>
              </w:rPr>
            </w:pPr>
          </w:p>
          <w:p w14:paraId="69C9A962" w14:textId="77C00EC6" w:rsidR="16A79690" w:rsidRPr="0012556C" w:rsidRDefault="3BCDD8C7" w:rsidP="61C9D8F4">
            <w:pPr>
              <w:pStyle w:val="ListParagraph0"/>
              <w:ind w:left="0" w:firstLine="0"/>
              <w:contextualSpacing/>
              <w:rPr>
                <w:rFonts w:asciiTheme="majorHAnsi" w:eastAsiaTheme="majorEastAsia" w:hAnsiTheme="majorHAnsi" w:cstheme="majorBidi"/>
              </w:rPr>
            </w:pPr>
            <w:r w:rsidRPr="0012556C">
              <w:rPr>
                <w:rFonts w:asciiTheme="majorHAnsi" w:eastAsiaTheme="majorEastAsia" w:hAnsiTheme="majorHAnsi" w:cstheme="majorBidi"/>
              </w:rPr>
              <w:t xml:space="preserve">Vidinis </w:t>
            </w:r>
            <w:r w:rsidR="10F884DD" w:rsidRPr="0012556C">
              <w:rPr>
                <w:rFonts w:asciiTheme="majorHAnsi" w:eastAsiaTheme="majorEastAsia" w:hAnsiTheme="majorHAnsi" w:cstheme="majorBidi"/>
              </w:rPr>
              <w:t xml:space="preserve">naudotojas </w:t>
            </w:r>
            <w:r w:rsidRPr="0012556C">
              <w:rPr>
                <w:rFonts w:asciiTheme="majorHAnsi" w:eastAsiaTheme="majorEastAsia" w:hAnsiTheme="majorHAnsi" w:cstheme="majorBidi"/>
              </w:rPr>
              <w:t xml:space="preserve">turi turėti galimybę </w:t>
            </w:r>
            <w:r w:rsidR="53749B99" w:rsidRPr="0012556C">
              <w:rPr>
                <w:rFonts w:asciiTheme="majorHAnsi" w:eastAsiaTheme="majorEastAsia" w:hAnsiTheme="majorHAnsi" w:cstheme="majorBidi"/>
              </w:rPr>
              <w:t xml:space="preserve">koreguoti </w:t>
            </w:r>
            <w:r w:rsidRPr="0012556C">
              <w:rPr>
                <w:rFonts w:asciiTheme="majorHAnsi" w:eastAsiaTheme="majorEastAsia" w:hAnsiTheme="majorHAnsi" w:cstheme="majorBidi"/>
              </w:rPr>
              <w:t>ataskait</w:t>
            </w:r>
            <w:r w:rsidR="1243621F" w:rsidRPr="0012556C">
              <w:rPr>
                <w:rFonts w:asciiTheme="majorHAnsi" w:eastAsiaTheme="majorEastAsia" w:hAnsiTheme="majorHAnsi" w:cstheme="majorBidi"/>
              </w:rPr>
              <w:t>ų šablonus papildant ar pakeičiant</w:t>
            </w:r>
            <w:r w:rsidRPr="0012556C">
              <w:rPr>
                <w:rFonts w:asciiTheme="majorHAnsi" w:eastAsiaTheme="majorEastAsia" w:hAnsiTheme="majorHAnsi" w:cstheme="majorBidi"/>
              </w:rPr>
              <w:t xml:space="preserve"> naujais teršalais ir jų koncentracijų vertinimui nustatytomis normomis.</w:t>
            </w:r>
          </w:p>
        </w:tc>
      </w:tr>
      <w:tr w:rsidR="00894501" w14:paraId="3D61F61E" w14:textId="77777777" w:rsidTr="1D89701E">
        <w:trPr>
          <w:trHeight w:val="300"/>
        </w:trPr>
        <w:tc>
          <w:tcPr>
            <w:tcW w:w="1500" w:type="dxa"/>
          </w:tcPr>
          <w:p w14:paraId="48E108F8" w14:textId="138F13C6" w:rsidR="00894501" w:rsidRDefault="00894501" w:rsidP="00881404">
            <w:pPr>
              <w:pStyle w:val="ListParagraph"/>
              <w:spacing w:after="0" w:line="276" w:lineRule="auto"/>
              <w:ind w:left="360"/>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w:t>
            </w:r>
            <w:r w:rsidR="00FA3AD2">
              <w:rPr>
                <w:rFonts w:asciiTheme="majorHAnsi" w:eastAsiaTheme="majorEastAsia" w:hAnsiTheme="majorHAnsi" w:cstheme="majorBidi"/>
                <w:sz w:val="24"/>
                <w:szCs w:val="24"/>
              </w:rPr>
              <w:t>3.</w:t>
            </w:r>
          </w:p>
        </w:tc>
        <w:tc>
          <w:tcPr>
            <w:tcW w:w="12782" w:type="dxa"/>
          </w:tcPr>
          <w:p w14:paraId="616FE77C" w14:textId="55C94CAB" w:rsidR="00FA3AD2" w:rsidRPr="0012556C" w:rsidRDefault="34333BB7" w:rsidP="113356C3">
            <w:pPr>
              <w:pStyle w:val="ListParagraph0"/>
              <w:ind w:left="0" w:firstLine="0"/>
              <w:contextualSpacing/>
              <w:rPr>
                <w:rFonts w:asciiTheme="majorHAnsi" w:eastAsiaTheme="majorEastAsia" w:hAnsiTheme="majorHAnsi" w:cstheme="majorBidi"/>
              </w:rPr>
            </w:pPr>
            <w:r w:rsidRPr="113356C3">
              <w:rPr>
                <w:rFonts w:asciiTheme="majorHAnsi" w:eastAsiaTheme="majorEastAsia" w:hAnsiTheme="majorHAnsi" w:cstheme="majorBidi"/>
              </w:rPr>
              <w:t xml:space="preserve">Sistemoje kiekvienam matuojamam teršalui turi būti skaičiuojami statistiniai oro kokybės rodikliai (paros, kalendorinių metų ar kito pasirinkto laikotarpio) pagal atnaujintoje </w:t>
            </w:r>
            <w:r w:rsidRPr="113356C3">
              <w:rPr>
                <w:rFonts w:asciiTheme="majorHAnsi" w:eastAsiaTheme="majorEastAsia" w:hAnsiTheme="majorHAnsi" w:cstheme="majorBidi"/>
                <w:b/>
                <w:bCs/>
              </w:rPr>
              <w:t xml:space="preserve">Aplinkos oro direktyvoje </w:t>
            </w:r>
            <w:r w:rsidR="69BA7CA5" w:rsidRPr="113356C3">
              <w:rPr>
                <w:rFonts w:asciiTheme="majorHAnsi" w:eastAsiaTheme="majorEastAsia" w:hAnsiTheme="majorHAnsi" w:cstheme="majorBidi"/>
                <w:b/>
                <w:bCs/>
              </w:rPr>
              <w:t xml:space="preserve">ES </w:t>
            </w:r>
            <w:r w:rsidR="68D1ACFD" w:rsidRPr="113356C3">
              <w:rPr>
                <w:rFonts w:asciiTheme="majorHAnsi" w:eastAsiaTheme="majorEastAsia" w:hAnsiTheme="majorHAnsi" w:cstheme="majorBidi"/>
                <w:b/>
                <w:bCs/>
              </w:rPr>
              <w:t>2024/</w:t>
            </w:r>
            <w:r w:rsidR="7C4FAE2C" w:rsidRPr="113356C3">
              <w:rPr>
                <w:rFonts w:asciiTheme="majorHAnsi" w:eastAsiaTheme="majorEastAsia" w:hAnsiTheme="majorHAnsi" w:cstheme="majorBidi"/>
                <w:b/>
                <w:bCs/>
              </w:rPr>
              <w:t>2881</w:t>
            </w:r>
            <w:r w:rsidR="4CD87572" w:rsidRPr="113356C3">
              <w:rPr>
                <w:rFonts w:asciiTheme="majorHAnsi" w:eastAsiaTheme="majorEastAsia" w:hAnsiTheme="majorHAnsi" w:cstheme="majorBidi"/>
                <w:b/>
                <w:bCs/>
              </w:rPr>
              <w:t xml:space="preserve"> </w:t>
            </w:r>
            <w:r w:rsidRPr="113356C3">
              <w:rPr>
                <w:rFonts w:asciiTheme="majorHAnsi" w:eastAsiaTheme="majorEastAsia" w:hAnsiTheme="majorHAnsi" w:cstheme="majorBidi"/>
              </w:rPr>
              <w:t>nustatytas taisykles su galimybe eksportuoti juos suformuojant tam tikro formato, laikotarpio ir turinio ataskaitas (</w:t>
            </w:r>
            <w:proofErr w:type="spellStart"/>
            <w:r w:rsidRPr="113356C3">
              <w:rPr>
                <w:rFonts w:asciiTheme="majorHAnsi" w:eastAsiaTheme="majorEastAsia" w:hAnsiTheme="majorHAnsi" w:cstheme="majorBidi"/>
              </w:rPr>
              <w:t>docx</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xlsx</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pdf</w:t>
            </w:r>
            <w:proofErr w:type="spellEnd"/>
            <w:r w:rsidRPr="113356C3">
              <w:rPr>
                <w:rFonts w:asciiTheme="majorHAnsi" w:eastAsiaTheme="majorEastAsia" w:hAnsiTheme="majorHAnsi" w:cstheme="majorBidi"/>
              </w:rPr>
              <w:t>)</w:t>
            </w:r>
            <w:r w:rsidR="689056B6" w:rsidRPr="113356C3">
              <w:rPr>
                <w:rFonts w:asciiTheme="majorHAnsi" w:eastAsiaTheme="majorEastAsia" w:hAnsiTheme="majorHAnsi" w:cstheme="majorBidi"/>
              </w:rPr>
              <w:t>.</w:t>
            </w:r>
            <w:r w:rsidRPr="113356C3">
              <w:rPr>
                <w:rFonts w:asciiTheme="majorHAnsi" w:eastAsiaTheme="majorEastAsia" w:hAnsiTheme="majorHAnsi" w:cstheme="majorBidi"/>
              </w:rPr>
              <w:t xml:space="preserve"> Prieš suformuojant ataskaitą, rodikliai automatiškai turi būti palyginami su </w:t>
            </w:r>
            <w:r w:rsidR="786870C2" w:rsidRPr="113356C3">
              <w:rPr>
                <w:rFonts w:asciiTheme="majorHAnsi" w:eastAsiaTheme="majorEastAsia" w:hAnsiTheme="majorHAnsi" w:cstheme="majorBidi"/>
              </w:rPr>
              <w:t>nuo 2030 m. įsigaliosiančiomis ribinėmis/siektinomis vertėmis,</w:t>
            </w:r>
            <w:r w:rsidR="1B39CC45" w:rsidRPr="113356C3">
              <w:rPr>
                <w:rFonts w:asciiTheme="majorHAnsi" w:eastAsiaTheme="majorEastAsia" w:hAnsiTheme="majorHAnsi" w:cstheme="majorBidi"/>
              </w:rPr>
              <w:t xml:space="preserve"> informavimo, pavojaus slenksčiais</w:t>
            </w:r>
            <w:r w:rsidR="46B77031" w:rsidRPr="113356C3">
              <w:rPr>
                <w:rFonts w:asciiTheme="majorHAnsi" w:eastAsiaTheme="majorEastAsia" w:hAnsiTheme="majorHAnsi" w:cstheme="majorBidi"/>
              </w:rPr>
              <w:t xml:space="preserve"> bei </w:t>
            </w:r>
            <w:r w:rsidR="683B7949" w:rsidRPr="113356C3">
              <w:rPr>
                <w:rFonts w:asciiTheme="majorHAnsi" w:eastAsiaTheme="majorEastAsia" w:hAnsiTheme="majorHAnsi" w:cstheme="majorBidi"/>
              </w:rPr>
              <w:t>Pasaulio sveikatos organizacijos (</w:t>
            </w:r>
            <w:r w:rsidR="2D6643E6" w:rsidRPr="113356C3">
              <w:rPr>
                <w:rFonts w:asciiTheme="majorHAnsi" w:eastAsiaTheme="majorEastAsia" w:hAnsiTheme="majorHAnsi" w:cstheme="majorBidi"/>
              </w:rPr>
              <w:t>P</w:t>
            </w:r>
            <w:r w:rsidR="683B7949" w:rsidRPr="113356C3">
              <w:rPr>
                <w:rFonts w:asciiTheme="majorHAnsi" w:eastAsiaTheme="majorEastAsia" w:hAnsiTheme="majorHAnsi" w:cstheme="majorBidi"/>
              </w:rPr>
              <w:t xml:space="preserve">SO) </w:t>
            </w:r>
            <w:r w:rsidR="2D6643E6" w:rsidRPr="113356C3">
              <w:rPr>
                <w:rFonts w:asciiTheme="majorHAnsi" w:eastAsiaTheme="majorEastAsia" w:hAnsiTheme="majorHAnsi" w:cstheme="majorBidi"/>
              </w:rPr>
              <w:t>2021 m. išleistomis švaraus oro gairėmis</w:t>
            </w:r>
            <w:r w:rsidR="786870C2" w:rsidRPr="113356C3">
              <w:rPr>
                <w:rFonts w:asciiTheme="majorHAnsi" w:eastAsiaTheme="majorEastAsia" w:hAnsiTheme="majorHAnsi" w:cstheme="majorBidi"/>
              </w:rPr>
              <w:t>. J</w:t>
            </w:r>
            <w:r w:rsidRPr="113356C3">
              <w:rPr>
                <w:rFonts w:asciiTheme="majorHAnsi" w:eastAsiaTheme="majorEastAsia" w:hAnsiTheme="majorHAnsi" w:cstheme="majorBidi"/>
              </w:rPr>
              <w:t xml:space="preserve">ei </w:t>
            </w:r>
            <w:r w:rsidR="1B39CC45" w:rsidRPr="113356C3">
              <w:rPr>
                <w:rFonts w:asciiTheme="majorHAnsi" w:eastAsiaTheme="majorEastAsia" w:hAnsiTheme="majorHAnsi" w:cstheme="majorBidi"/>
              </w:rPr>
              <w:t>nustatytos vertės</w:t>
            </w:r>
            <w:r w:rsidR="60ABA352" w:rsidRPr="113356C3">
              <w:rPr>
                <w:rFonts w:asciiTheme="majorHAnsi" w:eastAsiaTheme="majorEastAsia" w:hAnsiTheme="majorHAnsi" w:cstheme="majorBidi"/>
              </w:rPr>
              <w:t xml:space="preserve"> ar</w:t>
            </w:r>
            <w:r w:rsidR="27C63B31" w:rsidRPr="113356C3">
              <w:rPr>
                <w:rFonts w:asciiTheme="majorHAnsi" w:eastAsiaTheme="majorEastAsia" w:hAnsiTheme="majorHAnsi" w:cstheme="majorBidi"/>
              </w:rPr>
              <w:t xml:space="preserve"> slenksčiai</w:t>
            </w:r>
            <w:r w:rsidR="1B39CC45" w:rsidRPr="113356C3">
              <w:rPr>
                <w:rFonts w:asciiTheme="majorHAnsi" w:eastAsiaTheme="majorEastAsia" w:hAnsiTheme="majorHAnsi" w:cstheme="majorBidi"/>
              </w:rPr>
              <w:t xml:space="preserve"> </w:t>
            </w:r>
            <w:r w:rsidRPr="113356C3">
              <w:rPr>
                <w:rFonts w:asciiTheme="majorHAnsi" w:eastAsiaTheme="majorEastAsia" w:hAnsiTheme="majorHAnsi" w:cstheme="majorBidi"/>
              </w:rPr>
              <w:t>viršijam</w:t>
            </w:r>
            <w:r w:rsidR="60ABA352" w:rsidRPr="113356C3">
              <w:rPr>
                <w:rFonts w:asciiTheme="majorHAnsi" w:eastAsiaTheme="majorEastAsia" w:hAnsiTheme="majorHAnsi" w:cstheme="majorBidi"/>
              </w:rPr>
              <w:t>i</w:t>
            </w:r>
            <w:r w:rsidRPr="113356C3">
              <w:rPr>
                <w:rFonts w:asciiTheme="majorHAnsi" w:eastAsiaTheme="majorEastAsia" w:hAnsiTheme="majorHAnsi" w:cstheme="majorBidi"/>
              </w:rPr>
              <w:t xml:space="preserve">, statistinio rodiklio skaitinė vertė  pažymima spalva (pvz. Raudona) ir po ataskaita suformuojamas </w:t>
            </w:r>
            <w:r w:rsidR="00816C42">
              <w:rPr>
                <w:rFonts w:asciiTheme="majorHAnsi" w:eastAsiaTheme="majorEastAsia" w:hAnsiTheme="majorHAnsi" w:cstheme="majorBidi"/>
              </w:rPr>
              <w:t>rašytinis</w:t>
            </w:r>
            <w:r w:rsidR="00816C42" w:rsidRPr="113356C3">
              <w:rPr>
                <w:rFonts w:asciiTheme="majorHAnsi" w:eastAsiaTheme="majorEastAsia" w:hAnsiTheme="majorHAnsi" w:cstheme="majorBidi"/>
              </w:rPr>
              <w:t xml:space="preserve"> </w:t>
            </w:r>
            <w:r w:rsidRPr="113356C3">
              <w:rPr>
                <w:rFonts w:asciiTheme="majorHAnsi" w:eastAsiaTheme="majorEastAsia" w:hAnsiTheme="majorHAnsi" w:cstheme="majorBidi"/>
              </w:rPr>
              <w:t>perspėjimas apie teršalo (-ų) normos viršijimą tam tikroje OKT stotyje.</w:t>
            </w:r>
          </w:p>
          <w:p w14:paraId="1D1061E8" w14:textId="77777777" w:rsidR="00FA3AD2" w:rsidRPr="0012556C" w:rsidRDefault="00FA3AD2" w:rsidP="00FA3AD2">
            <w:pPr>
              <w:pStyle w:val="ListParagraph0"/>
              <w:ind w:left="0" w:firstLine="0"/>
              <w:contextualSpacing/>
              <w:rPr>
                <w:rFonts w:asciiTheme="majorHAnsi" w:eastAsiaTheme="majorEastAsia" w:hAnsiTheme="majorHAnsi" w:cstheme="majorBidi"/>
              </w:rPr>
            </w:pPr>
          </w:p>
          <w:p w14:paraId="7C21F286" w14:textId="1888BD4D" w:rsidR="00894501" w:rsidRPr="0012556C" w:rsidRDefault="00FA3AD2" w:rsidP="00FA3AD2">
            <w:pPr>
              <w:pStyle w:val="ListParagraph0"/>
              <w:ind w:left="0" w:firstLine="0"/>
              <w:contextualSpacing/>
              <w:rPr>
                <w:rFonts w:asciiTheme="majorHAnsi" w:eastAsiaTheme="majorEastAsia" w:hAnsiTheme="majorHAnsi" w:cstheme="majorBidi"/>
              </w:rPr>
            </w:pPr>
            <w:r w:rsidRPr="0012556C">
              <w:rPr>
                <w:rFonts w:asciiTheme="majorHAnsi" w:eastAsiaTheme="majorEastAsia" w:hAnsiTheme="majorHAnsi" w:cstheme="majorBidi"/>
              </w:rPr>
              <w:lastRenderedPageBreak/>
              <w:t>Vidinis naudotojas turi turėti galimybę koreguoti ataskaitų šablonus papildant ar pakeičiant naujais teršalais ir jų koncentracijų vertinimui nustatytomis normomis.</w:t>
            </w:r>
          </w:p>
        </w:tc>
      </w:tr>
      <w:tr w:rsidR="005E7AA2" w14:paraId="4642956D" w14:textId="77777777" w:rsidTr="1D89701E">
        <w:trPr>
          <w:trHeight w:val="300"/>
        </w:trPr>
        <w:tc>
          <w:tcPr>
            <w:tcW w:w="1500" w:type="dxa"/>
          </w:tcPr>
          <w:p w14:paraId="22D8780F" w14:textId="177C15B9" w:rsidR="16A79690" w:rsidRDefault="00EB4797" w:rsidP="00EB4797">
            <w:pPr>
              <w:pStyle w:val="ListParagraph0"/>
              <w:spacing w:line="276" w:lineRule="auto"/>
              <w:ind w:left="360" w:firstLine="0"/>
              <w:contextualSpacing/>
              <w:rPr>
                <w:rFonts w:asciiTheme="majorHAnsi" w:eastAsiaTheme="majorEastAsia" w:hAnsiTheme="majorHAnsi" w:cstheme="majorBidi"/>
              </w:rPr>
            </w:pPr>
            <w:r>
              <w:rPr>
                <w:rFonts w:asciiTheme="majorHAnsi" w:eastAsiaTheme="majorEastAsia" w:hAnsiTheme="majorHAnsi" w:cstheme="majorBidi"/>
              </w:rPr>
              <w:lastRenderedPageBreak/>
              <w:t>5.</w:t>
            </w:r>
            <w:r w:rsidR="00FA3AD2">
              <w:rPr>
                <w:rFonts w:asciiTheme="majorHAnsi" w:eastAsiaTheme="majorEastAsia" w:hAnsiTheme="majorHAnsi" w:cstheme="majorBidi"/>
              </w:rPr>
              <w:t>4</w:t>
            </w:r>
            <w:r>
              <w:rPr>
                <w:rFonts w:asciiTheme="majorHAnsi" w:eastAsiaTheme="majorEastAsia" w:hAnsiTheme="majorHAnsi" w:cstheme="majorBidi"/>
              </w:rPr>
              <w:t>.</w:t>
            </w:r>
          </w:p>
        </w:tc>
        <w:tc>
          <w:tcPr>
            <w:tcW w:w="12782" w:type="dxa"/>
          </w:tcPr>
          <w:p w14:paraId="3D4807EA" w14:textId="14781B61" w:rsidR="16A79690" w:rsidRPr="002A0F3A" w:rsidRDefault="1F6B1F0E" w:rsidP="1D89701E">
            <w:pPr>
              <w:rPr>
                <w:rFonts w:asciiTheme="majorHAnsi" w:eastAsiaTheme="majorEastAsia" w:hAnsiTheme="majorHAnsi" w:cstheme="majorBidi"/>
                <w:sz w:val="24"/>
                <w:szCs w:val="24"/>
              </w:rPr>
            </w:pPr>
            <w:r w:rsidRPr="1D89701E">
              <w:rPr>
                <w:rFonts w:asciiTheme="majorHAnsi" w:eastAsiaTheme="majorEastAsia" w:hAnsiTheme="majorHAnsi" w:cstheme="majorBidi"/>
                <w:sz w:val="24"/>
                <w:szCs w:val="24"/>
              </w:rPr>
              <w:t>Užsakovo suteik</w:t>
            </w:r>
            <w:r w:rsidR="5C5358FC" w:rsidRPr="1D89701E">
              <w:rPr>
                <w:rFonts w:asciiTheme="majorHAnsi" w:eastAsiaTheme="majorEastAsia" w:hAnsiTheme="majorHAnsi" w:cstheme="majorBidi"/>
                <w:sz w:val="24"/>
                <w:szCs w:val="24"/>
              </w:rPr>
              <w:t>tais</w:t>
            </w:r>
            <w:r w:rsidRPr="1D89701E">
              <w:rPr>
                <w:rFonts w:asciiTheme="majorHAnsi" w:eastAsiaTheme="majorEastAsia" w:hAnsiTheme="majorHAnsi" w:cstheme="majorBidi"/>
                <w:sz w:val="24"/>
                <w:szCs w:val="24"/>
              </w:rPr>
              <w:t xml:space="preserve"> </w:t>
            </w:r>
            <w:r w:rsidR="6133C84A" w:rsidRPr="1D89701E">
              <w:rPr>
                <w:rFonts w:asciiTheme="majorHAnsi" w:eastAsiaTheme="majorEastAsia" w:hAnsiTheme="majorHAnsi" w:cstheme="majorBidi"/>
                <w:sz w:val="24"/>
                <w:szCs w:val="24"/>
              </w:rPr>
              <w:t xml:space="preserve">Microsoft </w:t>
            </w:r>
            <w:r w:rsidR="6811E7B5" w:rsidRPr="1D89701E">
              <w:rPr>
                <w:rFonts w:asciiTheme="majorHAnsi" w:eastAsiaTheme="majorEastAsia" w:hAnsiTheme="majorHAnsi" w:cstheme="majorBidi"/>
                <w:sz w:val="24"/>
                <w:szCs w:val="24"/>
              </w:rPr>
              <w:t>Powe</w:t>
            </w:r>
            <w:r w:rsidR="6133C84A" w:rsidRPr="1D89701E">
              <w:rPr>
                <w:rFonts w:asciiTheme="majorHAnsi" w:eastAsiaTheme="majorEastAsia" w:hAnsiTheme="majorHAnsi" w:cstheme="majorBidi"/>
                <w:sz w:val="24"/>
                <w:szCs w:val="24"/>
              </w:rPr>
              <w:t>r</w:t>
            </w:r>
            <w:r w:rsidR="6811E7B5" w:rsidRPr="1D89701E">
              <w:rPr>
                <w:rFonts w:asciiTheme="majorHAnsi" w:eastAsiaTheme="majorEastAsia" w:hAnsiTheme="majorHAnsi" w:cstheme="majorBidi"/>
                <w:sz w:val="24"/>
                <w:szCs w:val="24"/>
              </w:rPr>
              <w:t xml:space="preserve"> B</w:t>
            </w:r>
            <w:r w:rsidR="586A4F97" w:rsidRPr="1D89701E">
              <w:rPr>
                <w:rFonts w:asciiTheme="majorHAnsi" w:eastAsiaTheme="majorEastAsia" w:hAnsiTheme="majorHAnsi" w:cstheme="majorBidi"/>
                <w:sz w:val="24"/>
                <w:szCs w:val="24"/>
              </w:rPr>
              <w:t>I</w:t>
            </w:r>
            <w:r w:rsidR="6811E7B5" w:rsidRPr="1D89701E">
              <w:rPr>
                <w:rFonts w:asciiTheme="majorHAnsi" w:eastAsiaTheme="majorEastAsia" w:hAnsiTheme="majorHAnsi" w:cstheme="majorBidi"/>
                <w:sz w:val="24"/>
                <w:szCs w:val="24"/>
              </w:rPr>
              <w:t xml:space="preserve"> </w:t>
            </w:r>
            <w:r w:rsidR="6133C84A" w:rsidRPr="1D89701E">
              <w:rPr>
                <w:rFonts w:asciiTheme="majorHAnsi" w:eastAsiaTheme="majorEastAsia" w:hAnsiTheme="majorHAnsi" w:cstheme="majorBidi"/>
                <w:sz w:val="24"/>
                <w:szCs w:val="24"/>
              </w:rPr>
              <w:t xml:space="preserve">įrankiais </w:t>
            </w:r>
            <w:r w:rsidR="28715538" w:rsidRPr="1D89701E">
              <w:rPr>
                <w:rFonts w:asciiTheme="majorHAnsi" w:eastAsiaTheme="majorEastAsia" w:hAnsiTheme="majorHAnsi" w:cstheme="majorBidi"/>
                <w:sz w:val="24"/>
                <w:szCs w:val="24"/>
              </w:rPr>
              <w:t>(</w:t>
            </w:r>
            <w:r w:rsidR="28715538" w:rsidRPr="4B9DB02F">
              <w:rPr>
                <w:rFonts w:asciiTheme="majorHAnsi" w:eastAsiaTheme="majorEastAsia" w:hAnsiTheme="majorHAnsi" w:cstheme="majorBidi"/>
                <w:sz w:val="24"/>
                <w:szCs w:val="24"/>
              </w:rPr>
              <w:t xml:space="preserve">licencinius  naudojimo kaštus </w:t>
            </w:r>
            <w:r w:rsidR="28715538" w:rsidRPr="1D89701E">
              <w:rPr>
                <w:rFonts w:ascii="Calibri Light" w:eastAsia="Calibri Light" w:hAnsi="Calibri Light" w:cs="Calibri Light"/>
                <w:sz w:val="24"/>
                <w:szCs w:val="24"/>
              </w:rPr>
              <w:t xml:space="preserve"> </w:t>
            </w:r>
            <w:r w:rsidR="28715538" w:rsidRPr="4B9DB02F">
              <w:rPr>
                <w:rFonts w:ascii="Calibri Light" w:eastAsia="Calibri Light" w:hAnsi="Calibri Light" w:cs="Calibri Light"/>
                <w:sz w:val="24"/>
                <w:szCs w:val="24"/>
              </w:rPr>
              <w:t>padengs Užsakovas)</w:t>
            </w:r>
            <w:r w:rsidR="3F6C7F38" w:rsidRPr="4B9DB02F">
              <w:rPr>
                <w:rFonts w:ascii="Calibri Light" w:eastAsia="Calibri Light" w:hAnsi="Calibri Light" w:cs="Calibri Light"/>
                <w:sz w:val="24"/>
                <w:szCs w:val="24"/>
              </w:rPr>
              <w:t xml:space="preserve"> </w:t>
            </w:r>
            <w:r w:rsidR="6133C84A" w:rsidRPr="4B9DB02F">
              <w:rPr>
                <w:rFonts w:asciiTheme="majorHAnsi" w:eastAsiaTheme="majorEastAsia" w:hAnsiTheme="majorHAnsi" w:cstheme="majorBidi"/>
                <w:sz w:val="24"/>
                <w:szCs w:val="24"/>
              </w:rPr>
              <w:t>t</w:t>
            </w:r>
            <w:r w:rsidR="09852732" w:rsidRPr="4B9DB02F">
              <w:rPr>
                <w:rFonts w:asciiTheme="majorHAnsi" w:eastAsiaTheme="majorEastAsia" w:hAnsiTheme="majorHAnsi" w:cstheme="majorBidi"/>
                <w:sz w:val="24"/>
                <w:szCs w:val="24"/>
              </w:rPr>
              <w:t>uri</w:t>
            </w:r>
            <w:r w:rsidR="09852732" w:rsidRPr="1D89701E">
              <w:rPr>
                <w:rFonts w:asciiTheme="majorHAnsi" w:eastAsiaTheme="majorEastAsia" w:hAnsiTheme="majorHAnsi" w:cstheme="majorBidi"/>
                <w:sz w:val="24"/>
                <w:szCs w:val="24"/>
              </w:rPr>
              <w:t xml:space="preserve"> būti sukurta </w:t>
            </w:r>
            <w:r w:rsidR="21F8F775" w:rsidRPr="1D89701E">
              <w:rPr>
                <w:rFonts w:asciiTheme="majorHAnsi" w:eastAsiaTheme="majorEastAsia" w:hAnsiTheme="majorHAnsi" w:cstheme="majorBidi"/>
                <w:sz w:val="24"/>
                <w:szCs w:val="24"/>
              </w:rPr>
              <w:t>švieslentė</w:t>
            </w:r>
            <w:r w:rsidR="00707E7B" w:rsidRPr="1D89701E">
              <w:rPr>
                <w:rFonts w:asciiTheme="majorHAnsi" w:eastAsiaTheme="majorEastAsia" w:hAnsiTheme="majorHAnsi" w:cstheme="majorBidi"/>
                <w:sz w:val="24"/>
                <w:szCs w:val="24"/>
              </w:rPr>
              <w:t>, turinti tiesioginę sąsają su Sistema ir</w:t>
            </w:r>
            <w:r w:rsidR="21F8F775" w:rsidRPr="1D89701E">
              <w:rPr>
                <w:rFonts w:asciiTheme="majorHAnsi" w:eastAsiaTheme="majorEastAsia" w:hAnsiTheme="majorHAnsi" w:cstheme="majorBidi"/>
                <w:sz w:val="24"/>
                <w:szCs w:val="24"/>
              </w:rPr>
              <w:t xml:space="preserve"> atvaizduo</w:t>
            </w:r>
            <w:r w:rsidR="6133C84A" w:rsidRPr="1D89701E">
              <w:rPr>
                <w:rFonts w:asciiTheme="majorHAnsi" w:eastAsiaTheme="majorEastAsia" w:hAnsiTheme="majorHAnsi" w:cstheme="majorBidi"/>
                <w:sz w:val="24"/>
                <w:szCs w:val="24"/>
              </w:rPr>
              <w:t>janti</w:t>
            </w:r>
            <w:r w:rsidR="21F8F775" w:rsidRPr="1D89701E">
              <w:rPr>
                <w:rFonts w:asciiTheme="majorHAnsi" w:eastAsiaTheme="majorEastAsia" w:hAnsiTheme="majorHAnsi" w:cstheme="majorBidi"/>
                <w:sz w:val="24"/>
                <w:szCs w:val="24"/>
              </w:rPr>
              <w:t xml:space="preserve"> kasdienius ir </w:t>
            </w:r>
            <w:r w:rsidR="03C73E63" w:rsidRPr="1D89701E">
              <w:rPr>
                <w:rFonts w:asciiTheme="majorHAnsi" w:eastAsiaTheme="majorEastAsia" w:hAnsiTheme="majorHAnsi" w:cstheme="majorBidi"/>
                <w:sz w:val="24"/>
                <w:szCs w:val="24"/>
              </w:rPr>
              <w:t xml:space="preserve">metinius </w:t>
            </w:r>
            <w:r w:rsidR="16D8432A" w:rsidRPr="1D89701E">
              <w:rPr>
                <w:rFonts w:asciiTheme="majorHAnsi" w:eastAsiaTheme="majorEastAsia" w:hAnsiTheme="majorHAnsi" w:cstheme="majorBidi"/>
                <w:sz w:val="24"/>
                <w:szCs w:val="24"/>
              </w:rPr>
              <w:t xml:space="preserve">oro kokybės duomenis ir </w:t>
            </w:r>
            <w:r w:rsidR="09852732" w:rsidRPr="1D89701E">
              <w:rPr>
                <w:rFonts w:asciiTheme="majorHAnsi" w:eastAsiaTheme="majorEastAsia" w:hAnsiTheme="majorHAnsi" w:cstheme="majorBidi"/>
                <w:sz w:val="24"/>
                <w:szCs w:val="24"/>
              </w:rPr>
              <w:t xml:space="preserve">statistinius rodiklius , siekiant teikti operatyvią informaciją visuomenei ir suinteresuotoms institucijoms. </w:t>
            </w:r>
          </w:p>
          <w:p w14:paraId="326012A1" w14:textId="5383A76E" w:rsidR="0044481B" w:rsidRPr="002A0F3A" w:rsidRDefault="00FA7F2F" w:rsidP="1D89701E">
            <w:pPr>
              <w:rPr>
                <w:rFonts w:asciiTheme="majorHAnsi" w:eastAsiaTheme="majorEastAsia" w:hAnsiTheme="majorHAnsi" w:cstheme="majorBidi"/>
                <w:sz w:val="24"/>
                <w:szCs w:val="24"/>
              </w:rPr>
            </w:pPr>
            <w:r w:rsidRPr="1D89701E">
              <w:rPr>
                <w:rFonts w:asciiTheme="majorHAnsi" w:eastAsiaTheme="majorEastAsia" w:hAnsiTheme="majorHAnsi" w:cstheme="majorBidi"/>
                <w:sz w:val="24"/>
                <w:szCs w:val="24"/>
              </w:rPr>
              <w:t xml:space="preserve">Švieslentėje </w:t>
            </w:r>
            <w:r w:rsidR="00131864" w:rsidRPr="1D89701E">
              <w:rPr>
                <w:rFonts w:asciiTheme="majorHAnsi" w:eastAsiaTheme="majorEastAsia" w:hAnsiTheme="majorHAnsi" w:cstheme="majorBidi"/>
                <w:sz w:val="24"/>
                <w:szCs w:val="24"/>
              </w:rPr>
              <w:t xml:space="preserve">turi būti </w:t>
            </w:r>
            <w:r w:rsidR="009F370F" w:rsidRPr="1D89701E">
              <w:rPr>
                <w:rFonts w:asciiTheme="majorHAnsi" w:eastAsiaTheme="majorEastAsia" w:hAnsiTheme="majorHAnsi" w:cstheme="majorBidi"/>
                <w:sz w:val="24"/>
                <w:szCs w:val="24"/>
              </w:rPr>
              <w:t>atvaizduojam</w:t>
            </w:r>
            <w:r w:rsidR="00D179EB" w:rsidRPr="1D89701E">
              <w:rPr>
                <w:rFonts w:asciiTheme="majorHAnsi" w:eastAsiaTheme="majorEastAsia" w:hAnsiTheme="majorHAnsi" w:cstheme="majorBidi"/>
                <w:sz w:val="24"/>
                <w:szCs w:val="24"/>
              </w:rPr>
              <w:t>a teršalų</w:t>
            </w:r>
            <w:r w:rsidR="00553718" w:rsidRPr="1D89701E">
              <w:rPr>
                <w:rFonts w:asciiTheme="majorHAnsi" w:eastAsiaTheme="majorEastAsia" w:hAnsiTheme="majorHAnsi" w:cstheme="majorBidi"/>
                <w:sz w:val="24"/>
                <w:szCs w:val="24"/>
              </w:rPr>
              <w:t xml:space="preserve"> koncentracijų</w:t>
            </w:r>
            <w:r w:rsidR="003264EB" w:rsidRPr="1D89701E">
              <w:rPr>
                <w:rFonts w:asciiTheme="majorHAnsi" w:eastAsiaTheme="majorEastAsia" w:hAnsiTheme="majorHAnsi" w:cstheme="majorBidi"/>
                <w:sz w:val="24"/>
                <w:szCs w:val="24"/>
              </w:rPr>
              <w:t xml:space="preserve"> (1 val.; </w:t>
            </w:r>
            <w:r w:rsidR="00DB76D7" w:rsidRPr="1D89701E">
              <w:rPr>
                <w:rFonts w:asciiTheme="majorHAnsi" w:eastAsiaTheme="majorEastAsia" w:hAnsiTheme="majorHAnsi" w:cstheme="majorBidi"/>
                <w:sz w:val="24"/>
                <w:szCs w:val="24"/>
              </w:rPr>
              <w:t xml:space="preserve">maksimalios 1 val., </w:t>
            </w:r>
            <w:r w:rsidR="005F0AE8" w:rsidRPr="1D89701E">
              <w:rPr>
                <w:rFonts w:asciiTheme="majorHAnsi" w:eastAsiaTheme="majorEastAsia" w:hAnsiTheme="majorHAnsi" w:cstheme="majorBidi"/>
                <w:sz w:val="24"/>
                <w:szCs w:val="24"/>
              </w:rPr>
              <w:t xml:space="preserve">vidutinės </w:t>
            </w:r>
            <w:r w:rsidR="003264EB" w:rsidRPr="1D89701E">
              <w:rPr>
                <w:rFonts w:asciiTheme="majorHAnsi" w:eastAsiaTheme="majorEastAsia" w:hAnsiTheme="majorHAnsi" w:cstheme="majorBidi"/>
                <w:sz w:val="24"/>
                <w:szCs w:val="24"/>
              </w:rPr>
              <w:t>paros</w:t>
            </w:r>
            <w:r w:rsidR="002C6F3F" w:rsidRPr="1D89701E">
              <w:rPr>
                <w:rFonts w:asciiTheme="majorHAnsi" w:eastAsiaTheme="majorEastAsia" w:hAnsiTheme="majorHAnsi" w:cstheme="majorBidi"/>
                <w:sz w:val="24"/>
                <w:szCs w:val="24"/>
              </w:rPr>
              <w:t>,</w:t>
            </w:r>
            <w:r w:rsidR="005F0AE8" w:rsidRPr="1D89701E">
              <w:rPr>
                <w:rFonts w:asciiTheme="majorHAnsi" w:eastAsiaTheme="majorEastAsia" w:hAnsiTheme="majorHAnsi" w:cstheme="majorBidi"/>
                <w:sz w:val="24"/>
                <w:szCs w:val="24"/>
              </w:rPr>
              <w:t xml:space="preserve"> </w:t>
            </w:r>
            <w:r w:rsidR="00630874" w:rsidRPr="1D89701E">
              <w:rPr>
                <w:rFonts w:asciiTheme="majorHAnsi" w:eastAsiaTheme="majorEastAsia" w:hAnsiTheme="majorHAnsi" w:cstheme="majorBidi"/>
                <w:sz w:val="24"/>
                <w:szCs w:val="24"/>
              </w:rPr>
              <w:t xml:space="preserve">vidutinės </w:t>
            </w:r>
            <w:r w:rsidR="002C6F3F" w:rsidRPr="1D89701E">
              <w:rPr>
                <w:rFonts w:asciiTheme="majorHAnsi" w:eastAsiaTheme="majorEastAsia" w:hAnsiTheme="majorHAnsi" w:cstheme="majorBidi"/>
                <w:sz w:val="24"/>
                <w:szCs w:val="24"/>
              </w:rPr>
              <w:t>mėnesio</w:t>
            </w:r>
            <w:r w:rsidR="00A1560F" w:rsidRPr="1D89701E">
              <w:rPr>
                <w:rFonts w:asciiTheme="majorHAnsi" w:eastAsiaTheme="majorEastAsia" w:hAnsiTheme="majorHAnsi" w:cstheme="majorBidi"/>
                <w:sz w:val="24"/>
                <w:szCs w:val="24"/>
              </w:rPr>
              <w:t xml:space="preserve">, </w:t>
            </w:r>
            <w:r w:rsidR="00DB76D7" w:rsidRPr="1D89701E">
              <w:rPr>
                <w:rFonts w:asciiTheme="majorHAnsi" w:eastAsiaTheme="majorEastAsia" w:hAnsiTheme="majorHAnsi" w:cstheme="majorBidi"/>
                <w:sz w:val="24"/>
                <w:szCs w:val="24"/>
              </w:rPr>
              <w:t xml:space="preserve">vidutinės </w:t>
            </w:r>
            <w:r w:rsidR="00A1560F" w:rsidRPr="1D89701E">
              <w:rPr>
                <w:rFonts w:asciiTheme="majorHAnsi" w:eastAsiaTheme="majorEastAsia" w:hAnsiTheme="majorHAnsi" w:cstheme="majorBidi"/>
                <w:sz w:val="24"/>
                <w:szCs w:val="24"/>
              </w:rPr>
              <w:t>metų</w:t>
            </w:r>
            <w:r w:rsidR="006B1F30" w:rsidRPr="1D89701E">
              <w:rPr>
                <w:rFonts w:asciiTheme="majorHAnsi" w:eastAsiaTheme="majorEastAsia" w:hAnsiTheme="majorHAnsi" w:cstheme="majorBidi"/>
                <w:sz w:val="24"/>
                <w:szCs w:val="24"/>
              </w:rPr>
              <w:t>, šiltojo/šaltojo sezonų vid</w:t>
            </w:r>
            <w:r w:rsidR="00DB6022" w:rsidRPr="1D89701E">
              <w:rPr>
                <w:rFonts w:asciiTheme="majorHAnsi" w:eastAsiaTheme="majorEastAsia" w:hAnsiTheme="majorHAnsi" w:cstheme="majorBidi"/>
                <w:sz w:val="24"/>
                <w:szCs w:val="24"/>
              </w:rPr>
              <w:t>utinių ir maksimalių</w:t>
            </w:r>
            <w:r w:rsidR="00A1560F" w:rsidRPr="1D89701E">
              <w:rPr>
                <w:rFonts w:asciiTheme="majorHAnsi" w:eastAsiaTheme="majorEastAsia" w:hAnsiTheme="majorHAnsi" w:cstheme="majorBidi"/>
                <w:sz w:val="24"/>
                <w:szCs w:val="24"/>
              </w:rPr>
              <w:t>)</w:t>
            </w:r>
            <w:r w:rsidR="00553718" w:rsidRPr="1D89701E">
              <w:rPr>
                <w:rFonts w:asciiTheme="majorHAnsi" w:eastAsiaTheme="majorEastAsia" w:hAnsiTheme="majorHAnsi" w:cstheme="majorBidi"/>
                <w:sz w:val="24"/>
                <w:szCs w:val="24"/>
              </w:rPr>
              <w:t xml:space="preserve"> dinamika per</w:t>
            </w:r>
            <w:r w:rsidR="00A1560F" w:rsidRPr="1D89701E">
              <w:rPr>
                <w:rFonts w:asciiTheme="majorHAnsi" w:eastAsiaTheme="majorEastAsia" w:hAnsiTheme="majorHAnsi" w:cstheme="majorBidi"/>
                <w:sz w:val="24"/>
                <w:szCs w:val="24"/>
              </w:rPr>
              <w:t xml:space="preserve"> pasirinktą laikotarpį, </w:t>
            </w:r>
            <w:r w:rsidR="004F53AA" w:rsidRPr="1D89701E">
              <w:rPr>
                <w:rFonts w:asciiTheme="majorHAnsi" w:eastAsiaTheme="majorEastAsia" w:hAnsiTheme="majorHAnsi" w:cstheme="majorBidi"/>
                <w:sz w:val="24"/>
                <w:szCs w:val="24"/>
              </w:rPr>
              <w:t>ribinių/siektinų verčių viršijimo atvejų skaičius per pasirinką laikotarpį</w:t>
            </w:r>
            <w:r w:rsidR="00E60EF5" w:rsidRPr="1D89701E">
              <w:rPr>
                <w:rFonts w:asciiTheme="majorHAnsi" w:eastAsiaTheme="majorEastAsia" w:hAnsiTheme="majorHAnsi" w:cstheme="majorBidi"/>
                <w:sz w:val="24"/>
                <w:szCs w:val="24"/>
              </w:rPr>
              <w:t xml:space="preserve"> ir datos, kada viršy</w:t>
            </w:r>
            <w:r w:rsidR="00740CFD" w:rsidRPr="1D89701E">
              <w:rPr>
                <w:rFonts w:asciiTheme="majorHAnsi" w:eastAsiaTheme="majorEastAsia" w:hAnsiTheme="majorHAnsi" w:cstheme="majorBidi"/>
                <w:sz w:val="24"/>
                <w:szCs w:val="24"/>
              </w:rPr>
              <w:t>tos normos</w:t>
            </w:r>
            <w:r w:rsidR="00F84926" w:rsidRPr="1D89701E">
              <w:rPr>
                <w:rFonts w:asciiTheme="majorHAnsi" w:eastAsiaTheme="majorEastAsia" w:hAnsiTheme="majorHAnsi" w:cstheme="majorBidi"/>
                <w:sz w:val="24"/>
                <w:szCs w:val="24"/>
              </w:rPr>
              <w:t>,</w:t>
            </w:r>
            <w:r w:rsidR="002177B8" w:rsidRPr="1D89701E">
              <w:rPr>
                <w:rFonts w:asciiTheme="majorHAnsi" w:eastAsiaTheme="majorEastAsia" w:hAnsiTheme="majorHAnsi" w:cstheme="majorBidi"/>
                <w:sz w:val="24"/>
                <w:szCs w:val="24"/>
              </w:rPr>
              <w:t xml:space="preserve"> </w:t>
            </w:r>
            <w:r w:rsidR="00B758B5" w:rsidRPr="1D89701E">
              <w:rPr>
                <w:rFonts w:asciiTheme="majorHAnsi" w:eastAsiaTheme="majorEastAsia" w:hAnsiTheme="majorHAnsi" w:cstheme="majorBidi"/>
                <w:sz w:val="24"/>
                <w:szCs w:val="24"/>
              </w:rPr>
              <w:t>žemėlapyje atvaizduojamos OKT stotys</w:t>
            </w:r>
            <w:r w:rsidR="00B50803" w:rsidRPr="1D89701E">
              <w:rPr>
                <w:rFonts w:asciiTheme="majorHAnsi" w:eastAsiaTheme="majorEastAsia" w:hAnsiTheme="majorHAnsi" w:cstheme="majorBidi"/>
                <w:sz w:val="24"/>
                <w:szCs w:val="24"/>
              </w:rPr>
              <w:t>.</w:t>
            </w:r>
            <w:r w:rsidR="002A7053" w:rsidRPr="1D89701E">
              <w:rPr>
                <w:rFonts w:asciiTheme="majorHAnsi" w:eastAsiaTheme="majorEastAsia" w:hAnsiTheme="majorHAnsi" w:cstheme="majorBidi"/>
                <w:sz w:val="24"/>
                <w:szCs w:val="24"/>
              </w:rPr>
              <w:t xml:space="preserve"> </w:t>
            </w:r>
            <w:r w:rsidR="007179E9" w:rsidRPr="1D89701E">
              <w:rPr>
                <w:rFonts w:asciiTheme="majorHAnsi" w:eastAsiaTheme="majorEastAsia" w:hAnsiTheme="majorHAnsi" w:cstheme="majorBidi"/>
                <w:sz w:val="24"/>
                <w:szCs w:val="24"/>
              </w:rPr>
              <w:t>Atskiruose</w:t>
            </w:r>
            <w:r w:rsidR="00443131" w:rsidRPr="1D89701E">
              <w:rPr>
                <w:rFonts w:asciiTheme="majorHAnsi" w:eastAsiaTheme="majorEastAsia" w:hAnsiTheme="majorHAnsi" w:cstheme="majorBidi"/>
                <w:sz w:val="24"/>
                <w:szCs w:val="24"/>
              </w:rPr>
              <w:t xml:space="preserve"> puslapiuose turi būti </w:t>
            </w:r>
            <w:r w:rsidR="00076D52" w:rsidRPr="1D89701E">
              <w:rPr>
                <w:rFonts w:asciiTheme="majorHAnsi" w:eastAsiaTheme="majorEastAsia" w:hAnsiTheme="majorHAnsi" w:cstheme="majorBidi"/>
                <w:sz w:val="24"/>
                <w:szCs w:val="24"/>
              </w:rPr>
              <w:t>tei</w:t>
            </w:r>
            <w:r w:rsidR="000979EA" w:rsidRPr="1D89701E">
              <w:rPr>
                <w:rFonts w:asciiTheme="majorHAnsi" w:eastAsiaTheme="majorEastAsia" w:hAnsiTheme="majorHAnsi" w:cstheme="majorBidi"/>
                <w:sz w:val="24"/>
                <w:szCs w:val="24"/>
              </w:rPr>
              <w:t xml:space="preserve">kiama informacija apie </w:t>
            </w:r>
            <w:r w:rsidR="00671C95" w:rsidRPr="1D89701E">
              <w:rPr>
                <w:rFonts w:asciiTheme="majorHAnsi" w:eastAsiaTheme="majorEastAsia" w:hAnsiTheme="majorHAnsi" w:cstheme="majorBidi"/>
                <w:sz w:val="24"/>
                <w:szCs w:val="24"/>
              </w:rPr>
              <w:t xml:space="preserve">teršalų koncentracijų atitikimą/neatitikimą </w:t>
            </w:r>
            <w:r w:rsidR="00A46D28" w:rsidRPr="1D89701E">
              <w:rPr>
                <w:rFonts w:asciiTheme="majorHAnsi" w:eastAsiaTheme="majorEastAsia" w:hAnsiTheme="majorHAnsi" w:cstheme="majorBidi"/>
                <w:sz w:val="24"/>
                <w:szCs w:val="24"/>
              </w:rPr>
              <w:t>A</w:t>
            </w:r>
            <w:proofErr w:type="spellStart"/>
            <w:r w:rsidR="00A46D28" w:rsidRPr="1D89701E">
              <w:rPr>
                <w:rFonts w:asciiTheme="majorHAnsi" w:eastAsiaTheme="majorEastAsia" w:hAnsiTheme="majorHAnsi" w:cstheme="majorBidi"/>
                <w:color w:val="000000" w:themeColor="text1"/>
                <w:sz w:val="24"/>
                <w:szCs w:val="24"/>
                <w:lang w:val="lt"/>
              </w:rPr>
              <w:t>plinkos</w:t>
            </w:r>
            <w:proofErr w:type="spellEnd"/>
            <w:r w:rsidR="00A46D28" w:rsidRPr="1D89701E">
              <w:rPr>
                <w:rFonts w:asciiTheme="majorHAnsi" w:eastAsiaTheme="majorEastAsia" w:hAnsiTheme="majorHAnsi" w:cstheme="majorBidi"/>
                <w:color w:val="000000" w:themeColor="text1"/>
                <w:sz w:val="24"/>
                <w:szCs w:val="24"/>
                <w:lang w:val="lt"/>
              </w:rPr>
              <w:t xml:space="preserve"> oro kokybės vertinimo tvarkos apraše, </w:t>
            </w:r>
            <w:r w:rsidR="0055287D" w:rsidRPr="1D89701E">
              <w:rPr>
                <w:rFonts w:asciiTheme="majorHAnsi" w:eastAsiaTheme="majorEastAsia" w:hAnsiTheme="majorHAnsi" w:cstheme="majorBidi"/>
                <w:color w:val="000000" w:themeColor="text1"/>
                <w:sz w:val="24"/>
                <w:szCs w:val="24"/>
                <w:lang w:val="lt"/>
              </w:rPr>
              <w:t xml:space="preserve">Aplinkos oro direktyvoje </w:t>
            </w:r>
            <w:r w:rsidR="4E318F25" w:rsidRPr="1D89701E">
              <w:rPr>
                <w:rFonts w:asciiTheme="majorHAnsi" w:eastAsiaTheme="majorEastAsia" w:hAnsiTheme="majorHAnsi" w:cstheme="majorBidi"/>
                <w:color w:val="000000" w:themeColor="text1"/>
                <w:sz w:val="24"/>
                <w:szCs w:val="24"/>
                <w:lang w:val="lt"/>
              </w:rPr>
              <w:t xml:space="preserve">ES </w:t>
            </w:r>
            <w:r w:rsidR="0055287D" w:rsidRPr="1D89701E">
              <w:rPr>
                <w:rFonts w:asciiTheme="majorHAnsi" w:eastAsiaTheme="majorEastAsia" w:hAnsiTheme="majorHAnsi" w:cstheme="majorBidi"/>
                <w:color w:val="000000" w:themeColor="text1"/>
                <w:sz w:val="24"/>
                <w:szCs w:val="24"/>
                <w:lang w:val="lt"/>
              </w:rPr>
              <w:t>2024/</w:t>
            </w:r>
            <w:r w:rsidR="34E6B03D" w:rsidRPr="1D89701E">
              <w:rPr>
                <w:rFonts w:asciiTheme="majorHAnsi" w:eastAsiaTheme="majorEastAsia" w:hAnsiTheme="majorHAnsi" w:cstheme="majorBidi"/>
                <w:color w:val="000000" w:themeColor="text1"/>
                <w:sz w:val="24"/>
                <w:szCs w:val="24"/>
                <w:lang w:val="lt"/>
              </w:rPr>
              <w:t>2881</w:t>
            </w:r>
            <w:r w:rsidR="0055287D" w:rsidRPr="1D89701E">
              <w:rPr>
                <w:rFonts w:asciiTheme="majorHAnsi" w:eastAsiaTheme="majorEastAsia" w:hAnsiTheme="majorHAnsi" w:cstheme="majorBidi"/>
                <w:color w:val="000000" w:themeColor="text1"/>
                <w:sz w:val="24"/>
                <w:szCs w:val="24"/>
                <w:lang w:val="lt"/>
              </w:rPr>
              <w:t xml:space="preserve"> ir PSO švaraus oro gairėse (2021 m.) </w:t>
            </w:r>
            <w:r w:rsidR="00C61558" w:rsidRPr="1D89701E">
              <w:rPr>
                <w:rFonts w:asciiTheme="majorHAnsi" w:eastAsiaTheme="majorEastAsia" w:hAnsiTheme="majorHAnsi" w:cstheme="majorBidi"/>
                <w:color w:val="000000" w:themeColor="text1"/>
                <w:sz w:val="24"/>
                <w:szCs w:val="24"/>
                <w:lang w:val="lt"/>
              </w:rPr>
              <w:t xml:space="preserve">nustatytoms </w:t>
            </w:r>
            <w:r w:rsidR="006B6976" w:rsidRPr="1D89701E">
              <w:rPr>
                <w:rFonts w:asciiTheme="majorHAnsi" w:eastAsiaTheme="majorEastAsia" w:hAnsiTheme="majorHAnsi" w:cstheme="majorBidi"/>
                <w:color w:val="000000" w:themeColor="text1"/>
                <w:sz w:val="24"/>
                <w:szCs w:val="24"/>
                <w:lang w:val="lt"/>
              </w:rPr>
              <w:t>ribinėms vertė</w:t>
            </w:r>
            <w:r w:rsidR="00CE3A32" w:rsidRPr="1D89701E">
              <w:rPr>
                <w:rFonts w:asciiTheme="majorHAnsi" w:eastAsiaTheme="majorEastAsia" w:hAnsiTheme="majorHAnsi" w:cstheme="majorBidi"/>
                <w:color w:val="000000" w:themeColor="text1"/>
                <w:sz w:val="24"/>
                <w:szCs w:val="24"/>
                <w:lang w:val="lt"/>
              </w:rPr>
              <w:t>ms/  siektinoms vertėms, pavojaus</w:t>
            </w:r>
            <w:r w:rsidR="0009255C" w:rsidRPr="1D89701E">
              <w:rPr>
                <w:rFonts w:asciiTheme="majorHAnsi" w:eastAsiaTheme="majorEastAsia" w:hAnsiTheme="majorHAnsi" w:cstheme="majorBidi"/>
                <w:color w:val="000000" w:themeColor="text1"/>
                <w:sz w:val="24"/>
                <w:szCs w:val="24"/>
                <w:lang w:val="lt"/>
              </w:rPr>
              <w:t xml:space="preserve"> ir informavimo sle</w:t>
            </w:r>
            <w:r w:rsidR="003459FE" w:rsidRPr="1D89701E">
              <w:rPr>
                <w:rFonts w:asciiTheme="majorHAnsi" w:eastAsiaTheme="majorEastAsia" w:hAnsiTheme="majorHAnsi" w:cstheme="majorBidi"/>
                <w:color w:val="000000" w:themeColor="text1"/>
                <w:sz w:val="24"/>
                <w:szCs w:val="24"/>
                <w:lang w:val="lt"/>
              </w:rPr>
              <w:t>n</w:t>
            </w:r>
            <w:r w:rsidR="0009255C" w:rsidRPr="1D89701E">
              <w:rPr>
                <w:rFonts w:asciiTheme="majorHAnsi" w:eastAsiaTheme="majorEastAsia" w:hAnsiTheme="majorHAnsi" w:cstheme="majorBidi"/>
                <w:color w:val="000000" w:themeColor="text1"/>
                <w:sz w:val="24"/>
                <w:szCs w:val="24"/>
                <w:lang w:val="lt"/>
              </w:rPr>
              <w:t>ksčiams</w:t>
            </w:r>
            <w:r w:rsidR="00687679" w:rsidRPr="1D89701E">
              <w:rPr>
                <w:rFonts w:asciiTheme="majorHAnsi" w:eastAsiaTheme="majorEastAsia" w:hAnsiTheme="majorHAnsi" w:cstheme="majorBidi"/>
                <w:color w:val="000000" w:themeColor="text1"/>
                <w:sz w:val="24"/>
                <w:szCs w:val="24"/>
                <w:lang w:val="lt"/>
              </w:rPr>
              <w:t>, švaraus oro gairėms</w:t>
            </w:r>
            <w:r w:rsidR="003459FE" w:rsidRPr="1D89701E">
              <w:rPr>
                <w:rFonts w:asciiTheme="majorHAnsi" w:eastAsiaTheme="majorEastAsia" w:hAnsiTheme="majorHAnsi" w:cstheme="majorBidi"/>
                <w:color w:val="000000" w:themeColor="text1"/>
                <w:sz w:val="24"/>
                <w:szCs w:val="24"/>
                <w:lang w:val="lt"/>
              </w:rPr>
              <w:t xml:space="preserve"> ir pan.</w:t>
            </w:r>
          </w:p>
        </w:tc>
      </w:tr>
      <w:tr w:rsidR="005E7AA2" w14:paraId="3DD95088" w14:textId="77777777" w:rsidTr="1D89701E">
        <w:trPr>
          <w:trHeight w:val="300"/>
        </w:trPr>
        <w:tc>
          <w:tcPr>
            <w:tcW w:w="1500" w:type="dxa"/>
          </w:tcPr>
          <w:p w14:paraId="02FA6B4B" w14:textId="138317D9" w:rsidR="16A79690" w:rsidRDefault="00EB4797" w:rsidP="00EB4797">
            <w:pPr>
              <w:pStyle w:val="ListParagraph0"/>
              <w:spacing w:line="276" w:lineRule="auto"/>
              <w:ind w:left="360" w:firstLine="0"/>
              <w:contextualSpacing/>
              <w:rPr>
                <w:rFonts w:asciiTheme="majorHAnsi" w:eastAsiaTheme="majorEastAsia" w:hAnsiTheme="majorHAnsi" w:cstheme="majorBidi"/>
              </w:rPr>
            </w:pPr>
            <w:r>
              <w:rPr>
                <w:rFonts w:asciiTheme="majorHAnsi" w:eastAsiaTheme="majorEastAsia" w:hAnsiTheme="majorHAnsi" w:cstheme="majorBidi"/>
              </w:rPr>
              <w:t>5.</w:t>
            </w:r>
            <w:r w:rsidR="00FA3AD2">
              <w:rPr>
                <w:rFonts w:asciiTheme="majorHAnsi" w:eastAsiaTheme="majorEastAsia" w:hAnsiTheme="majorHAnsi" w:cstheme="majorBidi"/>
              </w:rPr>
              <w:t>5</w:t>
            </w:r>
            <w:r>
              <w:rPr>
                <w:rFonts w:asciiTheme="majorHAnsi" w:eastAsiaTheme="majorEastAsia" w:hAnsiTheme="majorHAnsi" w:cstheme="majorBidi"/>
              </w:rPr>
              <w:t>.</w:t>
            </w:r>
          </w:p>
        </w:tc>
        <w:tc>
          <w:tcPr>
            <w:tcW w:w="12782" w:type="dxa"/>
          </w:tcPr>
          <w:p w14:paraId="4E57BD9A" w14:textId="73AB27A5" w:rsidR="16A79690" w:rsidRDefault="33AECBB3" w:rsidP="648F73DB">
            <w:pPr>
              <w:rPr>
                <w:rFonts w:ascii="Calibri Light" w:eastAsia="Calibri Light" w:hAnsi="Calibri Light" w:cs="Calibri Light"/>
                <w:sz w:val="24"/>
                <w:szCs w:val="24"/>
              </w:rPr>
            </w:pPr>
            <w:r w:rsidRPr="648F73DB">
              <w:rPr>
                <w:rFonts w:asciiTheme="majorHAnsi" w:eastAsiaTheme="majorEastAsia" w:hAnsiTheme="majorHAnsi" w:cstheme="majorBidi"/>
                <w:sz w:val="24"/>
                <w:szCs w:val="24"/>
              </w:rPr>
              <w:t>Vidinis naudotojas turi turėti galimybę nustatyti tam tikras teršalų koncentracijų ribas (žr. 3 Priedą), kurias viršijus duomenys nebūtų teikiami visiems naudotojams</w:t>
            </w:r>
            <w:r w:rsidR="4353E43A" w:rsidRPr="648F73DB">
              <w:rPr>
                <w:rFonts w:asciiTheme="majorHAnsi" w:eastAsiaTheme="majorEastAsia" w:hAnsiTheme="majorHAnsi" w:cstheme="majorBidi"/>
                <w:sz w:val="24"/>
                <w:szCs w:val="24"/>
              </w:rPr>
              <w:t xml:space="preserve"> </w:t>
            </w:r>
            <w:r w:rsidRPr="648F73DB">
              <w:rPr>
                <w:rFonts w:asciiTheme="majorHAnsi" w:eastAsiaTheme="majorEastAsia" w:hAnsiTheme="majorHAnsi" w:cstheme="majorBidi"/>
                <w:sz w:val="24"/>
                <w:szCs w:val="24"/>
              </w:rPr>
              <w:t xml:space="preserve">(taip pat ir </w:t>
            </w:r>
            <w:r w:rsidR="1D7D7E30" w:rsidRPr="648F73DB">
              <w:rPr>
                <w:rFonts w:asciiTheme="majorHAnsi" w:eastAsiaTheme="majorEastAsia" w:hAnsiTheme="majorHAnsi" w:cstheme="majorBidi"/>
                <w:sz w:val="24"/>
                <w:szCs w:val="24"/>
              </w:rPr>
              <w:t>žiniati</w:t>
            </w:r>
            <w:r w:rsidR="28EFC6DF" w:rsidRPr="648F73DB">
              <w:rPr>
                <w:rFonts w:asciiTheme="majorHAnsi" w:eastAsiaTheme="majorEastAsia" w:hAnsiTheme="majorHAnsi" w:cstheme="majorBidi"/>
                <w:sz w:val="24"/>
                <w:szCs w:val="24"/>
              </w:rPr>
              <w:t>n</w:t>
            </w:r>
            <w:r w:rsidR="1D7D7E30" w:rsidRPr="648F73DB">
              <w:rPr>
                <w:rFonts w:asciiTheme="majorHAnsi" w:eastAsiaTheme="majorEastAsia" w:hAnsiTheme="majorHAnsi" w:cstheme="majorBidi"/>
                <w:sz w:val="24"/>
                <w:szCs w:val="24"/>
              </w:rPr>
              <w:t>klio paslaugų</w:t>
            </w:r>
            <w:r w:rsidRPr="648F73DB">
              <w:rPr>
                <w:rFonts w:asciiTheme="majorHAnsi" w:eastAsiaTheme="majorEastAsia" w:hAnsiTheme="majorHAnsi" w:cstheme="majorBidi"/>
                <w:sz w:val="24"/>
                <w:szCs w:val="24"/>
              </w:rPr>
              <w:t xml:space="preserve"> naudotojams). Kiekvienam matuojamam teršalui vidinis naudotojas </w:t>
            </w:r>
            <w:r w:rsidR="733E9E17" w:rsidRPr="648F73DB">
              <w:rPr>
                <w:rFonts w:asciiTheme="majorHAnsi" w:eastAsiaTheme="majorEastAsia" w:hAnsiTheme="majorHAnsi" w:cstheme="majorBidi"/>
                <w:sz w:val="24"/>
                <w:szCs w:val="24"/>
              </w:rPr>
              <w:t xml:space="preserve">turi turėti galimybę </w:t>
            </w:r>
            <w:r w:rsidRPr="648F73DB">
              <w:rPr>
                <w:rFonts w:asciiTheme="majorHAnsi" w:eastAsiaTheme="majorEastAsia" w:hAnsiTheme="majorHAnsi" w:cstheme="majorBidi"/>
                <w:sz w:val="24"/>
                <w:szCs w:val="24"/>
              </w:rPr>
              <w:t>nustat</w:t>
            </w:r>
            <w:r w:rsidR="733E9E17" w:rsidRPr="648F73DB">
              <w:rPr>
                <w:rFonts w:asciiTheme="majorHAnsi" w:eastAsiaTheme="majorEastAsia" w:hAnsiTheme="majorHAnsi" w:cstheme="majorBidi"/>
                <w:sz w:val="24"/>
                <w:szCs w:val="24"/>
              </w:rPr>
              <w:t>yti</w:t>
            </w:r>
            <w:r w:rsidRPr="648F73DB">
              <w:rPr>
                <w:rFonts w:asciiTheme="majorHAnsi" w:eastAsiaTheme="majorEastAsia" w:hAnsiTheme="majorHAnsi" w:cstheme="majorBidi"/>
                <w:sz w:val="24"/>
                <w:szCs w:val="24"/>
              </w:rPr>
              <w:t xml:space="preserve"> ribas ir jas, esant poreikiui, koreguoti Sistemoje.</w:t>
            </w:r>
            <w:r w:rsidR="009831CF">
              <w:rPr>
                <w:rFonts w:asciiTheme="majorHAnsi" w:eastAsiaTheme="majorEastAsia" w:hAnsiTheme="majorHAnsi" w:cstheme="majorBidi"/>
                <w:sz w:val="24"/>
                <w:szCs w:val="24"/>
              </w:rPr>
              <w:t xml:space="preserve"> </w:t>
            </w:r>
            <w:r w:rsidR="349B54EF" w:rsidRPr="648F73DB">
              <w:rPr>
                <w:rFonts w:asciiTheme="majorHAnsi" w:eastAsiaTheme="majorEastAsia" w:hAnsiTheme="majorHAnsi" w:cstheme="majorBidi"/>
                <w:sz w:val="24"/>
                <w:szCs w:val="24"/>
              </w:rPr>
              <w:t xml:space="preserve">Sistemoje taip pat turi būti sukurtas funkcionalumas, </w:t>
            </w:r>
            <w:r w:rsidR="349B54EF" w:rsidRPr="648F73DB">
              <w:rPr>
                <w:rFonts w:ascii="Segoe UI" w:eastAsia="Segoe UI" w:hAnsi="Segoe UI" w:cs="Segoe UI"/>
                <w:color w:val="333333"/>
                <w:sz w:val="18"/>
                <w:szCs w:val="18"/>
              </w:rPr>
              <w:t xml:space="preserve">komentuoti ir koreguoti duomenų rodmenį kurį matytų vidiniai naudotojai (matytų rodomą ir koreguotą </w:t>
            </w:r>
            <w:r w:rsidR="2A33831C" w:rsidRPr="648F73DB">
              <w:rPr>
                <w:rFonts w:ascii="Segoe UI" w:eastAsia="Segoe UI" w:hAnsi="Segoe UI" w:cs="Segoe UI"/>
                <w:color w:val="333333"/>
                <w:sz w:val="18"/>
                <w:szCs w:val="18"/>
              </w:rPr>
              <w:t>teršalo koncentraciją</w:t>
            </w:r>
            <w:r w:rsidR="349B54EF" w:rsidRPr="648F73DB">
              <w:rPr>
                <w:rFonts w:ascii="Segoe UI" w:eastAsia="Segoe UI" w:hAnsi="Segoe UI" w:cs="Segoe UI"/>
                <w:color w:val="333333"/>
                <w:sz w:val="18"/>
                <w:szCs w:val="18"/>
              </w:rPr>
              <w:t xml:space="preserve">, bei matytų komentarą kodėl </w:t>
            </w:r>
            <w:r w:rsidR="4B0CAB1D" w:rsidRPr="648F73DB">
              <w:rPr>
                <w:rFonts w:ascii="Segoe UI" w:eastAsia="Segoe UI" w:hAnsi="Segoe UI" w:cs="Segoe UI"/>
                <w:color w:val="333333"/>
                <w:sz w:val="18"/>
                <w:szCs w:val="18"/>
              </w:rPr>
              <w:t xml:space="preserve">jos statusas buvo pakeistas. Turi būti galimybė </w:t>
            </w:r>
            <w:r w:rsidR="3800DD3F" w:rsidRPr="648F73DB">
              <w:rPr>
                <w:rFonts w:ascii="Segoe UI" w:eastAsia="Segoe UI" w:hAnsi="Segoe UI" w:cs="Segoe UI"/>
                <w:color w:val="333333"/>
                <w:sz w:val="18"/>
                <w:szCs w:val="18"/>
              </w:rPr>
              <w:t xml:space="preserve">pasirinkti </w:t>
            </w:r>
            <w:r w:rsidR="349B54EF" w:rsidRPr="648F73DB">
              <w:rPr>
                <w:rFonts w:ascii="Segoe UI" w:eastAsia="Segoe UI" w:hAnsi="Segoe UI" w:cs="Segoe UI"/>
                <w:color w:val="333333"/>
                <w:sz w:val="18"/>
                <w:szCs w:val="18"/>
              </w:rPr>
              <w:t>laikiną nuti</w:t>
            </w:r>
            <w:r w:rsidR="0A25FCF2" w:rsidRPr="648F73DB">
              <w:rPr>
                <w:rFonts w:ascii="Segoe UI" w:eastAsia="Segoe UI" w:hAnsi="Segoe UI" w:cs="Segoe UI"/>
                <w:color w:val="333333"/>
                <w:sz w:val="18"/>
                <w:szCs w:val="18"/>
              </w:rPr>
              <w:t>l</w:t>
            </w:r>
            <w:r w:rsidR="349B54EF" w:rsidRPr="648F73DB">
              <w:rPr>
                <w:rFonts w:ascii="Segoe UI" w:eastAsia="Segoe UI" w:hAnsi="Segoe UI" w:cs="Segoe UI"/>
                <w:color w:val="333333"/>
                <w:sz w:val="18"/>
                <w:szCs w:val="18"/>
              </w:rPr>
              <w:t>dymo režimą tam tikram įrenginiui</w:t>
            </w:r>
            <w:r w:rsidR="19BA2DDD" w:rsidRPr="648F73DB">
              <w:rPr>
                <w:rFonts w:ascii="Segoe UI" w:eastAsia="Segoe UI" w:hAnsi="Segoe UI" w:cs="Segoe UI"/>
                <w:color w:val="333333"/>
                <w:sz w:val="18"/>
                <w:szCs w:val="18"/>
              </w:rPr>
              <w:t>,</w:t>
            </w:r>
            <w:r w:rsidR="349B54EF" w:rsidRPr="648F73DB">
              <w:rPr>
                <w:rFonts w:ascii="Segoe UI" w:eastAsia="Segoe UI" w:hAnsi="Segoe UI" w:cs="Segoe UI"/>
                <w:color w:val="333333"/>
                <w:sz w:val="18"/>
                <w:szCs w:val="18"/>
              </w:rPr>
              <w:t xml:space="preserve"> jeigu jis veikia nekorektiškai</w:t>
            </w:r>
            <w:r w:rsidR="5E64F8C8" w:rsidRPr="648F73DB">
              <w:rPr>
                <w:rFonts w:ascii="Segoe UI" w:eastAsia="Segoe UI" w:hAnsi="Segoe UI" w:cs="Segoe UI"/>
                <w:color w:val="333333"/>
                <w:sz w:val="18"/>
                <w:szCs w:val="18"/>
              </w:rPr>
              <w:t>.</w:t>
            </w:r>
          </w:p>
        </w:tc>
      </w:tr>
      <w:tr w:rsidR="005E7AA2" w14:paraId="20DA56FB" w14:textId="77777777" w:rsidTr="1D89701E">
        <w:trPr>
          <w:trHeight w:val="300"/>
        </w:trPr>
        <w:tc>
          <w:tcPr>
            <w:tcW w:w="1500" w:type="dxa"/>
          </w:tcPr>
          <w:p w14:paraId="4137AC77" w14:textId="273692C9" w:rsidR="16A79690" w:rsidRDefault="000A2F5B" w:rsidP="000A2F5B">
            <w:pPr>
              <w:pStyle w:val="ListParagraph0"/>
              <w:spacing w:line="276" w:lineRule="auto"/>
              <w:ind w:left="360" w:firstLine="0"/>
              <w:contextualSpacing/>
              <w:rPr>
                <w:rFonts w:asciiTheme="majorHAnsi" w:eastAsiaTheme="majorEastAsia" w:hAnsiTheme="majorHAnsi" w:cstheme="majorBidi"/>
              </w:rPr>
            </w:pPr>
            <w:r>
              <w:rPr>
                <w:rFonts w:asciiTheme="majorHAnsi" w:eastAsiaTheme="majorEastAsia" w:hAnsiTheme="majorHAnsi" w:cstheme="majorBidi"/>
              </w:rPr>
              <w:t>5.</w:t>
            </w:r>
            <w:r w:rsidR="00FA3AD2">
              <w:rPr>
                <w:rFonts w:asciiTheme="majorHAnsi" w:eastAsiaTheme="majorEastAsia" w:hAnsiTheme="majorHAnsi" w:cstheme="majorBidi"/>
              </w:rPr>
              <w:t>6</w:t>
            </w:r>
            <w:r>
              <w:rPr>
                <w:rFonts w:asciiTheme="majorHAnsi" w:eastAsiaTheme="majorEastAsia" w:hAnsiTheme="majorHAnsi" w:cstheme="majorBidi"/>
              </w:rPr>
              <w:t>.</w:t>
            </w:r>
          </w:p>
        </w:tc>
        <w:tc>
          <w:tcPr>
            <w:tcW w:w="12782" w:type="dxa"/>
          </w:tcPr>
          <w:p w14:paraId="0E1B81B3" w14:textId="038C19E0" w:rsidR="16A79690" w:rsidRDefault="1348C217" w:rsidP="0827ADA0">
            <w:pPr>
              <w:rPr>
                <w:rFonts w:asciiTheme="majorHAnsi" w:eastAsiaTheme="majorEastAsia" w:hAnsiTheme="majorHAnsi" w:cstheme="majorBidi"/>
                <w:sz w:val="24"/>
                <w:szCs w:val="24"/>
              </w:rPr>
            </w:pPr>
            <w:r w:rsidRPr="0827ADA0">
              <w:rPr>
                <w:rFonts w:asciiTheme="majorHAnsi" w:eastAsiaTheme="majorEastAsia" w:hAnsiTheme="majorHAnsi" w:cstheme="majorBidi"/>
                <w:sz w:val="24"/>
                <w:szCs w:val="24"/>
              </w:rPr>
              <w:t xml:space="preserve">Neigiamo dydžio išmatuotos </w:t>
            </w:r>
            <w:r w:rsidR="417BF75E" w:rsidRPr="0827ADA0">
              <w:rPr>
                <w:rFonts w:asciiTheme="majorHAnsi" w:eastAsiaTheme="majorEastAsia" w:hAnsiTheme="majorHAnsi" w:cstheme="majorBidi"/>
                <w:sz w:val="24"/>
                <w:szCs w:val="24"/>
              </w:rPr>
              <w:t xml:space="preserve">teršalų koncentracijos </w:t>
            </w:r>
            <w:r w:rsidRPr="0827ADA0">
              <w:rPr>
                <w:rFonts w:asciiTheme="majorHAnsi" w:eastAsiaTheme="majorEastAsia" w:hAnsiTheme="majorHAnsi" w:cstheme="majorBidi"/>
                <w:sz w:val="24"/>
                <w:szCs w:val="24"/>
              </w:rPr>
              <w:t>turi būti įskaičiuojamos į vidurkius</w:t>
            </w:r>
            <w:r w:rsidR="0DC4E4E4" w:rsidRPr="0827ADA0">
              <w:rPr>
                <w:rFonts w:asciiTheme="majorHAnsi" w:eastAsiaTheme="majorEastAsia" w:hAnsiTheme="majorHAnsi" w:cstheme="majorBidi"/>
                <w:sz w:val="24"/>
                <w:szCs w:val="24"/>
              </w:rPr>
              <w:t xml:space="preserve"> ir kitus skaičiavimus</w:t>
            </w:r>
            <w:r w:rsidRPr="0827ADA0">
              <w:rPr>
                <w:rFonts w:asciiTheme="majorHAnsi" w:eastAsiaTheme="majorEastAsia" w:hAnsiTheme="majorHAnsi" w:cstheme="majorBidi"/>
                <w:sz w:val="24"/>
                <w:szCs w:val="24"/>
              </w:rPr>
              <w:t>, jeigu gautos neigiamos vertės yra didesnės nei analizatoriaus aptikimo riba</w:t>
            </w:r>
            <w:r w:rsidR="34172BFB" w:rsidRPr="0827ADA0">
              <w:rPr>
                <w:rFonts w:asciiTheme="majorHAnsi" w:eastAsiaTheme="majorEastAsia" w:hAnsiTheme="majorHAnsi" w:cstheme="majorBidi"/>
                <w:sz w:val="24"/>
                <w:szCs w:val="24"/>
              </w:rPr>
              <w:t xml:space="preserve"> (3 priedas)</w:t>
            </w:r>
            <w:r w:rsidRPr="0827ADA0">
              <w:rPr>
                <w:rFonts w:asciiTheme="majorHAnsi" w:eastAsiaTheme="majorEastAsia" w:hAnsiTheme="majorHAnsi" w:cstheme="majorBidi"/>
                <w:sz w:val="24"/>
                <w:szCs w:val="24"/>
              </w:rPr>
              <w:t xml:space="preserve">. </w:t>
            </w:r>
            <w:r w:rsidR="4CDDCA7C" w:rsidRPr="00E43E54">
              <w:rPr>
                <w:rFonts w:asciiTheme="majorHAnsi" w:eastAsiaTheme="majorEastAsia" w:hAnsiTheme="majorHAnsi" w:cstheme="majorBidi"/>
                <w:sz w:val="24"/>
                <w:szCs w:val="24"/>
              </w:rPr>
              <w:t xml:space="preserve">Vartotojas  gali keisti </w:t>
            </w:r>
            <w:r w:rsidR="217338AF" w:rsidRPr="00E43E54">
              <w:rPr>
                <w:rFonts w:asciiTheme="majorHAnsi" w:eastAsiaTheme="majorEastAsia" w:hAnsiTheme="majorHAnsi" w:cstheme="majorBidi"/>
                <w:sz w:val="24"/>
                <w:szCs w:val="24"/>
              </w:rPr>
              <w:t>analizatorių aptikimo ribas.</w:t>
            </w:r>
          </w:p>
        </w:tc>
      </w:tr>
    </w:tbl>
    <w:p w14:paraId="06418155" w14:textId="14EEB07C" w:rsidR="68F72522" w:rsidRDefault="68F72522" w:rsidP="16A79690">
      <w:pPr>
        <w:rPr>
          <w:rFonts w:asciiTheme="majorHAnsi" w:eastAsiaTheme="majorEastAsia" w:hAnsiTheme="majorHAnsi" w:cstheme="majorBidi"/>
        </w:rPr>
      </w:pPr>
    </w:p>
    <w:p w14:paraId="18B4C4D0" w14:textId="50AB0548" w:rsidR="68F72522" w:rsidRDefault="68F72522" w:rsidP="1B5F6C46">
      <w:pPr>
        <w:rPr>
          <w:rFonts w:asciiTheme="majorHAnsi" w:eastAsiaTheme="majorEastAsia" w:hAnsiTheme="majorHAnsi" w:cstheme="majorBidi"/>
        </w:rPr>
      </w:pPr>
    </w:p>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22"/>
      </w:tblGrid>
      <w:tr w:rsidR="004E4D91" w:rsidRPr="00C0397B" w14:paraId="5E01752B" w14:textId="77777777" w:rsidTr="1D89701E">
        <w:tc>
          <w:tcPr>
            <w:tcW w:w="546" w:type="pct"/>
            <w:shd w:val="clear" w:color="auto" w:fill="D9D9D9" w:themeFill="background1" w:themeFillShade="D9"/>
          </w:tcPr>
          <w:p w14:paraId="5C97F073" w14:textId="77777777" w:rsidR="00935FF9" w:rsidRPr="00BA02EC" w:rsidRDefault="00935FF9" w:rsidP="7AF7C40F">
            <w:pPr>
              <w:numPr>
                <w:ilvl w:val="0"/>
                <w:numId w:val="29"/>
              </w:numPr>
              <w:spacing w:after="0" w:line="240" w:lineRule="auto"/>
              <w:jc w:val="both"/>
              <w:rPr>
                <w:rFonts w:asciiTheme="majorHAnsi" w:eastAsiaTheme="majorEastAsia" w:hAnsiTheme="majorHAnsi" w:cstheme="majorBidi"/>
                <w:sz w:val="28"/>
                <w:szCs w:val="28"/>
              </w:rPr>
            </w:pPr>
          </w:p>
        </w:tc>
        <w:tc>
          <w:tcPr>
            <w:tcW w:w="4454" w:type="pct"/>
            <w:shd w:val="clear" w:color="auto" w:fill="D9D9D9" w:themeFill="background1" w:themeFillShade="D9"/>
          </w:tcPr>
          <w:p w14:paraId="4BF05533" w14:textId="544833F3" w:rsidR="00935FF9" w:rsidRPr="000036E3" w:rsidRDefault="1FE6E41C" w:rsidP="113356C3">
            <w:pPr>
              <w:rPr>
                <w:rFonts w:asciiTheme="majorHAnsi" w:eastAsiaTheme="majorEastAsia" w:hAnsiTheme="majorHAnsi" w:cstheme="majorBidi"/>
                <w:color w:val="000000" w:themeColor="text1"/>
                <w:sz w:val="24"/>
                <w:szCs w:val="24"/>
              </w:rPr>
            </w:pPr>
            <w:r w:rsidRPr="113356C3">
              <w:rPr>
                <w:rFonts w:asciiTheme="majorHAnsi" w:eastAsiaTheme="majorEastAsia" w:hAnsiTheme="majorHAnsi" w:cstheme="majorBidi"/>
                <w:b/>
                <w:bCs/>
                <w:sz w:val="28"/>
                <w:szCs w:val="28"/>
              </w:rPr>
              <w:t xml:space="preserve">Duomenų </w:t>
            </w:r>
            <w:r w:rsidR="2BC487F8" w:rsidRPr="113356C3">
              <w:rPr>
                <w:rFonts w:asciiTheme="majorHAnsi" w:eastAsiaTheme="majorEastAsia" w:hAnsiTheme="majorHAnsi" w:cstheme="majorBidi"/>
                <w:b/>
                <w:bCs/>
                <w:sz w:val="28"/>
                <w:szCs w:val="28"/>
              </w:rPr>
              <w:t>eksportavimo</w:t>
            </w:r>
            <w:r w:rsidR="379DCD1E" w:rsidRPr="113356C3">
              <w:rPr>
                <w:rFonts w:asciiTheme="majorHAnsi" w:eastAsiaTheme="majorEastAsia" w:hAnsiTheme="majorHAnsi" w:cstheme="majorBidi"/>
                <w:b/>
                <w:bCs/>
                <w:sz w:val="28"/>
                <w:szCs w:val="28"/>
              </w:rPr>
              <w:t xml:space="preserve"> ir atvaizdavimo</w:t>
            </w:r>
            <w:r w:rsidRPr="113356C3">
              <w:rPr>
                <w:rFonts w:asciiTheme="majorHAnsi" w:eastAsiaTheme="majorEastAsia" w:hAnsiTheme="majorHAnsi" w:cstheme="majorBidi"/>
                <w:b/>
                <w:bCs/>
                <w:sz w:val="28"/>
                <w:szCs w:val="28"/>
              </w:rPr>
              <w:t xml:space="preserve"> posistemis</w:t>
            </w:r>
            <w:r w:rsidR="68E9C4C2" w:rsidRPr="113356C3">
              <w:rPr>
                <w:rFonts w:asciiTheme="majorHAnsi" w:eastAsiaTheme="majorEastAsia" w:hAnsiTheme="majorHAnsi" w:cstheme="majorBidi"/>
                <w:b/>
                <w:bCs/>
                <w:sz w:val="28"/>
                <w:szCs w:val="28"/>
              </w:rPr>
              <w:t xml:space="preserve"> </w:t>
            </w:r>
            <w:r w:rsidR="68E9C4C2" w:rsidRPr="113356C3">
              <w:rPr>
                <w:rFonts w:asciiTheme="majorHAnsi" w:eastAsiaTheme="majorEastAsia" w:hAnsiTheme="majorHAnsi" w:cstheme="majorBidi"/>
                <w:color w:val="000000" w:themeColor="text1"/>
                <w:sz w:val="24"/>
                <w:szCs w:val="24"/>
              </w:rPr>
              <w:t>(</w:t>
            </w:r>
            <w:r w:rsidR="11C3BB25" w:rsidRPr="113356C3">
              <w:rPr>
                <w:rFonts w:asciiTheme="majorHAnsi" w:eastAsiaTheme="majorEastAsia" w:hAnsiTheme="majorHAnsi" w:cstheme="majorBidi"/>
                <w:color w:val="000000" w:themeColor="text1"/>
                <w:sz w:val="24"/>
                <w:szCs w:val="24"/>
              </w:rPr>
              <w:t xml:space="preserve">duomenų </w:t>
            </w:r>
            <w:r w:rsidR="68E9C4C2" w:rsidRPr="113356C3">
              <w:rPr>
                <w:rFonts w:asciiTheme="majorHAnsi" w:eastAsiaTheme="majorEastAsia" w:hAnsiTheme="majorHAnsi" w:cstheme="majorBidi"/>
                <w:color w:val="000000" w:themeColor="text1"/>
                <w:sz w:val="24"/>
                <w:szCs w:val="24"/>
              </w:rPr>
              <w:t>viešinimui, žiniatinklio paslauga (</w:t>
            </w:r>
            <w:proofErr w:type="spellStart"/>
            <w:r w:rsidR="68E9C4C2" w:rsidRPr="113356C3">
              <w:rPr>
                <w:rFonts w:asciiTheme="majorHAnsi" w:eastAsiaTheme="majorEastAsia" w:hAnsiTheme="majorHAnsi" w:cstheme="majorBidi"/>
                <w:i/>
                <w:iCs/>
                <w:color w:val="000000" w:themeColor="text1"/>
                <w:sz w:val="24"/>
                <w:szCs w:val="24"/>
              </w:rPr>
              <w:t>web</w:t>
            </w:r>
            <w:proofErr w:type="spellEnd"/>
            <w:r w:rsidR="68E9C4C2" w:rsidRPr="113356C3">
              <w:rPr>
                <w:rFonts w:asciiTheme="majorHAnsi" w:eastAsiaTheme="majorEastAsia" w:hAnsiTheme="majorHAnsi" w:cstheme="majorBidi"/>
                <w:i/>
                <w:iCs/>
                <w:color w:val="000000" w:themeColor="text1"/>
                <w:sz w:val="24"/>
                <w:szCs w:val="24"/>
              </w:rPr>
              <w:t xml:space="preserve"> </w:t>
            </w:r>
            <w:proofErr w:type="spellStart"/>
            <w:r w:rsidR="68E9C4C2" w:rsidRPr="113356C3">
              <w:rPr>
                <w:rFonts w:asciiTheme="majorHAnsi" w:eastAsiaTheme="majorEastAsia" w:hAnsiTheme="majorHAnsi" w:cstheme="majorBidi"/>
                <w:i/>
                <w:iCs/>
                <w:color w:val="000000" w:themeColor="text1"/>
                <w:sz w:val="24"/>
                <w:szCs w:val="24"/>
                <w:shd w:val="clear" w:color="auto" w:fill="E6E6E6"/>
              </w:rPr>
              <w:t>service</w:t>
            </w:r>
            <w:proofErr w:type="spellEnd"/>
            <w:r w:rsidR="68E9C4C2" w:rsidRPr="113356C3">
              <w:rPr>
                <w:rFonts w:asciiTheme="majorHAnsi" w:eastAsiaTheme="majorEastAsia" w:hAnsiTheme="majorHAnsi" w:cstheme="majorBidi"/>
                <w:color w:val="000000" w:themeColor="text1"/>
                <w:sz w:val="24"/>
                <w:szCs w:val="24"/>
              </w:rPr>
              <w:t>), kt.)</w:t>
            </w:r>
          </w:p>
        </w:tc>
      </w:tr>
      <w:tr w:rsidR="00F87149" w:rsidRPr="00C0397B" w14:paraId="00EEB372" w14:textId="77777777" w:rsidTr="1D89701E">
        <w:tc>
          <w:tcPr>
            <w:tcW w:w="546" w:type="pct"/>
            <w:vAlign w:val="center"/>
          </w:tcPr>
          <w:p w14:paraId="78F8E52F" w14:textId="57A183B4" w:rsidR="00935FF9" w:rsidRPr="00C0397B" w:rsidRDefault="15A5C243" w:rsidP="00097F3A">
            <w:pPr>
              <w:pStyle w:val="ListParagraph0"/>
              <w:spacing w:line="276" w:lineRule="auto"/>
              <w:ind w:left="357"/>
              <w:contextualSpacing/>
              <w:jc w:val="left"/>
              <w:rPr>
                <w:rFonts w:asciiTheme="majorHAnsi" w:eastAsiaTheme="majorEastAsia" w:hAnsiTheme="majorHAnsi" w:cstheme="majorBidi"/>
              </w:rPr>
            </w:pPr>
            <w:r w:rsidRPr="68F72522">
              <w:rPr>
                <w:rFonts w:asciiTheme="majorHAnsi" w:eastAsiaTheme="majorEastAsia" w:hAnsiTheme="majorHAnsi" w:cstheme="majorBidi"/>
              </w:rPr>
              <w:t>6.1.</w:t>
            </w:r>
          </w:p>
        </w:tc>
        <w:tc>
          <w:tcPr>
            <w:tcW w:w="4454" w:type="pct"/>
          </w:tcPr>
          <w:p w14:paraId="7F7D31DC" w14:textId="35E8049F" w:rsidR="00935FF9" w:rsidRPr="002A0F3A" w:rsidRDefault="00BB6600" w:rsidP="61C9D8F4">
            <w:pPr>
              <w:rPr>
                <w:rFonts w:asciiTheme="majorHAnsi" w:eastAsiaTheme="majorEastAsia" w:hAnsiTheme="majorHAnsi" w:cstheme="majorBidi"/>
                <w:sz w:val="24"/>
                <w:szCs w:val="24"/>
              </w:rPr>
            </w:pPr>
            <w:r w:rsidRPr="00BB6600">
              <w:rPr>
                <w:rFonts w:asciiTheme="majorHAnsi" w:eastAsiaTheme="majorEastAsia" w:hAnsiTheme="majorHAnsi" w:cstheme="majorBidi"/>
                <w:sz w:val="24"/>
                <w:szCs w:val="24"/>
              </w:rPr>
              <w:t>Turi būti sukurtas ir suderintas duomenų aibės atidavimas išoriniams informaciniams įrankiams/ sistemoms, numatant saugų ir patikimą duomenų atidavimo būdą. Duomenys turi būti perduodami per REST API žiniatinklio paslaugų sąsają JSON arba XML formatu naudojimui trečiųjų šalių sistemose</w:t>
            </w:r>
          </w:p>
        </w:tc>
      </w:tr>
      <w:tr w:rsidR="00214324" w:rsidRPr="00C0397B" w14:paraId="5F5C6659" w14:textId="77777777" w:rsidTr="1D89701E">
        <w:tc>
          <w:tcPr>
            <w:tcW w:w="546" w:type="pct"/>
          </w:tcPr>
          <w:p w14:paraId="4A2F2247" w14:textId="17F055EA" w:rsidR="77DD9596" w:rsidRDefault="77DD9596" w:rsidP="00DE2450">
            <w:pPr>
              <w:spacing w:after="0" w:line="276" w:lineRule="auto"/>
              <w:jc w:val="both"/>
            </w:pPr>
            <w:r w:rsidRPr="68F72522">
              <w:rPr>
                <w:rFonts w:asciiTheme="majorHAnsi" w:eastAsiaTheme="majorEastAsia" w:hAnsiTheme="majorHAnsi" w:cstheme="majorBidi"/>
                <w:sz w:val="24"/>
                <w:szCs w:val="24"/>
              </w:rPr>
              <w:lastRenderedPageBreak/>
              <w:t>6.2.</w:t>
            </w:r>
          </w:p>
          <w:p w14:paraId="42249ABA" w14:textId="068BC0AB" w:rsidR="00935FF9" w:rsidRPr="00C0397B" w:rsidRDefault="00935FF9" w:rsidP="00DE2450">
            <w:pPr>
              <w:pStyle w:val="ListParagraph0"/>
              <w:spacing w:line="276" w:lineRule="auto"/>
              <w:ind w:left="579"/>
              <w:contextualSpacing/>
              <w:rPr>
                <w:rFonts w:asciiTheme="majorHAnsi" w:eastAsiaTheme="majorEastAsia" w:hAnsiTheme="majorHAnsi" w:cstheme="majorBidi"/>
              </w:rPr>
            </w:pPr>
          </w:p>
        </w:tc>
        <w:tc>
          <w:tcPr>
            <w:tcW w:w="4454" w:type="pct"/>
          </w:tcPr>
          <w:p w14:paraId="1150AF29" w14:textId="4C5ED73B" w:rsidR="00935FF9" w:rsidRPr="002A0F3A" w:rsidRDefault="643C5321" w:rsidP="7AF7C40F">
            <w:pPr>
              <w:pStyle w:val="ListParagraph0"/>
              <w:ind w:left="0" w:firstLine="0"/>
              <w:contextualSpacing/>
              <w:rPr>
                <w:rFonts w:asciiTheme="majorHAnsi" w:eastAsiaTheme="majorEastAsia" w:hAnsiTheme="majorHAnsi" w:cstheme="majorBidi"/>
              </w:rPr>
            </w:pPr>
            <w:r w:rsidRPr="002A0F3A">
              <w:rPr>
                <w:rFonts w:asciiTheme="majorHAnsi" w:eastAsiaTheme="majorEastAsia" w:hAnsiTheme="majorHAnsi" w:cstheme="majorBidi"/>
              </w:rPr>
              <w:t xml:space="preserve">Turi būti sukurta </w:t>
            </w:r>
            <w:r w:rsidR="4F37FA96" w:rsidRPr="002A0F3A">
              <w:rPr>
                <w:rFonts w:asciiTheme="majorHAnsi" w:eastAsiaTheme="majorEastAsia" w:hAnsiTheme="majorHAnsi" w:cstheme="majorBidi"/>
              </w:rPr>
              <w:t>galimybė</w:t>
            </w:r>
            <w:r w:rsidRPr="002A0F3A">
              <w:rPr>
                <w:rFonts w:asciiTheme="majorHAnsi" w:eastAsiaTheme="majorEastAsia" w:hAnsiTheme="majorHAnsi" w:cstheme="majorBidi"/>
              </w:rPr>
              <w:t xml:space="preserve"> vidiniam </w:t>
            </w:r>
            <w:r w:rsidR="3786C79D" w:rsidRPr="002A0F3A">
              <w:rPr>
                <w:rFonts w:asciiTheme="majorHAnsi" w:eastAsiaTheme="majorEastAsia" w:hAnsiTheme="majorHAnsi" w:cstheme="majorBidi"/>
              </w:rPr>
              <w:t xml:space="preserve">naudotojui </w:t>
            </w:r>
            <w:r w:rsidR="5A7806AA" w:rsidRPr="002A0F3A">
              <w:rPr>
                <w:rFonts w:asciiTheme="majorHAnsi" w:eastAsiaTheme="majorEastAsia" w:hAnsiTheme="majorHAnsi" w:cstheme="majorBidi"/>
              </w:rPr>
              <w:t>iš naujo įkelti duomen</w:t>
            </w:r>
            <w:r w:rsidR="5B905A14" w:rsidRPr="002A0F3A">
              <w:rPr>
                <w:rFonts w:asciiTheme="majorHAnsi" w:eastAsiaTheme="majorEastAsia" w:hAnsiTheme="majorHAnsi" w:cstheme="majorBidi"/>
              </w:rPr>
              <w:t>ų aibę</w:t>
            </w:r>
            <w:r w:rsidR="5A7806AA" w:rsidRPr="002A0F3A">
              <w:rPr>
                <w:rFonts w:asciiTheme="majorHAnsi" w:eastAsiaTheme="majorEastAsia" w:hAnsiTheme="majorHAnsi" w:cstheme="majorBidi"/>
              </w:rPr>
              <w:t xml:space="preserve"> iš OKT stočių į </w:t>
            </w:r>
            <w:r w:rsidR="03170FBE" w:rsidRPr="002A0F3A">
              <w:rPr>
                <w:rFonts w:asciiTheme="majorHAnsi" w:eastAsiaTheme="majorEastAsia" w:hAnsiTheme="majorHAnsi" w:cstheme="majorBidi"/>
              </w:rPr>
              <w:t>Sistemą</w:t>
            </w:r>
            <w:r w:rsidR="5B905A14" w:rsidRPr="002A0F3A">
              <w:rPr>
                <w:rFonts w:asciiTheme="majorHAnsi" w:eastAsiaTheme="majorEastAsia" w:hAnsiTheme="majorHAnsi" w:cstheme="majorBidi"/>
              </w:rPr>
              <w:t xml:space="preserve">, </w:t>
            </w:r>
            <w:r w:rsidR="08F77407" w:rsidRPr="002A0F3A">
              <w:rPr>
                <w:rFonts w:asciiTheme="majorHAnsi" w:eastAsiaTheme="majorEastAsia" w:hAnsiTheme="majorHAnsi" w:cstheme="majorBidi"/>
              </w:rPr>
              <w:t xml:space="preserve">pagal </w:t>
            </w:r>
            <w:r w:rsidR="4F37FA96" w:rsidRPr="002A0F3A">
              <w:rPr>
                <w:rFonts w:asciiTheme="majorHAnsi" w:eastAsiaTheme="majorEastAsia" w:hAnsiTheme="majorHAnsi" w:cstheme="majorBidi"/>
              </w:rPr>
              <w:t>nustatytus ir suderintus</w:t>
            </w:r>
            <w:r w:rsidR="5B905A14" w:rsidRPr="002A0F3A">
              <w:rPr>
                <w:rFonts w:asciiTheme="majorHAnsi" w:eastAsiaTheme="majorEastAsia" w:hAnsiTheme="majorHAnsi" w:cstheme="majorBidi"/>
              </w:rPr>
              <w:t xml:space="preserve"> </w:t>
            </w:r>
            <w:r w:rsidR="08F77407" w:rsidRPr="002A0F3A">
              <w:rPr>
                <w:rFonts w:asciiTheme="majorHAnsi" w:eastAsiaTheme="majorEastAsia" w:hAnsiTheme="majorHAnsi" w:cstheme="majorBidi"/>
              </w:rPr>
              <w:t>laiko ir specifinius kriterijus</w:t>
            </w:r>
            <w:r w:rsidR="76AF9F6B" w:rsidRPr="002A0F3A">
              <w:rPr>
                <w:rFonts w:asciiTheme="majorHAnsi" w:eastAsiaTheme="majorEastAsia" w:hAnsiTheme="majorHAnsi" w:cstheme="majorBidi"/>
              </w:rPr>
              <w:t>.</w:t>
            </w:r>
          </w:p>
        </w:tc>
      </w:tr>
      <w:tr w:rsidR="00F87149" w:rsidRPr="00C0397B" w14:paraId="5FA1CA65" w14:textId="77777777" w:rsidTr="1D89701E">
        <w:tc>
          <w:tcPr>
            <w:tcW w:w="546" w:type="pct"/>
            <w:vAlign w:val="center"/>
          </w:tcPr>
          <w:p w14:paraId="71489246" w14:textId="3B1F7C05" w:rsidR="00935FF9" w:rsidRPr="00C0397B" w:rsidRDefault="00097F3A" w:rsidP="00DE2450">
            <w:pPr>
              <w:pStyle w:val="ListParagraph0"/>
              <w:spacing w:line="276" w:lineRule="auto"/>
              <w:ind w:left="357"/>
              <w:contextualSpacing/>
              <w:jc w:val="left"/>
              <w:rPr>
                <w:rFonts w:asciiTheme="majorHAnsi" w:eastAsiaTheme="majorEastAsia" w:hAnsiTheme="majorHAnsi" w:cstheme="majorBidi"/>
              </w:rPr>
            </w:pPr>
            <w:r>
              <w:rPr>
                <w:rFonts w:asciiTheme="majorHAnsi" w:eastAsiaTheme="majorEastAsia" w:hAnsiTheme="majorHAnsi" w:cstheme="majorBidi"/>
              </w:rPr>
              <w:t>6.3.</w:t>
            </w:r>
          </w:p>
        </w:tc>
        <w:tc>
          <w:tcPr>
            <w:tcW w:w="4454" w:type="pct"/>
          </w:tcPr>
          <w:p w14:paraId="1A164240" w14:textId="65CE06CD" w:rsidR="00935FF9" w:rsidRPr="002A0F3A" w:rsidRDefault="7E509BAC" w:rsidP="113356C3">
            <w:pPr>
              <w:pStyle w:val="ListParagraph"/>
              <w:numPr>
                <w:ilvl w:val="0"/>
                <w:numId w:val="11"/>
              </w:num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Turi būti sukurtas oro kokybės indekso apskaičiavimas</w:t>
            </w:r>
            <w:r w:rsidR="58A32EBB" w:rsidRPr="002A0F3A">
              <w:rPr>
                <w:rFonts w:asciiTheme="majorHAnsi" w:eastAsiaTheme="majorEastAsia" w:hAnsiTheme="majorHAnsi" w:cstheme="majorBidi"/>
                <w:sz w:val="24"/>
                <w:szCs w:val="24"/>
              </w:rPr>
              <w:t xml:space="preserve"> </w:t>
            </w:r>
            <w:r w:rsidR="6102AAF9" w:rsidRPr="002A0F3A">
              <w:rPr>
                <w:rFonts w:asciiTheme="majorHAnsi" w:eastAsiaTheme="majorEastAsia" w:hAnsiTheme="majorHAnsi" w:cstheme="majorBidi"/>
                <w:sz w:val="24"/>
                <w:szCs w:val="24"/>
              </w:rPr>
              <w:t xml:space="preserve">realiu laiku </w:t>
            </w:r>
            <w:r w:rsidR="58A32EBB" w:rsidRPr="002A0F3A">
              <w:rPr>
                <w:rFonts w:asciiTheme="majorHAnsi" w:eastAsiaTheme="majorEastAsia" w:hAnsiTheme="majorHAnsi" w:cstheme="majorBidi"/>
                <w:sz w:val="24"/>
                <w:szCs w:val="24"/>
              </w:rPr>
              <w:t>iš automatinių OKT stočių duomenų</w:t>
            </w:r>
            <w:r w:rsidR="138FF117" w:rsidRPr="002A0F3A">
              <w:rPr>
                <w:rFonts w:asciiTheme="majorHAnsi" w:eastAsiaTheme="majorEastAsia" w:hAnsiTheme="majorHAnsi" w:cstheme="majorBidi"/>
                <w:sz w:val="24"/>
                <w:szCs w:val="24"/>
              </w:rPr>
              <w:t>,</w:t>
            </w:r>
            <w:r w:rsidR="6ED8B4E7" w:rsidRPr="002A0F3A">
              <w:rPr>
                <w:rFonts w:asciiTheme="majorHAnsi" w:eastAsiaTheme="majorEastAsia" w:hAnsiTheme="majorHAnsi" w:cstheme="majorBidi"/>
                <w:sz w:val="24"/>
                <w:szCs w:val="24"/>
              </w:rPr>
              <w:t xml:space="preserve"> </w:t>
            </w:r>
            <w:r w:rsidR="66F56828" w:rsidRPr="113356C3">
              <w:rPr>
                <w:rFonts w:asciiTheme="majorHAnsi" w:eastAsiaTheme="majorEastAsia" w:hAnsiTheme="majorHAnsi" w:cstheme="majorBidi"/>
                <w:sz w:val="24"/>
                <w:szCs w:val="24"/>
              </w:rPr>
              <w:t>sukurtas at</w:t>
            </w:r>
            <w:r w:rsidR="00A875E2">
              <w:rPr>
                <w:rFonts w:asciiTheme="majorHAnsi" w:eastAsiaTheme="majorEastAsia" w:hAnsiTheme="majorHAnsi" w:cstheme="majorBidi"/>
                <w:sz w:val="24"/>
                <w:szCs w:val="24"/>
              </w:rPr>
              <w:t>s</w:t>
            </w:r>
            <w:r w:rsidR="66F56828" w:rsidRPr="113356C3">
              <w:rPr>
                <w:rFonts w:asciiTheme="majorHAnsi" w:eastAsiaTheme="majorEastAsia" w:hAnsiTheme="majorHAnsi" w:cstheme="majorBidi"/>
                <w:sz w:val="24"/>
                <w:szCs w:val="24"/>
              </w:rPr>
              <w:t xml:space="preserve">kiras indekso puslapis ar aplikacija su </w:t>
            </w:r>
            <w:r w:rsidR="21EC87FF" w:rsidRPr="113356C3">
              <w:rPr>
                <w:rFonts w:asciiTheme="majorHAnsi" w:eastAsiaTheme="majorEastAsia" w:hAnsiTheme="majorHAnsi" w:cstheme="majorBidi"/>
                <w:sz w:val="24"/>
                <w:szCs w:val="24"/>
              </w:rPr>
              <w:t xml:space="preserve">integracijos į </w:t>
            </w:r>
            <w:r w:rsidR="492D2E74" w:rsidRPr="113356C3">
              <w:rPr>
                <w:rFonts w:asciiTheme="majorHAnsi" w:eastAsiaTheme="majorEastAsia" w:hAnsiTheme="majorHAnsi" w:cstheme="majorBidi"/>
                <w:sz w:val="24"/>
                <w:szCs w:val="24"/>
              </w:rPr>
              <w:t xml:space="preserve">AAA tinklapyje </w:t>
            </w:r>
            <w:r w:rsidR="138FF117" w:rsidRPr="002A0F3A">
              <w:rPr>
                <w:rFonts w:asciiTheme="majorHAnsi" w:eastAsiaTheme="majorEastAsia" w:hAnsiTheme="majorHAnsi" w:cstheme="majorBidi"/>
                <w:sz w:val="24"/>
                <w:szCs w:val="24"/>
              </w:rPr>
              <w:t>galimybe</w:t>
            </w:r>
            <w:r w:rsidR="51024D12" w:rsidRPr="002A0F3A">
              <w:rPr>
                <w:rFonts w:asciiTheme="majorHAnsi" w:eastAsiaTheme="majorEastAsia" w:hAnsiTheme="majorHAnsi" w:cstheme="majorBidi"/>
                <w:sz w:val="24"/>
                <w:szCs w:val="24"/>
              </w:rPr>
              <w:t>.</w:t>
            </w:r>
            <w:r w:rsidR="65E3EB49" w:rsidRPr="002A0F3A">
              <w:rPr>
                <w:rFonts w:asciiTheme="majorHAnsi" w:eastAsiaTheme="majorEastAsia" w:hAnsiTheme="majorHAnsi" w:cstheme="majorBidi"/>
                <w:sz w:val="24"/>
                <w:szCs w:val="24"/>
              </w:rPr>
              <w:t xml:space="preserve"> </w:t>
            </w:r>
            <w:r w:rsidR="27FD0E14" w:rsidRPr="002A0F3A">
              <w:rPr>
                <w:rFonts w:asciiTheme="majorHAnsi" w:eastAsiaTheme="majorEastAsia" w:hAnsiTheme="majorHAnsi" w:cstheme="majorBidi"/>
                <w:sz w:val="24"/>
                <w:szCs w:val="24"/>
              </w:rPr>
              <w:t xml:space="preserve">Indekso skaičiavimui </w:t>
            </w:r>
            <w:r w:rsidR="1758483B" w:rsidRPr="113356C3">
              <w:rPr>
                <w:rFonts w:asciiTheme="majorHAnsi" w:eastAsiaTheme="majorEastAsia" w:hAnsiTheme="majorHAnsi" w:cstheme="majorBidi"/>
                <w:sz w:val="24"/>
                <w:szCs w:val="24"/>
              </w:rPr>
              <w:t xml:space="preserve">turi būti </w:t>
            </w:r>
            <w:r w:rsidR="27FD0E14" w:rsidRPr="002A0F3A">
              <w:rPr>
                <w:rFonts w:asciiTheme="majorHAnsi" w:eastAsiaTheme="majorEastAsia" w:hAnsiTheme="majorHAnsi" w:cstheme="majorBidi"/>
                <w:sz w:val="24"/>
                <w:szCs w:val="24"/>
              </w:rPr>
              <w:t xml:space="preserve">naudojama </w:t>
            </w:r>
            <w:r w:rsidR="30C7C014" w:rsidRPr="113356C3">
              <w:rPr>
                <w:rFonts w:asciiTheme="majorHAnsi" w:eastAsiaTheme="majorEastAsia" w:hAnsiTheme="majorHAnsi" w:cstheme="majorBidi"/>
                <w:sz w:val="24"/>
                <w:szCs w:val="24"/>
              </w:rPr>
              <w:t xml:space="preserve">naujausia EAA </w:t>
            </w:r>
            <w:r w:rsidR="27FD0E14" w:rsidRPr="002A0F3A">
              <w:rPr>
                <w:rFonts w:asciiTheme="majorHAnsi" w:eastAsiaTheme="majorEastAsia" w:hAnsiTheme="majorHAnsi" w:cstheme="majorBidi"/>
                <w:sz w:val="24"/>
                <w:szCs w:val="24"/>
              </w:rPr>
              <w:t>metodika</w:t>
            </w:r>
            <w:r w:rsidR="005E3153">
              <w:rPr>
                <w:rFonts w:asciiTheme="majorHAnsi" w:eastAsiaTheme="majorEastAsia" w:hAnsiTheme="majorHAnsi" w:cstheme="majorBidi"/>
                <w:sz w:val="24"/>
                <w:szCs w:val="24"/>
              </w:rPr>
              <w:t xml:space="preserve"> </w:t>
            </w:r>
            <w:r w:rsidR="41764F7B" w:rsidRPr="113356C3">
              <w:rPr>
                <w:rFonts w:asciiTheme="majorHAnsi" w:eastAsiaTheme="majorEastAsia" w:hAnsiTheme="majorHAnsi" w:cstheme="majorBidi"/>
                <w:sz w:val="24"/>
                <w:szCs w:val="24"/>
              </w:rPr>
              <w:t>(pvz.</w:t>
            </w:r>
            <w:hyperlink r:id="rId13" w:history="1">
              <w:r w:rsidR="2A60EBF9" w:rsidRPr="002A0F3A">
                <w:rPr>
                  <w:rStyle w:val="Hyperlink"/>
                  <w:rFonts w:asciiTheme="majorHAnsi" w:eastAsiaTheme="majorEastAsia" w:hAnsiTheme="majorHAnsi" w:cstheme="majorBidi"/>
                  <w:sz w:val="24"/>
                  <w:szCs w:val="24"/>
                </w:rPr>
                <w:t>https://www.eea.europa.eu/en/analysis/maps-and-charts/index</w:t>
              </w:r>
            </w:hyperlink>
            <w:r w:rsidR="2A60EBF9" w:rsidRPr="002A0F3A">
              <w:rPr>
                <w:rFonts w:asciiTheme="majorHAnsi" w:eastAsiaTheme="majorEastAsia" w:hAnsiTheme="majorHAnsi" w:cstheme="majorBidi"/>
                <w:sz w:val="24"/>
                <w:szCs w:val="24"/>
              </w:rPr>
              <w:t xml:space="preserve">;  </w:t>
            </w:r>
            <w:hyperlink r:id="rId14" w:history="1">
              <w:r w:rsidR="2A60EBF9" w:rsidRPr="002A0F3A">
                <w:rPr>
                  <w:rStyle w:val="Hyperlink"/>
                  <w:rFonts w:asciiTheme="majorHAnsi" w:eastAsiaTheme="majorEastAsia" w:hAnsiTheme="majorHAnsi" w:cstheme="majorBidi"/>
                  <w:sz w:val="24"/>
                  <w:szCs w:val="24"/>
                </w:rPr>
                <w:t>https://ecmwf-projects.github.io/copernicus-training-cams/proc-aq-index.html</w:t>
              </w:r>
            </w:hyperlink>
            <w:r w:rsidR="41764F7B" w:rsidRPr="113356C3">
              <w:rPr>
                <w:sz w:val="24"/>
                <w:szCs w:val="24"/>
              </w:rPr>
              <w:t>)</w:t>
            </w:r>
            <w:r w:rsidR="2A60EBF9" w:rsidRPr="002A0F3A">
              <w:rPr>
                <w:rFonts w:asciiTheme="majorHAnsi" w:eastAsiaTheme="majorEastAsia" w:hAnsiTheme="majorHAnsi" w:cstheme="majorBidi"/>
                <w:sz w:val="24"/>
                <w:szCs w:val="24"/>
              </w:rPr>
              <w:t xml:space="preserve">; </w:t>
            </w:r>
          </w:p>
          <w:p w14:paraId="52198400" w14:textId="54F5B7BE" w:rsidR="480C6A34" w:rsidRPr="00252002" w:rsidRDefault="795D6FA9" w:rsidP="00136CF4">
            <w:pPr>
              <w:pStyle w:val="ListParagraph"/>
              <w:numPr>
                <w:ilvl w:val="0"/>
                <w:numId w:val="11"/>
              </w:numPr>
              <w:rPr>
                <w:rFonts w:asciiTheme="majorHAnsi" w:eastAsiaTheme="majorEastAsia" w:hAnsiTheme="majorHAnsi" w:cstheme="majorBidi"/>
              </w:rPr>
            </w:pPr>
            <w:r w:rsidRPr="00252002">
              <w:rPr>
                <w:rFonts w:asciiTheme="majorHAnsi" w:eastAsiaTheme="majorEastAsia" w:hAnsiTheme="majorHAnsi" w:cstheme="majorBidi"/>
                <w:sz w:val="24"/>
                <w:szCs w:val="24"/>
              </w:rPr>
              <w:t xml:space="preserve">Indekso reikšmės </w:t>
            </w:r>
            <w:r w:rsidR="560C9ECA" w:rsidRPr="00252002">
              <w:rPr>
                <w:rFonts w:asciiTheme="majorHAnsi" w:eastAsiaTheme="majorEastAsia" w:hAnsiTheme="majorHAnsi" w:cstheme="majorBidi"/>
                <w:sz w:val="24"/>
                <w:szCs w:val="24"/>
              </w:rPr>
              <w:t xml:space="preserve">turi būti </w:t>
            </w:r>
            <w:r w:rsidRPr="00252002">
              <w:rPr>
                <w:rFonts w:asciiTheme="majorHAnsi" w:eastAsiaTheme="majorEastAsia" w:hAnsiTheme="majorHAnsi" w:cstheme="majorBidi"/>
                <w:sz w:val="24"/>
                <w:szCs w:val="24"/>
              </w:rPr>
              <w:t xml:space="preserve">atvaizduojamos Lietuvos žemėlapyje. </w:t>
            </w:r>
            <w:r w:rsidR="6072B849" w:rsidRPr="00252002">
              <w:rPr>
                <w:rFonts w:asciiTheme="majorHAnsi" w:eastAsiaTheme="majorEastAsia" w:hAnsiTheme="majorHAnsi" w:cstheme="majorBidi"/>
                <w:sz w:val="24"/>
                <w:szCs w:val="24"/>
              </w:rPr>
              <w:t>Stočių išdėstymas</w:t>
            </w:r>
            <w:r w:rsidR="18D9580F" w:rsidRPr="00252002">
              <w:rPr>
                <w:rFonts w:asciiTheme="majorHAnsi" w:eastAsiaTheme="majorEastAsia" w:hAnsiTheme="majorHAnsi" w:cstheme="majorBidi"/>
                <w:sz w:val="24"/>
                <w:szCs w:val="24"/>
              </w:rPr>
              <w:t xml:space="preserve"> </w:t>
            </w:r>
            <w:r w:rsidR="6072B849" w:rsidRPr="00252002">
              <w:rPr>
                <w:rFonts w:asciiTheme="majorHAnsi" w:eastAsiaTheme="majorEastAsia" w:hAnsiTheme="majorHAnsi" w:cstheme="majorBidi"/>
                <w:sz w:val="24"/>
                <w:szCs w:val="24"/>
              </w:rPr>
              <w:t>vaizduojamas spalvotais taškais</w:t>
            </w:r>
            <w:r w:rsidR="4710E8EE" w:rsidRPr="00252002">
              <w:rPr>
                <w:rFonts w:asciiTheme="majorHAnsi" w:eastAsiaTheme="majorEastAsia" w:hAnsiTheme="majorHAnsi" w:cstheme="majorBidi"/>
                <w:sz w:val="24"/>
                <w:szCs w:val="24"/>
              </w:rPr>
              <w:t>, kur sp</w:t>
            </w:r>
            <w:r w:rsidR="6072B849" w:rsidRPr="00252002">
              <w:rPr>
                <w:rFonts w:asciiTheme="majorHAnsi" w:eastAsiaTheme="majorEastAsia" w:hAnsiTheme="majorHAnsi" w:cstheme="majorBidi"/>
                <w:sz w:val="24"/>
                <w:szCs w:val="24"/>
              </w:rPr>
              <w:t xml:space="preserve">alva rodo </w:t>
            </w:r>
            <w:r w:rsidR="2D0C9957" w:rsidRPr="00252002">
              <w:rPr>
                <w:rFonts w:asciiTheme="majorHAnsi" w:eastAsiaTheme="majorEastAsia" w:hAnsiTheme="majorHAnsi" w:cstheme="majorBidi"/>
                <w:sz w:val="24"/>
                <w:szCs w:val="24"/>
              </w:rPr>
              <w:t xml:space="preserve">oro kokybės </w:t>
            </w:r>
            <w:r w:rsidR="6072B849" w:rsidRPr="00252002">
              <w:rPr>
                <w:rFonts w:asciiTheme="majorHAnsi" w:eastAsiaTheme="majorEastAsia" w:hAnsiTheme="majorHAnsi" w:cstheme="majorBidi"/>
                <w:sz w:val="24"/>
                <w:szCs w:val="24"/>
              </w:rPr>
              <w:t xml:space="preserve">indeksą: žalia (mažas), geltona (vidutinis), oranžinė (rizikinga), raudona (didelis), purpurinė (labai didelis), balta (nėra duomenų). Užvedus pele </w:t>
            </w:r>
            <w:proofErr w:type="spellStart"/>
            <w:r w:rsidR="6072B849" w:rsidRPr="00252002">
              <w:rPr>
                <w:rFonts w:asciiTheme="majorHAnsi" w:eastAsiaTheme="majorEastAsia" w:hAnsiTheme="majorHAnsi" w:cstheme="majorBidi"/>
                <w:sz w:val="24"/>
                <w:szCs w:val="24"/>
              </w:rPr>
              <w:t>kursorių</w:t>
            </w:r>
            <w:proofErr w:type="spellEnd"/>
            <w:r w:rsidR="6072B849" w:rsidRPr="00252002">
              <w:rPr>
                <w:rFonts w:asciiTheme="majorHAnsi" w:eastAsiaTheme="majorEastAsia" w:hAnsiTheme="majorHAnsi" w:cstheme="majorBidi"/>
                <w:sz w:val="24"/>
                <w:szCs w:val="24"/>
              </w:rPr>
              <w:t xml:space="preserve"> ant stoties taško, </w:t>
            </w:r>
            <w:r w:rsidR="4710E8EE" w:rsidRPr="00252002">
              <w:rPr>
                <w:rFonts w:asciiTheme="majorHAnsi" w:eastAsiaTheme="majorEastAsia" w:hAnsiTheme="majorHAnsi" w:cstheme="majorBidi"/>
                <w:sz w:val="24"/>
                <w:szCs w:val="24"/>
              </w:rPr>
              <w:t>tu iššokti</w:t>
            </w:r>
            <w:r w:rsidR="6072B849" w:rsidRPr="00252002">
              <w:rPr>
                <w:rFonts w:asciiTheme="majorHAnsi" w:eastAsiaTheme="majorEastAsia" w:hAnsiTheme="majorHAnsi" w:cstheme="majorBidi"/>
                <w:sz w:val="24"/>
                <w:szCs w:val="24"/>
              </w:rPr>
              <w:t xml:space="preserve"> informacinis papildomas langas, kuriame pateikiama informacija apie toje stotyje matuojamus teršalus, konkrečias jų išmatuotas koncentracij</w:t>
            </w:r>
            <w:r w:rsidR="005C070D" w:rsidRPr="00252002">
              <w:rPr>
                <w:rFonts w:asciiTheme="majorHAnsi" w:eastAsiaTheme="majorEastAsia" w:hAnsiTheme="majorHAnsi" w:cstheme="majorBidi"/>
                <w:sz w:val="24"/>
                <w:szCs w:val="24"/>
              </w:rPr>
              <w:t>a</w:t>
            </w:r>
            <w:r w:rsidR="6072B849" w:rsidRPr="00252002">
              <w:rPr>
                <w:rFonts w:asciiTheme="majorHAnsi" w:eastAsiaTheme="majorEastAsia" w:hAnsiTheme="majorHAnsi" w:cstheme="majorBidi"/>
                <w:sz w:val="24"/>
                <w:szCs w:val="24"/>
              </w:rPr>
              <w:t>s beveik realiu laiku</w:t>
            </w:r>
            <w:r w:rsidR="7B6F9FA9" w:rsidRPr="00252002">
              <w:rPr>
                <w:rFonts w:asciiTheme="majorHAnsi" w:eastAsiaTheme="majorEastAsia" w:hAnsiTheme="majorHAnsi" w:cstheme="majorBidi"/>
                <w:sz w:val="24"/>
                <w:szCs w:val="24"/>
              </w:rPr>
              <w:t>.</w:t>
            </w:r>
            <w:r>
              <w:br/>
            </w:r>
            <w:r w:rsidR="6072B849" w:rsidRPr="00252002">
              <w:rPr>
                <w:rFonts w:asciiTheme="majorHAnsi" w:eastAsiaTheme="majorEastAsia" w:hAnsiTheme="majorHAnsi" w:cstheme="majorBidi"/>
                <w:sz w:val="24"/>
                <w:szCs w:val="24"/>
              </w:rPr>
              <w:t xml:space="preserve">Aktyvavus stoties tašką žemėlapyje, vaizduoklio ekrane </w:t>
            </w:r>
            <w:r w:rsidR="7B6F9FA9" w:rsidRPr="00252002">
              <w:rPr>
                <w:rFonts w:asciiTheme="majorHAnsi" w:eastAsiaTheme="majorEastAsia" w:hAnsiTheme="majorHAnsi" w:cstheme="majorBidi"/>
                <w:sz w:val="24"/>
                <w:szCs w:val="24"/>
              </w:rPr>
              <w:t xml:space="preserve">turi būti </w:t>
            </w:r>
            <w:r w:rsidR="6072B849" w:rsidRPr="00252002">
              <w:rPr>
                <w:rFonts w:asciiTheme="majorHAnsi" w:eastAsiaTheme="majorEastAsia" w:hAnsiTheme="majorHAnsi" w:cstheme="majorBidi"/>
                <w:sz w:val="24"/>
                <w:szCs w:val="24"/>
              </w:rPr>
              <w:t>rodoma stoties fotografija, stoties padėtis</w:t>
            </w:r>
            <w:r w:rsidR="36694ECF" w:rsidRPr="00252002">
              <w:rPr>
                <w:rFonts w:asciiTheme="majorHAnsi" w:eastAsiaTheme="majorEastAsia" w:hAnsiTheme="majorHAnsi" w:cstheme="majorBidi"/>
                <w:sz w:val="24"/>
                <w:szCs w:val="24"/>
              </w:rPr>
              <w:t xml:space="preserve"> </w:t>
            </w:r>
            <w:r w:rsidR="6072B849" w:rsidRPr="00252002">
              <w:rPr>
                <w:rFonts w:asciiTheme="majorHAnsi" w:eastAsiaTheme="majorEastAsia" w:hAnsiTheme="majorHAnsi" w:cstheme="majorBidi"/>
                <w:sz w:val="24"/>
                <w:szCs w:val="24"/>
              </w:rPr>
              <w:t xml:space="preserve">detaliame </w:t>
            </w:r>
            <w:r w:rsidR="7B7FB175" w:rsidRPr="00252002">
              <w:rPr>
                <w:rFonts w:asciiTheme="majorHAnsi" w:eastAsiaTheme="majorEastAsia" w:hAnsiTheme="majorHAnsi" w:cstheme="majorBidi"/>
                <w:sz w:val="24"/>
                <w:szCs w:val="24"/>
              </w:rPr>
              <w:t>topografiniame</w:t>
            </w:r>
            <w:r w:rsidR="6072B849" w:rsidRPr="00252002">
              <w:rPr>
                <w:rFonts w:asciiTheme="majorHAnsi" w:eastAsiaTheme="majorEastAsia" w:hAnsiTheme="majorHAnsi" w:cstheme="majorBidi"/>
                <w:sz w:val="24"/>
                <w:szCs w:val="24"/>
              </w:rPr>
              <w:t xml:space="preserve"> ir/ar </w:t>
            </w:r>
            <w:proofErr w:type="spellStart"/>
            <w:r w:rsidR="6072B849" w:rsidRPr="00252002">
              <w:rPr>
                <w:rFonts w:asciiTheme="majorHAnsi" w:eastAsiaTheme="majorEastAsia" w:hAnsiTheme="majorHAnsi" w:cstheme="majorBidi"/>
                <w:sz w:val="24"/>
                <w:szCs w:val="24"/>
              </w:rPr>
              <w:t>ortofoto</w:t>
            </w:r>
            <w:proofErr w:type="spellEnd"/>
            <w:r w:rsidR="6249D4AE" w:rsidRPr="00252002">
              <w:rPr>
                <w:rFonts w:asciiTheme="majorHAnsi" w:eastAsiaTheme="majorEastAsia" w:hAnsiTheme="majorHAnsi" w:cstheme="majorBidi"/>
                <w:sz w:val="24"/>
                <w:szCs w:val="24"/>
              </w:rPr>
              <w:t xml:space="preserve"> baziniame</w:t>
            </w:r>
            <w:r w:rsidR="6072B849" w:rsidRPr="00252002">
              <w:rPr>
                <w:rFonts w:asciiTheme="majorHAnsi" w:eastAsiaTheme="majorEastAsia" w:hAnsiTheme="majorHAnsi" w:cstheme="majorBidi"/>
                <w:sz w:val="24"/>
                <w:szCs w:val="24"/>
              </w:rPr>
              <w:t xml:space="preserve"> žemėlapyje, matuojami teršalai ir </w:t>
            </w:r>
            <w:r w:rsidR="28449328" w:rsidRPr="00252002">
              <w:rPr>
                <w:rFonts w:asciiTheme="majorHAnsi" w:eastAsiaTheme="majorEastAsia" w:hAnsiTheme="majorHAnsi" w:cstheme="majorBidi"/>
                <w:sz w:val="24"/>
                <w:szCs w:val="24"/>
              </w:rPr>
              <w:t xml:space="preserve">meteorologiniai </w:t>
            </w:r>
            <w:r w:rsidR="6072B849" w:rsidRPr="00252002">
              <w:rPr>
                <w:rFonts w:asciiTheme="majorHAnsi" w:eastAsiaTheme="majorEastAsia" w:hAnsiTheme="majorHAnsi" w:cstheme="majorBidi"/>
                <w:sz w:val="24"/>
                <w:szCs w:val="24"/>
              </w:rPr>
              <w:t>parametrai bei išmatuotos jų vertės (grafiko arba lentelės pavidalu pasirinktinai pasirinktam laiko periodui);</w:t>
            </w:r>
            <w:r w:rsidR="36997250" w:rsidRPr="00252002">
              <w:rPr>
                <w:rFonts w:asciiTheme="majorHAnsi" w:eastAsiaTheme="majorEastAsia" w:hAnsiTheme="majorHAnsi" w:cstheme="majorBidi"/>
                <w:sz w:val="24"/>
                <w:szCs w:val="24"/>
              </w:rPr>
              <w:t xml:space="preserve"> Žemėlapių naršyklė turi leisti pridėti</w:t>
            </w:r>
            <w:r w:rsidR="14C87E5E" w:rsidRPr="00252002">
              <w:rPr>
                <w:rFonts w:asciiTheme="majorHAnsi" w:eastAsiaTheme="majorEastAsia" w:hAnsiTheme="majorHAnsi" w:cstheme="majorBidi"/>
                <w:sz w:val="24"/>
                <w:szCs w:val="24"/>
              </w:rPr>
              <w:t>/keisti</w:t>
            </w:r>
            <w:r w:rsidR="36997250" w:rsidRPr="00252002">
              <w:rPr>
                <w:rFonts w:asciiTheme="majorHAnsi" w:eastAsiaTheme="majorEastAsia" w:hAnsiTheme="majorHAnsi" w:cstheme="majorBidi"/>
                <w:sz w:val="24"/>
                <w:szCs w:val="24"/>
              </w:rPr>
              <w:t xml:space="preserve"> WMS</w:t>
            </w:r>
            <w:r w:rsidR="530C8216" w:rsidRPr="00252002">
              <w:rPr>
                <w:rFonts w:asciiTheme="majorHAnsi" w:eastAsiaTheme="majorEastAsia" w:hAnsiTheme="majorHAnsi" w:cstheme="majorBidi"/>
                <w:sz w:val="24"/>
                <w:szCs w:val="24"/>
              </w:rPr>
              <w:t>, WMS(T)</w:t>
            </w:r>
            <w:r w:rsidR="0095131D" w:rsidRPr="00252002">
              <w:rPr>
                <w:rFonts w:asciiTheme="majorHAnsi" w:eastAsiaTheme="majorEastAsia" w:hAnsiTheme="majorHAnsi" w:cstheme="majorBidi"/>
                <w:sz w:val="24"/>
                <w:szCs w:val="24"/>
              </w:rPr>
              <w:t xml:space="preserve"> tipo žemėlapio pagrindus ar papildomus sluoksnius</w:t>
            </w:r>
            <w:r w:rsidR="62C118A6" w:rsidRPr="00252002">
              <w:rPr>
                <w:rFonts w:asciiTheme="majorHAnsi" w:eastAsiaTheme="majorEastAsia" w:hAnsiTheme="majorHAnsi" w:cstheme="majorBidi"/>
                <w:sz w:val="24"/>
                <w:szCs w:val="24"/>
              </w:rPr>
              <w:t xml:space="preserve"> LKS94</w:t>
            </w:r>
            <w:r w:rsidR="08D1E59C" w:rsidRPr="00252002">
              <w:rPr>
                <w:rFonts w:asciiTheme="majorHAnsi" w:eastAsiaTheme="majorEastAsia" w:hAnsiTheme="majorHAnsi" w:cstheme="majorBidi"/>
                <w:sz w:val="24"/>
                <w:szCs w:val="24"/>
              </w:rPr>
              <w:t>(EPSG:3346)</w:t>
            </w:r>
            <w:r w:rsidR="62C118A6" w:rsidRPr="00252002">
              <w:rPr>
                <w:rFonts w:asciiTheme="majorHAnsi" w:eastAsiaTheme="majorEastAsia" w:hAnsiTheme="majorHAnsi" w:cstheme="majorBidi"/>
                <w:sz w:val="24"/>
                <w:szCs w:val="24"/>
              </w:rPr>
              <w:t xml:space="preserve">, </w:t>
            </w:r>
            <w:proofErr w:type="spellStart"/>
            <w:r w:rsidR="62C118A6" w:rsidRPr="00252002">
              <w:rPr>
                <w:rFonts w:asciiTheme="majorHAnsi" w:eastAsiaTheme="majorEastAsia" w:hAnsiTheme="majorHAnsi" w:cstheme="majorBidi"/>
                <w:sz w:val="24"/>
                <w:szCs w:val="24"/>
              </w:rPr>
              <w:t>Web</w:t>
            </w:r>
            <w:proofErr w:type="spellEnd"/>
            <w:r w:rsidR="62C118A6" w:rsidRPr="00252002">
              <w:rPr>
                <w:rFonts w:asciiTheme="majorHAnsi" w:eastAsiaTheme="majorEastAsia" w:hAnsiTheme="majorHAnsi" w:cstheme="majorBidi"/>
                <w:sz w:val="24"/>
                <w:szCs w:val="24"/>
              </w:rPr>
              <w:t xml:space="preserve"> </w:t>
            </w:r>
            <w:proofErr w:type="spellStart"/>
            <w:r w:rsidR="62C118A6" w:rsidRPr="00252002">
              <w:rPr>
                <w:rFonts w:asciiTheme="majorHAnsi" w:eastAsiaTheme="majorEastAsia" w:hAnsiTheme="majorHAnsi" w:cstheme="majorBidi"/>
                <w:sz w:val="24"/>
                <w:szCs w:val="24"/>
              </w:rPr>
              <w:t>Mercator</w:t>
            </w:r>
            <w:proofErr w:type="spellEnd"/>
            <w:r w:rsidR="5BD32151" w:rsidRPr="00252002">
              <w:rPr>
                <w:rFonts w:asciiTheme="majorHAnsi" w:eastAsiaTheme="majorEastAsia" w:hAnsiTheme="majorHAnsi" w:cstheme="majorBidi"/>
                <w:sz w:val="24"/>
                <w:szCs w:val="24"/>
              </w:rPr>
              <w:t xml:space="preserve"> (EPSG:900913, EPSG:3785, EPSG:3857)</w:t>
            </w:r>
            <w:r w:rsidR="62C118A6" w:rsidRPr="00252002">
              <w:rPr>
                <w:rFonts w:asciiTheme="majorHAnsi" w:eastAsiaTheme="majorEastAsia" w:hAnsiTheme="majorHAnsi" w:cstheme="majorBidi"/>
                <w:sz w:val="24"/>
                <w:szCs w:val="24"/>
              </w:rPr>
              <w:t xml:space="preserve"> koordinačių sistemose.</w:t>
            </w:r>
          </w:p>
          <w:p w14:paraId="2F3395BD" w14:textId="1997F852" w:rsidR="00935FF9" w:rsidRPr="002A0F3A" w:rsidRDefault="31E2AED0" w:rsidP="7AF7C40F">
            <w:pPr>
              <w:pStyle w:val="ListParagraph"/>
              <w:numPr>
                <w:ilvl w:val="0"/>
                <w:numId w:val="11"/>
              </w:num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T</w:t>
            </w:r>
            <w:r w:rsidR="03FCFD6F" w:rsidRPr="002A0F3A">
              <w:rPr>
                <w:rFonts w:asciiTheme="majorHAnsi" w:eastAsiaTheme="majorEastAsia" w:hAnsiTheme="majorHAnsi" w:cstheme="majorBidi"/>
                <w:sz w:val="24"/>
                <w:szCs w:val="24"/>
              </w:rPr>
              <w:t xml:space="preserve">uri būti numatyta galimybė </w:t>
            </w:r>
            <w:r w:rsidR="7C635F19" w:rsidRPr="002A0F3A">
              <w:rPr>
                <w:rFonts w:asciiTheme="majorHAnsi" w:eastAsiaTheme="majorEastAsia" w:hAnsiTheme="majorHAnsi" w:cstheme="majorBidi"/>
                <w:sz w:val="24"/>
                <w:szCs w:val="24"/>
              </w:rPr>
              <w:t xml:space="preserve">vidiniam naudotojui </w:t>
            </w:r>
            <w:r w:rsidR="03FCFD6F" w:rsidRPr="002A0F3A">
              <w:rPr>
                <w:rFonts w:asciiTheme="majorHAnsi" w:eastAsiaTheme="majorEastAsia" w:hAnsiTheme="majorHAnsi" w:cstheme="majorBidi"/>
                <w:sz w:val="24"/>
                <w:szCs w:val="24"/>
              </w:rPr>
              <w:t xml:space="preserve">keisti indekso skaičiavimo metodiką, papildant naujais parametrais, numatyta galimybė pridėti naujas </w:t>
            </w:r>
            <w:r w:rsidR="22C57839" w:rsidRPr="002A0F3A">
              <w:rPr>
                <w:rFonts w:asciiTheme="majorHAnsi" w:eastAsiaTheme="majorEastAsia" w:hAnsiTheme="majorHAnsi" w:cstheme="majorBidi"/>
                <w:sz w:val="24"/>
                <w:szCs w:val="24"/>
              </w:rPr>
              <w:t xml:space="preserve">OKT </w:t>
            </w:r>
            <w:r w:rsidR="03FCFD6F" w:rsidRPr="002A0F3A">
              <w:rPr>
                <w:rFonts w:asciiTheme="majorHAnsi" w:eastAsiaTheme="majorEastAsia" w:hAnsiTheme="majorHAnsi" w:cstheme="majorBidi"/>
                <w:sz w:val="24"/>
                <w:szCs w:val="24"/>
              </w:rPr>
              <w:t>stotis</w:t>
            </w:r>
            <w:r w:rsidR="6BE6B69A" w:rsidRPr="002A0F3A">
              <w:rPr>
                <w:rFonts w:asciiTheme="majorHAnsi" w:eastAsiaTheme="majorEastAsia" w:hAnsiTheme="majorHAnsi" w:cstheme="majorBidi"/>
                <w:sz w:val="24"/>
                <w:szCs w:val="24"/>
              </w:rPr>
              <w:t xml:space="preserve">. </w:t>
            </w:r>
          </w:p>
          <w:p w14:paraId="41225B39" w14:textId="34CF76CF" w:rsidR="00935FF9" w:rsidRPr="002A0F3A" w:rsidRDefault="2981749D" w:rsidP="68F72522">
            <w:pPr>
              <w:pStyle w:val="ListParagraph"/>
              <w:numPr>
                <w:ilvl w:val="0"/>
                <w:numId w:val="11"/>
              </w:num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Turi būti sukurta galimybė </w:t>
            </w:r>
            <w:r w:rsidR="4901FEA2" w:rsidRPr="002A0F3A">
              <w:rPr>
                <w:rFonts w:asciiTheme="majorHAnsi" w:eastAsiaTheme="majorEastAsia" w:hAnsiTheme="majorHAnsi" w:cstheme="majorBidi"/>
                <w:sz w:val="24"/>
                <w:szCs w:val="24"/>
              </w:rPr>
              <w:t>a</w:t>
            </w:r>
            <w:r w:rsidR="04A14CCD" w:rsidRPr="002A0F3A">
              <w:rPr>
                <w:rFonts w:asciiTheme="majorHAnsi" w:eastAsiaTheme="majorEastAsia" w:hAnsiTheme="majorHAnsi" w:cstheme="majorBidi"/>
                <w:sz w:val="24"/>
                <w:szCs w:val="24"/>
              </w:rPr>
              <w:t xml:space="preserve">ktyvuoti ir </w:t>
            </w:r>
            <w:r w:rsidR="5E897169" w:rsidRPr="002A0F3A">
              <w:rPr>
                <w:rFonts w:asciiTheme="majorHAnsi" w:eastAsiaTheme="majorEastAsia" w:hAnsiTheme="majorHAnsi" w:cstheme="majorBidi"/>
                <w:sz w:val="24"/>
                <w:szCs w:val="24"/>
              </w:rPr>
              <w:t xml:space="preserve">atvaizduoti </w:t>
            </w:r>
            <w:r w:rsidR="1169EE41" w:rsidRPr="002A0F3A">
              <w:rPr>
                <w:rFonts w:asciiTheme="majorHAnsi" w:eastAsiaTheme="majorEastAsia" w:hAnsiTheme="majorHAnsi" w:cstheme="majorBidi"/>
                <w:sz w:val="24"/>
                <w:szCs w:val="24"/>
              </w:rPr>
              <w:t>mobili</w:t>
            </w:r>
            <w:r w:rsidR="745FB85E" w:rsidRPr="002A0F3A">
              <w:rPr>
                <w:rFonts w:asciiTheme="majorHAnsi" w:eastAsiaTheme="majorEastAsia" w:hAnsiTheme="majorHAnsi" w:cstheme="majorBidi"/>
                <w:sz w:val="24"/>
                <w:szCs w:val="24"/>
              </w:rPr>
              <w:t>ų</w:t>
            </w:r>
            <w:r w:rsidR="5F11126A" w:rsidRPr="002A0F3A">
              <w:rPr>
                <w:rFonts w:asciiTheme="majorHAnsi" w:eastAsiaTheme="majorEastAsia" w:hAnsiTheme="majorHAnsi" w:cstheme="majorBidi"/>
                <w:sz w:val="24"/>
                <w:szCs w:val="24"/>
              </w:rPr>
              <w:t xml:space="preserve"> OKT</w:t>
            </w:r>
            <w:r w:rsidR="587A14C1" w:rsidRPr="002A0F3A">
              <w:rPr>
                <w:rFonts w:asciiTheme="majorHAnsi" w:eastAsiaTheme="majorEastAsia" w:hAnsiTheme="majorHAnsi" w:cstheme="majorBidi"/>
                <w:sz w:val="24"/>
                <w:szCs w:val="24"/>
              </w:rPr>
              <w:t xml:space="preserve"> stočių </w:t>
            </w:r>
            <w:r w:rsidR="048FEF6A" w:rsidRPr="002A0F3A">
              <w:rPr>
                <w:rFonts w:asciiTheme="majorHAnsi" w:eastAsiaTheme="majorEastAsia" w:hAnsiTheme="majorHAnsi" w:cstheme="majorBidi"/>
                <w:sz w:val="24"/>
                <w:szCs w:val="24"/>
              </w:rPr>
              <w:t xml:space="preserve">duomenis realiu laiku </w:t>
            </w:r>
            <w:r w:rsidR="59F34F05" w:rsidRPr="002A0F3A">
              <w:rPr>
                <w:rFonts w:asciiTheme="majorHAnsi" w:eastAsiaTheme="majorEastAsia" w:hAnsiTheme="majorHAnsi" w:cstheme="majorBidi"/>
                <w:sz w:val="24"/>
                <w:szCs w:val="24"/>
              </w:rPr>
              <w:t>pagal realias matavimo vietos koordinates</w:t>
            </w:r>
            <w:r w:rsidR="60977184" w:rsidRPr="002A0F3A">
              <w:rPr>
                <w:rFonts w:asciiTheme="majorHAnsi" w:eastAsiaTheme="majorEastAsia" w:hAnsiTheme="majorHAnsi" w:cstheme="majorBidi"/>
                <w:sz w:val="24"/>
                <w:szCs w:val="24"/>
              </w:rPr>
              <w:t xml:space="preserve"> </w:t>
            </w:r>
            <w:r w:rsidR="002E3F1F" w:rsidRPr="002A0F3A">
              <w:rPr>
                <w:rFonts w:asciiTheme="majorHAnsi" w:eastAsiaTheme="majorEastAsia" w:hAnsiTheme="majorHAnsi" w:cstheme="majorBidi"/>
                <w:sz w:val="24"/>
                <w:szCs w:val="24"/>
              </w:rPr>
              <w:t>cheminės taršos atvejų</w:t>
            </w:r>
            <w:r w:rsidR="048FEF6A" w:rsidRPr="002A0F3A">
              <w:rPr>
                <w:rFonts w:asciiTheme="majorHAnsi" w:eastAsiaTheme="majorEastAsia" w:hAnsiTheme="majorHAnsi" w:cstheme="majorBidi"/>
                <w:sz w:val="24"/>
                <w:szCs w:val="24"/>
              </w:rPr>
              <w:t xml:space="preserve"> ir ekstremalių įvykių metu.</w:t>
            </w:r>
            <w:r w:rsidR="168C5E13" w:rsidRPr="002A0F3A">
              <w:rPr>
                <w:rFonts w:asciiTheme="majorHAnsi" w:eastAsiaTheme="majorEastAsia" w:hAnsiTheme="majorHAnsi" w:cstheme="majorBidi"/>
                <w:sz w:val="24"/>
                <w:szCs w:val="24"/>
              </w:rPr>
              <w:t xml:space="preserve"> </w:t>
            </w:r>
          </w:p>
          <w:p w14:paraId="756DE333" w14:textId="2952C611" w:rsidR="00935FF9" w:rsidRPr="002A0F3A" w:rsidRDefault="51AC5040" w:rsidP="68F72522">
            <w:pPr>
              <w:pStyle w:val="ListParagraph"/>
              <w:numPr>
                <w:ilvl w:val="0"/>
                <w:numId w:val="11"/>
              </w:num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Turi būti </w:t>
            </w:r>
            <w:r w:rsidR="04B91E80" w:rsidRPr="002A0F3A">
              <w:rPr>
                <w:rFonts w:asciiTheme="majorHAnsi" w:eastAsiaTheme="majorEastAsia" w:hAnsiTheme="majorHAnsi" w:cstheme="majorBidi"/>
                <w:sz w:val="24"/>
                <w:szCs w:val="24"/>
              </w:rPr>
              <w:t xml:space="preserve">sukurtas </w:t>
            </w:r>
            <w:r w:rsidRPr="002A0F3A">
              <w:rPr>
                <w:rFonts w:asciiTheme="majorHAnsi" w:eastAsiaTheme="majorEastAsia" w:hAnsiTheme="majorHAnsi" w:cstheme="majorBidi"/>
                <w:sz w:val="24"/>
                <w:szCs w:val="24"/>
              </w:rPr>
              <w:t xml:space="preserve">archyvinių oro kokybės </w:t>
            </w:r>
            <w:r w:rsidR="2E196254" w:rsidRPr="002A0F3A">
              <w:rPr>
                <w:rFonts w:asciiTheme="majorHAnsi" w:eastAsiaTheme="majorEastAsia" w:hAnsiTheme="majorHAnsi" w:cstheme="majorBidi"/>
                <w:sz w:val="24"/>
                <w:szCs w:val="24"/>
              </w:rPr>
              <w:t xml:space="preserve">tyrimų </w:t>
            </w:r>
            <w:r w:rsidRPr="002A0F3A">
              <w:rPr>
                <w:rFonts w:asciiTheme="majorHAnsi" w:eastAsiaTheme="majorEastAsia" w:hAnsiTheme="majorHAnsi" w:cstheme="majorBidi"/>
                <w:sz w:val="24"/>
                <w:szCs w:val="24"/>
              </w:rPr>
              <w:t xml:space="preserve">duomenų </w:t>
            </w:r>
            <w:r w:rsidR="6C03FA96" w:rsidRPr="002A0F3A">
              <w:rPr>
                <w:rFonts w:asciiTheme="majorHAnsi" w:eastAsiaTheme="majorEastAsia" w:hAnsiTheme="majorHAnsi" w:cstheme="majorBidi"/>
                <w:sz w:val="24"/>
                <w:szCs w:val="24"/>
              </w:rPr>
              <w:t>grafinis</w:t>
            </w:r>
            <w:r w:rsidR="170CD16F" w:rsidRPr="002A0F3A">
              <w:rPr>
                <w:rFonts w:asciiTheme="majorHAnsi" w:eastAsiaTheme="majorEastAsia" w:hAnsiTheme="majorHAnsi" w:cstheme="majorBidi"/>
                <w:sz w:val="24"/>
                <w:szCs w:val="24"/>
              </w:rPr>
              <w:t xml:space="preserve"> atvaizdavimas</w:t>
            </w:r>
            <w:r w:rsidR="36F050C0" w:rsidRPr="002A0F3A">
              <w:rPr>
                <w:rFonts w:asciiTheme="majorHAnsi" w:eastAsiaTheme="majorEastAsia" w:hAnsiTheme="majorHAnsi" w:cstheme="majorBidi"/>
                <w:sz w:val="24"/>
                <w:szCs w:val="24"/>
              </w:rPr>
              <w:t xml:space="preserve"> (teršalų koncentracijos)</w:t>
            </w:r>
            <w:r w:rsidR="28F75AF5" w:rsidRPr="002A0F3A">
              <w:rPr>
                <w:rFonts w:asciiTheme="majorHAnsi" w:eastAsiaTheme="majorEastAsia" w:hAnsiTheme="majorHAnsi" w:cstheme="majorBidi"/>
                <w:sz w:val="24"/>
                <w:szCs w:val="24"/>
              </w:rPr>
              <w:t>, meteorologinių duomenų (vėjų rožė</w:t>
            </w:r>
            <w:r w:rsidR="193FB455" w:rsidRPr="002A0F3A">
              <w:rPr>
                <w:rFonts w:asciiTheme="majorHAnsi" w:eastAsiaTheme="majorEastAsia" w:hAnsiTheme="majorHAnsi" w:cstheme="majorBidi"/>
                <w:sz w:val="24"/>
                <w:szCs w:val="24"/>
              </w:rPr>
              <w:t xml:space="preserve"> ir kt.)</w:t>
            </w:r>
            <w:r w:rsidR="28F75AF5" w:rsidRPr="002A0F3A">
              <w:rPr>
                <w:rFonts w:asciiTheme="majorHAnsi" w:eastAsiaTheme="majorEastAsia" w:hAnsiTheme="majorHAnsi" w:cstheme="majorBidi"/>
                <w:sz w:val="24"/>
                <w:szCs w:val="24"/>
              </w:rPr>
              <w:t xml:space="preserve"> ir</w:t>
            </w:r>
            <w:r w:rsidR="1DA25584" w:rsidRPr="002A0F3A">
              <w:rPr>
                <w:rFonts w:asciiTheme="majorHAnsi" w:eastAsiaTheme="majorEastAsia" w:hAnsiTheme="majorHAnsi" w:cstheme="majorBidi"/>
                <w:sz w:val="24"/>
                <w:szCs w:val="24"/>
              </w:rPr>
              <w:t xml:space="preserve"> </w:t>
            </w:r>
            <w:r w:rsidR="6C03FA96" w:rsidRPr="002A0F3A">
              <w:rPr>
                <w:rFonts w:asciiTheme="majorHAnsi" w:eastAsiaTheme="majorEastAsia" w:hAnsiTheme="majorHAnsi" w:cstheme="majorBidi"/>
                <w:sz w:val="24"/>
                <w:szCs w:val="24"/>
              </w:rPr>
              <w:t xml:space="preserve">atvaizdavimas ir galimybė eksportuoti pasirinkto laikotarpio </w:t>
            </w:r>
            <w:r w:rsidR="31CC9F2C" w:rsidRPr="002A0F3A">
              <w:rPr>
                <w:rFonts w:asciiTheme="majorHAnsi" w:eastAsiaTheme="majorEastAsia" w:hAnsiTheme="majorHAnsi" w:cstheme="majorBidi"/>
                <w:sz w:val="24"/>
                <w:szCs w:val="24"/>
              </w:rPr>
              <w:t xml:space="preserve">oro kokybės ir meteorologinius </w:t>
            </w:r>
            <w:r w:rsidR="6C03FA96" w:rsidRPr="002A0F3A">
              <w:rPr>
                <w:rFonts w:asciiTheme="majorHAnsi" w:eastAsiaTheme="majorEastAsia" w:hAnsiTheme="majorHAnsi" w:cstheme="majorBidi"/>
                <w:sz w:val="24"/>
                <w:szCs w:val="24"/>
              </w:rPr>
              <w:t>duomenis išoriniam vartotojui</w:t>
            </w:r>
            <w:r w:rsidR="14FFF1EF" w:rsidRPr="002A0F3A">
              <w:rPr>
                <w:rFonts w:asciiTheme="majorHAnsi" w:eastAsiaTheme="majorEastAsia" w:hAnsiTheme="majorHAnsi" w:cstheme="majorBidi"/>
                <w:sz w:val="24"/>
                <w:szCs w:val="24"/>
              </w:rPr>
              <w:t>.</w:t>
            </w:r>
          </w:p>
          <w:p w14:paraId="08207128" w14:textId="210610E5" w:rsidR="00935FF9" w:rsidRPr="002A0F3A" w:rsidRDefault="07413101" w:rsidP="68F72522">
            <w:pPr>
              <w:pStyle w:val="ListParagraph"/>
              <w:numPr>
                <w:ilvl w:val="0"/>
                <w:numId w:val="11"/>
              </w:num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Turi būti sukurta galimybė </w:t>
            </w:r>
            <w:r w:rsidR="00263AE0">
              <w:rPr>
                <w:rFonts w:asciiTheme="majorHAnsi" w:eastAsiaTheme="majorEastAsia" w:hAnsiTheme="majorHAnsi" w:cstheme="majorBidi"/>
                <w:sz w:val="24"/>
                <w:szCs w:val="24"/>
              </w:rPr>
              <w:t>V</w:t>
            </w:r>
            <w:r w:rsidR="19FF2096" w:rsidRPr="002A0F3A">
              <w:rPr>
                <w:rFonts w:asciiTheme="majorHAnsi" w:eastAsiaTheme="majorEastAsia" w:hAnsiTheme="majorHAnsi" w:cstheme="majorBidi"/>
                <w:sz w:val="24"/>
                <w:szCs w:val="24"/>
              </w:rPr>
              <w:t xml:space="preserve">artotojui </w:t>
            </w:r>
            <w:r w:rsidRPr="002A0F3A">
              <w:rPr>
                <w:rFonts w:asciiTheme="majorHAnsi" w:eastAsiaTheme="majorEastAsia" w:hAnsiTheme="majorHAnsi" w:cstheme="majorBidi"/>
                <w:sz w:val="24"/>
                <w:szCs w:val="24"/>
              </w:rPr>
              <w:t xml:space="preserve">skelbti trumpus </w:t>
            </w:r>
            <w:r w:rsidR="5DA149CC" w:rsidRPr="002A0F3A">
              <w:rPr>
                <w:rFonts w:asciiTheme="majorHAnsi" w:eastAsiaTheme="majorEastAsia" w:hAnsiTheme="majorHAnsi" w:cstheme="majorBidi"/>
                <w:sz w:val="24"/>
                <w:szCs w:val="24"/>
              </w:rPr>
              <w:t xml:space="preserve">tekstinius </w:t>
            </w:r>
            <w:r w:rsidRPr="002A0F3A">
              <w:rPr>
                <w:rFonts w:asciiTheme="majorHAnsi" w:eastAsiaTheme="majorEastAsia" w:hAnsiTheme="majorHAnsi" w:cstheme="majorBidi"/>
                <w:sz w:val="24"/>
                <w:szCs w:val="24"/>
              </w:rPr>
              <w:t>perspėjimo pranešimus</w:t>
            </w:r>
            <w:r w:rsidR="6E6EE0F3" w:rsidRPr="002A0F3A">
              <w:rPr>
                <w:rFonts w:asciiTheme="majorHAnsi" w:eastAsiaTheme="majorEastAsia" w:hAnsiTheme="majorHAnsi" w:cstheme="majorBidi"/>
                <w:sz w:val="24"/>
                <w:szCs w:val="24"/>
              </w:rPr>
              <w:t xml:space="preserve"> oro </w:t>
            </w:r>
            <w:r w:rsidR="3B45C593" w:rsidRPr="002A0F3A">
              <w:rPr>
                <w:rFonts w:asciiTheme="majorHAnsi" w:eastAsiaTheme="majorEastAsia" w:hAnsiTheme="majorHAnsi" w:cstheme="majorBidi"/>
                <w:sz w:val="24"/>
                <w:szCs w:val="24"/>
              </w:rPr>
              <w:t>kokybės</w:t>
            </w:r>
            <w:r w:rsidR="6E6EE0F3" w:rsidRPr="002A0F3A">
              <w:rPr>
                <w:rFonts w:asciiTheme="majorHAnsi" w:eastAsiaTheme="majorEastAsia" w:hAnsiTheme="majorHAnsi" w:cstheme="majorBidi"/>
                <w:sz w:val="24"/>
                <w:szCs w:val="24"/>
              </w:rPr>
              <w:t xml:space="preserve"> indekso puslapyje</w:t>
            </w:r>
            <w:r w:rsidR="6665F638" w:rsidRPr="002A0F3A">
              <w:rPr>
                <w:rFonts w:asciiTheme="majorHAnsi" w:eastAsiaTheme="majorEastAsia" w:hAnsiTheme="majorHAnsi" w:cstheme="majorBidi"/>
                <w:sz w:val="24"/>
                <w:szCs w:val="24"/>
              </w:rPr>
              <w:t>.</w:t>
            </w:r>
          </w:p>
        </w:tc>
      </w:tr>
      <w:tr w:rsidR="00F87149" w14:paraId="0D852577" w14:textId="77777777" w:rsidTr="1D89701E">
        <w:tc>
          <w:tcPr>
            <w:tcW w:w="546" w:type="pct"/>
            <w:vAlign w:val="center"/>
          </w:tcPr>
          <w:p w14:paraId="5CDE6DBD" w14:textId="4D300E7F" w:rsidR="00935FF9" w:rsidRPr="00C0397B" w:rsidRDefault="1B91B6F2" w:rsidP="61C9D8F4">
            <w:pPr>
              <w:pStyle w:val="ListParagraph0"/>
              <w:spacing w:line="276" w:lineRule="auto"/>
              <w:ind w:left="579"/>
              <w:contextualSpacing/>
              <w:jc w:val="left"/>
              <w:rPr>
                <w:rFonts w:asciiTheme="majorHAnsi" w:eastAsiaTheme="majorEastAsia" w:hAnsiTheme="majorHAnsi" w:cstheme="majorBidi"/>
              </w:rPr>
            </w:pPr>
            <w:r w:rsidRPr="61C9D8F4">
              <w:rPr>
                <w:rFonts w:asciiTheme="majorHAnsi" w:eastAsiaTheme="majorEastAsia" w:hAnsiTheme="majorHAnsi" w:cstheme="majorBidi"/>
              </w:rPr>
              <w:t>6.4.</w:t>
            </w:r>
          </w:p>
        </w:tc>
        <w:tc>
          <w:tcPr>
            <w:tcW w:w="4454" w:type="pct"/>
          </w:tcPr>
          <w:p w14:paraId="07853E47" w14:textId="4F2A3806" w:rsidR="00935FF9" w:rsidRPr="002A0F3A" w:rsidRDefault="482D075C" w:rsidP="113356C3">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Matavimų</w:t>
            </w:r>
            <w:r w:rsidR="0A208E89" w:rsidRPr="002A0F3A">
              <w:rPr>
                <w:rFonts w:asciiTheme="majorHAnsi" w:eastAsiaTheme="majorEastAsia" w:hAnsiTheme="majorHAnsi" w:cstheme="majorBidi"/>
                <w:sz w:val="24"/>
                <w:szCs w:val="24"/>
              </w:rPr>
              <w:t xml:space="preserve"> duomenys</w:t>
            </w:r>
            <w:r w:rsidRPr="002A0F3A">
              <w:rPr>
                <w:rFonts w:asciiTheme="majorHAnsi" w:eastAsiaTheme="majorEastAsia" w:hAnsiTheme="majorHAnsi" w:cstheme="majorBidi"/>
                <w:sz w:val="24"/>
                <w:szCs w:val="24"/>
              </w:rPr>
              <w:t xml:space="preserve"> (išskyrus meteorologinius duomenis)</w:t>
            </w:r>
            <w:r w:rsidR="0A208E89" w:rsidRPr="002A0F3A">
              <w:rPr>
                <w:rFonts w:asciiTheme="majorHAnsi" w:eastAsiaTheme="majorEastAsia" w:hAnsiTheme="majorHAnsi" w:cstheme="majorBidi"/>
                <w:sz w:val="24"/>
                <w:szCs w:val="24"/>
              </w:rPr>
              <w:t xml:space="preserve"> pagal nustatytas taisykles automatiškai turi būti </w:t>
            </w:r>
            <w:r w:rsidR="07F3FEA5" w:rsidRPr="002A0F3A">
              <w:rPr>
                <w:rFonts w:asciiTheme="majorHAnsi" w:eastAsiaTheme="majorEastAsia" w:hAnsiTheme="majorHAnsi" w:cstheme="majorBidi"/>
                <w:sz w:val="24"/>
                <w:szCs w:val="24"/>
              </w:rPr>
              <w:t xml:space="preserve">pateikiami </w:t>
            </w:r>
            <w:r w:rsidR="0872EDAB" w:rsidRPr="002A0F3A">
              <w:rPr>
                <w:rFonts w:asciiTheme="majorHAnsi" w:eastAsiaTheme="majorEastAsia" w:hAnsiTheme="majorHAnsi" w:cstheme="majorBidi"/>
                <w:sz w:val="24"/>
                <w:szCs w:val="24"/>
              </w:rPr>
              <w:t>EAA</w:t>
            </w:r>
            <w:r w:rsidR="0A208E89" w:rsidRPr="002A0F3A">
              <w:rPr>
                <w:rFonts w:asciiTheme="majorHAnsi" w:eastAsiaTheme="majorEastAsia" w:hAnsiTheme="majorHAnsi" w:cstheme="majorBidi"/>
                <w:sz w:val="24"/>
                <w:szCs w:val="24"/>
              </w:rPr>
              <w:t xml:space="preserve"> (</w:t>
            </w:r>
            <w:proofErr w:type="spellStart"/>
            <w:r w:rsidR="0A208E89" w:rsidRPr="002A0F3A">
              <w:rPr>
                <w:rFonts w:asciiTheme="majorHAnsi" w:eastAsiaTheme="majorEastAsia" w:hAnsiTheme="majorHAnsi" w:cstheme="majorBidi"/>
                <w:sz w:val="24"/>
                <w:szCs w:val="24"/>
              </w:rPr>
              <w:t>up</w:t>
            </w:r>
            <w:proofErr w:type="spellEnd"/>
            <w:r w:rsidR="0A208E89" w:rsidRPr="002A0F3A">
              <w:rPr>
                <w:rFonts w:asciiTheme="majorHAnsi" w:eastAsiaTheme="majorEastAsia" w:hAnsiTheme="majorHAnsi" w:cstheme="majorBidi"/>
                <w:sz w:val="24"/>
                <w:szCs w:val="24"/>
              </w:rPr>
              <w:t>-to-</w:t>
            </w:r>
            <w:proofErr w:type="spellStart"/>
            <w:r w:rsidR="0A208E89" w:rsidRPr="002A0F3A">
              <w:rPr>
                <w:rFonts w:asciiTheme="majorHAnsi" w:eastAsiaTheme="majorEastAsia" w:hAnsiTheme="majorHAnsi" w:cstheme="majorBidi"/>
                <w:sz w:val="24"/>
                <w:szCs w:val="24"/>
              </w:rPr>
              <w:t>date</w:t>
            </w:r>
            <w:proofErr w:type="spellEnd"/>
            <w:r w:rsidR="0A208E89" w:rsidRPr="002A0F3A">
              <w:rPr>
                <w:rFonts w:asciiTheme="majorHAnsi" w:eastAsiaTheme="majorEastAsia" w:hAnsiTheme="majorHAnsi" w:cstheme="majorBidi"/>
                <w:sz w:val="24"/>
                <w:szCs w:val="24"/>
              </w:rPr>
              <w:t xml:space="preserve"> </w:t>
            </w:r>
            <w:proofErr w:type="spellStart"/>
            <w:r w:rsidR="7E45B1A9" w:rsidRPr="002A0F3A">
              <w:rPr>
                <w:rFonts w:asciiTheme="majorHAnsi" w:eastAsiaTheme="majorEastAsia" w:hAnsiTheme="majorHAnsi" w:cstheme="majorBidi"/>
                <w:sz w:val="24"/>
                <w:szCs w:val="24"/>
              </w:rPr>
              <w:t>air</w:t>
            </w:r>
            <w:proofErr w:type="spellEnd"/>
            <w:r w:rsidR="7E45B1A9" w:rsidRPr="002A0F3A">
              <w:rPr>
                <w:rFonts w:asciiTheme="majorHAnsi" w:eastAsiaTheme="majorEastAsia" w:hAnsiTheme="majorHAnsi" w:cstheme="majorBidi"/>
                <w:sz w:val="24"/>
                <w:szCs w:val="24"/>
              </w:rPr>
              <w:t xml:space="preserve"> </w:t>
            </w:r>
            <w:proofErr w:type="spellStart"/>
            <w:r w:rsidR="7E45B1A9" w:rsidRPr="002A0F3A">
              <w:rPr>
                <w:rFonts w:asciiTheme="majorHAnsi" w:eastAsiaTheme="majorEastAsia" w:hAnsiTheme="majorHAnsi" w:cstheme="majorBidi"/>
                <w:sz w:val="24"/>
                <w:szCs w:val="24"/>
              </w:rPr>
              <w:t>quality</w:t>
            </w:r>
            <w:proofErr w:type="spellEnd"/>
            <w:r w:rsidR="7E45B1A9" w:rsidRPr="002A0F3A">
              <w:rPr>
                <w:rFonts w:asciiTheme="majorHAnsi" w:eastAsiaTheme="majorEastAsia" w:hAnsiTheme="majorHAnsi" w:cstheme="majorBidi"/>
                <w:sz w:val="24"/>
                <w:szCs w:val="24"/>
              </w:rPr>
              <w:t xml:space="preserve"> data)</w:t>
            </w:r>
          </w:p>
          <w:p w14:paraId="5C24DED3" w14:textId="1F243CFE" w:rsidR="00935FF9" w:rsidRPr="002A0F3A" w:rsidRDefault="2D45374F" w:rsidP="113356C3">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lastRenderedPageBreak/>
              <w:t>Sistema turi būti suderinama su OGC SOS 2.0 standartu bei užtikrinti duomenų pateikimą pagal AQD 1.0.0 duomenų modelį (</w:t>
            </w:r>
            <w:proofErr w:type="spellStart"/>
            <w:r w:rsidRPr="002A0F3A">
              <w:rPr>
                <w:rFonts w:asciiTheme="majorHAnsi" w:eastAsiaTheme="majorEastAsia" w:hAnsiTheme="majorHAnsi" w:cstheme="majorBidi"/>
                <w:sz w:val="24"/>
                <w:szCs w:val="24"/>
              </w:rPr>
              <w:t>European</w:t>
            </w:r>
            <w:proofErr w:type="spellEnd"/>
            <w:r w:rsidRPr="002A0F3A">
              <w:rPr>
                <w:rFonts w:asciiTheme="majorHAnsi" w:eastAsiaTheme="majorEastAsia" w:hAnsiTheme="majorHAnsi" w:cstheme="majorBidi"/>
                <w:sz w:val="24"/>
                <w:szCs w:val="24"/>
              </w:rPr>
              <w:t xml:space="preserve"> </w:t>
            </w:r>
            <w:proofErr w:type="spellStart"/>
            <w:r w:rsidRPr="002A0F3A">
              <w:rPr>
                <w:rFonts w:asciiTheme="majorHAnsi" w:eastAsiaTheme="majorEastAsia" w:hAnsiTheme="majorHAnsi" w:cstheme="majorBidi"/>
                <w:sz w:val="24"/>
                <w:szCs w:val="24"/>
              </w:rPr>
              <w:t>Air</w:t>
            </w:r>
            <w:proofErr w:type="spellEnd"/>
            <w:r w:rsidRPr="002A0F3A">
              <w:rPr>
                <w:rFonts w:asciiTheme="majorHAnsi" w:eastAsiaTheme="majorEastAsia" w:hAnsiTheme="majorHAnsi" w:cstheme="majorBidi"/>
                <w:sz w:val="24"/>
                <w:szCs w:val="24"/>
              </w:rPr>
              <w:t xml:space="preserve"> </w:t>
            </w:r>
            <w:proofErr w:type="spellStart"/>
            <w:r w:rsidRPr="002A0F3A">
              <w:rPr>
                <w:rFonts w:asciiTheme="majorHAnsi" w:eastAsiaTheme="majorEastAsia" w:hAnsiTheme="majorHAnsi" w:cstheme="majorBidi"/>
                <w:sz w:val="24"/>
                <w:szCs w:val="24"/>
              </w:rPr>
              <w:t>Quality</w:t>
            </w:r>
            <w:proofErr w:type="spellEnd"/>
            <w:r w:rsidRPr="002A0F3A">
              <w:rPr>
                <w:rFonts w:asciiTheme="majorHAnsi" w:eastAsiaTheme="majorEastAsia" w:hAnsiTheme="majorHAnsi" w:cstheme="majorBidi"/>
                <w:sz w:val="24"/>
                <w:szCs w:val="24"/>
              </w:rPr>
              <w:t xml:space="preserve"> e-</w:t>
            </w:r>
            <w:proofErr w:type="spellStart"/>
            <w:r w:rsidRPr="002A0F3A">
              <w:rPr>
                <w:rFonts w:asciiTheme="majorHAnsi" w:eastAsiaTheme="majorEastAsia" w:hAnsiTheme="majorHAnsi" w:cstheme="majorBidi"/>
                <w:sz w:val="24"/>
                <w:szCs w:val="24"/>
              </w:rPr>
              <w:t>Reporting</w:t>
            </w:r>
            <w:proofErr w:type="spellEnd"/>
            <w:r w:rsidRPr="002A0F3A">
              <w:rPr>
                <w:rFonts w:asciiTheme="majorHAnsi" w:eastAsiaTheme="majorEastAsia" w:hAnsiTheme="majorHAnsi" w:cstheme="majorBidi"/>
                <w:sz w:val="24"/>
                <w:szCs w:val="24"/>
              </w:rPr>
              <w:t xml:space="preserve"> data </w:t>
            </w:r>
            <w:proofErr w:type="spellStart"/>
            <w:r w:rsidRPr="002A0F3A">
              <w:rPr>
                <w:rFonts w:asciiTheme="majorHAnsi" w:eastAsiaTheme="majorEastAsia" w:hAnsiTheme="majorHAnsi" w:cstheme="majorBidi"/>
                <w:sz w:val="24"/>
                <w:szCs w:val="24"/>
              </w:rPr>
              <w:t>model</w:t>
            </w:r>
            <w:proofErr w:type="spellEnd"/>
            <w:r w:rsidRPr="002A0F3A">
              <w:rPr>
                <w:rFonts w:asciiTheme="majorHAnsi" w:eastAsiaTheme="majorEastAsia" w:hAnsiTheme="majorHAnsi" w:cstheme="majorBidi"/>
                <w:sz w:val="24"/>
                <w:szCs w:val="24"/>
              </w:rPr>
              <w:t>)</w:t>
            </w:r>
          </w:p>
        </w:tc>
      </w:tr>
      <w:tr w:rsidR="00F87149" w:rsidRPr="00C0397B" w14:paraId="562C66EB" w14:textId="77777777" w:rsidTr="1D89701E">
        <w:tc>
          <w:tcPr>
            <w:tcW w:w="546" w:type="pct"/>
            <w:vAlign w:val="center"/>
          </w:tcPr>
          <w:p w14:paraId="47FAED6B" w14:textId="619172F2" w:rsidR="00935FF9" w:rsidRPr="00C0397B" w:rsidRDefault="1B91B6F2" w:rsidP="61C9D8F4">
            <w:pPr>
              <w:pStyle w:val="ListParagraph0"/>
              <w:spacing w:line="276" w:lineRule="auto"/>
              <w:ind w:left="579"/>
              <w:contextualSpacing/>
              <w:jc w:val="left"/>
              <w:rPr>
                <w:rFonts w:asciiTheme="majorHAnsi" w:eastAsiaTheme="majorEastAsia" w:hAnsiTheme="majorHAnsi" w:cstheme="majorBidi"/>
              </w:rPr>
            </w:pPr>
            <w:r w:rsidRPr="61C9D8F4">
              <w:rPr>
                <w:rFonts w:asciiTheme="majorHAnsi" w:eastAsiaTheme="majorEastAsia" w:hAnsiTheme="majorHAnsi" w:cstheme="majorBidi"/>
              </w:rPr>
              <w:lastRenderedPageBreak/>
              <w:t>6.5.</w:t>
            </w:r>
          </w:p>
        </w:tc>
        <w:tc>
          <w:tcPr>
            <w:tcW w:w="4454" w:type="pct"/>
          </w:tcPr>
          <w:p w14:paraId="0AE1C2DF" w14:textId="796224C2" w:rsidR="00935FF9" w:rsidRPr="002A0F3A" w:rsidRDefault="147CEDA0" w:rsidP="1D89701E">
            <w:pPr>
              <w:rPr>
                <w:rFonts w:ascii="Tahoma" w:eastAsia="Tahoma" w:hAnsi="Tahoma" w:cs="Tahoma"/>
                <w:sz w:val="21"/>
                <w:szCs w:val="21"/>
              </w:rPr>
            </w:pPr>
            <w:r w:rsidRPr="1D89701E">
              <w:rPr>
                <w:rFonts w:asciiTheme="majorHAnsi" w:eastAsiaTheme="majorEastAsia" w:hAnsiTheme="majorHAnsi" w:cstheme="majorBidi"/>
                <w:sz w:val="24"/>
                <w:szCs w:val="24"/>
              </w:rPr>
              <w:t>Turi būti sukurta integracija su oro kokybės</w:t>
            </w:r>
            <w:r w:rsidR="70F3603D" w:rsidRPr="1D89701E">
              <w:rPr>
                <w:rFonts w:asciiTheme="majorHAnsi" w:eastAsiaTheme="majorEastAsia" w:hAnsiTheme="majorHAnsi" w:cstheme="majorBidi"/>
                <w:sz w:val="24"/>
                <w:szCs w:val="24"/>
              </w:rPr>
              <w:t xml:space="preserve"> </w:t>
            </w:r>
            <w:r w:rsidRPr="1D89701E">
              <w:rPr>
                <w:rFonts w:asciiTheme="majorHAnsi" w:eastAsiaTheme="majorEastAsia" w:hAnsiTheme="majorHAnsi" w:cstheme="majorBidi"/>
                <w:sz w:val="24"/>
                <w:szCs w:val="24"/>
              </w:rPr>
              <w:t>ataskaitų teikimo EK ir E</w:t>
            </w:r>
            <w:r w:rsidR="66F77934" w:rsidRPr="1D89701E">
              <w:rPr>
                <w:rFonts w:asciiTheme="majorHAnsi" w:eastAsiaTheme="majorEastAsia" w:hAnsiTheme="majorHAnsi" w:cstheme="majorBidi"/>
                <w:sz w:val="24"/>
                <w:szCs w:val="24"/>
              </w:rPr>
              <w:t>A</w:t>
            </w:r>
            <w:r w:rsidRPr="1D89701E">
              <w:rPr>
                <w:rFonts w:asciiTheme="majorHAnsi" w:eastAsiaTheme="majorEastAsia" w:hAnsiTheme="majorHAnsi" w:cstheme="majorBidi"/>
                <w:sz w:val="24"/>
                <w:szCs w:val="24"/>
              </w:rPr>
              <w:t>A įrankiu</w:t>
            </w:r>
            <w:r w:rsidR="2F4C3B70" w:rsidRPr="1D89701E">
              <w:rPr>
                <w:rFonts w:asciiTheme="majorHAnsi" w:eastAsiaTheme="majorEastAsia" w:hAnsiTheme="majorHAnsi" w:cstheme="majorBidi"/>
                <w:sz w:val="24"/>
                <w:szCs w:val="24"/>
              </w:rPr>
              <w:t xml:space="preserve"> </w:t>
            </w:r>
            <w:hyperlink r:id="rId15">
              <w:r w:rsidR="639E21FC" w:rsidRPr="1D89701E">
                <w:rPr>
                  <w:rStyle w:val="Hyperlink"/>
                  <w:rFonts w:ascii="Tahoma" w:eastAsia="Tahoma" w:hAnsi="Tahoma" w:cs="Tahoma"/>
                  <w:sz w:val="21"/>
                  <w:szCs w:val="21"/>
                </w:rPr>
                <w:t>ReportNet_3.0,</w:t>
              </w:r>
            </w:hyperlink>
          </w:p>
          <w:p w14:paraId="0072FBA4" w14:textId="34454971" w:rsidR="00935FF9" w:rsidRPr="00D32281" w:rsidRDefault="346AC103" w:rsidP="1D89701E">
            <w:pPr>
              <w:spacing w:after="0"/>
              <w:rPr>
                <w:rFonts w:ascii="Tahoma" w:eastAsia="Tahoma" w:hAnsi="Tahoma" w:cs="Tahoma"/>
                <w:color w:val="0000FF"/>
                <w:sz w:val="21"/>
                <w:szCs w:val="21"/>
                <w:u w:val="single"/>
                <w:lang w:val="en-US"/>
              </w:rPr>
            </w:pPr>
            <w:r w:rsidRPr="00A0368F">
              <w:rPr>
                <w:rFonts w:asciiTheme="majorHAnsi" w:eastAsiaTheme="majorEastAsia" w:hAnsiTheme="majorHAnsi" w:cstheme="majorBidi"/>
                <w:sz w:val="24"/>
                <w:szCs w:val="24"/>
              </w:rPr>
              <w:t xml:space="preserve">Šiuo metu </w:t>
            </w:r>
            <w:r w:rsidR="72C39B31" w:rsidRPr="00A0368F">
              <w:rPr>
                <w:rFonts w:asciiTheme="majorHAnsi" w:eastAsiaTheme="majorEastAsia" w:hAnsiTheme="majorHAnsi" w:cstheme="majorBidi"/>
                <w:sz w:val="24"/>
                <w:szCs w:val="24"/>
              </w:rPr>
              <w:t xml:space="preserve">oro kokybės </w:t>
            </w:r>
            <w:r w:rsidRPr="00A0368F">
              <w:rPr>
                <w:rFonts w:asciiTheme="majorHAnsi" w:eastAsiaTheme="majorEastAsia" w:hAnsiTheme="majorHAnsi" w:cstheme="majorBidi"/>
                <w:sz w:val="24"/>
                <w:szCs w:val="24"/>
              </w:rPr>
              <w:t>ataskaitas</w:t>
            </w:r>
            <w:r w:rsidR="43FC4D11" w:rsidRPr="00A0368F">
              <w:rPr>
                <w:rFonts w:asciiTheme="majorHAnsi" w:eastAsiaTheme="majorEastAsia" w:hAnsiTheme="majorHAnsi" w:cstheme="majorBidi"/>
                <w:sz w:val="24"/>
                <w:szCs w:val="24"/>
              </w:rPr>
              <w:t xml:space="preserve"> </w:t>
            </w:r>
            <w:r w:rsidRPr="00A0368F">
              <w:rPr>
                <w:rFonts w:asciiTheme="majorHAnsi" w:eastAsiaTheme="majorEastAsia" w:hAnsiTheme="majorHAnsi" w:cstheme="majorBidi"/>
                <w:sz w:val="24"/>
                <w:szCs w:val="24"/>
              </w:rPr>
              <w:t xml:space="preserve">Užsakovas teikia </w:t>
            </w:r>
            <w:hyperlink r:id="rId16">
              <w:proofErr w:type="spellStart"/>
              <w:r w:rsidRPr="00A0368F">
                <w:rPr>
                  <w:rFonts w:asciiTheme="majorHAnsi" w:eastAsiaTheme="majorEastAsia" w:hAnsiTheme="majorHAnsi" w:cstheme="majorBidi"/>
                  <w:sz w:val="24"/>
                  <w:szCs w:val="24"/>
                </w:rPr>
                <w:t>Eionet</w:t>
              </w:r>
              <w:proofErr w:type="spellEnd"/>
              <w:r w:rsidRPr="00A0368F">
                <w:rPr>
                  <w:rFonts w:asciiTheme="majorHAnsi" w:eastAsiaTheme="majorEastAsia" w:hAnsiTheme="majorHAnsi" w:cstheme="majorBidi"/>
                  <w:sz w:val="24"/>
                  <w:szCs w:val="24"/>
                </w:rPr>
                <w:t xml:space="preserve"> </w:t>
              </w:r>
            </w:hyperlink>
            <w:r w:rsidRPr="00A0368F">
              <w:rPr>
                <w:rFonts w:asciiTheme="majorHAnsi" w:eastAsiaTheme="majorEastAsia" w:hAnsiTheme="majorHAnsi" w:cstheme="majorBidi"/>
                <w:sz w:val="24"/>
                <w:szCs w:val="24"/>
              </w:rPr>
              <w:t xml:space="preserve">portale su ReportNet_2.0  įrankiu (integracijos su esame OKT IS nėra). </w:t>
            </w:r>
            <w:r w:rsidR="5565E620" w:rsidRPr="00A0368F">
              <w:rPr>
                <w:rFonts w:asciiTheme="majorHAnsi" w:eastAsiaTheme="majorEastAsia" w:hAnsiTheme="majorHAnsi" w:cstheme="majorBidi"/>
                <w:sz w:val="24"/>
                <w:szCs w:val="24"/>
              </w:rPr>
              <w:t>ReportNet_2.0  įrankis pastaraisiais metais yra p</w:t>
            </w:r>
            <w:r w:rsidRPr="00A0368F">
              <w:rPr>
                <w:rFonts w:asciiTheme="majorHAnsi" w:eastAsiaTheme="majorEastAsia" w:hAnsiTheme="majorHAnsi" w:cstheme="majorBidi"/>
                <w:sz w:val="24"/>
                <w:szCs w:val="24"/>
              </w:rPr>
              <w:t>eržiūrimas ir atna</w:t>
            </w:r>
            <w:r w:rsidR="0D3856F6" w:rsidRPr="00A0368F">
              <w:rPr>
                <w:rFonts w:asciiTheme="majorHAnsi" w:eastAsiaTheme="majorEastAsia" w:hAnsiTheme="majorHAnsi" w:cstheme="majorBidi"/>
                <w:sz w:val="24"/>
                <w:szCs w:val="24"/>
              </w:rPr>
              <w:t>ujinamas į ReportNet</w:t>
            </w:r>
            <w:r w:rsidR="0FC36D73" w:rsidRPr="00A0368F">
              <w:rPr>
                <w:rFonts w:asciiTheme="majorHAnsi" w:eastAsiaTheme="majorEastAsia" w:hAnsiTheme="majorHAnsi" w:cstheme="majorBidi"/>
                <w:sz w:val="24"/>
                <w:szCs w:val="24"/>
              </w:rPr>
              <w:t>_</w:t>
            </w:r>
            <w:r w:rsidR="0D3856F6" w:rsidRPr="00A0368F">
              <w:rPr>
                <w:rFonts w:asciiTheme="majorHAnsi" w:eastAsiaTheme="majorEastAsia" w:hAnsiTheme="majorHAnsi" w:cstheme="majorBidi"/>
                <w:sz w:val="24"/>
                <w:szCs w:val="24"/>
              </w:rPr>
              <w:t>3.0 versij</w:t>
            </w:r>
            <w:r w:rsidR="7BC93DE1" w:rsidRPr="00A0368F">
              <w:rPr>
                <w:rFonts w:asciiTheme="majorHAnsi" w:eastAsiaTheme="majorEastAsia" w:hAnsiTheme="majorHAnsi" w:cstheme="majorBidi"/>
                <w:sz w:val="24"/>
                <w:szCs w:val="24"/>
              </w:rPr>
              <w:t>ą, kurios pal</w:t>
            </w:r>
            <w:r w:rsidR="7654BE5B" w:rsidRPr="00A0368F">
              <w:rPr>
                <w:rFonts w:asciiTheme="majorHAnsi" w:eastAsiaTheme="majorEastAsia" w:hAnsiTheme="majorHAnsi" w:cstheme="majorBidi"/>
                <w:sz w:val="24"/>
                <w:szCs w:val="24"/>
              </w:rPr>
              <w:t>ei</w:t>
            </w:r>
            <w:r w:rsidR="7BC93DE1" w:rsidRPr="00A0368F">
              <w:rPr>
                <w:rFonts w:asciiTheme="majorHAnsi" w:eastAsiaTheme="majorEastAsia" w:hAnsiTheme="majorHAnsi" w:cstheme="majorBidi"/>
                <w:sz w:val="24"/>
                <w:szCs w:val="24"/>
              </w:rPr>
              <w:t>dimas numatomas 2027 m.</w:t>
            </w:r>
            <w:r w:rsidR="69C71891" w:rsidRPr="1D89701E">
              <w:rPr>
                <w:rFonts w:ascii="Tahoma" w:eastAsia="Tahoma" w:hAnsi="Tahoma" w:cs="Tahoma"/>
                <w:color w:val="000000" w:themeColor="text1"/>
                <w:sz w:val="21"/>
                <w:szCs w:val="21"/>
              </w:rPr>
              <w:t xml:space="preserve"> </w:t>
            </w:r>
            <w:r w:rsidR="35335A29" w:rsidRPr="1D89701E">
              <w:rPr>
                <w:rFonts w:ascii="Tahoma" w:eastAsia="Tahoma" w:hAnsi="Tahoma" w:cs="Tahoma"/>
                <w:sz w:val="21"/>
                <w:szCs w:val="21"/>
              </w:rPr>
              <w:t xml:space="preserve"> </w:t>
            </w:r>
          </w:p>
        </w:tc>
      </w:tr>
      <w:tr w:rsidR="00F87149" w:rsidRPr="00C0397B" w14:paraId="1E50FD22" w14:textId="77777777" w:rsidTr="1D89701E">
        <w:tc>
          <w:tcPr>
            <w:tcW w:w="546" w:type="pct"/>
            <w:vAlign w:val="center"/>
          </w:tcPr>
          <w:p w14:paraId="007522E3" w14:textId="2C7D17D9" w:rsidR="00935FF9" w:rsidRPr="00C0397B" w:rsidRDefault="1B91B6F2" w:rsidP="61C9D8F4">
            <w:pPr>
              <w:pStyle w:val="ListParagraph0"/>
              <w:spacing w:line="276" w:lineRule="auto"/>
              <w:ind w:left="579"/>
              <w:contextualSpacing/>
              <w:jc w:val="left"/>
              <w:rPr>
                <w:rFonts w:asciiTheme="majorHAnsi" w:eastAsiaTheme="majorEastAsia" w:hAnsiTheme="majorHAnsi" w:cstheme="majorBidi"/>
              </w:rPr>
            </w:pPr>
            <w:r w:rsidRPr="61C9D8F4">
              <w:rPr>
                <w:rFonts w:asciiTheme="majorHAnsi" w:eastAsiaTheme="majorEastAsia" w:hAnsiTheme="majorHAnsi" w:cstheme="majorBidi"/>
              </w:rPr>
              <w:t>6.6.</w:t>
            </w:r>
          </w:p>
        </w:tc>
        <w:tc>
          <w:tcPr>
            <w:tcW w:w="4454" w:type="pct"/>
          </w:tcPr>
          <w:p w14:paraId="28C8116B" w14:textId="445AA2E0" w:rsidR="00935FF9" w:rsidRPr="002A0F3A" w:rsidRDefault="06F75BA4" w:rsidP="113356C3">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Turi būti galimybė publikuoti erdvinius duomenis </w:t>
            </w:r>
            <w:r w:rsidR="3915A3D9" w:rsidRPr="002A0F3A">
              <w:rPr>
                <w:rFonts w:asciiTheme="majorHAnsi" w:eastAsiaTheme="majorEastAsia" w:hAnsiTheme="majorHAnsi" w:cstheme="majorBidi"/>
                <w:sz w:val="24"/>
                <w:szCs w:val="24"/>
              </w:rPr>
              <w:t>atvirais</w:t>
            </w:r>
            <w:r w:rsidRPr="002A0F3A">
              <w:rPr>
                <w:rFonts w:asciiTheme="majorHAnsi" w:eastAsiaTheme="majorEastAsia" w:hAnsiTheme="majorHAnsi" w:cstheme="majorBidi"/>
                <w:sz w:val="24"/>
                <w:szCs w:val="24"/>
              </w:rPr>
              <w:t xml:space="preserve"> </w:t>
            </w:r>
            <w:r w:rsidR="3915A3D9" w:rsidRPr="002A0F3A">
              <w:rPr>
                <w:rFonts w:asciiTheme="majorHAnsi" w:eastAsiaTheme="majorEastAsia" w:hAnsiTheme="majorHAnsi" w:cstheme="majorBidi"/>
                <w:sz w:val="24"/>
                <w:szCs w:val="24"/>
              </w:rPr>
              <w:t>formatais</w:t>
            </w:r>
            <w:r w:rsidRPr="002A0F3A">
              <w:rPr>
                <w:rFonts w:asciiTheme="majorHAnsi" w:eastAsiaTheme="majorEastAsia" w:hAnsiTheme="majorHAnsi" w:cstheme="majorBidi"/>
                <w:sz w:val="24"/>
                <w:szCs w:val="24"/>
              </w:rPr>
              <w:t xml:space="preserve"> CSV, KML, </w:t>
            </w:r>
            <w:proofErr w:type="spellStart"/>
            <w:r w:rsidRPr="002A0F3A">
              <w:rPr>
                <w:rFonts w:asciiTheme="majorHAnsi" w:eastAsiaTheme="majorEastAsia" w:hAnsiTheme="majorHAnsi" w:cstheme="majorBidi"/>
                <w:sz w:val="24"/>
                <w:szCs w:val="24"/>
              </w:rPr>
              <w:t>GeoRSS</w:t>
            </w:r>
            <w:proofErr w:type="spellEnd"/>
            <w:r w:rsidRPr="002A0F3A">
              <w:rPr>
                <w:rFonts w:asciiTheme="majorHAnsi" w:eastAsiaTheme="majorEastAsia" w:hAnsiTheme="majorHAnsi" w:cstheme="majorBidi"/>
                <w:sz w:val="24"/>
                <w:szCs w:val="24"/>
              </w:rPr>
              <w:t xml:space="preserve">, </w:t>
            </w:r>
            <w:proofErr w:type="spellStart"/>
            <w:r w:rsidRPr="002A0F3A">
              <w:rPr>
                <w:rFonts w:asciiTheme="majorHAnsi" w:eastAsiaTheme="majorEastAsia" w:hAnsiTheme="majorHAnsi" w:cstheme="majorBidi"/>
                <w:sz w:val="24"/>
                <w:szCs w:val="24"/>
              </w:rPr>
              <w:t>GeoJSON</w:t>
            </w:r>
            <w:proofErr w:type="spellEnd"/>
            <w:r w:rsidRPr="002A0F3A">
              <w:rPr>
                <w:rFonts w:asciiTheme="majorHAnsi" w:eastAsiaTheme="majorEastAsia" w:hAnsiTheme="majorHAnsi" w:cstheme="majorBidi"/>
                <w:sz w:val="24"/>
                <w:szCs w:val="24"/>
              </w:rPr>
              <w:t>, OGC WMS</w:t>
            </w:r>
            <w:r w:rsidR="2A007053" w:rsidRPr="002A0F3A">
              <w:rPr>
                <w:rFonts w:asciiTheme="majorHAnsi" w:eastAsiaTheme="majorEastAsia" w:hAnsiTheme="majorHAnsi" w:cstheme="majorBidi"/>
                <w:sz w:val="24"/>
                <w:szCs w:val="24"/>
              </w:rPr>
              <w:t xml:space="preserve"> ar</w:t>
            </w:r>
            <w:r w:rsidRPr="002A0F3A">
              <w:rPr>
                <w:rFonts w:asciiTheme="majorHAnsi" w:eastAsiaTheme="majorEastAsia" w:hAnsiTheme="majorHAnsi" w:cstheme="majorBidi"/>
                <w:sz w:val="24"/>
                <w:szCs w:val="24"/>
              </w:rPr>
              <w:t xml:space="preserve"> OGC WFS. </w:t>
            </w:r>
          </w:p>
        </w:tc>
      </w:tr>
      <w:tr w:rsidR="00F87149" w:rsidRPr="00C0397B" w14:paraId="2A558616" w14:textId="77777777" w:rsidTr="1D89701E">
        <w:tc>
          <w:tcPr>
            <w:tcW w:w="546" w:type="pct"/>
            <w:vAlign w:val="center"/>
          </w:tcPr>
          <w:p w14:paraId="240BB65E" w14:textId="6BD594FD" w:rsidR="00935FF9" w:rsidRPr="00C0397B" w:rsidRDefault="1B91B6F2" w:rsidP="61C9D8F4">
            <w:pPr>
              <w:pStyle w:val="ListParagraph0"/>
              <w:spacing w:line="276" w:lineRule="auto"/>
              <w:ind w:left="579"/>
              <w:contextualSpacing/>
              <w:jc w:val="left"/>
              <w:rPr>
                <w:rFonts w:asciiTheme="majorHAnsi" w:eastAsiaTheme="majorEastAsia" w:hAnsiTheme="majorHAnsi" w:cstheme="majorBidi"/>
              </w:rPr>
            </w:pPr>
            <w:r w:rsidRPr="61C9D8F4">
              <w:rPr>
                <w:rFonts w:asciiTheme="majorHAnsi" w:eastAsiaTheme="majorEastAsia" w:hAnsiTheme="majorHAnsi" w:cstheme="majorBidi"/>
              </w:rPr>
              <w:t>6.7.</w:t>
            </w:r>
          </w:p>
        </w:tc>
        <w:tc>
          <w:tcPr>
            <w:tcW w:w="4454" w:type="pct"/>
          </w:tcPr>
          <w:p w14:paraId="705FE809" w14:textId="567E89DE" w:rsidR="00935FF9" w:rsidRPr="002A0F3A" w:rsidRDefault="44B0398F" w:rsidP="61C9D8F4">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Vieši sistemos duomenys turi būti teikiami į Lietuvos atvirų duomenų portalą. Tikslūs duomenų rinkiniai </w:t>
            </w:r>
            <w:r w:rsidR="742181F7" w:rsidRPr="002A0F3A">
              <w:rPr>
                <w:rFonts w:asciiTheme="majorHAnsi" w:eastAsiaTheme="majorEastAsia" w:hAnsiTheme="majorHAnsi" w:cstheme="majorBidi"/>
                <w:sz w:val="24"/>
                <w:szCs w:val="24"/>
              </w:rPr>
              <w:t xml:space="preserve">ir atveriami duomenys </w:t>
            </w:r>
            <w:r w:rsidRPr="002A0F3A">
              <w:rPr>
                <w:rFonts w:asciiTheme="majorHAnsi" w:eastAsiaTheme="majorEastAsia" w:hAnsiTheme="majorHAnsi" w:cstheme="majorBidi"/>
                <w:sz w:val="24"/>
                <w:szCs w:val="24"/>
              </w:rPr>
              <w:t>turi būti suderinti su veiklos specialistais</w:t>
            </w:r>
            <w:r w:rsidR="028974E3" w:rsidRPr="002A0F3A">
              <w:rPr>
                <w:rFonts w:asciiTheme="majorHAnsi" w:eastAsiaTheme="majorEastAsia" w:hAnsiTheme="majorHAnsi" w:cstheme="majorBidi"/>
                <w:sz w:val="24"/>
                <w:szCs w:val="24"/>
              </w:rPr>
              <w:t>.</w:t>
            </w:r>
          </w:p>
        </w:tc>
      </w:tr>
      <w:tr w:rsidR="00F87149" w14:paraId="14699DCD" w14:textId="77777777" w:rsidTr="1D89701E">
        <w:tc>
          <w:tcPr>
            <w:tcW w:w="546" w:type="pct"/>
            <w:vAlign w:val="center"/>
          </w:tcPr>
          <w:p w14:paraId="2E05CFF0" w14:textId="74B399FA" w:rsidR="00935FF9" w:rsidRPr="00C0397B" w:rsidRDefault="2024A604" w:rsidP="61C9D8F4">
            <w:pPr>
              <w:pStyle w:val="ListParagraph0"/>
              <w:spacing w:line="276" w:lineRule="auto"/>
              <w:ind w:left="579"/>
              <w:contextualSpacing/>
              <w:jc w:val="left"/>
              <w:rPr>
                <w:rFonts w:asciiTheme="majorHAnsi" w:eastAsiaTheme="majorEastAsia" w:hAnsiTheme="majorHAnsi" w:cstheme="majorBidi"/>
              </w:rPr>
            </w:pPr>
            <w:r w:rsidRPr="4E1621B9">
              <w:rPr>
                <w:rFonts w:asciiTheme="majorHAnsi" w:eastAsiaTheme="majorEastAsia" w:hAnsiTheme="majorHAnsi" w:cstheme="majorBidi"/>
              </w:rPr>
              <w:t>6.8.</w:t>
            </w:r>
          </w:p>
        </w:tc>
        <w:tc>
          <w:tcPr>
            <w:tcW w:w="4454" w:type="pct"/>
          </w:tcPr>
          <w:p w14:paraId="3006EAC7" w14:textId="54F848A8" w:rsidR="00935FF9" w:rsidRPr="002A0F3A" w:rsidRDefault="2024A604" w:rsidP="695422C5">
            <w:pPr>
              <w:rPr>
                <w:rFonts w:asciiTheme="majorHAnsi" w:eastAsiaTheme="majorEastAsia" w:hAnsiTheme="majorHAnsi" w:cstheme="majorBidi"/>
                <w:sz w:val="24"/>
                <w:szCs w:val="24"/>
              </w:rPr>
            </w:pPr>
            <w:r w:rsidRPr="002A0F3A">
              <w:rPr>
                <w:rFonts w:asciiTheme="majorHAnsi" w:eastAsiaTheme="majorEastAsia" w:hAnsiTheme="majorHAnsi" w:cstheme="majorBidi"/>
                <w:sz w:val="24"/>
                <w:szCs w:val="24"/>
              </w:rPr>
              <w:t xml:space="preserve">Sistemos duomenys </w:t>
            </w:r>
            <w:r w:rsidR="250554D1" w:rsidRPr="002A0F3A">
              <w:rPr>
                <w:rFonts w:asciiTheme="majorHAnsi" w:eastAsiaTheme="majorEastAsia" w:hAnsiTheme="majorHAnsi" w:cstheme="majorBidi"/>
                <w:sz w:val="24"/>
                <w:szCs w:val="24"/>
              </w:rPr>
              <w:t>kartu su aprašytomis duomenų struktūromis</w:t>
            </w:r>
            <w:r w:rsidRPr="002A0F3A">
              <w:rPr>
                <w:rFonts w:asciiTheme="majorHAnsi" w:eastAsiaTheme="majorEastAsia" w:hAnsiTheme="majorHAnsi" w:cstheme="majorBidi"/>
                <w:sz w:val="24"/>
                <w:szCs w:val="24"/>
              </w:rPr>
              <w:t xml:space="preserve"> turi būti </w:t>
            </w:r>
            <w:r w:rsidR="021F1520" w:rsidRPr="002A0F3A">
              <w:rPr>
                <w:rFonts w:asciiTheme="majorHAnsi" w:eastAsiaTheme="majorEastAsia" w:hAnsiTheme="majorHAnsi" w:cstheme="majorBidi"/>
                <w:sz w:val="24"/>
                <w:szCs w:val="24"/>
              </w:rPr>
              <w:t>teikiami į Valstybės duomenų valdysenos informacin</w:t>
            </w:r>
            <w:r w:rsidR="2F277212" w:rsidRPr="002A0F3A">
              <w:rPr>
                <w:rFonts w:asciiTheme="majorHAnsi" w:eastAsiaTheme="majorEastAsia" w:hAnsiTheme="majorHAnsi" w:cstheme="majorBidi"/>
                <w:sz w:val="24"/>
                <w:szCs w:val="24"/>
              </w:rPr>
              <w:t>ę</w:t>
            </w:r>
            <w:r w:rsidR="021F1520" w:rsidRPr="002A0F3A">
              <w:rPr>
                <w:rFonts w:asciiTheme="majorHAnsi" w:eastAsiaTheme="majorEastAsia" w:hAnsiTheme="majorHAnsi" w:cstheme="majorBidi"/>
                <w:sz w:val="24"/>
                <w:szCs w:val="24"/>
              </w:rPr>
              <w:t xml:space="preserve"> sistemą. </w:t>
            </w:r>
          </w:p>
        </w:tc>
      </w:tr>
    </w:tbl>
    <w:p w14:paraId="268EC32C" w14:textId="77777777" w:rsidR="00DC4462" w:rsidRDefault="00DC4462" w:rsidP="7AF7C40F">
      <w:pPr>
        <w:rPr>
          <w:rFonts w:asciiTheme="majorHAnsi" w:eastAsiaTheme="majorEastAsia" w:hAnsiTheme="majorHAnsi" w:cstheme="majorBidi"/>
        </w:rPr>
      </w:pPr>
    </w:p>
    <w:p w14:paraId="0E3B0608" w14:textId="77777777" w:rsidR="00037A30" w:rsidRPr="00350629" w:rsidRDefault="00037A30" w:rsidP="7AF7C40F">
      <w:pPr>
        <w:rPr>
          <w:rFonts w:asciiTheme="majorHAnsi" w:eastAsiaTheme="majorEastAsia" w:hAnsiTheme="majorHAnsi" w:cstheme="majorBidi"/>
        </w:rPr>
      </w:pPr>
    </w:p>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480"/>
      </w:tblGrid>
      <w:tr w:rsidR="00D31C15" w14:paraId="6C864A9F" w14:textId="77777777" w:rsidTr="0827ADA0">
        <w:trPr>
          <w:trHeight w:val="300"/>
        </w:trPr>
        <w:tc>
          <w:tcPr>
            <w:tcW w:w="631" w:type="pct"/>
            <w:shd w:val="clear" w:color="auto" w:fill="D9D9D9" w:themeFill="background1" w:themeFillShade="D9"/>
          </w:tcPr>
          <w:p w14:paraId="62D8F6A2" w14:textId="77777777" w:rsidR="126556AC" w:rsidRPr="00037A30" w:rsidRDefault="126556AC" w:rsidP="7AF7C40F">
            <w:pPr>
              <w:numPr>
                <w:ilvl w:val="0"/>
                <w:numId w:val="30"/>
              </w:numPr>
              <w:spacing w:after="0" w:line="240" w:lineRule="auto"/>
              <w:jc w:val="both"/>
              <w:rPr>
                <w:rFonts w:asciiTheme="majorHAnsi" w:eastAsiaTheme="majorEastAsia" w:hAnsiTheme="majorHAnsi" w:cstheme="majorBidi"/>
                <w:sz w:val="28"/>
                <w:szCs w:val="28"/>
              </w:rPr>
            </w:pPr>
          </w:p>
        </w:tc>
        <w:tc>
          <w:tcPr>
            <w:tcW w:w="4369" w:type="pct"/>
            <w:shd w:val="clear" w:color="auto" w:fill="D9D9D9" w:themeFill="background1" w:themeFillShade="D9"/>
          </w:tcPr>
          <w:p w14:paraId="4742933D" w14:textId="132CB939" w:rsidR="126556AC" w:rsidRDefault="2300633D" w:rsidP="68F72522">
            <w:pPr>
              <w:ind w:left="460"/>
              <w:rPr>
                <w:rFonts w:asciiTheme="majorHAnsi" w:eastAsiaTheme="majorEastAsia" w:hAnsiTheme="majorHAnsi" w:cstheme="majorBidi"/>
                <w:b/>
                <w:bCs/>
              </w:rPr>
            </w:pPr>
            <w:r w:rsidRPr="00037A30">
              <w:rPr>
                <w:rFonts w:asciiTheme="majorHAnsi" w:eastAsiaTheme="majorEastAsia" w:hAnsiTheme="majorHAnsi" w:cstheme="majorBidi"/>
                <w:b/>
                <w:bCs/>
                <w:sz w:val="28"/>
                <w:szCs w:val="28"/>
              </w:rPr>
              <w:t>Pranešimų siuntimo</w:t>
            </w:r>
            <w:r w:rsidR="46A9AB65" w:rsidRPr="00037A30">
              <w:rPr>
                <w:rFonts w:asciiTheme="majorHAnsi" w:eastAsiaTheme="majorEastAsia" w:hAnsiTheme="majorHAnsi" w:cstheme="majorBidi"/>
                <w:b/>
                <w:bCs/>
                <w:sz w:val="28"/>
                <w:szCs w:val="28"/>
              </w:rPr>
              <w:t xml:space="preserve"> posistemis</w:t>
            </w:r>
            <w:r w:rsidR="4D3D350E" w:rsidRPr="00037A30">
              <w:rPr>
                <w:rFonts w:asciiTheme="majorHAnsi" w:eastAsiaTheme="majorEastAsia" w:hAnsiTheme="majorHAnsi" w:cstheme="majorBidi"/>
                <w:b/>
                <w:bCs/>
                <w:sz w:val="28"/>
                <w:szCs w:val="28"/>
              </w:rPr>
              <w:t xml:space="preserve"> </w:t>
            </w:r>
            <w:r w:rsidR="4D3D350E" w:rsidRPr="68F72522">
              <w:rPr>
                <w:rFonts w:asciiTheme="majorHAnsi" w:eastAsiaTheme="majorEastAsia" w:hAnsiTheme="majorHAnsi" w:cstheme="majorBidi"/>
                <w:b/>
                <w:bCs/>
              </w:rPr>
              <w:t>(oro kokybės normų viršijimo atvejais; techninių matavimo įrangos gedimų atvejais)</w:t>
            </w:r>
          </w:p>
        </w:tc>
      </w:tr>
      <w:tr w:rsidR="00006BAD" w14:paraId="6AA954F5" w14:textId="77777777" w:rsidTr="0827ADA0">
        <w:trPr>
          <w:trHeight w:val="300"/>
        </w:trPr>
        <w:tc>
          <w:tcPr>
            <w:tcW w:w="631" w:type="pct"/>
          </w:tcPr>
          <w:p w14:paraId="46789382" w14:textId="673CF810" w:rsidR="126556AC" w:rsidRDefault="126556AC" w:rsidP="0040415A">
            <w:pPr>
              <w:pStyle w:val="ListParagraph0"/>
              <w:numPr>
                <w:ilvl w:val="0"/>
                <w:numId w:val="31"/>
              </w:numPr>
              <w:spacing w:line="276" w:lineRule="auto"/>
              <w:ind w:left="357" w:hanging="357"/>
              <w:contextualSpacing/>
              <w:rPr>
                <w:rFonts w:asciiTheme="majorHAnsi" w:eastAsiaTheme="majorEastAsia" w:hAnsiTheme="majorHAnsi" w:cstheme="majorBidi"/>
              </w:rPr>
            </w:pPr>
          </w:p>
        </w:tc>
        <w:tc>
          <w:tcPr>
            <w:tcW w:w="4369" w:type="pct"/>
          </w:tcPr>
          <w:p w14:paraId="609999A6" w14:textId="00C2DF76" w:rsidR="35D4FD6F" w:rsidRDefault="5369BE44" w:rsidP="113356C3">
            <w:pPr>
              <w:rPr>
                <w:rFonts w:asciiTheme="majorHAnsi" w:eastAsiaTheme="majorEastAsia" w:hAnsiTheme="majorHAnsi" w:cstheme="majorBidi"/>
              </w:rPr>
            </w:pPr>
            <w:r w:rsidRPr="113356C3">
              <w:rPr>
                <w:rFonts w:asciiTheme="majorHAnsi" w:eastAsiaTheme="majorEastAsia" w:hAnsiTheme="majorHAnsi" w:cstheme="majorBidi"/>
              </w:rPr>
              <w:t xml:space="preserve">Turi būti sukurta galimybė automatiškai siųsti pranešimus </w:t>
            </w:r>
            <w:r w:rsidR="00645C54">
              <w:rPr>
                <w:rFonts w:asciiTheme="majorHAnsi" w:eastAsiaTheme="majorEastAsia" w:hAnsiTheme="majorHAnsi" w:cstheme="majorBidi"/>
              </w:rPr>
              <w:t>V</w:t>
            </w:r>
            <w:r w:rsidRPr="113356C3">
              <w:rPr>
                <w:rFonts w:asciiTheme="majorHAnsi" w:eastAsiaTheme="majorEastAsia" w:hAnsiTheme="majorHAnsi" w:cstheme="majorBidi"/>
              </w:rPr>
              <w:t>artotojams el. Paštu ir /ar trumposiomis žinutėmis</w:t>
            </w:r>
            <w:r w:rsidR="54DF1BCA" w:rsidRPr="113356C3">
              <w:rPr>
                <w:rFonts w:asciiTheme="majorHAnsi" w:eastAsiaTheme="majorEastAsia" w:hAnsiTheme="majorHAnsi" w:cstheme="majorBidi"/>
              </w:rPr>
              <w:t xml:space="preserve"> (SMS) </w:t>
            </w:r>
            <w:r w:rsidR="1C1DD2ED" w:rsidRPr="113356C3">
              <w:rPr>
                <w:rFonts w:asciiTheme="majorHAnsi" w:eastAsiaTheme="majorEastAsia" w:hAnsiTheme="majorHAnsi" w:cstheme="majorBidi"/>
              </w:rPr>
              <w:t xml:space="preserve">/ar kitomis </w:t>
            </w:r>
            <w:r w:rsidR="3152209B" w:rsidRPr="113356C3">
              <w:rPr>
                <w:rFonts w:asciiTheme="majorHAnsi" w:eastAsiaTheme="majorEastAsia" w:hAnsiTheme="majorHAnsi" w:cstheme="majorBidi"/>
              </w:rPr>
              <w:t xml:space="preserve">momentinių pranešimų </w:t>
            </w:r>
            <w:r w:rsidR="1C1DD2ED" w:rsidRPr="113356C3">
              <w:rPr>
                <w:rFonts w:asciiTheme="majorHAnsi" w:eastAsiaTheme="majorEastAsia" w:hAnsiTheme="majorHAnsi" w:cstheme="majorBidi"/>
              </w:rPr>
              <w:t>priemonėmis</w:t>
            </w:r>
            <w:r w:rsidR="7CB0EB81" w:rsidRPr="113356C3">
              <w:rPr>
                <w:rFonts w:asciiTheme="majorHAnsi" w:eastAsiaTheme="majorEastAsia" w:hAnsiTheme="majorHAnsi" w:cstheme="majorBidi"/>
              </w:rPr>
              <w:t xml:space="preserve"> (</w:t>
            </w:r>
            <w:proofErr w:type="spellStart"/>
            <w:r w:rsidR="7CB0EB81" w:rsidRPr="113356C3">
              <w:rPr>
                <w:rFonts w:asciiTheme="majorHAnsi" w:eastAsiaTheme="majorEastAsia" w:hAnsiTheme="majorHAnsi" w:cstheme="majorBidi"/>
              </w:rPr>
              <w:t>Teams</w:t>
            </w:r>
            <w:proofErr w:type="spellEnd"/>
            <w:r w:rsidR="7CB0EB81" w:rsidRPr="113356C3">
              <w:rPr>
                <w:rFonts w:asciiTheme="majorHAnsi" w:eastAsiaTheme="majorEastAsia" w:hAnsiTheme="majorHAnsi" w:cstheme="majorBidi"/>
              </w:rPr>
              <w:t xml:space="preserve">, </w:t>
            </w:r>
            <w:proofErr w:type="spellStart"/>
            <w:r w:rsidR="7CB0EB81" w:rsidRPr="113356C3">
              <w:rPr>
                <w:rFonts w:asciiTheme="majorHAnsi" w:eastAsiaTheme="majorEastAsia" w:hAnsiTheme="majorHAnsi" w:cstheme="majorBidi"/>
              </w:rPr>
              <w:t>Slack</w:t>
            </w:r>
            <w:proofErr w:type="spellEnd"/>
            <w:r w:rsidR="7CB0EB81" w:rsidRPr="113356C3">
              <w:rPr>
                <w:rFonts w:asciiTheme="majorHAnsi" w:eastAsiaTheme="majorEastAsia" w:hAnsiTheme="majorHAnsi" w:cstheme="majorBidi"/>
              </w:rPr>
              <w:t xml:space="preserve">, </w:t>
            </w:r>
            <w:proofErr w:type="spellStart"/>
            <w:r w:rsidR="7CB0EB81" w:rsidRPr="113356C3">
              <w:rPr>
                <w:rFonts w:asciiTheme="majorHAnsi" w:eastAsiaTheme="majorEastAsia" w:hAnsiTheme="majorHAnsi" w:cstheme="majorBidi"/>
              </w:rPr>
              <w:t>Discord</w:t>
            </w:r>
            <w:proofErr w:type="spellEnd"/>
            <w:r w:rsidR="7CB0EB81" w:rsidRPr="113356C3">
              <w:rPr>
                <w:rFonts w:asciiTheme="majorHAnsi" w:eastAsiaTheme="majorEastAsia" w:hAnsiTheme="majorHAnsi" w:cstheme="majorBidi"/>
              </w:rPr>
              <w:t xml:space="preserve"> ar pan.)</w:t>
            </w:r>
            <w:r w:rsidRPr="113356C3">
              <w:rPr>
                <w:rFonts w:asciiTheme="majorHAnsi" w:eastAsiaTheme="majorEastAsia" w:hAnsiTheme="majorHAnsi" w:cstheme="majorBidi"/>
              </w:rPr>
              <w:t>, kai oro kokybės rodikliai viršija ribines vertes</w:t>
            </w:r>
            <w:r w:rsidR="7F3558FF" w:rsidRPr="113356C3">
              <w:rPr>
                <w:rFonts w:asciiTheme="majorHAnsi" w:eastAsiaTheme="majorEastAsia" w:hAnsiTheme="majorHAnsi" w:cstheme="majorBidi"/>
              </w:rPr>
              <w:t xml:space="preserve"> nurodytas Normose</w:t>
            </w:r>
            <w:r w:rsidR="6E5824BA" w:rsidRPr="113356C3">
              <w:rPr>
                <w:rFonts w:asciiTheme="majorHAnsi" w:eastAsiaTheme="majorEastAsia" w:hAnsiTheme="majorHAnsi" w:cstheme="majorBidi"/>
              </w:rPr>
              <w:t>1</w:t>
            </w:r>
            <w:r w:rsidR="35D4FD6F" w:rsidRPr="113356C3">
              <w:rPr>
                <w:rStyle w:val="FootnoteReference"/>
                <w:rFonts w:asciiTheme="majorHAnsi" w:eastAsiaTheme="majorEastAsia" w:hAnsiTheme="majorHAnsi" w:cstheme="majorBidi"/>
              </w:rPr>
              <w:footnoteReference w:id="3"/>
            </w:r>
            <w:r w:rsidR="6E5824BA" w:rsidRPr="113356C3">
              <w:rPr>
                <w:rFonts w:asciiTheme="majorHAnsi" w:eastAsiaTheme="majorEastAsia" w:hAnsiTheme="majorHAnsi" w:cstheme="majorBidi"/>
              </w:rPr>
              <w:t xml:space="preserve"> ir Normose2</w:t>
            </w:r>
            <w:r w:rsidR="35D4FD6F" w:rsidRPr="113356C3">
              <w:rPr>
                <w:rStyle w:val="FootnoteReference"/>
                <w:rFonts w:asciiTheme="majorHAnsi" w:eastAsiaTheme="majorEastAsia" w:hAnsiTheme="majorHAnsi" w:cstheme="majorBidi"/>
              </w:rPr>
              <w:footnoteReference w:id="4"/>
            </w:r>
            <w:r w:rsidRPr="113356C3">
              <w:rPr>
                <w:rFonts w:asciiTheme="majorHAnsi" w:eastAsiaTheme="majorEastAsia" w:hAnsiTheme="majorHAnsi" w:cstheme="majorBidi"/>
              </w:rPr>
              <w:t xml:space="preserve"> </w:t>
            </w:r>
            <w:r w:rsidR="27E4D87A" w:rsidRPr="113356C3">
              <w:rPr>
                <w:rFonts w:asciiTheme="majorHAnsi" w:eastAsiaTheme="majorEastAsia" w:hAnsiTheme="majorHAnsi" w:cstheme="majorBidi"/>
              </w:rPr>
              <w:t>ir direktyvoje (ES) 2024/2881</w:t>
            </w:r>
          </w:p>
        </w:tc>
      </w:tr>
      <w:tr w:rsidR="00006BAD" w14:paraId="5F93E3B2" w14:textId="77777777" w:rsidTr="0827ADA0">
        <w:trPr>
          <w:trHeight w:val="300"/>
        </w:trPr>
        <w:tc>
          <w:tcPr>
            <w:tcW w:w="631" w:type="pct"/>
          </w:tcPr>
          <w:p w14:paraId="2F6D00A0" w14:textId="77777777" w:rsidR="126556AC" w:rsidRDefault="126556AC" w:rsidP="0040415A">
            <w:pPr>
              <w:pStyle w:val="ListParagraph"/>
              <w:numPr>
                <w:ilvl w:val="0"/>
                <w:numId w:val="31"/>
              </w:numPr>
              <w:spacing w:after="0" w:line="276" w:lineRule="auto"/>
              <w:ind w:left="357" w:hanging="357"/>
              <w:jc w:val="both"/>
              <w:rPr>
                <w:rFonts w:asciiTheme="majorHAnsi" w:eastAsiaTheme="majorEastAsia" w:hAnsiTheme="majorHAnsi" w:cstheme="majorBidi"/>
                <w:sz w:val="24"/>
                <w:szCs w:val="24"/>
              </w:rPr>
            </w:pPr>
          </w:p>
          <w:p w14:paraId="2E369590" w14:textId="068BC0AB" w:rsidR="126556AC" w:rsidRDefault="126556AC" w:rsidP="0040415A">
            <w:pPr>
              <w:pStyle w:val="ListParagraph0"/>
              <w:spacing w:line="276" w:lineRule="auto"/>
              <w:ind w:left="0" w:firstLine="0"/>
              <w:contextualSpacing/>
              <w:rPr>
                <w:rFonts w:asciiTheme="majorHAnsi" w:eastAsiaTheme="majorEastAsia" w:hAnsiTheme="majorHAnsi" w:cstheme="majorBidi"/>
              </w:rPr>
            </w:pPr>
          </w:p>
        </w:tc>
        <w:tc>
          <w:tcPr>
            <w:tcW w:w="4369" w:type="pct"/>
          </w:tcPr>
          <w:p w14:paraId="49E31314" w14:textId="4F03632B" w:rsidR="126556AC" w:rsidRDefault="643D55D1" w:rsidP="113356C3">
            <w:pPr>
              <w:rPr>
                <w:rFonts w:asciiTheme="majorHAnsi" w:eastAsiaTheme="majorEastAsia" w:hAnsiTheme="majorHAnsi" w:cstheme="majorBidi"/>
              </w:rPr>
            </w:pPr>
            <w:r w:rsidRPr="113356C3">
              <w:rPr>
                <w:rFonts w:asciiTheme="majorHAnsi" w:eastAsiaTheme="majorEastAsia" w:hAnsiTheme="majorHAnsi" w:cstheme="majorBidi"/>
              </w:rPr>
              <w:t xml:space="preserve">Turi būti sukurta galimybė automatiškai siųsti pranešimus </w:t>
            </w:r>
            <w:r w:rsidR="00645C54">
              <w:rPr>
                <w:rFonts w:asciiTheme="majorHAnsi" w:eastAsiaTheme="majorEastAsia" w:hAnsiTheme="majorHAnsi" w:cstheme="majorBidi"/>
              </w:rPr>
              <w:t>V</w:t>
            </w:r>
            <w:r w:rsidRPr="113356C3">
              <w:rPr>
                <w:rFonts w:asciiTheme="majorHAnsi" w:eastAsiaTheme="majorEastAsia" w:hAnsiTheme="majorHAnsi" w:cstheme="majorBidi"/>
              </w:rPr>
              <w:t xml:space="preserve">artotojams </w:t>
            </w:r>
            <w:r w:rsidR="44472B2F" w:rsidRPr="113356C3">
              <w:rPr>
                <w:rFonts w:asciiTheme="majorHAnsi" w:eastAsiaTheme="majorEastAsia" w:hAnsiTheme="majorHAnsi" w:cstheme="majorBidi"/>
              </w:rPr>
              <w:t>el. Paštu ir /ar trumposiomis žinutėmis (SMS) /ar kitomis momentinių pranešimų IM priemonėmis (</w:t>
            </w:r>
            <w:proofErr w:type="spellStart"/>
            <w:r w:rsidR="44472B2F" w:rsidRPr="113356C3">
              <w:rPr>
                <w:rFonts w:asciiTheme="majorHAnsi" w:eastAsiaTheme="majorEastAsia" w:hAnsiTheme="majorHAnsi" w:cstheme="majorBidi"/>
              </w:rPr>
              <w:t>Teams</w:t>
            </w:r>
            <w:proofErr w:type="spellEnd"/>
            <w:r w:rsidR="44472B2F" w:rsidRPr="113356C3">
              <w:rPr>
                <w:rFonts w:asciiTheme="majorHAnsi" w:eastAsiaTheme="majorEastAsia" w:hAnsiTheme="majorHAnsi" w:cstheme="majorBidi"/>
              </w:rPr>
              <w:t xml:space="preserve">, </w:t>
            </w:r>
            <w:proofErr w:type="spellStart"/>
            <w:r w:rsidR="44472B2F" w:rsidRPr="113356C3">
              <w:rPr>
                <w:rFonts w:asciiTheme="majorHAnsi" w:eastAsiaTheme="majorEastAsia" w:hAnsiTheme="majorHAnsi" w:cstheme="majorBidi"/>
              </w:rPr>
              <w:t>Slack</w:t>
            </w:r>
            <w:proofErr w:type="spellEnd"/>
            <w:r w:rsidR="44472B2F" w:rsidRPr="113356C3">
              <w:rPr>
                <w:rFonts w:asciiTheme="majorHAnsi" w:eastAsiaTheme="majorEastAsia" w:hAnsiTheme="majorHAnsi" w:cstheme="majorBidi"/>
              </w:rPr>
              <w:t xml:space="preserve">, </w:t>
            </w:r>
            <w:proofErr w:type="spellStart"/>
            <w:r w:rsidR="44472B2F" w:rsidRPr="113356C3">
              <w:rPr>
                <w:rFonts w:asciiTheme="majorHAnsi" w:eastAsiaTheme="majorEastAsia" w:hAnsiTheme="majorHAnsi" w:cstheme="majorBidi"/>
              </w:rPr>
              <w:t>Discord</w:t>
            </w:r>
            <w:proofErr w:type="spellEnd"/>
            <w:r w:rsidR="44472B2F" w:rsidRPr="113356C3">
              <w:rPr>
                <w:rFonts w:asciiTheme="majorHAnsi" w:eastAsiaTheme="majorEastAsia" w:hAnsiTheme="majorHAnsi" w:cstheme="majorBidi"/>
              </w:rPr>
              <w:t xml:space="preserve"> ar pan.),</w:t>
            </w:r>
            <w:r w:rsidRPr="113356C3">
              <w:rPr>
                <w:rFonts w:asciiTheme="majorHAnsi" w:eastAsiaTheme="majorEastAsia" w:hAnsiTheme="majorHAnsi" w:cstheme="majorBidi"/>
              </w:rPr>
              <w:t>, kai oro kokybės rodikliai viršija ekstremaliųjų įvykių kriterijus</w:t>
            </w:r>
            <w:r w:rsidR="6F98D69E" w:rsidRPr="113356C3">
              <w:rPr>
                <w:rFonts w:asciiTheme="majorHAnsi" w:eastAsiaTheme="majorEastAsia" w:hAnsiTheme="majorHAnsi" w:cstheme="majorBidi"/>
              </w:rPr>
              <w:t xml:space="preserve">, nurodytus LR Vyriausybės nutarime </w:t>
            </w:r>
            <w:r w:rsidR="6C5E4A85" w:rsidRPr="113356C3">
              <w:rPr>
                <w:rStyle w:val="FootnoteReference"/>
                <w:rFonts w:asciiTheme="majorHAnsi" w:eastAsiaTheme="majorEastAsia" w:hAnsiTheme="majorHAnsi" w:cstheme="majorBidi"/>
              </w:rPr>
              <w:footnoteReference w:id="5"/>
            </w:r>
            <w:r w:rsidR="6F98D69E" w:rsidRPr="113356C3">
              <w:rPr>
                <w:rFonts w:asciiTheme="majorHAnsi" w:eastAsiaTheme="majorEastAsia" w:hAnsiTheme="majorHAnsi" w:cstheme="majorBidi"/>
              </w:rPr>
              <w:t xml:space="preserve"> </w:t>
            </w:r>
          </w:p>
        </w:tc>
      </w:tr>
      <w:tr w:rsidR="00006BAD" w14:paraId="27C3F471" w14:textId="77777777" w:rsidTr="0827ADA0">
        <w:trPr>
          <w:trHeight w:val="300"/>
        </w:trPr>
        <w:tc>
          <w:tcPr>
            <w:tcW w:w="631" w:type="pct"/>
          </w:tcPr>
          <w:p w14:paraId="2227DCAC" w14:textId="56D16484" w:rsidR="126556AC" w:rsidRDefault="0040415A" w:rsidP="0040415A">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7.3.</w:t>
            </w:r>
          </w:p>
        </w:tc>
        <w:tc>
          <w:tcPr>
            <w:tcW w:w="4369" w:type="pct"/>
          </w:tcPr>
          <w:p w14:paraId="2AF476CF" w14:textId="45DD12E4" w:rsidR="126556AC" w:rsidRDefault="74510834" w:rsidP="101C810F">
            <w:pPr>
              <w:rPr>
                <w:rFonts w:asciiTheme="majorHAnsi" w:eastAsiaTheme="majorEastAsia" w:hAnsiTheme="majorHAnsi" w:cstheme="majorBidi"/>
              </w:rPr>
            </w:pPr>
            <w:r w:rsidRPr="101C810F">
              <w:rPr>
                <w:rFonts w:asciiTheme="majorHAnsi" w:eastAsiaTheme="majorEastAsia" w:hAnsiTheme="majorHAnsi" w:cstheme="majorBidi"/>
              </w:rPr>
              <w:t xml:space="preserve"> </w:t>
            </w:r>
            <w:r w:rsidR="14F78665" w:rsidRPr="101C810F">
              <w:rPr>
                <w:rFonts w:asciiTheme="majorHAnsi" w:eastAsiaTheme="majorEastAsia" w:hAnsiTheme="majorHAnsi" w:cstheme="majorBidi"/>
              </w:rPr>
              <w:t xml:space="preserve">Iš anksto nurodytais </w:t>
            </w:r>
            <w:r w:rsidR="4EDFB7CF" w:rsidRPr="101C810F">
              <w:rPr>
                <w:rFonts w:asciiTheme="majorHAnsi" w:eastAsiaTheme="majorEastAsia" w:hAnsiTheme="majorHAnsi" w:cstheme="majorBidi"/>
              </w:rPr>
              <w:t xml:space="preserve">naudotojo kontaktiniais duomenimis </w:t>
            </w:r>
            <w:r w:rsidR="001B6ECE">
              <w:rPr>
                <w:rFonts w:asciiTheme="majorHAnsi" w:eastAsiaTheme="majorEastAsia" w:hAnsiTheme="majorHAnsi" w:cstheme="majorBidi"/>
              </w:rPr>
              <w:t xml:space="preserve"> turi būti </w:t>
            </w:r>
            <w:r w:rsidR="14F78665" w:rsidRPr="101C810F">
              <w:rPr>
                <w:rFonts w:asciiTheme="majorHAnsi" w:eastAsiaTheme="majorEastAsia" w:hAnsiTheme="majorHAnsi" w:cstheme="majorBidi"/>
              </w:rPr>
              <w:t>siunčiama</w:t>
            </w:r>
            <w:r w:rsidR="61F13BFD" w:rsidRPr="101C810F">
              <w:rPr>
                <w:rFonts w:asciiTheme="majorHAnsi" w:eastAsiaTheme="majorEastAsia" w:hAnsiTheme="majorHAnsi" w:cstheme="majorBidi"/>
              </w:rPr>
              <w:t>s pranešimas</w:t>
            </w:r>
            <w:r w:rsidR="14F78665" w:rsidRPr="101C810F">
              <w:rPr>
                <w:rFonts w:asciiTheme="majorHAnsi" w:eastAsiaTheme="majorEastAsia" w:hAnsiTheme="majorHAnsi" w:cstheme="majorBidi"/>
              </w:rPr>
              <w:t xml:space="preserve"> , kai bent vienas matuojamas  parametras ne trumpiau kaip iš anksto nurodytą laiką viršija iš anksto nustatytą parametro vertę. </w:t>
            </w:r>
            <w:r w:rsidR="00996A7B">
              <w:rPr>
                <w:rFonts w:asciiTheme="majorHAnsi" w:eastAsiaTheme="majorEastAsia" w:hAnsiTheme="majorHAnsi" w:cstheme="majorBidi"/>
              </w:rPr>
              <w:t>Pranešime</w:t>
            </w:r>
            <w:r w:rsidR="14F78665" w:rsidRPr="101C810F">
              <w:rPr>
                <w:rFonts w:asciiTheme="majorHAnsi" w:eastAsiaTheme="majorEastAsia" w:hAnsiTheme="majorHAnsi" w:cstheme="majorBidi"/>
              </w:rPr>
              <w:t xml:space="preserve"> </w:t>
            </w:r>
            <w:r w:rsidR="001B6ECE">
              <w:rPr>
                <w:rFonts w:asciiTheme="majorHAnsi" w:eastAsiaTheme="majorEastAsia" w:hAnsiTheme="majorHAnsi" w:cstheme="majorBidi"/>
              </w:rPr>
              <w:t xml:space="preserve">turi būti </w:t>
            </w:r>
            <w:r w:rsidR="14F78665" w:rsidRPr="101C810F">
              <w:rPr>
                <w:rFonts w:asciiTheme="majorHAnsi" w:eastAsiaTheme="majorEastAsia" w:hAnsiTheme="majorHAnsi" w:cstheme="majorBidi"/>
              </w:rPr>
              <w:t xml:space="preserve">pateikiama </w:t>
            </w:r>
            <w:r w:rsidR="00501FA4">
              <w:rPr>
                <w:rFonts w:asciiTheme="majorHAnsi" w:eastAsiaTheme="majorEastAsia" w:hAnsiTheme="majorHAnsi" w:cstheme="majorBidi"/>
              </w:rPr>
              <w:t xml:space="preserve">tokia </w:t>
            </w:r>
            <w:r w:rsidR="14F78665" w:rsidRPr="101C810F">
              <w:rPr>
                <w:rFonts w:asciiTheme="majorHAnsi" w:eastAsiaTheme="majorEastAsia" w:hAnsiTheme="majorHAnsi" w:cstheme="majorBidi"/>
              </w:rPr>
              <w:t xml:space="preserve">informacija: stoties numeris, data ir laikas, koks parametras viršijo, paskutinė išmatuota vertė; </w:t>
            </w:r>
            <w:r w:rsidR="34729F6E" w:rsidRPr="101C810F">
              <w:rPr>
                <w:rFonts w:asciiTheme="majorHAnsi" w:eastAsiaTheme="majorEastAsia" w:hAnsiTheme="majorHAnsi" w:cstheme="majorBidi"/>
              </w:rPr>
              <w:t>Pranešimų siuntimo posistemyje turi būti galimybė keisti viršijimų laikotarpių ar parametrų ribines vertes.</w:t>
            </w:r>
          </w:p>
          <w:p w14:paraId="756BD97E" w14:textId="4D2AA05A" w:rsidR="126556AC" w:rsidRDefault="126556AC" w:rsidP="101C810F">
            <w:pPr>
              <w:rPr>
                <w:rFonts w:asciiTheme="majorHAnsi" w:eastAsiaTheme="majorEastAsia" w:hAnsiTheme="majorHAnsi" w:cstheme="majorBidi"/>
              </w:rPr>
            </w:pPr>
          </w:p>
        </w:tc>
      </w:tr>
      <w:tr w:rsidR="00006BAD" w14:paraId="168934B0" w14:textId="77777777" w:rsidTr="0827ADA0">
        <w:trPr>
          <w:trHeight w:val="300"/>
        </w:trPr>
        <w:tc>
          <w:tcPr>
            <w:tcW w:w="631" w:type="pct"/>
          </w:tcPr>
          <w:p w14:paraId="07AF4377" w14:textId="605897BC" w:rsidR="126556AC" w:rsidRDefault="0040415A" w:rsidP="0040415A">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7.4.</w:t>
            </w:r>
          </w:p>
        </w:tc>
        <w:tc>
          <w:tcPr>
            <w:tcW w:w="4369" w:type="pct"/>
          </w:tcPr>
          <w:p w14:paraId="3AAFFC42" w14:textId="044A6D85" w:rsidR="126556AC" w:rsidRDefault="2B35E1A5" w:rsidP="0827ADA0">
            <w:pPr>
              <w:rPr>
                <w:rFonts w:asciiTheme="majorHAnsi" w:eastAsiaTheme="majorEastAsia" w:hAnsiTheme="majorHAnsi" w:cstheme="majorBidi"/>
              </w:rPr>
            </w:pPr>
            <w:r w:rsidRPr="0827ADA0">
              <w:rPr>
                <w:rFonts w:asciiTheme="majorHAnsi" w:eastAsiaTheme="majorEastAsia" w:hAnsiTheme="majorHAnsi" w:cstheme="majorBidi"/>
              </w:rPr>
              <w:t xml:space="preserve">Iš anksto nurodytais telefono numeriais </w:t>
            </w:r>
            <w:r w:rsidR="0007069A">
              <w:rPr>
                <w:rFonts w:asciiTheme="majorHAnsi" w:eastAsiaTheme="majorEastAsia" w:hAnsiTheme="majorHAnsi" w:cstheme="majorBidi"/>
              </w:rPr>
              <w:t>V</w:t>
            </w:r>
            <w:r w:rsidR="57D4EFA6" w:rsidRPr="0827ADA0">
              <w:rPr>
                <w:rFonts w:asciiTheme="majorHAnsi" w:eastAsiaTheme="majorEastAsia" w:hAnsiTheme="majorHAnsi" w:cstheme="majorBidi"/>
              </w:rPr>
              <w:t>artotojams</w:t>
            </w:r>
            <w:r w:rsidR="6024E002" w:rsidRPr="0827ADA0">
              <w:rPr>
                <w:rFonts w:asciiTheme="majorHAnsi" w:eastAsiaTheme="majorEastAsia" w:hAnsiTheme="majorHAnsi" w:cstheme="majorBidi"/>
              </w:rPr>
              <w:t xml:space="preserve"> turi būti </w:t>
            </w:r>
            <w:r w:rsidR="57D4EFA6"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siunčiama</w:t>
            </w:r>
            <w:r w:rsidR="35A1DA01" w:rsidRPr="0827ADA0">
              <w:rPr>
                <w:rFonts w:asciiTheme="majorHAnsi" w:eastAsiaTheme="majorEastAsia" w:hAnsiTheme="majorHAnsi" w:cstheme="majorBidi"/>
              </w:rPr>
              <w:t xml:space="preserve">s pranešimas </w:t>
            </w:r>
            <w:r w:rsidRPr="0827ADA0">
              <w:rPr>
                <w:rFonts w:asciiTheme="majorHAnsi" w:eastAsiaTheme="majorEastAsia" w:hAnsiTheme="majorHAnsi" w:cstheme="majorBidi"/>
              </w:rPr>
              <w:t xml:space="preserve">, kai sutrinka </w:t>
            </w:r>
            <w:r w:rsidR="44FC1017" w:rsidRPr="0827ADA0">
              <w:rPr>
                <w:rFonts w:asciiTheme="majorHAnsi" w:eastAsiaTheme="majorEastAsia" w:hAnsiTheme="majorHAnsi" w:cstheme="majorBidi"/>
              </w:rPr>
              <w:t>nepertraukiamas</w:t>
            </w:r>
            <w:r w:rsidRPr="0827ADA0">
              <w:rPr>
                <w:rFonts w:asciiTheme="majorHAnsi" w:eastAsiaTheme="majorEastAsia" w:hAnsiTheme="majorHAnsi" w:cstheme="majorBidi"/>
              </w:rPr>
              <w:t xml:space="preserve"> matavimo įrangos darbas, dingsta maitinimo įtampa, suveikia stoties apsaugos signalizacija, pakyla aukščiau arba nukrenta žemiau nustatytos vertės oro monitoringo stotie</w:t>
            </w:r>
            <w:r w:rsidR="43BACDD5" w:rsidRPr="0827ADA0">
              <w:rPr>
                <w:rFonts w:asciiTheme="majorHAnsi" w:eastAsiaTheme="majorEastAsia" w:hAnsiTheme="majorHAnsi" w:cstheme="majorBidi"/>
              </w:rPr>
              <w:t>s</w:t>
            </w:r>
            <w:r w:rsidRPr="0827ADA0">
              <w:rPr>
                <w:rFonts w:asciiTheme="majorHAnsi" w:eastAsiaTheme="majorEastAsia" w:hAnsiTheme="majorHAnsi" w:cstheme="majorBidi"/>
              </w:rPr>
              <w:t xml:space="preserve"> paviljono vidaus temperatūra, nutrū</w:t>
            </w:r>
            <w:r w:rsidRPr="00BB6600">
              <w:rPr>
                <w:rFonts w:asciiTheme="majorHAnsi" w:eastAsiaTheme="majorEastAsia" w:hAnsiTheme="majorHAnsi" w:cstheme="majorBidi"/>
                <w:color w:val="000000" w:themeColor="text1"/>
              </w:rPr>
              <w:t xml:space="preserve">ksta </w:t>
            </w:r>
            <w:r w:rsidR="4BD26AFD" w:rsidRPr="00BB6600">
              <w:rPr>
                <w:rFonts w:asciiTheme="majorHAnsi" w:eastAsiaTheme="majorEastAsia" w:hAnsiTheme="majorHAnsi" w:cstheme="majorBidi"/>
                <w:color w:val="000000" w:themeColor="text1"/>
              </w:rPr>
              <w:t xml:space="preserve"> duomenų </w:t>
            </w:r>
            <w:r w:rsidR="029D3F79" w:rsidRPr="0827ADA0">
              <w:rPr>
                <w:rFonts w:asciiTheme="majorHAnsi" w:eastAsiaTheme="majorEastAsia" w:hAnsiTheme="majorHAnsi" w:cstheme="majorBidi"/>
                <w:color w:val="000000" w:themeColor="text1"/>
              </w:rPr>
              <w:t xml:space="preserve">perdavimo </w:t>
            </w:r>
            <w:r w:rsidR="4BD26AFD" w:rsidRPr="00BB6600">
              <w:rPr>
                <w:rFonts w:asciiTheme="majorHAnsi" w:eastAsiaTheme="majorEastAsia" w:hAnsiTheme="majorHAnsi" w:cstheme="majorBidi"/>
                <w:color w:val="000000" w:themeColor="text1"/>
              </w:rPr>
              <w:t>ryš</w:t>
            </w:r>
            <w:r w:rsidR="7A0171CC" w:rsidRPr="0827ADA0">
              <w:rPr>
                <w:rFonts w:asciiTheme="majorHAnsi" w:eastAsiaTheme="majorEastAsia" w:hAnsiTheme="majorHAnsi" w:cstheme="majorBidi"/>
                <w:color w:val="000000" w:themeColor="text1"/>
              </w:rPr>
              <w:t>ys</w:t>
            </w:r>
            <w:r w:rsidR="4BD26AFD" w:rsidRPr="00BB6600">
              <w:rPr>
                <w:rFonts w:asciiTheme="majorHAnsi" w:eastAsiaTheme="majorEastAsia" w:hAnsiTheme="majorHAnsi" w:cstheme="majorBidi"/>
                <w:color w:val="000000" w:themeColor="text1"/>
              </w:rPr>
              <w:t xml:space="preserve"> </w:t>
            </w:r>
            <w:r w:rsidR="3A928E4D" w:rsidRPr="00BB6600">
              <w:rPr>
                <w:rFonts w:asciiTheme="majorHAnsi" w:eastAsiaTheme="majorEastAsia" w:hAnsiTheme="majorHAnsi" w:cstheme="majorBidi"/>
                <w:color w:val="000000" w:themeColor="text1"/>
              </w:rPr>
              <w:t xml:space="preserve"> </w:t>
            </w:r>
            <w:r w:rsidRPr="0827ADA0">
              <w:rPr>
                <w:rFonts w:asciiTheme="majorHAnsi" w:eastAsiaTheme="majorEastAsia" w:hAnsiTheme="majorHAnsi" w:cstheme="majorBidi"/>
              </w:rPr>
              <w:t>, nutrūksta imamo oro mėginio oro srautas. Kiekviena</w:t>
            </w:r>
            <w:r w:rsidR="18FC95CC" w:rsidRPr="0827ADA0">
              <w:rPr>
                <w:rFonts w:asciiTheme="majorHAnsi" w:eastAsiaTheme="majorEastAsia" w:hAnsiTheme="majorHAnsi" w:cstheme="majorBidi"/>
              </w:rPr>
              <w:t>s pranešimas</w:t>
            </w:r>
            <w:r w:rsidR="5CE93F2E"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dubliuojama</w:t>
            </w:r>
            <w:r w:rsidR="3F392807" w:rsidRPr="0827ADA0">
              <w:rPr>
                <w:rFonts w:asciiTheme="majorHAnsi" w:eastAsiaTheme="majorEastAsia" w:hAnsiTheme="majorHAnsi" w:cstheme="majorBidi"/>
              </w:rPr>
              <w:t>s</w:t>
            </w:r>
            <w:r w:rsidR="1BFD4321"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 xml:space="preserve">elektroniniu laišku, </w:t>
            </w:r>
            <w:r w:rsidR="6024E002" w:rsidRPr="0827ADA0">
              <w:rPr>
                <w:rFonts w:asciiTheme="majorHAnsi" w:eastAsiaTheme="majorEastAsia" w:hAnsiTheme="majorHAnsi" w:cstheme="majorBidi"/>
              </w:rPr>
              <w:t xml:space="preserve">kuris turi būti </w:t>
            </w:r>
            <w:r w:rsidRPr="0827ADA0">
              <w:rPr>
                <w:rFonts w:asciiTheme="majorHAnsi" w:eastAsiaTheme="majorEastAsia" w:hAnsiTheme="majorHAnsi" w:cstheme="majorBidi"/>
              </w:rPr>
              <w:t>siunčiam</w:t>
            </w:r>
            <w:r w:rsidR="6024E002" w:rsidRPr="0827ADA0">
              <w:rPr>
                <w:rFonts w:asciiTheme="majorHAnsi" w:eastAsiaTheme="majorEastAsia" w:hAnsiTheme="majorHAnsi" w:cstheme="majorBidi"/>
              </w:rPr>
              <w:t>as</w:t>
            </w:r>
            <w:r w:rsidRPr="0827ADA0">
              <w:rPr>
                <w:rFonts w:asciiTheme="majorHAnsi" w:eastAsiaTheme="majorEastAsia" w:hAnsiTheme="majorHAnsi" w:cstheme="majorBidi"/>
              </w:rPr>
              <w:t xml:space="preserve"> iš anksto nurodytais adresais; Įvykus bent vienam iš išvardintų veiksmų, informaciniame ekrane bėgančia eilute ar kitais dėmesį atkreipiančia</w:t>
            </w:r>
            <w:r w:rsidR="0B80EDAB" w:rsidRPr="0827ADA0">
              <w:rPr>
                <w:rFonts w:asciiTheme="majorHAnsi" w:eastAsiaTheme="majorEastAsia" w:hAnsiTheme="majorHAnsi" w:cstheme="majorBidi"/>
              </w:rPr>
              <w:t>i</w:t>
            </w:r>
            <w:r w:rsidRPr="0827ADA0">
              <w:rPr>
                <w:rFonts w:asciiTheme="majorHAnsi" w:eastAsiaTheme="majorEastAsia" w:hAnsiTheme="majorHAnsi" w:cstheme="majorBidi"/>
              </w:rPr>
              <w:t>s būdais</w:t>
            </w:r>
            <w:r w:rsidR="33BF9939">
              <w:br/>
            </w:r>
            <w:r w:rsidR="1E4F503E" w:rsidRPr="0827ADA0">
              <w:rPr>
                <w:rFonts w:asciiTheme="majorHAnsi" w:eastAsiaTheme="majorEastAsia" w:hAnsiTheme="majorHAnsi" w:cstheme="majorBidi"/>
              </w:rPr>
              <w:t xml:space="preserve">turi būti </w:t>
            </w:r>
            <w:r w:rsidRPr="0827ADA0">
              <w:rPr>
                <w:rFonts w:asciiTheme="majorHAnsi" w:eastAsiaTheme="majorEastAsia" w:hAnsiTheme="majorHAnsi" w:cstheme="majorBidi"/>
              </w:rPr>
              <w:t>nurodomas stoties numeris bei perspėjimo priežastis</w:t>
            </w:r>
            <w:r w:rsidR="012822A1" w:rsidRPr="0827ADA0">
              <w:rPr>
                <w:rFonts w:asciiTheme="majorHAnsi" w:eastAsiaTheme="majorEastAsia" w:hAnsiTheme="majorHAnsi" w:cstheme="majorBidi"/>
              </w:rPr>
              <w:t>;</w:t>
            </w:r>
            <w:r w:rsidR="3D32593A" w:rsidRPr="0827ADA0">
              <w:rPr>
                <w:rFonts w:asciiTheme="majorHAnsi" w:eastAsiaTheme="majorEastAsia" w:hAnsiTheme="majorHAnsi" w:cstheme="majorBidi"/>
              </w:rPr>
              <w:t xml:space="preserve"> </w:t>
            </w:r>
            <w:r w:rsidR="012822A1" w:rsidRPr="0827ADA0">
              <w:rPr>
                <w:rFonts w:asciiTheme="majorHAnsi" w:eastAsiaTheme="majorEastAsia" w:hAnsiTheme="majorHAnsi" w:cstheme="majorBidi"/>
              </w:rPr>
              <w:t>s</w:t>
            </w:r>
            <w:r w:rsidRPr="0827ADA0">
              <w:rPr>
                <w:rFonts w:asciiTheme="majorHAnsi" w:eastAsiaTheme="majorEastAsia" w:hAnsiTheme="majorHAnsi" w:cstheme="majorBidi"/>
              </w:rPr>
              <w:t>toties simbolis atvaizduotas žemėlapyje mirksi arba kitaip išskiriamas;</w:t>
            </w:r>
            <w:r w:rsidR="33BF9939">
              <w:br/>
            </w:r>
            <w:r w:rsidRPr="0827ADA0">
              <w:rPr>
                <w:rFonts w:asciiTheme="majorHAnsi" w:eastAsiaTheme="majorEastAsia" w:hAnsiTheme="majorHAnsi" w:cstheme="majorBidi"/>
              </w:rPr>
              <w:t xml:space="preserve">Paskutinių </w:t>
            </w:r>
            <w:r w:rsidRPr="0827ADA0">
              <w:rPr>
                <w:rFonts w:asciiTheme="majorHAnsi" w:eastAsiaTheme="majorEastAsia" w:hAnsiTheme="majorHAnsi" w:cstheme="majorBidi"/>
                <w:color w:val="2B579A"/>
                <w:shd w:val="clear" w:color="auto" w:fill="E6E6E6"/>
              </w:rPr>
              <w:t>7 dienų</w:t>
            </w:r>
            <w:r w:rsidRPr="0827ADA0">
              <w:rPr>
                <w:rFonts w:asciiTheme="majorHAnsi" w:eastAsiaTheme="majorEastAsia" w:hAnsiTheme="majorHAnsi" w:cstheme="majorBidi"/>
              </w:rPr>
              <w:t xml:space="preserve"> gauti automatinių analizatorių atsako į nulines ir kontrolines dujas</w:t>
            </w:r>
            <w:r w:rsidR="66460E3E" w:rsidRPr="0827ADA0">
              <w:rPr>
                <w:rFonts w:asciiTheme="majorHAnsi" w:eastAsiaTheme="majorEastAsia" w:hAnsiTheme="majorHAnsi" w:cstheme="majorBidi"/>
              </w:rPr>
              <w:t>,</w:t>
            </w:r>
            <w:r w:rsidRPr="0827ADA0">
              <w:rPr>
                <w:rFonts w:asciiTheme="majorHAnsi" w:eastAsiaTheme="majorEastAsia" w:hAnsiTheme="majorHAnsi" w:cstheme="majorBidi"/>
              </w:rPr>
              <w:t xml:space="preserve"> tikrinimo </w:t>
            </w:r>
            <w:r w:rsidR="7EB7511B" w:rsidRPr="0827ADA0">
              <w:rPr>
                <w:rFonts w:asciiTheme="majorHAnsi" w:eastAsiaTheme="majorEastAsia" w:hAnsiTheme="majorHAnsi" w:cstheme="majorBidi"/>
              </w:rPr>
              <w:t>duomenys</w:t>
            </w:r>
            <w:r w:rsidRPr="0827ADA0">
              <w:rPr>
                <w:rFonts w:asciiTheme="majorHAnsi" w:eastAsiaTheme="majorEastAsia" w:hAnsiTheme="majorHAnsi" w:cstheme="majorBidi"/>
              </w:rPr>
              <w:t xml:space="preserve"> pateikiami vaizduoklio ekrane grafine forma. Kiekvienam matavimo įrenginiui yra nustatomos apatinė ir viršutinė matavimo vertės, kurias viršijus, siunčiama</w:t>
            </w:r>
            <w:r w:rsidR="53958CC6" w:rsidRPr="0827ADA0">
              <w:rPr>
                <w:rFonts w:asciiTheme="majorHAnsi" w:eastAsiaTheme="majorEastAsia" w:hAnsiTheme="majorHAnsi" w:cstheme="majorBidi"/>
              </w:rPr>
              <w:t>s</w:t>
            </w:r>
            <w:r w:rsidR="36E68F07" w:rsidRPr="0827ADA0">
              <w:rPr>
                <w:rFonts w:asciiTheme="majorHAnsi" w:eastAsiaTheme="majorEastAsia" w:hAnsiTheme="majorHAnsi" w:cstheme="majorBidi"/>
              </w:rPr>
              <w:t xml:space="preserve"> </w:t>
            </w:r>
            <w:r w:rsidR="66B7C896" w:rsidRPr="0827ADA0">
              <w:rPr>
                <w:rFonts w:asciiTheme="majorHAnsi" w:eastAsiaTheme="majorEastAsia" w:hAnsiTheme="majorHAnsi" w:cstheme="majorBidi"/>
              </w:rPr>
              <w:t>pranešimas</w:t>
            </w:r>
            <w:r w:rsidRPr="0827ADA0">
              <w:rPr>
                <w:rFonts w:asciiTheme="majorHAnsi" w:eastAsiaTheme="majorEastAsia" w:hAnsiTheme="majorHAnsi" w:cstheme="majorBidi"/>
              </w:rPr>
              <w:t xml:space="preserve"> ir elektroninis</w:t>
            </w:r>
            <w:r w:rsidR="3502C128"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laiškas</w:t>
            </w:r>
            <w:r w:rsidR="5ED18195" w:rsidRPr="0827ADA0">
              <w:rPr>
                <w:rFonts w:asciiTheme="majorHAnsi" w:eastAsiaTheme="majorEastAsia" w:hAnsiTheme="majorHAnsi" w:cstheme="majorBidi"/>
              </w:rPr>
              <w:t xml:space="preserve"> vartotojams</w:t>
            </w:r>
            <w:r w:rsidR="3502C128" w:rsidRPr="0827ADA0">
              <w:rPr>
                <w:rFonts w:asciiTheme="majorHAnsi" w:eastAsiaTheme="majorEastAsia" w:hAnsiTheme="majorHAnsi" w:cstheme="majorBidi"/>
              </w:rPr>
              <w:t>.</w:t>
            </w:r>
          </w:p>
        </w:tc>
      </w:tr>
      <w:tr w:rsidR="00006BAD" w14:paraId="5020437E" w14:textId="77777777" w:rsidTr="0827ADA0">
        <w:trPr>
          <w:trHeight w:val="300"/>
        </w:trPr>
        <w:tc>
          <w:tcPr>
            <w:tcW w:w="631" w:type="pct"/>
          </w:tcPr>
          <w:p w14:paraId="2820332A" w14:textId="212F715A" w:rsidR="126556AC" w:rsidRDefault="0040415A" w:rsidP="0040415A">
            <w:pPr>
              <w:pStyle w:val="ListParagraph0"/>
              <w:spacing w:line="276" w:lineRule="auto"/>
              <w:ind w:left="0" w:firstLine="0"/>
              <w:contextualSpacing/>
              <w:rPr>
                <w:rFonts w:asciiTheme="majorHAnsi" w:eastAsiaTheme="majorEastAsia" w:hAnsiTheme="majorHAnsi" w:cstheme="majorBidi"/>
              </w:rPr>
            </w:pPr>
            <w:r>
              <w:rPr>
                <w:rFonts w:asciiTheme="majorHAnsi" w:eastAsiaTheme="majorEastAsia" w:hAnsiTheme="majorHAnsi" w:cstheme="majorBidi"/>
              </w:rPr>
              <w:t>7.5.</w:t>
            </w:r>
          </w:p>
        </w:tc>
        <w:tc>
          <w:tcPr>
            <w:tcW w:w="4369" w:type="pct"/>
          </w:tcPr>
          <w:p w14:paraId="1979BC6D" w14:textId="36583181" w:rsidR="126556AC" w:rsidRDefault="61D7927F" w:rsidP="113356C3">
            <w:pPr>
              <w:rPr>
                <w:rFonts w:asciiTheme="majorHAnsi" w:eastAsiaTheme="majorEastAsia" w:hAnsiTheme="majorHAnsi" w:cstheme="majorBidi"/>
                <w:highlight w:val="yellow"/>
              </w:rPr>
            </w:pPr>
            <w:r w:rsidRPr="113356C3">
              <w:rPr>
                <w:rFonts w:asciiTheme="majorHAnsi" w:eastAsiaTheme="majorEastAsia" w:hAnsiTheme="majorHAnsi" w:cstheme="majorBidi"/>
              </w:rPr>
              <w:t xml:space="preserve">Turi būti sukurta galimybė automatiškai informuoti </w:t>
            </w:r>
            <w:r w:rsidR="0007069A">
              <w:rPr>
                <w:rFonts w:asciiTheme="majorHAnsi" w:eastAsiaTheme="majorEastAsia" w:hAnsiTheme="majorHAnsi" w:cstheme="majorBidi"/>
              </w:rPr>
              <w:t>V</w:t>
            </w:r>
            <w:r w:rsidRPr="113356C3">
              <w:rPr>
                <w:rFonts w:asciiTheme="majorHAnsi" w:eastAsiaTheme="majorEastAsia" w:hAnsiTheme="majorHAnsi" w:cstheme="majorBidi"/>
              </w:rPr>
              <w:t xml:space="preserve">artotojus </w:t>
            </w:r>
            <w:r w:rsidR="0FC03848" w:rsidRPr="113356C3">
              <w:rPr>
                <w:rFonts w:asciiTheme="majorHAnsi" w:eastAsiaTheme="majorEastAsia" w:hAnsiTheme="majorHAnsi" w:cstheme="majorBidi"/>
              </w:rPr>
              <w:t>pranešimais</w:t>
            </w:r>
            <w:r w:rsidRPr="113356C3">
              <w:rPr>
                <w:rFonts w:asciiTheme="majorHAnsi" w:eastAsiaTheme="majorEastAsia" w:hAnsiTheme="majorHAnsi" w:cstheme="majorBidi"/>
              </w:rPr>
              <w:t xml:space="preserve">  , kai mobili </w:t>
            </w:r>
            <w:r w:rsidR="7A6A0A22" w:rsidRPr="113356C3">
              <w:rPr>
                <w:rFonts w:asciiTheme="majorHAnsi" w:eastAsiaTheme="majorEastAsia" w:hAnsiTheme="majorHAnsi" w:cstheme="majorBidi"/>
              </w:rPr>
              <w:t xml:space="preserve">OKT </w:t>
            </w:r>
            <w:r w:rsidRPr="113356C3">
              <w:rPr>
                <w:rFonts w:asciiTheme="majorHAnsi" w:eastAsiaTheme="majorEastAsia" w:hAnsiTheme="majorHAnsi" w:cstheme="majorBidi"/>
              </w:rPr>
              <w:t>stotis pradeda siųsti duomenis į Sistemą</w:t>
            </w:r>
            <w:r w:rsidR="31636ED6" w:rsidRPr="113356C3">
              <w:rPr>
                <w:rFonts w:asciiTheme="majorHAnsi" w:eastAsiaTheme="majorEastAsia" w:hAnsiTheme="majorHAnsi" w:cstheme="majorBidi"/>
              </w:rPr>
              <w:t>.</w:t>
            </w:r>
            <w:r w:rsidR="3B17E7CD" w:rsidRPr="113356C3">
              <w:rPr>
                <w:rFonts w:asciiTheme="majorHAnsi" w:eastAsiaTheme="majorEastAsia" w:hAnsiTheme="majorHAnsi" w:cstheme="majorBidi"/>
                <w:highlight w:val="yellow"/>
              </w:rPr>
              <w:t xml:space="preserve"> </w:t>
            </w:r>
          </w:p>
        </w:tc>
      </w:tr>
    </w:tbl>
    <w:p w14:paraId="6033DE28" w14:textId="75960003" w:rsidR="16A79690" w:rsidRDefault="16A79690"/>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865"/>
      </w:tblGrid>
      <w:tr w:rsidR="00214324" w:rsidRPr="0040415A" w14:paraId="7BAB85D8" w14:textId="77777777" w:rsidTr="0827ADA0">
        <w:trPr>
          <w:trHeight w:val="300"/>
        </w:trPr>
        <w:tc>
          <w:tcPr>
            <w:tcW w:w="496" w:type="pct"/>
            <w:shd w:val="clear" w:color="auto" w:fill="D9D9D9" w:themeFill="background1" w:themeFillShade="D9"/>
          </w:tcPr>
          <w:p w14:paraId="3A798162" w14:textId="77777777" w:rsidR="126556AC" w:rsidRPr="0040415A" w:rsidRDefault="126556AC" w:rsidP="7AF7C40F">
            <w:pPr>
              <w:numPr>
                <w:ilvl w:val="0"/>
                <w:numId w:val="30"/>
              </w:numPr>
              <w:spacing w:after="0" w:line="240" w:lineRule="auto"/>
              <w:ind w:left="460" w:hanging="426"/>
              <w:jc w:val="both"/>
              <w:rPr>
                <w:rFonts w:asciiTheme="majorHAnsi" w:eastAsiaTheme="majorEastAsia" w:hAnsiTheme="majorHAnsi" w:cstheme="majorHAnsi"/>
                <w:sz w:val="28"/>
                <w:szCs w:val="28"/>
              </w:rPr>
            </w:pPr>
          </w:p>
        </w:tc>
        <w:tc>
          <w:tcPr>
            <w:tcW w:w="4504" w:type="pct"/>
            <w:shd w:val="clear" w:color="auto" w:fill="D9D9D9" w:themeFill="background1" w:themeFillShade="D9"/>
          </w:tcPr>
          <w:p w14:paraId="19FD9A29" w14:textId="306C5D79" w:rsidR="26B60B64" w:rsidRPr="0040415A" w:rsidRDefault="039C3D2A" w:rsidP="6360FA75">
            <w:pPr>
              <w:rPr>
                <w:rFonts w:asciiTheme="majorHAnsi" w:eastAsiaTheme="majorEastAsia" w:hAnsiTheme="majorHAnsi" w:cstheme="majorBidi"/>
                <w:sz w:val="28"/>
                <w:szCs w:val="28"/>
              </w:rPr>
            </w:pPr>
            <w:r w:rsidRPr="6360FA75">
              <w:rPr>
                <w:rFonts w:asciiTheme="majorHAnsi" w:eastAsiaTheme="majorEastAsia" w:hAnsiTheme="majorHAnsi" w:cstheme="majorBidi"/>
                <w:color w:val="FF0000"/>
                <w:sz w:val="28"/>
                <w:szCs w:val="28"/>
              </w:rPr>
              <w:t xml:space="preserve"> </w:t>
            </w:r>
            <w:r w:rsidRPr="00240F16">
              <w:rPr>
                <w:rFonts w:asciiTheme="majorHAnsi" w:eastAsiaTheme="majorEastAsia" w:hAnsiTheme="majorHAnsi" w:cstheme="majorBidi"/>
                <w:b/>
                <w:bCs/>
                <w:sz w:val="28"/>
                <w:szCs w:val="28"/>
              </w:rPr>
              <w:t>Duomenų kokybės užtikrinimo posistemis</w:t>
            </w:r>
            <w:r w:rsidRPr="00240F16">
              <w:rPr>
                <w:rFonts w:asciiTheme="majorHAnsi" w:eastAsiaTheme="majorEastAsia" w:hAnsiTheme="majorHAnsi" w:cstheme="majorBidi"/>
                <w:sz w:val="28"/>
                <w:szCs w:val="28"/>
              </w:rPr>
              <w:t xml:space="preserve"> </w:t>
            </w:r>
          </w:p>
        </w:tc>
      </w:tr>
      <w:tr w:rsidR="00F87149" w14:paraId="32A8C81A" w14:textId="77777777" w:rsidTr="0827ADA0">
        <w:trPr>
          <w:trHeight w:val="300"/>
        </w:trPr>
        <w:tc>
          <w:tcPr>
            <w:tcW w:w="496" w:type="pct"/>
          </w:tcPr>
          <w:p w14:paraId="1E79A4A2" w14:textId="656828C9" w:rsidR="126556AC" w:rsidRDefault="067FA7A4" w:rsidP="0040415A">
            <w:pPr>
              <w:pStyle w:val="ListParagraph0"/>
              <w:spacing w:line="276" w:lineRule="auto"/>
              <w:ind w:left="357"/>
              <w:contextualSpacing/>
              <w:rPr>
                <w:rFonts w:asciiTheme="majorHAnsi" w:eastAsiaTheme="majorEastAsia" w:hAnsiTheme="majorHAnsi" w:cstheme="majorBidi"/>
              </w:rPr>
            </w:pPr>
            <w:r w:rsidRPr="12A7D939">
              <w:rPr>
                <w:rFonts w:asciiTheme="majorHAnsi" w:eastAsiaTheme="majorEastAsia" w:hAnsiTheme="majorHAnsi" w:cstheme="majorBidi"/>
              </w:rPr>
              <w:t xml:space="preserve">8.1. </w:t>
            </w:r>
          </w:p>
        </w:tc>
        <w:tc>
          <w:tcPr>
            <w:tcW w:w="4504" w:type="pct"/>
          </w:tcPr>
          <w:p w14:paraId="46F62227" w14:textId="721905FE" w:rsidR="126556AC" w:rsidRDefault="54B00D70" w:rsidP="0827ADA0">
            <w:pPr>
              <w:rPr>
                <w:rFonts w:asciiTheme="majorHAnsi" w:eastAsiaTheme="majorEastAsia" w:hAnsiTheme="majorHAnsi" w:cstheme="majorBidi"/>
              </w:rPr>
            </w:pPr>
            <w:r w:rsidRPr="0827ADA0">
              <w:rPr>
                <w:rFonts w:asciiTheme="majorHAnsi" w:eastAsiaTheme="majorEastAsia" w:hAnsiTheme="majorHAnsi" w:cstheme="majorBidi"/>
              </w:rPr>
              <w:t xml:space="preserve">Pasirinktinai </w:t>
            </w:r>
            <w:r w:rsidR="2BE0E2DC" w:rsidRPr="0827ADA0">
              <w:rPr>
                <w:rFonts w:asciiTheme="majorHAnsi" w:eastAsiaTheme="majorEastAsia" w:hAnsiTheme="majorHAnsi" w:cstheme="majorBidi"/>
              </w:rPr>
              <w:t xml:space="preserve">turi būti </w:t>
            </w:r>
            <w:r w:rsidRPr="0827ADA0">
              <w:rPr>
                <w:rFonts w:asciiTheme="majorHAnsi" w:eastAsiaTheme="majorEastAsia" w:hAnsiTheme="majorHAnsi" w:cstheme="majorBidi"/>
              </w:rPr>
              <w:t>generuojamos suvestinės lentelės, kuriose rodoma:</w:t>
            </w:r>
            <w:r w:rsidR="121DB027">
              <w:br/>
            </w:r>
            <w:r w:rsidRPr="0827ADA0">
              <w:rPr>
                <w:rFonts w:asciiTheme="majorHAnsi" w:eastAsiaTheme="majorEastAsia" w:hAnsiTheme="majorHAnsi" w:cstheme="majorBidi"/>
              </w:rPr>
              <w:t>kokia matavimo įranga dirba kiekvienoje oro monitoringo stotyje (įrangos modelis, gamintojo ir</w:t>
            </w:r>
            <w:r w:rsidR="19FAC1DC" w:rsidRPr="0827ADA0">
              <w:rPr>
                <w:rFonts w:asciiTheme="majorHAnsi" w:eastAsiaTheme="majorEastAsia" w:hAnsiTheme="majorHAnsi" w:cstheme="majorBidi"/>
              </w:rPr>
              <w:t>/ar</w:t>
            </w:r>
            <w:r w:rsidRPr="0827ADA0">
              <w:rPr>
                <w:rFonts w:asciiTheme="majorHAnsi" w:eastAsiaTheme="majorEastAsia" w:hAnsiTheme="majorHAnsi" w:cstheme="majorBidi"/>
              </w:rPr>
              <w:t xml:space="preserve"> inventoriaus numeris);</w:t>
            </w:r>
            <w:r w:rsidR="121DB027">
              <w:br/>
            </w:r>
            <w:r w:rsidRPr="0827ADA0">
              <w:rPr>
                <w:rFonts w:asciiTheme="majorHAnsi" w:eastAsiaTheme="majorEastAsia" w:hAnsiTheme="majorHAnsi" w:cstheme="majorBidi"/>
              </w:rPr>
              <w:lastRenderedPageBreak/>
              <w:t>Atliekama paieška pagal bet kurį išvardintą šiame punkte parametrą;</w:t>
            </w:r>
            <w:r w:rsidR="121DB027">
              <w:br/>
            </w:r>
            <w:r w:rsidRPr="0827ADA0">
              <w:rPr>
                <w:rFonts w:asciiTheme="majorHAnsi" w:eastAsiaTheme="majorEastAsia" w:hAnsiTheme="majorHAnsi" w:cstheme="majorBidi"/>
              </w:rPr>
              <w:t xml:space="preserve">Galimybė </w:t>
            </w:r>
            <w:r w:rsidR="1BB69458" w:rsidRPr="0827ADA0">
              <w:rPr>
                <w:rFonts w:asciiTheme="majorHAnsi" w:eastAsiaTheme="majorEastAsia" w:hAnsiTheme="majorHAnsi" w:cstheme="majorBidi"/>
              </w:rPr>
              <w:t>nuotoliniu</w:t>
            </w:r>
            <w:r w:rsidRPr="0827ADA0">
              <w:rPr>
                <w:rFonts w:asciiTheme="majorHAnsi" w:eastAsiaTheme="majorEastAsia" w:hAnsiTheme="majorHAnsi" w:cstheme="majorBidi"/>
              </w:rPr>
              <w:t xml:space="preserve"> būdu matyti (lentelės ir/ar grafiko pavidalu) kiekvienos matavimo įrangos</w:t>
            </w:r>
            <w:r w:rsidR="121DB027">
              <w:br/>
            </w:r>
            <w:r w:rsidRPr="0827ADA0">
              <w:rPr>
                <w:rFonts w:asciiTheme="majorHAnsi" w:eastAsiaTheme="majorEastAsia" w:hAnsiTheme="majorHAnsi" w:cstheme="majorBidi"/>
              </w:rPr>
              <w:t>momentines vertes, jas lyginti tarpusavyje su kitų stočių vertėmis;</w:t>
            </w:r>
            <w:r w:rsidR="121DB027">
              <w:br/>
            </w:r>
            <w:r w:rsidR="361EF6C8">
              <w:t>Nuotolinis</w:t>
            </w:r>
            <w:r w:rsidRPr="0827ADA0">
              <w:rPr>
                <w:rFonts w:asciiTheme="majorHAnsi" w:eastAsiaTheme="majorEastAsia" w:hAnsiTheme="majorHAnsi" w:cstheme="majorBidi"/>
              </w:rPr>
              <w:t xml:space="preserve"> matavimo įrenginių valdymas („matavimas", „etaloninis nulis", „skėtra" ir pan.), kuris numatytas ir ap</w:t>
            </w:r>
            <w:r w:rsidR="68FEE537" w:rsidRPr="0827ADA0">
              <w:rPr>
                <w:rFonts w:asciiTheme="majorHAnsi" w:eastAsiaTheme="majorEastAsia" w:hAnsiTheme="majorHAnsi" w:cstheme="majorBidi"/>
              </w:rPr>
              <w:t>r</w:t>
            </w:r>
            <w:r w:rsidRPr="0827ADA0">
              <w:rPr>
                <w:rFonts w:asciiTheme="majorHAnsi" w:eastAsiaTheme="majorEastAsia" w:hAnsiTheme="majorHAnsi" w:cstheme="majorBidi"/>
              </w:rPr>
              <w:t xml:space="preserve">ašytas įrangos gamintojo. Prisijungus prie matavimo įrenginio </w:t>
            </w:r>
            <w:r w:rsidR="01D55AD4" w:rsidRPr="0827ADA0">
              <w:rPr>
                <w:rFonts w:asciiTheme="majorHAnsi" w:eastAsiaTheme="majorEastAsia" w:hAnsiTheme="majorHAnsi" w:cstheme="majorBidi"/>
              </w:rPr>
              <w:t>nuotoliniu</w:t>
            </w:r>
            <w:r w:rsidRPr="0827ADA0">
              <w:rPr>
                <w:rFonts w:asciiTheme="majorHAnsi" w:eastAsiaTheme="majorEastAsia" w:hAnsiTheme="majorHAnsi" w:cstheme="majorBidi"/>
              </w:rPr>
              <w:t xml:space="preserve"> būdu, vaizduoklio ekrane </w:t>
            </w:r>
            <w:r w:rsidR="295F7CDA" w:rsidRPr="0827ADA0">
              <w:rPr>
                <w:rFonts w:asciiTheme="majorHAnsi" w:eastAsiaTheme="majorEastAsia" w:hAnsiTheme="majorHAnsi" w:cstheme="majorBidi"/>
              </w:rPr>
              <w:t xml:space="preserve">turi būti </w:t>
            </w:r>
            <w:r w:rsidRPr="0827ADA0">
              <w:rPr>
                <w:rFonts w:asciiTheme="majorHAnsi" w:eastAsiaTheme="majorEastAsia" w:hAnsiTheme="majorHAnsi" w:cstheme="majorBidi"/>
              </w:rPr>
              <w:t xml:space="preserve">rodomas vaizdas ir valdymas turi būti kuo panašesnis į tiesioginį prietaiso valdymą, rodant avarinius perspėjimus, faktorius, serijinį ryšį ir pan., jeigu tai yra numatyta įrangos gamintojo valdymo protokole; </w:t>
            </w:r>
            <w:r w:rsidR="1ED58CF9" w:rsidRPr="0827ADA0">
              <w:rPr>
                <w:rFonts w:asciiTheme="majorHAnsi" w:eastAsiaTheme="majorEastAsia" w:hAnsiTheme="majorHAnsi" w:cstheme="majorBidi"/>
              </w:rPr>
              <w:t>Automatini</w:t>
            </w:r>
            <w:r w:rsidR="20C9308A" w:rsidRPr="0827ADA0">
              <w:rPr>
                <w:rFonts w:asciiTheme="majorHAnsi" w:eastAsiaTheme="majorEastAsia" w:hAnsiTheme="majorHAnsi" w:cstheme="majorBidi"/>
              </w:rPr>
              <w:t>o</w:t>
            </w:r>
            <w:r w:rsidRPr="0827ADA0">
              <w:rPr>
                <w:rFonts w:asciiTheme="majorHAnsi" w:eastAsiaTheme="majorEastAsia" w:hAnsiTheme="majorHAnsi" w:cstheme="majorBidi"/>
              </w:rPr>
              <w:t xml:space="preserve"> analizatorių atsako į nulines ir kontrolines dujas</w:t>
            </w:r>
            <w:r w:rsidR="121DB027">
              <w:br/>
            </w:r>
            <w:r w:rsidRPr="0827ADA0">
              <w:rPr>
                <w:rFonts w:asciiTheme="majorHAnsi" w:eastAsiaTheme="majorEastAsia" w:hAnsiTheme="majorHAnsi" w:cstheme="majorBidi"/>
              </w:rPr>
              <w:t>tikrinimas :</w:t>
            </w:r>
            <w:r w:rsidR="121DB027">
              <w:br/>
            </w:r>
            <w:r w:rsidRPr="0827ADA0">
              <w:rPr>
                <w:rFonts w:asciiTheme="majorHAnsi" w:eastAsiaTheme="majorEastAsia" w:hAnsiTheme="majorHAnsi" w:cstheme="majorBidi"/>
              </w:rPr>
              <w:t>a) ciklo trukmė 30 min. Iš kurių 10</w:t>
            </w:r>
            <w:r w:rsidR="70235281"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 xml:space="preserve">min. tiekiamos nulinės dujos, 14 minučių kontrolinės dujos, 6 minutes aplinkos oras. </w:t>
            </w:r>
            <w:r w:rsidR="121DB027">
              <w:br/>
            </w:r>
            <w:r w:rsidRPr="0827ADA0">
              <w:rPr>
                <w:rFonts w:asciiTheme="majorHAnsi" w:eastAsiaTheme="majorEastAsia" w:hAnsiTheme="majorHAnsi" w:cstheme="majorBidi"/>
              </w:rPr>
              <w:t>b)</w:t>
            </w:r>
            <w:r w:rsidR="0DA863A5" w:rsidRPr="0827ADA0">
              <w:rPr>
                <w:rFonts w:asciiTheme="majorHAnsi" w:eastAsiaTheme="majorEastAsia" w:hAnsiTheme="majorHAnsi" w:cstheme="majorBidi"/>
              </w:rPr>
              <w:t xml:space="preserve"> </w:t>
            </w:r>
            <w:r w:rsidR="48F31E8B" w:rsidRPr="0827ADA0">
              <w:rPr>
                <w:rFonts w:asciiTheme="majorHAnsi" w:eastAsiaTheme="majorEastAsia" w:hAnsiTheme="majorHAnsi" w:cstheme="majorBidi"/>
              </w:rPr>
              <w:t>Iš ciklo laikotarpio nuo 9 min 30 sek</w:t>
            </w:r>
            <w:r w:rsidR="391FDAA0" w:rsidRPr="0827ADA0">
              <w:rPr>
                <w:rFonts w:asciiTheme="majorHAnsi" w:eastAsiaTheme="majorEastAsia" w:hAnsiTheme="majorHAnsi" w:cstheme="majorBidi"/>
              </w:rPr>
              <w:t xml:space="preserve"> </w:t>
            </w:r>
            <w:r w:rsidR="1ED58CF9" w:rsidRPr="0827ADA0">
              <w:rPr>
                <w:rFonts w:asciiTheme="majorHAnsi" w:eastAsiaTheme="majorEastAsia" w:hAnsiTheme="majorHAnsi" w:cstheme="majorBidi"/>
              </w:rPr>
              <w:t>iki 10</w:t>
            </w:r>
            <w:r w:rsidR="40F721C1" w:rsidRPr="0827ADA0">
              <w:rPr>
                <w:rFonts w:asciiTheme="majorHAnsi" w:eastAsiaTheme="majorEastAsia" w:hAnsiTheme="majorHAnsi" w:cstheme="majorBidi"/>
              </w:rPr>
              <w:t xml:space="preserve"> </w:t>
            </w:r>
            <w:r w:rsidR="1ED58CF9" w:rsidRPr="0827ADA0">
              <w:rPr>
                <w:rFonts w:asciiTheme="majorHAnsi" w:eastAsiaTheme="majorEastAsia" w:hAnsiTheme="majorHAnsi" w:cstheme="majorBidi"/>
              </w:rPr>
              <w:t>min 00 sek</w:t>
            </w:r>
            <w:r w:rsidR="7B3AD102" w:rsidRPr="0827ADA0">
              <w:rPr>
                <w:rFonts w:asciiTheme="majorHAnsi" w:eastAsiaTheme="majorEastAsia" w:hAnsiTheme="majorHAnsi" w:cstheme="majorBidi"/>
              </w:rPr>
              <w:t>.</w:t>
            </w:r>
            <w:r w:rsidRPr="0827ADA0">
              <w:rPr>
                <w:rFonts w:asciiTheme="majorHAnsi" w:eastAsiaTheme="majorEastAsia" w:hAnsiTheme="majorHAnsi" w:cstheme="majorBidi"/>
              </w:rPr>
              <w:t xml:space="preserve"> </w:t>
            </w:r>
            <w:proofErr w:type="spellStart"/>
            <w:r w:rsidRPr="0827ADA0">
              <w:rPr>
                <w:rFonts w:asciiTheme="majorHAnsi" w:eastAsiaTheme="majorEastAsia" w:hAnsiTheme="majorHAnsi" w:cstheme="majorBidi"/>
              </w:rPr>
              <w:t>suvidurkinta</w:t>
            </w:r>
            <w:proofErr w:type="spellEnd"/>
            <w:r w:rsidRPr="0827ADA0">
              <w:rPr>
                <w:rFonts w:asciiTheme="majorHAnsi" w:eastAsiaTheme="majorEastAsia" w:hAnsiTheme="majorHAnsi" w:cstheme="majorBidi"/>
              </w:rPr>
              <w:t xml:space="preserve"> reikšmė įskaitoma kaip "</w:t>
            </w:r>
            <w:proofErr w:type="spellStart"/>
            <w:r w:rsidRPr="0827ADA0">
              <w:rPr>
                <w:rFonts w:asciiTheme="majorHAnsi" w:eastAsiaTheme="majorEastAsia" w:hAnsiTheme="majorHAnsi" w:cstheme="majorBidi"/>
              </w:rPr>
              <w:t>zero</w:t>
            </w:r>
            <w:proofErr w:type="spellEnd"/>
            <w:r w:rsidRPr="0827ADA0">
              <w:rPr>
                <w:rFonts w:asciiTheme="majorHAnsi" w:eastAsiaTheme="majorEastAsia" w:hAnsiTheme="majorHAnsi" w:cstheme="majorBidi"/>
              </w:rPr>
              <w:t>", o iš laikotarpio 23</w:t>
            </w:r>
            <w:r w:rsidR="7B58BCF8"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min. 30 sek. Iki 24min 00 sek kaip "</w:t>
            </w:r>
            <w:proofErr w:type="spellStart"/>
            <w:r w:rsidRPr="0827ADA0">
              <w:rPr>
                <w:rFonts w:asciiTheme="majorHAnsi" w:eastAsiaTheme="majorEastAsia" w:hAnsiTheme="majorHAnsi" w:cstheme="majorBidi"/>
              </w:rPr>
              <w:t>Span</w:t>
            </w:r>
            <w:proofErr w:type="spellEnd"/>
            <w:r w:rsidRPr="0827ADA0">
              <w:rPr>
                <w:rFonts w:asciiTheme="majorHAnsi" w:eastAsiaTheme="majorEastAsia" w:hAnsiTheme="majorHAnsi" w:cstheme="majorBidi"/>
              </w:rPr>
              <w:t>", priskiriant šioms reikšmėms datą ir ciklo laiko pradžią.</w:t>
            </w:r>
            <w:r w:rsidR="121DB027">
              <w:br/>
            </w:r>
            <w:r w:rsidRPr="0827ADA0">
              <w:rPr>
                <w:rFonts w:asciiTheme="majorHAnsi" w:eastAsiaTheme="majorEastAsia" w:hAnsiTheme="majorHAnsi" w:cstheme="majorBidi"/>
              </w:rPr>
              <w:t>c) tikrinimo ciklas prasideda 23 val</w:t>
            </w:r>
            <w:r w:rsidR="03A032ED" w:rsidRPr="0827ADA0">
              <w:rPr>
                <w:rFonts w:asciiTheme="majorHAnsi" w:eastAsiaTheme="majorEastAsia" w:hAnsiTheme="majorHAnsi" w:cstheme="majorBidi"/>
              </w:rPr>
              <w:t>.</w:t>
            </w:r>
            <w:r w:rsidRPr="0827ADA0">
              <w:rPr>
                <w:rFonts w:asciiTheme="majorHAnsi" w:eastAsiaTheme="majorEastAsia" w:hAnsiTheme="majorHAnsi" w:cstheme="majorBidi"/>
              </w:rPr>
              <w:t xml:space="preserve"> 45 min</w:t>
            </w:r>
            <w:r w:rsidR="73A7A0CA" w:rsidRPr="0827ADA0">
              <w:rPr>
                <w:rFonts w:asciiTheme="majorHAnsi" w:eastAsiaTheme="majorEastAsia" w:hAnsiTheme="majorHAnsi" w:cstheme="majorBidi"/>
              </w:rPr>
              <w:t>.</w:t>
            </w:r>
            <w:r w:rsidRPr="0827ADA0">
              <w:rPr>
                <w:rFonts w:asciiTheme="majorHAnsi" w:eastAsiaTheme="majorEastAsia" w:hAnsiTheme="majorHAnsi" w:cstheme="majorBidi"/>
              </w:rPr>
              <w:t xml:space="preserve"> kas parą perslenkant valandą į priekį.</w:t>
            </w:r>
            <w:r w:rsidR="121DB027">
              <w:br/>
            </w:r>
            <w:r w:rsidRPr="0827ADA0">
              <w:rPr>
                <w:rFonts w:asciiTheme="majorHAnsi" w:eastAsiaTheme="majorEastAsia" w:hAnsiTheme="majorHAnsi" w:cstheme="majorBidi"/>
              </w:rPr>
              <w:t>d) atlikus tikrinimą, prasidėjusi 4 val</w:t>
            </w:r>
            <w:r w:rsidR="2E3157F9"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45 min</w:t>
            </w:r>
            <w:r w:rsidR="7111524A" w:rsidRPr="0827ADA0">
              <w:rPr>
                <w:rFonts w:asciiTheme="majorHAnsi" w:eastAsiaTheme="majorEastAsia" w:hAnsiTheme="majorHAnsi" w:cstheme="majorBidi"/>
              </w:rPr>
              <w:t>.</w:t>
            </w:r>
            <w:r w:rsidRPr="0827ADA0">
              <w:rPr>
                <w:rFonts w:asciiTheme="majorHAnsi" w:eastAsiaTheme="majorEastAsia" w:hAnsiTheme="majorHAnsi" w:cstheme="majorBidi"/>
              </w:rPr>
              <w:t>, vėl grįžtama prie 23 val</w:t>
            </w:r>
            <w:r w:rsidR="6686A5E0" w:rsidRPr="0827ADA0">
              <w:rPr>
                <w:rFonts w:asciiTheme="majorHAnsi" w:eastAsiaTheme="majorEastAsia" w:hAnsiTheme="majorHAnsi" w:cstheme="majorBidi"/>
              </w:rPr>
              <w:t>.</w:t>
            </w:r>
            <w:r w:rsidRPr="0827ADA0">
              <w:rPr>
                <w:rFonts w:asciiTheme="majorHAnsi" w:eastAsiaTheme="majorEastAsia" w:hAnsiTheme="majorHAnsi" w:cstheme="majorBidi"/>
              </w:rPr>
              <w:t xml:space="preserve"> 45 min.</w:t>
            </w:r>
            <w:r w:rsidR="121DB027">
              <w:br/>
            </w:r>
            <w:r w:rsidRPr="0827ADA0">
              <w:rPr>
                <w:rFonts w:asciiTheme="majorHAnsi" w:eastAsiaTheme="majorEastAsia" w:hAnsiTheme="majorHAnsi" w:cstheme="majorBidi"/>
              </w:rPr>
              <w:t>e) įvedamos ir keičiamos "</w:t>
            </w:r>
            <w:proofErr w:type="spellStart"/>
            <w:r w:rsidRPr="0827ADA0">
              <w:rPr>
                <w:rFonts w:asciiTheme="majorHAnsi" w:eastAsiaTheme="majorEastAsia" w:hAnsiTheme="majorHAnsi" w:cstheme="majorBidi"/>
              </w:rPr>
              <w:t>span</w:t>
            </w:r>
            <w:proofErr w:type="spellEnd"/>
            <w:r w:rsidRPr="0827ADA0">
              <w:rPr>
                <w:rFonts w:asciiTheme="majorHAnsi" w:eastAsiaTheme="majorEastAsia" w:hAnsiTheme="majorHAnsi" w:cstheme="majorBidi"/>
              </w:rPr>
              <w:t>", delta "</w:t>
            </w:r>
            <w:proofErr w:type="spellStart"/>
            <w:r w:rsidRPr="0827ADA0">
              <w:rPr>
                <w:rFonts w:asciiTheme="majorHAnsi" w:eastAsiaTheme="majorEastAsia" w:hAnsiTheme="majorHAnsi" w:cstheme="majorBidi"/>
              </w:rPr>
              <w:t>zero</w:t>
            </w:r>
            <w:proofErr w:type="spellEnd"/>
            <w:r w:rsidRPr="0827ADA0">
              <w:rPr>
                <w:rFonts w:asciiTheme="majorHAnsi" w:eastAsiaTheme="majorEastAsia" w:hAnsiTheme="majorHAnsi" w:cstheme="majorBidi"/>
              </w:rPr>
              <w:t>" ir delta "</w:t>
            </w:r>
            <w:proofErr w:type="spellStart"/>
            <w:r w:rsidRPr="0827ADA0">
              <w:rPr>
                <w:rFonts w:asciiTheme="majorHAnsi" w:eastAsiaTheme="majorEastAsia" w:hAnsiTheme="majorHAnsi" w:cstheme="majorBidi"/>
              </w:rPr>
              <w:t>span</w:t>
            </w:r>
            <w:proofErr w:type="spellEnd"/>
            <w:r w:rsidRPr="0827ADA0">
              <w:rPr>
                <w:rFonts w:asciiTheme="majorHAnsi" w:eastAsiaTheme="majorEastAsia" w:hAnsiTheme="majorHAnsi" w:cstheme="majorBidi"/>
              </w:rPr>
              <w:t>" reikšmės.</w:t>
            </w:r>
            <w:r w:rsidR="121DB027">
              <w:br/>
            </w:r>
            <w:r w:rsidRPr="0827ADA0">
              <w:rPr>
                <w:rFonts w:asciiTheme="majorHAnsi" w:eastAsiaTheme="majorEastAsia" w:hAnsiTheme="majorHAnsi" w:cstheme="majorBidi"/>
              </w:rPr>
              <w:t>f) esant didesniems nuokrypiams</w:t>
            </w:r>
            <w:r w:rsidR="3310A39E" w:rsidRPr="0827ADA0">
              <w:rPr>
                <w:rFonts w:asciiTheme="majorHAnsi" w:eastAsiaTheme="majorEastAsia" w:hAnsiTheme="majorHAnsi" w:cstheme="majorBidi"/>
              </w:rPr>
              <w:t xml:space="preserve"> </w:t>
            </w:r>
            <w:r w:rsidRPr="0827ADA0">
              <w:rPr>
                <w:rFonts w:asciiTheme="majorHAnsi" w:eastAsiaTheme="majorEastAsia" w:hAnsiTheme="majorHAnsi" w:cstheme="majorBidi"/>
              </w:rPr>
              <w:t xml:space="preserve">negu užduota, po ciklo gautiems duomenims priskiriama speciali </w:t>
            </w:r>
            <w:proofErr w:type="spellStart"/>
            <w:r w:rsidRPr="0827ADA0">
              <w:rPr>
                <w:rFonts w:asciiTheme="majorHAnsi" w:eastAsiaTheme="majorEastAsia" w:hAnsiTheme="majorHAnsi" w:cstheme="majorBidi"/>
              </w:rPr>
              <w:t>žymė</w:t>
            </w:r>
            <w:r w:rsidR="48F22628" w:rsidRPr="0827ADA0">
              <w:rPr>
                <w:rFonts w:asciiTheme="majorHAnsi" w:eastAsiaTheme="majorEastAsia" w:hAnsiTheme="majorHAnsi" w:cstheme="majorBidi"/>
              </w:rPr>
              <w:t>a</w:t>
            </w:r>
            <w:proofErr w:type="spellEnd"/>
            <w:r w:rsidR="121DB027">
              <w:br/>
            </w:r>
            <w:r w:rsidRPr="0827ADA0">
              <w:rPr>
                <w:rFonts w:asciiTheme="majorHAnsi" w:eastAsiaTheme="majorEastAsia" w:hAnsiTheme="majorHAnsi" w:cstheme="majorBidi"/>
              </w:rPr>
              <w:t>g) tikrinimo duomenų, įskaitant ir delta "</w:t>
            </w:r>
            <w:proofErr w:type="spellStart"/>
            <w:r w:rsidRPr="0827ADA0">
              <w:rPr>
                <w:rFonts w:asciiTheme="majorHAnsi" w:eastAsiaTheme="majorEastAsia" w:hAnsiTheme="majorHAnsi" w:cstheme="majorBidi"/>
              </w:rPr>
              <w:t>zero</w:t>
            </w:r>
            <w:proofErr w:type="spellEnd"/>
            <w:r w:rsidRPr="0827ADA0">
              <w:rPr>
                <w:rFonts w:asciiTheme="majorHAnsi" w:eastAsiaTheme="majorEastAsia" w:hAnsiTheme="majorHAnsi" w:cstheme="majorBidi"/>
              </w:rPr>
              <w:t>" ir delta "</w:t>
            </w:r>
            <w:proofErr w:type="spellStart"/>
            <w:r w:rsidRPr="0827ADA0">
              <w:rPr>
                <w:rFonts w:asciiTheme="majorHAnsi" w:eastAsiaTheme="majorEastAsia" w:hAnsiTheme="majorHAnsi" w:cstheme="majorBidi"/>
              </w:rPr>
              <w:t>span</w:t>
            </w:r>
            <w:proofErr w:type="spellEnd"/>
            <w:r w:rsidRPr="0827ADA0">
              <w:rPr>
                <w:rFonts w:asciiTheme="majorHAnsi" w:eastAsiaTheme="majorEastAsia" w:hAnsiTheme="majorHAnsi" w:cstheme="majorBidi"/>
              </w:rPr>
              <w:t>" reikšmes, peržiūra keičiamų parametrų lentelės ir grafiko pavidalu.</w:t>
            </w:r>
            <w:r w:rsidR="121DB027">
              <w:br/>
            </w:r>
            <w:r w:rsidRPr="0827ADA0">
              <w:rPr>
                <w:rFonts w:asciiTheme="majorHAnsi" w:eastAsiaTheme="majorEastAsia" w:hAnsiTheme="majorHAnsi" w:cstheme="majorBidi"/>
              </w:rPr>
              <w:t>h) galimybė inicijuoti neeilinį tikrinimą bet kuriuo laiku.</w:t>
            </w:r>
            <w:r w:rsidR="121DB027">
              <w:br/>
            </w:r>
            <w:r w:rsidRPr="0827ADA0">
              <w:rPr>
                <w:rFonts w:asciiTheme="majorHAnsi" w:eastAsiaTheme="majorEastAsia" w:hAnsiTheme="majorHAnsi" w:cstheme="majorBidi"/>
              </w:rPr>
              <w:t xml:space="preserve">i) galimybė </w:t>
            </w:r>
            <w:r w:rsidR="0B85212E" w:rsidRPr="0827ADA0">
              <w:rPr>
                <w:rFonts w:asciiTheme="majorHAnsi" w:eastAsiaTheme="majorEastAsia" w:hAnsiTheme="majorHAnsi" w:cstheme="majorBidi"/>
              </w:rPr>
              <w:t>nuotoliniu būdu</w:t>
            </w:r>
            <w:r w:rsidR="393E8757" w:rsidRPr="0827ADA0">
              <w:rPr>
                <w:rFonts w:asciiTheme="majorHAnsi" w:eastAsiaTheme="majorEastAsia" w:hAnsiTheme="majorHAnsi" w:cstheme="majorBidi"/>
              </w:rPr>
              <w:t xml:space="preserve"> </w:t>
            </w:r>
            <w:r w:rsidR="3A1CE521" w:rsidRPr="0827ADA0">
              <w:rPr>
                <w:rFonts w:asciiTheme="majorHAnsi" w:eastAsiaTheme="majorEastAsia" w:hAnsiTheme="majorHAnsi" w:cstheme="majorBidi"/>
              </w:rPr>
              <w:t>keisti</w:t>
            </w:r>
            <w:r w:rsidRPr="0827ADA0">
              <w:rPr>
                <w:rFonts w:asciiTheme="majorHAnsi" w:eastAsiaTheme="majorEastAsia" w:hAnsiTheme="majorHAnsi" w:cstheme="majorBidi"/>
              </w:rPr>
              <w:t xml:space="preserve"> analizatorių darbo režimus "</w:t>
            </w:r>
            <w:proofErr w:type="spellStart"/>
            <w:r w:rsidRPr="0827ADA0">
              <w:rPr>
                <w:rFonts w:asciiTheme="majorHAnsi" w:eastAsiaTheme="majorEastAsia" w:hAnsiTheme="majorHAnsi" w:cstheme="majorBidi"/>
              </w:rPr>
              <w:t>sample</w:t>
            </w:r>
            <w:proofErr w:type="spellEnd"/>
            <w:r w:rsidRPr="0827ADA0">
              <w:rPr>
                <w:rFonts w:asciiTheme="majorHAnsi" w:eastAsiaTheme="majorEastAsia" w:hAnsiTheme="majorHAnsi" w:cstheme="majorBidi"/>
              </w:rPr>
              <w:t>", "</w:t>
            </w:r>
            <w:proofErr w:type="spellStart"/>
            <w:r w:rsidRPr="0827ADA0">
              <w:rPr>
                <w:rFonts w:asciiTheme="majorHAnsi" w:eastAsiaTheme="majorEastAsia" w:hAnsiTheme="majorHAnsi" w:cstheme="majorBidi"/>
              </w:rPr>
              <w:t>zero</w:t>
            </w:r>
            <w:proofErr w:type="spellEnd"/>
            <w:r w:rsidRPr="0827ADA0">
              <w:rPr>
                <w:rFonts w:asciiTheme="majorHAnsi" w:eastAsiaTheme="majorEastAsia" w:hAnsiTheme="majorHAnsi" w:cstheme="majorBidi"/>
              </w:rPr>
              <w:t>", "</w:t>
            </w:r>
            <w:proofErr w:type="spellStart"/>
            <w:r w:rsidRPr="0827ADA0">
              <w:rPr>
                <w:rFonts w:asciiTheme="majorHAnsi" w:eastAsiaTheme="majorEastAsia" w:hAnsiTheme="majorHAnsi" w:cstheme="majorBidi"/>
              </w:rPr>
              <w:t>span</w:t>
            </w:r>
            <w:proofErr w:type="spellEnd"/>
            <w:r w:rsidRPr="0827ADA0">
              <w:rPr>
                <w:rFonts w:asciiTheme="majorHAnsi" w:eastAsiaTheme="majorEastAsia" w:hAnsiTheme="majorHAnsi" w:cstheme="majorBidi"/>
              </w:rPr>
              <w:t>" ir atlikti kalibravimą.</w:t>
            </w:r>
            <w:r w:rsidR="121DB027">
              <w:br/>
            </w:r>
            <w:r w:rsidRPr="0827ADA0">
              <w:rPr>
                <w:rFonts w:asciiTheme="majorHAnsi" w:eastAsiaTheme="majorEastAsia" w:hAnsiTheme="majorHAnsi" w:cstheme="majorBidi"/>
              </w:rPr>
              <w:t xml:space="preserve">j) galimybė inicijuoti arba nutraukti automatinį </w:t>
            </w:r>
            <w:r w:rsidR="3A1CE521" w:rsidRPr="0827ADA0">
              <w:rPr>
                <w:rFonts w:asciiTheme="majorHAnsi" w:eastAsiaTheme="majorEastAsia" w:hAnsiTheme="majorHAnsi" w:cstheme="majorBidi"/>
              </w:rPr>
              <w:t xml:space="preserve">analizatorių </w:t>
            </w:r>
            <w:r w:rsidRPr="0827ADA0">
              <w:rPr>
                <w:rFonts w:asciiTheme="majorHAnsi" w:eastAsiaTheme="majorEastAsia" w:hAnsiTheme="majorHAnsi" w:cstheme="majorBidi"/>
              </w:rPr>
              <w:t>tikrinimą.</w:t>
            </w:r>
            <w:r w:rsidR="121DB027">
              <w:br/>
            </w:r>
            <w:r w:rsidRPr="0827ADA0">
              <w:rPr>
                <w:rFonts w:asciiTheme="majorHAnsi" w:eastAsiaTheme="majorEastAsia" w:hAnsiTheme="majorHAnsi" w:cstheme="majorBidi"/>
              </w:rPr>
              <w:t>k) galimybė peržiūrėti paskutinių 10-ties dienų 30 sek vidurkių reikšmes keičiamų parametrų lentelės ir grafiko pavidalu.</w:t>
            </w:r>
            <w:r w:rsidR="121DB027">
              <w:br/>
            </w:r>
            <w:r w:rsidRPr="0827ADA0">
              <w:rPr>
                <w:rFonts w:asciiTheme="majorHAnsi" w:eastAsiaTheme="majorEastAsia" w:hAnsiTheme="majorHAnsi" w:cstheme="majorBidi"/>
              </w:rPr>
              <w:t>Reikalavimai a-i papunkčiuose turi būti įvykdomi tiek iš stotyje esančio duomenų kaupiklio, tiek nuotoliniu būdu.</w:t>
            </w:r>
            <w:r w:rsidR="121DB027">
              <w:br/>
            </w:r>
            <w:r w:rsidR="7EEDADAE" w:rsidRPr="0827ADA0">
              <w:rPr>
                <w:rFonts w:asciiTheme="majorHAnsi" w:eastAsiaTheme="majorEastAsia" w:hAnsiTheme="majorHAnsi" w:cstheme="majorBidi"/>
              </w:rPr>
              <w:t>Turi būti sukurta g</w:t>
            </w:r>
            <w:r w:rsidRPr="0827ADA0">
              <w:rPr>
                <w:rFonts w:asciiTheme="majorHAnsi" w:eastAsiaTheme="majorEastAsia" w:hAnsiTheme="majorHAnsi" w:cstheme="majorBidi"/>
              </w:rPr>
              <w:t xml:space="preserve">alimybė </w:t>
            </w:r>
            <w:r w:rsidR="7A0A7F07" w:rsidRPr="0827ADA0">
              <w:rPr>
                <w:rFonts w:asciiTheme="majorHAnsi" w:eastAsiaTheme="majorEastAsia" w:hAnsiTheme="majorHAnsi" w:cstheme="majorBidi"/>
              </w:rPr>
              <w:t>nuotoliniu</w:t>
            </w:r>
            <w:r w:rsidRPr="0827ADA0">
              <w:rPr>
                <w:rFonts w:asciiTheme="majorHAnsi" w:eastAsiaTheme="majorEastAsia" w:hAnsiTheme="majorHAnsi" w:cstheme="majorBidi"/>
              </w:rPr>
              <w:t xml:space="preserve"> būdu </w:t>
            </w:r>
            <w:r w:rsidR="5704DBA7" w:rsidRPr="0827ADA0">
              <w:rPr>
                <w:rFonts w:asciiTheme="majorHAnsi" w:eastAsiaTheme="majorEastAsia" w:hAnsiTheme="majorHAnsi" w:cstheme="majorBidi"/>
              </w:rPr>
              <w:t>paleisti iš naujo</w:t>
            </w:r>
            <w:r w:rsidRPr="0827ADA0">
              <w:rPr>
                <w:rFonts w:asciiTheme="majorHAnsi" w:eastAsiaTheme="majorEastAsia" w:hAnsiTheme="majorHAnsi" w:cstheme="majorBidi"/>
              </w:rPr>
              <w:t xml:space="preserve"> analizatorių atjungiant maitinimą;</w:t>
            </w:r>
            <w:r w:rsidR="121DB027">
              <w:br/>
            </w:r>
            <w:r w:rsidR="7EEDADAE" w:rsidRPr="0827ADA0">
              <w:rPr>
                <w:rFonts w:asciiTheme="majorHAnsi" w:eastAsiaTheme="majorEastAsia" w:hAnsiTheme="majorHAnsi" w:cstheme="majorBidi"/>
              </w:rPr>
              <w:t xml:space="preserve">Turi būti </w:t>
            </w:r>
            <w:r w:rsidR="1C90B61A" w:rsidRPr="0827ADA0">
              <w:rPr>
                <w:rFonts w:asciiTheme="majorHAnsi" w:eastAsiaTheme="majorEastAsia" w:hAnsiTheme="majorHAnsi" w:cstheme="majorBidi"/>
              </w:rPr>
              <w:t>g</w:t>
            </w:r>
            <w:r w:rsidRPr="0827ADA0">
              <w:rPr>
                <w:rFonts w:asciiTheme="majorHAnsi" w:eastAsiaTheme="majorEastAsia" w:hAnsiTheme="majorHAnsi" w:cstheme="majorBidi"/>
              </w:rPr>
              <w:t>eneruojama kiekvienos stoties techninių parametrų suvestinė lentelė, kurioje pateikiama temperatūra stoties viduje, stoties maitinimo įtampa, apsaugos sistemos būsena</w:t>
            </w:r>
            <w:r w:rsidR="7069A4BA" w:rsidRPr="0827ADA0">
              <w:rPr>
                <w:rFonts w:asciiTheme="majorHAnsi" w:eastAsiaTheme="majorEastAsia" w:hAnsiTheme="majorHAnsi" w:cstheme="majorBidi"/>
              </w:rPr>
              <w:t xml:space="preserve"> (stotyse, kuriose įrengta </w:t>
            </w:r>
            <w:r w:rsidR="377DA440" w:rsidRPr="0827ADA0">
              <w:rPr>
                <w:rFonts w:asciiTheme="majorHAnsi" w:eastAsiaTheme="majorEastAsia" w:hAnsiTheme="majorHAnsi" w:cstheme="majorBidi"/>
              </w:rPr>
              <w:t>kontrolės</w:t>
            </w:r>
            <w:r w:rsidR="271C70AA" w:rsidRPr="0827ADA0">
              <w:rPr>
                <w:rFonts w:asciiTheme="majorHAnsi" w:eastAsiaTheme="majorEastAsia" w:hAnsiTheme="majorHAnsi" w:cstheme="majorBidi"/>
              </w:rPr>
              <w:t xml:space="preserve"> si</w:t>
            </w:r>
            <w:r w:rsidR="7B991432" w:rsidRPr="0827ADA0">
              <w:rPr>
                <w:rFonts w:asciiTheme="majorHAnsi" w:eastAsiaTheme="majorEastAsia" w:hAnsiTheme="majorHAnsi" w:cstheme="majorBidi"/>
              </w:rPr>
              <w:t>s</w:t>
            </w:r>
            <w:r w:rsidR="271C70AA" w:rsidRPr="0827ADA0">
              <w:rPr>
                <w:rFonts w:asciiTheme="majorHAnsi" w:eastAsiaTheme="majorEastAsia" w:hAnsiTheme="majorHAnsi" w:cstheme="majorBidi"/>
              </w:rPr>
              <w:t>tema)</w:t>
            </w:r>
            <w:r w:rsidRPr="0827ADA0">
              <w:rPr>
                <w:rFonts w:asciiTheme="majorHAnsi" w:eastAsiaTheme="majorEastAsia" w:hAnsiTheme="majorHAnsi" w:cstheme="majorBidi"/>
              </w:rPr>
              <w:t>.</w:t>
            </w:r>
          </w:p>
        </w:tc>
      </w:tr>
    </w:tbl>
    <w:p w14:paraId="03082FBB" w14:textId="348F29CA" w:rsidR="126556AC" w:rsidRDefault="126556AC" w:rsidP="7AF7C40F">
      <w:pPr>
        <w:rPr>
          <w:rFonts w:asciiTheme="majorHAnsi" w:eastAsiaTheme="majorEastAsia" w:hAnsiTheme="majorHAnsi" w:cstheme="majorBidi"/>
        </w:rPr>
      </w:pPr>
    </w:p>
    <w:p w14:paraId="4C36CFFB" w14:textId="77777777" w:rsidR="009C7D10" w:rsidRDefault="009C7D10" w:rsidP="7AF7C40F">
      <w:pPr>
        <w:rPr>
          <w:rFonts w:asciiTheme="majorHAnsi" w:eastAsiaTheme="majorEastAsia" w:hAnsiTheme="majorHAnsi" w:cstheme="majorBidi"/>
        </w:rPr>
      </w:pPr>
    </w:p>
    <w:p w14:paraId="38923DBB" w14:textId="77777777" w:rsidR="009C7D10" w:rsidRDefault="009C7D10" w:rsidP="7AF7C40F">
      <w:pPr>
        <w:rPr>
          <w:rFonts w:asciiTheme="majorHAnsi" w:eastAsiaTheme="majorEastAsia" w:hAnsiTheme="majorHAnsi" w:cstheme="majorBidi"/>
        </w:rPr>
      </w:pPr>
    </w:p>
    <w:p w14:paraId="702ED7A2" w14:textId="77777777" w:rsidR="009C7D10" w:rsidRDefault="009C7D10" w:rsidP="7AF7C40F">
      <w:pPr>
        <w:rPr>
          <w:rFonts w:asciiTheme="majorHAnsi" w:eastAsiaTheme="majorEastAsia" w:hAnsiTheme="majorHAnsi" w:cstheme="majorBidi"/>
        </w:rPr>
      </w:pPr>
    </w:p>
    <w:p w14:paraId="45222F18" w14:textId="7879E73C" w:rsidR="00350629" w:rsidRPr="00F86F89" w:rsidRDefault="00390BDB" w:rsidP="00613D0D">
      <w:pPr>
        <w:pStyle w:val="ListParagraph"/>
        <w:numPr>
          <w:ilvl w:val="0"/>
          <w:numId w:val="16"/>
        </w:numPr>
        <w:rPr>
          <w:rFonts w:asciiTheme="majorHAnsi" w:eastAsiaTheme="majorEastAsia" w:hAnsiTheme="majorHAnsi" w:cstheme="majorBidi"/>
          <w:b/>
          <w:bCs/>
          <w:sz w:val="28"/>
          <w:szCs w:val="28"/>
        </w:rPr>
      </w:pPr>
      <w:r w:rsidRPr="00F86F89">
        <w:rPr>
          <w:rFonts w:asciiTheme="majorHAnsi" w:eastAsiaTheme="majorEastAsia" w:hAnsiTheme="majorHAnsi" w:cstheme="majorBidi"/>
          <w:b/>
          <w:bCs/>
          <w:sz w:val="28"/>
          <w:szCs w:val="28"/>
        </w:rPr>
        <w:lastRenderedPageBreak/>
        <w:t>NEFUNKCINIAI REIKALAVIMAI</w:t>
      </w:r>
    </w:p>
    <w:p w14:paraId="074FCAB9" w14:textId="1B20C3E5" w:rsidR="00390BDB" w:rsidRDefault="00390BDB" w:rsidP="7AF7C40F">
      <w:pPr>
        <w:pStyle w:val="ListParagraph"/>
        <w:ind w:left="360"/>
        <w:rPr>
          <w:rFonts w:asciiTheme="majorHAnsi" w:eastAsiaTheme="majorEastAsia" w:hAnsiTheme="majorHAnsi" w:cstheme="majorBidi"/>
        </w:rPr>
      </w:pPr>
    </w:p>
    <w:tbl>
      <w:tblPr>
        <w:tblW w:w="50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35"/>
      </w:tblGrid>
      <w:tr w:rsidR="00214324" w:rsidRPr="00C0397B" w14:paraId="4ADAACB9" w14:textId="77777777" w:rsidTr="688C7F44">
        <w:trPr>
          <w:tblHeader/>
        </w:trPr>
        <w:tc>
          <w:tcPr>
            <w:tcW w:w="480" w:type="pct"/>
            <w:shd w:val="clear" w:color="auto" w:fill="A6A6A6" w:themeFill="background1" w:themeFillShade="A6"/>
            <w:vAlign w:val="center"/>
          </w:tcPr>
          <w:p w14:paraId="199F81AB" w14:textId="77777777" w:rsidR="005878FF" w:rsidRPr="00C0397B" w:rsidRDefault="68EF31C1" w:rsidP="7AF7C40F">
            <w:pPr>
              <w:rPr>
                <w:rFonts w:asciiTheme="majorHAnsi" w:eastAsiaTheme="majorEastAsia" w:hAnsiTheme="majorHAnsi" w:cstheme="majorBidi"/>
              </w:rPr>
            </w:pPr>
            <w:r w:rsidRPr="7AF7C40F">
              <w:rPr>
                <w:rFonts w:asciiTheme="majorHAnsi" w:eastAsiaTheme="majorEastAsia" w:hAnsiTheme="majorHAnsi" w:cstheme="majorBidi"/>
              </w:rPr>
              <w:t>Nr.</w:t>
            </w:r>
          </w:p>
        </w:tc>
        <w:tc>
          <w:tcPr>
            <w:tcW w:w="4520" w:type="pct"/>
            <w:shd w:val="clear" w:color="auto" w:fill="A6A6A6" w:themeFill="background1" w:themeFillShade="A6"/>
            <w:vAlign w:val="center"/>
          </w:tcPr>
          <w:p w14:paraId="173E449B" w14:textId="492A85D4" w:rsidR="005878FF" w:rsidRPr="00C0397B" w:rsidRDefault="0AA26D2D" w:rsidP="1B5F6C46">
            <w:pPr>
              <w:rPr>
                <w:rFonts w:asciiTheme="majorHAnsi" w:eastAsiaTheme="majorEastAsia" w:hAnsiTheme="majorHAnsi" w:cstheme="majorBidi"/>
              </w:rPr>
            </w:pPr>
            <w:r w:rsidRPr="1B5F6C46">
              <w:rPr>
                <w:rFonts w:asciiTheme="majorHAnsi" w:eastAsiaTheme="majorEastAsia" w:hAnsiTheme="majorHAnsi" w:cstheme="majorBidi"/>
              </w:rPr>
              <w:t>Reikalavimas</w:t>
            </w:r>
          </w:p>
        </w:tc>
      </w:tr>
      <w:tr w:rsidR="00F87149" w:rsidRPr="00C0397B" w14:paraId="41082A21" w14:textId="77777777" w:rsidTr="688C7F44">
        <w:tc>
          <w:tcPr>
            <w:tcW w:w="480" w:type="pct"/>
          </w:tcPr>
          <w:p w14:paraId="42211ACF" w14:textId="77777777" w:rsidR="005878FF" w:rsidRPr="00C0397B"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NF-01</w:t>
            </w:r>
          </w:p>
        </w:tc>
        <w:tc>
          <w:tcPr>
            <w:tcW w:w="4520" w:type="pct"/>
          </w:tcPr>
          <w:p w14:paraId="0B0E5CBB" w14:textId="35BC859A" w:rsidR="005878FF" w:rsidRPr="00C0397B" w:rsidRDefault="2701840B"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Sistemos administratorius turi turėti galimybę atlikti </w:t>
            </w:r>
            <w:r w:rsidR="000B7999">
              <w:rPr>
                <w:rFonts w:asciiTheme="majorHAnsi" w:eastAsiaTheme="majorEastAsia" w:hAnsiTheme="majorHAnsi" w:cstheme="majorBidi"/>
              </w:rPr>
              <w:t>S</w:t>
            </w:r>
            <w:r w:rsidRPr="7AF7C40F">
              <w:rPr>
                <w:rFonts w:asciiTheme="majorHAnsi" w:eastAsiaTheme="majorEastAsia" w:hAnsiTheme="majorHAnsi" w:cstheme="majorBidi"/>
              </w:rPr>
              <w:t xml:space="preserve">istemos duomenų </w:t>
            </w:r>
            <w:r w:rsidR="20A13578" w:rsidRPr="35E6730C">
              <w:rPr>
                <w:rFonts w:asciiTheme="majorHAnsi" w:eastAsiaTheme="majorEastAsia" w:hAnsiTheme="majorHAnsi" w:cstheme="majorBidi"/>
              </w:rPr>
              <w:t xml:space="preserve">atsarginį / papildomą </w:t>
            </w:r>
            <w:r w:rsidRPr="7AF7C40F">
              <w:rPr>
                <w:rFonts w:asciiTheme="majorHAnsi" w:eastAsiaTheme="majorEastAsia" w:hAnsiTheme="majorHAnsi" w:cstheme="majorBidi"/>
              </w:rPr>
              <w:t xml:space="preserve">kopijavimą ir </w:t>
            </w:r>
            <w:r w:rsidR="4C6F6D38" w:rsidRPr="35E6730C">
              <w:rPr>
                <w:rFonts w:asciiTheme="majorHAnsi" w:eastAsiaTheme="majorEastAsia" w:hAnsiTheme="majorHAnsi" w:cstheme="majorBidi"/>
              </w:rPr>
              <w:t>atstatyti</w:t>
            </w:r>
            <w:r w:rsidR="008C37D5">
              <w:rPr>
                <w:rFonts w:asciiTheme="majorHAnsi" w:eastAsiaTheme="majorEastAsia" w:hAnsiTheme="majorHAnsi" w:cstheme="majorBidi"/>
              </w:rPr>
              <w:t xml:space="preserve"> </w:t>
            </w:r>
            <w:r w:rsidR="5428B4F7" w:rsidRPr="35E6730C">
              <w:rPr>
                <w:rFonts w:asciiTheme="majorHAnsi" w:eastAsiaTheme="majorEastAsia" w:hAnsiTheme="majorHAnsi" w:cstheme="majorBidi"/>
              </w:rPr>
              <w:t>S</w:t>
            </w:r>
            <w:r w:rsidR="5F9C637E" w:rsidRPr="35E6730C">
              <w:rPr>
                <w:rFonts w:asciiTheme="majorHAnsi" w:eastAsiaTheme="majorEastAsia" w:hAnsiTheme="majorHAnsi" w:cstheme="majorBidi"/>
              </w:rPr>
              <w:t>istem</w:t>
            </w:r>
            <w:r w:rsidR="05D79940" w:rsidRPr="35E6730C">
              <w:rPr>
                <w:rFonts w:asciiTheme="majorHAnsi" w:eastAsiaTheme="majorEastAsia" w:hAnsiTheme="majorHAnsi" w:cstheme="majorBidi"/>
              </w:rPr>
              <w:t>ą</w:t>
            </w:r>
            <w:r w:rsidR="5F9C637E" w:rsidRPr="35E6730C">
              <w:rPr>
                <w:rFonts w:asciiTheme="majorHAnsi" w:eastAsiaTheme="majorEastAsia" w:hAnsiTheme="majorHAnsi" w:cstheme="majorBidi"/>
              </w:rPr>
              <w:t xml:space="preserve"> </w:t>
            </w:r>
            <w:r w:rsidR="263BF84A" w:rsidRPr="35E6730C">
              <w:rPr>
                <w:rFonts w:asciiTheme="majorHAnsi" w:eastAsiaTheme="majorEastAsia" w:hAnsiTheme="majorHAnsi" w:cstheme="majorBidi"/>
              </w:rPr>
              <w:t>atsarginių kopijų pagalba</w:t>
            </w:r>
            <w:r w:rsidRPr="7AF7C40F">
              <w:rPr>
                <w:rFonts w:asciiTheme="majorHAnsi" w:eastAsiaTheme="majorEastAsia" w:hAnsiTheme="majorHAnsi" w:cstheme="majorBidi"/>
              </w:rPr>
              <w:t>.</w:t>
            </w:r>
          </w:p>
        </w:tc>
      </w:tr>
      <w:tr w:rsidR="00F87149" w:rsidRPr="00C0397B" w14:paraId="09E2BB6E" w14:textId="77777777" w:rsidTr="688C7F44">
        <w:tc>
          <w:tcPr>
            <w:tcW w:w="480" w:type="pct"/>
          </w:tcPr>
          <w:p w14:paraId="714516AB" w14:textId="77777777" w:rsidR="005878FF" w:rsidRPr="00C0397B"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NF-02</w:t>
            </w:r>
          </w:p>
        </w:tc>
        <w:tc>
          <w:tcPr>
            <w:tcW w:w="4520" w:type="pct"/>
          </w:tcPr>
          <w:p w14:paraId="0283806E" w14:textId="0733DC91" w:rsidR="005878FF" w:rsidRPr="00C0397B" w:rsidRDefault="275657FD" w:rsidP="113356C3">
            <w:pPr>
              <w:rPr>
                <w:rFonts w:asciiTheme="majorHAnsi" w:eastAsiaTheme="majorEastAsia" w:hAnsiTheme="majorHAnsi" w:cstheme="majorBidi"/>
                <w:color w:val="000000" w:themeColor="text1"/>
              </w:rPr>
            </w:pPr>
            <w:r w:rsidRPr="113356C3">
              <w:rPr>
                <w:rFonts w:asciiTheme="majorHAnsi" w:eastAsiaTheme="majorEastAsia" w:hAnsiTheme="majorHAnsi" w:cstheme="majorBidi"/>
              </w:rPr>
              <w:t xml:space="preserve">OKT IS turi būti kuriama ir projektuojama taip, kad joje vienu metu  galėtų dirbti </w:t>
            </w:r>
            <w:r w:rsidR="4221393E" w:rsidRPr="113356C3">
              <w:rPr>
                <w:rFonts w:asciiTheme="majorHAnsi" w:eastAsiaTheme="majorEastAsia" w:hAnsiTheme="majorHAnsi" w:cstheme="majorBidi"/>
                <w:color w:val="000000" w:themeColor="text1"/>
              </w:rPr>
              <w:t xml:space="preserve">neribotas kiekis </w:t>
            </w:r>
            <w:r w:rsidRPr="113356C3">
              <w:rPr>
                <w:rFonts w:asciiTheme="majorHAnsi" w:eastAsiaTheme="majorEastAsia" w:hAnsiTheme="majorHAnsi" w:cstheme="majorBidi"/>
                <w:color w:val="000000" w:themeColor="text1"/>
              </w:rPr>
              <w:t>naudotoj</w:t>
            </w:r>
            <w:r w:rsidR="56B2E66C" w:rsidRPr="113356C3">
              <w:rPr>
                <w:rFonts w:asciiTheme="majorHAnsi" w:eastAsiaTheme="majorEastAsia" w:hAnsiTheme="majorHAnsi" w:cstheme="majorBidi"/>
                <w:color w:val="000000" w:themeColor="text1"/>
              </w:rPr>
              <w:t>ų</w:t>
            </w:r>
            <w:r w:rsidRPr="113356C3">
              <w:rPr>
                <w:rFonts w:asciiTheme="majorHAnsi" w:eastAsiaTheme="majorEastAsia" w:hAnsiTheme="majorHAnsi" w:cstheme="majorBidi"/>
                <w:color w:val="000000" w:themeColor="text1"/>
              </w:rPr>
              <w:t xml:space="preserve"> tvarkančių duomenis vidinėje </w:t>
            </w:r>
            <w:r w:rsidR="52F64515" w:rsidRPr="113356C3">
              <w:rPr>
                <w:rFonts w:asciiTheme="majorHAnsi" w:eastAsiaTheme="majorEastAsia" w:hAnsiTheme="majorHAnsi" w:cstheme="majorBidi"/>
                <w:color w:val="000000" w:themeColor="text1"/>
              </w:rPr>
              <w:t>S</w:t>
            </w:r>
            <w:r w:rsidRPr="113356C3">
              <w:rPr>
                <w:rFonts w:asciiTheme="majorHAnsi" w:eastAsiaTheme="majorEastAsia" w:hAnsiTheme="majorHAnsi" w:cstheme="majorBidi"/>
                <w:color w:val="000000" w:themeColor="text1"/>
              </w:rPr>
              <w:t>istemoje</w:t>
            </w:r>
            <w:r w:rsidR="52F64515" w:rsidRPr="113356C3">
              <w:rPr>
                <w:rFonts w:asciiTheme="majorHAnsi" w:eastAsiaTheme="majorEastAsia" w:hAnsiTheme="majorHAnsi" w:cstheme="majorBidi"/>
                <w:color w:val="000000" w:themeColor="text1"/>
              </w:rPr>
              <w:t>.</w:t>
            </w:r>
          </w:p>
        </w:tc>
      </w:tr>
      <w:tr w:rsidR="00F87149" w:rsidRPr="00C0397B" w14:paraId="0D1E6585" w14:textId="77777777" w:rsidTr="688C7F44">
        <w:tc>
          <w:tcPr>
            <w:tcW w:w="480" w:type="pct"/>
          </w:tcPr>
          <w:p w14:paraId="5A3D18AB" w14:textId="77777777" w:rsidR="005878FF" w:rsidRPr="00C0397B"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NF-03</w:t>
            </w:r>
          </w:p>
        </w:tc>
        <w:tc>
          <w:tcPr>
            <w:tcW w:w="4520" w:type="pct"/>
          </w:tcPr>
          <w:p w14:paraId="74E8414F" w14:textId="22EF3CF6" w:rsidR="005878FF" w:rsidRPr="004932B3" w:rsidRDefault="77DFEFE7" w:rsidP="008C1EBB">
            <w:pPr>
              <w:rPr>
                <w:rFonts w:asciiTheme="majorHAnsi" w:eastAsiaTheme="majorEastAsia" w:hAnsiTheme="majorHAnsi" w:cstheme="majorBidi"/>
              </w:rPr>
            </w:pPr>
            <w:r w:rsidRPr="004932B3">
              <w:rPr>
                <w:rFonts w:asciiTheme="majorHAnsi" w:eastAsiaTheme="majorEastAsia" w:hAnsiTheme="majorHAnsi" w:cstheme="majorBidi"/>
              </w:rPr>
              <w:t xml:space="preserve">Detalios analizės metu turi būti dokumentuotas visų funkcinių ir nefunkcinių reikalavimų įgyvendinimas. Detalios analizės ir projektavimo metu parengta detalios analizės bei projektavimo ataskaita, kurioje turi būti išdėstyti įgyvendinimo reikalavimai, pateikiami reikalavimų sąrašais, naudotojo sąsajos eskizais, duomenų struktūrų diagramomis, kitomis techninėmis diagramomis ir modeliais. Aprašomi reikalavimai programinių ir techninių priemonių sąveikai. Detalios analizės ataskaita turi būti suderinta su </w:t>
            </w:r>
            <w:r w:rsidR="00290B1A" w:rsidRPr="004932B3">
              <w:rPr>
                <w:rFonts w:asciiTheme="majorHAnsi" w:eastAsiaTheme="majorEastAsia" w:hAnsiTheme="majorHAnsi" w:cstheme="majorBidi"/>
              </w:rPr>
              <w:t>Užsakovu</w:t>
            </w:r>
            <w:r w:rsidRPr="004932B3">
              <w:rPr>
                <w:rFonts w:asciiTheme="majorHAnsi" w:eastAsiaTheme="majorEastAsia" w:hAnsiTheme="majorHAnsi" w:cstheme="majorBidi"/>
              </w:rPr>
              <w:t xml:space="preserve">, kurios pagrindu įgyvendinamas Sistemos sukūrimas. Taip pat turi būti sudarytas ir suderintas </w:t>
            </w:r>
            <w:r w:rsidR="6F4CC553" w:rsidRPr="35E6730C">
              <w:rPr>
                <w:rFonts w:asciiTheme="majorHAnsi" w:eastAsiaTheme="majorEastAsia" w:hAnsiTheme="majorHAnsi" w:cstheme="majorBidi"/>
              </w:rPr>
              <w:t>su Užsakovo atstovu (-</w:t>
            </w:r>
            <w:proofErr w:type="spellStart"/>
            <w:r w:rsidR="6F4CC553" w:rsidRPr="35E6730C">
              <w:rPr>
                <w:rFonts w:asciiTheme="majorHAnsi" w:eastAsiaTheme="majorEastAsia" w:hAnsiTheme="majorHAnsi" w:cstheme="majorBidi"/>
              </w:rPr>
              <w:t>ais</w:t>
            </w:r>
            <w:proofErr w:type="spellEnd"/>
            <w:r w:rsidR="6F4CC553" w:rsidRPr="35E6730C">
              <w:rPr>
                <w:rFonts w:asciiTheme="majorHAnsi" w:eastAsiaTheme="majorEastAsia" w:hAnsiTheme="majorHAnsi" w:cstheme="majorBidi"/>
              </w:rPr>
              <w:t xml:space="preserve">) </w:t>
            </w:r>
            <w:r w:rsidRPr="004932B3">
              <w:rPr>
                <w:rFonts w:asciiTheme="majorHAnsi" w:eastAsiaTheme="majorEastAsia" w:hAnsiTheme="majorHAnsi" w:cstheme="majorBidi"/>
              </w:rPr>
              <w:t>kūrimo, adaptavimo</w:t>
            </w:r>
            <w:r w:rsidR="4998799D" w:rsidRPr="35E6730C">
              <w:rPr>
                <w:rFonts w:asciiTheme="majorHAnsi" w:eastAsiaTheme="majorEastAsia" w:hAnsiTheme="majorHAnsi" w:cstheme="majorBidi"/>
              </w:rPr>
              <w:t>/pritaikymo</w:t>
            </w:r>
            <w:r w:rsidRPr="004932B3">
              <w:rPr>
                <w:rFonts w:asciiTheme="majorHAnsi" w:eastAsiaTheme="majorEastAsia" w:hAnsiTheme="majorHAnsi" w:cstheme="majorBidi"/>
              </w:rPr>
              <w:t xml:space="preserve"> ir parametrizavimo darbų planas.</w:t>
            </w:r>
          </w:p>
        </w:tc>
      </w:tr>
      <w:tr w:rsidR="00F87149" w:rsidRPr="00C0397B" w14:paraId="32C13A13" w14:textId="77777777" w:rsidTr="688C7F44">
        <w:tc>
          <w:tcPr>
            <w:tcW w:w="480" w:type="pct"/>
          </w:tcPr>
          <w:p w14:paraId="62294F7E" w14:textId="77777777" w:rsidR="005878FF"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NF-04</w:t>
            </w:r>
          </w:p>
        </w:tc>
        <w:tc>
          <w:tcPr>
            <w:tcW w:w="4520" w:type="pct"/>
          </w:tcPr>
          <w:p w14:paraId="65DB8D1B" w14:textId="37777B62" w:rsidR="005878FF" w:rsidRPr="004932B3" w:rsidRDefault="20696E0A" w:rsidP="008C1EBB">
            <w:pPr>
              <w:rPr>
                <w:rFonts w:asciiTheme="majorHAnsi" w:eastAsiaTheme="majorEastAsia" w:hAnsiTheme="majorHAnsi" w:cstheme="majorBidi"/>
              </w:rPr>
            </w:pPr>
            <w:r w:rsidRPr="004932B3">
              <w:rPr>
                <w:rFonts w:asciiTheme="majorHAnsi" w:eastAsiaTheme="majorEastAsia" w:hAnsiTheme="majorHAnsi" w:cstheme="majorBidi"/>
              </w:rPr>
              <w:t xml:space="preserve">Turi būti apmokyti </w:t>
            </w:r>
            <w:r w:rsidR="00457932" w:rsidRPr="004932B3">
              <w:rPr>
                <w:rFonts w:asciiTheme="majorHAnsi" w:eastAsiaTheme="majorEastAsia" w:hAnsiTheme="majorHAnsi" w:cstheme="majorBidi"/>
              </w:rPr>
              <w:t>ne mažiau kai</w:t>
            </w:r>
            <w:r w:rsidR="006160C7" w:rsidRPr="004932B3">
              <w:rPr>
                <w:rFonts w:asciiTheme="majorHAnsi" w:eastAsiaTheme="majorEastAsia" w:hAnsiTheme="majorHAnsi" w:cstheme="majorBidi"/>
              </w:rPr>
              <w:t xml:space="preserve">p </w:t>
            </w:r>
            <w:r w:rsidRPr="004932B3">
              <w:rPr>
                <w:rFonts w:asciiTheme="majorHAnsi" w:eastAsiaTheme="majorEastAsia" w:hAnsiTheme="majorHAnsi" w:cstheme="majorBidi"/>
              </w:rPr>
              <w:t xml:space="preserve">5 </w:t>
            </w:r>
            <w:r w:rsidR="006E441D" w:rsidRPr="004932B3">
              <w:rPr>
                <w:rFonts w:asciiTheme="majorHAnsi" w:eastAsiaTheme="majorEastAsia" w:hAnsiTheme="majorHAnsi" w:cstheme="majorBidi"/>
              </w:rPr>
              <w:t>Užsakovo</w:t>
            </w:r>
            <w:r w:rsidRPr="004932B3">
              <w:rPr>
                <w:rFonts w:asciiTheme="majorHAnsi" w:eastAsiaTheme="majorEastAsia" w:hAnsiTheme="majorHAnsi" w:cstheme="majorBidi"/>
              </w:rPr>
              <w:t xml:space="preserve"> darbuotoj</w:t>
            </w:r>
            <w:r w:rsidR="006160C7" w:rsidRPr="004932B3">
              <w:rPr>
                <w:rFonts w:asciiTheme="majorHAnsi" w:eastAsiaTheme="majorEastAsia" w:hAnsiTheme="majorHAnsi" w:cstheme="majorBidi"/>
              </w:rPr>
              <w:t>ai</w:t>
            </w:r>
            <w:r w:rsidRPr="004932B3">
              <w:rPr>
                <w:rFonts w:asciiTheme="majorHAnsi" w:eastAsiaTheme="majorEastAsia" w:hAnsiTheme="majorHAnsi" w:cstheme="majorBidi"/>
              </w:rPr>
              <w:t xml:space="preserve">, kurie dirbs su </w:t>
            </w:r>
            <w:r w:rsidR="001F5598" w:rsidRPr="004932B3">
              <w:rPr>
                <w:rFonts w:asciiTheme="majorHAnsi" w:eastAsiaTheme="majorEastAsia" w:hAnsiTheme="majorHAnsi" w:cstheme="majorBidi"/>
              </w:rPr>
              <w:t>S</w:t>
            </w:r>
            <w:r w:rsidRPr="004932B3">
              <w:rPr>
                <w:rFonts w:asciiTheme="majorHAnsi" w:eastAsiaTheme="majorEastAsia" w:hAnsiTheme="majorHAnsi" w:cstheme="majorBidi"/>
              </w:rPr>
              <w:t xml:space="preserve">istema ir </w:t>
            </w:r>
            <w:r w:rsidR="006160C7" w:rsidRPr="004932B3">
              <w:rPr>
                <w:rFonts w:asciiTheme="majorHAnsi" w:eastAsiaTheme="majorEastAsia" w:hAnsiTheme="majorHAnsi" w:cstheme="majorBidi"/>
              </w:rPr>
              <w:t xml:space="preserve">ne mažiau kaip </w:t>
            </w:r>
            <w:r w:rsidR="1E72FE74" w:rsidRPr="004932B3">
              <w:rPr>
                <w:rFonts w:asciiTheme="majorHAnsi" w:eastAsiaTheme="majorEastAsia" w:hAnsiTheme="majorHAnsi" w:cstheme="majorBidi"/>
              </w:rPr>
              <w:t>2</w:t>
            </w:r>
            <w:r w:rsidRPr="004932B3">
              <w:rPr>
                <w:rFonts w:asciiTheme="majorHAnsi" w:eastAsiaTheme="majorEastAsia" w:hAnsiTheme="majorHAnsi" w:cstheme="majorBidi"/>
              </w:rPr>
              <w:t xml:space="preserve"> </w:t>
            </w:r>
            <w:r w:rsidR="36B755BE" w:rsidRPr="35E6730C">
              <w:rPr>
                <w:rFonts w:asciiTheme="majorHAnsi" w:eastAsiaTheme="majorEastAsia" w:hAnsiTheme="majorHAnsi" w:cstheme="majorBidi"/>
              </w:rPr>
              <w:t>Užsakovo darb</w:t>
            </w:r>
            <w:r w:rsidR="00882CF0">
              <w:rPr>
                <w:rFonts w:asciiTheme="majorHAnsi" w:eastAsiaTheme="majorEastAsia" w:hAnsiTheme="majorHAnsi" w:cstheme="majorBidi"/>
              </w:rPr>
              <w:t>u</w:t>
            </w:r>
            <w:r w:rsidR="36B755BE" w:rsidRPr="35E6730C">
              <w:rPr>
                <w:rFonts w:asciiTheme="majorHAnsi" w:eastAsiaTheme="majorEastAsia" w:hAnsiTheme="majorHAnsi" w:cstheme="majorBidi"/>
              </w:rPr>
              <w:t>otojai</w:t>
            </w:r>
            <w:r w:rsidRPr="004932B3">
              <w:rPr>
                <w:rFonts w:asciiTheme="majorHAnsi" w:eastAsiaTheme="majorEastAsia" w:hAnsiTheme="majorHAnsi" w:cstheme="majorBidi"/>
              </w:rPr>
              <w:t xml:space="preserve"> kuri</w:t>
            </w:r>
            <w:r w:rsidR="69D372B5" w:rsidRPr="004932B3">
              <w:rPr>
                <w:rFonts w:asciiTheme="majorHAnsi" w:eastAsiaTheme="majorEastAsia" w:hAnsiTheme="majorHAnsi" w:cstheme="majorBidi"/>
              </w:rPr>
              <w:t>e</w:t>
            </w:r>
            <w:r w:rsidRPr="004932B3">
              <w:rPr>
                <w:rFonts w:asciiTheme="majorHAnsi" w:eastAsiaTheme="majorEastAsia" w:hAnsiTheme="majorHAnsi" w:cstheme="majorBidi"/>
              </w:rPr>
              <w:t xml:space="preserve"> administruos šią </w:t>
            </w:r>
            <w:r w:rsidR="001F5598" w:rsidRPr="004932B3">
              <w:rPr>
                <w:rFonts w:asciiTheme="majorHAnsi" w:eastAsiaTheme="majorEastAsia" w:hAnsiTheme="majorHAnsi" w:cstheme="majorBidi"/>
              </w:rPr>
              <w:t>S</w:t>
            </w:r>
            <w:r w:rsidRPr="004932B3">
              <w:rPr>
                <w:rFonts w:asciiTheme="majorHAnsi" w:eastAsiaTheme="majorEastAsia" w:hAnsiTheme="majorHAnsi" w:cstheme="majorBidi"/>
              </w:rPr>
              <w:t>istemą</w:t>
            </w:r>
            <w:r w:rsidR="3874318C" w:rsidRPr="35E6730C">
              <w:rPr>
                <w:rFonts w:asciiTheme="majorHAnsi" w:eastAsiaTheme="majorEastAsia" w:hAnsiTheme="majorHAnsi" w:cstheme="majorBidi"/>
              </w:rPr>
              <w:t xml:space="preserve"> (sistemos administratoriai)</w:t>
            </w:r>
            <w:r w:rsidR="24772239" w:rsidRPr="35E6730C">
              <w:rPr>
                <w:rFonts w:asciiTheme="majorHAnsi" w:eastAsiaTheme="majorEastAsia" w:hAnsiTheme="majorHAnsi" w:cstheme="majorBidi"/>
              </w:rPr>
              <w:t>.</w:t>
            </w:r>
          </w:p>
        </w:tc>
      </w:tr>
      <w:tr w:rsidR="00F87149" w:rsidRPr="00C0397B" w14:paraId="75D12F0D" w14:textId="77777777" w:rsidTr="688C7F44">
        <w:tc>
          <w:tcPr>
            <w:tcW w:w="480" w:type="pct"/>
          </w:tcPr>
          <w:p w14:paraId="39DDA8A5" w14:textId="77777777" w:rsidR="005878FF" w:rsidRPr="00C0397B"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NF-05</w:t>
            </w:r>
          </w:p>
        </w:tc>
        <w:tc>
          <w:tcPr>
            <w:tcW w:w="4520" w:type="pct"/>
          </w:tcPr>
          <w:p w14:paraId="55470284" w14:textId="3AD264F6" w:rsidR="00610AF7" w:rsidRDefault="77DFEFE7"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Reikalavimai </w:t>
            </w:r>
            <w:r w:rsidR="006E441D">
              <w:rPr>
                <w:rFonts w:asciiTheme="majorHAnsi" w:eastAsiaTheme="majorEastAsia" w:hAnsiTheme="majorHAnsi" w:cstheme="majorBidi"/>
              </w:rPr>
              <w:t>Užsakovo</w:t>
            </w:r>
            <w:r w:rsidRPr="7AF7C40F">
              <w:rPr>
                <w:rFonts w:asciiTheme="majorHAnsi" w:eastAsiaTheme="majorEastAsia" w:hAnsiTheme="majorHAnsi" w:cstheme="majorBidi"/>
              </w:rPr>
              <w:t xml:space="preserve"> darbuotojų mokymams:</w:t>
            </w:r>
          </w:p>
          <w:p w14:paraId="203868FB" w14:textId="347816AC" w:rsidR="00610AF7" w:rsidRDefault="77DFEFE7" w:rsidP="008C1EBB">
            <w:pPr>
              <w:numPr>
                <w:ilvl w:val="0"/>
                <w:numId w:val="20"/>
              </w:numPr>
              <w:spacing w:after="0" w:line="240" w:lineRule="auto"/>
              <w:ind w:left="0"/>
              <w:jc w:val="both"/>
              <w:rPr>
                <w:rFonts w:asciiTheme="majorHAnsi" w:eastAsiaTheme="majorEastAsia" w:hAnsiTheme="majorHAnsi" w:cstheme="majorBidi"/>
              </w:rPr>
            </w:pPr>
            <w:r w:rsidRPr="7AF7C40F">
              <w:rPr>
                <w:rFonts w:asciiTheme="majorHAnsi" w:eastAsiaTheme="majorEastAsia" w:hAnsiTheme="majorHAnsi" w:cstheme="majorBidi"/>
              </w:rPr>
              <w:t xml:space="preserve">Turi būti parengtas mokymų planas ir suderintas su </w:t>
            </w:r>
            <w:r w:rsidR="00C85D6F">
              <w:rPr>
                <w:rFonts w:asciiTheme="majorHAnsi" w:eastAsiaTheme="majorEastAsia" w:hAnsiTheme="majorHAnsi" w:cstheme="majorBidi"/>
              </w:rPr>
              <w:t>Užsakovu</w:t>
            </w:r>
            <w:r w:rsidRPr="7AF7C40F">
              <w:rPr>
                <w:rFonts w:asciiTheme="majorHAnsi" w:eastAsiaTheme="majorEastAsia" w:hAnsiTheme="majorHAnsi" w:cstheme="majorBidi"/>
              </w:rPr>
              <w:t>.</w:t>
            </w:r>
          </w:p>
          <w:p w14:paraId="2F2035A8" w14:textId="5691CACF" w:rsidR="00610AF7" w:rsidRDefault="006B60D0" w:rsidP="008C1EBB">
            <w:pPr>
              <w:numPr>
                <w:ilvl w:val="0"/>
                <w:numId w:val="20"/>
              </w:numPr>
              <w:spacing w:after="0" w:line="240" w:lineRule="auto"/>
              <w:ind w:left="0"/>
              <w:jc w:val="both"/>
              <w:rPr>
                <w:rFonts w:asciiTheme="majorHAnsi" w:eastAsiaTheme="majorEastAsia" w:hAnsiTheme="majorHAnsi" w:cstheme="majorBidi"/>
              </w:rPr>
            </w:pPr>
            <w:r>
              <w:rPr>
                <w:rFonts w:asciiTheme="majorHAnsi" w:eastAsiaTheme="majorEastAsia" w:hAnsiTheme="majorHAnsi" w:cstheme="majorBidi"/>
              </w:rPr>
              <w:t>Paslaugų teikėjas</w:t>
            </w:r>
            <w:r w:rsidR="77DFEFE7" w:rsidRPr="7AF7C40F">
              <w:rPr>
                <w:rFonts w:asciiTheme="majorHAnsi" w:eastAsiaTheme="majorEastAsia" w:hAnsiTheme="majorHAnsi" w:cstheme="majorBidi"/>
              </w:rPr>
              <w:t xml:space="preserve"> turi parengti mokomąją </w:t>
            </w:r>
            <w:r w:rsidR="2DF7D827" w:rsidRPr="7AF7C40F">
              <w:rPr>
                <w:rFonts w:asciiTheme="majorHAnsi" w:eastAsiaTheme="majorEastAsia" w:hAnsiTheme="majorHAnsi" w:cstheme="majorBidi"/>
              </w:rPr>
              <w:t xml:space="preserve">(vaizdinę ar rašytinę) </w:t>
            </w:r>
            <w:r w:rsidR="77DFEFE7" w:rsidRPr="7AF7C40F">
              <w:rPr>
                <w:rFonts w:asciiTheme="majorHAnsi" w:eastAsiaTheme="majorEastAsia" w:hAnsiTheme="majorHAnsi" w:cstheme="majorBidi"/>
              </w:rPr>
              <w:t xml:space="preserve">medžiagą ir pateikti ją </w:t>
            </w:r>
            <w:r w:rsidR="00C85D6F">
              <w:rPr>
                <w:rFonts w:asciiTheme="majorHAnsi" w:eastAsiaTheme="majorEastAsia" w:hAnsiTheme="majorHAnsi" w:cstheme="majorBidi"/>
              </w:rPr>
              <w:t>Užsakovui</w:t>
            </w:r>
            <w:r w:rsidR="77DFEFE7" w:rsidRPr="7AF7C40F">
              <w:rPr>
                <w:rFonts w:asciiTheme="majorHAnsi" w:eastAsiaTheme="majorEastAsia" w:hAnsiTheme="majorHAnsi" w:cstheme="majorBidi"/>
              </w:rPr>
              <w:t xml:space="preserve"> </w:t>
            </w:r>
            <w:r w:rsidR="2DF7D827" w:rsidRPr="7AF7C40F">
              <w:rPr>
                <w:rFonts w:asciiTheme="majorHAnsi" w:eastAsiaTheme="majorEastAsia" w:hAnsiTheme="majorHAnsi" w:cstheme="majorBidi"/>
              </w:rPr>
              <w:t>po mokymų</w:t>
            </w:r>
            <w:r w:rsidR="77DFEFE7" w:rsidRPr="7AF7C40F">
              <w:rPr>
                <w:rFonts w:asciiTheme="majorHAnsi" w:eastAsiaTheme="majorEastAsia" w:hAnsiTheme="majorHAnsi" w:cstheme="majorBidi"/>
              </w:rPr>
              <w:t>.</w:t>
            </w:r>
          </w:p>
          <w:p w14:paraId="01B74B05" w14:textId="4D6CF168" w:rsidR="00610AF7" w:rsidRDefault="77DFEFE7" w:rsidP="008C1EBB">
            <w:pPr>
              <w:numPr>
                <w:ilvl w:val="0"/>
                <w:numId w:val="20"/>
              </w:numPr>
              <w:spacing w:after="0" w:line="240" w:lineRule="auto"/>
              <w:ind w:left="0"/>
              <w:jc w:val="both"/>
              <w:rPr>
                <w:rFonts w:asciiTheme="majorHAnsi" w:eastAsiaTheme="majorEastAsia" w:hAnsiTheme="majorHAnsi" w:cstheme="majorBidi"/>
              </w:rPr>
            </w:pPr>
            <w:r w:rsidRPr="7AF7C40F">
              <w:rPr>
                <w:rFonts w:asciiTheme="majorHAnsi" w:eastAsiaTheme="majorEastAsia" w:hAnsiTheme="majorHAnsi" w:cstheme="majorBidi"/>
              </w:rPr>
              <w:t xml:space="preserve">Mokymai vykdomi pagal su </w:t>
            </w:r>
            <w:r w:rsidR="00C85D6F">
              <w:rPr>
                <w:rFonts w:asciiTheme="majorHAnsi" w:eastAsiaTheme="majorEastAsia" w:hAnsiTheme="majorHAnsi" w:cstheme="majorBidi"/>
              </w:rPr>
              <w:t>Užsakovu</w:t>
            </w:r>
            <w:r w:rsidRPr="7AF7C40F">
              <w:rPr>
                <w:rFonts w:asciiTheme="majorHAnsi" w:eastAsiaTheme="majorEastAsia" w:hAnsiTheme="majorHAnsi" w:cstheme="majorBidi"/>
              </w:rPr>
              <w:t xml:space="preserve"> suderint</w:t>
            </w:r>
            <w:r w:rsidR="00C85D6F">
              <w:rPr>
                <w:rFonts w:asciiTheme="majorHAnsi" w:eastAsiaTheme="majorEastAsia" w:hAnsiTheme="majorHAnsi" w:cstheme="majorBidi"/>
              </w:rPr>
              <w:t>ą</w:t>
            </w:r>
            <w:r w:rsidRPr="7AF7C40F">
              <w:rPr>
                <w:rFonts w:asciiTheme="majorHAnsi" w:eastAsiaTheme="majorEastAsia" w:hAnsiTheme="majorHAnsi" w:cstheme="majorBidi"/>
              </w:rPr>
              <w:t xml:space="preserve"> mokymų grafiką.</w:t>
            </w:r>
          </w:p>
          <w:p w14:paraId="079B8F32" w14:textId="23A77219" w:rsidR="005878FF" w:rsidRPr="004B6BA7" w:rsidRDefault="5FD438B5" w:rsidP="6991749E">
            <w:pPr>
              <w:rPr>
                <w:rFonts w:asciiTheme="majorHAnsi" w:eastAsiaTheme="majorEastAsia" w:hAnsiTheme="majorHAnsi" w:cstheme="majorBidi"/>
              </w:rPr>
            </w:pPr>
            <w:r w:rsidRPr="6991749E">
              <w:rPr>
                <w:rFonts w:asciiTheme="majorHAnsi" w:eastAsiaTheme="majorEastAsia" w:hAnsiTheme="majorHAnsi" w:cstheme="majorBidi"/>
              </w:rPr>
              <w:t xml:space="preserve">Mokymai turi </w:t>
            </w:r>
            <w:r w:rsidRPr="004932B3">
              <w:rPr>
                <w:rFonts w:asciiTheme="majorHAnsi" w:eastAsiaTheme="majorEastAsia" w:hAnsiTheme="majorHAnsi" w:cstheme="majorBidi"/>
              </w:rPr>
              <w:t>vykti</w:t>
            </w:r>
            <w:r w:rsidR="5BB9A665" w:rsidRPr="004932B3">
              <w:rPr>
                <w:rFonts w:asciiTheme="majorHAnsi" w:eastAsiaTheme="majorEastAsia" w:hAnsiTheme="majorHAnsi" w:cstheme="majorBidi"/>
              </w:rPr>
              <w:t xml:space="preserve"> nuotoli</w:t>
            </w:r>
            <w:r w:rsidR="306A995F" w:rsidRPr="004932B3">
              <w:rPr>
                <w:rFonts w:asciiTheme="majorHAnsi" w:eastAsiaTheme="majorEastAsia" w:hAnsiTheme="majorHAnsi" w:cstheme="majorBidi"/>
              </w:rPr>
              <w:t>niu</w:t>
            </w:r>
            <w:r w:rsidR="5BB9A665" w:rsidRPr="004932B3">
              <w:rPr>
                <w:rFonts w:asciiTheme="majorHAnsi" w:eastAsiaTheme="majorEastAsia" w:hAnsiTheme="majorHAnsi" w:cstheme="majorBidi"/>
              </w:rPr>
              <w:t xml:space="preserve"> </w:t>
            </w:r>
            <w:r w:rsidR="5500DF36" w:rsidRPr="004932B3">
              <w:rPr>
                <w:rFonts w:asciiTheme="majorHAnsi" w:eastAsiaTheme="majorEastAsia" w:hAnsiTheme="majorHAnsi" w:cstheme="majorBidi"/>
              </w:rPr>
              <w:t xml:space="preserve">būdu </w:t>
            </w:r>
            <w:r w:rsidR="5BB9A665" w:rsidRPr="004932B3">
              <w:rPr>
                <w:rFonts w:asciiTheme="majorHAnsi" w:eastAsiaTheme="majorEastAsia" w:hAnsiTheme="majorHAnsi" w:cstheme="majorBidi"/>
              </w:rPr>
              <w:t xml:space="preserve">arba </w:t>
            </w:r>
            <w:r w:rsidR="306A995F" w:rsidRPr="004932B3">
              <w:rPr>
                <w:rFonts w:asciiTheme="majorHAnsi" w:eastAsiaTheme="majorEastAsia" w:hAnsiTheme="majorHAnsi" w:cstheme="majorBidi"/>
              </w:rPr>
              <w:t>Užsakovo</w:t>
            </w:r>
            <w:r w:rsidRPr="004932B3">
              <w:rPr>
                <w:rFonts w:asciiTheme="majorHAnsi" w:eastAsiaTheme="majorEastAsia" w:hAnsiTheme="majorHAnsi" w:cstheme="majorBidi"/>
              </w:rPr>
              <w:t xml:space="preserve"> patalpose</w:t>
            </w:r>
            <w:r w:rsidR="004B6BA7">
              <w:rPr>
                <w:rFonts w:asciiTheme="majorHAnsi" w:eastAsiaTheme="majorEastAsia" w:hAnsiTheme="majorHAnsi" w:cstheme="majorBidi"/>
              </w:rPr>
              <w:t>, adresu A. Juozapavičiau</w:t>
            </w:r>
            <w:r w:rsidR="00D17232">
              <w:rPr>
                <w:rFonts w:asciiTheme="majorHAnsi" w:eastAsiaTheme="majorEastAsia" w:hAnsiTheme="majorHAnsi" w:cstheme="majorBidi"/>
              </w:rPr>
              <w:t>s g.</w:t>
            </w:r>
            <w:r w:rsidR="004B6BA7">
              <w:rPr>
                <w:rFonts w:asciiTheme="majorHAnsi" w:eastAsiaTheme="majorEastAsia" w:hAnsiTheme="majorHAnsi" w:cstheme="majorBidi"/>
              </w:rPr>
              <w:t xml:space="preserve"> 9</w:t>
            </w:r>
            <w:r w:rsidR="00D17232">
              <w:rPr>
                <w:rFonts w:asciiTheme="majorHAnsi" w:eastAsiaTheme="majorEastAsia" w:hAnsiTheme="majorHAnsi" w:cstheme="majorBidi"/>
              </w:rPr>
              <w:t>, Vilnius.</w:t>
            </w:r>
          </w:p>
        </w:tc>
      </w:tr>
      <w:tr w:rsidR="00F87149" w:rsidRPr="00C0397B" w14:paraId="35817EEF" w14:textId="77777777" w:rsidTr="688C7F44">
        <w:tc>
          <w:tcPr>
            <w:tcW w:w="480" w:type="pct"/>
          </w:tcPr>
          <w:p w14:paraId="75070745" w14:textId="77777777" w:rsidR="005878FF" w:rsidRPr="00C0397B"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NF-06</w:t>
            </w:r>
          </w:p>
        </w:tc>
        <w:tc>
          <w:tcPr>
            <w:tcW w:w="4520" w:type="pct"/>
          </w:tcPr>
          <w:p w14:paraId="29AEE485" w14:textId="62056325" w:rsidR="005878FF" w:rsidRPr="00C0397B" w:rsidRDefault="023F7872"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Prieš bandomąją eksploataciją turi būti atliktas vidinis </w:t>
            </w:r>
            <w:r w:rsidR="003D7110">
              <w:rPr>
                <w:rFonts w:asciiTheme="majorHAnsi" w:eastAsiaTheme="majorEastAsia" w:hAnsiTheme="majorHAnsi" w:cstheme="majorBidi"/>
              </w:rPr>
              <w:t>Sistemos</w:t>
            </w:r>
            <w:r w:rsidRPr="7AF7C40F">
              <w:rPr>
                <w:rFonts w:asciiTheme="majorHAnsi" w:eastAsiaTheme="majorEastAsia" w:hAnsiTheme="majorHAnsi" w:cstheme="majorBidi"/>
              </w:rPr>
              <w:t xml:space="preserve"> testavimas, kur fiksuojamos Sistemos veikimo klaidos ir neatitikimai suderintai detalios analizės specifikacijai. Prieš pradedant bandomąją eksploataciją </w:t>
            </w:r>
            <w:r w:rsidR="006B60D0">
              <w:rPr>
                <w:rFonts w:asciiTheme="majorHAnsi" w:eastAsiaTheme="majorEastAsia" w:hAnsiTheme="majorHAnsi" w:cstheme="majorBidi"/>
              </w:rPr>
              <w:t>Paslaugų teikėjas</w:t>
            </w:r>
            <w:r w:rsidRPr="7AF7C40F">
              <w:rPr>
                <w:rFonts w:asciiTheme="majorHAnsi" w:eastAsiaTheme="majorEastAsia" w:hAnsiTheme="majorHAnsi" w:cstheme="majorBidi"/>
              </w:rPr>
              <w:t xml:space="preserve"> </w:t>
            </w:r>
            <w:r w:rsidR="007F73A2">
              <w:rPr>
                <w:rFonts w:asciiTheme="majorHAnsi" w:eastAsiaTheme="majorEastAsia" w:hAnsiTheme="majorHAnsi" w:cstheme="majorBidi"/>
              </w:rPr>
              <w:t xml:space="preserve">Užsakovui </w:t>
            </w:r>
            <w:r w:rsidRPr="7AF7C40F">
              <w:rPr>
                <w:rFonts w:asciiTheme="majorHAnsi" w:eastAsiaTheme="majorEastAsia" w:hAnsiTheme="majorHAnsi" w:cstheme="majorBidi"/>
              </w:rPr>
              <w:t>turi pateikti vidinio testavimo rezultatus ir suderinti jų tinkamumą</w:t>
            </w:r>
            <w:r w:rsidR="00E93B3F">
              <w:rPr>
                <w:rFonts w:asciiTheme="majorHAnsi" w:eastAsiaTheme="majorEastAsia" w:hAnsiTheme="majorHAnsi" w:cstheme="majorBidi"/>
              </w:rPr>
              <w:t>.</w:t>
            </w:r>
          </w:p>
        </w:tc>
      </w:tr>
      <w:tr w:rsidR="00F87149" w:rsidRPr="00C0397B" w14:paraId="326A594E" w14:textId="77777777" w:rsidTr="688C7F44">
        <w:tc>
          <w:tcPr>
            <w:tcW w:w="480" w:type="pct"/>
          </w:tcPr>
          <w:p w14:paraId="43EF6EA4" w14:textId="77777777" w:rsidR="005878FF"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NF-07</w:t>
            </w:r>
          </w:p>
        </w:tc>
        <w:tc>
          <w:tcPr>
            <w:tcW w:w="4520" w:type="pct"/>
          </w:tcPr>
          <w:p w14:paraId="53745EEC" w14:textId="2B52C71D" w:rsidR="005878FF" w:rsidRPr="004932B3" w:rsidRDefault="006B60D0" w:rsidP="008C1EBB">
            <w:pPr>
              <w:rPr>
                <w:rFonts w:asciiTheme="majorHAnsi" w:eastAsiaTheme="majorEastAsia" w:hAnsiTheme="majorHAnsi" w:cstheme="majorBidi"/>
              </w:rPr>
            </w:pPr>
            <w:r w:rsidRPr="004932B3">
              <w:rPr>
                <w:rFonts w:asciiTheme="majorHAnsi" w:eastAsiaTheme="majorEastAsia" w:hAnsiTheme="majorHAnsi" w:cstheme="majorBidi"/>
              </w:rPr>
              <w:t>Paslaugų teikėjas</w:t>
            </w:r>
            <w:r w:rsidR="3049500E" w:rsidRPr="004932B3">
              <w:rPr>
                <w:rFonts w:asciiTheme="majorHAnsi" w:eastAsiaTheme="majorEastAsia" w:hAnsiTheme="majorHAnsi" w:cstheme="majorBidi"/>
              </w:rPr>
              <w:t xml:space="preserve"> bandomosios eksploatacijos metu privalo šalinti visus pastebėtus trūkumus ir tobulinti Sistemą atsižvelgiant į bandomosios eksploatacijos metu pastebėtus trūkumus, remiantis detalios analizės dokumentais. Susidarius tokiai situacijai, kad neįmanoma ištaisyti </w:t>
            </w:r>
            <w:r w:rsidR="00C65E05" w:rsidRPr="004932B3">
              <w:rPr>
                <w:rFonts w:asciiTheme="majorHAnsi" w:eastAsiaTheme="majorEastAsia" w:hAnsiTheme="majorHAnsi" w:cstheme="majorBidi"/>
              </w:rPr>
              <w:lastRenderedPageBreak/>
              <w:t>S</w:t>
            </w:r>
            <w:r w:rsidR="3049500E" w:rsidRPr="004932B3">
              <w:rPr>
                <w:rFonts w:asciiTheme="majorHAnsi" w:eastAsiaTheme="majorEastAsia" w:hAnsiTheme="majorHAnsi" w:cstheme="majorBidi"/>
              </w:rPr>
              <w:t xml:space="preserve">istemos trūkumų iki bandomosios eksploatacijos pabaigos, bandomosios eksploatacijos terminas gali būti pratęstas iki tol, kol bus ištaisyti </w:t>
            </w:r>
            <w:r w:rsidR="00C65E05" w:rsidRPr="004932B3">
              <w:rPr>
                <w:rFonts w:asciiTheme="majorHAnsi" w:eastAsiaTheme="majorEastAsia" w:hAnsiTheme="majorHAnsi" w:cstheme="majorBidi"/>
              </w:rPr>
              <w:t>S</w:t>
            </w:r>
            <w:r w:rsidR="3049500E" w:rsidRPr="004932B3">
              <w:rPr>
                <w:rFonts w:asciiTheme="majorHAnsi" w:eastAsiaTheme="majorEastAsia" w:hAnsiTheme="majorHAnsi" w:cstheme="majorBidi"/>
              </w:rPr>
              <w:t>istemos trūkumai ir visa apimtimi išbandyta informacinė sistema</w:t>
            </w:r>
            <w:r w:rsidR="00882CF0">
              <w:rPr>
                <w:rFonts w:asciiTheme="majorHAnsi" w:eastAsiaTheme="majorEastAsia" w:hAnsiTheme="majorHAnsi" w:cstheme="majorBidi"/>
              </w:rPr>
              <w:t>.</w:t>
            </w:r>
            <w:r w:rsidR="3049500E" w:rsidRPr="004932B3">
              <w:rPr>
                <w:rFonts w:asciiTheme="majorHAnsi" w:eastAsiaTheme="majorEastAsia" w:hAnsiTheme="majorHAnsi" w:cstheme="majorBidi"/>
              </w:rPr>
              <w:t xml:space="preserve"> </w:t>
            </w:r>
          </w:p>
        </w:tc>
      </w:tr>
      <w:tr w:rsidR="00F87149" w:rsidRPr="00C0397B" w14:paraId="33870BEA" w14:textId="77777777" w:rsidTr="688C7F44">
        <w:tc>
          <w:tcPr>
            <w:tcW w:w="480" w:type="pct"/>
          </w:tcPr>
          <w:p w14:paraId="34F0C972" w14:textId="77777777" w:rsidR="005878FF"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lastRenderedPageBreak/>
              <w:t>NF-08</w:t>
            </w:r>
          </w:p>
        </w:tc>
        <w:tc>
          <w:tcPr>
            <w:tcW w:w="4520" w:type="pct"/>
          </w:tcPr>
          <w:p w14:paraId="146CF887" w14:textId="22D1AB7B" w:rsidR="005878FF" w:rsidRPr="004932B3" w:rsidRDefault="3049500E" w:rsidP="008C1EBB">
            <w:pPr>
              <w:rPr>
                <w:rFonts w:asciiTheme="majorHAnsi" w:eastAsiaTheme="majorEastAsia" w:hAnsiTheme="majorHAnsi" w:cstheme="majorBidi"/>
              </w:rPr>
            </w:pPr>
            <w:r w:rsidRPr="004932B3">
              <w:rPr>
                <w:rFonts w:asciiTheme="majorHAnsi" w:eastAsiaTheme="majorEastAsia" w:hAnsiTheme="majorHAnsi" w:cstheme="majorBidi"/>
              </w:rPr>
              <w:t>OKT</w:t>
            </w:r>
            <w:r w:rsidR="00890F2F" w:rsidRPr="004932B3">
              <w:rPr>
                <w:rFonts w:asciiTheme="majorHAnsi" w:eastAsiaTheme="majorEastAsia" w:hAnsiTheme="majorHAnsi" w:cstheme="majorBidi"/>
              </w:rPr>
              <w:t xml:space="preserve"> </w:t>
            </w:r>
            <w:r w:rsidRPr="004932B3">
              <w:rPr>
                <w:rFonts w:asciiTheme="majorHAnsi" w:eastAsiaTheme="majorEastAsia" w:hAnsiTheme="majorHAnsi" w:cstheme="majorBidi"/>
              </w:rPr>
              <w:t xml:space="preserve">IS bus laikoma priimta </w:t>
            </w:r>
            <w:r w:rsidR="006E441D" w:rsidRPr="004932B3">
              <w:rPr>
                <w:rFonts w:asciiTheme="majorHAnsi" w:eastAsiaTheme="majorEastAsia" w:hAnsiTheme="majorHAnsi" w:cstheme="majorBidi"/>
              </w:rPr>
              <w:t>Užsakovo</w:t>
            </w:r>
            <w:r w:rsidRPr="004932B3">
              <w:rPr>
                <w:rFonts w:asciiTheme="majorHAnsi" w:eastAsiaTheme="majorEastAsia" w:hAnsiTheme="majorHAnsi" w:cstheme="majorBidi"/>
              </w:rPr>
              <w:t xml:space="preserve">, kai bus pasirašytas </w:t>
            </w:r>
            <w:r w:rsidR="00EF5BB1" w:rsidRPr="004932B3">
              <w:rPr>
                <w:rFonts w:asciiTheme="majorHAnsi" w:eastAsiaTheme="majorEastAsia" w:hAnsiTheme="majorHAnsi" w:cstheme="majorBidi"/>
              </w:rPr>
              <w:t xml:space="preserve">Paslaugų </w:t>
            </w:r>
            <w:r w:rsidRPr="004932B3">
              <w:rPr>
                <w:rFonts w:asciiTheme="majorHAnsi" w:eastAsiaTheme="majorEastAsia" w:hAnsiTheme="majorHAnsi" w:cstheme="majorBidi"/>
              </w:rPr>
              <w:t>priėmimo-perdavimo aktas.</w:t>
            </w:r>
          </w:p>
        </w:tc>
      </w:tr>
      <w:tr w:rsidR="00F87149" w:rsidRPr="00C0397B" w14:paraId="5DFDD2CC" w14:textId="77777777" w:rsidTr="688C7F44">
        <w:tc>
          <w:tcPr>
            <w:tcW w:w="480" w:type="pct"/>
          </w:tcPr>
          <w:p w14:paraId="5EE0E4AD" w14:textId="77777777" w:rsidR="005878FF"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NF-09</w:t>
            </w:r>
          </w:p>
        </w:tc>
        <w:tc>
          <w:tcPr>
            <w:tcW w:w="4520" w:type="pct"/>
          </w:tcPr>
          <w:p w14:paraId="74B1A46D" w14:textId="4D7D58BA" w:rsidR="005878FF" w:rsidRPr="004932B3" w:rsidRDefault="731CC740" w:rsidP="688C7F44">
            <w:pPr>
              <w:rPr>
                <w:rFonts w:asciiTheme="majorHAnsi" w:eastAsiaTheme="majorEastAsia" w:hAnsiTheme="majorHAnsi" w:cstheme="majorBidi"/>
              </w:rPr>
            </w:pPr>
            <w:r w:rsidRPr="004932B3">
              <w:rPr>
                <w:rFonts w:asciiTheme="majorHAnsi" w:eastAsiaTheme="majorEastAsia" w:hAnsiTheme="majorHAnsi" w:cstheme="majorBidi"/>
              </w:rPr>
              <w:t xml:space="preserve">Teikiant </w:t>
            </w:r>
            <w:r w:rsidR="2774A630" w:rsidRPr="004932B3">
              <w:rPr>
                <w:rFonts w:asciiTheme="majorHAnsi" w:eastAsiaTheme="majorEastAsia" w:hAnsiTheme="majorHAnsi" w:cstheme="majorBidi"/>
              </w:rPr>
              <w:t>P</w:t>
            </w:r>
            <w:r w:rsidRPr="004932B3">
              <w:rPr>
                <w:rFonts w:asciiTheme="majorHAnsi" w:eastAsiaTheme="majorEastAsia" w:hAnsiTheme="majorHAnsi" w:cstheme="majorBidi"/>
              </w:rPr>
              <w:t>aslaugas ir diegiant informacinę sistemą OKT</w:t>
            </w:r>
            <w:r w:rsidR="443CC4F3" w:rsidRPr="004932B3">
              <w:rPr>
                <w:rFonts w:asciiTheme="majorHAnsi" w:eastAsiaTheme="majorEastAsia" w:hAnsiTheme="majorHAnsi" w:cstheme="majorBidi"/>
              </w:rPr>
              <w:t xml:space="preserve"> </w:t>
            </w:r>
            <w:r w:rsidRPr="004932B3">
              <w:rPr>
                <w:rFonts w:asciiTheme="majorHAnsi" w:eastAsiaTheme="majorEastAsia" w:hAnsiTheme="majorHAnsi" w:cstheme="majorBidi"/>
              </w:rPr>
              <w:t>IS  Paslaugų</w:t>
            </w:r>
            <w:r w:rsidR="1C808DD5" w:rsidRPr="004932B3">
              <w:rPr>
                <w:rFonts w:asciiTheme="majorHAnsi" w:eastAsiaTheme="majorEastAsia" w:hAnsiTheme="majorHAnsi" w:cstheme="majorBidi"/>
              </w:rPr>
              <w:t xml:space="preserve"> teikėjas</w:t>
            </w:r>
            <w:r w:rsidRPr="004932B3">
              <w:rPr>
                <w:rFonts w:asciiTheme="majorHAnsi" w:eastAsiaTheme="majorEastAsia" w:hAnsiTheme="majorHAnsi" w:cstheme="majorBidi"/>
              </w:rPr>
              <w:t xml:space="preserve"> </w:t>
            </w:r>
            <w:r w:rsidR="39046430" w:rsidRPr="004932B3">
              <w:rPr>
                <w:rFonts w:asciiTheme="majorHAnsi" w:eastAsiaTheme="majorEastAsia" w:hAnsiTheme="majorHAnsi" w:cstheme="majorBidi"/>
              </w:rPr>
              <w:t>turi išlaikyti</w:t>
            </w:r>
            <w:r w:rsidRPr="004932B3">
              <w:rPr>
                <w:rFonts w:asciiTheme="majorHAnsi" w:eastAsiaTheme="majorEastAsia" w:hAnsiTheme="majorHAnsi" w:cstheme="majorBidi"/>
              </w:rPr>
              <w:t xml:space="preserve"> esamos </w:t>
            </w:r>
            <w:r w:rsidR="117D8C32" w:rsidRPr="004932B3">
              <w:rPr>
                <w:rFonts w:asciiTheme="majorHAnsi" w:eastAsiaTheme="majorEastAsia" w:hAnsiTheme="majorHAnsi" w:cstheme="majorBidi"/>
              </w:rPr>
              <w:t xml:space="preserve">Sistemos </w:t>
            </w:r>
            <w:r w:rsidR="00893453" w:rsidRPr="004932B3">
              <w:rPr>
                <w:rFonts w:asciiTheme="majorHAnsi" w:eastAsiaTheme="majorEastAsia" w:hAnsiTheme="majorHAnsi" w:cstheme="majorBidi"/>
              </w:rPr>
              <w:t>funkcionalumą</w:t>
            </w:r>
            <w:r w:rsidR="117D8C32" w:rsidRPr="004932B3">
              <w:rPr>
                <w:rFonts w:asciiTheme="majorHAnsi" w:eastAsiaTheme="majorEastAsia" w:hAnsiTheme="majorHAnsi" w:cstheme="majorBidi"/>
              </w:rPr>
              <w:t>, kol bus</w:t>
            </w:r>
            <w:r w:rsidR="50F820F4" w:rsidRPr="004932B3">
              <w:rPr>
                <w:rFonts w:asciiTheme="majorHAnsi" w:eastAsiaTheme="majorEastAsia" w:hAnsiTheme="majorHAnsi" w:cstheme="majorBidi"/>
              </w:rPr>
              <w:t xml:space="preserve"> pilnai ištestuota ir parengta </w:t>
            </w:r>
            <w:r w:rsidR="191B4B3F" w:rsidRPr="004932B3">
              <w:rPr>
                <w:rFonts w:asciiTheme="majorHAnsi" w:eastAsiaTheme="majorEastAsia" w:hAnsiTheme="majorHAnsi" w:cstheme="majorBidi"/>
              </w:rPr>
              <w:t xml:space="preserve">eksploatuoti </w:t>
            </w:r>
            <w:r w:rsidR="50F820F4" w:rsidRPr="004932B3">
              <w:rPr>
                <w:rFonts w:asciiTheme="majorHAnsi" w:eastAsiaTheme="majorEastAsia" w:hAnsiTheme="majorHAnsi" w:cstheme="majorBidi"/>
              </w:rPr>
              <w:t xml:space="preserve">modernizuota OKT IS. </w:t>
            </w:r>
            <w:r w:rsidRPr="004932B3">
              <w:rPr>
                <w:rFonts w:asciiTheme="majorHAnsi" w:eastAsiaTheme="majorEastAsia" w:hAnsiTheme="majorHAnsi" w:cstheme="majorBidi"/>
              </w:rPr>
              <w:t xml:space="preserve"> </w:t>
            </w:r>
          </w:p>
        </w:tc>
      </w:tr>
      <w:tr w:rsidR="00F87149" w:rsidRPr="00C0397B" w14:paraId="6AF52385" w14:textId="77777777" w:rsidTr="688C7F44">
        <w:tc>
          <w:tcPr>
            <w:tcW w:w="480" w:type="pct"/>
          </w:tcPr>
          <w:p w14:paraId="6D8CB6D8" w14:textId="77777777" w:rsidR="005878FF" w:rsidRDefault="005878FF" w:rsidP="008C1EBB">
            <w:pPr>
              <w:pStyle w:val="ListParagraph0"/>
              <w:spacing w:line="276" w:lineRule="auto"/>
              <w:ind w:left="0" w:firstLine="0"/>
              <w:contextualSpacing/>
              <w:rPr>
                <w:rFonts w:asciiTheme="majorHAnsi" w:eastAsiaTheme="majorEastAsia" w:hAnsiTheme="majorHAnsi" w:cstheme="majorBidi"/>
              </w:rPr>
            </w:pPr>
          </w:p>
          <w:p w14:paraId="4A4F7B66" w14:textId="77777777" w:rsidR="005878FF" w:rsidRDefault="68EF31C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NF-10</w:t>
            </w:r>
          </w:p>
        </w:tc>
        <w:tc>
          <w:tcPr>
            <w:tcW w:w="4520" w:type="pct"/>
          </w:tcPr>
          <w:p w14:paraId="663DC681" w14:textId="4955E4CB" w:rsidR="005878FF" w:rsidRDefault="10C34F62"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Prieš pradedant Sistemos bandomąją eksploataciją, </w:t>
            </w:r>
            <w:r w:rsidR="006B60D0">
              <w:rPr>
                <w:rFonts w:asciiTheme="majorHAnsi" w:eastAsiaTheme="majorEastAsia" w:hAnsiTheme="majorHAnsi" w:cstheme="majorBidi"/>
              </w:rPr>
              <w:t>Paslaugų teikėjas</w:t>
            </w:r>
            <w:r w:rsidRPr="7AF7C40F">
              <w:rPr>
                <w:rFonts w:asciiTheme="majorHAnsi" w:eastAsiaTheme="majorEastAsia" w:hAnsiTheme="majorHAnsi" w:cstheme="majorBidi"/>
              </w:rPr>
              <w:t xml:space="preserve"> turės parengti ir su </w:t>
            </w:r>
            <w:r w:rsidR="00B04710">
              <w:rPr>
                <w:rFonts w:asciiTheme="majorHAnsi" w:eastAsiaTheme="majorEastAsia" w:hAnsiTheme="majorHAnsi" w:cstheme="majorBidi"/>
              </w:rPr>
              <w:t>Užsakovu</w:t>
            </w:r>
            <w:r w:rsidRPr="7AF7C40F">
              <w:rPr>
                <w:rFonts w:asciiTheme="majorHAnsi" w:eastAsiaTheme="majorEastAsia" w:hAnsiTheme="majorHAnsi" w:cstheme="majorBidi"/>
              </w:rPr>
              <w:t xml:space="preserve"> suderinti bandomosios eksploatacijos planą. Bandomosios eksploatacijos plane turi būti aprašyta: bandomosios eksploatacijos dalyvių komunikavimo schema, dalyvių atsakomybės, defektų (pastabų) registravimo tvarka, defektų šalinimo tvarka, bandomosios eksploatacijos priėmimo kriterijai.</w:t>
            </w:r>
          </w:p>
        </w:tc>
      </w:tr>
    </w:tbl>
    <w:p w14:paraId="5307F3DE" w14:textId="77777777" w:rsidR="00390BDB" w:rsidRDefault="00390BDB" w:rsidP="7AF7C40F">
      <w:pPr>
        <w:pStyle w:val="ListParagraph"/>
        <w:ind w:left="360"/>
        <w:rPr>
          <w:rFonts w:asciiTheme="majorHAnsi" w:eastAsiaTheme="majorEastAsia" w:hAnsiTheme="majorHAnsi" w:cstheme="majorBidi"/>
        </w:rPr>
      </w:pPr>
    </w:p>
    <w:p w14:paraId="1A9CAE3D" w14:textId="77777777" w:rsidR="00240F16" w:rsidRDefault="00240F16" w:rsidP="7AF7C40F">
      <w:pPr>
        <w:pStyle w:val="ListParagraph"/>
        <w:ind w:left="360"/>
        <w:rPr>
          <w:rFonts w:asciiTheme="majorHAnsi" w:eastAsiaTheme="majorEastAsia" w:hAnsiTheme="majorHAnsi" w:cstheme="majorBidi"/>
        </w:rPr>
      </w:pPr>
    </w:p>
    <w:p w14:paraId="0FAA5A50" w14:textId="77777777" w:rsidR="00240F16" w:rsidRDefault="00240F16" w:rsidP="7AF7C40F">
      <w:pPr>
        <w:pStyle w:val="ListParagraph"/>
        <w:ind w:left="360"/>
        <w:rPr>
          <w:rFonts w:asciiTheme="majorHAnsi" w:eastAsiaTheme="majorEastAsia" w:hAnsiTheme="majorHAnsi" w:cstheme="majorBidi"/>
        </w:rPr>
      </w:pPr>
    </w:p>
    <w:p w14:paraId="691B6415" w14:textId="4885340C" w:rsidR="00350629" w:rsidRPr="001654A4" w:rsidRDefault="00390BDB" w:rsidP="00613D0D">
      <w:pPr>
        <w:pStyle w:val="ListParagraph"/>
        <w:numPr>
          <w:ilvl w:val="0"/>
          <w:numId w:val="16"/>
        </w:numPr>
        <w:rPr>
          <w:rFonts w:asciiTheme="majorHAnsi" w:eastAsiaTheme="majorEastAsia" w:hAnsiTheme="majorHAnsi" w:cstheme="majorBidi"/>
          <w:b/>
          <w:bCs/>
          <w:sz w:val="28"/>
          <w:szCs w:val="28"/>
        </w:rPr>
      </w:pPr>
      <w:r w:rsidRPr="001654A4">
        <w:rPr>
          <w:rFonts w:asciiTheme="majorHAnsi" w:eastAsiaTheme="majorEastAsia" w:hAnsiTheme="majorHAnsi" w:cstheme="majorBidi"/>
          <w:b/>
          <w:bCs/>
          <w:sz w:val="28"/>
          <w:szCs w:val="28"/>
        </w:rPr>
        <w:t>SAUGOS REIKALAVIMAI</w:t>
      </w:r>
    </w:p>
    <w:tbl>
      <w:tblPr>
        <w:tblW w:w="50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35"/>
      </w:tblGrid>
      <w:tr w:rsidR="00B54D48" w:rsidRPr="00C0397B" w14:paraId="29C6015F" w14:textId="77777777" w:rsidTr="24C903F2">
        <w:trPr>
          <w:tblHeader/>
        </w:trPr>
        <w:tc>
          <w:tcPr>
            <w:tcW w:w="480" w:type="pct"/>
            <w:shd w:val="clear" w:color="auto" w:fill="A6A6A6" w:themeFill="background1" w:themeFillShade="A6"/>
            <w:vAlign w:val="center"/>
          </w:tcPr>
          <w:p w14:paraId="46240FF2" w14:textId="77777777" w:rsidR="006B779D" w:rsidRPr="00C0397B" w:rsidRDefault="134D2CC5" w:rsidP="7AF7C40F">
            <w:pPr>
              <w:rPr>
                <w:rFonts w:asciiTheme="majorHAnsi" w:eastAsiaTheme="majorEastAsia" w:hAnsiTheme="majorHAnsi" w:cstheme="majorBidi"/>
              </w:rPr>
            </w:pPr>
            <w:r w:rsidRPr="7AF7C40F">
              <w:rPr>
                <w:rFonts w:asciiTheme="majorHAnsi" w:eastAsiaTheme="majorEastAsia" w:hAnsiTheme="majorHAnsi" w:cstheme="majorBidi"/>
              </w:rPr>
              <w:t>Nr.</w:t>
            </w:r>
          </w:p>
        </w:tc>
        <w:tc>
          <w:tcPr>
            <w:tcW w:w="4520" w:type="pct"/>
            <w:shd w:val="clear" w:color="auto" w:fill="A6A6A6" w:themeFill="background1" w:themeFillShade="A6"/>
            <w:vAlign w:val="center"/>
          </w:tcPr>
          <w:p w14:paraId="708497F2" w14:textId="77777777" w:rsidR="006B779D" w:rsidRPr="00C0397B" w:rsidRDefault="134D2CC5" w:rsidP="7AF7C40F">
            <w:pPr>
              <w:rPr>
                <w:rFonts w:asciiTheme="majorHAnsi" w:eastAsiaTheme="majorEastAsia" w:hAnsiTheme="majorHAnsi" w:cstheme="majorBidi"/>
              </w:rPr>
            </w:pPr>
            <w:r w:rsidRPr="7AF7C40F">
              <w:rPr>
                <w:rFonts w:asciiTheme="majorHAnsi" w:eastAsiaTheme="majorEastAsia" w:hAnsiTheme="majorHAnsi" w:cstheme="majorBidi"/>
              </w:rPr>
              <w:t>Reikalavimas</w:t>
            </w:r>
          </w:p>
        </w:tc>
      </w:tr>
      <w:tr w:rsidR="00214324" w:rsidRPr="00C0397B" w14:paraId="0DA90C72" w14:textId="77777777" w:rsidTr="24C903F2">
        <w:tc>
          <w:tcPr>
            <w:tcW w:w="480" w:type="pct"/>
          </w:tcPr>
          <w:p w14:paraId="2C2F6710" w14:textId="0564AF55" w:rsidR="006B779D" w:rsidRPr="00C0397B" w:rsidRDefault="134D2CC5"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S-01</w:t>
            </w:r>
          </w:p>
        </w:tc>
        <w:tc>
          <w:tcPr>
            <w:tcW w:w="4520" w:type="pct"/>
          </w:tcPr>
          <w:p w14:paraId="3191AA94" w14:textId="04DA4B76" w:rsidR="006B779D" w:rsidRPr="00C0397B" w:rsidRDefault="134D2CC5" w:rsidP="008C1EBB">
            <w:pPr>
              <w:ind w:firstLine="141"/>
              <w:rPr>
                <w:rFonts w:asciiTheme="majorHAnsi" w:eastAsiaTheme="majorEastAsia" w:hAnsiTheme="majorHAnsi" w:cstheme="majorBidi"/>
              </w:rPr>
            </w:pPr>
            <w:r w:rsidRPr="7AF7C40F">
              <w:rPr>
                <w:rFonts w:asciiTheme="majorHAnsi" w:eastAsiaTheme="majorEastAsia" w:hAnsiTheme="majorHAnsi" w:cstheme="majorBidi"/>
              </w:rPr>
              <w:t>OKT IS turi būti apsaugota nuo:</w:t>
            </w:r>
          </w:p>
          <w:p w14:paraId="3C49BA78" w14:textId="458D9C19" w:rsidR="006B779D" w:rsidRPr="00C0397B" w:rsidRDefault="134D2CC5" w:rsidP="008C1EBB">
            <w:pPr>
              <w:pStyle w:val="ListParagraph0"/>
              <w:numPr>
                <w:ilvl w:val="0"/>
                <w:numId w:val="23"/>
              </w:numPr>
              <w:spacing w:line="276" w:lineRule="auto"/>
              <w:ind w:left="0" w:firstLine="141"/>
              <w:contextualSpacing/>
              <w:rPr>
                <w:rFonts w:asciiTheme="majorHAnsi" w:eastAsiaTheme="majorEastAsia" w:hAnsiTheme="majorHAnsi" w:cstheme="majorBidi"/>
              </w:rPr>
            </w:pPr>
            <w:r w:rsidRPr="7AF7C40F">
              <w:rPr>
                <w:rFonts w:asciiTheme="majorHAnsi" w:eastAsiaTheme="majorEastAsia" w:hAnsiTheme="majorHAnsi" w:cstheme="majorBidi"/>
              </w:rPr>
              <w:t>neautentifikuotos prieigos;</w:t>
            </w:r>
          </w:p>
          <w:p w14:paraId="73836B1A" w14:textId="77777777" w:rsidR="006B779D" w:rsidRPr="00C0397B" w:rsidRDefault="134D2CC5" w:rsidP="008C1EBB">
            <w:pPr>
              <w:pStyle w:val="ListParagraph0"/>
              <w:numPr>
                <w:ilvl w:val="0"/>
                <w:numId w:val="23"/>
              </w:numPr>
              <w:spacing w:line="276" w:lineRule="auto"/>
              <w:ind w:left="0" w:firstLine="141"/>
              <w:contextualSpacing/>
              <w:rPr>
                <w:rFonts w:asciiTheme="majorHAnsi" w:eastAsiaTheme="majorEastAsia" w:hAnsiTheme="majorHAnsi" w:cstheme="majorBidi"/>
              </w:rPr>
            </w:pPr>
            <w:r w:rsidRPr="7AF7C40F">
              <w:rPr>
                <w:rFonts w:asciiTheme="majorHAnsi" w:eastAsiaTheme="majorEastAsia" w:hAnsiTheme="majorHAnsi" w:cstheme="majorBidi"/>
              </w:rPr>
              <w:t>nesankcionuoto naudotojo sesijos perėmimo;</w:t>
            </w:r>
          </w:p>
          <w:p w14:paraId="527AD668" w14:textId="77777777" w:rsidR="001E5781" w:rsidRDefault="134D2CC5" w:rsidP="008C1EBB">
            <w:pPr>
              <w:pStyle w:val="ListParagraph0"/>
              <w:numPr>
                <w:ilvl w:val="0"/>
                <w:numId w:val="23"/>
              </w:numPr>
              <w:spacing w:line="276" w:lineRule="auto"/>
              <w:ind w:left="0" w:firstLine="141"/>
              <w:contextualSpacing/>
              <w:rPr>
                <w:rFonts w:asciiTheme="majorHAnsi" w:eastAsiaTheme="majorEastAsia" w:hAnsiTheme="majorHAnsi" w:cstheme="majorBidi"/>
              </w:rPr>
            </w:pPr>
            <w:r w:rsidRPr="7AF7C40F">
              <w:rPr>
                <w:rFonts w:asciiTheme="majorHAnsi" w:eastAsiaTheme="majorEastAsia" w:hAnsiTheme="majorHAnsi" w:cstheme="majorBidi"/>
              </w:rPr>
              <w:t>nesankcionuoto duomenų perėmimo ar jų įterpimo;</w:t>
            </w:r>
          </w:p>
          <w:p w14:paraId="47D75DDB" w14:textId="77777777" w:rsidR="001E5781" w:rsidRDefault="4AD95A1B" w:rsidP="113356C3">
            <w:pPr>
              <w:pStyle w:val="ListParagraph0"/>
              <w:numPr>
                <w:ilvl w:val="0"/>
                <w:numId w:val="23"/>
              </w:numPr>
              <w:spacing w:line="276" w:lineRule="auto"/>
              <w:ind w:left="0" w:firstLine="141"/>
              <w:contextualSpacing/>
              <w:rPr>
                <w:rFonts w:asciiTheme="majorHAnsi" w:eastAsiaTheme="majorEastAsia" w:hAnsiTheme="majorHAnsi" w:cstheme="majorBidi"/>
              </w:rPr>
            </w:pPr>
            <w:r w:rsidRPr="113356C3">
              <w:rPr>
                <w:rFonts w:asciiTheme="majorHAnsi" w:eastAsiaTheme="majorEastAsia" w:hAnsiTheme="majorHAnsi" w:cstheme="majorBidi"/>
              </w:rPr>
              <w:t xml:space="preserve">žalingo kodo įterpimo (angl. </w:t>
            </w:r>
            <w:proofErr w:type="spellStart"/>
            <w:r w:rsidRPr="113356C3">
              <w:rPr>
                <w:rFonts w:asciiTheme="majorHAnsi" w:eastAsiaTheme="majorEastAsia" w:hAnsiTheme="majorHAnsi" w:cstheme="majorBidi"/>
              </w:rPr>
              <w:t>Injection</w:t>
            </w:r>
            <w:proofErr w:type="spellEnd"/>
            <w:r w:rsidRPr="113356C3">
              <w:rPr>
                <w:rFonts w:asciiTheme="majorHAnsi" w:eastAsiaTheme="majorEastAsia" w:hAnsiTheme="majorHAnsi" w:cstheme="majorBidi"/>
              </w:rPr>
              <w:t>, XSS (</w:t>
            </w:r>
            <w:proofErr w:type="spellStart"/>
            <w:r w:rsidRPr="113356C3">
              <w:rPr>
                <w:rFonts w:asciiTheme="majorHAnsi" w:eastAsiaTheme="majorEastAsia" w:hAnsiTheme="majorHAnsi" w:cstheme="majorBidi"/>
              </w:rPr>
              <w:t>Cross-sitescripting</w:t>
            </w:r>
            <w:proofErr w:type="spellEnd"/>
            <w:r w:rsidRPr="113356C3">
              <w:rPr>
                <w:rFonts w:asciiTheme="majorHAnsi" w:eastAsiaTheme="majorEastAsia" w:hAnsiTheme="majorHAnsi" w:cstheme="majorBidi"/>
              </w:rPr>
              <w:t>));</w:t>
            </w:r>
          </w:p>
          <w:p w14:paraId="56A83293" w14:textId="4CB49C27" w:rsidR="006B779D" w:rsidRPr="001E5781" w:rsidRDefault="134D2CC5" w:rsidP="008C1EBB">
            <w:pPr>
              <w:pStyle w:val="ListParagraph0"/>
              <w:numPr>
                <w:ilvl w:val="0"/>
                <w:numId w:val="23"/>
              </w:numPr>
              <w:spacing w:line="276" w:lineRule="auto"/>
              <w:ind w:left="0" w:firstLine="141"/>
              <w:contextualSpacing/>
              <w:rPr>
                <w:rFonts w:asciiTheme="majorHAnsi" w:eastAsiaTheme="majorEastAsia" w:hAnsiTheme="majorHAnsi" w:cstheme="majorBidi"/>
              </w:rPr>
            </w:pPr>
            <w:r w:rsidRPr="001E5781">
              <w:rPr>
                <w:rFonts w:asciiTheme="majorHAnsi" w:eastAsiaTheme="majorEastAsia" w:hAnsiTheme="majorHAnsi" w:cstheme="majorBidi"/>
              </w:rPr>
              <w:t>kitų saugumo pažeidimų, kurie įvardijami OWASP TOP 10 (https://www.owasp.org) sąraše (arba lygiaverčiame).</w:t>
            </w:r>
          </w:p>
        </w:tc>
      </w:tr>
      <w:tr w:rsidR="00214324" w:rsidRPr="00C0397B" w14:paraId="0BA9E439" w14:textId="77777777" w:rsidTr="24C903F2">
        <w:tc>
          <w:tcPr>
            <w:tcW w:w="480" w:type="pct"/>
          </w:tcPr>
          <w:p w14:paraId="294F1921" w14:textId="02A6F951" w:rsidR="006B779D" w:rsidRPr="00C0397B" w:rsidRDefault="134D2CC5"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S-02</w:t>
            </w:r>
          </w:p>
        </w:tc>
        <w:tc>
          <w:tcPr>
            <w:tcW w:w="4520" w:type="pct"/>
          </w:tcPr>
          <w:p w14:paraId="5A83C4CE" w14:textId="77777777" w:rsidR="006B779D" w:rsidRPr="00C0397B" w:rsidRDefault="134D2CC5" w:rsidP="008C1EBB">
            <w:pPr>
              <w:rPr>
                <w:rFonts w:asciiTheme="majorHAnsi" w:eastAsiaTheme="majorEastAsia" w:hAnsiTheme="majorHAnsi" w:cstheme="majorBidi"/>
              </w:rPr>
            </w:pPr>
            <w:r w:rsidRPr="7AF7C40F">
              <w:rPr>
                <w:rFonts w:asciiTheme="majorHAnsi" w:eastAsiaTheme="majorEastAsia" w:hAnsiTheme="majorHAnsi" w:cstheme="majorBidi"/>
              </w:rPr>
              <w:t>Sistemoje turi būti galimybė naudotojus autentifikuoti pagal naudotojo prisijungimo vardą ir slaptažodį arba kita saugesne identifikavimo ir autentifikavimo patvirtinimo priemone (pvz. kvalifikuotu elektroniniu parašu, per VIISP ar panašias vienareikšmiškai identifikuoti ir autentifikuoti asmenį galinčias sistemas).</w:t>
            </w:r>
          </w:p>
          <w:p w14:paraId="0C21E70F" w14:textId="7F3717EF" w:rsidR="006B779D" w:rsidRPr="00C0397B" w:rsidRDefault="134D2CC5"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Konkretus autentifikavimo mechanizmas turi būti suderintas su </w:t>
            </w:r>
            <w:r w:rsidR="0028480A">
              <w:rPr>
                <w:rFonts w:asciiTheme="majorHAnsi" w:eastAsiaTheme="majorEastAsia" w:hAnsiTheme="majorHAnsi" w:cstheme="majorBidi"/>
              </w:rPr>
              <w:t>Užsakovu</w:t>
            </w:r>
            <w:r w:rsidR="00690424">
              <w:rPr>
                <w:rFonts w:asciiTheme="majorHAnsi" w:eastAsiaTheme="majorEastAsia" w:hAnsiTheme="majorHAnsi" w:cstheme="majorBidi"/>
              </w:rPr>
              <w:t xml:space="preserve"> detalios</w:t>
            </w:r>
            <w:r w:rsidRPr="7AF7C40F">
              <w:rPr>
                <w:rFonts w:asciiTheme="majorHAnsi" w:eastAsiaTheme="majorEastAsia" w:hAnsiTheme="majorHAnsi" w:cstheme="majorBidi"/>
              </w:rPr>
              <w:t xml:space="preserve"> analizės etapo metu. </w:t>
            </w:r>
          </w:p>
        </w:tc>
      </w:tr>
      <w:tr w:rsidR="00214324" w:rsidRPr="00C0397B" w14:paraId="61410A42" w14:textId="77777777" w:rsidTr="24C903F2">
        <w:tc>
          <w:tcPr>
            <w:tcW w:w="480" w:type="pct"/>
          </w:tcPr>
          <w:p w14:paraId="0FA513E9" w14:textId="5AB75D0F" w:rsidR="006B779D" w:rsidRPr="00C0397B" w:rsidRDefault="134D2CC5"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lastRenderedPageBreak/>
              <w:t>S-03</w:t>
            </w:r>
          </w:p>
        </w:tc>
        <w:tc>
          <w:tcPr>
            <w:tcW w:w="4520" w:type="pct"/>
          </w:tcPr>
          <w:p w14:paraId="4AF983C5" w14:textId="23B8043B" w:rsidR="002E3DD4" w:rsidRPr="00130593" w:rsidRDefault="00204DC6" w:rsidP="688C7F44">
            <w:pPr>
              <w:rPr>
                <w:rFonts w:ascii="Arial" w:hAnsi="Arial" w:cs="Arial"/>
                <w:sz w:val="20"/>
                <w:szCs w:val="20"/>
                <w:highlight w:val="green"/>
              </w:rPr>
            </w:pPr>
            <w:r w:rsidRPr="688C7F44">
              <w:rPr>
                <w:rFonts w:asciiTheme="majorHAnsi" w:eastAsiaTheme="majorEastAsia" w:hAnsiTheme="majorHAnsi" w:cstheme="majorBidi"/>
              </w:rPr>
              <w:t xml:space="preserve">Sistema turi būti sukurta laikantis </w:t>
            </w:r>
            <w:r w:rsidR="002E3DD4" w:rsidRPr="688C7F44">
              <w:rPr>
                <w:rFonts w:asciiTheme="majorHAnsi" w:eastAsiaTheme="majorEastAsia" w:hAnsiTheme="majorHAnsi" w:cstheme="majorBidi"/>
              </w:rPr>
              <w:t xml:space="preserve"> </w:t>
            </w:r>
            <w:r w:rsidR="00782FF2" w:rsidRPr="688C7F44">
              <w:rPr>
                <w:rFonts w:asciiTheme="majorHAnsi" w:eastAsiaTheme="majorEastAsia" w:hAnsiTheme="majorHAnsi" w:cstheme="majorBidi"/>
              </w:rPr>
              <w:t xml:space="preserve">Techninių valstybės registrų (kadastrų), žinybinių registrų, valstybės informacinių sistemų ir kitų informacinių sistemų elektroninės informacijos saugos reikalavimų apraše, patvirtintame </w:t>
            </w:r>
            <w:r w:rsidR="002E08ED" w:rsidRPr="688C7F44">
              <w:rPr>
                <w:rFonts w:asciiTheme="majorHAnsi" w:eastAsiaTheme="majorEastAsia" w:hAnsiTheme="majorHAnsi" w:cstheme="majorBidi"/>
              </w:rPr>
              <w:t>Li</w:t>
            </w:r>
            <w:r w:rsidR="00BF3288" w:rsidRPr="688C7F44">
              <w:rPr>
                <w:rFonts w:asciiTheme="majorHAnsi" w:eastAsiaTheme="majorEastAsia" w:hAnsiTheme="majorHAnsi" w:cstheme="majorBidi"/>
              </w:rPr>
              <w:t xml:space="preserve">etuvos </w:t>
            </w:r>
            <w:r w:rsidR="002E08ED" w:rsidRPr="688C7F44">
              <w:rPr>
                <w:rFonts w:asciiTheme="majorHAnsi" w:eastAsiaTheme="majorEastAsia" w:hAnsiTheme="majorHAnsi" w:cstheme="majorBidi"/>
              </w:rPr>
              <w:t>R</w:t>
            </w:r>
            <w:r w:rsidR="00BF3288" w:rsidRPr="688C7F44">
              <w:rPr>
                <w:rFonts w:asciiTheme="majorHAnsi" w:eastAsiaTheme="majorEastAsia" w:hAnsiTheme="majorHAnsi" w:cstheme="majorBidi"/>
              </w:rPr>
              <w:t>espublikos krašto apsaugos</w:t>
            </w:r>
            <w:r w:rsidR="002E08ED" w:rsidRPr="688C7F44">
              <w:rPr>
                <w:rFonts w:asciiTheme="majorHAnsi" w:eastAsiaTheme="majorEastAsia" w:hAnsiTheme="majorHAnsi" w:cstheme="majorBidi"/>
              </w:rPr>
              <w:t xml:space="preserve"> </w:t>
            </w:r>
            <w:r w:rsidR="00BF3288" w:rsidRPr="688C7F44">
              <w:rPr>
                <w:rFonts w:asciiTheme="majorHAnsi" w:eastAsiaTheme="majorEastAsia" w:hAnsiTheme="majorHAnsi" w:cstheme="majorBidi"/>
              </w:rPr>
              <w:t>ministr</w:t>
            </w:r>
            <w:r w:rsidR="002E08ED" w:rsidRPr="688C7F44">
              <w:rPr>
                <w:rFonts w:asciiTheme="majorHAnsi" w:eastAsiaTheme="majorEastAsia" w:hAnsiTheme="majorHAnsi" w:cstheme="majorBidi"/>
              </w:rPr>
              <w:t xml:space="preserve">o </w:t>
            </w:r>
            <w:r w:rsidR="002E08ED" w:rsidRPr="00130593">
              <w:rPr>
                <w:rFonts w:asciiTheme="majorHAnsi" w:eastAsiaTheme="majorEastAsia" w:hAnsiTheme="majorHAnsi" w:cstheme="majorBidi"/>
              </w:rPr>
              <w:t xml:space="preserve">2020 m. </w:t>
            </w:r>
            <w:r w:rsidR="00FA33A3" w:rsidRPr="00130593">
              <w:rPr>
                <w:rFonts w:asciiTheme="majorHAnsi" w:eastAsiaTheme="majorEastAsia" w:hAnsiTheme="majorHAnsi" w:cstheme="majorBidi"/>
              </w:rPr>
              <w:t xml:space="preserve">gruodžio 4 d. </w:t>
            </w:r>
            <w:r w:rsidR="00FA33A3" w:rsidRPr="688C7F44">
              <w:rPr>
                <w:rFonts w:asciiTheme="majorHAnsi" w:eastAsiaTheme="majorEastAsia" w:hAnsiTheme="majorHAnsi" w:cstheme="majorBidi"/>
              </w:rPr>
              <w:t>į</w:t>
            </w:r>
            <w:r w:rsidR="00FA33A3" w:rsidRPr="00130593">
              <w:rPr>
                <w:rFonts w:asciiTheme="majorHAnsi" w:eastAsiaTheme="majorEastAsia" w:hAnsiTheme="majorHAnsi" w:cstheme="majorBidi"/>
              </w:rPr>
              <w:t xml:space="preserve">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w:t>
            </w:r>
            <w:r w:rsidR="00782FF2" w:rsidRPr="00130593">
              <w:rPr>
                <w:rFonts w:asciiTheme="majorHAnsi" w:eastAsiaTheme="majorEastAsia" w:hAnsiTheme="majorHAnsi" w:cstheme="majorBidi"/>
              </w:rPr>
              <w:t>nustatytų reikalavimų bei</w:t>
            </w:r>
            <w:r w:rsidR="6B041F56" w:rsidRPr="00130593">
              <w:rPr>
                <w:rFonts w:asciiTheme="majorHAnsi" w:eastAsiaTheme="majorEastAsia" w:hAnsiTheme="majorHAnsi" w:cstheme="majorBidi"/>
              </w:rPr>
              <w:t xml:space="preserve"> </w:t>
            </w:r>
            <w:r w:rsidR="1D0726DE" w:rsidRPr="00130593">
              <w:rPr>
                <w:rFonts w:asciiTheme="majorHAnsi" w:eastAsiaTheme="majorEastAsia" w:hAnsiTheme="majorHAnsi" w:cstheme="majorBidi"/>
              </w:rPr>
              <w:t xml:space="preserve">Lietuvos Respublikos Vyriausybės 2018 m. rugpjūčio 13 d. nutarimu </w:t>
            </w:r>
            <w:r w:rsidR="60AED131" w:rsidRPr="00130593">
              <w:rPr>
                <w:rFonts w:asciiTheme="majorHAnsi" w:eastAsiaTheme="majorEastAsia" w:hAnsiTheme="majorHAnsi" w:cstheme="majorBidi"/>
              </w:rPr>
              <w:t xml:space="preserve">Nr. </w:t>
            </w:r>
            <w:r w:rsidR="1D0726DE" w:rsidRPr="00130593">
              <w:rPr>
                <w:rFonts w:asciiTheme="majorHAnsi" w:eastAsiaTheme="majorEastAsia" w:hAnsiTheme="majorHAnsi" w:cstheme="majorBidi"/>
              </w:rPr>
              <w:t>818 patvirtint</w:t>
            </w:r>
            <w:r w:rsidR="3698710C" w:rsidRPr="00130593">
              <w:rPr>
                <w:rFonts w:asciiTheme="majorHAnsi" w:eastAsiaTheme="majorEastAsia" w:hAnsiTheme="majorHAnsi" w:cstheme="majorBidi"/>
              </w:rPr>
              <w:t xml:space="preserve">o Kibernetinio saugumo reikalavimų aprašo II </w:t>
            </w:r>
            <w:r w:rsidR="24EE17EE" w:rsidRPr="00130593">
              <w:rPr>
                <w:rFonts w:asciiTheme="majorHAnsi" w:eastAsiaTheme="majorEastAsia" w:hAnsiTheme="majorHAnsi" w:cstheme="majorBidi"/>
              </w:rPr>
              <w:t>skyriaus dvylikto skirsnio “Prieigos valdymas ir kelių veiksnių tapatumo nustatymo priemonės” reikalavimų.</w:t>
            </w:r>
            <w:hyperlink r:id="rId17" w:history="1">
              <w:r>
                <w:t>https://e-seimas.lrs.lt/portal/legalAct/lt/TAD/94365031a53411e8aa33fe8f0fea665f/asr</w:t>
              </w:r>
            </w:hyperlink>
          </w:p>
        </w:tc>
      </w:tr>
      <w:tr w:rsidR="00214324" w:rsidRPr="00C0397B" w14:paraId="5EAA515D" w14:textId="77777777" w:rsidTr="24C903F2">
        <w:tc>
          <w:tcPr>
            <w:tcW w:w="480" w:type="pct"/>
          </w:tcPr>
          <w:p w14:paraId="1733832F" w14:textId="2C1E8036" w:rsidR="006B779D" w:rsidRPr="00C0397B" w:rsidRDefault="134D2CC5"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S-04</w:t>
            </w:r>
          </w:p>
        </w:tc>
        <w:tc>
          <w:tcPr>
            <w:tcW w:w="4520" w:type="pct"/>
          </w:tcPr>
          <w:p w14:paraId="2E3C698F" w14:textId="4003D8B1" w:rsidR="006B779D" w:rsidRPr="00C0397B" w:rsidRDefault="134D2CC5"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Pirmojo prisijungimo prie </w:t>
            </w:r>
            <w:r w:rsidR="26BA92A1" w:rsidRPr="7AF7C40F">
              <w:rPr>
                <w:rFonts w:asciiTheme="majorHAnsi" w:eastAsiaTheme="majorEastAsia" w:hAnsiTheme="majorHAnsi" w:cstheme="majorBidi"/>
              </w:rPr>
              <w:t>OKT</w:t>
            </w:r>
            <w:r w:rsidRPr="7AF7C40F">
              <w:rPr>
                <w:rFonts w:asciiTheme="majorHAnsi" w:eastAsiaTheme="majorEastAsia" w:hAnsiTheme="majorHAnsi" w:cstheme="majorBidi"/>
              </w:rPr>
              <w:t xml:space="preserve"> IS metu iš IS naudotojo turi būti reikalaujama, kad jis pakeistų slaptažodį.</w:t>
            </w:r>
          </w:p>
        </w:tc>
      </w:tr>
      <w:tr w:rsidR="00214324" w:rsidRPr="00C0397B" w14:paraId="3FE28155" w14:textId="77777777" w:rsidTr="24C903F2">
        <w:tc>
          <w:tcPr>
            <w:tcW w:w="480" w:type="pct"/>
          </w:tcPr>
          <w:p w14:paraId="47004263" w14:textId="244CB778" w:rsidR="006B779D" w:rsidRPr="00C0397B" w:rsidRDefault="6CF6130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w:t>
            </w:r>
            <w:r w:rsidR="134D2CC5" w:rsidRPr="7AF7C40F">
              <w:rPr>
                <w:rFonts w:asciiTheme="majorHAnsi" w:eastAsiaTheme="majorEastAsia" w:hAnsiTheme="majorHAnsi" w:cstheme="majorBidi"/>
              </w:rPr>
              <w:t>-05</w:t>
            </w:r>
          </w:p>
        </w:tc>
        <w:tc>
          <w:tcPr>
            <w:tcW w:w="4520" w:type="pct"/>
          </w:tcPr>
          <w:p w14:paraId="6FFFB57D" w14:textId="77777777" w:rsidR="006B779D" w:rsidRPr="00C0397B" w:rsidRDefault="134D2CC5" w:rsidP="008C1EBB">
            <w:pPr>
              <w:rPr>
                <w:rFonts w:asciiTheme="majorHAnsi" w:eastAsiaTheme="majorEastAsia" w:hAnsiTheme="majorHAnsi" w:cstheme="majorBidi"/>
              </w:rPr>
            </w:pPr>
            <w:r w:rsidRPr="7AF7C40F">
              <w:rPr>
                <w:rFonts w:asciiTheme="majorHAnsi" w:eastAsiaTheme="majorEastAsia" w:hAnsiTheme="majorHAnsi" w:cstheme="majorBidi"/>
              </w:rPr>
              <w:t>Sistema neturi vaizduoti įvedamo slaptažodžio.</w:t>
            </w:r>
          </w:p>
        </w:tc>
      </w:tr>
      <w:tr w:rsidR="00214324" w:rsidRPr="00C0397B" w14:paraId="44AFE35F" w14:textId="77777777" w:rsidTr="24C903F2">
        <w:tc>
          <w:tcPr>
            <w:tcW w:w="480" w:type="pct"/>
          </w:tcPr>
          <w:p w14:paraId="6F887CB5" w14:textId="04617B5F" w:rsidR="00D932C5" w:rsidRPr="00C0397B" w:rsidRDefault="6CF6130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S-06</w:t>
            </w:r>
          </w:p>
        </w:tc>
        <w:tc>
          <w:tcPr>
            <w:tcW w:w="4520" w:type="pct"/>
          </w:tcPr>
          <w:p w14:paraId="62251BFF" w14:textId="65870BDF" w:rsidR="00D932C5" w:rsidRPr="00C0397B" w:rsidRDefault="62DC6F77" w:rsidP="24C903F2">
            <w:pPr>
              <w:rPr>
                <w:rFonts w:asciiTheme="majorHAnsi" w:eastAsiaTheme="majorEastAsia" w:hAnsiTheme="majorHAnsi" w:cstheme="majorBidi"/>
              </w:rPr>
            </w:pPr>
            <w:r w:rsidRPr="24C903F2">
              <w:rPr>
                <w:rFonts w:asciiTheme="majorHAnsi" w:eastAsiaTheme="majorEastAsia" w:hAnsiTheme="majorHAnsi" w:cstheme="majorBidi"/>
              </w:rPr>
              <w:t xml:space="preserve">Turi būti fiksuojamas ir kontroliuojamas registravimosi prie Sistemos bei teisių gavimo pastangos. Sistemoje turi būti nustatomas leistinų nepavykusių prisijungimų skaičius. </w:t>
            </w:r>
          </w:p>
        </w:tc>
      </w:tr>
      <w:tr w:rsidR="00214324" w:rsidRPr="00C0397B" w14:paraId="192C0358" w14:textId="77777777" w:rsidTr="24C903F2">
        <w:tc>
          <w:tcPr>
            <w:tcW w:w="480" w:type="pct"/>
          </w:tcPr>
          <w:p w14:paraId="2AB29645" w14:textId="1EA63A6A" w:rsidR="00D932C5" w:rsidRDefault="6CF61301"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S-07</w:t>
            </w:r>
          </w:p>
        </w:tc>
        <w:tc>
          <w:tcPr>
            <w:tcW w:w="4520" w:type="pct"/>
          </w:tcPr>
          <w:p w14:paraId="2FFD0816" w14:textId="59D86FA5" w:rsidR="00D932C5" w:rsidRDefault="43950FE7" w:rsidP="24C903F2">
            <w:pPr>
              <w:rPr>
                <w:rFonts w:asciiTheme="majorHAnsi" w:eastAsiaTheme="majorEastAsia" w:hAnsiTheme="majorHAnsi" w:cstheme="majorBidi"/>
              </w:rPr>
            </w:pPr>
            <w:r w:rsidRPr="24C903F2">
              <w:rPr>
                <w:rFonts w:asciiTheme="majorHAnsi" w:eastAsiaTheme="majorEastAsia" w:hAnsiTheme="majorHAnsi" w:cstheme="majorBidi"/>
              </w:rPr>
              <w:t>Naudotojams informacija turi būti pateikiama ribotai pagal jiems priskirtas role</w:t>
            </w:r>
            <w:r w:rsidR="4685DBD3" w:rsidRPr="24C903F2">
              <w:rPr>
                <w:rFonts w:asciiTheme="majorHAnsi" w:eastAsiaTheme="majorEastAsia" w:hAnsiTheme="majorHAnsi" w:cstheme="majorBidi"/>
              </w:rPr>
              <w:t>s</w:t>
            </w:r>
            <w:r w:rsidRPr="24C903F2">
              <w:rPr>
                <w:rFonts w:asciiTheme="majorHAnsi" w:eastAsiaTheme="majorEastAsia" w:hAnsiTheme="majorHAnsi" w:cstheme="majorBidi"/>
              </w:rPr>
              <w:t xml:space="preserve"> ir teises. Tam tikrų duomenų ribojimas turi būti vykdomas pagal naudotojui priskirtas matomumo ribas.</w:t>
            </w:r>
          </w:p>
        </w:tc>
      </w:tr>
      <w:tr w:rsidR="00214324" w14:paraId="52142D3D" w14:textId="77777777" w:rsidTr="24C903F2">
        <w:trPr>
          <w:trHeight w:val="300"/>
        </w:trPr>
        <w:tc>
          <w:tcPr>
            <w:tcW w:w="1363" w:type="dxa"/>
          </w:tcPr>
          <w:p w14:paraId="421AF1A9" w14:textId="7BD41C9C" w:rsidR="7C8D3249" w:rsidRDefault="7C8D3249" w:rsidP="24C903F2">
            <w:pPr>
              <w:rPr>
                <w:rFonts w:asciiTheme="majorHAnsi" w:eastAsiaTheme="majorEastAsia" w:hAnsiTheme="majorHAnsi" w:cstheme="majorBidi"/>
              </w:rPr>
            </w:pPr>
            <w:r w:rsidRPr="24C903F2">
              <w:rPr>
                <w:rFonts w:asciiTheme="majorHAnsi" w:eastAsiaTheme="majorEastAsia" w:hAnsiTheme="majorHAnsi" w:cstheme="majorBidi"/>
              </w:rPr>
              <w:t>S-08</w:t>
            </w:r>
          </w:p>
        </w:tc>
        <w:tc>
          <w:tcPr>
            <w:tcW w:w="12835" w:type="dxa"/>
          </w:tcPr>
          <w:p w14:paraId="6BA65F87" w14:textId="08DF4BF2" w:rsidR="7C8D3249" w:rsidRDefault="7C8D3249" w:rsidP="24C903F2">
            <w:pPr>
              <w:rPr>
                <w:rFonts w:asciiTheme="majorHAnsi" w:eastAsiaTheme="majorEastAsia" w:hAnsiTheme="majorHAnsi" w:cstheme="majorBidi"/>
              </w:rPr>
            </w:pPr>
            <w:r w:rsidRPr="24C903F2">
              <w:rPr>
                <w:rFonts w:asciiTheme="majorHAnsi" w:eastAsiaTheme="majorEastAsia" w:hAnsiTheme="majorHAnsi" w:cstheme="majorBidi"/>
              </w:rPr>
              <w:t>Sistemoje turi būti fiksuojami bent jau šie žurnaliniai įrašai</w:t>
            </w:r>
            <w:r w:rsidR="1FC2BE8B" w:rsidRPr="24C903F2">
              <w:rPr>
                <w:rFonts w:asciiTheme="majorHAnsi" w:eastAsiaTheme="majorEastAsia" w:hAnsiTheme="majorHAnsi" w:cstheme="majorBidi"/>
              </w:rPr>
              <w:t xml:space="preserve">, arba vadovaujantis </w:t>
            </w:r>
            <w:hyperlink r:id="rId18" w:history="1">
              <w:r w:rsidR="1FC2BE8B" w:rsidRPr="24C903F2">
                <w:rPr>
                  <w:rStyle w:val="Hyperlink"/>
                  <w:rFonts w:ascii="Calibri Light" w:eastAsia="Calibri Light" w:hAnsi="Calibri Light" w:cs="Calibri Light"/>
                </w:rPr>
                <w:t>818 Dėl Lietuvos Respublikos kibernetinio saugumo įstatymo įgyvendinimo</w:t>
              </w:r>
            </w:hyperlink>
            <w:r w:rsidR="009E702D">
              <w:t xml:space="preserve"> </w:t>
            </w:r>
            <w:r w:rsidR="59E00596" w:rsidRPr="24C903F2">
              <w:rPr>
                <w:rFonts w:asciiTheme="majorHAnsi" w:eastAsiaTheme="majorEastAsia" w:hAnsiTheme="majorHAnsi" w:cstheme="majorBidi"/>
              </w:rPr>
              <w:t>1-oje lentelėje išvardintais punktais, priklausomai kurie esamai situacijai yra aktualesni:</w:t>
            </w:r>
          </w:p>
          <w:p w14:paraId="3046FBD2" w14:textId="6B3D0FC2" w:rsidR="68D7933A" w:rsidRDefault="68D7933A" w:rsidP="24C903F2">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naudotojų ir administratorių autentifikavimo įvykiai;</w:t>
            </w:r>
          </w:p>
          <w:p w14:paraId="7F75018E" w14:textId="3AF44A8F"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naudotojų, administratorių paskyrų sukūrimas, prieigų prie tinklų ir informacinių sistemų pakeitimai;</w:t>
            </w:r>
          </w:p>
          <w:p w14:paraId="35BEB427" w14:textId="25C7B494"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administratorių atliekami veiksmai;</w:t>
            </w:r>
          </w:p>
          <w:p w14:paraId="2523FBA2" w14:textId="2171D30F"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žurnalinių įrašų rinkimo funkcijos įjungimas, išjungimas;</w:t>
            </w:r>
          </w:p>
          <w:p w14:paraId="1B094478" w14:textId="1C48140B"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operacinių sistemų laiko ir datos pakeitimai;</w:t>
            </w:r>
          </w:p>
          <w:p w14:paraId="32C1C97B" w14:textId="0C250341"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žurnalinių įrašų peržiūrėjimas, trynimas, kūrimas ar keitimas.</w:t>
            </w:r>
          </w:p>
          <w:p w14:paraId="65590089" w14:textId="117F206A"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Tinklai ir informacinės sistemos turi turėti ne mažiau kaip 2 laiko šaltinius.</w:t>
            </w:r>
          </w:p>
          <w:p w14:paraId="33100310" w14:textId="4B5A5E3B"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įvykio data ir tikslus laikas;</w:t>
            </w:r>
          </w:p>
          <w:p w14:paraId="3E611410" w14:textId="4AA98D6A"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 xml:space="preserve">įvykio rūšis (informacija, klaida, saugumo pranešimas, sisteminis pranešimas, perspėjimas (angl. </w:t>
            </w:r>
            <w:proofErr w:type="spellStart"/>
            <w:r w:rsidRPr="24C903F2">
              <w:rPr>
                <w:rFonts w:asciiTheme="majorHAnsi" w:eastAsiaTheme="majorEastAsia" w:hAnsiTheme="majorHAnsi" w:cstheme="majorBidi"/>
              </w:rPr>
              <w:t>warning</w:t>
            </w:r>
            <w:proofErr w:type="spellEnd"/>
            <w:r w:rsidRPr="24C903F2">
              <w:rPr>
                <w:rFonts w:asciiTheme="majorHAnsi" w:eastAsiaTheme="majorEastAsia" w:hAnsiTheme="majorHAnsi" w:cstheme="majorBidi"/>
              </w:rPr>
              <w:t>));</w:t>
            </w:r>
          </w:p>
          <w:p w14:paraId="4227CF0F" w14:textId="2514D2B4"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naudotojo / administratoriaus ir (arba) tinklų ir informacinės sistemos įrenginio, susijusio su įvykiu, identifikavimo duomenys;</w:t>
            </w:r>
          </w:p>
          <w:p w14:paraId="05D1AAAD" w14:textId="2697C5A2"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lastRenderedPageBreak/>
              <w:t>įvykio aprašymas.</w:t>
            </w:r>
          </w:p>
          <w:p w14:paraId="38431996" w14:textId="01A94B13"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Žurnaliniai įrašai turi būti saugomi ne trumpiau kaip 90 kalendorinių dienų</w:t>
            </w:r>
            <w:r w:rsidR="00FC73DF">
              <w:rPr>
                <w:rFonts w:asciiTheme="majorHAnsi" w:eastAsiaTheme="majorEastAsia" w:hAnsiTheme="majorHAnsi" w:cstheme="majorBidi"/>
              </w:rPr>
              <w:t xml:space="preserve"> nuo </w:t>
            </w:r>
            <w:r w:rsidR="00932561">
              <w:rPr>
                <w:rFonts w:asciiTheme="majorHAnsi" w:eastAsiaTheme="majorEastAsia" w:hAnsiTheme="majorHAnsi" w:cstheme="majorBidi"/>
              </w:rPr>
              <w:t>įrašo atsiradimo dienos</w:t>
            </w:r>
            <w:r w:rsidRPr="24C903F2">
              <w:rPr>
                <w:rFonts w:asciiTheme="majorHAnsi" w:eastAsiaTheme="majorEastAsia" w:hAnsiTheme="majorHAnsi" w:cstheme="majorBidi"/>
              </w:rPr>
              <w:t>.</w:t>
            </w:r>
          </w:p>
          <w:p w14:paraId="36CDE942" w14:textId="55B68C5E"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Žurnalinių įrašų kopijos turi būti apsaugotos nuo pažeidimo, praradimo, nesankcionuoto pakeitimo ar sunaikinimo.</w:t>
            </w:r>
          </w:p>
          <w:p w14:paraId="11E18ED3" w14:textId="5936082A" w:rsidR="68D7933A" w:rsidRDefault="68D7933A" w:rsidP="00130593">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Turi būti įdiegtos ir veikti įsibrovimo aptikimo sistemos, kurios stebėtų į tinklų ir informacinę sistemą įeinantį ir iš jos išeinantį duomenų srautą.</w:t>
            </w:r>
          </w:p>
          <w:p w14:paraId="467603A4" w14:textId="53C602D3" w:rsidR="68D7933A" w:rsidRDefault="68D7933A" w:rsidP="24C903F2">
            <w:pPr>
              <w:pStyle w:val="ListParagraph"/>
              <w:numPr>
                <w:ilvl w:val="0"/>
                <w:numId w:val="1"/>
              </w:numPr>
              <w:rPr>
                <w:rFonts w:asciiTheme="majorHAnsi" w:eastAsiaTheme="majorEastAsia" w:hAnsiTheme="majorHAnsi" w:cstheme="majorBidi"/>
              </w:rPr>
            </w:pPr>
            <w:r w:rsidRPr="24C903F2">
              <w:rPr>
                <w:rFonts w:asciiTheme="majorHAnsi" w:eastAsiaTheme="majorEastAsia" w:hAnsiTheme="majorHAnsi" w:cstheme="majorBidi"/>
              </w:rPr>
              <w:t xml:space="preserve">Neįprasta veikla turi būti užfiksuojama žurnaliniuose įrašuose ir, jei įmanoma, automatizuotomis priemonėmis sukuriamas automatinis pranešimas, kurį matytų </w:t>
            </w:r>
            <w:r w:rsidR="00C02A64">
              <w:rPr>
                <w:rFonts w:asciiTheme="majorHAnsi" w:eastAsiaTheme="majorEastAsia" w:hAnsiTheme="majorHAnsi" w:cstheme="majorBidi"/>
              </w:rPr>
              <w:t xml:space="preserve">Užsakovo </w:t>
            </w:r>
            <w:r w:rsidR="00FB37E5">
              <w:rPr>
                <w:rFonts w:asciiTheme="majorHAnsi" w:eastAsiaTheme="majorEastAsia" w:hAnsiTheme="majorHAnsi" w:cstheme="majorBidi"/>
              </w:rPr>
              <w:t xml:space="preserve">darbuotojas atsakingas už </w:t>
            </w:r>
            <w:r w:rsidRPr="24C903F2">
              <w:rPr>
                <w:rFonts w:asciiTheme="majorHAnsi" w:eastAsiaTheme="majorEastAsia" w:hAnsiTheme="majorHAnsi" w:cstheme="majorBidi"/>
              </w:rPr>
              <w:t>kibernetin</w:t>
            </w:r>
            <w:r w:rsidR="00FB37E5">
              <w:rPr>
                <w:rFonts w:asciiTheme="majorHAnsi" w:eastAsiaTheme="majorEastAsia" w:hAnsiTheme="majorHAnsi" w:cstheme="majorBidi"/>
              </w:rPr>
              <w:t xml:space="preserve">į </w:t>
            </w:r>
            <w:r w:rsidRPr="24C903F2">
              <w:rPr>
                <w:rFonts w:asciiTheme="majorHAnsi" w:eastAsiaTheme="majorEastAsia" w:hAnsiTheme="majorHAnsi" w:cstheme="majorBidi"/>
              </w:rPr>
              <w:t>saugum</w:t>
            </w:r>
            <w:r w:rsidR="00FB37E5">
              <w:rPr>
                <w:rFonts w:asciiTheme="majorHAnsi" w:eastAsiaTheme="majorEastAsia" w:hAnsiTheme="majorHAnsi" w:cstheme="majorBidi"/>
              </w:rPr>
              <w:t>ą.</w:t>
            </w:r>
            <w:r w:rsidRPr="24C903F2">
              <w:rPr>
                <w:rFonts w:asciiTheme="majorHAnsi" w:eastAsiaTheme="majorEastAsia" w:hAnsiTheme="majorHAnsi" w:cstheme="majorBidi"/>
              </w:rPr>
              <w:t>.</w:t>
            </w:r>
          </w:p>
        </w:tc>
      </w:tr>
    </w:tbl>
    <w:p w14:paraId="051A74F5" w14:textId="35806E24" w:rsidR="24C903F2" w:rsidRDefault="24C903F2"/>
    <w:p w14:paraId="00D78EC5" w14:textId="77777777" w:rsidR="00EF1951" w:rsidRDefault="00EF1951" w:rsidP="7AF7C40F">
      <w:pPr>
        <w:rPr>
          <w:rFonts w:asciiTheme="majorHAnsi" w:eastAsiaTheme="majorEastAsia" w:hAnsiTheme="majorHAnsi" w:cstheme="majorBidi"/>
        </w:rPr>
      </w:pPr>
    </w:p>
    <w:p w14:paraId="2B9DBFCB" w14:textId="62B57C20" w:rsidR="00390BDB" w:rsidRPr="001654A4" w:rsidRDefault="00390BDB" w:rsidP="00613D0D">
      <w:pPr>
        <w:pStyle w:val="ListParagraph"/>
        <w:numPr>
          <w:ilvl w:val="0"/>
          <w:numId w:val="16"/>
        </w:numPr>
        <w:rPr>
          <w:rFonts w:asciiTheme="majorHAnsi" w:eastAsiaTheme="majorEastAsia" w:hAnsiTheme="majorHAnsi" w:cstheme="majorBidi"/>
          <w:b/>
          <w:bCs/>
          <w:sz w:val="28"/>
          <w:szCs w:val="28"/>
        </w:rPr>
      </w:pPr>
      <w:r w:rsidRPr="001654A4">
        <w:rPr>
          <w:rFonts w:asciiTheme="majorHAnsi" w:eastAsiaTheme="majorEastAsia" w:hAnsiTheme="majorHAnsi" w:cstheme="majorBidi"/>
          <w:b/>
          <w:bCs/>
          <w:sz w:val="28"/>
          <w:szCs w:val="28"/>
        </w:rPr>
        <w:t>TECHNINIAI REIKALAVIMAI</w:t>
      </w: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3103"/>
      </w:tblGrid>
      <w:tr w:rsidR="002E513D" w:rsidRPr="00C0397B" w14:paraId="102F80C6" w14:textId="77777777" w:rsidTr="688C7F44">
        <w:trPr>
          <w:tblHeader/>
        </w:trPr>
        <w:tc>
          <w:tcPr>
            <w:tcW w:w="460" w:type="pct"/>
            <w:shd w:val="clear" w:color="auto" w:fill="A6A6A6" w:themeFill="background1" w:themeFillShade="A6"/>
            <w:vAlign w:val="center"/>
          </w:tcPr>
          <w:p w14:paraId="4C14FF63" w14:textId="77777777" w:rsidR="00CE1BB9" w:rsidRPr="00C0397B" w:rsidRDefault="02D808E8" w:rsidP="7AF7C40F">
            <w:pPr>
              <w:rPr>
                <w:rFonts w:asciiTheme="majorHAnsi" w:eastAsiaTheme="majorEastAsia" w:hAnsiTheme="majorHAnsi" w:cstheme="majorBidi"/>
              </w:rPr>
            </w:pPr>
            <w:r w:rsidRPr="7AF7C40F">
              <w:rPr>
                <w:rFonts w:asciiTheme="majorHAnsi" w:eastAsiaTheme="majorEastAsia" w:hAnsiTheme="majorHAnsi" w:cstheme="majorBidi"/>
              </w:rPr>
              <w:t>Nr.</w:t>
            </w:r>
          </w:p>
        </w:tc>
        <w:tc>
          <w:tcPr>
            <w:tcW w:w="4540" w:type="pct"/>
            <w:shd w:val="clear" w:color="auto" w:fill="A6A6A6" w:themeFill="background1" w:themeFillShade="A6"/>
            <w:vAlign w:val="center"/>
          </w:tcPr>
          <w:p w14:paraId="5C9661B7" w14:textId="77777777" w:rsidR="00CE1BB9" w:rsidRPr="00C0397B" w:rsidRDefault="02D808E8" w:rsidP="7AF7C40F">
            <w:pPr>
              <w:rPr>
                <w:rFonts w:asciiTheme="majorHAnsi" w:eastAsiaTheme="majorEastAsia" w:hAnsiTheme="majorHAnsi" w:cstheme="majorBidi"/>
              </w:rPr>
            </w:pPr>
            <w:r w:rsidRPr="7AF7C40F">
              <w:rPr>
                <w:rFonts w:asciiTheme="majorHAnsi" w:eastAsiaTheme="majorEastAsia" w:hAnsiTheme="majorHAnsi" w:cstheme="majorBidi"/>
              </w:rPr>
              <w:t>Reikalavimas</w:t>
            </w:r>
          </w:p>
        </w:tc>
      </w:tr>
      <w:tr w:rsidR="002E513D" w:rsidRPr="00C0397B" w14:paraId="6A26354E" w14:textId="77777777" w:rsidTr="688C7F44">
        <w:tc>
          <w:tcPr>
            <w:tcW w:w="460" w:type="pct"/>
          </w:tcPr>
          <w:p w14:paraId="096BF6DD" w14:textId="586A0EE5" w:rsidR="00CE1BB9" w:rsidRPr="00C0397B" w:rsidRDefault="02D808E8"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T-01</w:t>
            </w:r>
          </w:p>
        </w:tc>
        <w:tc>
          <w:tcPr>
            <w:tcW w:w="4540" w:type="pct"/>
          </w:tcPr>
          <w:p w14:paraId="0DEA21FA" w14:textId="77777777" w:rsidR="00CE1BB9" w:rsidRPr="00C0397B" w:rsidRDefault="02D808E8"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Sistema turi korektiškai veikti nepriklausomai nuo techninės įrangos, kurioje ji yra įdiegta ir neturi reikalauti specifinės vieno gamintojo techninės įrangos.  </w:t>
            </w:r>
          </w:p>
        </w:tc>
      </w:tr>
      <w:tr w:rsidR="002E513D" w:rsidRPr="00C0397B" w14:paraId="1401F601" w14:textId="77777777" w:rsidTr="688C7F44">
        <w:tc>
          <w:tcPr>
            <w:tcW w:w="460" w:type="pct"/>
          </w:tcPr>
          <w:p w14:paraId="56D7E819" w14:textId="56E1E10C" w:rsidR="00CE1BB9" w:rsidRPr="00C0397B" w:rsidRDefault="29084943"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T</w:t>
            </w:r>
            <w:r w:rsidR="02D808E8" w:rsidRPr="7AF7C40F">
              <w:rPr>
                <w:rFonts w:asciiTheme="majorHAnsi" w:eastAsiaTheme="majorEastAsia" w:hAnsiTheme="majorHAnsi" w:cstheme="majorBidi"/>
              </w:rPr>
              <w:t>-02</w:t>
            </w:r>
          </w:p>
        </w:tc>
        <w:tc>
          <w:tcPr>
            <w:tcW w:w="4540" w:type="pct"/>
          </w:tcPr>
          <w:p w14:paraId="33EFDD1A" w14:textId="70D8480D" w:rsidR="00CE1BB9" w:rsidRPr="00C0397B" w:rsidRDefault="302AF5BE" w:rsidP="113356C3">
            <w:pPr>
              <w:rPr>
                <w:rFonts w:asciiTheme="majorHAnsi" w:eastAsiaTheme="majorEastAsia" w:hAnsiTheme="majorHAnsi" w:cstheme="majorBidi"/>
              </w:rPr>
            </w:pPr>
            <w:r w:rsidRPr="113356C3">
              <w:rPr>
                <w:rFonts w:asciiTheme="majorHAnsi" w:eastAsiaTheme="majorEastAsia" w:hAnsiTheme="majorHAnsi" w:cstheme="majorBidi"/>
              </w:rPr>
              <w:t xml:space="preserve">Sistema duomenų mainams ir integracijoms turi naudoti </w:t>
            </w:r>
            <w:r w:rsidR="2031EA00" w:rsidRPr="113356C3">
              <w:rPr>
                <w:rFonts w:asciiTheme="majorHAnsi" w:eastAsiaTheme="majorEastAsia" w:hAnsiTheme="majorHAnsi" w:cstheme="majorBidi"/>
              </w:rPr>
              <w:t>standartizuotas</w:t>
            </w:r>
            <w:r w:rsidRPr="113356C3">
              <w:rPr>
                <w:rFonts w:asciiTheme="majorHAnsi" w:eastAsiaTheme="majorEastAsia" w:hAnsiTheme="majorHAnsi" w:cstheme="majorBidi"/>
              </w:rPr>
              <w:t>, suderintas su kitomis komponentėmis sąsajas.</w:t>
            </w:r>
          </w:p>
        </w:tc>
      </w:tr>
      <w:tr w:rsidR="002E513D" w:rsidRPr="00C0397B" w14:paraId="6C1EFB8C" w14:textId="77777777" w:rsidTr="688C7F44">
        <w:tc>
          <w:tcPr>
            <w:tcW w:w="460" w:type="pct"/>
          </w:tcPr>
          <w:p w14:paraId="2A4749C0" w14:textId="7994DE40" w:rsidR="00CE1BB9" w:rsidRPr="00C0397B" w:rsidRDefault="29084943" w:rsidP="008C1EBB">
            <w:pPr>
              <w:pStyle w:val="ListParagraph0"/>
              <w:spacing w:line="276" w:lineRule="auto"/>
              <w:ind w:left="0" w:firstLine="0"/>
              <w:contextualSpacing/>
              <w:rPr>
                <w:rFonts w:asciiTheme="majorHAnsi" w:eastAsiaTheme="majorEastAsia" w:hAnsiTheme="majorHAnsi" w:cstheme="majorBidi"/>
              </w:rPr>
            </w:pPr>
            <w:r w:rsidRPr="7AF7C40F">
              <w:rPr>
                <w:rFonts w:asciiTheme="majorHAnsi" w:eastAsiaTheme="majorEastAsia" w:hAnsiTheme="majorHAnsi" w:cstheme="majorBidi"/>
              </w:rPr>
              <w:t>T</w:t>
            </w:r>
            <w:r w:rsidR="02D808E8" w:rsidRPr="7AF7C40F">
              <w:rPr>
                <w:rFonts w:asciiTheme="majorHAnsi" w:eastAsiaTheme="majorEastAsia" w:hAnsiTheme="majorHAnsi" w:cstheme="majorBidi"/>
              </w:rPr>
              <w:t>-03</w:t>
            </w:r>
          </w:p>
        </w:tc>
        <w:tc>
          <w:tcPr>
            <w:tcW w:w="4540" w:type="pct"/>
          </w:tcPr>
          <w:p w14:paraId="0BE505DF" w14:textId="21707A9D" w:rsidR="00CE1BB9" w:rsidRPr="00C0397B" w:rsidRDefault="302AF5BE" w:rsidP="113356C3">
            <w:pPr>
              <w:rPr>
                <w:rFonts w:asciiTheme="majorHAnsi" w:eastAsiaTheme="majorEastAsia" w:hAnsiTheme="majorHAnsi" w:cstheme="majorBidi"/>
              </w:rPr>
            </w:pPr>
            <w:r w:rsidRPr="113356C3">
              <w:rPr>
                <w:rFonts w:asciiTheme="majorHAnsi" w:eastAsiaTheme="majorEastAsia" w:hAnsiTheme="majorHAnsi" w:cstheme="majorBidi"/>
              </w:rPr>
              <w:t>Sistemoje turi būti numatytos priemonės, prieinamos sistemos administratoriams, užtikrinančios saugomos informacijos tvarkymą (peržiūrą</w:t>
            </w:r>
            <w:r w:rsidR="4FD9732F" w:rsidRPr="113356C3">
              <w:rPr>
                <w:rFonts w:asciiTheme="majorHAnsi" w:eastAsiaTheme="majorEastAsia" w:hAnsiTheme="majorHAnsi" w:cstheme="majorBidi"/>
              </w:rPr>
              <w:t>(paiešką)</w:t>
            </w:r>
            <w:r w:rsidRPr="113356C3">
              <w:rPr>
                <w:rFonts w:asciiTheme="majorHAnsi" w:eastAsiaTheme="majorEastAsia" w:hAnsiTheme="majorHAnsi" w:cstheme="majorBidi"/>
              </w:rPr>
              <w:t>, sukūrimą, atnaujinimą bei šalinimą) SQL kalba arba lygiaverte programavimo kalba.</w:t>
            </w:r>
          </w:p>
        </w:tc>
      </w:tr>
      <w:tr w:rsidR="002E513D" w:rsidRPr="00C0397B" w14:paraId="575EBBA2" w14:textId="77777777" w:rsidTr="688C7F44">
        <w:tc>
          <w:tcPr>
            <w:tcW w:w="460" w:type="pct"/>
          </w:tcPr>
          <w:p w14:paraId="5781DAEB" w14:textId="61C05385" w:rsidR="00CE1BB9" w:rsidRPr="00C0397B" w:rsidRDefault="1E0926FB" w:rsidP="648F73DB">
            <w:pPr>
              <w:pStyle w:val="ListParagraph0"/>
              <w:spacing w:line="276" w:lineRule="auto"/>
              <w:ind w:left="0" w:firstLine="0"/>
              <w:contextualSpacing/>
              <w:rPr>
                <w:rFonts w:asciiTheme="majorHAnsi" w:eastAsiaTheme="majorEastAsia" w:hAnsiTheme="majorHAnsi" w:cstheme="majorBidi"/>
              </w:rPr>
            </w:pPr>
            <w:r w:rsidRPr="648F73DB">
              <w:rPr>
                <w:rFonts w:asciiTheme="majorHAnsi" w:eastAsiaTheme="majorEastAsia" w:hAnsiTheme="majorHAnsi" w:cstheme="majorBidi"/>
              </w:rPr>
              <w:t>T</w:t>
            </w:r>
            <w:r w:rsidR="53BABEAD" w:rsidRPr="648F73DB">
              <w:rPr>
                <w:rFonts w:asciiTheme="majorHAnsi" w:eastAsiaTheme="majorEastAsia" w:hAnsiTheme="majorHAnsi" w:cstheme="majorBidi"/>
              </w:rPr>
              <w:t>-0</w:t>
            </w:r>
            <w:r w:rsidR="3964645A" w:rsidRPr="648F73DB">
              <w:rPr>
                <w:rFonts w:asciiTheme="majorHAnsi" w:eastAsiaTheme="majorEastAsia" w:hAnsiTheme="majorHAnsi" w:cstheme="majorBidi"/>
              </w:rPr>
              <w:t>4</w:t>
            </w:r>
          </w:p>
        </w:tc>
        <w:tc>
          <w:tcPr>
            <w:tcW w:w="4540" w:type="pct"/>
          </w:tcPr>
          <w:p w14:paraId="2BB845E9" w14:textId="4E931F48" w:rsidR="00CE1BB9" w:rsidRDefault="59A84026" w:rsidP="008C1EBB">
            <w:pPr>
              <w:rPr>
                <w:rFonts w:asciiTheme="majorHAnsi" w:eastAsiaTheme="majorEastAsia" w:hAnsiTheme="majorHAnsi" w:cstheme="majorBidi"/>
              </w:rPr>
            </w:pPr>
            <w:r w:rsidRPr="61C9D8F4">
              <w:rPr>
                <w:rFonts w:asciiTheme="majorHAnsi" w:eastAsiaTheme="majorEastAsia" w:hAnsiTheme="majorHAnsi" w:cstheme="majorBidi"/>
              </w:rPr>
              <w:t>Duomenų saugyklos turi palaikyti tiek reliacinius duomenų modelius, tiek daugiamačius analitinius duomenų modelius (duomenų kubus).</w:t>
            </w:r>
          </w:p>
        </w:tc>
      </w:tr>
      <w:tr w:rsidR="002E513D" w:rsidRPr="00C0397B" w14:paraId="752C3111" w14:textId="77777777" w:rsidTr="688C7F44">
        <w:tc>
          <w:tcPr>
            <w:tcW w:w="460" w:type="pct"/>
          </w:tcPr>
          <w:p w14:paraId="68511456" w14:textId="2A50F24E" w:rsidR="00CE1BB9" w:rsidRPr="00C0397B" w:rsidRDefault="1E0926FB" w:rsidP="648F73DB">
            <w:pPr>
              <w:pStyle w:val="ListParagraph0"/>
              <w:spacing w:line="276" w:lineRule="auto"/>
              <w:ind w:left="0" w:firstLine="0"/>
              <w:contextualSpacing/>
              <w:rPr>
                <w:rFonts w:asciiTheme="majorHAnsi" w:eastAsiaTheme="majorEastAsia" w:hAnsiTheme="majorHAnsi" w:cstheme="majorBidi"/>
              </w:rPr>
            </w:pPr>
            <w:r w:rsidRPr="648F73DB">
              <w:rPr>
                <w:rFonts w:asciiTheme="majorHAnsi" w:eastAsiaTheme="majorEastAsia" w:hAnsiTheme="majorHAnsi" w:cstheme="majorBidi"/>
              </w:rPr>
              <w:t>T</w:t>
            </w:r>
            <w:r w:rsidR="53BABEAD" w:rsidRPr="648F73DB">
              <w:rPr>
                <w:rFonts w:asciiTheme="majorHAnsi" w:eastAsiaTheme="majorEastAsia" w:hAnsiTheme="majorHAnsi" w:cstheme="majorBidi"/>
              </w:rPr>
              <w:t>-0</w:t>
            </w:r>
            <w:r w:rsidR="03F2D449" w:rsidRPr="648F73DB">
              <w:rPr>
                <w:rFonts w:asciiTheme="majorHAnsi" w:eastAsiaTheme="majorEastAsia" w:hAnsiTheme="majorHAnsi" w:cstheme="majorBidi"/>
              </w:rPr>
              <w:t>5</w:t>
            </w:r>
          </w:p>
        </w:tc>
        <w:tc>
          <w:tcPr>
            <w:tcW w:w="4540" w:type="pct"/>
          </w:tcPr>
          <w:p w14:paraId="098602F5" w14:textId="6C5DC800" w:rsidR="00CE1BB9" w:rsidRPr="00A124FC" w:rsidRDefault="29084943" w:rsidP="008C1EBB">
            <w:pPr>
              <w:rPr>
                <w:rFonts w:asciiTheme="majorHAnsi" w:eastAsiaTheme="majorEastAsia" w:hAnsiTheme="majorHAnsi" w:cstheme="majorBidi"/>
              </w:rPr>
            </w:pPr>
            <w:r w:rsidRPr="7AF7C40F">
              <w:rPr>
                <w:rFonts w:asciiTheme="majorHAnsi" w:eastAsiaTheme="majorEastAsia" w:hAnsiTheme="majorHAnsi" w:cstheme="majorBidi"/>
              </w:rPr>
              <w:t>Analitinių duomenų modelis turi palaikyti dimensijų ir dimensijų elementų hierarchijas.</w:t>
            </w:r>
          </w:p>
        </w:tc>
      </w:tr>
      <w:tr w:rsidR="002E513D" w:rsidRPr="00C0397B" w14:paraId="1C056BD0" w14:textId="77777777" w:rsidTr="688C7F44">
        <w:tc>
          <w:tcPr>
            <w:tcW w:w="460" w:type="pct"/>
          </w:tcPr>
          <w:p w14:paraId="3B633EA1" w14:textId="7E6C5DC5" w:rsidR="00CE1BB9" w:rsidRPr="00C0397B" w:rsidRDefault="2452E17F" w:rsidP="648F73DB">
            <w:pPr>
              <w:pStyle w:val="ListParagraph0"/>
              <w:spacing w:line="276" w:lineRule="auto"/>
              <w:ind w:left="0" w:firstLine="0"/>
              <w:contextualSpacing/>
              <w:rPr>
                <w:rFonts w:asciiTheme="majorHAnsi" w:eastAsiaTheme="majorEastAsia" w:hAnsiTheme="majorHAnsi" w:cstheme="majorBidi"/>
              </w:rPr>
            </w:pPr>
            <w:r w:rsidRPr="648F73DB">
              <w:rPr>
                <w:rFonts w:asciiTheme="majorHAnsi" w:eastAsiaTheme="majorEastAsia" w:hAnsiTheme="majorHAnsi" w:cstheme="majorBidi"/>
              </w:rPr>
              <w:t>T</w:t>
            </w:r>
            <w:r w:rsidR="53BABEAD" w:rsidRPr="648F73DB">
              <w:rPr>
                <w:rFonts w:asciiTheme="majorHAnsi" w:eastAsiaTheme="majorEastAsia" w:hAnsiTheme="majorHAnsi" w:cstheme="majorBidi"/>
              </w:rPr>
              <w:t>-0</w:t>
            </w:r>
            <w:r w:rsidR="1CF7A143" w:rsidRPr="648F73DB">
              <w:rPr>
                <w:rFonts w:asciiTheme="majorHAnsi" w:eastAsiaTheme="majorEastAsia" w:hAnsiTheme="majorHAnsi" w:cstheme="majorBidi"/>
              </w:rPr>
              <w:t>6</w:t>
            </w:r>
          </w:p>
        </w:tc>
        <w:tc>
          <w:tcPr>
            <w:tcW w:w="4540" w:type="pct"/>
          </w:tcPr>
          <w:p w14:paraId="69667E3A" w14:textId="26FCAEFF" w:rsidR="00CE1BB9" w:rsidRPr="00A124FC" w:rsidRDefault="5C1B4567" w:rsidP="113356C3">
            <w:pPr>
              <w:rPr>
                <w:rFonts w:asciiTheme="majorHAnsi" w:eastAsiaTheme="majorEastAsia" w:hAnsiTheme="majorHAnsi" w:cstheme="majorBidi"/>
                <w:i/>
                <w:iCs/>
              </w:rPr>
            </w:pPr>
            <w:r w:rsidRPr="113356C3">
              <w:rPr>
                <w:rFonts w:asciiTheme="majorHAnsi" w:eastAsiaTheme="majorEastAsia" w:hAnsiTheme="majorHAnsi" w:cstheme="majorBidi"/>
              </w:rPr>
              <w:t xml:space="preserve">Sistema turi palaikyti ir būti suderinama su </w:t>
            </w:r>
            <w:r w:rsidRPr="113356C3">
              <w:rPr>
                <w:rFonts w:asciiTheme="majorHAnsi" w:eastAsiaTheme="majorEastAsia" w:hAnsiTheme="majorHAnsi" w:cstheme="majorBidi"/>
                <w:i/>
                <w:iCs/>
              </w:rPr>
              <w:t>XML</w:t>
            </w:r>
            <w:r w:rsidRPr="113356C3">
              <w:rPr>
                <w:rFonts w:asciiTheme="majorHAnsi" w:eastAsiaTheme="majorEastAsia" w:hAnsiTheme="majorHAnsi" w:cstheme="majorBidi"/>
              </w:rPr>
              <w:t xml:space="preserve"> ir </w:t>
            </w:r>
            <w:r w:rsidRPr="113356C3">
              <w:rPr>
                <w:rFonts w:asciiTheme="majorHAnsi" w:eastAsiaTheme="majorEastAsia" w:hAnsiTheme="majorHAnsi" w:cstheme="majorBidi"/>
                <w:i/>
                <w:iCs/>
              </w:rPr>
              <w:t xml:space="preserve">XML </w:t>
            </w:r>
            <w:proofErr w:type="spellStart"/>
            <w:r w:rsidRPr="113356C3">
              <w:rPr>
                <w:rFonts w:asciiTheme="majorHAnsi" w:eastAsiaTheme="majorEastAsia" w:hAnsiTheme="majorHAnsi" w:cstheme="majorBidi"/>
                <w:i/>
                <w:iCs/>
              </w:rPr>
              <w:t>Web</w:t>
            </w:r>
            <w:proofErr w:type="spellEnd"/>
            <w:r w:rsidRPr="113356C3">
              <w:rPr>
                <w:rFonts w:asciiTheme="majorHAnsi" w:eastAsiaTheme="majorEastAsia" w:hAnsiTheme="majorHAnsi" w:cstheme="majorBidi"/>
                <w:i/>
                <w:iCs/>
              </w:rPr>
              <w:t xml:space="preserve"> </w:t>
            </w:r>
            <w:proofErr w:type="spellStart"/>
            <w:r w:rsidRPr="113356C3">
              <w:rPr>
                <w:rFonts w:asciiTheme="majorHAnsi" w:eastAsiaTheme="majorEastAsia" w:hAnsiTheme="majorHAnsi" w:cstheme="majorBidi"/>
                <w:i/>
                <w:iCs/>
              </w:rPr>
              <w:t>Services</w:t>
            </w:r>
            <w:proofErr w:type="spellEnd"/>
            <w:r w:rsidRPr="113356C3">
              <w:rPr>
                <w:rFonts w:asciiTheme="majorHAnsi" w:eastAsiaTheme="majorEastAsia" w:hAnsiTheme="majorHAnsi" w:cstheme="majorBidi"/>
                <w:i/>
                <w:iCs/>
              </w:rPr>
              <w:t xml:space="preserve"> arba lygiavertėmis technologijomis.</w:t>
            </w:r>
          </w:p>
        </w:tc>
      </w:tr>
      <w:tr w:rsidR="00317E65" w14:paraId="5EEDF2FE" w14:textId="77777777" w:rsidTr="688C7F44">
        <w:trPr>
          <w:trHeight w:val="300"/>
        </w:trPr>
        <w:tc>
          <w:tcPr>
            <w:tcW w:w="460" w:type="pct"/>
            <w:vAlign w:val="center"/>
          </w:tcPr>
          <w:p w14:paraId="65259F82" w14:textId="1E563AB1" w:rsidR="6F7F1A10" w:rsidRDefault="46D90347" w:rsidP="648F73DB">
            <w:pPr>
              <w:pStyle w:val="ListParagraph0"/>
              <w:spacing w:line="276" w:lineRule="auto"/>
              <w:ind w:left="357"/>
              <w:jc w:val="left"/>
              <w:rPr>
                <w:rFonts w:asciiTheme="majorHAnsi" w:eastAsiaTheme="majorEastAsia" w:hAnsiTheme="majorHAnsi" w:cstheme="majorBidi"/>
              </w:rPr>
            </w:pPr>
            <w:r w:rsidRPr="648F73DB">
              <w:rPr>
                <w:rFonts w:asciiTheme="majorHAnsi" w:eastAsiaTheme="majorEastAsia" w:hAnsiTheme="majorHAnsi" w:cstheme="majorBidi"/>
              </w:rPr>
              <w:t>T-0</w:t>
            </w:r>
            <w:r w:rsidR="735D4DD4" w:rsidRPr="648F73DB">
              <w:rPr>
                <w:rFonts w:asciiTheme="majorHAnsi" w:eastAsiaTheme="majorEastAsia" w:hAnsiTheme="majorHAnsi" w:cstheme="majorBidi"/>
              </w:rPr>
              <w:t>7</w:t>
            </w:r>
          </w:p>
        </w:tc>
        <w:tc>
          <w:tcPr>
            <w:tcW w:w="4540" w:type="pct"/>
          </w:tcPr>
          <w:p w14:paraId="1B17169C" w14:textId="0C06DBBA" w:rsidR="7C95B8A3" w:rsidRDefault="5A5813CF" w:rsidP="113356C3">
            <w:pPr>
              <w:rPr>
                <w:rFonts w:asciiTheme="majorHAnsi" w:eastAsiaTheme="majorEastAsia" w:hAnsiTheme="majorHAnsi" w:cstheme="majorBidi"/>
              </w:rPr>
            </w:pPr>
            <w:r w:rsidRPr="113356C3">
              <w:rPr>
                <w:rFonts w:asciiTheme="majorHAnsi" w:eastAsiaTheme="majorEastAsia" w:hAnsiTheme="majorHAnsi" w:cstheme="majorBidi"/>
              </w:rPr>
              <w:t>S</w:t>
            </w:r>
            <w:r w:rsidR="489ADCE6" w:rsidRPr="113356C3">
              <w:rPr>
                <w:rFonts w:asciiTheme="majorHAnsi" w:eastAsiaTheme="majorEastAsia" w:hAnsiTheme="majorHAnsi" w:cstheme="majorBidi"/>
              </w:rPr>
              <w:t>istemos komponentai turi būti diegiami į virtualius serverius arba turi veikti konteinerių pagrindu</w:t>
            </w:r>
            <w:r w:rsidR="55A3D429" w:rsidRPr="113356C3">
              <w:rPr>
                <w:rFonts w:asciiTheme="majorHAnsi" w:eastAsiaTheme="majorEastAsia" w:hAnsiTheme="majorHAnsi" w:cstheme="majorBidi"/>
              </w:rPr>
              <w:t>, jei nėra prijungti prie analizatorių.</w:t>
            </w:r>
          </w:p>
        </w:tc>
      </w:tr>
      <w:tr w:rsidR="002E513D" w14:paraId="0158D3D2" w14:textId="77777777" w:rsidTr="688C7F44">
        <w:trPr>
          <w:trHeight w:val="300"/>
        </w:trPr>
        <w:tc>
          <w:tcPr>
            <w:tcW w:w="460" w:type="pct"/>
          </w:tcPr>
          <w:p w14:paraId="475E1C5E" w14:textId="7E282125" w:rsidR="6F7F1A10" w:rsidRDefault="110DB07C"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T-0</w:t>
            </w:r>
            <w:r w:rsidR="2FD41C79" w:rsidRPr="648F73DB">
              <w:rPr>
                <w:rFonts w:asciiTheme="majorHAnsi" w:eastAsiaTheme="majorEastAsia" w:hAnsiTheme="majorHAnsi" w:cstheme="majorBidi"/>
              </w:rPr>
              <w:t>8</w:t>
            </w:r>
          </w:p>
        </w:tc>
        <w:tc>
          <w:tcPr>
            <w:tcW w:w="4540" w:type="pct"/>
          </w:tcPr>
          <w:p w14:paraId="40BBAD91" w14:textId="7C212DC1" w:rsidR="7C95B8A3" w:rsidRDefault="62E6DA4C" w:rsidP="008C1EBB">
            <w:pPr>
              <w:rPr>
                <w:rFonts w:asciiTheme="majorHAnsi" w:eastAsiaTheme="majorEastAsia" w:hAnsiTheme="majorHAnsi" w:cstheme="majorBidi"/>
              </w:rPr>
            </w:pPr>
            <w:r w:rsidRPr="7AF7C40F">
              <w:rPr>
                <w:rFonts w:asciiTheme="majorHAnsi" w:eastAsiaTheme="majorEastAsia" w:hAnsiTheme="majorHAnsi" w:cstheme="majorBidi"/>
              </w:rPr>
              <w:t>Sistemos komponent</w:t>
            </w:r>
            <w:r w:rsidR="00CF47CF">
              <w:rPr>
                <w:rFonts w:asciiTheme="majorHAnsi" w:eastAsiaTheme="majorEastAsia" w:hAnsiTheme="majorHAnsi" w:cstheme="majorBidi"/>
              </w:rPr>
              <w:t>ai turi būti</w:t>
            </w:r>
            <w:r w:rsidRPr="7AF7C40F">
              <w:rPr>
                <w:rFonts w:asciiTheme="majorHAnsi" w:eastAsiaTheme="majorEastAsia" w:hAnsiTheme="majorHAnsi" w:cstheme="majorBidi"/>
              </w:rPr>
              <w:t xml:space="preserve"> projektuo</w:t>
            </w:r>
            <w:r w:rsidR="00CF47CF">
              <w:rPr>
                <w:rFonts w:asciiTheme="majorHAnsi" w:eastAsiaTheme="majorEastAsia" w:hAnsiTheme="majorHAnsi" w:cstheme="majorBidi"/>
              </w:rPr>
              <w:t>jami</w:t>
            </w:r>
            <w:r w:rsidRPr="7AF7C40F">
              <w:rPr>
                <w:rFonts w:asciiTheme="majorHAnsi" w:eastAsiaTheme="majorEastAsia" w:hAnsiTheme="majorHAnsi" w:cstheme="majorBidi"/>
              </w:rPr>
              <w:t xml:space="preserve"> taip, kad jie būtų plečiami horizontaliai, o ne vertikaliai.</w:t>
            </w:r>
          </w:p>
        </w:tc>
      </w:tr>
      <w:tr w:rsidR="002E513D" w14:paraId="1EC738CF" w14:textId="77777777" w:rsidTr="688C7F44">
        <w:trPr>
          <w:trHeight w:val="300"/>
        </w:trPr>
        <w:tc>
          <w:tcPr>
            <w:tcW w:w="460" w:type="pct"/>
          </w:tcPr>
          <w:p w14:paraId="78F63949" w14:textId="1FE54325" w:rsidR="6F7F1A10" w:rsidRDefault="1D9713D1"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lastRenderedPageBreak/>
              <w:t>T-</w:t>
            </w:r>
            <w:r w:rsidR="6E384CBC" w:rsidRPr="648F73DB">
              <w:rPr>
                <w:rFonts w:asciiTheme="majorHAnsi" w:eastAsiaTheme="majorEastAsia" w:hAnsiTheme="majorHAnsi" w:cstheme="majorBidi"/>
              </w:rPr>
              <w:t>09</w:t>
            </w:r>
          </w:p>
        </w:tc>
        <w:tc>
          <w:tcPr>
            <w:tcW w:w="4540" w:type="pct"/>
          </w:tcPr>
          <w:p w14:paraId="060CAC50" w14:textId="394DAA00" w:rsidR="7C95B8A3" w:rsidRPr="004932B3" w:rsidRDefault="62E6DA4C" w:rsidP="0602A5C2">
            <w:pPr>
              <w:rPr>
                <w:rFonts w:asciiTheme="majorHAnsi" w:eastAsiaTheme="majorEastAsia" w:hAnsiTheme="majorHAnsi" w:cstheme="majorBidi"/>
              </w:rPr>
            </w:pPr>
            <w:r w:rsidRPr="004932B3">
              <w:rPr>
                <w:rFonts w:asciiTheme="majorHAnsi" w:eastAsiaTheme="majorEastAsia" w:hAnsiTheme="majorHAnsi" w:cstheme="majorBidi"/>
              </w:rPr>
              <w:t>Sistema turi būti realizuojam</w:t>
            </w:r>
            <w:r w:rsidR="4C53E2E8" w:rsidRPr="004932B3">
              <w:rPr>
                <w:rFonts w:asciiTheme="majorHAnsi" w:eastAsiaTheme="majorEastAsia" w:hAnsiTheme="majorHAnsi" w:cstheme="majorBidi"/>
              </w:rPr>
              <w:t>a</w:t>
            </w:r>
            <w:r w:rsidRPr="004932B3">
              <w:rPr>
                <w:rFonts w:asciiTheme="majorHAnsi" w:eastAsiaTheme="majorEastAsia" w:hAnsiTheme="majorHAnsi" w:cstheme="majorBidi"/>
              </w:rPr>
              <w:t xml:space="preserve"> naudojant </w:t>
            </w:r>
            <w:r w:rsidR="78CA2DEA" w:rsidRPr="004932B3">
              <w:rPr>
                <w:rFonts w:asciiTheme="majorHAnsi" w:eastAsiaTheme="majorEastAsia" w:hAnsiTheme="majorHAnsi" w:cstheme="majorBidi"/>
              </w:rPr>
              <w:t xml:space="preserve">komponentus, bibliotekas, </w:t>
            </w:r>
            <w:r w:rsidRPr="004932B3">
              <w:rPr>
                <w:rFonts w:asciiTheme="majorHAnsi" w:eastAsiaTheme="majorEastAsia" w:hAnsiTheme="majorHAnsi" w:cstheme="majorBidi"/>
              </w:rPr>
              <w:t>sprendimus, kuriems galima įsigyti gamintojų palaikymą.</w:t>
            </w:r>
          </w:p>
        </w:tc>
      </w:tr>
      <w:tr w:rsidR="002E513D" w14:paraId="3472D937" w14:textId="77777777" w:rsidTr="688C7F44">
        <w:trPr>
          <w:trHeight w:val="300"/>
        </w:trPr>
        <w:tc>
          <w:tcPr>
            <w:tcW w:w="460" w:type="pct"/>
          </w:tcPr>
          <w:p w14:paraId="1425ACB8" w14:textId="737F8761" w:rsidR="6F7F1A10" w:rsidRDefault="5987391C"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3D06C59B" w:rsidRPr="648F73DB">
              <w:rPr>
                <w:rFonts w:asciiTheme="majorHAnsi" w:eastAsiaTheme="majorEastAsia" w:hAnsiTheme="majorHAnsi" w:cstheme="majorBidi"/>
              </w:rPr>
              <w:t>0</w:t>
            </w:r>
          </w:p>
        </w:tc>
        <w:tc>
          <w:tcPr>
            <w:tcW w:w="4540" w:type="pct"/>
          </w:tcPr>
          <w:p w14:paraId="038F3E8F" w14:textId="4F5DB2D5" w:rsidR="7C95B8A3" w:rsidRPr="004932B3" w:rsidRDefault="62E6DA4C" w:rsidP="008C1EBB">
            <w:pPr>
              <w:rPr>
                <w:rFonts w:asciiTheme="majorHAnsi" w:eastAsiaTheme="majorEastAsia" w:hAnsiTheme="majorHAnsi" w:cstheme="majorBidi"/>
              </w:rPr>
            </w:pPr>
            <w:r w:rsidRPr="004932B3">
              <w:rPr>
                <w:rFonts w:asciiTheme="majorHAnsi" w:eastAsiaTheme="majorEastAsia" w:hAnsiTheme="majorHAnsi" w:cstheme="majorBidi"/>
              </w:rPr>
              <w:t>Pateiktas programinės įrangos licencijas turi būti galima naudoti virtualizacijos/konteinerių valdymo platformose.</w:t>
            </w:r>
          </w:p>
        </w:tc>
      </w:tr>
      <w:tr w:rsidR="002E513D" w14:paraId="6A21B808" w14:textId="77777777" w:rsidTr="688C7F44">
        <w:trPr>
          <w:trHeight w:val="300"/>
        </w:trPr>
        <w:tc>
          <w:tcPr>
            <w:tcW w:w="460" w:type="pct"/>
          </w:tcPr>
          <w:p w14:paraId="6EA3595D" w14:textId="7E799C14" w:rsidR="6F7F1A10" w:rsidRDefault="3592F89A"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3CE0F118" w:rsidRPr="648F73DB">
              <w:rPr>
                <w:rFonts w:asciiTheme="majorHAnsi" w:eastAsiaTheme="majorEastAsia" w:hAnsiTheme="majorHAnsi" w:cstheme="majorBidi"/>
              </w:rPr>
              <w:t>1</w:t>
            </w:r>
          </w:p>
        </w:tc>
        <w:tc>
          <w:tcPr>
            <w:tcW w:w="4540" w:type="pct"/>
          </w:tcPr>
          <w:p w14:paraId="4D9DBB99" w14:textId="2AD212C8" w:rsidR="390169FC" w:rsidRDefault="404112FB" w:rsidP="008C1EBB">
            <w:pPr>
              <w:rPr>
                <w:rFonts w:asciiTheme="majorHAnsi" w:eastAsiaTheme="majorEastAsia" w:hAnsiTheme="majorHAnsi" w:cstheme="majorBidi"/>
              </w:rPr>
            </w:pPr>
            <w:r w:rsidRPr="7AF7C40F">
              <w:rPr>
                <w:rFonts w:asciiTheme="majorHAnsi" w:eastAsiaTheme="majorEastAsia" w:hAnsiTheme="majorHAnsi" w:cstheme="majorBidi"/>
              </w:rPr>
              <w:t>Programinės įrangos licencijos turi būti suderintos ...:</w:t>
            </w:r>
          </w:p>
          <w:p w14:paraId="26C67299" w14:textId="1A65B79C" w:rsidR="390169FC" w:rsidRDefault="390169FC" w:rsidP="0602A5C2">
            <w:pPr>
              <w:rPr>
                <w:rFonts w:asciiTheme="majorHAnsi" w:eastAsiaTheme="majorEastAsia" w:hAnsiTheme="majorHAnsi" w:cstheme="majorBidi"/>
                <w:lang w:val="en-US"/>
              </w:rPr>
            </w:pPr>
            <w:r>
              <w:tab/>
            </w:r>
            <w:r w:rsidR="53D6FCBE" w:rsidRPr="0602A5C2">
              <w:rPr>
                <w:rFonts w:asciiTheme="majorHAnsi" w:eastAsiaTheme="majorEastAsia" w:hAnsiTheme="majorHAnsi" w:cstheme="majorBidi"/>
                <w:lang w:val="en-US"/>
              </w:rPr>
              <w:t xml:space="preserve">OS: Microsoft Windows Server 2022 </w:t>
            </w:r>
            <w:proofErr w:type="spellStart"/>
            <w:r w:rsidR="53D6FCBE" w:rsidRPr="0602A5C2">
              <w:rPr>
                <w:rFonts w:asciiTheme="majorHAnsi" w:eastAsiaTheme="majorEastAsia" w:hAnsiTheme="majorHAnsi" w:cstheme="majorBidi"/>
                <w:lang w:val="en-US"/>
              </w:rPr>
              <w:t>arba</w:t>
            </w:r>
            <w:proofErr w:type="spellEnd"/>
            <w:r w:rsidR="53D6FCBE" w:rsidRPr="0602A5C2">
              <w:rPr>
                <w:rFonts w:asciiTheme="majorHAnsi" w:eastAsiaTheme="majorEastAsia" w:hAnsiTheme="majorHAnsi" w:cstheme="majorBidi"/>
                <w:lang w:val="en-US"/>
              </w:rPr>
              <w:t xml:space="preserve"> RedHat Enterprise Linux Server 8, 9</w:t>
            </w:r>
            <w:r w:rsidR="132C6AE3" w:rsidRPr="0602A5C2">
              <w:rPr>
                <w:rFonts w:asciiTheme="majorHAnsi" w:eastAsiaTheme="majorEastAsia" w:hAnsiTheme="majorHAnsi" w:cstheme="majorBidi"/>
                <w:lang w:val="en-US"/>
              </w:rPr>
              <w:t>, Ubuntu server 22.04, 24.04</w:t>
            </w:r>
          </w:p>
          <w:p w14:paraId="4FC00752" w14:textId="500B3434" w:rsidR="390169FC" w:rsidRDefault="390169FC" w:rsidP="113356C3">
            <w:pPr>
              <w:rPr>
                <w:rFonts w:asciiTheme="majorHAnsi" w:eastAsiaTheme="majorEastAsia" w:hAnsiTheme="majorHAnsi" w:cstheme="majorBidi"/>
              </w:rPr>
            </w:pPr>
            <w:r>
              <w:tab/>
            </w:r>
            <w:r w:rsidR="0106FC2C" w:rsidRPr="113356C3">
              <w:rPr>
                <w:rFonts w:asciiTheme="majorHAnsi" w:eastAsiaTheme="majorEastAsia" w:hAnsiTheme="majorHAnsi" w:cstheme="majorBidi"/>
              </w:rPr>
              <w:t xml:space="preserve">Virtualizacija: </w:t>
            </w:r>
            <w:proofErr w:type="spellStart"/>
            <w:r w:rsidR="0106FC2C" w:rsidRPr="113356C3">
              <w:rPr>
                <w:rFonts w:asciiTheme="majorHAnsi" w:eastAsiaTheme="majorEastAsia" w:hAnsiTheme="majorHAnsi" w:cstheme="majorBidi"/>
              </w:rPr>
              <w:t>Vmware</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vSphere</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Vmware</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Cloud</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Director</w:t>
            </w:r>
            <w:proofErr w:type="spellEnd"/>
          </w:p>
          <w:p w14:paraId="0607A188" w14:textId="3ECF8FFD" w:rsidR="390169FC" w:rsidRDefault="390169FC" w:rsidP="113356C3">
            <w:pPr>
              <w:rPr>
                <w:rFonts w:asciiTheme="majorHAnsi" w:eastAsiaTheme="majorEastAsia" w:hAnsiTheme="majorHAnsi" w:cstheme="majorBidi"/>
              </w:rPr>
            </w:pPr>
            <w:r>
              <w:tab/>
            </w:r>
            <w:r w:rsidR="0106FC2C" w:rsidRPr="113356C3">
              <w:rPr>
                <w:rFonts w:asciiTheme="majorHAnsi" w:eastAsiaTheme="majorEastAsia" w:hAnsiTheme="majorHAnsi" w:cstheme="majorBidi"/>
              </w:rPr>
              <w:t xml:space="preserve">Konteinerių platforma: </w:t>
            </w:r>
            <w:proofErr w:type="spellStart"/>
            <w:r w:rsidR="0106FC2C" w:rsidRPr="113356C3">
              <w:rPr>
                <w:rFonts w:asciiTheme="majorHAnsi" w:eastAsiaTheme="majorEastAsia" w:hAnsiTheme="majorHAnsi" w:cstheme="majorBidi"/>
              </w:rPr>
              <w:t>VMWare</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Tanzu</w:t>
            </w:r>
            <w:proofErr w:type="spellEnd"/>
            <w:r w:rsidR="1584AC53" w:rsidRPr="113356C3">
              <w:rPr>
                <w:rFonts w:asciiTheme="majorHAnsi" w:eastAsiaTheme="majorEastAsia" w:hAnsiTheme="majorHAnsi" w:cstheme="majorBidi"/>
              </w:rPr>
              <w:t xml:space="preserve">, </w:t>
            </w:r>
            <w:proofErr w:type="spellStart"/>
            <w:r w:rsidR="1584AC53" w:rsidRPr="113356C3">
              <w:rPr>
                <w:rFonts w:asciiTheme="majorHAnsi" w:eastAsiaTheme="majorEastAsia" w:hAnsiTheme="majorHAnsi" w:cstheme="majorBidi"/>
              </w:rPr>
              <w:t>Openshift</w:t>
            </w:r>
            <w:proofErr w:type="spellEnd"/>
          </w:p>
          <w:p w14:paraId="4188547D" w14:textId="28307C9D" w:rsidR="390169FC" w:rsidRDefault="390169FC" w:rsidP="113356C3">
            <w:pPr>
              <w:rPr>
                <w:rFonts w:asciiTheme="majorHAnsi" w:eastAsiaTheme="majorEastAsia" w:hAnsiTheme="majorHAnsi" w:cstheme="majorBidi"/>
              </w:rPr>
            </w:pPr>
            <w:r>
              <w:tab/>
            </w:r>
            <w:r w:rsidR="0106FC2C" w:rsidRPr="113356C3">
              <w:rPr>
                <w:rFonts w:asciiTheme="majorHAnsi" w:eastAsiaTheme="majorEastAsia" w:hAnsiTheme="majorHAnsi" w:cstheme="majorBidi"/>
              </w:rPr>
              <w:t xml:space="preserve">Rezervinis kopijavimas: </w:t>
            </w:r>
            <w:proofErr w:type="spellStart"/>
            <w:r w:rsidR="0106FC2C" w:rsidRPr="113356C3">
              <w:rPr>
                <w:rFonts w:asciiTheme="majorHAnsi" w:eastAsiaTheme="majorEastAsia" w:hAnsiTheme="majorHAnsi" w:cstheme="majorBidi"/>
              </w:rPr>
              <w:t>Veeam</w:t>
            </w:r>
            <w:proofErr w:type="spellEnd"/>
          </w:p>
          <w:p w14:paraId="741346BD" w14:textId="7A294F53" w:rsidR="390169FC" w:rsidRDefault="390169FC" w:rsidP="113356C3">
            <w:pPr>
              <w:rPr>
                <w:rFonts w:asciiTheme="majorHAnsi" w:eastAsiaTheme="majorEastAsia" w:hAnsiTheme="majorHAnsi" w:cstheme="majorBidi"/>
              </w:rPr>
            </w:pPr>
            <w:r>
              <w:tab/>
            </w:r>
            <w:r w:rsidR="0106FC2C" w:rsidRPr="113356C3">
              <w:rPr>
                <w:rFonts w:asciiTheme="majorHAnsi" w:eastAsiaTheme="majorEastAsia" w:hAnsiTheme="majorHAnsi" w:cstheme="majorBidi"/>
              </w:rPr>
              <w:t xml:space="preserve">Objektinė saugyklos: Dell </w:t>
            </w:r>
            <w:proofErr w:type="spellStart"/>
            <w:r w:rsidR="0106FC2C" w:rsidRPr="113356C3">
              <w:rPr>
                <w:rFonts w:asciiTheme="majorHAnsi" w:eastAsiaTheme="majorEastAsia" w:hAnsiTheme="majorHAnsi" w:cstheme="majorBidi"/>
              </w:rPr>
              <w:t>Elastic</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Cloud</w:t>
            </w:r>
            <w:proofErr w:type="spellEnd"/>
            <w:r w:rsidR="0106FC2C" w:rsidRPr="113356C3">
              <w:rPr>
                <w:rFonts w:asciiTheme="majorHAnsi" w:eastAsiaTheme="majorEastAsia" w:hAnsiTheme="majorHAnsi" w:cstheme="majorBidi"/>
              </w:rPr>
              <w:t xml:space="preserve"> </w:t>
            </w:r>
            <w:proofErr w:type="spellStart"/>
            <w:r w:rsidR="0106FC2C" w:rsidRPr="113356C3">
              <w:rPr>
                <w:rFonts w:asciiTheme="majorHAnsi" w:eastAsiaTheme="majorEastAsia" w:hAnsiTheme="majorHAnsi" w:cstheme="majorBidi"/>
              </w:rPr>
              <w:t>Storage</w:t>
            </w:r>
            <w:proofErr w:type="spellEnd"/>
            <w:r w:rsidR="0106FC2C" w:rsidRPr="113356C3">
              <w:rPr>
                <w:rFonts w:asciiTheme="majorHAnsi" w:eastAsiaTheme="majorEastAsia" w:hAnsiTheme="majorHAnsi" w:cstheme="majorBidi"/>
              </w:rPr>
              <w:t xml:space="preserve"> (S3)</w:t>
            </w:r>
          </w:p>
        </w:tc>
      </w:tr>
      <w:tr w:rsidR="002E513D" w14:paraId="17EE777B" w14:textId="77777777" w:rsidTr="688C7F44">
        <w:trPr>
          <w:trHeight w:val="300"/>
        </w:trPr>
        <w:tc>
          <w:tcPr>
            <w:tcW w:w="460" w:type="pct"/>
          </w:tcPr>
          <w:p w14:paraId="272ED561" w14:textId="40987FAF" w:rsidR="6F7F1A10" w:rsidRDefault="6304B162"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1C9F0DE7" w:rsidRPr="648F73DB">
              <w:rPr>
                <w:rFonts w:asciiTheme="majorHAnsi" w:eastAsiaTheme="majorEastAsia" w:hAnsiTheme="majorHAnsi" w:cstheme="majorBidi"/>
              </w:rPr>
              <w:t>2</w:t>
            </w:r>
          </w:p>
        </w:tc>
        <w:tc>
          <w:tcPr>
            <w:tcW w:w="4540" w:type="pct"/>
          </w:tcPr>
          <w:p w14:paraId="5B8B6668" w14:textId="41B249E8" w:rsidR="390169FC" w:rsidRDefault="0106FC2C" w:rsidP="113356C3">
            <w:pPr>
              <w:rPr>
                <w:rFonts w:asciiTheme="majorHAnsi" w:eastAsiaTheme="majorEastAsia" w:hAnsiTheme="majorHAnsi" w:cstheme="majorBidi"/>
              </w:rPr>
            </w:pPr>
            <w:r w:rsidRPr="113356C3">
              <w:rPr>
                <w:rFonts w:asciiTheme="majorHAnsi" w:eastAsiaTheme="majorEastAsia" w:hAnsiTheme="majorHAnsi" w:cstheme="majorBidi"/>
              </w:rPr>
              <w:t xml:space="preserve">Duomenų bazių aukšto patikimumo sprendimai turi būti realizuojami aplikacijos lygyje pvz. MS SQL Always ON, </w:t>
            </w:r>
            <w:proofErr w:type="spellStart"/>
            <w:r w:rsidRPr="113356C3">
              <w:rPr>
                <w:rFonts w:asciiTheme="majorHAnsi" w:eastAsiaTheme="majorEastAsia" w:hAnsiTheme="majorHAnsi" w:cstheme="majorBidi"/>
              </w:rPr>
              <w:t>Oracle</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dataguard</w:t>
            </w:r>
            <w:proofErr w:type="spellEnd"/>
            <w:r w:rsidRPr="113356C3">
              <w:rPr>
                <w:rFonts w:asciiTheme="majorHAnsi" w:eastAsiaTheme="majorEastAsia" w:hAnsiTheme="majorHAnsi" w:cstheme="majorBidi"/>
              </w:rPr>
              <w:t xml:space="preserve">, MySQL </w:t>
            </w:r>
            <w:proofErr w:type="spellStart"/>
            <w:r w:rsidRPr="113356C3">
              <w:rPr>
                <w:rFonts w:asciiTheme="majorHAnsi" w:eastAsiaTheme="majorEastAsia" w:hAnsiTheme="majorHAnsi" w:cstheme="majorBidi"/>
              </w:rPr>
              <w:t>sync</w:t>
            </w:r>
            <w:proofErr w:type="spellEnd"/>
            <w:r w:rsidRPr="113356C3">
              <w:rPr>
                <w:rFonts w:asciiTheme="majorHAnsi" w:eastAsiaTheme="majorEastAsia" w:hAnsiTheme="majorHAnsi" w:cstheme="majorBidi"/>
              </w:rPr>
              <w:t>/</w:t>
            </w:r>
            <w:proofErr w:type="spellStart"/>
            <w:r w:rsidRPr="113356C3">
              <w:rPr>
                <w:rFonts w:asciiTheme="majorHAnsi" w:eastAsiaTheme="majorEastAsia" w:hAnsiTheme="majorHAnsi" w:cstheme="majorBidi"/>
              </w:rPr>
              <w:t>async</w:t>
            </w:r>
            <w:proofErr w:type="spellEnd"/>
            <w:r w:rsidRPr="113356C3">
              <w:rPr>
                <w:rFonts w:asciiTheme="majorHAnsi" w:eastAsiaTheme="majorEastAsia" w:hAnsiTheme="majorHAnsi" w:cstheme="majorBidi"/>
              </w:rPr>
              <w:t xml:space="preserve"> replikacijos ir pan.</w:t>
            </w:r>
          </w:p>
        </w:tc>
      </w:tr>
      <w:tr w:rsidR="002E513D" w14:paraId="7B09AFCF" w14:textId="77777777" w:rsidTr="688C7F44">
        <w:trPr>
          <w:trHeight w:val="300"/>
        </w:trPr>
        <w:tc>
          <w:tcPr>
            <w:tcW w:w="460" w:type="pct"/>
          </w:tcPr>
          <w:p w14:paraId="40B573DC" w14:textId="35672DA6" w:rsidR="6F7F1A10" w:rsidRDefault="18C25997"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1EF3AE03" w:rsidRPr="648F73DB">
              <w:rPr>
                <w:rFonts w:asciiTheme="majorHAnsi" w:eastAsiaTheme="majorEastAsia" w:hAnsiTheme="majorHAnsi" w:cstheme="majorBidi"/>
              </w:rPr>
              <w:t>3</w:t>
            </w:r>
          </w:p>
        </w:tc>
        <w:tc>
          <w:tcPr>
            <w:tcW w:w="4540" w:type="pct"/>
          </w:tcPr>
          <w:p w14:paraId="4C7D487E" w14:textId="52CEAA52" w:rsidR="390169FC" w:rsidRDefault="404112FB" w:rsidP="7AF7C40F">
            <w:pPr>
              <w:rPr>
                <w:rFonts w:asciiTheme="majorHAnsi" w:eastAsiaTheme="majorEastAsia" w:hAnsiTheme="majorHAnsi" w:cstheme="majorBidi"/>
              </w:rPr>
            </w:pPr>
            <w:r w:rsidRPr="7AF7C40F">
              <w:rPr>
                <w:rFonts w:asciiTheme="majorHAnsi" w:eastAsiaTheme="majorEastAsia" w:hAnsiTheme="majorHAnsi" w:cstheme="majorBidi"/>
              </w:rPr>
              <w:t>Aplikacinių serverių aukšto patikimumo sprendimai turi būti realizuojami aplikacijos lygyje.</w:t>
            </w:r>
          </w:p>
        </w:tc>
      </w:tr>
      <w:tr w:rsidR="002E513D" w14:paraId="50C14492" w14:textId="77777777" w:rsidTr="688C7F44">
        <w:trPr>
          <w:trHeight w:val="300"/>
        </w:trPr>
        <w:tc>
          <w:tcPr>
            <w:tcW w:w="460" w:type="pct"/>
          </w:tcPr>
          <w:p w14:paraId="3C637556" w14:textId="524F014F" w:rsidR="00240F16" w:rsidRDefault="61D3F1A1"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1494285B" w:rsidRPr="648F73DB">
              <w:rPr>
                <w:rFonts w:asciiTheme="majorHAnsi" w:eastAsiaTheme="majorEastAsia" w:hAnsiTheme="majorHAnsi" w:cstheme="majorBidi"/>
              </w:rPr>
              <w:t>4</w:t>
            </w:r>
          </w:p>
        </w:tc>
        <w:tc>
          <w:tcPr>
            <w:tcW w:w="4540" w:type="pct"/>
          </w:tcPr>
          <w:p w14:paraId="07E43CB8" w14:textId="6B4ED078" w:rsidR="00240F16" w:rsidRDefault="0012F2A6" w:rsidP="113356C3">
            <w:pPr>
              <w:rPr>
                <w:rFonts w:asciiTheme="majorHAnsi" w:eastAsiaTheme="majorEastAsia" w:hAnsiTheme="majorHAnsi" w:cstheme="majorBidi"/>
              </w:rPr>
            </w:pPr>
            <w:r w:rsidRPr="113356C3">
              <w:rPr>
                <w:rFonts w:asciiTheme="majorHAnsi" w:eastAsiaTheme="majorEastAsia" w:hAnsiTheme="majorHAnsi" w:cstheme="majorBidi"/>
              </w:rPr>
              <w:t>Duomenų bazė turi palaikyti rezervinių kopijų darymą ir būsenos atstatymą į bet kurį pasirinktą laiką (</w:t>
            </w:r>
            <w:proofErr w:type="spellStart"/>
            <w:r w:rsidRPr="113356C3">
              <w:rPr>
                <w:rFonts w:asciiTheme="majorHAnsi" w:eastAsiaTheme="majorEastAsia" w:hAnsiTheme="majorHAnsi" w:cstheme="majorBidi"/>
              </w:rPr>
              <w:t>Point</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in</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time</w:t>
            </w:r>
            <w:proofErr w:type="spellEnd"/>
            <w:r w:rsidRPr="113356C3">
              <w:rPr>
                <w:rFonts w:asciiTheme="majorHAnsi" w:eastAsiaTheme="majorEastAsia" w:hAnsiTheme="majorHAnsi" w:cstheme="majorBidi"/>
              </w:rPr>
              <w:t xml:space="preserve"> </w:t>
            </w:r>
            <w:proofErr w:type="spellStart"/>
            <w:r w:rsidRPr="113356C3">
              <w:rPr>
                <w:rFonts w:asciiTheme="majorHAnsi" w:eastAsiaTheme="majorEastAsia" w:hAnsiTheme="majorHAnsi" w:cstheme="majorBidi"/>
              </w:rPr>
              <w:t>recovery</w:t>
            </w:r>
            <w:proofErr w:type="spellEnd"/>
            <w:r w:rsidRPr="113356C3">
              <w:rPr>
                <w:rFonts w:asciiTheme="majorHAnsi" w:eastAsiaTheme="majorEastAsia" w:hAnsiTheme="majorHAnsi" w:cstheme="majorBidi"/>
              </w:rPr>
              <w:t>)</w:t>
            </w:r>
          </w:p>
        </w:tc>
      </w:tr>
      <w:tr w:rsidR="002E513D" w14:paraId="13A0669A" w14:textId="77777777" w:rsidTr="688C7F44">
        <w:trPr>
          <w:trHeight w:val="300"/>
        </w:trPr>
        <w:tc>
          <w:tcPr>
            <w:tcW w:w="460" w:type="pct"/>
          </w:tcPr>
          <w:p w14:paraId="0876A28D" w14:textId="3BF222E5" w:rsidR="00240F16" w:rsidRDefault="61D3F1A1"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7340C265" w:rsidRPr="648F73DB">
              <w:rPr>
                <w:rFonts w:asciiTheme="majorHAnsi" w:eastAsiaTheme="majorEastAsia" w:hAnsiTheme="majorHAnsi" w:cstheme="majorBidi"/>
              </w:rPr>
              <w:t>5</w:t>
            </w:r>
          </w:p>
        </w:tc>
        <w:tc>
          <w:tcPr>
            <w:tcW w:w="4540" w:type="pct"/>
          </w:tcPr>
          <w:p w14:paraId="4A46A7CE" w14:textId="692E9915" w:rsidR="00240F16" w:rsidRDefault="5900423C" w:rsidP="113356C3">
            <w:pPr>
              <w:rPr>
                <w:rFonts w:asciiTheme="majorHAnsi" w:eastAsiaTheme="majorEastAsia" w:hAnsiTheme="majorHAnsi" w:cstheme="majorBidi"/>
              </w:rPr>
            </w:pPr>
            <w:r w:rsidRPr="113356C3">
              <w:rPr>
                <w:rFonts w:asciiTheme="majorHAnsi" w:eastAsiaTheme="majorEastAsia" w:hAnsiTheme="majorHAnsi" w:cstheme="majorBidi"/>
              </w:rPr>
              <w:t>Dvejetainio (</w:t>
            </w:r>
            <w:proofErr w:type="spellStart"/>
            <w:r w:rsidRPr="113356C3">
              <w:rPr>
                <w:rFonts w:asciiTheme="majorHAnsi" w:eastAsiaTheme="majorEastAsia" w:hAnsiTheme="majorHAnsi" w:cstheme="majorBidi"/>
              </w:rPr>
              <w:t>binary</w:t>
            </w:r>
            <w:proofErr w:type="spellEnd"/>
            <w:r w:rsidRPr="113356C3">
              <w:rPr>
                <w:rFonts w:asciiTheme="majorHAnsi" w:eastAsiaTheme="majorEastAsia" w:hAnsiTheme="majorHAnsi" w:cstheme="majorBidi"/>
              </w:rPr>
              <w:t xml:space="preserve">) </w:t>
            </w:r>
            <w:r w:rsidR="0012F2A6" w:rsidRPr="113356C3">
              <w:rPr>
                <w:rFonts w:asciiTheme="majorHAnsi" w:eastAsiaTheme="majorEastAsia" w:hAnsiTheme="majorHAnsi" w:cstheme="majorBidi"/>
              </w:rPr>
              <w:t xml:space="preserve">tipo duomenys neturi būti saugomi duomenų bazėse. Šio tipo duomenys turi būti saugomi atskirų serverių pagrindu realizuotose failų sistemose arba  </w:t>
            </w:r>
            <w:r w:rsidR="3077D634" w:rsidRPr="113356C3">
              <w:rPr>
                <w:rFonts w:asciiTheme="majorHAnsi" w:eastAsiaTheme="majorEastAsia" w:hAnsiTheme="majorHAnsi" w:cstheme="majorBidi"/>
              </w:rPr>
              <w:t xml:space="preserve">objektinių </w:t>
            </w:r>
            <w:r w:rsidR="0012F2A6" w:rsidRPr="113356C3">
              <w:rPr>
                <w:rFonts w:asciiTheme="majorHAnsi" w:eastAsiaTheme="majorEastAsia" w:hAnsiTheme="majorHAnsi" w:cstheme="majorBidi"/>
              </w:rPr>
              <w:t>duomenų saugyklose</w:t>
            </w:r>
            <w:r w:rsidR="6577A3B7" w:rsidRPr="113356C3">
              <w:rPr>
                <w:rFonts w:asciiTheme="majorHAnsi" w:eastAsiaTheme="majorEastAsia" w:hAnsiTheme="majorHAnsi" w:cstheme="majorBidi"/>
              </w:rPr>
              <w:t xml:space="preserve"> (S3 ar lygiavertėse)</w:t>
            </w:r>
          </w:p>
        </w:tc>
      </w:tr>
      <w:tr w:rsidR="002E513D" w14:paraId="06357985" w14:textId="77777777" w:rsidTr="688C7F44">
        <w:trPr>
          <w:trHeight w:val="300"/>
        </w:trPr>
        <w:tc>
          <w:tcPr>
            <w:tcW w:w="460" w:type="pct"/>
          </w:tcPr>
          <w:p w14:paraId="4A658DE3" w14:textId="3BB3A687" w:rsidR="00240F16" w:rsidRDefault="61D3F1A1"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033FDD5B" w:rsidRPr="648F73DB">
              <w:rPr>
                <w:rFonts w:asciiTheme="majorHAnsi" w:eastAsiaTheme="majorEastAsia" w:hAnsiTheme="majorHAnsi" w:cstheme="majorBidi"/>
              </w:rPr>
              <w:t>6</w:t>
            </w:r>
          </w:p>
        </w:tc>
        <w:tc>
          <w:tcPr>
            <w:tcW w:w="4540" w:type="pct"/>
          </w:tcPr>
          <w:p w14:paraId="35011954" w14:textId="76085218" w:rsidR="00240F16" w:rsidRDefault="7DDDDA32" w:rsidP="113356C3">
            <w:pPr>
              <w:rPr>
                <w:rFonts w:asciiTheme="majorHAnsi" w:eastAsiaTheme="majorEastAsia" w:hAnsiTheme="majorHAnsi" w:cstheme="majorBidi"/>
              </w:rPr>
            </w:pPr>
            <w:r w:rsidRPr="113356C3">
              <w:rPr>
                <w:rFonts w:asciiTheme="majorHAnsi" w:eastAsiaTheme="majorEastAsia" w:hAnsiTheme="majorHAnsi" w:cstheme="majorBidi"/>
              </w:rPr>
              <w:t xml:space="preserve">Nestruktūrizuotiems duomenims saugoti turi būti naudojamos </w:t>
            </w:r>
            <w:r w:rsidR="438CA7DA" w:rsidRPr="113356C3">
              <w:rPr>
                <w:rFonts w:asciiTheme="majorHAnsi" w:eastAsiaTheme="majorEastAsia" w:hAnsiTheme="majorHAnsi" w:cstheme="majorBidi"/>
              </w:rPr>
              <w:t xml:space="preserve">objektinių duomenų saugyklos (S3 ar lygiavertės) </w:t>
            </w:r>
          </w:p>
        </w:tc>
      </w:tr>
      <w:tr w:rsidR="002E513D" w14:paraId="5545FEB6" w14:textId="77777777" w:rsidTr="688C7F44">
        <w:trPr>
          <w:trHeight w:val="300"/>
        </w:trPr>
        <w:tc>
          <w:tcPr>
            <w:tcW w:w="460" w:type="pct"/>
          </w:tcPr>
          <w:p w14:paraId="3F1FFC3A" w14:textId="6F56A13E" w:rsidR="00746318" w:rsidRDefault="682F3199" w:rsidP="648F73DB">
            <w:pPr>
              <w:pStyle w:val="ListParagraph0"/>
              <w:spacing w:line="276" w:lineRule="auto"/>
              <w:ind w:left="357"/>
              <w:rPr>
                <w:rFonts w:asciiTheme="majorHAnsi" w:eastAsiaTheme="majorEastAsia" w:hAnsiTheme="majorHAnsi" w:cstheme="majorBidi"/>
              </w:rPr>
            </w:pPr>
            <w:r w:rsidRPr="648F73DB">
              <w:rPr>
                <w:rFonts w:asciiTheme="majorHAnsi" w:eastAsiaTheme="majorEastAsia" w:hAnsiTheme="majorHAnsi" w:cstheme="majorBidi"/>
              </w:rPr>
              <w:t>T-1</w:t>
            </w:r>
            <w:r w:rsidR="1303C2D0" w:rsidRPr="648F73DB">
              <w:rPr>
                <w:rFonts w:asciiTheme="majorHAnsi" w:eastAsiaTheme="majorEastAsia" w:hAnsiTheme="majorHAnsi" w:cstheme="majorBidi"/>
              </w:rPr>
              <w:t>7</w:t>
            </w:r>
          </w:p>
        </w:tc>
        <w:tc>
          <w:tcPr>
            <w:tcW w:w="4540" w:type="pct"/>
          </w:tcPr>
          <w:p w14:paraId="491C145D" w14:textId="5B334239" w:rsidR="00746318" w:rsidRPr="7AF7C40F" w:rsidRDefault="008F7930" w:rsidP="00240F16">
            <w:pPr>
              <w:rPr>
                <w:rFonts w:asciiTheme="majorHAnsi" w:eastAsiaTheme="majorEastAsia" w:hAnsiTheme="majorHAnsi" w:cstheme="majorBidi"/>
              </w:rPr>
            </w:pPr>
            <w:r>
              <w:rPr>
                <w:rFonts w:asciiTheme="majorHAnsi" w:eastAsiaTheme="majorEastAsia" w:hAnsiTheme="majorHAnsi" w:cstheme="majorBidi"/>
              </w:rPr>
              <w:t>Sistema turi būti sukurta lietuvių kalba.</w:t>
            </w:r>
          </w:p>
        </w:tc>
      </w:tr>
    </w:tbl>
    <w:p w14:paraId="1ABC0D03" w14:textId="77777777" w:rsidR="006D0CAF" w:rsidRDefault="006D0CAF" w:rsidP="7AF7C40F">
      <w:pPr>
        <w:pStyle w:val="ListParagraph"/>
        <w:ind w:left="360"/>
        <w:rPr>
          <w:rFonts w:asciiTheme="majorHAnsi" w:eastAsiaTheme="majorEastAsia" w:hAnsiTheme="majorHAnsi" w:cstheme="majorBidi"/>
        </w:rPr>
      </w:pPr>
    </w:p>
    <w:p w14:paraId="20E9604C" w14:textId="77777777" w:rsidR="000B2003" w:rsidRPr="00881404" w:rsidRDefault="000B2003" w:rsidP="00881404">
      <w:pPr>
        <w:pStyle w:val="ListParagraph"/>
        <w:numPr>
          <w:ilvl w:val="0"/>
          <w:numId w:val="16"/>
        </w:numPr>
        <w:rPr>
          <w:rFonts w:asciiTheme="majorHAnsi" w:eastAsiaTheme="majorEastAsia" w:hAnsiTheme="majorHAnsi" w:cstheme="majorBidi"/>
          <w:b/>
          <w:bCs/>
          <w:sz w:val="28"/>
          <w:szCs w:val="28"/>
        </w:rPr>
      </w:pPr>
      <w:r w:rsidRPr="00881404">
        <w:rPr>
          <w:rFonts w:asciiTheme="majorHAnsi" w:eastAsiaTheme="majorEastAsia" w:hAnsiTheme="majorHAnsi" w:cstheme="majorBidi"/>
          <w:b/>
          <w:bCs/>
          <w:sz w:val="28"/>
          <w:szCs w:val="28"/>
        </w:rPr>
        <w:t xml:space="preserve">    Reikalavimai greitaveikai ir pasiekiamumui </w:t>
      </w:r>
    </w:p>
    <w:p w14:paraId="341FF9A2" w14:textId="77777777" w:rsidR="000B2003" w:rsidRPr="000B2003" w:rsidRDefault="000B2003" w:rsidP="000B2003">
      <w:pPr>
        <w:pStyle w:val="ListParagraph"/>
        <w:rPr>
          <w:rFonts w:asciiTheme="majorHAnsi" w:eastAsiaTheme="majorEastAsia" w:hAnsiTheme="majorHAnsi" w:cstheme="majorBidi"/>
        </w:rPr>
      </w:pPr>
    </w:p>
    <w:p w14:paraId="676EF7FC" w14:textId="0A0E462C" w:rsidR="00E0659D" w:rsidRDefault="000B2003" w:rsidP="00E0659D">
      <w:pPr>
        <w:pStyle w:val="ListParagraph"/>
        <w:numPr>
          <w:ilvl w:val="1"/>
          <w:numId w:val="16"/>
        </w:numPr>
        <w:rPr>
          <w:rFonts w:asciiTheme="majorHAnsi" w:eastAsiaTheme="majorEastAsia" w:hAnsiTheme="majorHAnsi" w:cstheme="majorBidi"/>
        </w:rPr>
      </w:pPr>
      <w:r w:rsidRPr="000B2003">
        <w:rPr>
          <w:rFonts w:asciiTheme="majorHAnsi" w:eastAsiaTheme="majorEastAsia" w:hAnsiTheme="majorHAnsi" w:cstheme="majorBidi"/>
        </w:rPr>
        <w:t xml:space="preserve">   90 (devyniasdešimt) proc. užklausų atsako laikas negali viršyti 2 (dvi) sekundes, jei užklausos vykdymo metu kreipiamasi į </w:t>
      </w:r>
      <w:r w:rsidR="1A60FDD6" w:rsidRPr="170145B1">
        <w:rPr>
          <w:rFonts w:asciiTheme="majorHAnsi" w:eastAsiaTheme="majorEastAsia" w:hAnsiTheme="majorHAnsi" w:cstheme="majorBidi"/>
        </w:rPr>
        <w:t xml:space="preserve">trečiųjų šalių </w:t>
      </w:r>
      <w:r w:rsidRPr="000B2003">
        <w:rPr>
          <w:rFonts w:asciiTheme="majorHAnsi" w:eastAsiaTheme="majorEastAsia" w:hAnsiTheme="majorHAnsi" w:cstheme="majorBidi"/>
        </w:rPr>
        <w:t xml:space="preserve">sistemą, atsako laikas negali viršyti 5 sek. neskaičiuojant užklausos į </w:t>
      </w:r>
      <w:r w:rsidR="4018F676" w:rsidRPr="170145B1">
        <w:rPr>
          <w:rFonts w:asciiTheme="majorHAnsi" w:eastAsiaTheme="majorEastAsia" w:hAnsiTheme="majorHAnsi" w:cstheme="majorBidi"/>
        </w:rPr>
        <w:t>trečiųjų šalių</w:t>
      </w:r>
      <w:r w:rsidRPr="000B2003">
        <w:rPr>
          <w:rFonts w:asciiTheme="majorHAnsi" w:eastAsiaTheme="majorEastAsia" w:hAnsiTheme="majorHAnsi" w:cstheme="majorBidi"/>
        </w:rPr>
        <w:t xml:space="preserve"> sistemą vykdymo laiko. </w:t>
      </w:r>
    </w:p>
    <w:p w14:paraId="2899382A" w14:textId="752BCC4C" w:rsidR="00E0659D" w:rsidRDefault="000B2003" w:rsidP="00E0659D">
      <w:pPr>
        <w:pStyle w:val="ListParagraph"/>
        <w:numPr>
          <w:ilvl w:val="1"/>
          <w:numId w:val="16"/>
        </w:numPr>
        <w:rPr>
          <w:rFonts w:asciiTheme="majorHAnsi" w:eastAsiaTheme="majorEastAsia" w:hAnsiTheme="majorHAnsi" w:cstheme="majorBidi"/>
        </w:rPr>
      </w:pPr>
      <w:r w:rsidRPr="00881404">
        <w:rPr>
          <w:rFonts w:asciiTheme="majorHAnsi" w:eastAsiaTheme="majorEastAsia" w:hAnsiTheme="majorHAnsi" w:cstheme="majorBidi"/>
        </w:rPr>
        <w:lastRenderedPageBreak/>
        <w:t>90 % (devyniasdešimt</w:t>
      </w:r>
      <w:r w:rsidR="4CDB20E9" w:rsidRPr="35E6730C">
        <w:rPr>
          <w:rFonts w:asciiTheme="majorHAnsi" w:eastAsiaTheme="majorEastAsia" w:hAnsiTheme="majorHAnsi" w:cstheme="majorBidi"/>
        </w:rPr>
        <w:t>)</w:t>
      </w:r>
      <w:r w:rsidRPr="35E6730C">
        <w:rPr>
          <w:rFonts w:asciiTheme="majorHAnsi" w:eastAsiaTheme="majorEastAsia" w:hAnsiTheme="majorHAnsi" w:cstheme="majorBidi"/>
        </w:rPr>
        <w:t xml:space="preserve">  proc</w:t>
      </w:r>
      <w:r w:rsidR="5EA3018D" w:rsidRPr="35E6730C">
        <w:rPr>
          <w:rFonts w:asciiTheme="majorHAnsi" w:eastAsiaTheme="majorEastAsia" w:hAnsiTheme="majorHAnsi" w:cstheme="majorBidi"/>
        </w:rPr>
        <w:t>.</w:t>
      </w:r>
      <w:r w:rsidRPr="00881404">
        <w:rPr>
          <w:rFonts w:asciiTheme="majorHAnsi" w:eastAsiaTheme="majorEastAsia" w:hAnsiTheme="majorHAnsi" w:cstheme="majorBidi"/>
        </w:rPr>
        <w:t xml:space="preserve"> ataskaitų, kurios yra mažesnės nei 20 000 (dvidešimt tūkstančių) ženklų apimties, generavimo trukmė negali viršyti 10 (dešimt) sekundžių. </w:t>
      </w:r>
    </w:p>
    <w:p w14:paraId="2E9A66F4" w14:textId="77777777" w:rsidR="00E0659D" w:rsidRDefault="000B2003" w:rsidP="00E0659D">
      <w:pPr>
        <w:pStyle w:val="ListParagraph"/>
        <w:numPr>
          <w:ilvl w:val="1"/>
          <w:numId w:val="16"/>
        </w:numPr>
        <w:rPr>
          <w:rFonts w:asciiTheme="majorHAnsi" w:eastAsiaTheme="majorEastAsia" w:hAnsiTheme="majorHAnsi" w:cstheme="majorBidi"/>
        </w:rPr>
      </w:pPr>
      <w:r w:rsidRPr="00881404">
        <w:rPr>
          <w:rFonts w:asciiTheme="majorHAnsi" w:eastAsiaTheme="majorEastAsia" w:hAnsiTheme="majorHAnsi" w:cstheme="majorBidi"/>
        </w:rPr>
        <w:t xml:space="preserve">90 (devyniasdešimt) proc. paieškos užklausų, kai filtruojama mažiau nei 1 mln. objektų, įvykdymo trukmė negali viršyti 5 sek. </w:t>
      </w:r>
    </w:p>
    <w:p w14:paraId="0C9F124D" w14:textId="384266BE" w:rsidR="00530CC3" w:rsidRDefault="000B2003" w:rsidP="00E0659D">
      <w:pPr>
        <w:pStyle w:val="ListParagraph"/>
        <w:numPr>
          <w:ilvl w:val="1"/>
          <w:numId w:val="16"/>
        </w:numPr>
        <w:rPr>
          <w:rFonts w:asciiTheme="majorHAnsi" w:eastAsiaTheme="majorEastAsia" w:hAnsiTheme="majorHAnsi" w:cstheme="majorBidi"/>
        </w:rPr>
      </w:pPr>
      <w:r w:rsidRPr="00881404">
        <w:rPr>
          <w:rFonts w:asciiTheme="majorHAnsi" w:eastAsiaTheme="majorEastAsia" w:hAnsiTheme="majorHAnsi" w:cstheme="majorBidi"/>
        </w:rPr>
        <w:t xml:space="preserve">  Sukurti sprendimai turi būti technologiškai funkcionalūs pagal principą „ 24 valandos per dieną, 7 (septynios) dienos per savaitę, 365 (trys šimtai šešiasdešimt penkios) dienos per 1 (vienerius) metus “. Turi būti užtikrintas jų prieinamumas ne mažiau kaip 99 proc. laiko per metus. Nepertraukiamas sistemos neprieinamumas negali būti ilgesnis nei 4 valandos, o tarp dviejų neprieinamumo laikotarpių </w:t>
      </w:r>
      <w:r w:rsidRPr="00767C2D">
        <w:rPr>
          <w:rFonts w:asciiTheme="majorHAnsi" w:eastAsiaTheme="majorEastAsia" w:hAnsiTheme="majorHAnsi" w:cstheme="majorBidi"/>
        </w:rPr>
        <w:t>negali būti trumpesni nei 7</w:t>
      </w:r>
      <w:r w:rsidRPr="00881404">
        <w:rPr>
          <w:rFonts w:asciiTheme="majorHAnsi" w:eastAsiaTheme="majorEastAsia" w:hAnsiTheme="majorHAnsi" w:cstheme="majorBidi"/>
        </w:rPr>
        <w:t xml:space="preserve"> kalendorinių dienų</w:t>
      </w:r>
      <w:r w:rsidR="006833A9">
        <w:rPr>
          <w:rFonts w:asciiTheme="majorHAnsi" w:eastAsiaTheme="majorEastAsia" w:hAnsiTheme="majorHAnsi" w:cstheme="majorBidi"/>
        </w:rPr>
        <w:t xml:space="preserve"> </w:t>
      </w:r>
      <w:r w:rsidRPr="00881404">
        <w:rPr>
          <w:rFonts w:asciiTheme="majorHAnsi" w:eastAsiaTheme="majorEastAsia" w:hAnsiTheme="majorHAnsi" w:cstheme="majorBidi"/>
        </w:rPr>
        <w:t>tarpas.</w:t>
      </w:r>
    </w:p>
    <w:p w14:paraId="631C65C1" w14:textId="77777777" w:rsidR="00E0659D" w:rsidRPr="00881404" w:rsidRDefault="00E0659D" w:rsidP="00E0659D">
      <w:pPr>
        <w:pStyle w:val="ListParagraph"/>
        <w:rPr>
          <w:rFonts w:asciiTheme="majorHAnsi" w:eastAsiaTheme="majorEastAsia" w:hAnsiTheme="majorHAnsi" w:cstheme="majorBidi"/>
        </w:rPr>
      </w:pPr>
    </w:p>
    <w:p w14:paraId="23737C42" w14:textId="671D4C55" w:rsidR="160D003B" w:rsidRPr="004932B3" w:rsidRDefault="00853E80" w:rsidP="00881404">
      <w:pPr>
        <w:pStyle w:val="ListParagraph"/>
        <w:numPr>
          <w:ilvl w:val="0"/>
          <w:numId w:val="16"/>
        </w:numPr>
        <w:rPr>
          <w:rFonts w:asciiTheme="majorHAnsi" w:eastAsiaTheme="majorEastAsia" w:hAnsiTheme="majorHAnsi" w:cstheme="majorBidi"/>
          <w:b/>
          <w:bCs/>
          <w:sz w:val="28"/>
          <w:szCs w:val="28"/>
        </w:rPr>
      </w:pPr>
      <w:r w:rsidRPr="004932B3">
        <w:rPr>
          <w:rFonts w:asciiTheme="majorHAnsi" w:eastAsiaTheme="majorEastAsia" w:hAnsiTheme="majorHAnsi" w:cstheme="majorBidi"/>
          <w:b/>
          <w:bCs/>
          <w:sz w:val="28"/>
          <w:szCs w:val="28"/>
        </w:rPr>
        <w:t xml:space="preserve">REIKALAVIMAI </w:t>
      </w:r>
      <w:r w:rsidR="007E04FA" w:rsidRPr="004932B3">
        <w:rPr>
          <w:rFonts w:asciiTheme="majorHAnsi" w:eastAsiaTheme="majorEastAsia" w:hAnsiTheme="majorHAnsi" w:cstheme="majorBidi"/>
          <w:b/>
          <w:bCs/>
          <w:sz w:val="28"/>
          <w:szCs w:val="28"/>
        </w:rPr>
        <w:t>PASLAUGŲ TEIKIMUI</w:t>
      </w:r>
    </w:p>
    <w:p w14:paraId="26CE9E97" w14:textId="0920F4B1" w:rsidR="160D003B" w:rsidRDefault="160D003B" w:rsidP="00853E80">
      <w:pPr>
        <w:pStyle w:val="ListParagraph"/>
        <w:rPr>
          <w:rFonts w:asciiTheme="majorHAnsi" w:eastAsiaTheme="majorEastAsia" w:hAnsiTheme="majorHAnsi" w:cstheme="majorBidi"/>
          <w:b/>
          <w:bCs/>
          <w:sz w:val="28"/>
          <w:szCs w:val="28"/>
        </w:rPr>
      </w:pPr>
    </w:p>
    <w:p w14:paraId="1CFA39B4" w14:textId="10778D99" w:rsidR="00C65DB4" w:rsidRPr="00881404" w:rsidRDefault="00C65DB4" w:rsidP="00881404">
      <w:pPr>
        <w:pStyle w:val="paragraph"/>
        <w:spacing w:before="0" w:beforeAutospacing="0" w:after="0" w:afterAutospacing="0"/>
        <w:ind w:left="720"/>
        <w:textAlignment w:val="baseline"/>
        <w:rPr>
          <w:rFonts w:asciiTheme="majorHAnsi" w:hAnsiTheme="majorHAnsi" w:cstheme="majorHAnsi"/>
          <w:sz w:val="22"/>
          <w:szCs w:val="22"/>
        </w:rPr>
      </w:pPr>
      <w:r w:rsidRPr="00881404">
        <w:rPr>
          <w:rStyle w:val="normaltextrun"/>
          <w:rFonts w:asciiTheme="majorHAnsi" w:hAnsiTheme="majorHAnsi" w:cstheme="majorHAnsi"/>
          <w:sz w:val="22"/>
          <w:szCs w:val="22"/>
        </w:rPr>
        <w:t xml:space="preserve">Paslaugų </w:t>
      </w:r>
      <w:r w:rsidR="00617DB3">
        <w:rPr>
          <w:rStyle w:val="normaltextrun"/>
          <w:rFonts w:asciiTheme="majorHAnsi" w:hAnsiTheme="majorHAnsi" w:cstheme="majorHAnsi"/>
          <w:sz w:val="22"/>
          <w:szCs w:val="22"/>
        </w:rPr>
        <w:t>t</w:t>
      </w:r>
      <w:r w:rsidR="00EA33B8" w:rsidRPr="00EA33B8">
        <w:rPr>
          <w:rStyle w:val="normaltextrun"/>
          <w:rFonts w:asciiTheme="majorHAnsi" w:hAnsiTheme="majorHAnsi" w:cstheme="majorHAnsi"/>
          <w:sz w:val="22"/>
          <w:szCs w:val="22"/>
        </w:rPr>
        <w:t>eikėjas</w:t>
      </w:r>
      <w:r w:rsidRPr="00881404">
        <w:rPr>
          <w:rStyle w:val="normaltextrun"/>
          <w:rFonts w:asciiTheme="majorHAnsi" w:hAnsiTheme="majorHAnsi" w:cstheme="majorHAnsi"/>
          <w:sz w:val="22"/>
          <w:szCs w:val="22"/>
        </w:rPr>
        <w:t xml:space="preserve"> turi paskirti iš savo pusės </w:t>
      </w:r>
      <w:r w:rsidR="00F3717B">
        <w:rPr>
          <w:rStyle w:val="normaltextrun"/>
          <w:rFonts w:asciiTheme="majorHAnsi" w:hAnsiTheme="majorHAnsi" w:cstheme="majorHAnsi"/>
          <w:sz w:val="22"/>
          <w:szCs w:val="22"/>
        </w:rPr>
        <w:t>specialistą</w:t>
      </w:r>
      <w:r w:rsidRPr="00881404">
        <w:rPr>
          <w:rStyle w:val="normaltextrun"/>
          <w:rFonts w:asciiTheme="majorHAnsi" w:hAnsiTheme="majorHAnsi" w:cstheme="majorHAnsi"/>
          <w:sz w:val="22"/>
          <w:szCs w:val="22"/>
        </w:rPr>
        <w:t>, kuris būtų atsakingas už:</w:t>
      </w:r>
      <w:r w:rsidRPr="00881404">
        <w:rPr>
          <w:rStyle w:val="eop"/>
          <w:rFonts w:asciiTheme="majorHAnsi" w:hAnsiTheme="majorHAnsi" w:cstheme="majorHAnsi"/>
          <w:sz w:val="22"/>
          <w:szCs w:val="22"/>
        </w:rPr>
        <w:t> </w:t>
      </w:r>
    </w:p>
    <w:p w14:paraId="4EA360BE" w14:textId="557FDC74" w:rsidR="00224F56" w:rsidRDefault="00C31978" w:rsidP="00224F56">
      <w:pPr>
        <w:pStyle w:val="paragraph"/>
        <w:numPr>
          <w:ilvl w:val="1"/>
          <w:numId w:val="16"/>
        </w:numPr>
        <w:spacing w:before="0" w:beforeAutospacing="0" w:after="0" w:afterAutospacing="0"/>
        <w:jc w:val="both"/>
        <w:textAlignment w:val="baseline"/>
        <w:rPr>
          <w:rFonts w:asciiTheme="majorHAnsi" w:hAnsiTheme="majorHAnsi" w:cstheme="majorHAnsi"/>
          <w:sz w:val="22"/>
          <w:szCs w:val="22"/>
        </w:rPr>
      </w:pPr>
      <w:r w:rsidRPr="00C31978">
        <w:rPr>
          <w:rStyle w:val="normaltextrun"/>
          <w:rFonts w:asciiTheme="majorHAnsi" w:hAnsiTheme="majorHAnsi" w:cstheme="majorHAnsi"/>
          <w:sz w:val="22"/>
          <w:szCs w:val="22"/>
        </w:rPr>
        <w:t>Paslaugų įgyvendinimo plan</w:t>
      </w:r>
      <w:r w:rsidR="00672D90">
        <w:rPr>
          <w:rStyle w:val="normaltextrun"/>
          <w:rFonts w:asciiTheme="majorHAnsi" w:hAnsiTheme="majorHAnsi" w:cstheme="majorHAnsi"/>
          <w:sz w:val="22"/>
          <w:szCs w:val="22"/>
        </w:rPr>
        <w:t xml:space="preserve">o </w:t>
      </w:r>
      <w:r w:rsidR="00C65DB4" w:rsidRPr="00881404">
        <w:rPr>
          <w:rStyle w:val="normaltextrun"/>
          <w:rFonts w:asciiTheme="majorHAnsi" w:hAnsiTheme="majorHAnsi" w:cstheme="majorHAnsi"/>
          <w:sz w:val="22"/>
          <w:szCs w:val="22"/>
        </w:rPr>
        <w:t>vykdymą ir ataskaitų teikimą;</w:t>
      </w:r>
      <w:r w:rsidR="00C65DB4" w:rsidRPr="00881404">
        <w:rPr>
          <w:rStyle w:val="eop"/>
          <w:rFonts w:asciiTheme="majorHAnsi" w:hAnsiTheme="majorHAnsi" w:cstheme="majorHAnsi"/>
          <w:sz w:val="22"/>
          <w:szCs w:val="22"/>
        </w:rPr>
        <w:t> </w:t>
      </w:r>
    </w:p>
    <w:p w14:paraId="5905E0DF" w14:textId="5CAC3CB7" w:rsidR="00224F56" w:rsidRDefault="00C65DB4" w:rsidP="00224F56">
      <w:pPr>
        <w:pStyle w:val="paragraph"/>
        <w:numPr>
          <w:ilvl w:val="1"/>
          <w:numId w:val="16"/>
        </w:numPr>
        <w:spacing w:before="0" w:beforeAutospacing="0" w:after="0" w:afterAutospacing="0"/>
        <w:jc w:val="both"/>
        <w:textAlignment w:val="baseline"/>
        <w:rPr>
          <w:rFonts w:asciiTheme="majorHAnsi" w:hAnsiTheme="majorHAnsi" w:cstheme="majorBidi"/>
          <w:sz w:val="22"/>
          <w:szCs w:val="22"/>
        </w:rPr>
      </w:pPr>
      <w:r w:rsidRPr="35E6730C">
        <w:rPr>
          <w:rStyle w:val="normaltextrun"/>
          <w:rFonts w:asciiTheme="majorHAnsi" w:hAnsiTheme="majorHAnsi" w:cstheme="majorBidi"/>
          <w:sz w:val="22"/>
          <w:szCs w:val="22"/>
        </w:rPr>
        <w:t>rizikų stebėseną ir komunikaciją su Užsakovu. </w:t>
      </w:r>
      <w:r w:rsidRPr="35E6730C">
        <w:rPr>
          <w:rStyle w:val="eop"/>
          <w:rFonts w:asciiTheme="majorHAnsi" w:hAnsiTheme="majorHAnsi" w:cstheme="majorBidi"/>
          <w:sz w:val="22"/>
          <w:szCs w:val="22"/>
        </w:rPr>
        <w:t> </w:t>
      </w:r>
    </w:p>
    <w:p w14:paraId="7001BCE6" w14:textId="222D4F41" w:rsidR="00224F56" w:rsidRDefault="00C65DB4" w:rsidP="648F73DB">
      <w:pPr>
        <w:pStyle w:val="paragraph"/>
        <w:numPr>
          <w:ilvl w:val="1"/>
          <w:numId w:val="16"/>
        </w:numPr>
        <w:spacing w:before="0" w:beforeAutospacing="0" w:after="0" w:afterAutospacing="0"/>
        <w:jc w:val="both"/>
        <w:textAlignment w:val="baseline"/>
        <w:rPr>
          <w:rFonts w:asciiTheme="majorHAnsi" w:hAnsiTheme="majorHAnsi" w:cstheme="majorBidi"/>
          <w:sz w:val="22"/>
          <w:szCs w:val="22"/>
        </w:rPr>
      </w:pPr>
      <w:r w:rsidRPr="648F73DB">
        <w:rPr>
          <w:rStyle w:val="normaltextrun"/>
          <w:rFonts w:asciiTheme="majorHAnsi" w:hAnsiTheme="majorHAnsi" w:cstheme="majorBidi"/>
          <w:sz w:val="22"/>
          <w:szCs w:val="22"/>
        </w:rPr>
        <w:t xml:space="preserve">Paslaugų teikėjas turi užtikrinti, kad visa komunikacija </w:t>
      </w:r>
      <w:r w:rsidR="00126C96" w:rsidRPr="648F73DB">
        <w:rPr>
          <w:rStyle w:val="normaltextrun"/>
          <w:rFonts w:asciiTheme="majorHAnsi" w:hAnsiTheme="majorHAnsi" w:cstheme="majorBidi"/>
          <w:sz w:val="22"/>
          <w:szCs w:val="22"/>
        </w:rPr>
        <w:t>P</w:t>
      </w:r>
      <w:r w:rsidR="00126C96">
        <w:rPr>
          <w:rStyle w:val="normaltextrun"/>
          <w:rFonts w:asciiTheme="majorHAnsi" w:hAnsiTheme="majorHAnsi" w:cstheme="majorBidi"/>
          <w:sz w:val="22"/>
          <w:szCs w:val="22"/>
        </w:rPr>
        <w:t>aslaugų vykdymo</w:t>
      </w:r>
      <w:r w:rsidR="00126C96" w:rsidRPr="648F73DB">
        <w:rPr>
          <w:rStyle w:val="normaltextrun"/>
          <w:rFonts w:asciiTheme="majorHAnsi" w:hAnsiTheme="majorHAnsi" w:cstheme="majorBidi"/>
          <w:sz w:val="22"/>
          <w:szCs w:val="22"/>
        </w:rPr>
        <w:t xml:space="preserve"> </w:t>
      </w:r>
      <w:r w:rsidRPr="648F73DB">
        <w:rPr>
          <w:rStyle w:val="normaltextrun"/>
          <w:rFonts w:asciiTheme="majorHAnsi" w:hAnsiTheme="majorHAnsi" w:cstheme="majorBidi"/>
          <w:sz w:val="22"/>
          <w:szCs w:val="22"/>
        </w:rPr>
        <w:t xml:space="preserve">metu vyktų lietuvių kalba. </w:t>
      </w:r>
      <w:r w:rsidR="00356B77">
        <w:rPr>
          <w:rStyle w:val="normaltextrun"/>
          <w:rFonts w:asciiTheme="majorHAnsi" w:hAnsiTheme="majorHAnsi" w:cstheme="majorBidi"/>
          <w:sz w:val="22"/>
          <w:szCs w:val="22"/>
        </w:rPr>
        <w:t>Jei</w:t>
      </w:r>
      <w:r w:rsidR="004B43FF">
        <w:rPr>
          <w:rStyle w:val="normaltextrun"/>
          <w:rFonts w:asciiTheme="majorHAnsi" w:hAnsiTheme="majorHAnsi" w:cstheme="majorBidi"/>
          <w:sz w:val="22"/>
          <w:szCs w:val="22"/>
        </w:rPr>
        <w:t>,</w:t>
      </w:r>
      <w:r w:rsidR="00356B77">
        <w:rPr>
          <w:rStyle w:val="normaltextrun"/>
          <w:rFonts w:asciiTheme="majorHAnsi" w:hAnsiTheme="majorHAnsi" w:cstheme="majorBidi"/>
          <w:sz w:val="22"/>
          <w:szCs w:val="22"/>
        </w:rPr>
        <w:t xml:space="preserve"> </w:t>
      </w:r>
      <w:r w:rsidR="00D51384">
        <w:rPr>
          <w:rStyle w:val="normaltextrun"/>
          <w:rFonts w:asciiTheme="majorHAnsi" w:hAnsiTheme="majorHAnsi" w:cstheme="majorBidi"/>
          <w:sz w:val="22"/>
          <w:szCs w:val="22"/>
        </w:rPr>
        <w:t>Paslaugų teikėjas</w:t>
      </w:r>
      <w:r w:rsidR="009F4435">
        <w:rPr>
          <w:rStyle w:val="normaltextrun"/>
          <w:rFonts w:asciiTheme="majorHAnsi" w:hAnsiTheme="majorHAnsi" w:cstheme="majorBidi"/>
          <w:sz w:val="22"/>
          <w:szCs w:val="22"/>
        </w:rPr>
        <w:t>,</w:t>
      </w:r>
      <w:r w:rsidR="00D51384">
        <w:rPr>
          <w:rStyle w:val="normaltextrun"/>
          <w:rFonts w:asciiTheme="majorHAnsi" w:hAnsiTheme="majorHAnsi" w:cstheme="majorBidi"/>
          <w:sz w:val="22"/>
          <w:szCs w:val="22"/>
        </w:rPr>
        <w:t xml:space="preserve"> </w:t>
      </w:r>
      <w:r w:rsidR="00356B77">
        <w:rPr>
          <w:rStyle w:val="normaltextrun"/>
          <w:rFonts w:asciiTheme="majorHAnsi" w:hAnsiTheme="majorHAnsi" w:cstheme="majorBidi"/>
          <w:sz w:val="22"/>
          <w:szCs w:val="22"/>
        </w:rPr>
        <w:t>dėl kokių nors priežasčių</w:t>
      </w:r>
      <w:r w:rsidR="00425CD4">
        <w:rPr>
          <w:rStyle w:val="normaltextrun"/>
          <w:rFonts w:asciiTheme="majorHAnsi" w:hAnsiTheme="majorHAnsi" w:cstheme="majorBidi"/>
          <w:sz w:val="22"/>
          <w:szCs w:val="22"/>
        </w:rPr>
        <w:t>,</w:t>
      </w:r>
      <w:r w:rsidR="00356B77">
        <w:rPr>
          <w:rStyle w:val="normaltextrun"/>
          <w:rFonts w:asciiTheme="majorHAnsi" w:hAnsiTheme="majorHAnsi" w:cstheme="majorBidi"/>
          <w:sz w:val="22"/>
          <w:szCs w:val="22"/>
        </w:rPr>
        <w:t xml:space="preserve"> komunik</w:t>
      </w:r>
      <w:r w:rsidR="009F4435">
        <w:rPr>
          <w:rStyle w:val="normaltextrun"/>
          <w:rFonts w:asciiTheme="majorHAnsi" w:hAnsiTheme="majorHAnsi" w:cstheme="majorBidi"/>
          <w:sz w:val="22"/>
          <w:szCs w:val="22"/>
        </w:rPr>
        <w:t>uoti</w:t>
      </w:r>
      <w:r w:rsidR="00356B77">
        <w:rPr>
          <w:rStyle w:val="normaltextrun"/>
          <w:rFonts w:asciiTheme="majorHAnsi" w:hAnsiTheme="majorHAnsi" w:cstheme="majorBidi"/>
          <w:sz w:val="22"/>
          <w:szCs w:val="22"/>
        </w:rPr>
        <w:t xml:space="preserve"> </w:t>
      </w:r>
      <w:r w:rsidR="004B43FF">
        <w:rPr>
          <w:rStyle w:val="normaltextrun"/>
          <w:rFonts w:asciiTheme="majorHAnsi" w:hAnsiTheme="majorHAnsi" w:cstheme="majorBidi"/>
          <w:sz w:val="22"/>
          <w:szCs w:val="22"/>
        </w:rPr>
        <w:t>lietuvių kalba</w:t>
      </w:r>
      <w:r w:rsidR="009F4435">
        <w:rPr>
          <w:rStyle w:val="normaltextrun"/>
          <w:rFonts w:asciiTheme="majorHAnsi" w:hAnsiTheme="majorHAnsi" w:cstheme="majorBidi"/>
          <w:sz w:val="22"/>
          <w:szCs w:val="22"/>
        </w:rPr>
        <w:t xml:space="preserve"> negali</w:t>
      </w:r>
      <w:r w:rsidR="004B43FF">
        <w:rPr>
          <w:rStyle w:val="normaltextrun"/>
          <w:rFonts w:asciiTheme="majorHAnsi" w:hAnsiTheme="majorHAnsi" w:cstheme="majorBidi"/>
          <w:sz w:val="22"/>
          <w:szCs w:val="22"/>
        </w:rPr>
        <w:t xml:space="preserve">, </w:t>
      </w:r>
      <w:r w:rsidRPr="648F73DB">
        <w:rPr>
          <w:rStyle w:val="normaltextrun"/>
          <w:rFonts w:asciiTheme="majorHAnsi" w:hAnsiTheme="majorHAnsi" w:cstheme="majorBidi"/>
          <w:sz w:val="22"/>
          <w:szCs w:val="22"/>
        </w:rPr>
        <w:t>Paslaugų teikėjas turi pasirūpinti vertimo į lietuvių kalbą paslaugomis.</w:t>
      </w:r>
      <w:r w:rsidRPr="648F73DB">
        <w:rPr>
          <w:rStyle w:val="eop"/>
          <w:rFonts w:asciiTheme="majorHAnsi" w:hAnsiTheme="majorHAnsi" w:cstheme="majorBidi"/>
          <w:sz w:val="22"/>
          <w:szCs w:val="22"/>
        </w:rPr>
        <w:t> </w:t>
      </w:r>
    </w:p>
    <w:p w14:paraId="5AF2E059" w14:textId="77777777" w:rsidR="00224F56" w:rsidRDefault="00C65DB4" w:rsidP="00224F56">
      <w:pPr>
        <w:pStyle w:val="paragraph"/>
        <w:numPr>
          <w:ilvl w:val="1"/>
          <w:numId w:val="16"/>
        </w:numPr>
        <w:spacing w:before="0" w:beforeAutospacing="0" w:after="0" w:afterAutospacing="0"/>
        <w:jc w:val="both"/>
        <w:textAlignment w:val="baseline"/>
        <w:rPr>
          <w:rStyle w:val="eop"/>
          <w:rFonts w:asciiTheme="majorHAnsi" w:hAnsiTheme="majorHAnsi" w:cstheme="majorHAnsi"/>
          <w:sz w:val="22"/>
          <w:szCs w:val="22"/>
        </w:rPr>
      </w:pPr>
      <w:r w:rsidRPr="00881404">
        <w:rPr>
          <w:rStyle w:val="normaltextrun"/>
          <w:rFonts w:asciiTheme="majorHAnsi" w:hAnsiTheme="majorHAnsi" w:cstheme="majorHAnsi"/>
          <w:sz w:val="22"/>
          <w:szCs w:val="22"/>
        </w:rPr>
        <w:t>Įvykus susitikimams Projekto klausimais tarp Paslaugų teikėjo ir Užsakovo ar kitų suinteresuotų šalių, Paslaugų teikėjas turi parengti susitikime dalyvavusioms šalims ir pateikti suderintus susitikimų protokolus, kuriuose turi būti aprašomi aptarti klausimai ir priimti sprendimai.</w:t>
      </w:r>
    </w:p>
    <w:p w14:paraId="07CA2A09" w14:textId="01A9AF1C" w:rsidR="00224F56" w:rsidRDefault="2C8E309C" w:rsidP="113356C3">
      <w:pPr>
        <w:pStyle w:val="paragraph"/>
        <w:numPr>
          <w:ilvl w:val="1"/>
          <w:numId w:val="16"/>
        </w:numPr>
        <w:spacing w:before="0" w:beforeAutospacing="0" w:after="0" w:afterAutospacing="0"/>
        <w:ind w:left="714" w:hanging="357"/>
        <w:jc w:val="both"/>
        <w:textAlignment w:val="baseline"/>
        <w:rPr>
          <w:rFonts w:asciiTheme="majorHAnsi" w:hAnsiTheme="majorHAnsi" w:cstheme="majorBidi"/>
          <w:sz w:val="22"/>
          <w:szCs w:val="22"/>
        </w:rPr>
      </w:pPr>
      <w:r w:rsidRPr="113356C3">
        <w:rPr>
          <w:rStyle w:val="normaltextrun"/>
          <w:rFonts w:asciiTheme="majorHAnsi" w:hAnsiTheme="majorHAnsi" w:cstheme="majorBidi"/>
          <w:sz w:val="22"/>
          <w:szCs w:val="22"/>
        </w:rPr>
        <w:t>Užsakovas</w:t>
      </w:r>
      <w:r w:rsidR="5EF28A90" w:rsidRPr="113356C3">
        <w:rPr>
          <w:rStyle w:val="normaltextrun"/>
          <w:rFonts w:asciiTheme="majorHAnsi" w:hAnsiTheme="majorHAnsi" w:cstheme="majorBidi"/>
          <w:sz w:val="22"/>
          <w:szCs w:val="22"/>
        </w:rPr>
        <w:t xml:space="preserve"> suteiks elektroninį žurnalą, reikalingą registruoti incidentus per internetinę sąsają bei užtikrinti operatyvų grįžtamąjį ryšį ir informacijos apie incidentus teikimą realiu laiku (angl. </w:t>
      </w:r>
      <w:proofErr w:type="spellStart"/>
      <w:r w:rsidR="5EF28A90" w:rsidRPr="113356C3">
        <w:rPr>
          <w:rStyle w:val="normaltextrun"/>
          <w:rFonts w:asciiTheme="majorHAnsi" w:hAnsiTheme="majorHAnsi" w:cstheme="majorBidi"/>
          <w:sz w:val="22"/>
          <w:szCs w:val="22"/>
        </w:rPr>
        <w:t>online</w:t>
      </w:r>
      <w:proofErr w:type="spellEnd"/>
      <w:r w:rsidR="5EF28A90" w:rsidRPr="113356C3">
        <w:rPr>
          <w:rStyle w:val="normaltextrun"/>
          <w:rFonts w:asciiTheme="majorHAnsi" w:hAnsiTheme="majorHAnsi" w:cstheme="majorBidi"/>
          <w:sz w:val="22"/>
          <w:szCs w:val="22"/>
        </w:rPr>
        <w:t xml:space="preserve">), prieiga prie incidentų registravimo žurnalo ir incidentų registravimo teisės bus suteiktos nurodytiems Paslaugų teikėjo specialistams visam </w:t>
      </w:r>
      <w:r w:rsidR="00472524">
        <w:rPr>
          <w:rStyle w:val="normaltextrun"/>
          <w:rFonts w:asciiTheme="majorHAnsi" w:hAnsiTheme="majorHAnsi" w:cstheme="majorBidi"/>
          <w:sz w:val="22"/>
          <w:szCs w:val="22"/>
        </w:rPr>
        <w:t>Paslaugų</w:t>
      </w:r>
      <w:r w:rsidR="00C61D40">
        <w:rPr>
          <w:rStyle w:val="normaltextrun"/>
          <w:rFonts w:asciiTheme="majorHAnsi" w:hAnsiTheme="majorHAnsi" w:cstheme="majorBidi"/>
          <w:sz w:val="22"/>
          <w:szCs w:val="22"/>
        </w:rPr>
        <w:t xml:space="preserve"> teikimo</w:t>
      </w:r>
      <w:r w:rsidR="5EF28A90" w:rsidRPr="113356C3">
        <w:rPr>
          <w:rStyle w:val="normaltextrun"/>
          <w:rFonts w:asciiTheme="majorHAnsi" w:hAnsiTheme="majorHAnsi" w:cstheme="majorBidi"/>
          <w:sz w:val="22"/>
          <w:szCs w:val="22"/>
        </w:rPr>
        <w:t xml:space="preserve"> ir garantinio aptarnavimo laikotarpiui.</w:t>
      </w:r>
      <w:r w:rsidR="5EF28A90" w:rsidRPr="113356C3">
        <w:rPr>
          <w:rStyle w:val="eop"/>
          <w:rFonts w:asciiTheme="majorHAnsi" w:hAnsiTheme="majorHAnsi" w:cstheme="majorBidi"/>
          <w:sz w:val="22"/>
          <w:szCs w:val="22"/>
        </w:rPr>
        <w:t> </w:t>
      </w:r>
    </w:p>
    <w:p w14:paraId="08FCFE28" w14:textId="77777777" w:rsidR="00224F56" w:rsidRDefault="5EF28A90" w:rsidP="113356C3">
      <w:pPr>
        <w:pStyle w:val="paragraph"/>
        <w:numPr>
          <w:ilvl w:val="1"/>
          <w:numId w:val="16"/>
        </w:numPr>
        <w:spacing w:before="0" w:beforeAutospacing="0" w:after="0" w:afterAutospacing="0"/>
        <w:ind w:left="714" w:hanging="357"/>
        <w:jc w:val="both"/>
        <w:textAlignment w:val="baseline"/>
        <w:rPr>
          <w:rFonts w:asciiTheme="majorHAnsi" w:hAnsiTheme="majorHAnsi" w:cstheme="majorBidi"/>
          <w:sz w:val="22"/>
          <w:szCs w:val="22"/>
        </w:rPr>
      </w:pPr>
      <w:r w:rsidRPr="113356C3">
        <w:rPr>
          <w:rStyle w:val="normaltextrun"/>
          <w:rFonts w:asciiTheme="majorHAnsi" w:hAnsiTheme="majorHAnsi" w:cstheme="majorBidi"/>
          <w:sz w:val="22"/>
          <w:szCs w:val="22"/>
        </w:rPr>
        <w:t xml:space="preserve">Paslaugos turi būti teikiamos remiantis </w:t>
      </w:r>
      <w:proofErr w:type="spellStart"/>
      <w:r w:rsidRPr="113356C3">
        <w:rPr>
          <w:rStyle w:val="normaltextrun"/>
          <w:rFonts w:asciiTheme="majorHAnsi" w:hAnsiTheme="majorHAnsi" w:cstheme="majorBidi"/>
          <w:sz w:val="22"/>
          <w:szCs w:val="22"/>
        </w:rPr>
        <w:t>inkrementiniu</w:t>
      </w:r>
      <w:proofErr w:type="spellEnd"/>
      <w:r w:rsidRPr="113356C3">
        <w:rPr>
          <w:rStyle w:val="normaltextrun"/>
          <w:rFonts w:asciiTheme="majorHAnsi" w:hAnsiTheme="majorHAnsi" w:cstheme="majorBidi"/>
          <w:sz w:val="22"/>
          <w:szCs w:val="22"/>
        </w:rPr>
        <w:t xml:space="preserve">-iteraciniu informacinių sistemų įgyvendinimo būdu (angl. Agile), kuomet sistemos savininko (angl. </w:t>
      </w:r>
      <w:proofErr w:type="spellStart"/>
      <w:r w:rsidRPr="113356C3">
        <w:rPr>
          <w:rStyle w:val="normaltextrun"/>
          <w:rFonts w:asciiTheme="majorHAnsi" w:hAnsiTheme="majorHAnsi" w:cstheme="majorBidi"/>
          <w:sz w:val="22"/>
          <w:szCs w:val="22"/>
        </w:rPr>
        <w:t>Product</w:t>
      </w:r>
      <w:proofErr w:type="spellEnd"/>
      <w:r w:rsidRPr="113356C3">
        <w:rPr>
          <w:rStyle w:val="normaltextrun"/>
          <w:rFonts w:asciiTheme="majorHAnsi" w:hAnsiTheme="majorHAnsi" w:cstheme="majorBidi"/>
          <w:sz w:val="22"/>
          <w:szCs w:val="22"/>
        </w:rPr>
        <w:t xml:space="preserve"> </w:t>
      </w:r>
      <w:proofErr w:type="spellStart"/>
      <w:r w:rsidRPr="113356C3">
        <w:rPr>
          <w:rStyle w:val="normaltextrun"/>
          <w:rFonts w:asciiTheme="majorHAnsi" w:hAnsiTheme="majorHAnsi" w:cstheme="majorBidi"/>
          <w:sz w:val="22"/>
          <w:szCs w:val="22"/>
        </w:rPr>
        <w:t>Owner</w:t>
      </w:r>
      <w:proofErr w:type="spellEnd"/>
      <w:r w:rsidRPr="113356C3">
        <w:rPr>
          <w:rStyle w:val="normaltextrun"/>
          <w:rFonts w:asciiTheme="majorHAnsi" w:hAnsiTheme="majorHAnsi" w:cstheme="majorBidi"/>
          <w:sz w:val="22"/>
          <w:szCs w:val="22"/>
        </w:rPr>
        <w:t>) vaidmenį atlieka Užsakovo paskiriamas Projektų vadovas, darbai planuojami vienos-dviejų savaičių iteracijomis, taikomos kitos atitinkamos praktikos darbų planavimui, prioretizavimui, komunikavimui, tarpinių ir galutinių rezultatų priėmimui.  </w:t>
      </w:r>
      <w:r w:rsidRPr="113356C3">
        <w:rPr>
          <w:rStyle w:val="eop"/>
          <w:rFonts w:asciiTheme="majorHAnsi" w:hAnsiTheme="majorHAnsi" w:cstheme="majorBidi"/>
          <w:sz w:val="22"/>
          <w:szCs w:val="22"/>
        </w:rPr>
        <w:t> </w:t>
      </w:r>
    </w:p>
    <w:p w14:paraId="315DB618" w14:textId="65AF6863" w:rsidR="00C65DB4" w:rsidRPr="00224F56" w:rsidRDefault="5EF28A90" w:rsidP="113356C3">
      <w:pPr>
        <w:pStyle w:val="paragraph"/>
        <w:numPr>
          <w:ilvl w:val="1"/>
          <w:numId w:val="16"/>
        </w:numPr>
        <w:spacing w:before="0" w:beforeAutospacing="0" w:after="0" w:afterAutospacing="0"/>
        <w:jc w:val="both"/>
        <w:textAlignment w:val="baseline"/>
        <w:rPr>
          <w:rStyle w:val="eop"/>
          <w:rFonts w:asciiTheme="majorHAnsi" w:hAnsiTheme="majorHAnsi" w:cstheme="majorBidi"/>
          <w:sz w:val="22"/>
          <w:szCs w:val="22"/>
        </w:rPr>
      </w:pPr>
      <w:r w:rsidRPr="113356C3">
        <w:rPr>
          <w:rStyle w:val="normaltextrun"/>
          <w:rFonts w:asciiTheme="majorHAnsi" w:hAnsiTheme="majorHAnsi" w:cstheme="majorBidi"/>
          <w:sz w:val="22"/>
          <w:szCs w:val="22"/>
        </w:rPr>
        <w:t xml:space="preserve">Konkretūs susitarimai dėl taikomų </w:t>
      </w:r>
      <w:proofErr w:type="spellStart"/>
      <w:r w:rsidRPr="113356C3">
        <w:rPr>
          <w:rStyle w:val="normaltextrun"/>
          <w:rFonts w:asciiTheme="majorHAnsi" w:hAnsiTheme="majorHAnsi" w:cstheme="majorBidi"/>
          <w:sz w:val="22"/>
          <w:szCs w:val="22"/>
        </w:rPr>
        <w:t>inkrementinio</w:t>
      </w:r>
      <w:proofErr w:type="spellEnd"/>
      <w:r w:rsidRPr="113356C3">
        <w:rPr>
          <w:rStyle w:val="normaltextrun"/>
          <w:rFonts w:asciiTheme="majorHAnsi" w:hAnsiTheme="majorHAnsi" w:cstheme="majorBidi"/>
          <w:sz w:val="22"/>
          <w:szCs w:val="22"/>
        </w:rPr>
        <w:t xml:space="preserve">-iteracinio įgyvendinimo būdo metodų ir praktikų (iteracijos trukmė, reguliarūs susitikimai, darbų sąrašų formatai, progreso vizualizavimas ir kt.) turi būti suderinti </w:t>
      </w:r>
      <w:r w:rsidR="0064339C" w:rsidRPr="7AF7C40F">
        <w:rPr>
          <w:rFonts w:asciiTheme="majorHAnsi" w:eastAsiaTheme="majorEastAsia" w:hAnsiTheme="majorHAnsi" w:cstheme="majorBidi"/>
        </w:rPr>
        <w:t>P</w:t>
      </w:r>
      <w:r w:rsidR="0064339C">
        <w:rPr>
          <w:rFonts w:asciiTheme="majorHAnsi" w:eastAsiaTheme="majorEastAsia" w:hAnsiTheme="majorHAnsi" w:cstheme="majorBidi"/>
        </w:rPr>
        <w:t>aslaugų vykdymo</w:t>
      </w:r>
      <w:r w:rsidR="0064339C" w:rsidRPr="7AF7C40F">
        <w:rPr>
          <w:rFonts w:asciiTheme="majorHAnsi" w:eastAsiaTheme="majorEastAsia" w:hAnsiTheme="majorHAnsi" w:cstheme="majorBidi"/>
        </w:rPr>
        <w:t xml:space="preserve"> pradžios etap</w:t>
      </w:r>
      <w:r w:rsidR="0064339C">
        <w:rPr>
          <w:rFonts w:asciiTheme="majorHAnsi" w:eastAsiaTheme="majorEastAsia" w:hAnsiTheme="majorHAnsi" w:cstheme="majorBidi"/>
        </w:rPr>
        <w:t>e</w:t>
      </w:r>
      <w:r w:rsidRPr="113356C3">
        <w:rPr>
          <w:rStyle w:val="normaltextrun"/>
          <w:rFonts w:asciiTheme="majorHAnsi" w:hAnsiTheme="majorHAnsi" w:cstheme="majorBidi"/>
          <w:sz w:val="22"/>
          <w:szCs w:val="22"/>
        </w:rPr>
        <w:t>. </w:t>
      </w:r>
      <w:r w:rsidRPr="113356C3">
        <w:rPr>
          <w:rStyle w:val="eop"/>
          <w:rFonts w:asciiTheme="majorHAnsi" w:hAnsiTheme="majorHAnsi" w:cstheme="majorBidi"/>
          <w:sz w:val="22"/>
          <w:szCs w:val="22"/>
        </w:rPr>
        <w:t> </w:t>
      </w:r>
    </w:p>
    <w:p w14:paraId="77B95C81" w14:textId="77777777" w:rsidR="00EA33B8" w:rsidRPr="002A0F3A" w:rsidRDefault="00EA33B8" w:rsidP="00881404">
      <w:pPr>
        <w:pStyle w:val="paragraph"/>
        <w:spacing w:before="0" w:beforeAutospacing="0" w:after="0" w:afterAutospacing="0"/>
        <w:ind w:left="720"/>
        <w:jc w:val="both"/>
        <w:textAlignment w:val="baseline"/>
        <w:rPr>
          <w:rStyle w:val="normaltextrun"/>
        </w:rPr>
      </w:pPr>
    </w:p>
    <w:p w14:paraId="731F883D" w14:textId="02850DCD" w:rsidR="00C65DB4" w:rsidRPr="002A0F3A" w:rsidRDefault="0087044D" w:rsidP="00881404">
      <w:pPr>
        <w:pStyle w:val="paragraph"/>
        <w:spacing w:before="0" w:beforeAutospacing="0" w:after="0" w:afterAutospacing="0"/>
        <w:jc w:val="both"/>
        <w:textAlignment w:val="baseline"/>
        <w:rPr>
          <w:rStyle w:val="normaltextrun"/>
        </w:rPr>
      </w:pPr>
      <w:r w:rsidRPr="00881404">
        <w:rPr>
          <w:rStyle w:val="normaltextrun"/>
          <w:rFonts w:asciiTheme="majorHAnsi" w:hAnsiTheme="majorHAnsi" w:cstheme="majorHAnsi"/>
          <w:sz w:val="22"/>
          <w:szCs w:val="22"/>
        </w:rPr>
        <w:t xml:space="preserve">             </w:t>
      </w:r>
      <w:r w:rsidR="00C65DB4" w:rsidRPr="00881404">
        <w:rPr>
          <w:rStyle w:val="normaltextrun"/>
          <w:rFonts w:asciiTheme="majorHAnsi" w:hAnsiTheme="majorHAnsi" w:cstheme="majorHAnsi"/>
          <w:sz w:val="22"/>
          <w:szCs w:val="22"/>
        </w:rPr>
        <w:t>Visa programinė įranga, kuri bus sukurta Paslaugų teikimo metu, turi būti visa apimtimi perduota Užsakovui, t. y.: </w:t>
      </w:r>
      <w:r w:rsidR="00C65DB4" w:rsidRPr="002A0F3A">
        <w:rPr>
          <w:rStyle w:val="normaltextrun"/>
        </w:rPr>
        <w:t> </w:t>
      </w:r>
    </w:p>
    <w:p w14:paraId="11A9445C" w14:textId="630D0FAE" w:rsidR="00FA73D8" w:rsidRPr="002A0F3A" w:rsidRDefault="0D339852" w:rsidP="752847DC">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752847DC">
        <w:rPr>
          <w:rStyle w:val="normaltextrun"/>
          <w:rFonts w:asciiTheme="majorHAnsi" w:hAnsiTheme="majorHAnsi" w:cstheme="majorBidi"/>
          <w:sz w:val="22"/>
          <w:szCs w:val="22"/>
        </w:rPr>
        <w:t xml:space="preserve"> </w:t>
      </w:r>
      <w:r w:rsidR="27B4BD3E" w:rsidRPr="752847DC">
        <w:rPr>
          <w:rStyle w:val="normaltextrun"/>
          <w:rFonts w:asciiTheme="majorHAnsi" w:hAnsiTheme="majorHAnsi" w:cstheme="majorBidi"/>
          <w:sz w:val="22"/>
          <w:szCs w:val="22"/>
        </w:rPr>
        <w:t>perduodamos visos turtinės teisės ir išeities kodai bei konfigūracijos;   </w:t>
      </w:r>
      <w:r w:rsidR="2E12A689" w:rsidRPr="752847DC">
        <w:rPr>
          <w:rStyle w:val="normaltextrun"/>
          <w:rFonts w:asciiTheme="majorHAnsi" w:hAnsiTheme="majorHAnsi" w:cstheme="majorBidi"/>
          <w:sz w:val="22"/>
          <w:szCs w:val="22"/>
        </w:rPr>
        <w:t>visi išeities kodai talpinami Užsakovo suteiktoje (-</w:t>
      </w:r>
      <w:proofErr w:type="spellStart"/>
      <w:r w:rsidR="2E12A689" w:rsidRPr="752847DC">
        <w:rPr>
          <w:rStyle w:val="normaltextrun"/>
          <w:rFonts w:asciiTheme="majorHAnsi" w:hAnsiTheme="majorHAnsi" w:cstheme="majorBidi"/>
          <w:sz w:val="22"/>
          <w:szCs w:val="22"/>
        </w:rPr>
        <w:t>se</w:t>
      </w:r>
      <w:proofErr w:type="spellEnd"/>
      <w:r w:rsidR="2E12A689" w:rsidRPr="752847DC">
        <w:rPr>
          <w:rStyle w:val="normaltextrun"/>
          <w:rFonts w:asciiTheme="majorHAnsi" w:hAnsiTheme="majorHAnsi" w:cstheme="majorBidi"/>
          <w:sz w:val="22"/>
          <w:szCs w:val="22"/>
        </w:rPr>
        <w:t xml:space="preserve">) </w:t>
      </w:r>
      <w:proofErr w:type="spellStart"/>
      <w:r w:rsidR="2E12A689" w:rsidRPr="752847DC">
        <w:rPr>
          <w:rStyle w:val="normaltextrun"/>
          <w:rFonts w:asciiTheme="majorHAnsi" w:hAnsiTheme="majorHAnsi" w:cstheme="majorBidi"/>
          <w:sz w:val="22"/>
          <w:szCs w:val="22"/>
        </w:rPr>
        <w:t>git</w:t>
      </w:r>
      <w:proofErr w:type="spellEnd"/>
      <w:r w:rsidR="2E12A689" w:rsidRPr="752847DC">
        <w:rPr>
          <w:rStyle w:val="normaltextrun"/>
          <w:rFonts w:asciiTheme="majorHAnsi" w:hAnsiTheme="majorHAnsi" w:cstheme="majorBidi"/>
          <w:sz w:val="22"/>
          <w:szCs w:val="22"/>
        </w:rPr>
        <w:t xml:space="preserve"> </w:t>
      </w:r>
      <w:proofErr w:type="spellStart"/>
      <w:r w:rsidR="2E12A689" w:rsidRPr="752847DC">
        <w:rPr>
          <w:rStyle w:val="normaltextrun"/>
          <w:rFonts w:asciiTheme="majorHAnsi" w:hAnsiTheme="majorHAnsi" w:cstheme="majorBidi"/>
          <w:sz w:val="22"/>
          <w:szCs w:val="22"/>
        </w:rPr>
        <w:t>repozitorijoje</w:t>
      </w:r>
      <w:proofErr w:type="spellEnd"/>
      <w:r w:rsidR="2E12A689" w:rsidRPr="752847DC">
        <w:rPr>
          <w:rStyle w:val="normaltextrun"/>
          <w:rFonts w:asciiTheme="majorHAnsi" w:hAnsiTheme="majorHAnsi" w:cstheme="majorBidi"/>
          <w:sz w:val="22"/>
          <w:szCs w:val="22"/>
        </w:rPr>
        <w:t xml:space="preserve"> (-</w:t>
      </w:r>
      <w:proofErr w:type="spellStart"/>
      <w:r w:rsidR="2E12A689" w:rsidRPr="752847DC">
        <w:rPr>
          <w:rStyle w:val="normaltextrun"/>
          <w:rFonts w:asciiTheme="majorHAnsi" w:hAnsiTheme="majorHAnsi" w:cstheme="majorBidi"/>
          <w:sz w:val="22"/>
          <w:szCs w:val="22"/>
        </w:rPr>
        <w:t>se</w:t>
      </w:r>
      <w:proofErr w:type="spellEnd"/>
      <w:r w:rsidR="2E12A689" w:rsidRPr="752847DC">
        <w:rPr>
          <w:rStyle w:val="normaltextrun"/>
          <w:rFonts w:asciiTheme="majorHAnsi" w:hAnsiTheme="majorHAnsi" w:cstheme="majorBidi"/>
          <w:sz w:val="22"/>
          <w:szCs w:val="22"/>
        </w:rPr>
        <w:t>);</w:t>
      </w:r>
    </w:p>
    <w:p w14:paraId="0E9D9B76" w14:textId="0BFD5B6E" w:rsidR="00A043CB" w:rsidRPr="002A0F3A" w:rsidRDefault="00C65DB4" w:rsidP="00FA73D8">
      <w:pPr>
        <w:pStyle w:val="paragraph"/>
        <w:numPr>
          <w:ilvl w:val="1"/>
          <w:numId w:val="16"/>
        </w:numPr>
        <w:spacing w:before="0" w:beforeAutospacing="0" w:after="0" w:afterAutospacing="0"/>
        <w:jc w:val="both"/>
        <w:textAlignment w:val="baseline"/>
        <w:rPr>
          <w:rStyle w:val="normaltextrun"/>
          <w:rFonts w:asciiTheme="majorHAnsi" w:hAnsiTheme="majorHAnsi" w:cstheme="majorHAnsi"/>
          <w:sz w:val="22"/>
          <w:szCs w:val="22"/>
        </w:rPr>
      </w:pPr>
      <w:r w:rsidRPr="002A0F3A">
        <w:rPr>
          <w:rStyle w:val="normaltextrun"/>
          <w:rFonts w:asciiTheme="majorHAnsi" w:hAnsiTheme="majorHAnsi" w:cstheme="majorHAnsi"/>
          <w:sz w:val="22"/>
          <w:szCs w:val="22"/>
        </w:rPr>
        <w:t>perduodami pilni, korektiški išeities kodai, iš kurių, naudojant standartines priemones, būtų kompiliuojama naudojimui parengta programinė įranga, atliekanti jai specifikuotas funkcijas; kartu turi būti perduodamos visos priemonės, reikalingos diegimo paketams parengti;  </w:t>
      </w:r>
    </w:p>
    <w:p w14:paraId="5071BC02" w14:textId="00D71E67" w:rsidR="00A043CB" w:rsidRPr="002A0F3A" w:rsidRDefault="00331723" w:rsidP="00A043CB">
      <w:pPr>
        <w:pStyle w:val="paragraph"/>
        <w:numPr>
          <w:ilvl w:val="1"/>
          <w:numId w:val="16"/>
        </w:numPr>
        <w:spacing w:before="0" w:beforeAutospacing="0" w:after="0" w:afterAutospacing="0"/>
        <w:jc w:val="both"/>
        <w:textAlignment w:val="baseline"/>
        <w:rPr>
          <w:rStyle w:val="normaltextrun"/>
          <w:rFonts w:asciiTheme="majorHAnsi" w:hAnsiTheme="majorHAnsi" w:cstheme="majorHAnsi"/>
          <w:sz w:val="22"/>
          <w:szCs w:val="22"/>
        </w:rPr>
      </w:pPr>
      <w:r w:rsidRPr="00881404">
        <w:rPr>
          <w:rStyle w:val="normaltextrun"/>
          <w:rFonts w:asciiTheme="majorHAnsi" w:hAnsiTheme="majorHAnsi" w:cstheme="majorHAnsi"/>
          <w:sz w:val="22"/>
          <w:szCs w:val="22"/>
        </w:rPr>
        <w:lastRenderedPageBreak/>
        <w:t>Paslaugų teikimo</w:t>
      </w:r>
      <w:r w:rsidR="00C65DB4" w:rsidRPr="002A0F3A">
        <w:rPr>
          <w:rStyle w:val="normaltextrun"/>
          <w:rFonts w:asciiTheme="majorHAnsi" w:hAnsiTheme="majorHAnsi" w:cstheme="majorHAnsi"/>
          <w:sz w:val="22"/>
          <w:szCs w:val="22"/>
        </w:rPr>
        <w:t xml:space="preserve"> metu sukurtos programinės įrangos išeities tekstai turi būti su komentarais ir atitikti gerąsias programinio kodo formatavimo, kintamųjų bei funkcijų įvardinimo praktikas, suderintas </w:t>
      </w:r>
      <w:r w:rsidR="0070589F" w:rsidRPr="7AF7C40F">
        <w:rPr>
          <w:rFonts w:asciiTheme="majorHAnsi" w:eastAsiaTheme="majorEastAsia" w:hAnsiTheme="majorHAnsi" w:cstheme="majorBidi"/>
        </w:rPr>
        <w:t>P</w:t>
      </w:r>
      <w:r w:rsidR="0070589F">
        <w:rPr>
          <w:rFonts w:asciiTheme="majorHAnsi" w:eastAsiaTheme="majorEastAsia" w:hAnsiTheme="majorHAnsi" w:cstheme="majorBidi"/>
        </w:rPr>
        <w:t>aslaugų vykdymo</w:t>
      </w:r>
      <w:r w:rsidR="0070589F" w:rsidRPr="7AF7C40F">
        <w:rPr>
          <w:rFonts w:asciiTheme="majorHAnsi" w:eastAsiaTheme="majorEastAsia" w:hAnsiTheme="majorHAnsi" w:cstheme="majorBidi"/>
        </w:rPr>
        <w:t xml:space="preserve"> pradžios etap</w:t>
      </w:r>
      <w:r w:rsidR="00AB6026">
        <w:rPr>
          <w:rFonts w:asciiTheme="majorHAnsi" w:eastAsiaTheme="majorEastAsia" w:hAnsiTheme="majorHAnsi" w:cstheme="majorBidi"/>
        </w:rPr>
        <w:t>e</w:t>
      </w:r>
      <w:r w:rsidR="00C65DB4" w:rsidRPr="002A0F3A">
        <w:rPr>
          <w:rStyle w:val="normaltextrun"/>
          <w:rFonts w:asciiTheme="majorHAnsi" w:hAnsiTheme="majorHAnsi" w:cstheme="majorHAnsi"/>
          <w:sz w:val="22"/>
          <w:szCs w:val="22"/>
        </w:rPr>
        <w:t>; </w:t>
      </w:r>
      <w:r w:rsidR="00A043CB" w:rsidRPr="002A0F3A">
        <w:rPr>
          <w:rStyle w:val="normaltextrun"/>
          <w:rFonts w:asciiTheme="majorHAnsi" w:hAnsiTheme="majorHAnsi" w:cstheme="majorHAnsi"/>
          <w:sz w:val="22"/>
          <w:szCs w:val="22"/>
        </w:rPr>
        <w:t xml:space="preserve"> </w:t>
      </w:r>
    </w:p>
    <w:p w14:paraId="6FB0DCD8" w14:textId="77777777" w:rsidR="00A043CB" w:rsidRPr="002A0F3A" w:rsidRDefault="00C65DB4" w:rsidP="00A043CB">
      <w:pPr>
        <w:pStyle w:val="paragraph"/>
        <w:numPr>
          <w:ilvl w:val="1"/>
          <w:numId w:val="16"/>
        </w:numPr>
        <w:spacing w:before="0" w:beforeAutospacing="0" w:after="0" w:afterAutospacing="0"/>
        <w:jc w:val="both"/>
        <w:textAlignment w:val="baseline"/>
        <w:rPr>
          <w:rStyle w:val="normaltextrun"/>
          <w:rFonts w:asciiTheme="majorHAnsi" w:hAnsiTheme="majorHAnsi" w:cstheme="majorHAnsi"/>
          <w:sz w:val="22"/>
          <w:szCs w:val="22"/>
        </w:rPr>
      </w:pPr>
      <w:r w:rsidRPr="002A0F3A">
        <w:rPr>
          <w:rStyle w:val="normaltextrun"/>
          <w:rFonts w:asciiTheme="majorHAnsi" w:hAnsiTheme="majorHAnsi" w:cstheme="majorHAnsi"/>
          <w:sz w:val="22"/>
          <w:szCs w:val="22"/>
        </w:rPr>
        <w:t>visoms duomenų struktūroms (esybėms) turės būti įvesti prasmingi komentarai ir paaiškinimai, pagal kuriuos turės būti sudaroma aktuali duomenų modelio dokumentacija; </w:t>
      </w:r>
    </w:p>
    <w:p w14:paraId="32462C45" w14:textId="57B6170E" w:rsidR="00A043CB" w:rsidRPr="002A0F3A" w:rsidRDefault="00C65DB4" w:rsidP="00A043CB">
      <w:pPr>
        <w:pStyle w:val="paragraph"/>
        <w:numPr>
          <w:ilvl w:val="1"/>
          <w:numId w:val="16"/>
        </w:numPr>
        <w:spacing w:before="0" w:beforeAutospacing="0" w:after="0" w:afterAutospacing="0"/>
        <w:jc w:val="both"/>
        <w:textAlignment w:val="baseline"/>
        <w:rPr>
          <w:rStyle w:val="normaltextrun"/>
          <w:rFonts w:asciiTheme="majorHAnsi" w:hAnsiTheme="majorHAnsi" w:cstheme="majorHAnsi"/>
          <w:sz w:val="22"/>
          <w:szCs w:val="22"/>
        </w:rPr>
      </w:pPr>
      <w:r w:rsidRPr="002A0F3A">
        <w:rPr>
          <w:rStyle w:val="normaltextrun"/>
          <w:rFonts w:asciiTheme="majorHAnsi" w:hAnsiTheme="majorHAnsi" w:cstheme="majorHAnsi"/>
          <w:sz w:val="22"/>
          <w:szCs w:val="22"/>
        </w:rPr>
        <w:t xml:space="preserve">perduota reikalinga dokumentacija, aprašanti </w:t>
      </w:r>
      <w:r w:rsidR="00477742">
        <w:rPr>
          <w:rStyle w:val="normaltextrun"/>
          <w:rFonts w:asciiTheme="majorHAnsi" w:hAnsiTheme="majorHAnsi" w:cstheme="majorHAnsi"/>
          <w:sz w:val="22"/>
          <w:szCs w:val="22"/>
        </w:rPr>
        <w:t>S</w:t>
      </w:r>
      <w:r w:rsidRPr="002A0F3A">
        <w:rPr>
          <w:rStyle w:val="normaltextrun"/>
          <w:rFonts w:asciiTheme="majorHAnsi" w:hAnsiTheme="majorHAnsi" w:cstheme="majorHAnsi"/>
          <w:sz w:val="22"/>
          <w:szCs w:val="22"/>
        </w:rPr>
        <w:t>istemos diegimą, atstatymą ir priežiūrą; </w:t>
      </w:r>
    </w:p>
    <w:p w14:paraId="67A527AF" w14:textId="77777777" w:rsidR="00A043CB" w:rsidRPr="002A0F3A" w:rsidRDefault="00C65DB4" w:rsidP="00A043CB">
      <w:pPr>
        <w:pStyle w:val="paragraph"/>
        <w:numPr>
          <w:ilvl w:val="1"/>
          <w:numId w:val="16"/>
        </w:numPr>
        <w:spacing w:before="0" w:beforeAutospacing="0" w:after="0" w:afterAutospacing="0"/>
        <w:jc w:val="both"/>
        <w:textAlignment w:val="baseline"/>
        <w:rPr>
          <w:rStyle w:val="normaltextrun"/>
          <w:rFonts w:asciiTheme="majorHAnsi" w:hAnsiTheme="majorHAnsi" w:cstheme="majorHAnsi"/>
        </w:rPr>
      </w:pPr>
      <w:r w:rsidRPr="002A0F3A">
        <w:rPr>
          <w:rStyle w:val="normaltextrun"/>
          <w:rFonts w:asciiTheme="majorHAnsi" w:hAnsiTheme="majorHAnsi" w:cstheme="majorHAnsi"/>
          <w:sz w:val="22"/>
          <w:szCs w:val="22"/>
        </w:rPr>
        <w:t xml:space="preserve">Paslaugų teikėjas privalo pateikti </w:t>
      </w:r>
      <w:r w:rsidR="00223CDC" w:rsidRPr="002A0F3A">
        <w:rPr>
          <w:rStyle w:val="normaltextrun"/>
          <w:rFonts w:asciiTheme="majorHAnsi" w:hAnsiTheme="majorHAnsi" w:cstheme="majorHAnsi"/>
          <w:sz w:val="22"/>
          <w:szCs w:val="22"/>
        </w:rPr>
        <w:t>OKT IS</w:t>
      </w:r>
      <w:r w:rsidRPr="002A0F3A">
        <w:rPr>
          <w:rStyle w:val="normaltextrun"/>
          <w:rFonts w:asciiTheme="majorHAnsi" w:hAnsiTheme="majorHAnsi" w:cstheme="majorHAnsi"/>
          <w:sz w:val="22"/>
          <w:szCs w:val="22"/>
        </w:rPr>
        <w:t xml:space="preserve"> programinės įrangos dokumentaciją:</w:t>
      </w:r>
      <w:r w:rsidRPr="002A0F3A">
        <w:rPr>
          <w:rStyle w:val="normaltextrun"/>
          <w:rFonts w:asciiTheme="majorHAnsi" w:hAnsiTheme="majorHAnsi" w:cstheme="majorHAnsi"/>
        </w:rPr>
        <w:t> </w:t>
      </w:r>
    </w:p>
    <w:p w14:paraId="024B9AC5" w14:textId="77777777" w:rsidR="008D6D14" w:rsidRPr="002A0F3A" w:rsidRDefault="5EF28A90" w:rsidP="113356C3">
      <w:pPr>
        <w:pStyle w:val="paragraph"/>
        <w:numPr>
          <w:ilvl w:val="0"/>
          <w:numId w:val="64"/>
        </w:numPr>
        <w:spacing w:before="0" w:beforeAutospacing="0" w:after="0" w:afterAutospacing="0"/>
        <w:jc w:val="both"/>
        <w:textAlignment w:val="baseline"/>
        <w:rPr>
          <w:rStyle w:val="normaltextrun"/>
          <w:rFonts w:asciiTheme="majorHAnsi" w:hAnsiTheme="majorHAnsi" w:cstheme="majorBidi"/>
        </w:rPr>
      </w:pPr>
      <w:r w:rsidRPr="002A0F3A">
        <w:rPr>
          <w:rStyle w:val="normaltextrun"/>
          <w:rFonts w:asciiTheme="majorHAnsi" w:hAnsiTheme="majorHAnsi" w:cstheme="majorBidi"/>
          <w:sz w:val="22"/>
          <w:szCs w:val="22"/>
        </w:rPr>
        <w:t>detalųjį analizės ir projektavimo dokumentą (-</w:t>
      </w:r>
      <w:proofErr w:type="spellStart"/>
      <w:r w:rsidRPr="002A0F3A">
        <w:rPr>
          <w:rStyle w:val="normaltextrun"/>
          <w:rFonts w:asciiTheme="majorHAnsi" w:hAnsiTheme="majorHAnsi" w:cstheme="majorBidi"/>
          <w:sz w:val="22"/>
          <w:szCs w:val="22"/>
        </w:rPr>
        <w:t>us</w:t>
      </w:r>
      <w:proofErr w:type="spellEnd"/>
      <w:r w:rsidRPr="002A0F3A">
        <w:rPr>
          <w:rStyle w:val="normaltextrun"/>
          <w:rFonts w:asciiTheme="majorHAnsi" w:hAnsiTheme="majorHAnsi" w:cstheme="majorBidi"/>
          <w:sz w:val="22"/>
          <w:szCs w:val="22"/>
        </w:rPr>
        <w:t>);</w:t>
      </w:r>
      <w:r w:rsidRPr="002A0F3A">
        <w:rPr>
          <w:rStyle w:val="normaltextrun"/>
          <w:rFonts w:asciiTheme="majorHAnsi" w:hAnsiTheme="majorHAnsi" w:cstheme="majorBidi"/>
        </w:rPr>
        <w:t> </w:t>
      </w:r>
    </w:p>
    <w:p w14:paraId="102FD09D" w14:textId="77777777" w:rsidR="008D6D14" w:rsidRPr="002A0F3A" w:rsidRDefault="00223CDC" w:rsidP="008D6D14">
      <w:pPr>
        <w:pStyle w:val="paragraph"/>
        <w:numPr>
          <w:ilvl w:val="0"/>
          <w:numId w:val="64"/>
        </w:numPr>
        <w:spacing w:before="0" w:beforeAutospacing="0" w:after="0" w:afterAutospacing="0"/>
        <w:jc w:val="both"/>
        <w:textAlignment w:val="baseline"/>
        <w:rPr>
          <w:rStyle w:val="normaltextrun"/>
          <w:rFonts w:asciiTheme="majorHAnsi" w:hAnsiTheme="majorHAnsi" w:cstheme="majorHAnsi"/>
        </w:rPr>
      </w:pPr>
      <w:r w:rsidRPr="002A0F3A">
        <w:rPr>
          <w:rStyle w:val="normaltextrun"/>
          <w:rFonts w:asciiTheme="majorHAnsi" w:hAnsiTheme="majorHAnsi" w:cstheme="majorHAnsi"/>
          <w:sz w:val="22"/>
          <w:szCs w:val="22"/>
        </w:rPr>
        <w:t>OKT IS</w:t>
      </w:r>
      <w:r w:rsidR="00C65DB4" w:rsidRPr="002A0F3A">
        <w:rPr>
          <w:rStyle w:val="normaltextrun"/>
          <w:rFonts w:asciiTheme="majorHAnsi" w:hAnsiTheme="majorHAnsi" w:cstheme="majorHAnsi"/>
          <w:sz w:val="22"/>
          <w:szCs w:val="22"/>
        </w:rPr>
        <w:t xml:space="preserve"> naudotojų instrukcijas;</w:t>
      </w:r>
      <w:r w:rsidR="00C65DB4" w:rsidRPr="002A0F3A">
        <w:rPr>
          <w:rStyle w:val="normaltextrun"/>
          <w:rFonts w:asciiTheme="majorHAnsi" w:hAnsiTheme="majorHAnsi" w:cstheme="majorHAnsi"/>
        </w:rPr>
        <w:t> </w:t>
      </w:r>
    </w:p>
    <w:p w14:paraId="5983D6BA" w14:textId="133693B5" w:rsidR="00C65DB4" w:rsidRDefault="00223CDC" w:rsidP="00881404">
      <w:pPr>
        <w:pStyle w:val="paragraph"/>
        <w:numPr>
          <w:ilvl w:val="0"/>
          <w:numId w:val="64"/>
        </w:numPr>
        <w:spacing w:before="0" w:beforeAutospacing="0" w:after="0" w:afterAutospacing="0"/>
        <w:jc w:val="both"/>
        <w:textAlignment w:val="baseline"/>
        <w:rPr>
          <w:rStyle w:val="normaltextrun"/>
          <w:rFonts w:asciiTheme="majorHAnsi" w:hAnsiTheme="majorHAnsi" w:cstheme="majorHAnsi"/>
        </w:rPr>
      </w:pPr>
      <w:r w:rsidRPr="002A0F3A">
        <w:rPr>
          <w:rStyle w:val="normaltextrun"/>
          <w:rFonts w:asciiTheme="majorHAnsi" w:hAnsiTheme="majorHAnsi" w:cstheme="majorHAnsi"/>
          <w:sz w:val="22"/>
          <w:szCs w:val="22"/>
        </w:rPr>
        <w:t>OKT IS</w:t>
      </w:r>
      <w:r w:rsidR="00C65DB4" w:rsidRPr="002A0F3A">
        <w:rPr>
          <w:rStyle w:val="normaltextrun"/>
          <w:rFonts w:asciiTheme="majorHAnsi" w:hAnsiTheme="majorHAnsi" w:cstheme="majorHAnsi"/>
          <w:sz w:val="22"/>
          <w:szCs w:val="22"/>
        </w:rPr>
        <w:t xml:space="preserve"> administravimo vadovą.</w:t>
      </w:r>
      <w:r w:rsidR="00C65DB4" w:rsidRPr="002A0F3A">
        <w:rPr>
          <w:rStyle w:val="normaltextrun"/>
          <w:rFonts w:asciiTheme="majorHAnsi" w:hAnsiTheme="majorHAnsi" w:cstheme="majorHAnsi"/>
        </w:rPr>
        <w:t> </w:t>
      </w:r>
    </w:p>
    <w:p w14:paraId="420BAB1A" w14:textId="3273636A" w:rsidR="0039312C" w:rsidRDefault="0039312C"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HAnsi"/>
        </w:rPr>
      </w:pPr>
      <w:r w:rsidRPr="0039312C">
        <w:rPr>
          <w:rStyle w:val="normaltextrun"/>
          <w:rFonts w:asciiTheme="majorHAnsi" w:hAnsiTheme="majorHAnsi" w:cstheme="majorHAnsi"/>
        </w:rPr>
        <w:t>Paslaugų teikėjas, po galutinio Paslaugų perdavimo-priėmimo akto pasirašymo dienos, turės suteikti ne trumpesnį kaip 12 (dvylika) mėnesių trukmės garantinį aptarnavimą visoms ši</w:t>
      </w:r>
      <w:r w:rsidR="005A4B74">
        <w:rPr>
          <w:rStyle w:val="normaltextrun"/>
          <w:rFonts w:asciiTheme="majorHAnsi" w:hAnsiTheme="majorHAnsi" w:cstheme="majorHAnsi"/>
        </w:rPr>
        <w:t>ų</w:t>
      </w:r>
      <w:r w:rsidRPr="0039312C">
        <w:rPr>
          <w:rStyle w:val="normaltextrun"/>
          <w:rFonts w:asciiTheme="majorHAnsi" w:hAnsiTheme="majorHAnsi" w:cstheme="majorHAnsi"/>
        </w:rPr>
        <w:t xml:space="preserve"> </w:t>
      </w:r>
      <w:r w:rsidR="005A4B74">
        <w:rPr>
          <w:rStyle w:val="normaltextrun"/>
          <w:rFonts w:asciiTheme="majorHAnsi" w:hAnsiTheme="majorHAnsi" w:cstheme="majorHAnsi"/>
        </w:rPr>
        <w:t>Paslaugų</w:t>
      </w:r>
      <w:r w:rsidRPr="0039312C">
        <w:rPr>
          <w:rStyle w:val="normaltextrun"/>
          <w:rFonts w:asciiTheme="majorHAnsi" w:hAnsiTheme="majorHAnsi" w:cstheme="majorHAnsi"/>
        </w:rPr>
        <w:t xml:space="preserve"> apimtyje naujai sukurtoms ir modernizuotoms </w:t>
      </w:r>
      <w:r>
        <w:rPr>
          <w:rStyle w:val="normaltextrun"/>
          <w:rFonts w:asciiTheme="majorHAnsi" w:hAnsiTheme="majorHAnsi" w:cstheme="majorHAnsi"/>
        </w:rPr>
        <w:t>OKT IS</w:t>
      </w:r>
      <w:r w:rsidRPr="0039312C">
        <w:rPr>
          <w:rStyle w:val="normaltextrun"/>
          <w:rFonts w:asciiTheme="majorHAnsi" w:hAnsiTheme="majorHAnsi" w:cstheme="majorHAnsi"/>
        </w:rPr>
        <w:t xml:space="preserve"> paslaugoms.</w:t>
      </w:r>
    </w:p>
    <w:p w14:paraId="1471ED7D" w14:textId="77777777" w:rsidR="008D7C15" w:rsidRPr="00130593" w:rsidRDefault="008D7C15" w:rsidP="00130593">
      <w:pPr>
        <w:pStyle w:val="ListParagraph"/>
        <w:rPr>
          <w:rFonts w:asciiTheme="majorHAnsi" w:eastAsiaTheme="majorEastAsia" w:hAnsiTheme="majorHAnsi" w:cstheme="majorBidi"/>
          <w:b/>
          <w:bCs/>
          <w:sz w:val="28"/>
          <w:szCs w:val="28"/>
          <w:highlight w:val="yellow"/>
        </w:rPr>
      </w:pPr>
    </w:p>
    <w:p w14:paraId="44D64D94" w14:textId="3BCD4388" w:rsidR="004716BD" w:rsidRPr="004932B3" w:rsidRDefault="00DF49BF" w:rsidP="00130593">
      <w:pPr>
        <w:pStyle w:val="ListParagraph"/>
        <w:numPr>
          <w:ilvl w:val="0"/>
          <w:numId w:val="16"/>
        </w:numPr>
        <w:rPr>
          <w:rFonts w:asciiTheme="majorHAnsi" w:eastAsiaTheme="majorEastAsia" w:hAnsiTheme="majorHAnsi" w:cstheme="majorBidi"/>
          <w:b/>
          <w:bCs/>
          <w:sz w:val="28"/>
          <w:szCs w:val="28"/>
        </w:rPr>
      </w:pPr>
      <w:r w:rsidRPr="004932B3">
        <w:rPr>
          <w:rFonts w:asciiTheme="majorHAnsi" w:eastAsiaTheme="majorEastAsia" w:hAnsiTheme="majorHAnsi" w:cstheme="majorBidi"/>
          <w:sz w:val="28"/>
          <w:szCs w:val="28"/>
        </w:rPr>
        <w:t xml:space="preserve"> </w:t>
      </w:r>
      <w:r w:rsidR="004716BD" w:rsidRPr="004932B3">
        <w:rPr>
          <w:rFonts w:asciiTheme="majorHAnsi" w:eastAsiaTheme="majorEastAsia" w:hAnsiTheme="majorHAnsi" w:cstheme="majorBidi"/>
          <w:sz w:val="28"/>
          <w:szCs w:val="28"/>
        </w:rPr>
        <w:t>REIKALAVIMAI GARANTINIAM APTARNAVIMUI</w:t>
      </w:r>
      <w:r w:rsidR="004716BD" w:rsidRPr="004932B3">
        <w:rPr>
          <w:rFonts w:asciiTheme="majorHAnsi" w:eastAsiaTheme="majorEastAsia" w:hAnsiTheme="majorHAnsi" w:cstheme="majorBidi"/>
          <w:b/>
          <w:bCs/>
          <w:sz w:val="28"/>
          <w:szCs w:val="28"/>
        </w:rPr>
        <w:t> </w:t>
      </w:r>
    </w:p>
    <w:p w14:paraId="6C6AEE78" w14:textId="77777777" w:rsidR="004716BD" w:rsidRPr="00130593" w:rsidRDefault="004716BD" w:rsidP="00130593">
      <w:pPr>
        <w:pStyle w:val="paragraph"/>
        <w:spacing w:before="0" w:beforeAutospacing="0" w:after="0" w:afterAutospacing="0"/>
        <w:ind w:left="72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Garantinio aptarnavimo paslaugos apima: </w:t>
      </w:r>
    </w:p>
    <w:p w14:paraId="5D4B6B47" w14:textId="7CB75CF9"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sukurtų ir modernizuotų </w:t>
      </w:r>
      <w:r w:rsidR="006115C0">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w:t>
      </w:r>
      <w:r w:rsidR="006115C0">
        <w:rPr>
          <w:rStyle w:val="normaltextrun"/>
          <w:rFonts w:asciiTheme="majorHAnsi" w:hAnsiTheme="majorHAnsi" w:cstheme="majorBidi"/>
          <w:sz w:val="22"/>
          <w:szCs w:val="22"/>
        </w:rPr>
        <w:t>posistemių</w:t>
      </w:r>
      <w:r w:rsidRPr="00130593">
        <w:rPr>
          <w:rStyle w:val="normaltextrun"/>
          <w:rFonts w:asciiTheme="majorHAnsi" w:hAnsiTheme="majorHAnsi" w:cstheme="majorBidi"/>
          <w:sz w:val="22"/>
          <w:szCs w:val="22"/>
        </w:rPr>
        <w:t xml:space="preserve"> paslaugų programinės įrangos sutrikimų šalinimą bei Užsakovo atsakingų asmenų konsultavimą; </w:t>
      </w:r>
    </w:p>
    <w:p w14:paraId="315F5C09" w14:textId="718D3E61"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sukurtų ar modernizuotų </w:t>
      </w:r>
      <w:r w:rsidR="006115C0">
        <w:rPr>
          <w:rStyle w:val="normaltextrun"/>
          <w:rFonts w:asciiTheme="majorHAnsi" w:hAnsiTheme="majorHAnsi" w:cstheme="majorBidi"/>
          <w:sz w:val="22"/>
          <w:szCs w:val="22"/>
        </w:rPr>
        <w:t>OKT IS</w:t>
      </w:r>
      <w:r w:rsidR="006115C0" w:rsidRPr="00B22116">
        <w:rPr>
          <w:rStyle w:val="normaltextrun"/>
          <w:rFonts w:asciiTheme="majorHAnsi" w:hAnsiTheme="majorHAnsi" w:cstheme="majorBidi"/>
          <w:sz w:val="22"/>
          <w:szCs w:val="22"/>
        </w:rPr>
        <w:t xml:space="preserve"> </w:t>
      </w:r>
      <w:r w:rsidR="006115C0">
        <w:rPr>
          <w:rStyle w:val="normaltextrun"/>
          <w:rFonts w:asciiTheme="majorHAnsi" w:hAnsiTheme="majorHAnsi" w:cstheme="majorBidi"/>
          <w:sz w:val="22"/>
          <w:szCs w:val="22"/>
        </w:rPr>
        <w:t>posistemių</w:t>
      </w:r>
      <w:r w:rsidR="006115C0" w:rsidRPr="00B22116">
        <w:rPr>
          <w:rStyle w:val="normaltextrun"/>
          <w:rFonts w:asciiTheme="majorHAnsi" w:hAnsiTheme="majorHAnsi" w:cstheme="majorBidi"/>
          <w:sz w:val="22"/>
          <w:szCs w:val="22"/>
        </w:rPr>
        <w:t xml:space="preserve"> </w:t>
      </w:r>
      <w:r w:rsidRPr="00130593">
        <w:rPr>
          <w:rStyle w:val="normaltextrun"/>
          <w:rFonts w:asciiTheme="majorHAnsi" w:hAnsiTheme="majorHAnsi" w:cstheme="majorBidi"/>
          <w:sz w:val="22"/>
          <w:szCs w:val="22"/>
        </w:rPr>
        <w:t xml:space="preserve">eksploatavimo sutrikimų ir neatitikčių registravimą Užsakovo  registravimo sistemoje (pvz., specializuotoje interneto svetainėje arba per pagalbos teikimo liniją (angl. </w:t>
      </w:r>
      <w:proofErr w:type="spellStart"/>
      <w:r w:rsidRPr="00130593">
        <w:rPr>
          <w:rStyle w:val="normaltextrun"/>
          <w:rFonts w:asciiTheme="majorHAnsi" w:hAnsiTheme="majorHAnsi" w:cstheme="majorBidi"/>
          <w:sz w:val="22"/>
          <w:szCs w:val="22"/>
        </w:rPr>
        <w:t>Service</w:t>
      </w:r>
      <w:proofErr w:type="spellEnd"/>
      <w:r w:rsidRPr="00130593">
        <w:rPr>
          <w:rStyle w:val="normaltextrun"/>
          <w:rFonts w:asciiTheme="majorHAnsi" w:hAnsiTheme="majorHAnsi" w:cstheme="majorBidi"/>
          <w:sz w:val="22"/>
          <w:szCs w:val="22"/>
        </w:rPr>
        <w:t xml:space="preserve"> </w:t>
      </w:r>
      <w:proofErr w:type="spellStart"/>
      <w:r w:rsidRPr="00130593">
        <w:rPr>
          <w:rStyle w:val="normaltextrun"/>
          <w:rFonts w:asciiTheme="majorHAnsi" w:hAnsiTheme="majorHAnsi" w:cstheme="majorBidi"/>
          <w:sz w:val="22"/>
          <w:szCs w:val="22"/>
        </w:rPr>
        <w:t>Desk</w:t>
      </w:r>
      <w:proofErr w:type="spellEnd"/>
      <w:r w:rsidRPr="00130593">
        <w:rPr>
          <w:rStyle w:val="normaltextrun"/>
          <w:rFonts w:asciiTheme="majorHAnsi" w:hAnsiTheme="majorHAnsi" w:cstheme="majorBidi"/>
          <w:sz w:val="22"/>
          <w:szCs w:val="22"/>
        </w:rPr>
        <w:t>)) pagal su Užsakovu suderintas informavimo ir registravimo procedūras. </w:t>
      </w:r>
    </w:p>
    <w:p w14:paraId="325A858F" w14:textId="2C497BC4"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Garantinio aptarnavimo paslaugos teikiamos Užsakovo darbo dienomis</w:t>
      </w:r>
      <w:r w:rsidR="00BF480C">
        <w:rPr>
          <w:rStyle w:val="normaltextrun"/>
          <w:rFonts w:asciiTheme="majorHAnsi" w:hAnsiTheme="majorHAnsi" w:cstheme="majorBidi"/>
          <w:sz w:val="22"/>
          <w:szCs w:val="22"/>
        </w:rPr>
        <w:t xml:space="preserve">: </w:t>
      </w:r>
      <w:r w:rsidR="003A12F8">
        <w:rPr>
          <w:rStyle w:val="normaltextrun"/>
          <w:rFonts w:asciiTheme="majorHAnsi" w:hAnsiTheme="majorHAnsi" w:cstheme="majorBidi"/>
          <w:sz w:val="22"/>
          <w:szCs w:val="22"/>
        </w:rPr>
        <w:t>pirmadienį</w:t>
      </w:r>
      <w:r w:rsidR="00BF480C">
        <w:rPr>
          <w:rStyle w:val="normaltextrun"/>
          <w:rFonts w:asciiTheme="majorHAnsi" w:hAnsiTheme="majorHAnsi" w:cstheme="majorBidi"/>
          <w:sz w:val="22"/>
          <w:szCs w:val="22"/>
        </w:rPr>
        <w:t>-ketvirtadienį</w:t>
      </w:r>
      <w:r w:rsidRPr="00130593">
        <w:rPr>
          <w:rStyle w:val="normaltextrun"/>
          <w:rFonts w:asciiTheme="majorHAnsi" w:hAnsiTheme="majorHAnsi" w:cstheme="majorBidi"/>
          <w:sz w:val="22"/>
          <w:szCs w:val="22"/>
        </w:rPr>
        <w:t xml:space="preserve"> nuo 08:00 iki 17:00</w:t>
      </w:r>
      <w:r w:rsidR="00BF480C">
        <w:rPr>
          <w:rStyle w:val="normaltextrun"/>
          <w:rFonts w:asciiTheme="majorHAnsi" w:hAnsiTheme="majorHAnsi" w:cstheme="majorBidi"/>
          <w:sz w:val="22"/>
          <w:szCs w:val="22"/>
        </w:rPr>
        <w:t>; penktadienį nuo</w:t>
      </w:r>
      <w:r w:rsidR="007A6DB7">
        <w:rPr>
          <w:rStyle w:val="normaltextrun"/>
          <w:rFonts w:asciiTheme="majorHAnsi" w:hAnsiTheme="majorHAnsi" w:cstheme="majorBidi"/>
          <w:sz w:val="22"/>
          <w:szCs w:val="22"/>
        </w:rPr>
        <w:t xml:space="preserve"> </w:t>
      </w:r>
      <w:r w:rsidR="00BF480C" w:rsidRPr="00BF480C">
        <w:rPr>
          <w:rStyle w:val="normaltextrun"/>
          <w:rFonts w:asciiTheme="majorHAnsi" w:hAnsiTheme="majorHAnsi" w:cstheme="majorBidi"/>
          <w:sz w:val="22"/>
          <w:szCs w:val="22"/>
        </w:rPr>
        <w:t>08:00 iki 1</w:t>
      </w:r>
      <w:r w:rsidR="00E262F8">
        <w:rPr>
          <w:rStyle w:val="normaltextrun"/>
          <w:rFonts w:asciiTheme="majorHAnsi" w:hAnsiTheme="majorHAnsi" w:cstheme="majorBidi"/>
          <w:sz w:val="22"/>
          <w:szCs w:val="22"/>
          <w:lang w:val="en-US"/>
        </w:rPr>
        <w:t>5:45</w:t>
      </w:r>
      <w:r w:rsidRPr="00130593">
        <w:rPr>
          <w:rStyle w:val="normaltextrun"/>
          <w:rFonts w:asciiTheme="majorHAnsi" w:hAnsiTheme="majorHAnsi" w:cstheme="majorBidi"/>
          <w:sz w:val="22"/>
          <w:szCs w:val="22"/>
        </w:rPr>
        <w:t>. </w:t>
      </w:r>
    </w:p>
    <w:p w14:paraId="55C292F1"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Garantinio aptarnavimo metu visos atsiradusios ir nustatytos klaidos, trikdžiai, sutrikimai ir problemos turi būti klasifikuojami: </w:t>
      </w:r>
    </w:p>
    <w:p w14:paraId="248C1925"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kritinio prioriteto klaida – kai nustatytas trikdis ir (ar) problema, dėl kurios naudotojas negali vykdyti numatytų būtinų funkcijų ir nežinomas joks kitas Užsakovui priimtinas alternatyvus šios funkcijos vykdymo kelias; </w:t>
      </w:r>
    </w:p>
    <w:p w14:paraId="2DAD6201" w14:textId="46B26A85"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vidutinė prioriteto klaida – kai nustatytas trikdis ir (ar) problema, kuri kliudo vykdyti būtinas funkcijas, tačiau yra žinomas alternatyvus Užsakovui priimtinos funkcijos vykdymas arba kai nustatytas trikdis ir (ar) problema, kuri sukelia sunkumus naudojantis </w:t>
      </w:r>
      <w:r w:rsidR="00B87B5F">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bet neturi įtakos </w:t>
      </w:r>
      <w:r w:rsidR="00B87B5F">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sistemos funkcijų veikimui ir nedaro jokio kito poveikio; </w:t>
      </w:r>
    </w:p>
    <w:p w14:paraId="6F9597BA" w14:textId="519C7230"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žemo prioriteto klaida – smulkus redakcinio pobūdžio defektas, nesukeliantis naudojimosi </w:t>
      </w:r>
      <w:r w:rsidR="005F139A">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problemų. </w:t>
      </w:r>
    </w:p>
    <w:p w14:paraId="58EAB2D4"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Garantinio aptarnavimo metu sistemos veikimo neatitikimai, sutrikimai ar klaidos turi būti šalinamos: </w:t>
      </w:r>
    </w:p>
    <w:p w14:paraId="3EDB5D63"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kritinio prioriteto klaidos atveju  – ne vėliau kaip per 4 darbo valandas; </w:t>
      </w:r>
    </w:p>
    <w:p w14:paraId="009A67CD"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vidutinė prioriteto klaidos atveju  – ne vėliau kaip per 8 darbo valandas; </w:t>
      </w:r>
    </w:p>
    <w:p w14:paraId="3E8CC5DD" w14:textId="77777777"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žemo prioriteto klaidos atvejais  – ne vėliau kaip per 40 valandų. </w:t>
      </w:r>
    </w:p>
    <w:p w14:paraId="398F9770" w14:textId="5C39FEA3"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lastRenderedPageBreak/>
        <w:t xml:space="preserve">Garantinis aptarnavimas neapima techninės įrangos (pvz., serveriai, kuriuose įdiegta </w:t>
      </w:r>
      <w:r w:rsidR="005F139A">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sistema), infrastruktūrinės programinės įrangos (pvz.: operacinės sistemos, kurios įdiegtos minėtuose serveriuose) sutrikimų ar sutrikimų dėl kitų išorinių veiksnių (pvz., kibernetinė ataka) sprendimo. Garantinis aptarnavimas apima </w:t>
      </w:r>
      <w:r w:rsidR="005F139A">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atstatymą į normalaus funkcionavimo būseną po minėtų trikdžių pašalinimo. </w:t>
      </w:r>
    </w:p>
    <w:p w14:paraId="54B1750F" w14:textId="4959CB7C"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Garantinio aptarnavimo metu turi būti konsultuojama atnaujinant </w:t>
      </w:r>
      <w:r w:rsidR="005F139A">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komponentus, kuriems yra rastos saugumo klaidos (CVE). </w:t>
      </w:r>
    </w:p>
    <w:p w14:paraId="36E4A454" w14:textId="6826D24D"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Garantinio aptarnavimo metu Tiekėjo parengta </w:t>
      </w:r>
      <w:r w:rsidR="008B783E">
        <w:rPr>
          <w:rStyle w:val="normaltextrun"/>
          <w:rFonts w:asciiTheme="majorHAnsi" w:hAnsiTheme="majorHAnsi" w:cstheme="majorBidi"/>
          <w:sz w:val="22"/>
          <w:szCs w:val="22"/>
        </w:rPr>
        <w:t>programinės įrangos dokumentacija</w:t>
      </w:r>
      <w:r w:rsidRPr="00130593">
        <w:rPr>
          <w:rStyle w:val="normaltextrun"/>
          <w:rFonts w:asciiTheme="majorHAnsi" w:hAnsiTheme="majorHAnsi" w:cstheme="majorBidi"/>
          <w:sz w:val="22"/>
          <w:szCs w:val="22"/>
        </w:rPr>
        <w:t xml:space="preserve"> turi būti atnaujin</w:t>
      </w:r>
      <w:r w:rsidR="008E35E3">
        <w:rPr>
          <w:rStyle w:val="normaltextrun"/>
          <w:rFonts w:asciiTheme="majorHAnsi" w:hAnsiTheme="majorHAnsi" w:cstheme="majorBidi"/>
          <w:sz w:val="22"/>
          <w:szCs w:val="22"/>
        </w:rPr>
        <w:t>ta</w:t>
      </w:r>
      <w:r w:rsidRPr="00130593">
        <w:rPr>
          <w:rStyle w:val="normaltextrun"/>
          <w:rFonts w:asciiTheme="majorHAnsi" w:hAnsiTheme="majorHAnsi" w:cstheme="majorBidi"/>
          <w:sz w:val="22"/>
          <w:szCs w:val="22"/>
        </w:rPr>
        <w:t xml:space="preserve">, kad pateikti aprašymai atitiktų realią </w:t>
      </w:r>
      <w:r w:rsidR="008E35E3">
        <w:rPr>
          <w:rStyle w:val="normaltextrun"/>
          <w:rFonts w:asciiTheme="majorHAnsi" w:hAnsiTheme="majorHAnsi" w:cstheme="majorBidi"/>
          <w:sz w:val="22"/>
          <w:szCs w:val="22"/>
        </w:rPr>
        <w:t>OKT IS</w:t>
      </w:r>
      <w:r w:rsidRPr="00130593">
        <w:rPr>
          <w:rStyle w:val="normaltextrun"/>
          <w:rFonts w:asciiTheme="majorHAnsi" w:hAnsiTheme="majorHAnsi" w:cstheme="majorBidi"/>
          <w:sz w:val="22"/>
          <w:szCs w:val="22"/>
        </w:rPr>
        <w:t xml:space="preserve"> būseną (su visais garantinio aptarnavimo metu įdiegtais pakeitimais). Taip pat turi būti pateikiami ir atnaujinti išeities tekstai. </w:t>
      </w:r>
    </w:p>
    <w:p w14:paraId="7C810939" w14:textId="2B31628A" w:rsidR="004716BD" w:rsidRPr="00130593" w:rsidRDefault="004716BD" w:rsidP="00130593">
      <w:pPr>
        <w:pStyle w:val="paragraph"/>
        <w:numPr>
          <w:ilvl w:val="1"/>
          <w:numId w:val="16"/>
        </w:numPr>
        <w:spacing w:before="0" w:beforeAutospacing="0" w:after="0" w:afterAutospacing="0"/>
        <w:jc w:val="both"/>
        <w:textAlignment w:val="baseline"/>
        <w:rPr>
          <w:rStyle w:val="normaltextrun"/>
          <w:rFonts w:asciiTheme="majorHAnsi" w:hAnsiTheme="majorHAnsi" w:cstheme="majorBidi"/>
          <w:sz w:val="22"/>
          <w:szCs w:val="22"/>
        </w:rPr>
      </w:pPr>
      <w:r w:rsidRPr="00130593">
        <w:rPr>
          <w:rStyle w:val="normaltextrun"/>
          <w:rFonts w:asciiTheme="majorHAnsi" w:hAnsiTheme="majorHAnsi" w:cstheme="majorBidi"/>
          <w:sz w:val="22"/>
          <w:szCs w:val="22"/>
        </w:rPr>
        <w:t xml:space="preserve">Detali garantinio aptarnavimo tvarka turi būti suderinta su Užsakovu rengiant </w:t>
      </w:r>
      <w:r w:rsidR="00AE6472">
        <w:rPr>
          <w:rStyle w:val="normaltextrun"/>
          <w:rFonts w:asciiTheme="majorHAnsi" w:hAnsiTheme="majorHAnsi" w:cstheme="majorBidi"/>
          <w:sz w:val="22"/>
          <w:szCs w:val="22"/>
        </w:rPr>
        <w:t>Paslaugų įgyvendinimo planą ir grafiką</w:t>
      </w:r>
      <w:r w:rsidRPr="00130593">
        <w:rPr>
          <w:rStyle w:val="normaltextrun"/>
          <w:rFonts w:asciiTheme="majorHAnsi" w:hAnsiTheme="majorHAnsi" w:cstheme="majorBidi"/>
          <w:sz w:val="22"/>
          <w:szCs w:val="22"/>
        </w:rPr>
        <w:t xml:space="preserve"> ir neturi prieštarauti pirkimo dokumentams. </w:t>
      </w:r>
    </w:p>
    <w:p w14:paraId="214CF561" w14:textId="77777777" w:rsidR="004716BD" w:rsidRPr="00130593" w:rsidRDefault="004716BD" w:rsidP="00130593">
      <w:pPr>
        <w:pStyle w:val="paragraph"/>
        <w:spacing w:before="0" w:beforeAutospacing="0" w:after="0" w:afterAutospacing="0"/>
        <w:ind w:left="720"/>
        <w:jc w:val="both"/>
        <w:textAlignment w:val="baseline"/>
        <w:rPr>
          <w:rStyle w:val="normaltextrun"/>
          <w:rFonts w:asciiTheme="majorHAnsi" w:hAnsiTheme="majorHAnsi" w:cstheme="majorBidi"/>
          <w:sz w:val="22"/>
          <w:szCs w:val="22"/>
        </w:rPr>
      </w:pPr>
    </w:p>
    <w:p w14:paraId="17973284" w14:textId="77777777" w:rsidR="00853E80" w:rsidRDefault="00853E80" w:rsidP="00853E80">
      <w:pPr>
        <w:pStyle w:val="ListParagraph"/>
        <w:rPr>
          <w:rFonts w:asciiTheme="majorHAnsi" w:eastAsiaTheme="majorEastAsia" w:hAnsiTheme="majorHAnsi" w:cstheme="majorHAnsi"/>
          <w:b/>
          <w:bCs/>
          <w:sz w:val="28"/>
          <w:szCs w:val="28"/>
        </w:rPr>
      </w:pPr>
    </w:p>
    <w:p w14:paraId="5DAA023B" w14:textId="77777777" w:rsidR="00CC2D1D" w:rsidRDefault="00CC2D1D" w:rsidP="00853E80">
      <w:pPr>
        <w:pStyle w:val="ListParagraph"/>
        <w:rPr>
          <w:rFonts w:asciiTheme="majorHAnsi" w:eastAsiaTheme="majorEastAsia" w:hAnsiTheme="majorHAnsi" w:cstheme="majorHAnsi"/>
          <w:b/>
          <w:bCs/>
          <w:sz w:val="28"/>
          <w:szCs w:val="28"/>
        </w:rPr>
      </w:pPr>
    </w:p>
    <w:p w14:paraId="1A621FC2" w14:textId="77777777" w:rsidR="00CC2D1D" w:rsidRPr="00881404" w:rsidRDefault="00CC2D1D" w:rsidP="00853E80">
      <w:pPr>
        <w:pStyle w:val="ListParagraph"/>
        <w:rPr>
          <w:rFonts w:asciiTheme="majorHAnsi" w:eastAsiaTheme="majorEastAsia" w:hAnsiTheme="majorHAnsi" w:cstheme="majorHAnsi"/>
          <w:b/>
          <w:bCs/>
          <w:sz w:val="28"/>
          <w:szCs w:val="28"/>
        </w:rPr>
      </w:pPr>
    </w:p>
    <w:p w14:paraId="78C696D5" w14:textId="6A261DD6" w:rsidR="160D003B" w:rsidRDefault="160D003B" w:rsidP="160D003B">
      <w:pPr>
        <w:pStyle w:val="ListParagraph"/>
        <w:rPr>
          <w:rFonts w:asciiTheme="majorHAnsi" w:eastAsiaTheme="majorEastAsia" w:hAnsiTheme="majorHAnsi" w:cstheme="majorBidi"/>
        </w:rPr>
      </w:pPr>
    </w:p>
    <w:p w14:paraId="73A2878D" w14:textId="41317355" w:rsidR="160D003B" w:rsidRDefault="160D003B" w:rsidP="160D003B">
      <w:pPr>
        <w:pStyle w:val="ListParagraph"/>
        <w:rPr>
          <w:rFonts w:asciiTheme="majorHAnsi" w:eastAsiaTheme="majorEastAsia" w:hAnsiTheme="majorHAnsi" w:cstheme="majorBidi"/>
        </w:rPr>
      </w:pPr>
    </w:p>
    <w:p w14:paraId="04B7720D" w14:textId="7F9F526B" w:rsidR="00530CC3" w:rsidRPr="001654A4" w:rsidRDefault="0080681C" w:rsidP="00613D0D">
      <w:pPr>
        <w:pStyle w:val="ListParagraph"/>
        <w:numPr>
          <w:ilvl w:val="0"/>
          <w:numId w:val="16"/>
        </w:num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 xml:space="preserve"> PASLAUGŲ TEIKIMO </w:t>
      </w:r>
      <w:r w:rsidR="00530CC3" w:rsidRPr="001654A4">
        <w:rPr>
          <w:rFonts w:asciiTheme="majorHAnsi" w:eastAsiaTheme="majorEastAsia" w:hAnsiTheme="majorHAnsi" w:cstheme="majorBidi"/>
          <w:b/>
          <w:bCs/>
          <w:sz w:val="28"/>
          <w:szCs w:val="28"/>
        </w:rPr>
        <w:t>TERMINAI</w:t>
      </w:r>
    </w:p>
    <w:p w14:paraId="13F7C3BC" w14:textId="77777777" w:rsidR="00530CC3" w:rsidRDefault="00530CC3" w:rsidP="7AF7C40F">
      <w:pPr>
        <w:pStyle w:val="ListParagraph"/>
        <w:rPr>
          <w:rFonts w:asciiTheme="majorHAnsi" w:eastAsiaTheme="majorEastAsia" w:hAnsiTheme="majorHAnsi" w:cstheme="majorBidi"/>
        </w:rPr>
      </w:pPr>
    </w:p>
    <w:p w14:paraId="09D7B674" w14:textId="79661AEA" w:rsidR="009752F9" w:rsidRDefault="00502814" w:rsidP="478886E3">
      <w:pPr>
        <w:pStyle w:val="ListParagraph"/>
        <w:rPr>
          <w:rFonts w:asciiTheme="majorHAnsi" w:eastAsiaTheme="majorEastAsia" w:hAnsiTheme="majorHAnsi" w:cstheme="majorBidi"/>
        </w:rPr>
      </w:pPr>
      <w:r w:rsidRPr="002A0BED">
        <w:rPr>
          <w:rFonts w:asciiTheme="majorHAnsi" w:eastAsiaTheme="majorEastAsia" w:hAnsiTheme="majorHAnsi" w:cstheme="majorBidi"/>
        </w:rPr>
        <w:t>Paslaugų</w:t>
      </w:r>
      <w:r w:rsidRPr="00502814">
        <w:rPr>
          <w:rFonts w:asciiTheme="majorHAnsi" w:eastAsiaTheme="majorEastAsia" w:hAnsiTheme="majorHAnsi" w:cstheme="majorBidi"/>
        </w:rPr>
        <w:t xml:space="preserve"> teikėjas Paslaugas teiks pagal Užsakovo pateiktą konkrečią užduotį. Užsakovas, pateikdamas užduotį, nurodo užsakomas Paslaugas, Paslaugų suteikimo terminą</w:t>
      </w:r>
      <w:r w:rsidR="005D5484">
        <w:rPr>
          <w:rFonts w:asciiTheme="majorHAnsi" w:eastAsiaTheme="majorEastAsia" w:hAnsiTheme="majorHAnsi" w:cstheme="majorBid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327"/>
        <w:gridCol w:w="7923"/>
      </w:tblGrid>
      <w:tr w:rsidR="00320756" w:rsidRPr="00694F5D" w14:paraId="1FC8E2B9" w14:textId="77777777" w:rsidTr="00BB6600">
        <w:trPr>
          <w:tblHeader/>
        </w:trPr>
        <w:tc>
          <w:tcPr>
            <w:tcW w:w="623" w:type="pct"/>
            <w:shd w:val="clear" w:color="auto" w:fill="A6A6A6" w:themeFill="background1" w:themeFillShade="A6"/>
            <w:vAlign w:val="center"/>
          </w:tcPr>
          <w:p w14:paraId="52F583D6" w14:textId="77777777" w:rsidR="00320756" w:rsidRPr="00694F5D" w:rsidRDefault="00320756" w:rsidP="7AF7C40F">
            <w:pPr>
              <w:jc w:val="center"/>
              <w:rPr>
                <w:rFonts w:asciiTheme="majorHAnsi" w:eastAsiaTheme="majorEastAsia" w:hAnsiTheme="majorHAnsi" w:cstheme="majorBidi"/>
                <w:b/>
                <w:bCs/>
              </w:rPr>
            </w:pPr>
            <w:r w:rsidRPr="7AF7C40F">
              <w:rPr>
                <w:rFonts w:asciiTheme="majorHAnsi" w:eastAsiaTheme="majorEastAsia" w:hAnsiTheme="majorHAnsi" w:cstheme="majorBidi"/>
                <w:b/>
                <w:bCs/>
              </w:rPr>
              <w:t>Eil. Nr.</w:t>
            </w:r>
          </w:p>
        </w:tc>
        <w:tc>
          <w:tcPr>
            <w:tcW w:w="1546" w:type="pct"/>
            <w:shd w:val="clear" w:color="auto" w:fill="A6A6A6" w:themeFill="background1" w:themeFillShade="A6"/>
            <w:vAlign w:val="center"/>
          </w:tcPr>
          <w:p w14:paraId="2FCF7D7D" w14:textId="77777777" w:rsidR="00320756" w:rsidRPr="00694F5D" w:rsidRDefault="00320756" w:rsidP="7AF7C40F">
            <w:pPr>
              <w:jc w:val="center"/>
              <w:rPr>
                <w:rFonts w:asciiTheme="majorHAnsi" w:eastAsiaTheme="majorEastAsia" w:hAnsiTheme="majorHAnsi" w:cstheme="majorBidi"/>
                <w:b/>
                <w:bCs/>
              </w:rPr>
            </w:pPr>
            <w:r w:rsidRPr="7AF7C40F">
              <w:rPr>
                <w:rFonts w:asciiTheme="majorHAnsi" w:eastAsiaTheme="majorEastAsia" w:hAnsiTheme="majorHAnsi" w:cstheme="majorBidi"/>
                <w:b/>
                <w:bCs/>
              </w:rPr>
              <w:t>Etapas</w:t>
            </w:r>
          </w:p>
        </w:tc>
        <w:tc>
          <w:tcPr>
            <w:tcW w:w="2831" w:type="pct"/>
            <w:shd w:val="clear" w:color="auto" w:fill="A6A6A6" w:themeFill="background1" w:themeFillShade="A6"/>
          </w:tcPr>
          <w:p w14:paraId="460DE898" w14:textId="77777777" w:rsidR="00320756" w:rsidRPr="00694F5D" w:rsidRDefault="00320756" w:rsidP="7AF7C40F">
            <w:pPr>
              <w:jc w:val="center"/>
              <w:rPr>
                <w:rFonts w:asciiTheme="majorHAnsi" w:eastAsiaTheme="majorEastAsia" w:hAnsiTheme="majorHAnsi" w:cstheme="majorBidi"/>
                <w:b/>
                <w:bCs/>
              </w:rPr>
            </w:pPr>
            <w:r w:rsidRPr="7AF7C40F">
              <w:rPr>
                <w:rFonts w:asciiTheme="majorHAnsi" w:eastAsiaTheme="majorEastAsia" w:hAnsiTheme="majorHAnsi" w:cstheme="majorBidi"/>
                <w:b/>
                <w:bCs/>
              </w:rPr>
              <w:t>Etapo rezultatas</w:t>
            </w:r>
          </w:p>
        </w:tc>
      </w:tr>
      <w:tr w:rsidR="00320756" w:rsidRPr="00C0397B" w14:paraId="6A6665A8" w14:textId="77777777" w:rsidTr="00BB6600">
        <w:tc>
          <w:tcPr>
            <w:tcW w:w="623" w:type="pct"/>
          </w:tcPr>
          <w:p w14:paraId="78AEA83F" w14:textId="77777777" w:rsidR="00320756" w:rsidRPr="00C0397B" w:rsidRDefault="00320756" w:rsidP="008C1EBB">
            <w:pPr>
              <w:pStyle w:val="ListParagraph0"/>
              <w:spacing w:line="276" w:lineRule="auto"/>
              <w:ind w:left="0" w:firstLine="0"/>
              <w:contextualSpacing/>
              <w:jc w:val="left"/>
              <w:rPr>
                <w:rFonts w:asciiTheme="majorHAnsi" w:eastAsiaTheme="majorEastAsia" w:hAnsiTheme="majorHAnsi" w:cstheme="majorBidi"/>
              </w:rPr>
            </w:pPr>
            <w:r w:rsidRPr="7AF7C40F">
              <w:rPr>
                <w:rFonts w:asciiTheme="majorHAnsi" w:eastAsiaTheme="majorEastAsia" w:hAnsiTheme="majorHAnsi" w:cstheme="majorBidi"/>
              </w:rPr>
              <w:t>1.</w:t>
            </w:r>
          </w:p>
        </w:tc>
        <w:tc>
          <w:tcPr>
            <w:tcW w:w="1546" w:type="pct"/>
          </w:tcPr>
          <w:p w14:paraId="5F797F4E" w14:textId="4A721B3D" w:rsidR="00320756" w:rsidRPr="00C0397B" w:rsidRDefault="00320756" w:rsidP="008C1EBB">
            <w:pPr>
              <w:rPr>
                <w:rFonts w:asciiTheme="majorHAnsi" w:eastAsiaTheme="majorEastAsia" w:hAnsiTheme="majorHAnsi" w:cstheme="majorBidi"/>
              </w:rPr>
            </w:pPr>
            <w:r w:rsidRPr="7AF7C40F">
              <w:rPr>
                <w:rFonts w:asciiTheme="majorHAnsi" w:eastAsiaTheme="majorEastAsia" w:hAnsiTheme="majorHAnsi" w:cstheme="majorBidi"/>
              </w:rPr>
              <w:t>P</w:t>
            </w:r>
            <w:r>
              <w:rPr>
                <w:rFonts w:asciiTheme="majorHAnsi" w:eastAsiaTheme="majorEastAsia" w:hAnsiTheme="majorHAnsi" w:cstheme="majorBidi"/>
              </w:rPr>
              <w:t>aslaugų vykdymo</w:t>
            </w:r>
            <w:r w:rsidRPr="7AF7C40F">
              <w:rPr>
                <w:rFonts w:asciiTheme="majorHAnsi" w:eastAsiaTheme="majorEastAsia" w:hAnsiTheme="majorHAnsi" w:cstheme="majorBidi"/>
              </w:rPr>
              <w:t xml:space="preserve"> pradžios etapas</w:t>
            </w:r>
          </w:p>
        </w:tc>
        <w:tc>
          <w:tcPr>
            <w:tcW w:w="2831" w:type="pct"/>
          </w:tcPr>
          <w:p w14:paraId="5315CE71" w14:textId="7414B99A" w:rsidR="00320756" w:rsidRDefault="00320756"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Parengtas </w:t>
            </w:r>
            <w:r>
              <w:rPr>
                <w:rFonts w:asciiTheme="majorHAnsi" w:eastAsiaTheme="majorEastAsia" w:hAnsiTheme="majorHAnsi" w:cstheme="majorBidi"/>
              </w:rPr>
              <w:t>Paslaugų</w:t>
            </w:r>
            <w:r w:rsidRPr="7AF7C40F">
              <w:rPr>
                <w:rFonts w:asciiTheme="majorHAnsi" w:eastAsiaTheme="majorEastAsia" w:hAnsiTheme="majorHAnsi" w:cstheme="majorBidi"/>
              </w:rPr>
              <w:t xml:space="preserve"> įgyvendinimo planas</w:t>
            </w:r>
            <w:r>
              <w:rPr>
                <w:rFonts w:asciiTheme="majorHAnsi" w:eastAsiaTheme="majorEastAsia" w:hAnsiTheme="majorHAnsi" w:cstheme="majorBidi"/>
              </w:rPr>
              <w:t xml:space="preserve">, kuriame </w:t>
            </w:r>
            <w:r w:rsidRPr="00BB6600">
              <w:rPr>
                <w:rFonts w:asciiTheme="majorHAnsi" w:eastAsiaTheme="majorEastAsia" w:hAnsiTheme="majorHAnsi" w:cstheme="majorBidi"/>
              </w:rPr>
              <w:t>detalizuoti Paslaugų įgyvendinimo etapai</w:t>
            </w:r>
            <w:r>
              <w:rPr>
                <w:rFonts w:asciiTheme="majorHAnsi" w:eastAsiaTheme="majorEastAsia" w:hAnsiTheme="majorHAnsi" w:cstheme="majorBidi"/>
              </w:rPr>
              <w:t xml:space="preserve"> ir jų terminai</w:t>
            </w:r>
            <w:r w:rsidRPr="00BB6600">
              <w:rPr>
                <w:rFonts w:asciiTheme="majorHAnsi" w:eastAsiaTheme="majorEastAsia" w:hAnsiTheme="majorHAnsi" w:cstheme="majorBidi"/>
              </w:rPr>
              <w:t>, 1-8 skyriuose nurodytos veiklos, jų rezultatai (pateiktys), Projekto dalyvių vaidmenys, tarpusavio komunikacijos būdai ir</w:t>
            </w:r>
            <w:r w:rsidRPr="160D003B">
              <w:rPr>
                <w:rFonts w:asciiTheme="majorHAnsi" w:eastAsiaTheme="majorEastAsia" w:hAnsiTheme="majorHAnsi" w:cstheme="majorBidi"/>
              </w:rPr>
              <w:t xml:space="preserve"> suderintas su </w:t>
            </w:r>
            <w:r>
              <w:rPr>
                <w:rFonts w:asciiTheme="majorHAnsi" w:eastAsiaTheme="majorEastAsia" w:hAnsiTheme="majorHAnsi" w:cstheme="majorBidi"/>
              </w:rPr>
              <w:t>Užsakovu</w:t>
            </w:r>
          </w:p>
        </w:tc>
      </w:tr>
      <w:tr w:rsidR="00320756" w:rsidRPr="00C0397B" w14:paraId="4715AAED" w14:textId="77777777" w:rsidTr="00BB6600">
        <w:tc>
          <w:tcPr>
            <w:tcW w:w="623" w:type="pct"/>
          </w:tcPr>
          <w:p w14:paraId="7556DF81" w14:textId="77777777" w:rsidR="00320756" w:rsidRPr="00C0397B" w:rsidRDefault="00320756" w:rsidP="008C1EBB">
            <w:pPr>
              <w:pStyle w:val="ListParagraph0"/>
              <w:spacing w:line="276" w:lineRule="auto"/>
              <w:ind w:left="0" w:firstLine="0"/>
              <w:contextualSpacing/>
              <w:jc w:val="left"/>
              <w:rPr>
                <w:rFonts w:asciiTheme="majorHAnsi" w:eastAsiaTheme="majorEastAsia" w:hAnsiTheme="majorHAnsi" w:cstheme="majorBidi"/>
              </w:rPr>
            </w:pPr>
            <w:r w:rsidRPr="7AF7C40F">
              <w:rPr>
                <w:rFonts w:asciiTheme="majorHAnsi" w:eastAsiaTheme="majorEastAsia" w:hAnsiTheme="majorHAnsi" w:cstheme="majorBidi"/>
              </w:rPr>
              <w:t>2.</w:t>
            </w:r>
          </w:p>
        </w:tc>
        <w:tc>
          <w:tcPr>
            <w:tcW w:w="1546" w:type="pct"/>
          </w:tcPr>
          <w:p w14:paraId="20C95346" w14:textId="77777777" w:rsidR="00320756" w:rsidRPr="00C0397B" w:rsidRDefault="00320756" w:rsidP="008C1EBB">
            <w:pPr>
              <w:rPr>
                <w:rFonts w:asciiTheme="majorHAnsi" w:eastAsiaTheme="majorEastAsia" w:hAnsiTheme="majorHAnsi" w:cstheme="majorBidi"/>
              </w:rPr>
            </w:pPr>
            <w:r w:rsidRPr="7AF7C40F">
              <w:rPr>
                <w:rFonts w:asciiTheme="majorHAnsi" w:eastAsiaTheme="majorEastAsia" w:hAnsiTheme="majorHAnsi" w:cstheme="majorBidi"/>
              </w:rPr>
              <w:t xml:space="preserve">Detalios analizės ir projektavimo etapas </w:t>
            </w:r>
          </w:p>
        </w:tc>
        <w:tc>
          <w:tcPr>
            <w:tcW w:w="2831" w:type="pct"/>
          </w:tcPr>
          <w:p w14:paraId="668C5E33" w14:textId="2FF4FDDE" w:rsidR="00320756" w:rsidRDefault="00320756" w:rsidP="008C1EBB">
            <w:pPr>
              <w:ind w:firstLine="141"/>
              <w:rPr>
                <w:rFonts w:asciiTheme="majorHAnsi" w:eastAsiaTheme="majorEastAsia" w:hAnsiTheme="majorHAnsi" w:cstheme="majorBidi"/>
              </w:rPr>
            </w:pPr>
            <w:r w:rsidRPr="7AF7C40F">
              <w:rPr>
                <w:rFonts w:asciiTheme="majorHAnsi" w:eastAsiaTheme="majorEastAsia" w:hAnsiTheme="majorHAnsi" w:cstheme="majorBidi"/>
              </w:rPr>
              <w:t>Parengiami</w:t>
            </w:r>
            <w:r>
              <w:rPr>
                <w:rFonts w:asciiTheme="majorHAnsi" w:eastAsiaTheme="majorEastAsia" w:hAnsiTheme="majorHAnsi" w:cstheme="majorBidi"/>
              </w:rPr>
              <w:t>, su Užsakovu</w:t>
            </w:r>
            <w:r w:rsidRPr="160D003B">
              <w:rPr>
                <w:rFonts w:asciiTheme="majorHAnsi" w:eastAsiaTheme="majorEastAsia" w:hAnsiTheme="majorHAnsi" w:cstheme="majorBidi"/>
              </w:rPr>
              <w:t xml:space="preserve"> </w:t>
            </w:r>
            <w:r w:rsidRPr="7AF7C40F">
              <w:rPr>
                <w:rFonts w:asciiTheme="majorHAnsi" w:eastAsiaTheme="majorEastAsia" w:hAnsiTheme="majorHAnsi" w:cstheme="majorBidi"/>
              </w:rPr>
              <w:t>suderinami</w:t>
            </w:r>
            <w:r>
              <w:rPr>
                <w:rFonts w:asciiTheme="majorHAnsi" w:eastAsiaTheme="majorEastAsia" w:hAnsiTheme="majorHAnsi" w:cstheme="majorBidi"/>
              </w:rPr>
              <w:t xml:space="preserve"> ir jam pateikiami</w:t>
            </w:r>
            <w:r w:rsidRPr="7AF7C40F">
              <w:rPr>
                <w:rFonts w:asciiTheme="majorHAnsi" w:eastAsiaTheme="majorEastAsia" w:hAnsiTheme="majorHAnsi" w:cstheme="majorBidi"/>
              </w:rPr>
              <w:t xml:space="preserve"> </w:t>
            </w:r>
            <w:r>
              <w:rPr>
                <w:rFonts w:asciiTheme="majorHAnsi" w:eastAsiaTheme="majorEastAsia" w:hAnsiTheme="majorHAnsi" w:cstheme="majorBidi"/>
              </w:rPr>
              <w:t xml:space="preserve">posistemių </w:t>
            </w:r>
            <w:r w:rsidRPr="7AF7C40F">
              <w:rPr>
                <w:rFonts w:asciiTheme="majorHAnsi" w:eastAsiaTheme="majorEastAsia" w:hAnsiTheme="majorHAnsi" w:cstheme="majorBidi"/>
              </w:rPr>
              <w:t>detalios analizės bei projektavimo dokumentai:</w:t>
            </w:r>
          </w:p>
          <w:p w14:paraId="441E98D9" w14:textId="77777777" w:rsidR="00320756" w:rsidRDefault="00320756" w:rsidP="008C1EBB">
            <w:pPr>
              <w:numPr>
                <w:ilvl w:val="0"/>
                <w:numId w:val="22"/>
              </w:numPr>
              <w:tabs>
                <w:tab w:val="left" w:pos="459"/>
              </w:tabs>
              <w:spacing w:after="0" w:line="240" w:lineRule="auto"/>
              <w:ind w:left="0" w:firstLine="142"/>
              <w:rPr>
                <w:rFonts w:asciiTheme="majorHAnsi" w:eastAsiaTheme="majorEastAsia" w:hAnsiTheme="majorHAnsi" w:cstheme="majorBidi"/>
              </w:rPr>
            </w:pPr>
            <w:r w:rsidRPr="7AF7C40F">
              <w:rPr>
                <w:rFonts w:asciiTheme="majorHAnsi" w:eastAsiaTheme="majorEastAsia" w:hAnsiTheme="majorHAnsi" w:cstheme="majorBidi"/>
              </w:rPr>
              <w:t>Duomenų srautų aprašymas – gaunamų/teikiamų duomenų srautų aprašymas bei funkcinis integracinių sąsajų aprašymas.</w:t>
            </w:r>
          </w:p>
          <w:p w14:paraId="64DA8429" w14:textId="77777777" w:rsidR="00320756" w:rsidRDefault="00320756" w:rsidP="008C1EBB">
            <w:pPr>
              <w:numPr>
                <w:ilvl w:val="0"/>
                <w:numId w:val="22"/>
              </w:numPr>
              <w:tabs>
                <w:tab w:val="left" w:pos="459"/>
              </w:tabs>
              <w:spacing w:after="0" w:line="240" w:lineRule="auto"/>
              <w:ind w:left="0" w:firstLine="142"/>
              <w:rPr>
                <w:rFonts w:asciiTheme="majorHAnsi" w:eastAsiaTheme="majorEastAsia" w:hAnsiTheme="majorHAnsi" w:cstheme="majorBidi"/>
              </w:rPr>
            </w:pPr>
            <w:r w:rsidRPr="7AF7C40F">
              <w:rPr>
                <w:rFonts w:asciiTheme="majorHAnsi" w:eastAsiaTheme="majorEastAsia" w:hAnsiTheme="majorHAnsi" w:cstheme="majorBidi"/>
              </w:rPr>
              <w:t>Veiklos duomenų modelis.</w:t>
            </w:r>
          </w:p>
        </w:tc>
      </w:tr>
      <w:tr w:rsidR="00320756" w:rsidRPr="00C0397B" w14:paraId="402E9104" w14:textId="77777777" w:rsidTr="00BB6600">
        <w:tc>
          <w:tcPr>
            <w:tcW w:w="623" w:type="pct"/>
          </w:tcPr>
          <w:p w14:paraId="254B2AE1" w14:textId="77777777" w:rsidR="00320756" w:rsidRPr="00C0397B" w:rsidRDefault="00320756" w:rsidP="008C1EBB">
            <w:pPr>
              <w:pStyle w:val="ListParagraph0"/>
              <w:spacing w:line="276" w:lineRule="auto"/>
              <w:ind w:left="0" w:firstLine="0"/>
              <w:contextualSpacing/>
              <w:jc w:val="left"/>
              <w:rPr>
                <w:rFonts w:asciiTheme="majorHAnsi" w:eastAsiaTheme="majorEastAsia" w:hAnsiTheme="majorHAnsi" w:cstheme="majorBidi"/>
              </w:rPr>
            </w:pPr>
            <w:r w:rsidRPr="7AF7C40F">
              <w:rPr>
                <w:rFonts w:asciiTheme="majorHAnsi" w:eastAsiaTheme="majorEastAsia" w:hAnsiTheme="majorHAnsi" w:cstheme="majorBidi"/>
              </w:rPr>
              <w:lastRenderedPageBreak/>
              <w:t>3.</w:t>
            </w:r>
          </w:p>
        </w:tc>
        <w:tc>
          <w:tcPr>
            <w:tcW w:w="1546" w:type="pct"/>
          </w:tcPr>
          <w:p w14:paraId="4FB8B8FA" w14:textId="77777777" w:rsidR="00320756" w:rsidRPr="00C0397B" w:rsidRDefault="00320756" w:rsidP="00881404">
            <w:pPr>
              <w:rPr>
                <w:rFonts w:asciiTheme="majorHAnsi" w:eastAsiaTheme="majorEastAsia" w:hAnsiTheme="majorHAnsi" w:cstheme="majorBidi"/>
              </w:rPr>
            </w:pPr>
            <w:r w:rsidRPr="7AF7C40F">
              <w:rPr>
                <w:rFonts w:asciiTheme="majorHAnsi" w:eastAsiaTheme="majorEastAsia" w:hAnsiTheme="majorHAnsi" w:cstheme="majorBidi"/>
              </w:rPr>
              <w:t>Kūrimo etapas</w:t>
            </w:r>
          </w:p>
        </w:tc>
        <w:tc>
          <w:tcPr>
            <w:tcW w:w="2831" w:type="pct"/>
          </w:tcPr>
          <w:p w14:paraId="7C9D3458" w14:textId="3A5A22C7" w:rsidR="00320756" w:rsidRDefault="00320756" w:rsidP="008C1EBB">
            <w:pPr>
              <w:ind w:firstLine="141"/>
              <w:rPr>
                <w:rFonts w:asciiTheme="majorHAnsi" w:eastAsiaTheme="majorEastAsia" w:hAnsiTheme="majorHAnsi" w:cstheme="majorBidi"/>
              </w:rPr>
            </w:pPr>
            <w:r w:rsidRPr="7AF7C40F">
              <w:rPr>
                <w:rFonts w:asciiTheme="majorHAnsi" w:eastAsiaTheme="majorEastAsia" w:hAnsiTheme="majorHAnsi" w:cstheme="majorBidi"/>
              </w:rPr>
              <w:t>Sukurta OKT IS pagal detalios analizės suderintus dokumentus ir parengta testuoti testavimo aplinkoje.</w:t>
            </w:r>
          </w:p>
          <w:p w14:paraId="35EE18E4" w14:textId="526D2EF2" w:rsidR="00320756" w:rsidRDefault="00320756" w:rsidP="008C1EBB">
            <w:pPr>
              <w:ind w:firstLine="141"/>
              <w:rPr>
                <w:rFonts w:asciiTheme="majorHAnsi" w:eastAsiaTheme="majorEastAsia" w:hAnsiTheme="majorHAnsi" w:cstheme="majorBidi"/>
              </w:rPr>
            </w:pPr>
            <w:r>
              <w:rPr>
                <w:rFonts w:asciiTheme="majorHAnsi" w:eastAsiaTheme="majorEastAsia" w:hAnsiTheme="majorHAnsi" w:cstheme="majorBidi"/>
              </w:rPr>
              <w:t>Užsakovui</w:t>
            </w:r>
            <w:r w:rsidRPr="160D003B">
              <w:rPr>
                <w:rFonts w:asciiTheme="majorHAnsi" w:eastAsiaTheme="majorEastAsia" w:hAnsiTheme="majorHAnsi" w:cstheme="majorBidi"/>
              </w:rPr>
              <w:t xml:space="preserve"> pateikiama</w:t>
            </w:r>
            <w:r w:rsidRPr="7AF7C40F">
              <w:rPr>
                <w:rFonts w:asciiTheme="majorHAnsi" w:eastAsiaTheme="majorEastAsia" w:hAnsiTheme="majorHAnsi" w:cstheme="majorBidi"/>
              </w:rPr>
              <w:t xml:space="preserve"> testavimo strategija, testavimo scenarijai, priėmimo tvarka.</w:t>
            </w:r>
          </w:p>
          <w:p w14:paraId="0A3DC5AA" w14:textId="64BBF38E" w:rsidR="00320756" w:rsidRPr="00B62112" w:rsidRDefault="00320756" w:rsidP="008C1EBB">
            <w:pPr>
              <w:ind w:firstLine="141"/>
              <w:rPr>
                <w:rFonts w:asciiTheme="majorHAnsi" w:eastAsiaTheme="majorEastAsia" w:hAnsiTheme="majorHAnsi" w:cstheme="majorBidi"/>
              </w:rPr>
            </w:pPr>
            <w:r w:rsidRPr="7AF7C40F">
              <w:rPr>
                <w:rFonts w:asciiTheme="majorHAnsi" w:eastAsiaTheme="majorEastAsia" w:hAnsiTheme="majorHAnsi" w:cstheme="majorBidi"/>
              </w:rPr>
              <w:t>Atli</w:t>
            </w:r>
            <w:r>
              <w:rPr>
                <w:rFonts w:asciiTheme="majorHAnsi" w:eastAsiaTheme="majorEastAsia" w:hAnsiTheme="majorHAnsi" w:cstheme="majorBidi"/>
              </w:rPr>
              <w:t>ekamas</w:t>
            </w:r>
            <w:r w:rsidRPr="7AF7C40F">
              <w:rPr>
                <w:rFonts w:asciiTheme="majorHAnsi" w:eastAsiaTheme="majorEastAsia" w:hAnsiTheme="majorHAnsi" w:cstheme="majorBidi"/>
              </w:rPr>
              <w:t xml:space="preserve"> vidinis testavimas, pateikiama vidinio testavimo ataskaita.</w:t>
            </w:r>
          </w:p>
        </w:tc>
      </w:tr>
      <w:tr w:rsidR="00320756" w:rsidRPr="00C0397B" w14:paraId="357E8502" w14:textId="77777777" w:rsidTr="00BB6600">
        <w:tc>
          <w:tcPr>
            <w:tcW w:w="623" w:type="pct"/>
          </w:tcPr>
          <w:p w14:paraId="0A8A1F5A" w14:textId="35E5DC67" w:rsidR="00320756" w:rsidRPr="7AF7C40F" w:rsidRDefault="00320756" w:rsidP="00A16040">
            <w:pPr>
              <w:pStyle w:val="ListParagraph0"/>
              <w:spacing w:line="276" w:lineRule="auto"/>
              <w:ind w:left="0" w:firstLine="0"/>
              <w:contextualSpacing/>
              <w:jc w:val="left"/>
              <w:rPr>
                <w:rFonts w:asciiTheme="majorHAnsi" w:eastAsiaTheme="majorEastAsia" w:hAnsiTheme="majorHAnsi" w:cstheme="majorBidi"/>
              </w:rPr>
            </w:pPr>
            <w:r>
              <w:rPr>
                <w:rFonts w:asciiTheme="majorHAnsi" w:eastAsiaTheme="majorEastAsia" w:hAnsiTheme="majorHAnsi" w:cstheme="majorBidi"/>
              </w:rPr>
              <w:t>4.</w:t>
            </w:r>
          </w:p>
        </w:tc>
        <w:tc>
          <w:tcPr>
            <w:tcW w:w="1546" w:type="pct"/>
          </w:tcPr>
          <w:p w14:paraId="6FE16502" w14:textId="3BC7E1DB" w:rsidR="00320756" w:rsidRPr="7AF7C40F" w:rsidRDefault="00320756" w:rsidP="00A16040">
            <w:pPr>
              <w:rPr>
                <w:rFonts w:asciiTheme="majorHAnsi" w:eastAsiaTheme="majorEastAsia" w:hAnsiTheme="majorHAnsi" w:cstheme="majorBidi"/>
              </w:rPr>
            </w:pPr>
            <w:r w:rsidRPr="7AF7C40F">
              <w:rPr>
                <w:rFonts w:asciiTheme="majorHAnsi" w:eastAsiaTheme="majorEastAsia" w:hAnsiTheme="majorHAnsi" w:cstheme="majorBidi"/>
              </w:rPr>
              <w:t>Diegimo ir bandomosios eksploatacijos etapas</w:t>
            </w:r>
          </w:p>
        </w:tc>
        <w:tc>
          <w:tcPr>
            <w:tcW w:w="2831" w:type="pct"/>
          </w:tcPr>
          <w:p w14:paraId="7E3059EF" w14:textId="77777777" w:rsidR="00320756" w:rsidRDefault="00320756" w:rsidP="00A16040">
            <w:pPr>
              <w:tabs>
                <w:tab w:val="left" w:pos="459"/>
              </w:tabs>
              <w:rPr>
                <w:rFonts w:asciiTheme="majorHAnsi" w:eastAsiaTheme="majorEastAsia" w:hAnsiTheme="majorHAnsi" w:cstheme="majorBidi"/>
              </w:rPr>
            </w:pPr>
            <w:r w:rsidRPr="7AF7C40F">
              <w:rPr>
                <w:rFonts w:asciiTheme="majorHAnsi" w:eastAsiaTheme="majorEastAsia" w:hAnsiTheme="majorHAnsi" w:cstheme="majorBidi"/>
              </w:rPr>
              <w:t xml:space="preserve">Sistema įdiegta </w:t>
            </w:r>
            <w:r>
              <w:rPr>
                <w:rFonts w:asciiTheme="majorHAnsi" w:eastAsiaTheme="majorEastAsia" w:hAnsiTheme="majorHAnsi" w:cstheme="majorBidi"/>
              </w:rPr>
              <w:t>Užsakovo</w:t>
            </w:r>
            <w:r w:rsidRPr="7AF7C40F">
              <w:rPr>
                <w:rFonts w:asciiTheme="majorHAnsi" w:eastAsiaTheme="majorEastAsia" w:hAnsiTheme="majorHAnsi" w:cstheme="majorBidi"/>
              </w:rPr>
              <w:t xml:space="preserve"> pateiktoje techninėje įrangoje, atlikti programinės ir techninės įrangos konfigūravimo darbai.  Sistema parengta realiam darbui.</w:t>
            </w:r>
          </w:p>
          <w:p w14:paraId="1FF71BB0" w14:textId="77777777" w:rsidR="00320756" w:rsidRDefault="00320756" w:rsidP="00A16040">
            <w:pPr>
              <w:tabs>
                <w:tab w:val="left" w:pos="459"/>
              </w:tabs>
              <w:rPr>
                <w:rFonts w:asciiTheme="majorHAnsi" w:eastAsiaTheme="majorEastAsia" w:hAnsiTheme="majorHAnsi" w:cstheme="majorBidi"/>
              </w:rPr>
            </w:pPr>
            <w:r w:rsidRPr="7AF7C40F">
              <w:rPr>
                <w:rFonts w:asciiTheme="majorHAnsi" w:eastAsiaTheme="majorEastAsia" w:hAnsiTheme="majorHAnsi" w:cstheme="majorBidi"/>
              </w:rPr>
              <w:t>Atlikti priėmimo bandymai.</w:t>
            </w:r>
          </w:p>
          <w:p w14:paraId="65EDFE22" w14:textId="77777777" w:rsidR="00320756" w:rsidRDefault="00320756" w:rsidP="00A16040">
            <w:pPr>
              <w:tabs>
                <w:tab w:val="left" w:pos="459"/>
              </w:tabs>
              <w:rPr>
                <w:rFonts w:asciiTheme="majorHAnsi" w:eastAsiaTheme="majorEastAsia" w:hAnsiTheme="majorHAnsi" w:cstheme="majorBidi"/>
              </w:rPr>
            </w:pPr>
            <w:r w:rsidRPr="7AF7C40F">
              <w:rPr>
                <w:rFonts w:asciiTheme="majorHAnsi" w:eastAsiaTheme="majorEastAsia" w:hAnsiTheme="majorHAnsi" w:cstheme="majorBidi"/>
              </w:rPr>
              <w:t xml:space="preserve">Parengta bandomosios eksploatacijos ataskaita. </w:t>
            </w:r>
          </w:p>
          <w:p w14:paraId="763B5E53" w14:textId="77777777" w:rsidR="00320756" w:rsidRDefault="00320756" w:rsidP="00A16040">
            <w:pPr>
              <w:tabs>
                <w:tab w:val="left" w:pos="459"/>
              </w:tabs>
              <w:rPr>
                <w:rFonts w:asciiTheme="majorHAnsi" w:eastAsiaTheme="majorEastAsia" w:hAnsiTheme="majorHAnsi" w:cstheme="majorBidi"/>
              </w:rPr>
            </w:pPr>
            <w:r w:rsidRPr="7AF7C40F">
              <w:rPr>
                <w:rFonts w:asciiTheme="majorHAnsi" w:eastAsiaTheme="majorEastAsia" w:hAnsiTheme="majorHAnsi" w:cstheme="majorBidi"/>
              </w:rPr>
              <w:t>Pašalintos kritinės klaidos ir neatitikimai detaliai specifikacijai.</w:t>
            </w:r>
          </w:p>
          <w:p w14:paraId="34ECE91A" w14:textId="5E9E9FA5" w:rsidR="00320756" w:rsidRPr="7AF7C40F" w:rsidRDefault="00320756" w:rsidP="00BB6600">
            <w:pPr>
              <w:rPr>
                <w:rFonts w:asciiTheme="majorHAnsi" w:eastAsiaTheme="majorEastAsia" w:hAnsiTheme="majorHAnsi" w:cstheme="majorBidi"/>
              </w:rPr>
            </w:pPr>
            <w:r w:rsidRPr="7AF7C40F">
              <w:rPr>
                <w:rFonts w:asciiTheme="majorHAnsi" w:eastAsiaTheme="majorEastAsia" w:hAnsiTheme="majorHAnsi" w:cstheme="majorBidi"/>
              </w:rPr>
              <w:t>Parengt</w:t>
            </w:r>
            <w:r>
              <w:rPr>
                <w:rFonts w:asciiTheme="majorHAnsi" w:eastAsiaTheme="majorEastAsia" w:hAnsiTheme="majorHAnsi" w:cstheme="majorBidi"/>
              </w:rPr>
              <w:t>i</w:t>
            </w:r>
            <w:r w:rsidRPr="00BB6600">
              <w:rPr>
                <w:rFonts w:asciiTheme="majorHAnsi" w:eastAsiaTheme="majorEastAsia" w:hAnsiTheme="majorHAnsi" w:cstheme="majorBidi"/>
              </w:rPr>
              <w:t xml:space="preserve"> ir pateikti Užsakovui</w:t>
            </w:r>
            <w:r>
              <w:rPr>
                <w:rFonts w:asciiTheme="majorHAnsi" w:eastAsiaTheme="majorEastAsia" w:hAnsiTheme="majorHAnsi" w:cstheme="majorBidi"/>
              </w:rPr>
              <w:t>:</w:t>
            </w:r>
            <w:r w:rsidRPr="7AF7C40F">
              <w:rPr>
                <w:rFonts w:asciiTheme="majorHAnsi" w:eastAsiaTheme="majorEastAsia" w:hAnsiTheme="majorHAnsi" w:cstheme="majorBidi"/>
              </w:rPr>
              <w:t xml:space="preserve"> </w:t>
            </w:r>
            <w:r>
              <w:rPr>
                <w:rFonts w:asciiTheme="majorHAnsi" w:eastAsiaTheme="majorEastAsia" w:hAnsiTheme="majorHAnsi" w:cstheme="majorBidi"/>
              </w:rPr>
              <w:t>d</w:t>
            </w:r>
            <w:r w:rsidRPr="00BB6600">
              <w:rPr>
                <w:rFonts w:asciiTheme="majorHAnsi" w:eastAsiaTheme="majorEastAsia" w:hAnsiTheme="majorHAnsi" w:cstheme="majorBidi"/>
              </w:rPr>
              <w:t xml:space="preserve">etalus </w:t>
            </w:r>
            <w:r w:rsidRPr="7AF7C40F">
              <w:rPr>
                <w:rFonts w:asciiTheme="majorHAnsi" w:eastAsiaTheme="majorEastAsia" w:hAnsiTheme="majorHAnsi" w:cstheme="majorBidi"/>
              </w:rPr>
              <w:t>OKT IS naudotojų vadovas</w:t>
            </w:r>
            <w:r>
              <w:rPr>
                <w:rFonts w:asciiTheme="majorHAnsi" w:eastAsiaTheme="majorEastAsia" w:hAnsiTheme="majorHAnsi" w:cstheme="majorBidi"/>
              </w:rPr>
              <w:t xml:space="preserve"> </w:t>
            </w:r>
            <w:r>
              <w:rPr>
                <w:rFonts w:eastAsiaTheme="majorEastAsia"/>
              </w:rPr>
              <w:t xml:space="preserve">ir </w:t>
            </w:r>
            <w:r w:rsidRPr="002A0F3A">
              <w:rPr>
                <w:rStyle w:val="normaltextrun"/>
                <w:rFonts w:asciiTheme="majorHAnsi" w:hAnsiTheme="majorHAnsi" w:cstheme="majorHAnsi"/>
              </w:rPr>
              <w:t>OKT IS programinės įrangos dokumentacij</w:t>
            </w:r>
            <w:r>
              <w:rPr>
                <w:rStyle w:val="normaltextrun"/>
                <w:rFonts w:asciiTheme="majorHAnsi" w:hAnsiTheme="majorHAnsi" w:cstheme="majorHAnsi"/>
              </w:rPr>
              <w:t>a</w:t>
            </w:r>
          </w:p>
        </w:tc>
      </w:tr>
      <w:tr w:rsidR="00320756" w:rsidRPr="00C0397B" w14:paraId="7673AE9C" w14:textId="77777777" w:rsidTr="00BB6600">
        <w:tc>
          <w:tcPr>
            <w:tcW w:w="623" w:type="pct"/>
          </w:tcPr>
          <w:p w14:paraId="557E1B59" w14:textId="685FFE3E" w:rsidR="00320756" w:rsidRPr="00C0397B" w:rsidRDefault="00320756" w:rsidP="008C1EBB">
            <w:pPr>
              <w:pStyle w:val="ListParagraph0"/>
              <w:spacing w:line="276" w:lineRule="auto"/>
              <w:ind w:left="0" w:firstLine="0"/>
              <w:contextualSpacing/>
              <w:jc w:val="left"/>
              <w:rPr>
                <w:rFonts w:asciiTheme="majorHAnsi" w:eastAsiaTheme="majorEastAsia" w:hAnsiTheme="majorHAnsi" w:cstheme="majorBidi"/>
              </w:rPr>
            </w:pPr>
            <w:r>
              <w:rPr>
                <w:rFonts w:asciiTheme="majorHAnsi" w:eastAsiaTheme="majorEastAsia" w:hAnsiTheme="majorHAnsi" w:cstheme="majorBidi"/>
              </w:rPr>
              <w:t>5</w:t>
            </w:r>
            <w:r w:rsidRPr="7AF7C40F">
              <w:rPr>
                <w:rFonts w:asciiTheme="majorHAnsi" w:eastAsiaTheme="majorEastAsia" w:hAnsiTheme="majorHAnsi" w:cstheme="majorBidi"/>
              </w:rPr>
              <w:t>.</w:t>
            </w:r>
          </w:p>
        </w:tc>
        <w:tc>
          <w:tcPr>
            <w:tcW w:w="1546" w:type="pct"/>
          </w:tcPr>
          <w:p w14:paraId="61EBF774" w14:textId="77777777" w:rsidR="00320756" w:rsidRPr="00C0397B" w:rsidRDefault="00320756" w:rsidP="00881404">
            <w:pPr>
              <w:rPr>
                <w:rFonts w:asciiTheme="majorHAnsi" w:eastAsiaTheme="majorEastAsia" w:hAnsiTheme="majorHAnsi" w:cstheme="majorBidi"/>
              </w:rPr>
            </w:pPr>
            <w:r w:rsidRPr="7AF7C40F">
              <w:rPr>
                <w:rFonts w:asciiTheme="majorHAnsi" w:eastAsiaTheme="majorEastAsia" w:hAnsiTheme="majorHAnsi" w:cstheme="majorBidi"/>
              </w:rPr>
              <w:t>Mokymai</w:t>
            </w:r>
          </w:p>
        </w:tc>
        <w:tc>
          <w:tcPr>
            <w:tcW w:w="2831" w:type="pct"/>
          </w:tcPr>
          <w:p w14:paraId="3480F9FA" w14:textId="7BCAF46B" w:rsidR="00320756" w:rsidRDefault="00320756" w:rsidP="008C1EBB">
            <w:pPr>
              <w:ind w:hanging="22"/>
              <w:rPr>
                <w:rFonts w:asciiTheme="majorHAnsi" w:eastAsiaTheme="majorEastAsia" w:hAnsiTheme="majorHAnsi" w:cstheme="majorBidi"/>
              </w:rPr>
            </w:pPr>
            <w:r w:rsidRPr="7AF7C40F">
              <w:rPr>
                <w:rFonts w:asciiTheme="majorHAnsi" w:eastAsiaTheme="majorEastAsia" w:hAnsiTheme="majorHAnsi" w:cstheme="majorBidi"/>
              </w:rPr>
              <w:t>Parengta mokomoji medžiaga ir suderintas mokymų planas.</w:t>
            </w:r>
            <w:r>
              <w:rPr>
                <w:rFonts w:asciiTheme="majorHAnsi" w:eastAsiaTheme="majorEastAsia" w:hAnsiTheme="majorHAnsi" w:cstheme="majorBidi"/>
              </w:rPr>
              <w:t xml:space="preserve"> </w:t>
            </w:r>
          </w:p>
          <w:p w14:paraId="5302C7AE" w14:textId="72210295" w:rsidR="00320756" w:rsidRDefault="00320756" w:rsidP="008C1EBB">
            <w:pPr>
              <w:ind w:hanging="22"/>
              <w:rPr>
                <w:rFonts w:asciiTheme="majorHAnsi" w:eastAsiaTheme="majorEastAsia" w:hAnsiTheme="majorHAnsi" w:cstheme="majorBidi"/>
              </w:rPr>
            </w:pPr>
            <w:r w:rsidRPr="160D003B">
              <w:rPr>
                <w:rFonts w:asciiTheme="majorHAnsi" w:eastAsiaTheme="majorEastAsia" w:hAnsiTheme="majorHAnsi" w:cstheme="majorBidi"/>
              </w:rPr>
              <w:t>Mokymų rezultatas pasiektas, kai</w:t>
            </w:r>
            <w:r w:rsidRPr="7AF7C40F">
              <w:rPr>
                <w:rFonts w:asciiTheme="majorHAnsi" w:eastAsiaTheme="majorEastAsia" w:hAnsiTheme="majorHAnsi" w:cstheme="majorBidi"/>
              </w:rPr>
              <w:t xml:space="preserve"> apmokytos iš anksto suderintos, naudotojų grupės dirbti su </w:t>
            </w:r>
            <w:r>
              <w:rPr>
                <w:rFonts w:asciiTheme="majorHAnsi" w:eastAsiaTheme="majorEastAsia" w:hAnsiTheme="majorHAnsi" w:cstheme="majorBidi"/>
              </w:rPr>
              <w:t>S</w:t>
            </w:r>
            <w:r w:rsidRPr="7AF7C40F">
              <w:rPr>
                <w:rFonts w:asciiTheme="majorHAnsi" w:eastAsiaTheme="majorEastAsia" w:hAnsiTheme="majorHAnsi" w:cstheme="majorBidi"/>
              </w:rPr>
              <w:t>istema.</w:t>
            </w:r>
          </w:p>
        </w:tc>
      </w:tr>
    </w:tbl>
    <w:p w14:paraId="458ED7C0" w14:textId="77777777" w:rsidR="00530CC3" w:rsidRPr="00350629" w:rsidRDefault="00530CC3" w:rsidP="7AF7C40F">
      <w:pPr>
        <w:pStyle w:val="ListParagraph"/>
        <w:ind w:left="360"/>
        <w:rPr>
          <w:rFonts w:asciiTheme="majorHAnsi" w:eastAsiaTheme="majorEastAsia" w:hAnsiTheme="majorHAnsi" w:cstheme="majorBidi"/>
        </w:rPr>
      </w:pPr>
    </w:p>
    <w:p w14:paraId="4D725E5E" w14:textId="77777777" w:rsidR="00AF0420" w:rsidRDefault="00AF0420" w:rsidP="7AF7C40F">
      <w:pPr>
        <w:pStyle w:val="ListParagraph"/>
        <w:ind w:left="360"/>
        <w:rPr>
          <w:rFonts w:asciiTheme="majorHAnsi" w:eastAsiaTheme="majorEastAsia" w:hAnsiTheme="majorHAnsi" w:cstheme="majorBidi"/>
        </w:rPr>
      </w:pPr>
    </w:p>
    <w:p w14:paraId="5E421C80" w14:textId="77777777" w:rsidR="009A3F99" w:rsidRDefault="009A3F99" w:rsidP="7AF7C40F">
      <w:pPr>
        <w:pStyle w:val="ListParagraph"/>
        <w:ind w:left="360"/>
        <w:rPr>
          <w:rFonts w:asciiTheme="majorHAnsi" w:eastAsiaTheme="majorEastAsia" w:hAnsiTheme="majorHAnsi" w:cstheme="majorBidi"/>
        </w:rPr>
      </w:pPr>
    </w:p>
    <w:p w14:paraId="0F1EED72" w14:textId="77777777" w:rsidR="009C7D10" w:rsidRDefault="009C7D10" w:rsidP="7AF7C40F">
      <w:pPr>
        <w:pStyle w:val="ListParagraph"/>
        <w:ind w:left="360"/>
        <w:rPr>
          <w:rFonts w:asciiTheme="majorHAnsi" w:eastAsiaTheme="majorEastAsia" w:hAnsiTheme="majorHAnsi" w:cstheme="majorBidi"/>
        </w:rPr>
      </w:pPr>
    </w:p>
    <w:p w14:paraId="675F2018" w14:textId="77777777" w:rsidR="009C7D10" w:rsidRDefault="009C7D10" w:rsidP="7AF7C40F">
      <w:pPr>
        <w:pStyle w:val="ListParagraph"/>
        <w:ind w:left="360"/>
        <w:rPr>
          <w:rFonts w:asciiTheme="majorHAnsi" w:eastAsiaTheme="majorEastAsia" w:hAnsiTheme="majorHAnsi" w:cstheme="majorBidi"/>
        </w:rPr>
      </w:pPr>
    </w:p>
    <w:p w14:paraId="2806CAB7" w14:textId="77777777" w:rsidR="009C7D10" w:rsidRDefault="009C7D10" w:rsidP="7AF7C40F">
      <w:pPr>
        <w:pStyle w:val="ListParagraph"/>
        <w:ind w:left="360"/>
        <w:rPr>
          <w:rFonts w:asciiTheme="majorHAnsi" w:eastAsiaTheme="majorEastAsia" w:hAnsiTheme="majorHAnsi" w:cstheme="majorBidi"/>
        </w:rPr>
      </w:pPr>
    </w:p>
    <w:p w14:paraId="15A430DB" w14:textId="77777777" w:rsidR="009C7D10" w:rsidRDefault="009C7D10" w:rsidP="7AF7C40F">
      <w:pPr>
        <w:pStyle w:val="ListParagraph"/>
        <w:ind w:left="360"/>
        <w:rPr>
          <w:rFonts w:asciiTheme="majorHAnsi" w:eastAsiaTheme="majorEastAsia" w:hAnsiTheme="majorHAnsi" w:cstheme="majorBidi"/>
        </w:rPr>
      </w:pPr>
    </w:p>
    <w:p w14:paraId="45AB9E08" w14:textId="77777777" w:rsidR="009C7D10" w:rsidRDefault="009C7D10" w:rsidP="7AF7C40F">
      <w:pPr>
        <w:pStyle w:val="ListParagraph"/>
        <w:ind w:left="360"/>
        <w:rPr>
          <w:rFonts w:asciiTheme="majorHAnsi" w:eastAsiaTheme="majorEastAsia" w:hAnsiTheme="majorHAnsi" w:cstheme="majorBidi"/>
        </w:rPr>
      </w:pPr>
    </w:p>
    <w:p w14:paraId="6F749D37" w14:textId="77777777" w:rsidR="009A3F99" w:rsidRDefault="009A3F99" w:rsidP="7AF7C40F">
      <w:pPr>
        <w:pStyle w:val="ListParagraph"/>
        <w:ind w:left="360"/>
        <w:rPr>
          <w:rFonts w:asciiTheme="majorHAnsi" w:eastAsiaTheme="majorEastAsia" w:hAnsiTheme="majorHAnsi" w:cstheme="majorBidi"/>
        </w:rPr>
      </w:pPr>
    </w:p>
    <w:p w14:paraId="1B6E7A0F" w14:textId="3DE19D17" w:rsidR="00AF0420" w:rsidRPr="001654A4" w:rsidRDefault="002E6AB3" w:rsidP="009A3F99">
      <w:pPr>
        <w:pStyle w:val="ListParagraph"/>
        <w:ind w:left="360"/>
        <w:rPr>
          <w:rFonts w:asciiTheme="majorHAnsi" w:eastAsiaTheme="majorEastAsia" w:hAnsiTheme="majorHAnsi" w:cstheme="majorBidi"/>
          <w:b/>
          <w:bCs/>
          <w:sz w:val="28"/>
          <w:szCs w:val="28"/>
        </w:rPr>
      </w:pPr>
      <w:r w:rsidRPr="6360FA75">
        <w:rPr>
          <w:rFonts w:asciiTheme="majorHAnsi" w:eastAsiaTheme="majorEastAsia" w:hAnsiTheme="majorHAnsi" w:cstheme="majorBidi"/>
          <w:b/>
          <w:bCs/>
          <w:sz w:val="28"/>
          <w:szCs w:val="28"/>
        </w:rPr>
        <w:lastRenderedPageBreak/>
        <w:t xml:space="preserve">TECHNINĖS SPECIFIKACIJOS </w:t>
      </w:r>
      <w:r w:rsidR="00001EC6" w:rsidRPr="6360FA75">
        <w:rPr>
          <w:rFonts w:asciiTheme="majorHAnsi" w:eastAsiaTheme="majorEastAsia" w:hAnsiTheme="majorHAnsi" w:cstheme="majorBidi"/>
          <w:b/>
          <w:bCs/>
          <w:sz w:val="28"/>
          <w:szCs w:val="28"/>
        </w:rPr>
        <w:t>PRIEDAI</w:t>
      </w:r>
    </w:p>
    <w:p w14:paraId="4BD7D60A" w14:textId="77777777" w:rsidR="00AF0420" w:rsidRDefault="00AF0420" w:rsidP="7AF7C40F">
      <w:pPr>
        <w:pStyle w:val="ListParagraph"/>
        <w:ind w:left="360"/>
        <w:rPr>
          <w:rFonts w:asciiTheme="majorHAnsi" w:eastAsiaTheme="majorEastAsia" w:hAnsiTheme="majorHAnsi" w:cstheme="majorBidi"/>
        </w:rPr>
      </w:pPr>
    </w:p>
    <w:p w14:paraId="53EA1752" w14:textId="197B7A7C" w:rsidR="4255FA2A" w:rsidRPr="00016D16" w:rsidRDefault="4255FA2A" w:rsidP="00BB6600">
      <w:pPr>
        <w:pStyle w:val="ListParagraph"/>
        <w:numPr>
          <w:ilvl w:val="0"/>
          <w:numId w:val="84"/>
        </w:numPr>
        <w:rPr>
          <w:rFonts w:asciiTheme="majorHAnsi" w:eastAsiaTheme="majorEastAsia" w:hAnsiTheme="majorHAnsi" w:cstheme="majorBidi"/>
          <w:b/>
          <w:bCs/>
        </w:rPr>
      </w:pPr>
      <w:r w:rsidRPr="00016D16">
        <w:rPr>
          <w:rFonts w:asciiTheme="majorHAnsi" w:eastAsiaTheme="majorEastAsia" w:hAnsiTheme="majorHAnsi" w:cstheme="majorBidi"/>
          <w:b/>
          <w:bCs/>
        </w:rPr>
        <w:t>PRIEDA</w:t>
      </w:r>
      <w:r w:rsidR="444620CF" w:rsidRPr="00016D16">
        <w:rPr>
          <w:rFonts w:asciiTheme="majorHAnsi" w:eastAsiaTheme="majorEastAsia" w:hAnsiTheme="majorHAnsi" w:cstheme="majorBidi"/>
          <w:b/>
          <w:bCs/>
        </w:rPr>
        <w:t>S</w:t>
      </w:r>
    </w:p>
    <w:p w14:paraId="065AFEA6" w14:textId="66C807D3" w:rsidR="1678926F" w:rsidRDefault="1678926F" w:rsidP="7AF7C40F">
      <w:pPr>
        <w:pStyle w:val="ListParagraph"/>
        <w:ind w:left="360"/>
        <w:rPr>
          <w:rFonts w:asciiTheme="majorHAnsi" w:eastAsiaTheme="majorEastAsia" w:hAnsiTheme="majorHAnsi" w:cstheme="majorBidi"/>
        </w:rPr>
      </w:pPr>
    </w:p>
    <w:p w14:paraId="7A8397F4" w14:textId="73ECE801" w:rsidR="006A115F" w:rsidRDefault="00150A62" w:rsidP="00BB6600">
      <w:pPr>
        <w:pStyle w:val="ListParagraph"/>
        <w:rPr>
          <w:rFonts w:asciiTheme="majorHAnsi" w:eastAsiaTheme="majorEastAsia" w:hAnsiTheme="majorHAnsi" w:cstheme="majorBidi"/>
        </w:rPr>
      </w:pPr>
      <w:r>
        <w:rPr>
          <w:rFonts w:asciiTheme="majorHAnsi" w:eastAsiaTheme="majorEastAsia" w:hAnsiTheme="majorHAnsi" w:cstheme="majorBidi"/>
        </w:rPr>
        <w:t xml:space="preserve">1-6 lentelėse </w:t>
      </w:r>
      <w:r w:rsidR="006A115F">
        <w:rPr>
          <w:rFonts w:asciiTheme="majorHAnsi" w:eastAsiaTheme="majorEastAsia" w:hAnsiTheme="majorHAnsi" w:cstheme="majorBidi"/>
        </w:rPr>
        <w:t xml:space="preserve">pateiktos aplinkos oro kokybės </w:t>
      </w:r>
      <w:r w:rsidR="00804FD7">
        <w:rPr>
          <w:rFonts w:asciiTheme="majorHAnsi" w:eastAsiaTheme="majorEastAsia" w:hAnsiTheme="majorHAnsi" w:cstheme="majorBidi"/>
        </w:rPr>
        <w:t xml:space="preserve">normos yra </w:t>
      </w:r>
      <w:r>
        <w:rPr>
          <w:rFonts w:asciiTheme="majorHAnsi" w:eastAsiaTheme="majorEastAsia" w:hAnsiTheme="majorHAnsi" w:cstheme="majorBidi"/>
        </w:rPr>
        <w:t xml:space="preserve">nustatytos </w:t>
      </w:r>
      <w:r w:rsidR="005B1785" w:rsidRPr="005B1785">
        <w:rPr>
          <w:rFonts w:asciiTheme="majorHAnsi" w:eastAsiaTheme="majorEastAsia" w:hAnsiTheme="majorHAnsi" w:cstheme="majorBidi"/>
        </w:rPr>
        <w:t xml:space="preserve">Aplinkos oro užterštumo sieros dioksidu, azoto dioksidu, azoto oksidais, </w:t>
      </w:r>
      <w:proofErr w:type="spellStart"/>
      <w:r w:rsidR="005B1785" w:rsidRPr="005B1785">
        <w:rPr>
          <w:rFonts w:asciiTheme="majorHAnsi" w:eastAsiaTheme="majorEastAsia" w:hAnsiTheme="majorHAnsi" w:cstheme="majorBidi"/>
        </w:rPr>
        <w:t>benzenu</w:t>
      </w:r>
      <w:proofErr w:type="spellEnd"/>
      <w:r w:rsidR="005B1785" w:rsidRPr="005B1785">
        <w:rPr>
          <w:rFonts w:asciiTheme="majorHAnsi" w:eastAsiaTheme="majorEastAsia" w:hAnsiTheme="majorHAnsi" w:cstheme="majorBidi"/>
        </w:rPr>
        <w:t>,</w:t>
      </w:r>
      <w:r w:rsidR="005B1785">
        <w:rPr>
          <w:rFonts w:asciiTheme="majorHAnsi" w:eastAsiaTheme="majorEastAsia" w:hAnsiTheme="majorHAnsi" w:cstheme="majorBidi"/>
        </w:rPr>
        <w:t xml:space="preserve"> </w:t>
      </w:r>
      <w:r w:rsidR="005B1785" w:rsidRPr="005B1785">
        <w:rPr>
          <w:rFonts w:asciiTheme="majorHAnsi" w:eastAsiaTheme="majorEastAsia" w:hAnsiTheme="majorHAnsi" w:cstheme="majorBidi"/>
        </w:rPr>
        <w:t>anglies monoksidu, švinu, kietosiomis dalelėmis ir ozonu normos</w:t>
      </w:r>
      <w:r w:rsidR="005B1785">
        <w:rPr>
          <w:rFonts w:asciiTheme="majorHAnsi" w:eastAsiaTheme="majorEastAsia" w:hAnsiTheme="majorHAnsi" w:cstheme="majorBidi"/>
        </w:rPr>
        <w:t>e</w:t>
      </w:r>
      <w:r w:rsidR="005B1785" w:rsidRPr="005B1785">
        <w:rPr>
          <w:rFonts w:asciiTheme="majorHAnsi" w:eastAsiaTheme="majorEastAsia" w:hAnsiTheme="majorHAnsi" w:cstheme="majorBidi"/>
        </w:rPr>
        <w:t>, patvirtintos</w:t>
      </w:r>
      <w:r w:rsidR="005B1785">
        <w:rPr>
          <w:rFonts w:asciiTheme="majorHAnsi" w:eastAsiaTheme="majorEastAsia" w:hAnsiTheme="majorHAnsi" w:cstheme="majorBidi"/>
        </w:rPr>
        <w:t>e</w:t>
      </w:r>
      <w:r w:rsidR="005B1785" w:rsidRPr="005B1785">
        <w:rPr>
          <w:rFonts w:asciiTheme="majorHAnsi" w:eastAsiaTheme="majorEastAsia" w:hAnsiTheme="majorHAnsi" w:cstheme="majorBidi"/>
        </w:rPr>
        <w:t xml:space="preserve"> Lietuvos Respublikos aplinkos ministro ir Lietuvos Respublikos sveikatos apsaugos ministro 2001 m. gruodžio 11 d. įsakymu Nr. 591/640 „Dėl Aplinkos oro užterštumo normų nustatymo"</w:t>
      </w:r>
    </w:p>
    <w:p w14:paraId="2A118A71" w14:textId="62704903" w:rsidR="4255FA2A" w:rsidRDefault="4255FA2A" w:rsidP="68F72522">
      <w:pPr>
        <w:spacing w:after="120" w:line="360" w:lineRule="auto"/>
        <w:jc w:val="both"/>
        <w:rPr>
          <w:rFonts w:asciiTheme="majorHAnsi" w:eastAsiaTheme="majorEastAsia" w:hAnsiTheme="majorHAnsi" w:cstheme="majorBidi"/>
        </w:rPr>
      </w:pPr>
      <w:r w:rsidRPr="68F72522">
        <w:rPr>
          <w:rFonts w:asciiTheme="majorHAnsi" w:eastAsiaTheme="majorEastAsia" w:hAnsiTheme="majorHAnsi" w:cstheme="majorBidi"/>
          <w:b/>
          <w:bCs/>
        </w:rPr>
        <w:t>1 lentelė</w:t>
      </w:r>
      <w:r w:rsidRPr="68F72522">
        <w:rPr>
          <w:rFonts w:asciiTheme="majorHAnsi" w:eastAsiaTheme="majorEastAsia" w:hAnsiTheme="majorHAnsi" w:cstheme="majorBidi"/>
        </w:rPr>
        <w:t>. Su žmonių sveikatos apsauga suderinamos ribinės vertės.</w:t>
      </w:r>
    </w:p>
    <w:tbl>
      <w:tblPr>
        <w:tblStyle w:val="TableGridLight"/>
        <w:tblW w:w="0" w:type="auto"/>
        <w:tblLayout w:type="fixed"/>
        <w:tblLook w:val="06A0" w:firstRow="1" w:lastRow="0" w:firstColumn="1" w:lastColumn="0" w:noHBand="1" w:noVBand="1"/>
      </w:tblPr>
      <w:tblGrid>
        <w:gridCol w:w="2850"/>
        <w:gridCol w:w="6780"/>
      </w:tblGrid>
      <w:tr w:rsidR="1678926F" w14:paraId="3E5E4403" w14:textId="77777777" w:rsidTr="113356C3">
        <w:trPr>
          <w:trHeight w:val="285"/>
        </w:trPr>
        <w:tc>
          <w:tcPr>
            <w:tcW w:w="2850" w:type="dxa"/>
            <w:tcMar>
              <w:left w:w="108" w:type="dxa"/>
              <w:right w:w="108" w:type="dxa"/>
            </w:tcMar>
          </w:tcPr>
          <w:p w14:paraId="5523FF90" w14:textId="764D39C2"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Vidurkinimo</w:t>
            </w:r>
            <w:proofErr w:type="spellEnd"/>
            <w:r w:rsidRPr="113356C3">
              <w:rPr>
                <w:rFonts w:asciiTheme="majorHAnsi" w:eastAsiaTheme="majorEastAsia" w:hAnsiTheme="majorHAnsi" w:cstheme="majorBidi"/>
                <w:b/>
                <w:bCs/>
                <w:color w:val="000000" w:themeColor="text1"/>
                <w:sz w:val="20"/>
                <w:szCs w:val="20"/>
              </w:rPr>
              <w:t xml:space="preserve"> laikotarpis</w:t>
            </w:r>
          </w:p>
        </w:tc>
        <w:tc>
          <w:tcPr>
            <w:tcW w:w="6780" w:type="dxa"/>
            <w:tcMar>
              <w:left w:w="108" w:type="dxa"/>
              <w:right w:w="108" w:type="dxa"/>
            </w:tcMar>
          </w:tcPr>
          <w:p w14:paraId="027F8E62" w14:textId="4B97FEA0"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Ribinė vertė</w:t>
            </w:r>
          </w:p>
        </w:tc>
      </w:tr>
      <w:tr w:rsidR="1678926F" w14:paraId="6D0C7762" w14:textId="77777777" w:rsidTr="113356C3">
        <w:trPr>
          <w:trHeight w:val="285"/>
        </w:trPr>
        <w:tc>
          <w:tcPr>
            <w:tcW w:w="9630" w:type="dxa"/>
            <w:gridSpan w:val="2"/>
            <w:tcMar>
              <w:left w:w="108" w:type="dxa"/>
              <w:right w:w="108" w:type="dxa"/>
            </w:tcMar>
          </w:tcPr>
          <w:p w14:paraId="6E8F1889" w14:textId="2CD7789A" w:rsidR="1678926F" w:rsidRDefault="6BDE2846" w:rsidP="7AF7C40F">
            <w:pPr>
              <w:rPr>
                <w:rFonts w:asciiTheme="majorHAnsi" w:eastAsiaTheme="majorEastAsia" w:hAnsiTheme="majorHAnsi" w:cstheme="majorBidi"/>
                <w:b/>
                <w:bCs/>
                <w:color w:val="000000" w:themeColor="text1"/>
                <w:sz w:val="20"/>
                <w:szCs w:val="20"/>
                <w:vertAlign w:val="subscript"/>
              </w:rPr>
            </w:pPr>
            <w:r w:rsidRPr="7AF7C40F">
              <w:rPr>
                <w:rFonts w:asciiTheme="majorHAnsi" w:eastAsiaTheme="majorEastAsia" w:hAnsiTheme="majorHAnsi" w:cstheme="majorBidi"/>
                <w:b/>
                <w:bCs/>
                <w:color w:val="000000" w:themeColor="text1"/>
                <w:sz w:val="20"/>
                <w:szCs w:val="20"/>
              </w:rPr>
              <w:t>Kietosios dalelės KD</w:t>
            </w:r>
            <w:r w:rsidRPr="7AF7C40F">
              <w:rPr>
                <w:rFonts w:asciiTheme="majorHAnsi" w:eastAsiaTheme="majorEastAsia" w:hAnsiTheme="majorHAnsi" w:cstheme="majorBidi"/>
                <w:b/>
                <w:bCs/>
                <w:color w:val="000000" w:themeColor="text1"/>
                <w:sz w:val="20"/>
                <w:szCs w:val="20"/>
                <w:vertAlign w:val="subscript"/>
              </w:rPr>
              <w:t>2,5</w:t>
            </w:r>
          </w:p>
        </w:tc>
      </w:tr>
      <w:tr w:rsidR="1678926F" w14:paraId="7C95135F" w14:textId="77777777" w:rsidTr="113356C3">
        <w:trPr>
          <w:trHeight w:val="285"/>
        </w:trPr>
        <w:tc>
          <w:tcPr>
            <w:tcW w:w="2850" w:type="dxa"/>
            <w:tcMar>
              <w:left w:w="108" w:type="dxa"/>
              <w:right w:w="108" w:type="dxa"/>
            </w:tcMar>
          </w:tcPr>
          <w:p w14:paraId="6E911C18" w14:textId="2E2F1A60"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61C2A46F" w14:textId="66ADB853"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25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/m³</w:t>
            </w:r>
          </w:p>
        </w:tc>
      </w:tr>
      <w:tr w:rsidR="1678926F" w14:paraId="630968E5" w14:textId="77777777" w:rsidTr="113356C3">
        <w:trPr>
          <w:trHeight w:val="285"/>
        </w:trPr>
        <w:tc>
          <w:tcPr>
            <w:tcW w:w="9630" w:type="dxa"/>
            <w:gridSpan w:val="2"/>
            <w:tcMar>
              <w:left w:w="108" w:type="dxa"/>
              <w:right w:w="108" w:type="dxa"/>
            </w:tcMar>
          </w:tcPr>
          <w:p w14:paraId="22C8718F" w14:textId="4DD2033F" w:rsidR="1678926F" w:rsidRDefault="6BDE2846" w:rsidP="7AF7C40F">
            <w:pPr>
              <w:rPr>
                <w:rFonts w:asciiTheme="majorHAnsi" w:eastAsiaTheme="majorEastAsia" w:hAnsiTheme="majorHAnsi" w:cstheme="majorBidi"/>
                <w:b/>
                <w:bCs/>
                <w:color w:val="000000" w:themeColor="text1"/>
                <w:sz w:val="20"/>
                <w:szCs w:val="20"/>
                <w:vertAlign w:val="subscript"/>
              </w:rPr>
            </w:pPr>
            <w:r w:rsidRPr="7AF7C40F">
              <w:rPr>
                <w:rFonts w:asciiTheme="majorHAnsi" w:eastAsiaTheme="majorEastAsia" w:hAnsiTheme="majorHAnsi" w:cstheme="majorBidi"/>
                <w:b/>
                <w:bCs/>
                <w:color w:val="000000" w:themeColor="text1"/>
                <w:sz w:val="20"/>
                <w:szCs w:val="20"/>
              </w:rPr>
              <w:t>Kietosios dalelės KD</w:t>
            </w:r>
            <w:r w:rsidRPr="7AF7C40F">
              <w:rPr>
                <w:rFonts w:asciiTheme="majorHAnsi" w:eastAsiaTheme="majorEastAsia" w:hAnsiTheme="majorHAnsi" w:cstheme="majorBidi"/>
                <w:b/>
                <w:bCs/>
                <w:color w:val="000000" w:themeColor="text1"/>
                <w:sz w:val="20"/>
                <w:szCs w:val="20"/>
                <w:vertAlign w:val="subscript"/>
              </w:rPr>
              <w:t>10</w:t>
            </w:r>
          </w:p>
        </w:tc>
      </w:tr>
      <w:tr w:rsidR="1678926F" w14:paraId="6EE00FE3" w14:textId="77777777" w:rsidTr="113356C3">
        <w:trPr>
          <w:trHeight w:val="285"/>
        </w:trPr>
        <w:tc>
          <w:tcPr>
            <w:tcW w:w="2850" w:type="dxa"/>
            <w:tcMar>
              <w:left w:w="108" w:type="dxa"/>
              <w:right w:w="108" w:type="dxa"/>
            </w:tcMar>
          </w:tcPr>
          <w:p w14:paraId="79831F07" w14:textId="24B8372F"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1 diena</w:t>
            </w:r>
          </w:p>
        </w:tc>
        <w:tc>
          <w:tcPr>
            <w:tcW w:w="6780" w:type="dxa"/>
            <w:tcMar>
              <w:left w:w="108" w:type="dxa"/>
              <w:right w:w="108" w:type="dxa"/>
            </w:tcMar>
          </w:tcPr>
          <w:p w14:paraId="34DA80AC" w14:textId="4C6A586E"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50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(negali būti viršyta daugiau kaip 35 kartus per kalendorinius metus)</w:t>
            </w:r>
          </w:p>
        </w:tc>
      </w:tr>
      <w:tr w:rsidR="1678926F" w14:paraId="5F4465A5" w14:textId="77777777" w:rsidTr="113356C3">
        <w:trPr>
          <w:trHeight w:val="285"/>
        </w:trPr>
        <w:tc>
          <w:tcPr>
            <w:tcW w:w="2850" w:type="dxa"/>
            <w:tcMar>
              <w:left w:w="108" w:type="dxa"/>
              <w:right w:w="108" w:type="dxa"/>
            </w:tcMar>
          </w:tcPr>
          <w:p w14:paraId="1CA6052D" w14:textId="75559AF3"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1A38D006" w14:textId="246B6740"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40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02122168" w14:textId="77777777" w:rsidTr="113356C3">
        <w:trPr>
          <w:trHeight w:val="285"/>
        </w:trPr>
        <w:tc>
          <w:tcPr>
            <w:tcW w:w="9630" w:type="dxa"/>
            <w:gridSpan w:val="2"/>
            <w:tcMar>
              <w:left w:w="108" w:type="dxa"/>
              <w:right w:w="108" w:type="dxa"/>
            </w:tcMar>
          </w:tcPr>
          <w:p w14:paraId="2478D6F1" w14:textId="5EBEFD22"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Azoto dioksidas (NO</w:t>
            </w:r>
            <w:r w:rsidRPr="7AF7C40F">
              <w:rPr>
                <w:rFonts w:asciiTheme="majorHAnsi" w:eastAsiaTheme="majorEastAsia" w:hAnsiTheme="majorHAnsi" w:cstheme="majorBidi"/>
                <w:b/>
                <w:bCs/>
                <w:color w:val="000000" w:themeColor="text1"/>
                <w:sz w:val="20"/>
                <w:szCs w:val="20"/>
                <w:vertAlign w:val="subscript"/>
              </w:rPr>
              <w:t>2</w:t>
            </w:r>
            <w:r w:rsidRPr="7AF7C40F">
              <w:rPr>
                <w:rFonts w:asciiTheme="majorHAnsi" w:eastAsiaTheme="majorEastAsia" w:hAnsiTheme="majorHAnsi" w:cstheme="majorBidi"/>
                <w:b/>
                <w:bCs/>
                <w:color w:val="000000" w:themeColor="text1"/>
                <w:sz w:val="20"/>
                <w:szCs w:val="20"/>
              </w:rPr>
              <w:t>)</w:t>
            </w:r>
          </w:p>
        </w:tc>
      </w:tr>
      <w:tr w:rsidR="1678926F" w14:paraId="1B57438C" w14:textId="77777777" w:rsidTr="113356C3">
        <w:trPr>
          <w:trHeight w:val="285"/>
        </w:trPr>
        <w:tc>
          <w:tcPr>
            <w:tcW w:w="2850" w:type="dxa"/>
            <w:tcMar>
              <w:left w:w="108" w:type="dxa"/>
              <w:right w:w="108" w:type="dxa"/>
            </w:tcMar>
          </w:tcPr>
          <w:p w14:paraId="396A4F45" w14:textId="010932A9"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1 valanda</w:t>
            </w:r>
          </w:p>
        </w:tc>
        <w:tc>
          <w:tcPr>
            <w:tcW w:w="6780" w:type="dxa"/>
            <w:tcMar>
              <w:left w:w="108" w:type="dxa"/>
              <w:right w:w="108" w:type="dxa"/>
            </w:tcMar>
          </w:tcPr>
          <w:p w14:paraId="21679DB3" w14:textId="6FCE4450"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200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(negali būti viršyta daugiau kaip 18 kartų per kalendorinius metus)</w:t>
            </w:r>
          </w:p>
        </w:tc>
      </w:tr>
      <w:tr w:rsidR="1678926F" w14:paraId="67D28FFD" w14:textId="77777777" w:rsidTr="113356C3">
        <w:trPr>
          <w:trHeight w:val="285"/>
        </w:trPr>
        <w:tc>
          <w:tcPr>
            <w:tcW w:w="2850" w:type="dxa"/>
            <w:tcMar>
              <w:left w:w="108" w:type="dxa"/>
              <w:right w:w="108" w:type="dxa"/>
            </w:tcMar>
          </w:tcPr>
          <w:p w14:paraId="6353EA33" w14:textId="560D5089"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130DF8E3" w14:textId="252BBEED"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40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7990810A" w14:textId="77777777" w:rsidTr="113356C3">
        <w:trPr>
          <w:trHeight w:val="285"/>
        </w:trPr>
        <w:tc>
          <w:tcPr>
            <w:tcW w:w="9630" w:type="dxa"/>
            <w:gridSpan w:val="2"/>
            <w:tcMar>
              <w:left w:w="108" w:type="dxa"/>
              <w:right w:w="108" w:type="dxa"/>
            </w:tcMar>
          </w:tcPr>
          <w:p w14:paraId="4C2220EF" w14:textId="6E772B20"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Sieros dioksidas (SO</w:t>
            </w:r>
            <w:r w:rsidRPr="7AF7C40F">
              <w:rPr>
                <w:rFonts w:asciiTheme="majorHAnsi" w:eastAsiaTheme="majorEastAsia" w:hAnsiTheme="majorHAnsi" w:cstheme="majorBidi"/>
                <w:b/>
                <w:bCs/>
                <w:color w:val="000000" w:themeColor="text1"/>
                <w:sz w:val="20"/>
                <w:szCs w:val="20"/>
                <w:vertAlign w:val="subscript"/>
              </w:rPr>
              <w:t>2</w:t>
            </w:r>
            <w:r w:rsidRPr="7AF7C40F">
              <w:rPr>
                <w:rFonts w:asciiTheme="majorHAnsi" w:eastAsiaTheme="majorEastAsia" w:hAnsiTheme="majorHAnsi" w:cstheme="majorBidi"/>
                <w:b/>
                <w:bCs/>
                <w:color w:val="000000" w:themeColor="text1"/>
                <w:sz w:val="20"/>
                <w:szCs w:val="20"/>
              </w:rPr>
              <w:t>)</w:t>
            </w:r>
          </w:p>
        </w:tc>
      </w:tr>
      <w:tr w:rsidR="1678926F" w14:paraId="2FF8F164" w14:textId="77777777" w:rsidTr="113356C3">
        <w:trPr>
          <w:trHeight w:val="285"/>
        </w:trPr>
        <w:tc>
          <w:tcPr>
            <w:tcW w:w="2850" w:type="dxa"/>
            <w:tcMar>
              <w:left w:w="108" w:type="dxa"/>
              <w:right w:w="108" w:type="dxa"/>
            </w:tcMar>
          </w:tcPr>
          <w:p w14:paraId="644A0C56" w14:textId="47CAF881"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1 valanda</w:t>
            </w:r>
          </w:p>
        </w:tc>
        <w:tc>
          <w:tcPr>
            <w:tcW w:w="6780" w:type="dxa"/>
            <w:tcMar>
              <w:left w:w="108" w:type="dxa"/>
              <w:right w:w="108" w:type="dxa"/>
            </w:tcMar>
          </w:tcPr>
          <w:p w14:paraId="620C5A86" w14:textId="3B57429F"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350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(negali būti viršyta daugiau kaip 24 kartus per kalendorinius metus)</w:t>
            </w:r>
          </w:p>
        </w:tc>
      </w:tr>
      <w:tr w:rsidR="1678926F" w14:paraId="7F043352" w14:textId="77777777" w:rsidTr="113356C3">
        <w:trPr>
          <w:trHeight w:val="285"/>
        </w:trPr>
        <w:tc>
          <w:tcPr>
            <w:tcW w:w="2850" w:type="dxa"/>
            <w:tcMar>
              <w:left w:w="108" w:type="dxa"/>
              <w:right w:w="108" w:type="dxa"/>
            </w:tcMar>
          </w:tcPr>
          <w:p w14:paraId="558AF478" w14:textId="2CB6281D"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1 diena</w:t>
            </w:r>
          </w:p>
        </w:tc>
        <w:tc>
          <w:tcPr>
            <w:tcW w:w="6780" w:type="dxa"/>
            <w:tcMar>
              <w:left w:w="108" w:type="dxa"/>
              <w:right w:w="108" w:type="dxa"/>
            </w:tcMar>
          </w:tcPr>
          <w:p w14:paraId="116FB966" w14:textId="77971255"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125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(negali būti viršyta daugiau kaip 3 kartus per kalendorinius metus)</w:t>
            </w:r>
          </w:p>
        </w:tc>
      </w:tr>
      <w:tr w:rsidR="1678926F" w14:paraId="195F6094" w14:textId="77777777" w:rsidTr="113356C3">
        <w:trPr>
          <w:trHeight w:val="285"/>
        </w:trPr>
        <w:tc>
          <w:tcPr>
            <w:tcW w:w="9630" w:type="dxa"/>
            <w:gridSpan w:val="2"/>
            <w:tcMar>
              <w:left w:w="108" w:type="dxa"/>
              <w:right w:w="108" w:type="dxa"/>
            </w:tcMar>
          </w:tcPr>
          <w:p w14:paraId="42B02872" w14:textId="7D36E331"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Benzenas</w:t>
            </w:r>
            <w:proofErr w:type="spellEnd"/>
          </w:p>
        </w:tc>
      </w:tr>
      <w:tr w:rsidR="1678926F" w14:paraId="36DB14A1" w14:textId="77777777" w:rsidTr="113356C3">
        <w:trPr>
          <w:trHeight w:val="285"/>
        </w:trPr>
        <w:tc>
          <w:tcPr>
            <w:tcW w:w="2850" w:type="dxa"/>
            <w:tcMar>
              <w:left w:w="108" w:type="dxa"/>
              <w:right w:w="108" w:type="dxa"/>
            </w:tcMar>
          </w:tcPr>
          <w:p w14:paraId="302D7EBD" w14:textId="1D81FA99"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6F041BDE" w14:textId="5388D2A0"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5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677F8092" w14:textId="77777777" w:rsidTr="113356C3">
        <w:trPr>
          <w:trHeight w:val="285"/>
        </w:trPr>
        <w:tc>
          <w:tcPr>
            <w:tcW w:w="9630" w:type="dxa"/>
            <w:gridSpan w:val="2"/>
            <w:tcMar>
              <w:left w:w="108" w:type="dxa"/>
              <w:right w:w="108" w:type="dxa"/>
            </w:tcMar>
          </w:tcPr>
          <w:p w14:paraId="06453844" w14:textId="587B1FC4"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Anglies monoksidas (CO)</w:t>
            </w:r>
          </w:p>
        </w:tc>
      </w:tr>
      <w:tr w:rsidR="1678926F" w14:paraId="58712513" w14:textId="77777777" w:rsidTr="113356C3">
        <w:trPr>
          <w:trHeight w:val="285"/>
        </w:trPr>
        <w:tc>
          <w:tcPr>
            <w:tcW w:w="2850" w:type="dxa"/>
            <w:tcMar>
              <w:left w:w="108" w:type="dxa"/>
              <w:right w:w="108" w:type="dxa"/>
            </w:tcMar>
          </w:tcPr>
          <w:p w14:paraId="735A2597" w14:textId="426D4B7D" w:rsidR="1678926F" w:rsidRDefault="6BDE2846" w:rsidP="7AF7C40F">
            <w:pPr>
              <w:rPr>
                <w:rFonts w:asciiTheme="majorHAnsi" w:eastAsiaTheme="majorEastAsia" w:hAnsiTheme="majorHAnsi" w:cstheme="majorBidi"/>
                <w:color w:val="000000" w:themeColor="text1"/>
                <w:sz w:val="20"/>
                <w:szCs w:val="20"/>
                <w:vertAlign w:val="superscript"/>
              </w:rPr>
            </w:pPr>
            <w:r w:rsidRPr="7AF7C40F">
              <w:rPr>
                <w:rFonts w:asciiTheme="majorHAnsi" w:eastAsiaTheme="majorEastAsia" w:hAnsiTheme="majorHAnsi" w:cstheme="majorBidi"/>
                <w:color w:val="000000" w:themeColor="text1"/>
                <w:sz w:val="20"/>
                <w:szCs w:val="20"/>
              </w:rPr>
              <w:t>Didžiausias dienos 8 valandų vidurkis</w:t>
            </w:r>
            <w:r w:rsidRPr="7AF7C40F">
              <w:rPr>
                <w:rFonts w:asciiTheme="majorHAnsi" w:eastAsiaTheme="majorEastAsia" w:hAnsiTheme="majorHAnsi" w:cstheme="majorBidi"/>
                <w:color w:val="000000" w:themeColor="text1"/>
                <w:sz w:val="20"/>
                <w:szCs w:val="20"/>
                <w:vertAlign w:val="superscript"/>
              </w:rPr>
              <w:t>1</w:t>
            </w:r>
          </w:p>
        </w:tc>
        <w:tc>
          <w:tcPr>
            <w:tcW w:w="6780" w:type="dxa"/>
            <w:tcMar>
              <w:left w:w="108" w:type="dxa"/>
              <w:right w:w="108" w:type="dxa"/>
            </w:tcMar>
          </w:tcPr>
          <w:p w14:paraId="77C597AA" w14:textId="5838D31A" w:rsidR="1678926F" w:rsidRDefault="6BDE2846" w:rsidP="7AF7C40F">
            <w:pPr>
              <w:rPr>
                <w:rFonts w:asciiTheme="majorHAnsi" w:eastAsiaTheme="majorEastAsia" w:hAnsiTheme="majorHAnsi" w:cstheme="majorBidi"/>
                <w:color w:val="000000" w:themeColor="text1"/>
                <w:sz w:val="20"/>
                <w:szCs w:val="20"/>
                <w:vertAlign w:val="superscript"/>
              </w:rPr>
            </w:pPr>
            <w:r w:rsidRPr="7AF7C40F">
              <w:rPr>
                <w:rFonts w:asciiTheme="majorHAnsi" w:eastAsiaTheme="majorEastAsia" w:hAnsiTheme="majorHAnsi" w:cstheme="majorBidi"/>
                <w:color w:val="000000" w:themeColor="text1"/>
                <w:sz w:val="20"/>
                <w:szCs w:val="20"/>
              </w:rPr>
              <w:t>10 mg/m</w:t>
            </w:r>
            <w:r w:rsidRPr="7AF7C40F">
              <w:rPr>
                <w:rFonts w:asciiTheme="majorHAnsi" w:eastAsiaTheme="majorEastAsia" w:hAnsiTheme="majorHAnsi" w:cstheme="majorBidi"/>
                <w:color w:val="000000" w:themeColor="text1"/>
                <w:sz w:val="20"/>
                <w:szCs w:val="20"/>
                <w:vertAlign w:val="superscript"/>
              </w:rPr>
              <w:t>3</w:t>
            </w:r>
          </w:p>
        </w:tc>
      </w:tr>
      <w:tr w:rsidR="1678926F" w14:paraId="467920F3" w14:textId="77777777" w:rsidTr="113356C3">
        <w:trPr>
          <w:trHeight w:val="285"/>
        </w:trPr>
        <w:tc>
          <w:tcPr>
            <w:tcW w:w="9630" w:type="dxa"/>
            <w:gridSpan w:val="2"/>
            <w:tcMar>
              <w:left w:w="108" w:type="dxa"/>
              <w:right w:w="108" w:type="dxa"/>
            </w:tcMar>
          </w:tcPr>
          <w:p w14:paraId="5704A6BD" w14:textId="6D489CCA" w:rsidR="1678926F" w:rsidRDefault="5ACEC500" w:rsidP="113356C3">
            <w:pPr>
              <w:rPr>
                <w:rFonts w:asciiTheme="majorHAnsi" w:eastAsiaTheme="majorEastAsia" w:hAnsiTheme="majorHAnsi" w:cstheme="majorBidi"/>
                <w:b/>
                <w:bCs/>
                <w:color w:val="000000" w:themeColor="text1"/>
                <w:sz w:val="20"/>
                <w:szCs w:val="20"/>
              </w:rPr>
            </w:pPr>
            <w:r w:rsidRPr="113356C3">
              <w:rPr>
                <w:rFonts w:asciiTheme="majorHAnsi" w:eastAsiaTheme="majorEastAsia" w:hAnsiTheme="majorHAnsi" w:cstheme="majorBidi"/>
                <w:b/>
                <w:bCs/>
                <w:color w:val="000000" w:themeColor="text1"/>
                <w:sz w:val="20"/>
                <w:szCs w:val="20"/>
              </w:rPr>
              <w:t>Švinas (</w:t>
            </w:r>
            <w:proofErr w:type="spellStart"/>
            <w:r w:rsidRPr="113356C3">
              <w:rPr>
                <w:rFonts w:asciiTheme="majorHAnsi" w:eastAsiaTheme="majorEastAsia" w:hAnsiTheme="majorHAnsi" w:cstheme="majorBidi"/>
                <w:b/>
                <w:bCs/>
                <w:color w:val="000000" w:themeColor="text1"/>
                <w:sz w:val="20"/>
                <w:szCs w:val="20"/>
              </w:rPr>
              <w:t>Pb</w:t>
            </w:r>
            <w:proofErr w:type="spellEnd"/>
            <w:r w:rsidRPr="113356C3">
              <w:rPr>
                <w:rFonts w:asciiTheme="majorHAnsi" w:eastAsiaTheme="majorEastAsia" w:hAnsiTheme="majorHAnsi" w:cstheme="majorBidi"/>
                <w:b/>
                <w:bCs/>
                <w:color w:val="000000" w:themeColor="text1"/>
                <w:sz w:val="20"/>
                <w:szCs w:val="20"/>
              </w:rPr>
              <w:t>)</w:t>
            </w:r>
          </w:p>
        </w:tc>
      </w:tr>
      <w:tr w:rsidR="1678926F" w14:paraId="743870D4" w14:textId="77777777" w:rsidTr="113356C3">
        <w:trPr>
          <w:trHeight w:val="285"/>
        </w:trPr>
        <w:tc>
          <w:tcPr>
            <w:tcW w:w="2850" w:type="dxa"/>
            <w:tcMar>
              <w:left w:w="108" w:type="dxa"/>
              <w:right w:w="108" w:type="dxa"/>
            </w:tcMar>
          </w:tcPr>
          <w:p w14:paraId="360A990A" w14:textId="0B5EF9BA"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30D45513" w14:textId="53BDEE37"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0,5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0E306F79" w14:textId="77777777" w:rsidTr="113356C3">
        <w:trPr>
          <w:trHeight w:val="285"/>
        </w:trPr>
        <w:tc>
          <w:tcPr>
            <w:tcW w:w="9630" w:type="dxa"/>
            <w:gridSpan w:val="2"/>
            <w:tcMar>
              <w:left w:w="108" w:type="dxa"/>
              <w:right w:w="108" w:type="dxa"/>
            </w:tcMar>
          </w:tcPr>
          <w:p w14:paraId="2D6FC609" w14:textId="0C5BA456" w:rsidR="1678926F" w:rsidRDefault="5ACEC500" w:rsidP="113356C3">
            <w:pPr>
              <w:rPr>
                <w:rFonts w:asciiTheme="majorHAnsi" w:eastAsiaTheme="majorEastAsia" w:hAnsiTheme="majorHAnsi" w:cstheme="majorBidi"/>
                <w:b/>
                <w:bCs/>
                <w:color w:val="000000" w:themeColor="text1"/>
                <w:sz w:val="20"/>
                <w:szCs w:val="20"/>
              </w:rPr>
            </w:pPr>
            <w:r w:rsidRPr="113356C3">
              <w:rPr>
                <w:rFonts w:asciiTheme="majorHAnsi" w:eastAsiaTheme="majorEastAsia" w:hAnsiTheme="majorHAnsi" w:cstheme="majorBidi"/>
                <w:b/>
                <w:bCs/>
                <w:color w:val="000000" w:themeColor="text1"/>
                <w:sz w:val="20"/>
                <w:szCs w:val="20"/>
              </w:rPr>
              <w:t>Arsenas (</w:t>
            </w:r>
            <w:proofErr w:type="spellStart"/>
            <w:r w:rsidRPr="113356C3">
              <w:rPr>
                <w:rFonts w:asciiTheme="majorHAnsi" w:eastAsiaTheme="majorEastAsia" w:hAnsiTheme="majorHAnsi" w:cstheme="majorBidi"/>
                <w:b/>
                <w:bCs/>
                <w:color w:val="000000" w:themeColor="text1"/>
                <w:sz w:val="20"/>
                <w:szCs w:val="20"/>
              </w:rPr>
              <w:t>As</w:t>
            </w:r>
            <w:proofErr w:type="spellEnd"/>
            <w:r w:rsidRPr="113356C3">
              <w:rPr>
                <w:rFonts w:asciiTheme="majorHAnsi" w:eastAsiaTheme="majorEastAsia" w:hAnsiTheme="majorHAnsi" w:cstheme="majorBidi"/>
                <w:b/>
                <w:bCs/>
                <w:color w:val="000000" w:themeColor="text1"/>
                <w:sz w:val="20"/>
                <w:szCs w:val="20"/>
              </w:rPr>
              <w:t>)</w:t>
            </w:r>
          </w:p>
        </w:tc>
      </w:tr>
      <w:tr w:rsidR="1678926F" w14:paraId="79F8588F" w14:textId="77777777" w:rsidTr="113356C3">
        <w:trPr>
          <w:trHeight w:val="285"/>
        </w:trPr>
        <w:tc>
          <w:tcPr>
            <w:tcW w:w="2850" w:type="dxa"/>
            <w:tcMar>
              <w:left w:w="108" w:type="dxa"/>
              <w:right w:w="108" w:type="dxa"/>
            </w:tcMar>
          </w:tcPr>
          <w:p w14:paraId="6EE7A72B" w14:textId="631920C8"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6780" w:type="dxa"/>
            <w:tcMar>
              <w:left w:w="108" w:type="dxa"/>
              <w:right w:w="108" w:type="dxa"/>
            </w:tcMar>
          </w:tcPr>
          <w:p w14:paraId="7B0E4578" w14:textId="056EEF80"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6,0 </w:t>
            </w:r>
            <w:proofErr w:type="spellStart"/>
            <w:r w:rsidRPr="113356C3">
              <w:rPr>
                <w:rFonts w:asciiTheme="majorHAnsi" w:eastAsiaTheme="majorEastAsia" w:hAnsiTheme="majorHAnsi" w:cstheme="majorBidi"/>
                <w:color w:val="000000" w:themeColor="text1"/>
                <w:sz w:val="20"/>
                <w:szCs w:val="20"/>
              </w:rPr>
              <w:t>ng</w:t>
            </w:r>
            <w:proofErr w:type="spellEnd"/>
            <w:r w:rsidRPr="113356C3">
              <w:rPr>
                <w:rFonts w:asciiTheme="majorHAnsi" w:eastAsiaTheme="majorEastAsia" w:hAnsiTheme="majorHAnsi" w:cstheme="majorBidi"/>
                <w:color w:val="000000" w:themeColor="text1"/>
                <w:sz w:val="20"/>
                <w:szCs w:val="20"/>
              </w:rPr>
              <w:t>/m³</w:t>
            </w:r>
          </w:p>
        </w:tc>
      </w:tr>
    </w:tbl>
    <w:p w14:paraId="04EFD4EB" w14:textId="2F944A20" w:rsidR="52F8AA49" w:rsidRDefault="52F8AA49" w:rsidP="7AF7C40F">
      <w:pPr>
        <w:spacing w:after="0"/>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vertAlign w:val="superscript"/>
        </w:rPr>
        <w:lastRenderedPageBreak/>
        <w:t>1</w:t>
      </w:r>
      <w:r w:rsidRPr="7AF7C40F">
        <w:rPr>
          <w:rFonts w:asciiTheme="majorHAnsi" w:eastAsiaTheme="majorEastAsia" w:hAnsiTheme="majorHAnsi" w:cstheme="majorBidi"/>
          <w:color w:val="000000" w:themeColor="text1"/>
          <w:sz w:val="20"/>
          <w:szCs w:val="20"/>
        </w:rPr>
        <w:t xml:space="preserve"> Didžiausio dienos 8 valandų vidutinė koncentracija bus parenkama išnagrinėjus 8 valandų slenkamuosius vidurkius, apskaičiuojamus pagal valandos duomenis ir kiekvieną valandą atnaujinamus. Kiekvienas taip apskaičiuotas 8 valandų vidurkis bus priskiriamas dienai, kurią tos valandos baigiasi, t. y. bet kurios 1 dienos pirmasis skaičiavimo laikotarpis yra laikotarpis nuo praėjusios dienos 17 valandos iki tos dienos 1 valandos; paskutinysis bet kurios 1 dienos skaičiavimo laikotarpis bus tos dienos laikotarpis nuo 16 iki 24 valandos.</w:t>
      </w:r>
    </w:p>
    <w:p w14:paraId="6BEFEEAF" w14:textId="613027FB" w:rsidR="1678926F" w:rsidRDefault="1678926F" w:rsidP="7AF7C40F">
      <w:pPr>
        <w:spacing w:after="0"/>
        <w:jc w:val="both"/>
        <w:rPr>
          <w:rFonts w:asciiTheme="majorHAnsi" w:eastAsiaTheme="majorEastAsia" w:hAnsiTheme="majorHAnsi" w:cstheme="majorBidi"/>
          <w:color w:val="000000" w:themeColor="text1"/>
          <w:sz w:val="20"/>
          <w:szCs w:val="20"/>
        </w:rPr>
      </w:pPr>
    </w:p>
    <w:p w14:paraId="2628AB71" w14:textId="1837F0DA" w:rsidR="52F8AA49" w:rsidRDefault="52F8AA49" w:rsidP="7AF7C40F">
      <w:pPr>
        <w:spacing w:after="120" w:line="360" w:lineRule="auto"/>
        <w:jc w:val="both"/>
        <w:rPr>
          <w:rFonts w:asciiTheme="majorHAnsi" w:eastAsiaTheme="majorEastAsia" w:hAnsiTheme="majorHAnsi" w:cstheme="majorBidi"/>
          <w:color w:val="000000" w:themeColor="text1"/>
        </w:rPr>
      </w:pPr>
      <w:r w:rsidRPr="7AF7C40F">
        <w:rPr>
          <w:rFonts w:asciiTheme="majorHAnsi" w:eastAsiaTheme="majorEastAsia" w:hAnsiTheme="majorHAnsi" w:cstheme="majorBidi"/>
          <w:b/>
          <w:bCs/>
          <w:color w:val="000000" w:themeColor="text1"/>
          <w:lang w:val="en-US"/>
        </w:rPr>
        <w:t xml:space="preserve">2 </w:t>
      </w:r>
      <w:r w:rsidRPr="7AF7C40F">
        <w:rPr>
          <w:rFonts w:asciiTheme="majorHAnsi" w:eastAsiaTheme="majorEastAsia" w:hAnsiTheme="majorHAnsi" w:cstheme="majorBidi"/>
          <w:b/>
          <w:bCs/>
          <w:color w:val="000000" w:themeColor="text1"/>
        </w:rPr>
        <w:t>lentelė</w:t>
      </w:r>
      <w:r w:rsidRPr="7AF7C40F">
        <w:rPr>
          <w:rFonts w:asciiTheme="majorHAnsi" w:eastAsiaTheme="majorEastAsia" w:hAnsiTheme="majorHAnsi" w:cstheme="majorBidi"/>
          <w:color w:val="000000" w:themeColor="text1"/>
        </w:rPr>
        <w:t>. Ozono siektinos vertės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0"/>
        <w:gridCol w:w="3615"/>
        <w:gridCol w:w="4125"/>
      </w:tblGrid>
      <w:tr w:rsidR="1678926F" w14:paraId="5AAAD5E1" w14:textId="77777777" w:rsidTr="113356C3">
        <w:trPr>
          <w:trHeight w:val="255"/>
        </w:trPr>
        <w:tc>
          <w:tcPr>
            <w:tcW w:w="1890" w:type="dxa"/>
          </w:tcPr>
          <w:p w14:paraId="68B314DD" w14:textId="022EDF2D"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Tikslas</w:t>
            </w:r>
          </w:p>
        </w:tc>
        <w:tc>
          <w:tcPr>
            <w:tcW w:w="3615" w:type="dxa"/>
          </w:tcPr>
          <w:p w14:paraId="76E1FAE3" w14:textId="78A96669"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Vidurkinimo</w:t>
            </w:r>
            <w:proofErr w:type="spellEnd"/>
            <w:r w:rsidRPr="113356C3">
              <w:rPr>
                <w:rFonts w:asciiTheme="majorHAnsi" w:eastAsiaTheme="majorEastAsia" w:hAnsiTheme="majorHAnsi" w:cstheme="majorBidi"/>
                <w:b/>
                <w:bCs/>
                <w:color w:val="000000" w:themeColor="text1"/>
                <w:sz w:val="20"/>
                <w:szCs w:val="20"/>
              </w:rPr>
              <w:t xml:space="preserve"> laikotarpis</w:t>
            </w:r>
          </w:p>
        </w:tc>
        <w:tc>
          <w:tcPr>
            <w:tcW w:w="4125" w:type="dxa"/>
          </w:tcPr>
          <w:p w14:paraId="5B9E2980" w14:textId="35E4F043"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Siektina vertė</w:t>
            </w:r>
          </w:p>
        </w:tc>
      </w:tr>
      <w:tr w:rsidR="1678926F" w14:paraId="6B910B52" w14:textId="77777777" w:rsidTr="113356C3">
        <w:trPr>
          <w:trHeight w:val="810"/>
        </w:trPr>
        <w:tc>
          <w:tcPr>
            <w:tcW w:w="1890" w:type="dxa"/>
          </w:tcPr>
          <w:p w14:paraId="0E9EA11D" w14:textId="457D55B1"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Žmonių sveikatos apsauga</w:t>
            </w:r>
          </w:p>
        </w:tc>
        <w:tc>
          <w:tcPr>
            <w:tcW w:w="3615" w:type="dxa"/>
          </w:tcPr>
          <w:p w14:paraId="5A5F94B5" w14:textId="5C45CC2F" w:rsidR="1678926F" w:rsidRDefault="6BDE2846" w:rsidP="7AF7C40F">
            <w:pPr>
              <w:rPr>
                <w:rFonts w:asciiTheme="majorHAnsi" w:eastAsiaTheme="majorEastAsia" w:hAnsiTheme="majorHAnsi" w:cstheme="majorBidi"/>
                <w:color w:val="000000" w:themeColor="text1"/>
                <w:sz w:val="20"/>
                <w:szCs w:val="20"/>
                <w:vertAlign w:val="superscript"/>
              </w:rPr>
            </w:pPr>
            <w:r w:rsidRPr="7AF7C40F">
              <w:rPr>
                <w:rFonts w:asciiTheme="majorHAnsi" w:eastAsiaTheme="majorEastAsia" w:hAnsiTheme="majorHAnsi" w:cstheme="majorBidi"/>
                <w:color w:val="000000" w:themeColor="text1"/>
                <w:sz w:val="20"/>
                <w:szCs w:val="20"/>
              </w:rPr>
              <w:t>Didžiausias dienos 8 valandų vidurkis</w:t>
            </w:r>
            <w:r w:rsidRPr="7AF7C40F">
              <w:rPr>
                <w:rFonts w:asciiTheme="majorHAnsi" w:eastAsiaTheme="majorEastAsia" w:hAnsiTheme="majorHAnsi" w:cstheme="majorBidi"/>
                <w:color w:val="000000" w:themeColor="text1"/>
                <w:sz w:val="20"/>
                <w:szCs w:val="20"/>
                <w:vertAlign w:val="superscript"/>
              </w:rPr>
              <w:t>2</w:t>
            </w:r>
          </w:p>
        </w:tc>
        <w:tc>
          <w:tcPr>
            <w:tcW w:w="4125" w:type="dxa"/>
          </w:tcPr>
          <w:p w14:paraId="25223BE2" w14:textId="2EA3483C" w:rsidR="1678926F" w:rsidRDefault="5ACEC500" w:rsidP="113356C3">
            <w:pPr>
              <w:jc w:val="both"/>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120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(neturi būti viršijama daugiau kaip 18 dienų per kalendorinius metus, kurių vidurkis išvedamas per 3 metus</w:t>
            </w:r>
            <w:r w:rsidRPr="113356C3">
              <w:rPr>
                <w:rFonts w:asciiTheme="majorHAnsi" w:eastAsiaTheme="majorEastAsia" w:hAnsiTheme="majorHAnsi" w:cstheme="majorBidi"/>
                <w:color w:val="000000" w:themeColor="text1"/>
                <w:sz w:val="20"/>
                <w:szCs w:val="20"/>
                <w:vertAlign w:val="superscript"/>
              </w:rPr>
              <w:t>3</w:t>
            </w:r>
          </w:p>
        </w:tc>
      </w:tr>
      <w:tr w:rsidR="1678926F" w14:paraId="4F3EC4FC" w14:textId="77777777" w:rsidTr="113356C3">
        <w:trPr>
          <w:trHeight w:val="540"/>
        </w:trPr>
        <w:tc>
          <w:tcPr>
            <w:tcW w:w="1890" w:type="dxa"/>
          </w:tcPr>
          <w:p w14:paraId="0C938E77" w14:textId="75DCF506"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Aplinkos apsauga</w:t>
            </w:r>
          </w:p>
        </w:tc>
        <w:tc>
          <w:tcPr>
            <w:tcW w:w="3615" w:type="dxa"/>
          </w:tcPr>
          <w:p w14:paraId="314D1802" w14:textId="610A1BA0"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Nuo gegužės iki liepos mėn.</w:t>
            </w:r>
          </w:p>
        </w:tc>
        <w:tc>
          <w:tcPr>
            <w:tcW w:w="4125" w:type="dxa"/>
          </w:tcPr>
          <w:p w14:paraId="5027DDBD" w14:textId="4F362CBE" w:rsidR="1678926F" w:rsidRDefault="6BDE2846" w:rsidP="7AF7C40F">
            <w:pPr>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AOT40 (apskaičiuotas pagal 1 valandos vertes)</w:t>
            </w:r>
          </w:p>
          <w:p w14:paraId="27DE4720" w14:textId="50B55C3C" w:rsidR="1678926F" w:rsidRDefault="5ACEC500" w:rsidP="113356C3">
            <w:pPr>
              <w:jc w:val="both"/>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18000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 h vidurkis per 5 metus</w:t>
            </w:r>
            <w:r w:rsidRPr="113356C3">
              <w:rPr>
                <w:rFonts w:asciiTheme="majorHAnsi" w:eastAsiaTheme="majorEastAsia" w:hAnsiTheme="majorHAnsi" w:cstheme="majorBidi"/>
                <w:color w:val="000000" w:themeColor="text1"/>
                <w:sz w:val="20"/>
                <w:szCs w:val="20"/>
                <w:vertAlign w:val="superscript"/>
              </w:rPr>
              <w:t>3</w:t>
            </w:r>
          </w:p>
        </w:tc>
      </w:tr>
    </w:tbl>
    <w:p w14:paraId="38B60EDE" w14:textId="4547EDD3" w:rsidR="52F8AA49" w:rsidRDefault="52F8AA49" w:rsidP="7AF7C40F">
      <w:pPr>
        <w:spacing w:after="0"/>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vertAlign w:val="superscript"/>
        </w:rPr>
        <w:t>2</w:t>
      </w:r>
      <w:r w:rsidRPr="7AF7C40F">
        <w:rPr>
          <w:rFonts w:asciiTheme="majorHAnsi" w:eastAsiaTheme="majorEastAsia" w:hAnsiTheme="majorHAnsi" w:cstheme="majorBidi"/>
          <w:color w:val="000000" w:themeColor="text1"/>
          <w:sz w:val="20"/>
          <w:szCs w:val="20"/>
        </w:rPr>
        <w:t xml:space="preserve"> Didžiausio dienos 8 valandų vidutinė koncentracija parenkama išnagrinėjus 8 valandų slenkamuosius vidurkius, apskaičiuojamus pagal valandos duomenis ir kiekvieną valandą atnaujinamus. Kiekvienas taip apskaičiuotas 8 valandų vidurkis priskiriamas dienai, kurią tos valandos baigiasi, t. y. bet kurios 1 dienos pirmasis skaičiavimo laikotarpis yra laikotarpis nuo praėjusios dienos 17 valandos iki tos dienos 1 valandos; paskutinysis bet kurios 1 dienos skaičiavimo laikotarpis bus tos dienos laikotarpis nuo 16 iki 24 valandos.</w:t>
      </w:r>
    </w:p>
    <w:p w14:paraId="461CAD4C" w14:textId="66908F6F" w:rsidR="52F8AA49" w:rsidRDefault="52F8AA49" w:rsidP="7AF7C40F">
      <w:pPr>
        <w:spacing w:after="0"/>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vertAlign w:val="superscript"/>
        </w:rPr>
        <w:t>3</w:t>
      </w:r>
      <w:r w:rsidRPr="7AF7C40F">
        <w:rPr>
          <w:rFonts w:asciiTheme="majorHAnsi" w:eastAsiaTheme="majorEastAsia" w:hAnsiTheme="majorHAnsi" w:cstheme="majorBidi"/>
          <w:color w:val="000000" w:themeColor="text1"/>
          <w:sz w:val="20"/>
          <w:szCs w:val="20"/>
        </w:rPr>
        <w:t xml:space="preserve"> Jeigu 3 ar 5 metų vidurkių negalima nustatyti pagal išsamų ir nuoseklų metinių duomenų rinkinį, norint patikrinti, kaip įgyvendinamos siektinos vertės, reikia bent tokių metinių duomenų:</w:t>
      </w:r>
    </w:p>
    <w:p w14:paraId="620532C4" w14:textId="23E2F8CB" w:rsidR="52F8AA49" w:rsidRDefault="52F8AA49" w:rsidP="7AF7C40F">
      <w:pPr>
        <w:spacing w:after="0"/>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 su žmonių sveikatos apsauga suderinamai siektinai vertei – 1 metų galiojančių duomenų;</w:t>
      </w:r>
    </w:p>
    <w:p w14:paraId="78662C36" w14:textId="6CDBEED6" w:rsidR="52F8AA49" w:rsidRDefault="52F8AA49" w:rsidP="7AF7C40F">
      <w:pPr>
        <w:spacing w:after="0"/>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 su augalijos apsauga suderinamai siektinai vertei – 3 metų galiojančių duomenų.</w:t>
      </w:r>
    </w:p>
    <w:p w14:paraId="7ADC855E" w14:textId="62D52D90" w:rsidR="1678926F" w:rsidRDefault="1678926F" w:rsidP="7AF7C40F">
      <w:pPr>
        <w:spacing w:after="0"/>
        <w:jc w:val="both"/>
        <w:rPr>
          <w:rFonts w:asciiTheme="majorHAnsi" w:eastAsiaTheme="majorEastAsia" w:hAnsiTheme="majorHAnsi" w:cstheme="majorBidi"/>
          <w:color w:val="000000" w:themeColor="text1"/>
          <w:sz w:val="20"/>
          <w:szCs w:val="20"/>
        </w:rPr>
      </w:pPr>
    </w:p>
    <w:p w14:paraId="5C52D78F" w14:textId="70712B49" w:rsidR="52F8AA49" w:rsidRDefault="52F8AA49" w:rsidP="7AF7C40F">
      <w:pPr>
        <w:spacing w:after="120" w:line="360" w:lineRule="auto"/>
        <w:jc w:val="both"/>
        <w:rPr>
          <w:rFonts w:asciiTheme="majorHAnsi" w:eastAsiaTheme="majorEastAsia" w:hAnsiTheme="majorHAnsi" w:cstheme="majorBidi"/>
          <w:color w:val="000000" w:themeColor="text1"/>
        </w:rPr>
      </w:pPr>
      <w:r w:rsidRPr="7AF7C40F">
        <w:rPr>
          <w:rFonts w:asciiTheme="majorHAnsi" w:eastAsiaTheme="majorEastAsia" w:hAnsiTheme="majorHAnsi" w:cstheme="majorBidi"/>
          <w:b/>
          <w:bCs/>
          <w:color w:val="000000" w:themeColor="text1"/>
        </w:rPr>
        <w:t>3 lentelė</w:t>
      </w:r>
      <w:r w:rsidRPr="7AF7C40F">
        <w:rPr>
          <w:rFonts w:asciiTheme="majorHAnsi" w:eastAsiaTheme="majorEastAsia" w:hAnsiTheme="majorHAnsi" w:cstheme="majorBidi"/>
          <w:color w:val="000000" w:themeColor="text1"/>
        </w:rPr>
        <w:t>. Ozono ilgalaikiai tikslai</w:t>
      </w:r>
    </w:p>
    <w:tbl>
      <w:tblPr>
        <w:tblStyle w:val="TableGridLight"/>
        <w:tblW w:w="0" w:type="auto"/>
        <w:tblLayout w:type="fixed"/>
        <w:tblLook w:val="06A0" w:firstRow="1" w:lastRow="0" w:firstColumn="1" w:lastColumn="0" w:noHBand="1" w:noVBand="1"/>
      </w:tblPr>
      <w:tblGrid>
        <w:gridCol w:w="1980"/>
        <w:gridCol w:w="3505"/>
        <w:gridCol w:w="4145"/>
      </w:tblGrid>
      <w:tr w:rsidR="1678926F" w14:paraId="05605C7E" w14:textId="77777777" w:rsidTr="113356C3">
        <w:trPr>
          <w:trHeight w:val="345"/>
        </w:trPr>
        <w:tc>
          <w:tcPr>
            <w:tcW w:w="1980" w:type="dxa"/>
          </w:tcPr>
          <w:p w14:paraId="33A48D89" w14:textId="7CFB11BF"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Tikslas</w:t>
            </w:r>
          </w:p>
        </w:tc>
        <w:tc>
          <w:tcPr>
            <w:tcW w:w="3505" w:type="dxa"/>
          </w:tcPr>
          <w:p w14:paraId="2503CF96" w14:textId="283795E9"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Vidurkinimo</w:t>
            </w:r>
            <w:proofErr w:type="spellEnd"/>
            <w:r w:rsidRPr="113356C3">
              <w:rPr>
                <w:rFonts w:asciiTheme="majorHAnsi" w:eastAsiaTheme="majorEastAsia" w:hAnsiTheme="majorHAnsi" w:cstheme="majorBidi"/>
                <w:b/>
                <w:bCs/>
                <w:color w:val="000000" w:themeColor="text1"/>
                <w:sz w:val="20"/>
                <w:szCs w:val="20"/>
              </w:rPr>
              <w:t xml:space="preserve"> laikotarpis</w:t>
            </w:r>
          </w:p>
        </w:tc>
        <w:tc>
          <w:tcPr>
            <w:tcW w:w="4145" w:type="dxa"/>
          </w:tcPr>
          <w:p w14:paraId="613FBE0F" w14:textId="246B20ED"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Ilgalaikis tikslas</w:t>
            </w:r>
          </w:p>
        </w:tc>
      </w:tr>
      <w:tr w:rsidR="1678926F" w14:paraId="556D3141" w14:textId="77777777" w:rsidTr="113356C3">
        <w:trPr>
          <w:trHeight w:val="600"/>
        </w:trPr>
        <w:tc>
          <w:tcPr>
            <w:tcW w:w="1980" w:type="dxa"/>
          </w:tcPr>
          <w:p w14:paraId="3C5FC8AA" w14:textId="58156D84"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Žmonių sveikatos apsauga</w:t>
            </w:r>
          </w:p>
        </w:tc>
        <w:tc>
          <w:tcPr>
            <w:tcW w:w="3505" w:type="dxa"/>
          </w:tcPr>
          <w:p w14:paraId="5628E201" w14:textId="66D0F2C8"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Didžiausias dienos 8 valandų vidurkis per kalendorinius metus</w:t>
            </w:r>
          </w:p>
        </w:tc>
        <w:tc>
          <w:tcPr>
            <w:tcW w:w="4145" w:type="dxa"/>
          </w:tcPr>
          <w:p w14:paraId="28B3288B" w14:textId="394D0C60"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100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w:t>
            </w:r>
            <w:r w:rsidRPr="113356C3">
              <w:rPr>
                <w:rFonts w:asciiTheme="majorHAnsi" w:eastAsiaTheme="majorEastAsia" w:hAnsiTheme="majorHAnsi" w:cstheme="majorBidi"/>
                <w:color w:val="000000" w:themeColor="text1"/>
                <w:sz w:val="20"/>
                <w:szCs w:val="20"/>
                <w:vertAlign w:val="superscript"/>
              </w:rPr>
              <w:t>4</w:t>
            </w:r>
          </w:p>
        </w:tc>
      </w:tr>
      <w:tr w:rsidR="1678926F" w14:paraId="2E9F08FD" w14:textId="77777777" w:rsidTr="113356C3">
        <w:trPr>
          <w:trHeight w:val="585"/>
        </w:trPr>
        <w:tc>
          <w:tcPr>
            <w:tcW w:w="1980" w:type="dxa"/>
          </w:tcPr>
          <w:p w14:paraId="682B518A" w14:textId="51A8087D"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Augalijos apsauga</w:t>
            </w:r>
          </w:p>
        </w:tc>
        <w:tc>
          <w:tcPr>
            <w:tcW w:w="3505" w:type="dxa"/>
          </w:tcPr>
          <w:p w14:paraId="56E58CB3" w14:textId="288C0E7C"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Nuo gegužės iki liepos mėn.</w:t>
            </w:r>
          </w:p>
        </w:tc>
        <w:tc>
          <w:tcPr>
            <w:tcW w:w="4145" w:type="dxa"/>
          </w:tcPr>
          <w:p w14:paraId="39E02918" w14:textId="3AB7F306"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AOT40 (apskaičiuotas pagal 1 valandos vertes)</w:t>
            </w:r>
          </w:p>
          <w:p w14:paraId="42FFA537" w14:textId="379024C5"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6000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 h</w:t>
            </w:r>
          </w:p>
        </w:tc>
      </w:tr>
    </w:tbl>
    <w:p w14:paraId="5648ED87" w14:textId="3E35290F" w:rsidR="52F8AA49" w:rsidRDefault="6F255AE3" w:rsidP="113356C3">
      <w:pPr>
        <w:spacing w:after="0" w:line="360" w:lineRule="auto"/>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vertAlign w:val="superscript"/>
        </w:rPr>
        <w:t>4</w:t>
      </w:r>
      <w:r w:rsidRPr="113356C3">
        <w:rPr>
          <w:rFonts w:asciiTheme="majorHAnsi" w:eastAsiaTheme="majorEastAsia" w:hAnsiTheme="majorHAnsi" w:cstheme="majorBidi"/>
          <w:color w:val="000000" w:themeColor="text1"/>
          <w:sz w:val="20"/>
          <w:szCs w:val="20"/>
        </w:rPr>
        <w:t xml:space="preserve"> 99 </w:t>
      </w:r>
      <w:proofErr w:type="spellStart"/>
      <w:r w:rsidRPr="113356C3">
        <w:rPr>
          <w:rFonts w:asciiTheme="majorHAnsi" w:eastAsiaTheme="majorEastAsia" w:hAnsiTheme="majorHAnsi" w:cstheme="majorBidi"/>
          <w:color w:val="000000" w:themeColor="text1"/>
          <w:sz w:val="20"/>
          <w:szCs w:val="20"/>
        </w:rPr>
        <w:t>procentilis</w:t>
      </w:r>
      <w:proofErr w:type="spellEnd"/>
      <w:r w:rsidRPr="113356C3">
        <w:rPr>
          <w:rFonts w:asciiTheme="majorHAnsi" w:eastAsiaTheme="majorEastAsia" w:hAnsiTheme="majorHAnsi" w:cstheme="majorBidi"/>
          <w:color w:val="000000" w:themeColor="text1"/>
          <w:sz w:val="20"/>
          <w:szCs w:val="20"/>
        </w:rPr>
        <w:t xml:space="preserve"> (t. y. viršijimas 3 dienas per metus)</w:t>
      </w:r>
    </w:p>
    <w:p w14:paraId="25D243FB" w14:textId="37EE3A95" w:rsidR="1678926F" w:rsidRDefault="1678926F" w:rsidP="7AF7C40F">
      <w:pPr>
        <w:spacing w:after="0" w:line="360" w:lineRule="auto"/>
        <w:rPr>
          <w:rFonts w:asciiTheme="majorHAnsi" w:eastAsiaTheme="majorEastAsia" w:hAnsiTheme="majorHAnsi" w:cstheme="majorBidi"/>
          <w:color w:val="000000" w:themeColor="text1"/>
          <w:sz w:val="20"/>
          <w:szCs w:val="20"/>
        </w:rPr>
      </w:pPr>
    </w:p>
    <w:p w14:paraId="4D9944C2" w14:textId="77777777" w:rsidR="009C7D10" w:rsidRDefault="009C7D10" w:rsidP="7AF7C40F">
      <w:pPr>
        <w:spacing w:after="0" w:line="360" w:lineRule="auto"/>
        <w:rPr>
          <w:rFonts w:asciiTheme="majorHAnsi" w:eastAsiaTheme="majorEastAsia" w:hAnsiTheme="majorHAnsi" w:cstheme="majorBidi"/>
          <w:color w:val="000000" w:themeColor="text1"/>
          <w:sz w:val="20"/>
          <w:szCs w:val="20"/>
        </w:rPr>
      </w:pPr>
    </w:p>
    <w:p w14:paraId="03283221" w14:textId="77777777" w:rsidR="009C7D10" w:rsidRDefault="009C7D10" w:rsidP="7AF7C40F">
      <w:pPr>
        <w:spacing w:after="0" w:line="360" w:lineRule="auto"/>
        <w:rPr>
          <w:rFonts w:asciiTheme="majorHAnsi" w:eastAsiaTheme="majorEastAsia" w:hAnsiTheme="majorHAnsi" w:cstheme="majorBidi"/>
          <w:color w:val="000000" w:themeColor="text1"/>
          <w:sz w:val="20"/>
          <w:szCs w:val="20"/>
        </w:rPr>
      </w:pPr>
    </w:p>
    <w:p w14:paraId="06F04898" w14:textId="186FEBBA" w:rsidR="52F8AA49" w:rsidRDefault="52F8AA49" w:rsidP="7AF7C40F">
      <w:pPr>
        <w:spacing w:after="120" w:line="360" w:lineRule="auto"/>
        <w:rPr>
          <w:rFonts w:asciiTheme="majorHAnsi" w:eastAsiaTheme="majorEastAsia" w:hAnsiTheme="majorHAnsi" w:cstheme="majorBidi"/>
          <w:color w:val="000000" w:themeColor="text1"/>
        </w:rPr>
      </w:pPr>
      <w:r w:rsidRPr="7AF7C40F">
        <w:rPr>
          <w:rFonts w:asciiTheme="majorHAnsi" w:eastAsiaTheme="majorEastAsia" w:hAnsiTheme="majorHAnsi" w:cstheme="majorBidi"/>
          <w:b/>
          <w:bCs/>
          <w:color w:val="000000" w:themeColor="text1"/>
        </w:rPr>
        <w:lastRenderedPageBreak/>
        <w:t>4 lentelė</w:t>
      </w:r>
      <w:r w:rsidRPr="7AF7C40F">
        <w:rPr>
          <w:rFonts w:asciiTheme="majorHAnsi" w:eastAsiaTheme="majorEastAsia" w:hAnsiTheme="majorHAnsi" w:cstheme="majorBidi"/>
          <w:color w:val="000000" w:themeColor="text1"/>
        </w:rPr>
        <w:t>. Su augalijos ir natūralių ekosistemų apsauga suderinami kritiniai teršalų lygiai</w:t>
      </w:r>
    </w:p>
    <w:tbl>
      <w:tblPr>
        <w:tblStyle w:val="TableGridLight"/>
        <w:tblW w:w="0" w:type="auto"/>
        <w:tblLayout w:type="fixed"/>
        <w:tblLook w:val="06A0" w:firstRow="1" w:lastRow="0" w:firstColumn="1" w:lastColumn="0" w:noHBand="1" w:noVBand="1"/>
      </w:tblPr>
      <w:tblGrid>
        <w:gridCol w:w="5475"/>
        <w:gridCol w:w="4155"/>
      </w:tblGrid>
      <w:tr w:rsidR="1678926F" w14:paraId="242854B0" w14:textId="77777777" w:rsidTr="113356C3">
        <w:trPr>
          <w:trHeight w:val="285"/>
        </w:trPr>
        <w:tc>
          <w:tcPr>
            <w:tcW w:w="5475" w:type="dxa"/>
          </w:tcPr>
          <w:p w14:paraId="7B1A72CC" w14:textId="214577FB"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Vidurkinimo</w:t>
            </w:r>
            <w:proofErr w:type="spellEnd"/>
            <w:r w:rsidRPr="113356C3">
              <w:rPr>
                <w:rFonts w:asciiTheme="majorHAnsi" w:eastAsiaTheme="majorEastAsia" w:hAnsiTheme="majorHAnsi" w:cstheme="majorBidi"/>
                <w:b/>
                <w:bCs/>
                <w:color w:val="000000" w:themeColor="text1"/>
                <w:sz w:val="20"/>
                <w:szCs w:val="20"/>
              </w:rPr>
              <w:t xml:space="preserve"> laikotarpis</w:t>
            </w:r>
          </w:p>
        </w:tc>
        <w:tc>
          <w:tcPr>
            <w:tcW w:w="4155" w:type="dxa"/>
          </w:tcPr>
          <w:p w14:paraId="523CF13E" w14:textId="2543A1DD"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Kritinis teršalo lygis</w:t>
            </w:r>
          </w:p>
        </w:tc>
      </w:tr>
      <w:tr w:rsidR="1678926F" w14:paraId="27487836" w14:textId="77777777" w:rsidTr="113356C3">
        <w:trPr>
          <w:trHeight w:val="285"/>
        </w:trPr>
        <w:tc>
          <w:tcPr>
            <w:tcW w:w="9630" w:type="dxa"/>
            <w:gridSpan w:val="2"/>
          </w:tcPr>
          <w:p w14:paraId="32447FB4" w14:textId="2490328B"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Sieros dioksidas (SO</w:t>
            </w:r>
            <w:r w:rsidRPr="7AF7C40F">
              <w:rPr>
                <w:rFonts w:asciiTheme="majorHAnsi" w:eastAsiaTheme="majorEastAsia" w:hAnsiTheme="majorHAnsi" w:cstheme="majorBidi"/>
                <w:b/>
                <w:bCs/>
                <w:color w:val="000000" w:themeColor="text1"/>
                <w:sz w:val="20"/>
                <w:szCs w:val="20"/>
                <w:vertAlign w:val="subscript"/>
              </w:rPr>
              <w:t>2</w:t>
            </w:r>
            <w:r w:rsidRPr="7AF7C40F">
              <w:rPr>
                <w:rFonts w:asciiTheme="majorHAnsi" w:eastAsiaTheme="majorEastAsia" w:hAnsiTheme="majorHAnsi" w:cstheme="majorBidi"/>
                <w:b/>
                <w:bCs/>
                <w:color w:val="000000" w:themeColor="text1"/>
                <w:sz w:val="20"/>
                <w:szCs w:val="20"/>
              </w:rPr>
              <w:t>)</w:t>
            </w:r>
          </w:p>
        </w:tc>
      </w:tr>
      <w:tr w:rsidR="1678926F" w14:paraId="5DC6F2BD" w14:textId="77777777" w:rsidTr="113356C3">
        <w:trPr>
          <w:trHeight w:val="285"/>
        </w:trPr>
        <w:tc>
          <w:tcPr>
            <w:tcW w:w="5475" w:type="dxa"/>
          </w:tcPr>
          <w:p w14:paraId="76930E63" w14:textId="31F76EE5"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 ir žiema (nuo spalio 1 d. iki kovo 31 d.)</w:t>
            </w:r>
          </w:p>
        </w:tc>
        <w:tc>
          <w:tcPr>
            <w:tcW w:w="4155" w:type="dxa"/>
          </w:tcPr>
          <w:p w14:paraId="5AD72DC6" w14:textId="4551C7E3"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20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181D99C5" w14:textId="77777777" w:rsidTr="113356C3">
        <w:trPr>
          <w:trHeight w:val="285"/>
        </w:trPr>
        <w:tc>
          <w:tcPr>
            <w:tcW w:w="9630" w:type="dxa"/>
            <w:gridSpan w:val="2"/>
          </w:tcPr>
          <w:p w14:paraId="7450E60B" w14:textId="6883A2A0" w:rsidR="1678926F" w:rsidRDefault="5ACEC500" w:rsidP="113356C3">
            <w:pPr>
              <w:rPr>
                <w:rFonts w:asciiTheme="majorHAnsi" w:eastAsiaTheme="majorEastAsia" w:hAnsiTheme="majorHAnsi" w:cstheme="majorBidi"/>
                <w:b/>
                <w:bCs/>
                <w:color w:val="000000" w:themeColor="text1"/>
                <w:sz w:val="20"/>
                <w:szCs w:val="20"/>
              </w:rPr>
            </w:pPr>
            <w:r w:rsidRPr="113356C3">
              <w:rPr>
                <w:rFonts w:asciiTheme="majorHAnsi" w:eastAsiaTheme="majorEastAsia" w:hAnsiTheme="majorHAnsi" w:cstheme="majorBidi"/>
                <w:b/>
                <w:bCs/>
                <w:color w:val="000000" w:themeColor="text1"/>
                <w:sz w:val="20"/>
                <w:szCs w:val="20"/>
              </w:rPr>
              <w:t>Azoto oksidai (</w:t>
            </w:r>
            <w:proofErr w:type="spellStart"/>
            <w:r w:rsidRPr="113356C3">
              <w:rPr>
                <w:rFonts w:asciiTheme="majorHAnsi" w:eastAsiaTheme="majorEastAsia" w:hAnsiTheme="majorHAnsi" w:cstheme="majorBidi"/>
                <w:b/>
                <w:bCs/>
                <w:color w:val="000000" w:themeColor="text1"/>
                <w:sz w:val="20"/>
                <w:szCs w:val="20"/>
              </w:rPr>
              <w:t>NOx</w:t>
            </w:r>
            <w:proofErr w:type="spellEnd"/>
            <w:r w:rsidRPr="113356C3">
              <w:rPr>
                <w:rFonts w:asciiTheme="majorHAnsi" w:eastAsiaTheme="majorEastAsia" w:hAnsiTheme="majorHAnsi" w:cstheme="majorBidi"/>
                <w:b/>
                <w:bCs/>
                <w:color w:val="000000" w:themeColor="text1"/>
                <w:sz w:val="20"/>
                <w:szCs w:val="20"/>
              </w:rPr>
              <w:t>)</w:t>
            </w:r>
          </w:p>
        </w:tc>
      </w:tr>
      <w:tr w:rsidR="1678926F" w14:paraId="28DE4FDA" w14:textId="77777777" w:rsidTr="113356C3">
        <w:trPr>
          <w:trHeight w:val="285"/>
        </w:trPr>
        <w:tc>
          <w:tcPr>
            <w:tcW w:w="5475" w:type="dxa"/>
          </w:tcPr>
          <w:p w14:paraId="51AF3C94" w14:textId="2EB395F1"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Kalendoriniai metai</w:t>
            </w:r>
          </w:p>
        </w:tc>
        <w:tc>
          <w:tcPr>
            <w:tcW w:w="4155" w:type="dxa"/>
          </w:tcPr>
          <w:p w14:paraId="7E519E21" w14:textId="30C480E7" w:rsidR="1678926F" w:rsidRDefault="5ACEC500" w:rsidP="113356C3">
            <w:pPr>
              <w:rPr>
                <w:rFonts w:asciiTheme="majorHAnsi" w:eastAsiaTheme="majorEastAsia" w:hAnsiTheme="majorHAnsi" w:cstheme="majorBidi"/>
                <w:color w:val="000000" w:themeColor="text1"/>
                <w:sz w:val="20"/>
                <w:szCs w:val="20"/>
              </w:rPr>
            </w:pPr>
            <w:r w:rsidRPr="113356C3">
              <w:rPr>
                <w:rFonts w:asciiTheme="majorHAnsi" w:eastAsiaTheme="majorEastAsia" w:hAnsiTheme="majorHAnsi" w:cstheme="majorBidi"/>
                <w:color w:val="000000" w:themeColor="text1"/>
                <w:sz w:val="20"/>
                <w:szCs w:val="20"/>
              </w:rPr>
              <w:t xml:space="preserve">30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r w:rsidRPr="113356C3">
              <w:rPr>
                <w:rFonts w:asciiTheme="majorHAnsi" w:eastAsiaTheme="majorEastAsia" w:hAnsiTheme="majorHAnsi" w:cstheme="majorBidi"/>
                <w:color w:val="000000" w:themeColor="text1"/>
                <w:sz w:val="20"/>
                <w:szCs w:val="20"/>
              </w:rPr>
              <w:t xml:space="preserve"> </w:t>
            </w:r>
            <w:proofErr w:type="spellStart"/>
            <w:r w:rsidRPr="113356C3">
              <w:rPr>
                <w:rFonts w:asciiTheme="majorHAnsi" w:eastAsiaTheme="majorEastAsia" w:hAnsiTheme="majorHAnsi" w:cstheme="majorBidi"/>
                <w:color w:val="000000" w:themeColor="text1"/>
                <w:sz w:val="20"/>
                <w:szCs w:val="20"/>
              </w:rPr>
              <w:t>NOx</w:t>
            </w:r>
            <w:proofErr w:type="spellEnd"/>
          </w:p>
        </w:tc>
      </w:tr>
    </w:tbl>
    <w:p w14:paraId="6A0050EC" w14:textId="0EBE6246" w:rsidR="1678926F" w:rsidRDefault="1678926F" w:rsidP="7AF7C40F">
      <w:pPr>
        <w:spacing w:after="0" w:line="360" w:lineRule="auto"/>
        <w:rPr>
          <w:rFonts w:asciiTheme="majorHAnsi" w:eastAsiaTheme="majorEastAsia" w:hAnsiTheme="majorHAnsi" w:cstheme="majorBidi"/>
          <w:color w:val="000000" w:themeColor="text1"/>
          <w:sz w:val="20"/>
          <w:szCs w:val="20"/>
        </w:rPr>
      </w:pPr>
    </w:p>
    <w:p w14:paraId="3DE81327" w14:textId="113835EF" w:rsidR="52F8AA49" w:rsidRDefault="52F8AA49" w:rsidP="7AF7C40F">
      <w:pPr>
        <w:spacing w:after="120" w:line="360" w:lineRule="auto"/>
        <w:rPr>
          <w:rFonts w:asciiTheme="majorHAnsi" w:eastAsiaTheme="majorEastAsia" w:hAnsiTheme="majorHAnsi" w:cstheme="majorBidi"/>
          <w:color w:val="000000" w:themeColor="text1"/>
        </w:rPr>
      </w:pPr>
      <w:r w:rsidRPr="7AF7C40F">
        <w:rPr>
          <w:rFonts w:asciiTheme="majorHAnsi" w:eastAsiaTheme="majorEastAsia" w:hAnsiTheme="majorHAnsi" w:cstheme="majorBidi"/>
          <w:b/>
          <w:bCs/>
          <w:color w:val="000000" w:themeColor="text1"/>
        </w:rPr>
        <w:t>5 lentelė</w:t>
      </w:r>
      <w:r w:rsidRPr="7AF7C40F">
        <w:rPr>
          <w:rFonts w:asciiTheme="majorHAnsi" w:eastAsiaTheme="majorEastAsia" w:hAnsiTheme="majorHAnsi" w:cstheme="majorBidi"/>
          <w:color w:val="000000" w:themeColor="text1"/>
        </w:rPr>
        <w:t>. Teršalų, išskyrus ozoną, pavojaus slenksčiai</w:t>
      </w:r>
    </w:p>
    <w:tbl>
      <w:tblPr>
        <w:tblStyle w:val="TableGridLight"/>
        <w:tblW w:w="0" w:type="auto"/>
        <w:tblLayout w:type="fixed"/>
        <w:tblLook w:val="06A0" w:firstRow="1" w:lastRow="0" w:firstColumn="1" w:lastColumn="0" w:noHBand="1" w:noVBand="1"/>
      </w:tblPr>
      <w:tblGrid>
        <w:gridCol w:w="5057"/>
        <w:gridCol w:w="4573"/>
      </w:tblGrid>
      <w:tr w:rsidR="1678926F" w14:paraId="2E6DB382" w14:textId="77777777" w:rsidTr="113356C3">
        <w:trPr>
          <w:trHeight w:val="105"/>
        </w:trPr>
        <w:tc>
          <w:tcPr>
            <w:tcW w:w="5057" w:type="dxa"/>
          </w:tcPr>
          <w:p w14:paraId="146D5E19" w14:textId="05EDF45F" w:rsidR="1678926F" w:rsidRDefault="6BDE2846" w:rsidP="7AF7C40F">
            <w:pPr>
              <w:spacing w:line="360" w:lineRule="auto"/>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Teršalas</w:t>
            </w:r>
          </w:p>
        </w:tc>
        <w:tc>
          <w:tcPr>
            <w:tcW w:w="4573" w:type="dxa"/>
          </w:tcPr>
          <w:p w14:paraId="4577BBFC" w14:textId="29FB766A" w:rsidR="1678926F" w:rsidRDefault="6BDE2846" w:rsidP="7AF7C40F">
            <w:pPr>
              <w:spacing w:line="360" w:lineRule="auto"/>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Pavojaus slenkstis</w:t>
            </w:r>
          </w:p>
        </w:tc>
      </w:tr>
      <w:tr w:rsidR="1678926F" w14:paraId="691C76AC" w14:textId="77777777" w:rsidTr="113356C3">
        <w:trPr>
          <w:trHeight w:val="135"/>
        </w:trPr>
        <w:tc>
          <w:tcPr>
            <w:tcW w:w="5057" w:type="dxa"/>
          </w:tcPr>
          <w:p w14:paraId="49955491" w14:textId="1C5216D4" w:rsidR="1678926F" w:rsidRDefault="6BDE2846" w:rsidP="7AF7C40F">
            <w:pPr>
              <w:spacing w:line="360" w:lineRule="auto"/>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Sieros dioksidas (SO</w:t>
            </w:r>
            <w:r w:rsidRPr="7AF7C40F">
              <w:rPr>
                <w:rFonts w:asciiTheme="majorHAnsi" w:eastAsiaTheme="majorEastAsia" w:hAnsiTheme="majorHAnsi" w:cstheme="majorBidi"/>
                <w:b/>
                <w:bCs/>
                <w:color w:val="000000" w:themeColor="text1"/>
                <w:sz w:val="20"/>
                <w:szCs w:val="20"/>
                <w:vertAlign w:val="subscript"/>
              </w:rPr>
              <w:t>2</w:t>
            </w:r>
            <w:r w:rsidRPr="7AF7C40F">
              <w:rPr>
                <w:rFonts w:asciiTheme="majorHAnsi" w:eastAsiaTheme="majorEastAsia" w:hAnsiTheme="majorHAnsi" w:cstheme="majorBidi"/>
                <w:b/>
                <w:bCs/>
                <w:color w:val="000000" w:themeColor="text1"/>
                <w:sz w:val="20"/>
                <w:szCs w:val="20"/>
              </w:rPr>
              <w:t>)</w:t>
            </w:r>
          </w:p>
        </w:tc>
        <w:tc>
          <w:tcPr>
            <w:tcW w:w="4573" w:type="dxa"/>
          </w:tcPr>
          <w:p w14:paraId="49A89182" w14:textId="7307E2D1" w:rsidR="1678926F" w:rsidRDefault="5ACEC500" w:rsidP="113356C3">
            <w:pPr>
              <w:spacing w:line="360" w:lineRule="auto"/>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500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48B9861F" w14:textId="77777777" w:rsidTr="113356C3">
        <w:trPr>
          <w:trHeight w:val="135"/>
        </w:trPr>
        <w:tc>
          <w:tcPr>
            <w:tcW w:w="5057" w:type="dxa"/>
          </w:tcPr>
          <w:p w14:paraId="141A1A56" w14:textId="5C4D141E" w:rsidR="1678926F" w:rsidRDefault="6BDE2846" w:rsidP="7AF7C40F">
            <w:pPr>
              <w:spacing w:line="360" w:lineRule="auto"/>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Azoto dioksidas (NO</w:t>
            </w:r>
            <w:r w:rsidRPr="7AF7C40F">
              <w:rPr>
                <w:rFonts w:asciiTheme="majorHAnsi" w:eastAsiaTheme="majorEastAsia" w:hAnsiTheme="majorHAnsi" w:cstheme="majorBidi"/>
                <w:b/>
                <w:bCs/>
                <w:color w:val="000000" w:themeColor="text1"/>
                <w:sz w:val="20"/>
                <w:szCs w:val="20"/>
                <w:vertAlign w:val="subscript"/>
              </w:rPr>
              <w:t>2</w:t>
            </w:r>
            <w:r w:rsidRPr="7AF7C40F">
              <w:rPr>
                <w:rFonts w:asciiTheme="majorHAnsi" w:eastAsiaTheme="majorEastAsia" w:hAnsiTheme="majorHAnsi" w:cstheme="majorBidi"/>
                <w:b/>
                <w:bCs/>
                <w:color w:val="000000" w:themeColor="text1"/>
                <w:sz w:val="20"/>
                <w:szCs w:val="20"/>
              </w:rPr>
              <w:t>)</w:t>
            </w:r>
          </w:p>
        </w:tc>
        <w:tc>
          <w:tcPr>
            <w:tcW w:w="4573" w:type="dxa"/>
          </w:tcPr>
          <w:p w14:paraId="1C7C1083" w14:textId="5E8C5E00" w:rsidR="1678926F" w:rsidRDefault="5ACEC500" w:rsidP="113356C3">
            <w:pPr>
              <w:spacing w:line="360" w:lineRule="auto"/>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400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7B6A23B5" w14:textId="77777777" w:rsidTr="113356C3">
        <w:trPr>
          <w:trHeight w:val="135"/>
        </w:trPr>
        <w:tc>
          <w:tcPr>
            <w:tcW w:w="5057" w:type="dxa"/>
          </w:tcPr>
          <w:p w14:paraId="402D269F" w14:textId="15131D47" w:rsidR="1678926F" w:rsidRDefault="6BDE2846" w:rsidP="7AF7C40F">
            <w:pPr>
              <w:spacing w:line="360" w:lineRule="auto"/>
              <w:rPr>
                <w:rFonts w:asciiTheme="majorHAnsi" w:eastAsiaTheme="majorEastAsia" w:hAnsiTheme="majorHAnsi" w:cstheme="majorBidi"/>
                <w:b/>
                <w:bCs/>
                <w:color w:val="000000" w:themeColor="text1"/>
                <w:sz w:val="20"/>
                <w:szCs w:val="20"/>
                <w:vertAlign w:val="subscript"/>
              </w:rPr>
            </w:pPr>
            <w:r w:rsidRPr="7AF7C40F">
              <w:rPr>
                <w:rFonts w:asciiTheme="majorHAnsi" w:eastAsiaTheme="majorEastAsia" w:hAnsiTheme="majorHAnsi" w:cstheme="majorBidi"/>
                <w:b/>
                <w:bCs/>
                <w:color w:val="000000" w:themeColor="text1"/>
                <w:sz w:val="20"/>
                <w:szCs w:val="20"/>
              </w:rPr>
              <w:t>Kietosios dalelės KD</w:t>
            </w:r>
            <w:r w:rsidRPr="7AF7C40F">
              <w:rPr>
                <w:rFonts w:asciiTheme="majorHAnsi" w:eastAsiaTheme="majorEastAsia" w:hAnsiTheme="majorHAnsi" w:cstheme="majorBidi"/>
                <w:b/>
                <w:bCs/>
                <w:color w:val="000000" w:themeColor="text1"/>
                <w:sz w:val="20"/>
                <w:szCs w:val="20"/>
                <w:vertAlign w:val="subscript"/>
              </w:rPr>
              <w:t>2,5</w:t>
            </w:r>
          </w:p>
        </w:tc>
        <w:tc>
          <w:tcPr>
            <w:tcW w:w="4573" w:type="dxa"/>
          </w:tcPr>
          <w:p w14:paraId="6A6B9F7D" w14:textId="469E1B34" w:rsidR="1678926F" w:rsidRDefault="5ACEC500" w:rsidP="113356C3">
            <w:pPr>
              <w:spacing w:line="360" w:lineRule="auto"/>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50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2C5A4C3F" w14:textId="77777777" w:rsidTr="113356C3">
        <w:trPr>
          <w:trHeight w:val="135"/>
        </w:trPr>
        <w:tc>
          <w:tcPr>
            <w:tcW w:w="5057" w:type="dxa"/>
          </w:tcPr>
          <w:p w14:paraId="33583023" w14:textId="5D65E42B" w:rsidR="1678926F" w:rsidRDefault="6BDE2846" w:rsidP="7AF7C40F">
            <w:pPr>
              <w:spacing w:line="360" w:lineRule="auto"/>
              <w:rPr>
                <w:rFonts w:asciiTheme="majorHAnsi" w:eastAsiaTheme="majorEastAsia" w:hAnsiTheme="majorHAnsi" w:cstheme="majorBidi"/>
                <w:b/>
                <w:bCs/>
                <w:color w:val="000000" w:themeColor="text1"/>
                <w:sz w:val="20"/>
                <w:szCs w:val="20"/>
                <w:vertAlign w:val="subscript"/>
              </w:rPr>
            </w:pPr>
            <w:r w:rsidRPr="7AF7C40F">
              <w:rPr>
                <w:rFonts w:asciiTheme="majorHAnsi" w:eastAsiaTheme="majorEastAsia" w:hAnsiTheme="majorHAnsi" w:cstheme="majorBidi"/>
                <w:b/>
                <w:bCs/>
                <w:color w:val="000000" w:themeColor="text1"/>
                <w:sz w:val="20"/>
                <w:szCs w:val="20"/>
              </w:rPr>
              <w:t>Kietosios dalelės KD</w:t>
            </w:r>
            <w:r w:rsidRPr="7AF7C40F">
              <w:rPr>
                <w:rFonts w:asciiTheme="majorHAnsi" w:eastAsiaTheme="majorEastAsia" w:hAnsiTheme="majorHAnsi" w:cstheme="majorBidi"/>
                <w:b/>
                <w:bCs/>
                <w:color w:val="000000" w:themeColor="text1"/>
                <w:sz w:val="20"/>
                <w:szCs w:val="20"/>
                <w:vertAlign w:val="subscript"/>
              </w:rPr>
              <w:t>10</w:t>
            </w:r>
          </w:p>
        </w:tc>
        <w:tc>
          <w:tcPr>
            <w:tcW w:w="4573" w:type="dxa"/>
          </w:tcPr>
          <w:p w14:paraId="25DD3776" w14:textId="67C6E5F3" w:rsidR="1678926F" w:rsidRDefault="5ACEC500" w:rsidP="113356C3">
            <w:pPr>
              <w:spacing w:line="360" w:lineRule="auto"/>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90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bl>
    <w:p w14:paraId="173782D0" w14:textId="00EFA717" w:rsidR="52F8AA49" w:rsidRDefault="52F8AA49" w:rsidP="7AF7C40F">
      <w:pPr>
        <w:spacing w:after="0" w:line="360" w:lineRule="auto"/>
        <w:jc w:val="both"/>
        <w:rPr>
          <w:rFonts w:asciiTheme="majorHAnsi" w:eastAsiaTheme="majorEastAsia" w:hAnsiTheme="majorHAnsi" w:cstheme="majorBidi"/>
          <w:sz w:val="20"/>
          <w:szCs w:val="20"/>
        </w:rPr>
      </w:pPr>
      <w:r w:rsidRPr="7AF7C40F">
        <w:rPr>
          <w:rFonts w:asciiTheme="majorHAnsi" w:eastAsiaTheme="majorEastAsia" w:hAnsiTheme="majorHAnsi" w:cstheme="majorBidi"/>
          <w:sz w:val="20"/>
          <w:szCs w:val="20"/>
        </w:rPr>
        <w:t>Sieros dioksido ir azoto dioksido atveju matuojami 3 valandas iš eilės, o KD</w:t>
      </w:r>
      <w:r w:rsidRPr="7AF7C40F">
        <w:rPr>
          <w:rFonts w:asciiTheme="majorHAnsi" w:eastAsiaTheme="majorEastAsia" w:hAnsiTheme="majorHAnsi" w:cstheme="majorBidi"/>
          <w:sz w:val="20"/>
          <w:szCs w:val="20"/>
          <w:vertAlign w:val="subscript"/>
        </w:rPr>
        <w:t>10</w:t>
      </w:r>
      <w:r w:rsidRPr="7AF7C40F">
        <w:rPr>
          <w:rFonts w:asciiTheme="majorHAnsi" w:eastAsiaTheme="majorEastAsia" w:hAnsiTheme="majorHAnsi" w:cstheme="majorBidi"/>
          <w:sz w:val="20"/>
          <w:szCs w:val="20"/>
        </w:rPr>
        <w:t xml:space="preserve"> ir KD</w:t>
      </w:r>
      <w:r w:rsidRPr="7AF7C40F">
        <w:rPr>
          <w:rFonts w:asciiTheme="majorHAnsi" w:eastAsiaTheme="majorEastAsia" w:hAnsiTheme="majorHAnsi" w:cstheme="majorBidi"/>
          <w:sz w:val="20"/>
          <w:szCs w:val="20"/>
          <w:vertAlign w:val="subscript"/>
        </w:rPr>
        <w:t>2,5</w:t>
      </w:r>
      <w:r w:rsidRPr="7AF7C40F">
        <w:rPr>
          <w:rFonts w:asciiTheme="majorHAnsi" w:eastAsiaTheme="majorEastAsia" w:hAnsiTheme="majorHAnsi" w:cstheme="majorBidi"/>
          <w:sz w:val="20"/>
          <w:szCs w:val="20"/>
        </w:rPr>
        <w:t xml:space="preserve"> atveju matuojami 3 dienas iš eilės vietovėse, kurios atspindi oro kokybę maždaug 100 km</w:t>
      </w:r>
      <w:r w:rsidRPr="7AF7C40F">
        <w:rPr>
          <w:rFonts w:asciiTheme="majorHAnsi" w:eastAsiaTheme="majorEastAsia" w:hAnsiTheme="majorHAnsi" w:cstheme="majorBidi"/>
          <w:sz w:val="20"/>
          <w:szCs w:val="20"/>
          <w:vertAlign w:val="superscript"/>
        </w:rPr>
        <w:t>2</w:t>
      </w:r>
      <w:r w:rsidRPr="7AF7C40F">
        <w:rPr>
          <w:rFonts w:asciiTheme="majorHAnsi" w:eastAsiaTheme="majorEastAsia" w:hAnsiTheme="majorHAnsi" w:cstheme="majorBidi"/>
          <w:sz w:val="20"/>
          <w:szCs w:val="20"/>
        </w:rPr>
        <w:t xml:space="preserve"> teritorijoje arba visoje zonoje, pasirenkant mažesnę.</w:t>
      </w:r>
    </w:p>
    <w:p w14:paraId="00DEF826" w14:textId="1FAF2AAD" w:rsidR="1678926F" w:rsidRDefault="1678926F" w:rsidP="7AF7C40F">
      <w:pPr>
        <w:spacing w:after="0" w:line="360" w:lineRule="auto"/>
        <w:jc w:val="both"/>
        <w:rPr>
          <w:rFonts w:asciiTheme="majorHAnsi" w:eastAsiaTheme="majorEastAsia" w:hAnsiTheme="majorHAnsi" w:cstheme="majorBidi"/>
          <w:sz w:val="20"/>
          <w:szCs w:val="20"/>
        </w:rPr>
      </w:pPr>
    </w:p>
    <w:p w14:paraId="601E81E5" w14:textId="41A52B4B" w:rsidR="52F8AA49" w:rsidRDefault="52F8AA49" w:rsidP="7AF7C40F">
      <w:pPr>
        <w:spacing w:after="120" w:line="360" w:lineRule="auto"/>
        <w:jc w:val="both"/>
        <w:rPr>
          <w:rFonts w:asciiTheme="majorHAnsi" w:eastAsiaTheme="majorEastAsia" w:hAnsiTheme="majorHAnsi" w:cstheme="majorBidi"/>
          <w:color w:val="000000" w:themeColor="text1"/>
        </w:rPr>
      </w:pPr>
      <w:r w:rsidRPr="7AF7C40F">
        <w:rPr>
          <w:rFonts w:asciiTheme="majorHAnsi" w:eastAsiaTheme="majorEastAsia" w:hAnsiTheme="majorHAnsi" w:cstheme="majorBidi"/>
          <w:b/>
          <w:bCs/>
          <w:color w:val="000000" w:themeColor="text1"/>
          <w:lang w:val="en-US"/>
        </w:rPr>
        <w:t>6</w:t>
      </w:r>
      <w:r w:rsidRPr="7AF7C40F">
        <w:rPr>
          <w:rFonts w:asciiTheme="majorHAnsi" w:eastAsiaTheme="majorEastAsia" w:hAnsiTheme="majorHAnsi" w:cstheme="majorBidi"/>
          <w:b/>
          <w:bCs/>
          <w:color w:val="000000" w:themeColor="text1"/>
        </w:rPr>
        <w:t xml:space="preserve"> lentelė</w:t>
      </w:r>
      <w:r w:rsidRPr="7AF7C40F">
        <w:rPr>
          <w:rFonts w:asciiTheme="majorHAnsi" w:eastAsiaTheme="majorEastAsia" w:hAnsiTheme="majorHAnsi" w:cstheme="majorBidi"/>
          <w:color w:val="000000" w:themeColor="text1"/>
        </w:rPr>
        <w:t>. Ozono pavojaus ir informavimo slenksčiai</w:t>
      </w:r>
    </w:p>
    <w:tbl>
      <w:tblPr>
        <w:tblStyle w:val="TableGridLight"/>
        <w:tblW w:w="0" w:type="auto"/>
        <w:tblLayout w:type="fixed"/>
        <w:tblLook w:val="06A0" w:firstRow="1" w:lastRow="0" w:firstColumn="1" w:lastColumn="0" w:noHBand="1" w:noVBand="1"/>
      </w:tblPr>
      <w:tblGrid>
        <w:gridCol w:w="2764"/>
        <w:gridCol w:w="3362"/>
        <w:gridCol w:w="3504"/>
      </w:tblGrid>
      <w:tr w:rsidR="1678926F" w14:paraId="46359F1A" w14:textId="77777777" w:rsidTr="113356C3">
        <w:trPr>
          <w:trHeight w:val="285"/>
        </w:trPr>
        <w:tc>
          <w:tcPr>
            <w:tcW w:w="2764" w:type="dxa"/>
          </w:tcPr>
          <w:p w14:paraId="545D8134" w14:textId="15031B97"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Tikslas</w:t>
            </w:r>
          </w:p>
        </w:tc>
        <w:tc>
          <w:tcPr>
            <w:tcW w:w="3362" w:type="dxa"/>
          </w:tcPr>
          <w:p w14:paraId="44935EC9" w14:textId="3F580330" w:rsidR="1678926F" w:rsidRDefault="5ACEC500" w:rsidP="113356C3">
            <w:pPr>
              <w:rPr>
                <w:rFonts w:asciiTheme="majorHAnsi" w:eastAsiaTheme="majorEastAsia" w:hAnsiTheme="majorHAnsi" w:cstheme="majorBidi"/>
                <w:b/>
                <w:bCs/>
                <w:color w:val="000000" w:themeColor="text1"/>
                <w:sz w:val="20"/>
                <w:szCs w:val="20"/>
              </w:rPr>
            </w:pPr>
            <w:proofErr w:type="spellStart"/>
            <w:r w:rsidRPr="113356C3">
              <w:rPr>
                <w:rFonts w:asciiTheme="majorHAnsi" w:eastAsiaTheme="majorEastAsia" w:hAnsiTheme="majorHAnsi" w:cstheme="majorBidi"/>
                <w:b/>
                <w:bCs/>
                <w:color w:val="000000" w:themeColor="text1"/>
                <w:sz w:val="20"/>
                <w:szCs w:val="20"/>
              </w:rPr>
              <w:t>Vidurkinimo</w:t>
            </w:r>
            <w:proofErr w:type="spellEnd"/>
            <w:r w:rsidRPr="113356C3">
              <w:rPr>
                <w:rFonts w:asciiTheme="majorHAnsi" w:eastAsiaTheme="majorEastAsia" w:hAnsiTheme="majorHAnsi" w:cstheme="majorBidi"/>
                <w:b/>
                <w:bCs/>
                <w:color w:val="000000" w:themeColor="text1"/>
                <w:sz w:val="20"/>
                <w:szCs w:val="20"/>
              </w:rPr>
              <w:t xml:space="preserve"> laikotarpis</w:t>
            </w:r>
          </w:p>
        </w:tc>
        <w:tc>
          <w:tcPr>
            <w:tcW w:w="3504" w:type="dxa"/>
          </w:tcPr>
          <w:p w14:paraId="08223AA8" w14:textId="3717BC23" w:rsidR="1678926F" w:rsidRDefault="6BDE2846" w:rsidP="7AF7C40F">
            <w:pPr>
              <w:rPr>
                <w:rFonts w:asciiTheme="majorHAnsi" w:eastAsiaTheme="majorEastAsia" w:hAnsiTheme="majorHAnsi" w:cstheme="majorBidi"/>
                <w:b/>
                <w:bCs/>
                <w:color w:val="000000" w:themeColor="text1"/>
                <w:sz w:val="20"/>
                <w:szCs w:val="20"/>
              </w:rPr>
            </w:pPr>
            <w:r w:rsidRPr="7AF7C40F">
              <w:rPr>
                <w:rFonts w:asciiTheme="majorHAnsi" w:eastAsiaTheme="majorEastAsia" w:hAnsiTheme="majorHAnsi" w:cstheme="majorBidi"/>
                <w:b/>
                <w:bCs/>
                <w:color w:val="000000" w:themeColor="text1"/>
                <w:sz w:val="20"/>
                <w:szCs w:val="20"/>
              </w:rPr>
              <w:t>Slenkstis</w:t>
            </w:r>
          </w:p>
        </w:tc>
      </w:tr>
      <w:tr w:rsidR="1678926F" w14:paraId="55A334A4" w14:textId="77777777" w:rsidTr="113356C3">
        <w:trPr>
          <w:trHeight w:val="285"/>
        </w:trPr>
        <w:tc>
          <w:tcPr>
            <w:tcW w:w="2764" w:type="dxa"/>
          </w:tcPr>
          <w:p w14:paraId="7CD4E627" w14:textId="2DBFDD6B"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Informavimas</w:t>
            </w:r>
          </w:p>
        </w:tc>
        <w:tc>
          <w:tcPr>
            <w:tcW w:w="3362" w:type="dxa"/>
          </w:tcPr>
          <w:p w14:paraId="164390AF" w14:textId="6DF382C4"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1 valanda</w:t>
            </w:r>
          </w:p>
        </w:tc>
        <w:tc>
          <w:tcPr>
            <w:tcW w:w="3504" w:type="dxa"/>
          </w:tcPr>
          <w:p w14:paraId="0D843544" w14:textId="66F01538"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180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r w:rsidR="1678926F" w14:paraId="4DF747BD" w14:textId="77777777" w:rsidTr="113356C3">
        <w:trPr>
          <w:trHeight w:val="285"/>
        </w:trPr>
        <w:tc>
          <w:tcPr>
            <w:tcW w:w="2764" w:type="dxa"/>
          </w:tcPr>
          <w:p w14:paraId="648A1DD1" w14:textId="1C33C56A" w:rsidR="1678926F" w:rsidRDefault="6BDE2846" w:rsidP="7AF7C40F">
            <w:pPr>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rPr>
              <w:t>Pavojus</w:t>
            </w:r>
          </w:p>
        </w:tc>
        <w:tc>
          <w:tcPr>
            <w:tcW w:w="3362" w:type="dxa"/>
          </w:tcPr>
          <w:p w14:paraId="6F154B7E" w14:textId="11B8A1AA" w:rsidR="1678926F" w:rsidRDefault="6BDE2846" w:rsidP="7AF7C40F">
            <w:pPr>
              <w:rPr>
                <w:rFonts w:asciiTheme="majorHAnsi" w:eastAsiaTheme="majorEastAsia" w:hAnsiTheme="majorHAnsi" w:cstheme="majorBidi"/>
                <w:color w:val="000000" w:themeColor="text1"/>
                <w:sz w:val="20"/>
                <w:szCs w:val="20"/>
                <w:vertAlign w:val="superscript"/>
              </w:rPr>
            </w:pPr>
            <w:r w:rsidRPr="7AF7C40F">
              <w:rPr>
                <w:rFonts w:asciiTheme="majorHAnsi" w:eastAsiaTheme="majorEastAsia" w:hAnsiTheme="majorHAnsi" w:cstheme="majorBidi"/>
                <w:color w:val="000000" w:themeColor="text1"/>
                <w:sz w:val="20"/>
                <w:szCs w:val="20"/>
              </w:rPr>
              <w:t xml:space="preserve">1 valanda </w:t>
            </w:r>
            <w:r w:rsidRPr="7AF7C40F">
              <w:rPr>
                <w:rFonts w:asciiTheme="majorHAnsi" w:eastAsiaTheme="majorEastAsia" w:hAnsiTheme="majorHAnsi" w:cstheme="majorBidi"/>
                <w:color w:val="000000" w:themeColor="text1"/>
                <w:sz w:val="20"/>
                <w:szCs w:val="20"/>
                <w:vertAlign w:val="superscript"/>
              </w:rPr>
              <w:t>5</w:t>
            </w:r>
          </w:p>
        </w:tc>
        <w:tc>
          <w:tcPr>
            <w:tcW w:w="3504" w:type="dxa"/>
          </w:tcPr>
          <w:p w14:paraId="570C5341" w14:textId="2D0556BE" w:rsidR="1678926F" w:rsidRDefault="5ACEC500" w:rsidP="113356C3">
            <w:pPr>
              <w:rPr>
                <w:rFonts w:asciiTheme="majorHAnsi" w:eastAsiaTheme="majorEastAsia" w:hAnsiTheme="majorHAnsi" w:cstheme="majorBidi"/>
                <w:color w:val="000000" w:themeColor="text1"/>
                <w:sz w:val="20"/>
                <w:szCs w:val="20"/>
                <w:vertAlign w:val="superscript"/>
              </w:rPr>
            </w:pPr>
            <w:r w:rsidRPr="113356C3">
              <w:rPr>
                <w:rFonts w:asciiTheme="majorHAnsi" w:eastAsiaTheme="majorEastAsia" w:hAnsiTheme="majorHAnsi" w:cstheme="majorBidi"/>
                <w:color w:val="000000" w:themeColor="text1"/>
                <w:sz w:val="20"/>
                <w:szCs w:val="20"/>
              </w:rPr>
              <w:t xml:space="preserve">240 </w:t>
            </w:r>
            <w:proofErr w:type="spellStart"/>
            <w:r w:rsidRPr="113356C3">
              <w:rPr>
                <w:rFonts w:asciiTheme="majorHAnsi" w:eastAsiaTheme="majorEastAsia" w:hAnsiTheme="majorHAnsi" w:cstheme="majorBidi"/>
                <w:color w:val="000000" w:themeColor="text1"/>
                <w:sz w:val="20"/>
                <w:szCs w:val="20"/>
              </w:rPr>
              <w:t>μg</w:t>
            </w:r>
            <w:proofErr w:type="spellEnd"/>
            <w:r w:rsidRPr="113356C3">
              <w:rPr>
                <w:rFonts w:asciiTheme="majorHAnsi" w:eastAsiaTheme="majorEastAsia" w:hAnsiTheme="majorHAnsi" w:cstheme="majorBidi"/>
                <w:color w:val="000000" w:themeColor="text1"/>
                <w:sz w:val="20"/>
                <w:szCs w:val="20"/>
              </w:rPr>
              <w:t>/m</w:t>
            </w:r>
            <w:r w:rsidRPr="113356C3">
              <w:rPr>
                <w:rFonts w:asciiTheme="majorHAnsi" w:eastAsiaTheme="majorEastAsia" w:hAnsiTheme="majorHAnsi" w:cstheme="majorBidi"/>
                <w:color w:val="000000" w:themeColor="text1"/>
                <w:sz w:val="20"/>
                <w:szCs w:val="20"/>
                <w:vertAlign w:val="superscript"/>
              </w:rPr>
              <w:t>3</w:t>
            </w:r>
          </w:p>
        </w:tc>
      </w:tr>
    </w:tbl>
    <w:p w14:paraId="1423F7E3" w14:textId="0597721E" w:rsidR="52F8AA49" w:rsidRDefault="52F8AA49" w:rsidP="7AF7C40F">
      <w:pPr>
        <w:spacing w:after="0" w:line="360" w:lineRule="auto"/>
        <w:jc w:val="both"/>
        <w:rPr>
          <w:rFonts w:asciiTheme="majorHAnsi" w:eastAsiaTheme="majorEastAsia" w:hAnsiTheme="majorHAnsi" w:cstheme="majorBidi"/>
          <w:color w:val="000000" w:themeColor="text1"/>
          <w:sz w:val="20"/>
          <w:szCs w:val="20"/>
        </w:rPr>
      </w:pPr>
      <w:r w:rsidRPr="7AF7C40F">
        <w:rPr>
          <w:rFonts w:asciiTheme="majorHAnsi" w:eastAsiaTheme="majorEastAsia" w:hAnsiTheme="majorHAnsi" w:cstheme="majorBidi"/>
          <w:color w:val="000000" w:themeColor="text1"/>
          <w:sz w:val="20"/>
          <w:szCs w:val="20"/>
          <w:vertAlign w:val="superscript"/>
        </w:rPr>
        <w:t>5</w:t>
      </w:r>
      <w:r w:rsidRPr="7AF7C40F">
        <w:rPr>
          <w:rFonts w:asciiTheme="majorHAnsi" w:eastAsiaTheme="majorEastAsia" w:hAnsiTheme="majorHAnsi" w:cstheme="majorBidi"/>
          <w:color w:val="000000" w:themeColor="text1"/>
          <w:sz w:val="20"/>
          <w:szCs w:val="20"/>
        </w:rPr>
        <w:t xml:space="preserve"> Įgyvendinant 20 straipsnį, slenksčio peržengimas matuojamas arba prognozuojamas apimant 3 valandas iš eilės.</w:t>
      </w:r>
    </w:p>
    <w:p w14:paraId="433F0850" w14:textId="0AEA7BCD" w:rsidR="1678926F" w:rsidRDefault="1678926F" w:rsidP="1678926F">
      <w:pPr>
        <w:pStyle w:val="ListParagraph"/>
        <w:ind w:left="360"/>
      </w:pPr>
    </w:p>
    <w:p w14:paraId="2B9591EB" w14:textId="0FCAC678" w:rsidR="0A907918" w:rsidRDefault="0A907918" w:rsidP="0A907918">
      <w:pPr>
        <w:pStyle w:val="ListParagraph"/>
        <w:ind w:left="360"/>
      </w:pPr>
    </w:p>
    <w:p w14:paraId="2A993D09" w14:textId="5A1EB2CE" w:rsidR="42D41192" w:rsidRDefault="42D41192" w:rsidP="42D41192">
      <w:pPr>
        <w:pStyle w:val="ListParagraph"/>
        <w:ind w:left="360"/>
      </w:pPr>
    </w:p>
    <w:p w14:paraId="70E27FDA" w14:textId="095A03AB" w:rsidR="42D41192" w:rsidRDefault="42D41192" w:rsidP="42D41192">
      <w:pPr>
        <w:pStyle w:val="ListParagraph"/>
        <w:ind w:left="360"/>
      </w:pPr>
    </w:p>
    <w:p w14:paraId="01B8D9DA" w14:textId="77777777" w:rsidR="009C7D10" w:rsidRDefault="009C7D10" w:rsidP="42D41192">
      <w:pPr>
        <w:pStyle w:val="ListParagraph"/>
        <w:ind w:left="360"/>
      </w:pPr>
    </w:p>
    <w:p w14:paraId="694F877A" w14:textId="38059413" w:rsidR="31AC7A84" w:rsidRDefault="530A33E3" w:rsidP="31AC7A84">
      <w:pPr>
        <w:pStyle w:val="ListParagraph"/>
        <w:ind w:left="360"/>
      </w:pPr>
      <w:r w:rsidRPr="009A3F99">
        <w:rPr>
          <w:b/>
          <w:bCs/>
        </w:rPr>
        <w:lastRenderedPageBreak/>
        <w:t>2 PRIEDAS</w:t>
      </w:r>
      <w:r>
        <w:t xml:space="preserve"> (ATASKAITŲ PAVYZDŽIAI)</w:t>
      </w:r>
    </w:p>
    <w:p w14:paraId="7FBF3906" w14:textId="10CEE827" w:rsidR="7860A7E1" w:rsidRDefault="7860A7E1" w:rsidP="7860A7E1">
      <w:pPr>
        <w:pStyle w:val="ListParagraph"/>
        <w:ind w:left="360"/>
      </w:pPr>
    </w:p>
    <w:p w14:paraId="29A5E61B" w14:textId="1BC0F5E3" w:rsidR="48B2D973" w:rsidRDefault="3F24DBBC" w:rsidP="48B2D973">
      <w:pPr>
        <w:pStyle w:val="ListParagraph"/>
        <w:ind w:left="360"/>
      </w:pPr>
      <w:r>
        <w:t>Oro kokybės tyrimų paros duomenų lentelė</w:t>
      </w:r>
      <w:r w:rsidR="00C3565F">
        <w:t>s pavyzdys</w:t>
      </w:r>
      <w:r>
        <w:t>:</w:t>
      </w:r>
    </w:p>
    <w:tbl>
      <w:tblPr>
        <w:tblStyle w:val="GridTable4-Accent1"/>
        <w:tblW w:w="5000" w:type="pct"/>
        <w:tblLook w:val="04A0" w:firstRow="1" w:lastRow="0" w:firstColumn="1" w:lastColumn="0" w:noHBand="0" w:noVBand="1"/>
      </w:tblPr>
      <w:tblGrid>
        <w:gridCol w:w="1874"/>
        <w:gridCol w:w="1158"/>
        <w:gridCol w:w="1158"/>
        <w:gridCol w:w="1200"/>
        <w:gridCol w:w="1496"/>
        <w:gridCol w:w="1158"/>
        <w:gridCol w:w="1474"/>
        <w:gridCol w:w="1496"/>
        <w:gridCol w:w="1474"/>
        <w:gridCol w:w="1496"/>
      </w:tblGrid>
      <w:tr w:rsidR="6AEEE8AF" w14:paraId="733F94E2" w14:textId="77777777" w:rsidTr="001654A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12" w:space="0" w:color="8EAADB" w:themeColor="accent1" w:themeTint="99"/>
              <w:left w:val="single" w:sz="12" w:space="0" w:color="8EAADB" w:themeColor="accent1" w:themeTint="99"/>
              <w:bottom w:val="single" w:sz="12" w:space="0" w:color="8EAADB" w:themeColor="accent1" w:themeTint="99"/>
            </w:tcBorders>
            <w:tcMar>
              <w:left w:w="108" w:type="dxa"/>
              <w:right w:w="108" w:type="dxa"/>
            </w:tcMar>
            <w:vAlign w:val="center"/>
          </w:tcPr>
          <w:p w14:paraId="672053F3" w14:textId="764DAAAA" w:rsidR="6AEEE8AF" w:rsidRDefault="6AEEE8AF" w:rsidP="6AEEE8AF">
            <w:pPr>
              <w:jc w:val="center"/>
              <w:rPr>
                <w:rFonts w:ascii="Verdana" w:eastAsia="Verdana" w:hAnsi="Verdana" w:cs="Verdana"/>
                <w:sz w:val="14"/>
                <w:szCs w:val="14"/>
              </w:rPr>
            </w:pPr>
            <w:r w:rsidRPr="37DD1375">
              <w:rPr>
                <w:rFonts w:ascii="Verdana" w:eastAsia="Verdana" w:hAnsi="Verdana" w:cs="Verdana"/>
                <w:sz w:val="14"/>
                <w:szCs w:val="14"/>
              </w:rPr>
              <w:t>2023 m. liepos 30 d. oro kokybės tyrimų duomenys</w:t>
            </w:r>
          </w:p>
        </w:tc>
      </w:tr>
      <w:tr w:rsidR="00FB09D7" w14:paraId="6779266A" w14:textId="77777777" w:rsidTr="001654A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670" w:type="pct"/>
            <w:vMerge w:val="restart"/>
            <w:tcBorders>
              <w:top w:val="single" w:sz="12"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5C603A1" w14:textId="6576F488" w:rsidR="6AEEE8AF" w:rsidRDefault="6AEEE8AF" w:rsidP="6AEEE8AF">
            <w:pPr>
              <w:jc w:val="center"/>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Oro kokybės tyrimų (OKT) stotis</w:t>
            </w:r>
          </w:p>
        </w:tc>
        <w:tc>
          <w:tcPr>
            <w:tcW w:w="828" w:type="pct"/>
            <w:gridSpan w:val="2"/>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D4277C3" w14:textId="02526AB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vertAlign w:val="subscript"/>
              </w:rPr>
            </w:pPr>
            <w:r w:rsidRPr="1E6E1FCF">
              <w:rPr>
                <w:rFonts w:ascii="Verdana" w:eastAsia="Verdana" w:hAnsi="Verdana" w:cs="Verdana"/>
                <w:color w:val="000000" w:themeColor="text1"/>
                <w:sz w:val="14"/>
                <w:szCs w:val="14"/>
              </w:rPr>
              <w:t>Kietosios dalelės</w:t>
            </w:r>
            <w:r w:rsidR="11FED27A" w:rsidRPr="0EC75628">
              <w:rPr>
                <w:rFonts w:ascii="Verdana" w:eastAsia="Verdana" w:hAnsi="Verdana" w:cs="Verdana"/>
                <w:color w:val="000000" w:themeColor="text1"/>
                <w:sz w:val="14"/>
                <w:szCs w:val="14"/>
              </w:rPr>
              <w:t xml:space="preserve"> </w:t>
            </w:r>
            <w:r w:rsidRPr="1E6E1FCF">
              <w:rPr>
                <w:rFonts w:ascii="Verdana" w:eastAsia="Verdana" w:hAnsi="Verdana" w:cs="Verdana"/>
                <w:b/>
                <w:color w:val="000000" w:themeColor="text1"/>
                <w:sz w:val="14"/>
                <w:szCs w:val="14"/>
              </w:rPr>
              <w:t>KD</w:t>
            </w:r>
            <w:r w:rsidRPr="1E6E1FCF">
              <w:rPr>
                <w:rFonts w:ascii="Verdana" w:eastAsia="Verdana" w:hAnsi="Verdana" w:cs="Verdana"/>
                <w:b/>
                <w:color w:val="000000" w:themeColor="text1"/>
                <w:sz w:val="14"/>
                <w:szCs w:val="14"/>
                <w:vertAlign w:val="subscript"/>
              </w:rPr>
              <w:t>10</w:t>
            </w:r>
          </w:p>
          <w:p w14:paraId="4FD60BEB" w14:textId="38EED2B2"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(µg/m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c>
          <w:tcPr>
            <w:tcW w:w="429" w:type="pct"/>
            <w:tcBorders>
              <w:top w:val="nil"/>
              <w:left w:val="nil"/>
              <w:bottom w:val="single" w:sz="8" w:space="0" w:color="8EAADB" w:themeColor="accent1" w:themeTint="99"/>
              <w:right w:val="single" w:sz="8" w:space="0" w:color="8EAADB" w:themeColor="accent1" w:themeTint="99"/>
            </w:tcBorders>
            <w:tcMar>
              <w:left w:w="108" w:type="dxa"/>
              <w:right w:w="108" w:type="dxa"/>
            </w:tcMar>
            <w:vAlign w:val="center"/>
          </w:tcPr>
          <w:p w14:paraId="09FAEB70" w14:textId="079CACD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Kietosios dalelės</w:t>
            </w:r>
            <w:r w:rsidR="56D17DA2" w:rsidRPr="0B6910D8">
              <w:rPr>
                <w:rFonts w:ascii="Verdana" w:eastAsia="Verdana" w:hAnsi="Verdana" w:cs="Verdana"/>
                <w:color w:val="000000" w:themeColor="text1"/>
                <w:sz w:val="14"/>
                <w:szCs w:val="14"/>
              </w:rPr>
              <w:t xml:space="preserve"> </w:t>
            </w:r>
            <w:r w:rsidRPr="1E6E1FCF">
              <w:rPr>
                <w:rFonts w:ascii="Verdana" w:eastAsia="Verdana" w:hAnsi="Verdana" w:cs="Verdana"/>
                <w:b/>
                <w:color w:val="000000" w:themeColor="text1"/>
                <w:sz w:val="14"/>
                <w:szCs w:val="14"/>
              </w:rPr>
              <w:t>KD</w:t>
            </w:r>
            <w:r w:rsidRPr="1E6E1FCF">
              <w:rPr>
                <w:rFonts w:ascii="Verdana" w:eastAsia="Verdana" w:hAnsi="Verdana" w:cs="Verdana"/>
                <w:b/>
                <w:color w:val="000000" w:themeColor="text1"/>
                <w:sz w:val="14"/>
                <w:szCs w:val="14"/>
                <w:vertAlign w:val="subscript"/>
              </w:rPr>
              <w:t>2,5</w:t>
            </w:r>
            <w:r w:rsidRPr="1E6E1FCF">
              <w:rPr>
                <w:rFonts w:ascii="Verdana" w:eastAsia="Verdana" w:hAnsi="Verdana" w:cs="Verdana"/>
                <w:color w:val="000000" w:themeColor="text1"/>
                <w:sz w:val="14"/>
                <w:szCs w:val="14"/>
              </w:rPr>
              <w:t xml:space="preserve"> (µg/m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c>
          <w:tcPr>
            <w:tcW w:w="535" w:type="pct"/>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2D20F68" w14:textId="31C063EE"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rPr>
            </w:pPr>
            <w:r w:rsidRPr="1E6E1FCF">
              <w:rPr>
                <w:rFonts w:ascii="Verdana" w:eastAsia="Verdana" w:hAnsi="Verdana" w:cs="Verdana"/>
                <w:color w:val="000000" w:themeColor="text1"/>
                <w:sz w:val="14"/>
                <w:szCs w:val="14"/>
              </w:rPr>
              <w:t xml:space="preserve">Anglies </w:t>
            </w:r>
            <w:r w:rsidRPr="0B973D4A">
              <w:rPr>
                <w:rFonts w:ascii="Verdana" w:eastAsia="Verdana" w:hAnsi="Verdana" w:cs="Verdana"/>
                <w:color w:val="000000" w:themeColor="text1"/>
                <w:sz w:val="14"/>
                <w:szCs w:val="14"/>
              </w:rPr>
              <w:t>monoksida</w:t>
            </w:r>
            <w:r w:rsidR="52C21A71" w:rsidRPr="0B973D4A">
              <w:rPr>
                <w:rFonts w:ascii="Verdana" w:eastAsia="Verdana" w:hAnsi="Verdana" w:cs="Verdana"/>
                <w:color w:val="000000" w:themeColor="text1"/>
                <w:sz w:val="14"/>
                <w:szCs w:val="14"/>
              </w:rPr>
              <w:t xml:space="preserve">s </w:t>
            </w:r>
            <w:r w:rsidRPr="0B973D4A">
              <w:rPr>
                <w:rFonts w:ascii="Verdana" w:eastAsia="Verdana" w:hAnsi="Verdana" w:cs="Verdana"/>
                <w:b/>
                <w:bCs/>
                <w:color w:val="000000" w:themeColor="text1"/>
                <w:sz w:val="14"/>
                <w:szCs w:val="14"/>
              </w:rPr>
              <w:t>CO</w:t>
            </w:r>
          </w:p>
          <w:p w14:paraId="6FA81A01" w14:textId="6DF7EB0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(mg/m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c>
          <w:tcPr>
            <w:tcW w:w="941" w:type="pct"/>
            <w:gridSpan w:val="2"/>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E7C9A45" w14:textId="64448731" w:rsidR="6AEEE8AF" w:rsidRDefault="6AEEE8AF" w:rsidP="4A84F5A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color w:val="000000" w:themeColor="text1"/>
                <w:sz w:val="14"/>
                <w:szCs w:val="14"/>
                <w:vertAlign w:val="subscript"/>
              </w:rPr>
            </w:pPr>
            <w:r w:rsidRPr="1E6E1FCF">
              <w:rPr>
                <w:rFonts w:ascii="Verdana" w:eastAsia="Verdana" w:hAnsi="Verdana" w:cs="Verdana"/>
                <w:color w:val="000000" w:themeColor="text1"/>
                <w:sz w:val="14"/>
                <w:szCs w:val="14"/>
              </w:rPr>
              <w:t>Sieros dioksidas</w:t>
            </w:r>
          </w:p>
          <w:p w14:paraId="1FA3493D" w14:textId="5252BB2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vertAlign w:val="subscript"/>
              </w:rPr>
            </w:pPr>
            <w:r w:rsidRPr="1E6E1FCF">
              <w:rPr>
                <w:rFonts w:ascii="Verdana" w:eastAsia="Verdana" w:hAnsi="Verdana" w:cs="Verdana"/>
                <w:b/>
                <w:color w:val="000000" w:themeColor="text1"/>
                <w:sz w:val="14"/>
                <w:szCs w:val="14"/>
              </w:rPr>
              <w:t>SO</w:t>
            </w:r>
            <w:r w:rsidRPr="1E6E1FCF">
              <w:rPr>
                <w:rFonts w:ascii="Verdana" w:eastAsia="Verdana" w:hAnsi="Verdana" w:cs="Verdana"/>
                <w:b/>
                <w:color w:val="000000" w:themeColor="text1"/>
                <w:sz w:val="14"/>
                <w:szCs w:val="14"/>
                <w:vertAlign w:val="subscript"/>
              </w:rPr>
              <w:t>2</w:t>
            </w:r>
          </w:p>
          <w:p w14:paraId="6A7A4A93" w14:textId="7A134AB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(µg/m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c>
          <w:tcPr>
            <w:tcW w:w="535" w:type="pct"/>
            <w:tcBorders>
              <w:top w:val="nil"/>
              <w:left w:val="nil"/>
              <w:bottom w:val="single" w:sz="8" w:space="0" w:color="8EAADB" w:themeColor="accent1" w:themeTint="99"/>
              <w:right w:val="single" w:sz="8" w:space="0" w:color="8EAADB" w:themeColor="accent1" w:themeTint="99"/>
            </w:tcBorders>
            <w:tcMar>
              <w:left w:w="108" w:type="dxa"/>
              <w:right w:w="108" w:type="dxa"/>
            </w:tcMar>
            <w:vAlign w:val="center"/>
          </w:tcPr>
          <w:p w14:paraId="4FA974A2" w14:textId="2FF5C5C2"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vertAlign w:val="subscript"/>
              </w:rPr>
            </w:pPr>
            <w:r w:rsidRPr="1E6E1FCF">
              <w:rPr>
                <w:rFonts w:ascii="Verdana" w:eastAsia="Verdana" w:hAnsi="Verdana" w:cs="Verdana"/>
                <w:color w:val="000000" w:themeColor="text1"/>
                <w:sz w:val="14"/>
                <w:szCs w:val="14"/>
              </w:rPr>
              <w:t>Azoto dioksidas</w:t>
            </w:r>
            <w:r w:rsidR="1B648B3F" w:rsidRPr="35F8B5B8">
              <w:rPr>
                <w:rFonts w:ascii="Verdana" w:eastAsia="Verdana" w:hAnsi="Verdana" w:cs="Verdana"/>
                <w:color w:val="000000" w:themeColor="text1"/>
                <w:sz w:val="14"/>
                <w:szCs w:val="14"/>
              </w:rPr>
              <w:t xml:space="preserve"> </w:t>
            </w:r>
            <w:r w:rsidRPr="1E6E1FCF">
              <w:rPr>
                <w:rFonts w:ascii="Verdana" w:eastAsia="Verdana" w:hAnsi="Verdana" w:cs="Verdana"/>
                <w:b/>
                <w:color w:val="000000" w:themeColor="text1"/>
                <w:sz w:val="14"/>
                <w:szCs w:val="14"/>
              </w:rPr>
              <w:t>NO</w:t>
            </w:r>
            <w:r w:rsidRPr="1E6E1FCF">
              <w:rPr>
                <w:rFonts w:ascii="Verdana" w:eastAsia="Verdana" w:hAnsi="Verdana" w:cs="Verdana"/>
                <w:b/>
                <w:color w:val="000000" w:themeColor="text1"/>
                <w:sz w:val="14"/>
                <w:szCs w:val="14"/>
                <w:vertAlign w:val="subscript"/>
              </w:rPr>
              <w:t>2</w:t>
            </w:r>
          </w:p>
          <w:p w14:paraId="5D17C570" w14:textId="7D9B065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(µg/m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c>
          <w:tcPr>
            <w:tcW w:w="1062" w:type="pct"/>
            <w:gridSpan w:val="2"/>
            <w:tcBorders>
              <w:top w:val="nil"/>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629801D9" w14:textId="2C169903" w:rsidR="6AEEE8AF" w:rsidRDefault="6AEEE8AF" w:rsidP="4A84F5A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color w:val="000000" w:themeColor="text1"/>
                <w:sz w:val="14"/>
                <w:szCs w:val="14"/>
                <w:vertAlign w:val="subscript"/>
              </w:rPr>
            </w:pPr>
            <w:r w:rsidRPr="1E6E1FCF">
              <w:rPr>
                <w:rFonts w:ascii="Verdana" w:eastAsia="Verdana" w:hAnsi="Verdana" w:cs="Verdana"/>
                <w:color w:val="000000" w:themeColor="text1"/>
                <w:sz w:val="14"/>
                <w:szCs w:val="14"/>
              </w:rPr>
              <w:t>Ozonas</w:t>
            </w:r>
          </w:p>
          <w:p w14:paraId="79065ACE" w14:textId="4F2F9F7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vertAlign w:val="subscript"/>
              </w:rPr>
            </w:pPr>
            <w:r w:rsidRPr="1E6E1FCF">
              <w:rPr>
                <w:rFonts w:ascii="Verdana" w:eastAsia="Verdana" w:hAnsi="Verdana" w:cs="Verdana"/>
                <w:b/>
                <w:color w:val="000000" w:themeColor="text1"/>
                <w:sz w:val="14"/>
                <w:szCs w:val="14"/>
              </w:rPr>
              <w:t>O</w:t>
            </w:r>
            <w:r w:rsidRPr="1E6E1FCF">
              <w:rPr>
                <w:rFonts w:ascii="Verdana" w:eastAsia="Verdana" w:hAnsi="Verdana" w:cs="Verdana"/>
                <w:b/>
                <w:color w:val="000000" w:themeColor="text1"/>
                <w:sz w:val="14"/>
                <w:szCs w:val="14"/>
                <w:vertAlign w:val="subscript"/>
              </w:rPr>
              <w:t>3</w:t>
            </w:r>
          </w:p>
          <w:p w14:paraId="1D8E043F" w14:textId="25ED02E3"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(µg/m</w:t>
            </w:r>
            <w:r w:rsidRPr="1E6E1FCF">
              <w:rPr>
                <w:rFonts w:ascii="Verdana" w:eastAsia="Verdana" w:hAnsi="Verdana" w:cs="Verdana"/>
                <w:color w:val="000000" w:themeColor="text1"/>
                <w:sz w:val="14"/>
                <w:szCs w:val="14"/>
                <w:vertAlign w:val="superscript"/>
              </w:rPr>
              <w:t>3</w:t>
            </w:r>
            <w:r w:rsidRPr="1E6E1FCF">
              <w:rPr>
                <w:rFonts w:ascii="Verdana" w:eastAsia="Verdana" w:hAnsi="Verdana" w:cs="Verdana"/>
                <w:color w:val="000000" w:themeColor="text1"/>
                <w:sz w:val="14"/>
                <w:szCs w:val="14"/>
              </w:rPr>
              <w:t>)</w:t>
            </w:r>
          </w:p>
        </w:tc>
      </w:tr>
      <w:tr w:rsidR="00702AFD" w14:paraId="0332932F" w14:textId="77777777" w:rsidTr="001654A4">
        <w:trPr>
          <w:trHeight w:val="840"/>
        </w:trPr>
        <w:tc>
          <w:tcPr>
            <w:cnfStyle w:val="001000000000" w:firstRow="0" w:lastRow="0" w:firstColumn="1" w:lastColumn="0" w:oddVBand="0" w:evenVBand="0" w:oddHBand="0" w:evenHBand="0" w:firstRowFirstColumn="0" w:firstRowLastColumn="0" w:lastRowFirstColumn="0" w:lastRowLastColumn="0"/>
            <w:tcW w:w="670" w:type="pct"/>
            <w:vMerge/>
            <w:vAlign w:val="center"/>
          </w:tcPr>
          <w:p w14:paraId="4020EB4D" w14:textId="77777777" w:rsidR="001747A2" w:rsidRDefault="001747A2"/>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44EF9689" w14:textId="34614A8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0971477">
              <w:rPr>
                <w:rFonts w:ascii="Verdana" w:eastAsia="Verdana" w:hAnsi="Verdana" w:cs="Verdana"/>
                <w:sz w:val="14"/>
                <w:szCs w:val="14"/>
              </w:rPr>
              <w:t>Vidutinė</w:t>
            </w:r>
            <w:r w:rsidR="12948677" w:rsidRPr="10971477">
              <w:rPr>
                <w:rFonts w:ascii="Verdana" w:eastAsia="Verdana" w:hAnsi="Verdana" w:cs="Verdana"/>
                <w:sz w:val="14"/>
                <w:szCs w:val="14"/>
              </w:rPr>
              <w:t xml:space="preserve"> </w:t>
            </w:r>
            <w:r w:rsidRPr="10971477">
              <w:rPr>
                <w:rFonts w:ascii="Verdana" w:eastAsia="Verdana" w:hAnsi="Verdana" w:cs="Verdana"/>
                <w:sz w:val="14"/>
                <w:szCs w:val="14"/>
              </w:rPr>
              <w:t>paros</w:t>
            </w:r>
          </w:p>
        </w:tc>
        <w:tc>
          <w:tcPr>
            <w:tcW w:w="414" w:type="pct"/>
            <w:tcBorders>
              <w:top w:val="nil"/>
              <w:left w:val="nil"/>
              <w:bottom w:val="single" w:sz="8" w:space="0" w:color="8EAADB" w:themeColor="accent1" w:themeTint="99"/>
              <w:right w:val="single" w:sz="8" w:space="0" w:color="8EAADB" w:themeColor="accent1" w:themeTint="99"/>
            </w:tcBorders>
            <w:tcMar>
              <w:left w:w="108" w:type="dxa"/>
              <w:right w:w="108" w:type="dxa"/>
            </w:tcMar>
            <w:vAlign w:val="center"/>
          </w:tcPr>
          <w:p w14:paraId="6B300EA3" w14:textId="6DB8D66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E6E1FCF">
              <w:rPr>
                <w:rFonts w:ascii="Verdana" w:eastAsia="Verdana" w:hAnsi="Verdana" w:cs="Verdana"/>
                <w:sz w:val="14"/>
                <w:szCs w:val="14"/>
              </w:rPr>
              <w:t>Paros normos viršijimų skaičius</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AD8D580" w14:textId="30B91A9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0971477">
              <w:rPr>
                <w:rFonts w:ascii="Verdana" w:eastAsia="Verdana" w:hAnsi="Verdana" w:cs="Verdana"/>
                <w:sz w:val="14"/>
                <w:szCs w:val="14"/>
              </w:rPr>
              <w:t>Vidutin</w:t>
            </w:r>
            <w:r w:rsidR="1E224751" w:rsidRPr="10971477">
              <w:rPr>
                <w:rFonts w:ascii="Verdana" w:eastAsia="Verdana" w:hAnsi="Verdana" w:cs="Verdana"/>
                <w:sz w:val="14"/>
                <w:szCs w:val="14"/>
              </w:rPr>
              <w:t xml:space="preserve">ė </w:t>
            </w:r>
            <w:r w:rsidRPr="10971477">
              <w:rPr>
                <w:rFonts w:ascii="Verdana" w:eastAsia="Verdana" w:hAnsi="Verdana" w:cs="Verdana"/>
                <w:sz w:val="14"/>
                <w:szCs w:val="14"/>
              </w:rPr>
              <w:t>paros</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DFB593A" w14:textId="5AB131F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sz w:val="14"/>
                <w:szCs w:val="14"/>
              </w:rPr>
            </w:pPr>
            <w:r w:rsidRPr="5D46A141">
              <w:rPr>
                <w:rFonts w:ascii="Verdana" w:eastAsia="Verdana" w:hAnsi="Verdana" w:cs="Verdana"/>
                <w:sz w:val="14"/>
                <w:szCs w:val="14"/>
              </w:rPr>
              <w:t>Maksimalu</w:t>
            </w:r>
            <w:r w:rsidR="67742DC1" w:rsidRPr="5D46A141">
              <w:rPr>
                <w:rFonts w:ascii="Verdana" w:eastAsia="Verdana" w:hAnsi="Verdana" w:cs="Verdana"/>
                <w:sz w:val="14"/>
                <w:szCs w:val="14"/>
              </w:rPr>
              <w:t>s</w:t>
            </w:r>
            <w:r w:rsidR="67742DC1" w:rsidRPr="10971477">
              <w:rPr>
                <w:rFonts w:ascii="Verdana" w:eastAsia="Verdana" w:hAnsi="Verdana" w:cs="Verdana"/>
                <w:sz w:val="14"/>
                <w:szCs w:val="14"/>
              </w:rPr>
              <w:t xml:space="preserve"> </w:t>
            </w:r>
            <w:r w:rsidRPr="1E6E1FCF">
              <w:rPr>
                <w:rFonts w:ascii="Verdana" w:eastAsia="Verdana" w:hAnsi="Verdana" w:cs="Verdana"/>
                <w:sz w:val="14"/>
                <w:szCs w:val="14"/>
              </w:rPr>
              <w:t>8 val. vidurkis</w:t>
            </w:r>
            <w:hyperlink r:id="rId19" w:anchor="_ftn1">
              <w:r w:rsidRPr="1E6E1FCF">
                <w:rPr>
                  <w:rStyle w:val="Hyperlink"/>
                  <w:sz w:val="14"/>
                  <w:szCs w:val="14"/>
                  <w:vertAlign w:val="superscript"/>
                </w:rPr>
                <w:t>[1]</w:t>
              </w:r>
            </w:hyperlink>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CA31441" w14:textId="197E727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E6E1FCF">
              <w:rPr>
                <w:rFonts w:ascii="Verdana" w:eastAsia="Verdana" w:hAnsi="Verdana" w:cs="Verdana"/>
                <w:sz w:val="14"/>
                <w:szCs w:val="14"/>
              </w:rPr>
              <w:t>Vidutinė</w:t>
            </w:r>
            <w:r w:rsidR="38BDEF41" w:rsidRPr="74068042">
              <w:rPr>
                <w:rFonts w:ascii="Verdana" w:eastAsia="Verdana" w:hAnsi="Verdana" w:cs="Verdana"/>
                <w:sz w:val="14"/>
                <w:szCs w:val="14"/>
              </w:rPr>
              <w:t xml:space="preserve"> </w:t>
            </w:r>
            <w:r w:rsidRPr="1E6E1FCF">
              <w:rPr>
                <w:rFonts w:ascii="Verdana" w:eastAsia="Verdana" w:hAnsi="Verdana" w:cs="Verdana"/>
                <w:sz w:val="14"/>
                <w:szCs w:val="14"/>
              </w:rPr>
              <w:t>paros</w:t>
            </w:r>
          </w:p>
        </w:tc>
        <w:tc>
          <w:tcPr>
            <w:tcW w:w="527" w:type="pct"/>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DC91FFD" w14:textId="311488CD"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E6E1FCF">
              <w:rPr>
                <w:rFonts w:ascii="Verdana" w:eastAsia="Verdana" w:hAnsi="Verdana" w:cs="Verdana"/>
                <w:sz w:val="14"/>
                <w:szCs w:val="14"/>
              </w:rPr>
              <w:t>Maksimalus 1 val. vidurkis</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9279F8E" w14:textId="7B4CCA60"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E6E1FCF">
              <w:rPr>
                <w:rFonts w:ascii="Verdana" w:eastAsia="Verdana" w:hAnsi="Verdana" w:cs="Verdana"/>
                <w:sz w:val="14"/>
                <w:szCs w:val="14"/>
              </w:rPr>
              <w:t>Maksimalus 1 val. vidurkis</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2AD121C" w14:textId="7A15EB7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vertAlign w:val="superscript"/>
              </w:rPr>
            </w:pPr>
            <w:r w:rsidRPr="1E6E1FCF">
              <w:rPr>
                <w:rFonts w:ascii="Verdana" w:eastAsia="Verdana" w:hAnsi="Verdana" w:cs="Verdana"/>
                <w:sz w:val="14"/>
                <w:szCs w:val="14"/>
              </w:rPr>
              <w:t>Maksimalus 8 val. vidurkis</w:t>
            </w:r>
            <w:r w:rsidRPr="1E6E1FCF">
              <w:rPr>
                <w:rFonts w:ascii="Verdana" w:eastAsia="Verdana" w:hAnsi="Verdana" w:cs="Verdana"/>
                <w:sz w:val="14"/>
                <w:szCs w:val="14"/>
                <w:vertAlign w:val="superscript"/>
              </w:rPr>
              <w:t>1</w:t>
            </w:r>
          </w:p>
        </w:tc>
        <w:tc>
          <w:tcPr>
            <w:tcW w:w="535" w:type="pct"/>
            <w:tcBorders>
              <w:top w:val="nil"/>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3ECBF2CD" w14:textId="219A6C4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4"/>
                <w:szCs w:val="14"/>
              </w:rPr>
            </w:pPr>
            <w:r w:rsidRPr="1E6E1FCF">
              <w:rPr>
                <w:rFonts w:ascii="Verdana" w:eastAsia="Verdana" w:hAnsi="Verdana" w:cs="Verdana"/>
                <w:sz w:val="14"/>
                <w:szCs w:val="14"/>
              </w:rPr>
              <w:t>Maksimalus 1 val. vidurkis</w:t>
            </w:r>
          </w:p>
        </w:tc>
      </w:tr>
      <w:tr w:rsidR="00FB09D7" w14:paraId="58257579"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nil"/>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2A9D17B" w14:textId="2850F649"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Vilnius, Senamiestis</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C4BA600" w14:textId="073A066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13</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4007D910" w14:textId="17F0CF0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sv"/>
              </w:rPr>
            </w:pPr>
            <w:r w:rsidRPr="1E6E1FCF">
              <w:rPr>
                <w:rFonts w:ascii="Verdana" w:eastAsia="Verdana" w:hAnsi="Verdana" w:cs="Verdana"/>
                <w:b/>
                <w:color w:val="000000" w:themeColor="text1"/>
                <w:sz w:val="14"/>
                <w:szCs w:val="14"/>
                <w:lang w:val="sv"/>
              </w:rPr>
              <w:t>1</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1E9BDAE0" w14:textId="7E9C38F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02249B9" w14:textId="20489FE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0,3</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232A1B9" w14:textId="41DB47D3"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13,5</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13A6854" w14:textId="1CF6C5D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16,2</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034E499" w14:textId="7C36CBD2"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34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B561F02" w14:textId="7686C101"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shd w:val="clear" w:color="auto" w:fill="F6F6F6"/>
            <w:tcMar>
              <w:left w:w="108" w:type="dxa"/>
              <w:right w:w="108" w:type="dxa"/>
            </w:tcMar>
            <w:vAlign w:val="center"/>
          </w:tcPr>
          <w:p w14:paraId="032F1D8B" w14:textId="77EDE48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r>
      <w:tr w:rsidR="00702AFD" w14:paraId="50C84E18"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99090FB" w14:textId="76FA7A0F"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Vilnius, Lazdynai</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A90F3F2" w14:textId="4EEEA7B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14</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40FBAECE" w14:textId="3C634E7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sv"/>
              </w:rPr>
            </w:pPr>
            <w:r w:rsidRPr="1E6E1FCF">
              <w:rPr>
                <w:rFonts w:ascii="Verdana" w:eastAsia="Verdana" w:hAnsi="Verdana" w:cs="Verdana"/>
                <w:b/>
                <w:sz w:val="14"/>
                <w:szCs w:val="14"/>
                <w:lang w:val="sv"/>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B8235E1" w14:textId="4A3D4CE7"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2268E512" w14:textId="387FBC0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6BCD6D0" w14:textId="4169DE5D"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536CD61" w14:textId="40313036"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4,0</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B12714D" w14:textId="2DA1D026"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2D7103D" w14:textId="661B73B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71</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310C7981" w14:textId="71FEDC8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75</w:t>
            </w:r>
          </w:p>
        </w:tc>
      </w:tr>
      <w:tr w:rsidR="00FB09D7" w14:paraId="35DA027B"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F9B4A84" w14:textId="1DF5F1C9"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Vilnius, Žirmūnai</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44F3480" w14:textId="3C62316C"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16</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38E3E263" w14:textId="62713ED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D66D61A" w14:textId="05E7C7F2"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09C290D" w14:textId="4538201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0,3</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2C831544" w14:textId="48504B4B"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787FF8F" w14:textId="4C00F6F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D3605CF" w14:textId="44B4AC0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35</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EC632C7" w14:textId="2C5333E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41</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6C177184" w14:textId="2EC4826E"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49</w:t>
            </w:r>
          </w:p>
        </w:tc>
      </w:tr>
      <w:tr w:rsidR="00130593" w14:paraId="508BFC6B"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9260F5B" w14:textId="5ADD291B"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Vilnius, Savanorių pr.</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A3F0C4D" w14:textId="53B7F35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7</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01F6550F" w14:textId="0D1FEE20"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FFF9207" w14:textId="314E590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BA4093F" w14:textId="4E702169"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BD91939" w14:textId="6CD77B1E"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8,3</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74313CC" w14:textId="404F70C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9,0</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3F25687" w14:textId="0F2996A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B80BEDA" w14:textId="3BDDB84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shd w:val="clear" w:color="auto" w:fill="F6F6F6"/>
            <w:tcMar>
              <w:left w:w="108" w:type="dxa"/>
              <w:right w:w="108" w:type="dxa"/>
            </w:tcMar>
            <w:vAlign w:val="center"/>
          </w:tcPr>
          <w:p w14:paraId="52F2D032" w14:textId="601E8EB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r>
      <w:tr w:rsidR="00FB09D7" w14:paraId="3C9187B4"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5421B51" w14:textId="42E0EF62"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Kaunas, Dainava</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25DB505" w14:textId="09B0582C"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13</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07288B40" w14:textId="54294D95" w:rsidR="6AEEE8AF" w:rsidRDefault="6AEEE8AF" w:rsidP="6AEEE8AF">
            <w:pPr>
              <w:tabs>
                <w:tab w:val="left" w:pos="12720"/>
              </w:tabs>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DB8CF75" w14:textId="4869133D"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8</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498F75F" w14:textId="00A84F7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0,3</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F881721" w14:textId="4163784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2,2</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77C50A3" w14:textId="6B74061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5,6</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32C6977" w14:textId="2EAE60E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63</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50D15F0" w14:textId="34BED4F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100</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74DA1531" w14:textId="5C2FF1FD"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110</w:t>
            </w:r>
          </w:p>
        </w:tc>
      </w:tr>
      <w:tr w:rsidR="00433EBF" w14:paraId="6200421C"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A2F10D8" w14:textId="02AC1248"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Kaunas, Noreikiškės</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0E2D122" w14:textId="63D44D59"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23</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2F293808" w14:textId="104E3C89" w:rsidR="6AEEE8AF" w:rsidRDefault="6AEEE8AF" w:rsidP="6AEEE8AF">
            <w:pPr>
              <w:tabs>
                <w:tab w:val="left" w:pos="12720"/>
              </w:tabs>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F4A748A" w14:textId="61B7BBE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11</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0435A4A" w14:textId="011E84E5"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24EAD4A" w14:textId="4818FBA5"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5,8</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1E46A6C" w14:textId="75D7516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6,1</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A32F44A" w14:textId="5BF793A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43</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5875863" w14:textId="3D224F3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83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400434B3" w14:textId="2B11F2A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93</w:t>
            </w:r>
          </w:p>
        </w:tc>
      </w:tr>
      <w:tr w:rsidR="00FB09D7" w14:paraId="14C0B995"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F288F24" w14:textId="7ECABFF7"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Klaipėda, Šilutės pl.</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112F886" w14:textId="472DB5CC"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3B8FA0F1" w14:textId="28FB6C7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4405F6C" w14:textId="29C3B051"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6</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3125098" w14:textId="3989A843"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1DB1D16" w14:textId="21ADDCE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03AEB0C1" w14:textId="714A9AA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F777CCC" w14:textId="17CEA10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18</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55DF007" w14:textId="1865A31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89</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6BD76343" w14:textId="0E4BE9AE"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96</w:t>
            </w:r>
          </w:p>
        </w:tc>
      </w:tr>
      <w:tr w:rsidR="00130593" w14:paraId="77469003"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3A97C9F" w14:textId="1F6C2320"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Klaipėda, Centras</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32B05B5" w14:textId="54F4242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12</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00E970C3" w14:textId="62A0C6F8"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2</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B066F5D" w14:textId="2E0FA907"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A0620E3" w14:textId="51042348"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3C7EDD4" w14:textId="23D80B3E"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34620A3" w14:textId="5B23029E"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9,8</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830CBFD" w14:textId="4ED07F6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12</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18BC81C1" w14:textId="6176831D"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shd w:val="clear" w:color="auto" w:fill="F6F6F6"/>
            <w:tcMar>
              <w:left w:w="108" w:type="dxa"/>
              <w:right w:w="108" w:type="dxa"/>
            </w:tcMar>
            <w:vAlign w:val="center"/>
          </w:tcPr>
          <w:p w14:paraId="37A82D78" w14:textId="3A21017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r>
      <w:tr w:rsidR="00FB09D7" w14:paraId="2BAB7B91"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13B9D81" w14:textId="02D523A5"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 xml:space="preserve">Šiauliai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D171CA3" w14:textId="0B26256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14</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629A2E81" w14:textId="65E707B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2</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2161D50B" w14:textId="326DC1D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B15BCE4" w14:textId="550089C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7CF1697" w14:textId="5549B0E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2,4</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50AA94D" w14:textId="3F37306D"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4,5</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A68718B" w14:textId="598EC34B"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20</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8704626" w14:textId="3472C98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90</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13918304" w14:textId="49F8ADA5"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101</w:t>
            </w:r>
          </w:p>
        </w:tc>
      </w:tr>
      <w:tr w:rsidR="00130593" w14:paraId="627F227D"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802F30E" w14:textId="29CD0255"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Naujoji Akmenė</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38975C9" w14:textId="4C2EA28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10</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0BAB8553" w14:textId="7491E7E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6DD9C04" w14:textId="33CD8EA7"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5</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57674A0A" w14:textId="002DFF9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CDF7C23" w14:textId="245842C1"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2,2</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964CBE7" w14:textId="39EA97C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4,3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0D410B65" w14:textId="04CA454D"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0029A806" w14:textId="24A2FC56"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shd w:val="clear" w:color="auto" w:fill="F6F6F6"/>
            <w:tcMar>
              <w:left w:w="108" w:type="dxa"/>
              <w:right w:w="108" w:type="dxa"/>
            </w:tcMar>
            <w:vAlign w:val="center"/>
          </w:tcPr>
          <w:p w14:paraId="4943B5B5" w14:textId="369BE88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r>
      <w:tr w:rsidR="00FB09D7" w14:paraId="3F899AED"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BCE15E7" w14:textId="4BC5A80A"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Mažeikiai</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305F309F" w14:textId="77B3A275"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24AC90C0" w14:textId="68958AC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51A4AAC" w14:textId="504288F5"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0D5A66D9" w14:textId="3E2A2E6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B48AA70" w14:textId="70E062B7"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10,9</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1E2B962" w14:textId="1CC8CEF2"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12,0</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694B052" w14:textId="2738AA1B"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16</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FBFF2AD" w14:textId="5ECBBCA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84</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7D9EC63F" w14:textId="140659E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96</w:t>
            </w:r>
          </w:p>
        </w:tc>
      </w:tr>
      <w:tr w:rsidR="00130593" w14:paraId="57C31C14"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4E28A312" w14:textId="2A7CAC27" w:rsidR="6AEEE8AF" w:rsidRDefault="6AEEE8AF" w:rsidP="6AEEE8AF">
            <w:pPr>
              <w:jc w:val="right"/>
              <w:rPr>
                <w:rFonts w:ascii="Verdana" w:eastAsia="Verdana" w:hAnsi="Verdana" w:cs="Verdana"/>
                <w:sz w:val="14"/>
                <w:szCs w:val="14"/>
                <w:lang w:val="en-US"/>
              </w:rPr>
            </w:pPr>
            <w:proofErr w:type="spellStart"/>
            <w:r w:rsidRPr="1E6E1FCF">
              <w:rPr>
                <w:rFonts w:ascii="Verdana" w:eastAsia="Verdana" w:hAnsi="Verdana" w:cs="Verdana"/>
                <w:sz w:val="14"/>
                <w:szCs w:val="14"/>
                <w:lang w:val="en-US"/>
              </w:rPr>
              <w:t>Panevėžys</w:t>
            </w:r>
            <w:proofErr w:type="spellEnd"/>
            <w:r w:rsidRPr="1E6E1FCF">
              <w:rPr>
                <w:rFonts w:ascii="Verdana" w:eastAsia="Verdana" w:hAnsi="Verdana" w:cs="Verdana"/>
                <w:sz w:val="14"/>
                <w:szCs w:val="14"/>
                <w:lang w:val="en-US"/>
              </w:rPr>
              <w:t>, Centras</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B55C815" w14:textId="6D9C9708"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14</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009A9A67" w14:textId="394659D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2A3921FB" w14:textId="1BA35E4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A2864A2" w14:textId="101EB26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0,2</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8EF2BD5" w14:textId="4C155750"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525D957E" w14:textId="38765F2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DAF6A39" w14:textId="31901EC5"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33</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96A47D9" w14:textId="093E39F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595AE101" w14:textId="2CD89BB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100</w:t>
            </w:r>
          </w:p>
        </w:tc>
      </w:tr>
      <w:tr w:rsidR="00FB09D7" w14:paraId="03034ED7"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3BD0178" w14:textId="02FEB3C7"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Jonava</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9CC08F4" w14:textId="5723BB41"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12</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77A61D8D" w14:textId="42856CFD" w:rsidR="6AEEE8AF" w:rsidRDefault="6AEEE8AF" w:rsidP="6AEEE8AF">
            <w:pPr>
              <w:tabs>
                <w:tab w:val="left" w:pos="12720"/>
              </w:tabs>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GB"/>
              </w:rPr>
            </w:pPr>
            <w:r w:rsidRPr="1E6E1FCF">
              <w:rPr>
                <w:rFonts w:ascii="Verdana" w:eastAsia="Verdana" w:hAnsi="Verdana" w:cs="Verdana"/>
                <w:b/>
                <w:color w:val="000000" w:themeColor="text1"/>
                <w:sz w:val="14"/>
                <w:szCs w:val="14"/>
                <w:lang w:val="en-GB"/>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1CEA469D" w14:textId="642139CC"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5D890EC0" w14:textId="5A366E3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i/>
                <w:color w:val="000000" w:themeColor="text1"/>
                <w:sz w:val="14"/>
                <w:szCs w:val="14"/>
                <w:lang w:val="en-US"/>
              </w:rPr>
            </w:pPr>
            <w:r w:rsidRPr="1E6E1FCF">
              <w:rPr>
                <w:rFonts w:ascii="Verdana" w:eastAsia="Verdana" w:hAnsi="Verdana" w:cs="Verdana"/>
                <w:b/>
                <w:i/>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08300097" w14:textId="7B54D48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01A72FC" w14:textId="7235669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B9E5F78" w14:textId="2B637C1C"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47</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51C04E4" w14:textId="7AEF76A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97</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67A7B1DB" w14:textId="75E30514"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110</w:t>
            </w:r>
          </w:p>
        </w:tc>
      </w:tr>
      <w:tr w:rsidR="00702AFD" w14:paraId="1FFDCF97"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9372C37" w14:textId="2ADD0514"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Kėdainiai</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C528C4B" w14:textId="2842E7F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15</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tcMar>
              <w:left w:w="108" w:type="dxa"/>
              <w:right w:w="108" w:type="dxa"/>
            </w:tcMar>
            <w:vAlign w:val="center"/>
          </w:tcPr>
          <w:p w14:paraId="224C4AFD" w14:textId="561A3830" w:rsidR="6AEEE8AF" w:rsidRDefault="6AEEE8AF" w:rsidP="6AEEE8AF">
            <w:pPr>
              <w:tabs>
                <w:tab w:val="left" w:pos="12720"/>
              </w:tabs>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GB"/>
              </w:rPr>
            </w:pPr>
            <w:r w:rsidRPr="1E6E1FCF">
              <w:rPr>
                <w:rFonts w:ascii="Verdana" w:eastAsia="Verdana" w:hAnsi="Verdana" w:cs="Verdana"/>
                <w:b/>
                <w:sz w:val="14"/>
                <w:szCs w:val="14"/>
                <w:lang w:val="en-GB"/>
              </w:rPr>
              <w:t>0</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5A37FCF5" w14:textId="7AB1E8F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A92CCDF" w14:textId="6954A396"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i/>
                <w:color w:val="000000" w:themeColor="text1"/>
                <w:sz w:val="14"/>
                <w:szCs w:val="14"/>
                <w:lang w:val="en-US"/>
              </w:rPr>
            </w:pPr>
            <w:r w:rsidRPr="1E6E1FCF">
              <w:rPr>
                <w:rFonts w:ascii="Verdana" w:eastAsia="Verdana" w:hAnsi="Verdana" w:cs="Verdana"/>
                <w:i/>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1F03F0D8" w14:textId="1883A32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15,5</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F932325" w14:textId="6921EFE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21,5</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2A583D8" w14:textId="55C07C47"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31</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2D767CF5" w14:textId="3FA1C31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92</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7811CBB6" w14:textId="72F2F52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110</w:t>
            </w:r>
          </w:p>
        </w:tc>
      </w:tr>
      <w:tr w:rsidR="00FB09D7" w14:paraId="66F4F3F4"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813C207" w14:textId="558EB986"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Aukštaitija</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ED577F1" w14:textId="6CAE5DD6"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D350B35" w14:textId="6CF19594" w:rsidR="6AEEE8AF" w:rsidRDefault="6AEEE8AF" w:rsidP="6AEEE8AF">
            <w:pPr>
              <w:tabs>
                <w:tab w:val="left" w:pos="12720"/>
              </w:tabs>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 xml:space="preserve"> </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0AC41DE3" w14:textId="301DF4F4"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36E5441D" w14:textId="66D27F27"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i/>
                <w:color w:val="000000" w:themeColor="text1"/>
                <w:sz w:val="14"/>
                <w:szCs w:val="14"/>
                <w:lang w:val="en-US"/>
              </w:rPr>
            </w:pPr>
            <w:r w:rsidRPr="1E6E1FCF">
              <w:rPr>
                <w:rFonts w:ascii="Verdana" w:eastAsia="Verdana" w:hAnsi="Verdana" w:cs="Verdana"/>
                <w:b/>
                <w:i/>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379FBA8" w14:textId="2F364AE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CC34956" w14:textId="3A25E4B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5C400CF" w14:textId="634210BE"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6496F0DA" w14:textId="29A4BE0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73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0179677E" w14:textId="649EB58A"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75</w:t>
            </w:r>
          </w:p>
        </w:tc>
      </w:tr>
      <w:tr w:rsidR="00130593" w14:paraId="2FA66AAD"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1A9DA46" w14:textId="4044F4E4"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Dzūkija</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DB9AA72" w14:textId="522CC9CA"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414" w:type="pct"/>
            <w:tcBorders>
              <w:top w:val="single" w:sz="8" w:space="0" w:color="8EAADB" w:themeColor="accent1" w:themeTint="99"/>
              <w:left w:val="nil"/>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4CB7A9FB" w14:textId="582CA7D3" w:rsidR="6AEEE8AF" w:rsidRDefault="6AEEE8AF" w:rsidP="6AEEE8AF">
            <w:pPr>
              <w:tabs>
                <w:tab w:val="left" w:pos="12720"/>
              </w:tabs>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 xml:space="preserve"> </w:t>
            </w:r>
          </w:p>
        </w:tc>
        <w:tc>
          <w:tcPr>
            <w:tcW w:w="429"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7FC4B78E" w14:textId="1B02C8D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 xml:space="preserve"> </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6F6F6"/>
            <w:tcMar>
              <w:left w:w="108" w:type="dxa"/>
              <w:right w:w="108" w:type="dxa"/>
            </w:tcMar>
            <w:vAlign w:val="center"/>
          </w:tcPr>
          <w:p w14:paraId="6157CE0C" w14:textId="7989F3F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i/>
                <w:color w:val="000000" w:themeColor="text1"/>
                <w:sz w:val="14"/>
                <w:szCs w:val="14"/>
                <w:lang w:val="en-US"/>
              </w:rPr>
            </w:pPr>
            <w:r w:rsidRPr="1E6E1FCF">
              <w:rPr>
                <w:rFonts w:ascii="Verdana" w:eastAsia="Verdana" w:hAnsi="Verdana" w:cs="Verdana"/>
                <w:b/>
                <w:i/>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5DEEC1E" w14:textId="65F2461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3,5</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7FB4B7C4" w14:textId="2F7A5CE6"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3,7</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F5F6A8B" w14:textId="64D19C6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2</w:t>
            </w:r>
          </w:p>
        </w:tc>
        <w:tc>
          <w:tcPr>
            <w:tcW w:w="527" w:type="pct"/>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vAlign w:val="center"/>
          </w:tcPr>
          <w:p w14:paraId="5199D136" w14:textId="28FFEC3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83</w:t>
            </w:r>
          </w:p>
        </w:tc>
        <w:tc>
          <w:tcPr>
            <w:tcW w:w="535" w:type="pct"/>
            <w:tcBorders>
              <w:top w:val="single" w:sz="8" w:space="0" w:color="8EAADB" w:themeColor="accent1" w:themeTint="99"/>
              <w:left w:val="single" w:sz="8" w:space="0" w:color="8EAADB" w:themeColor="accent1" w:themeTint="99"/>
              <w:bottom w:val="single" w:sz="8" w:space="0" w:color="8EAADB" w:themeColor="accent1" w:themeTint="99"/>
              <w:right w:val="single" w:sz="12" w:space="0" w:color="8EAADB" w:themeColor="accent1" w:themeTint="99"/>
            </w:tcBorders>
            <w:tcMar>
              <w:left w:w="108" w:type="dxa"/>
              <w:right w:w="108" w:type="dxa"/>
            </w:tcMar>
            <w:vAlign w:val="center"/>
          </w:tcPr>
          <w:p w14:paraId="287EB24E" w14:textId="354B1143"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sz w:val="14"/>
                <w:szCs w:val="14"/>
                <w:lang w:val="en-US"/>
              </w:rPr>
            </w:pPr>
            <w:r w:rsidRPr="1E6E1FCF">
              <w:rPr>
                <w:rFonts w:ascii="Verdana" w:eastAsia="Verdana" w:hAnsi="Verdana" w:cs="Verdana"/>
                <w:b/>
                <w:sz w:val="14"/>
                <w:szCs w:val="14"/>
                <w:lang w:val="en-US"/>
              </w:rPr>
              <w:t>95</w:t>
            </w:r>
          </w:p>
        </w:tc>
      </w:tr>
      <w:tr w:rsidR="00FB09D7" w14:paraId="2EF4F8CF" w14:textId="77777777" w:rsidTr="001654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8" w:space="0" w:color="8EAADB" w:themeColor="accent1" w:themeTint="99"/>
              <w:left w:val="single" w:sz="12"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69BD9F08" w14:textId="49DA540D" w:rsidR="6AEEE8AF" w:rsidRDefault="6AEEE8AF" w:rsidP="6AEEE8AF">
            <w:pPr>
              <w:jc w:val="right"/>
              <w:rPr>
                <w:rFonts w:ascii="Verdana" w:eastAsia="Verdana" w:hAnsi="Verdana" w:cs="Verdana"/>
                <w:color w:val="000000" w:themeColor="text1"/>
                <w:sz w:val="14"/>
                <w:szCs w:val="14"/>
              </w:rPr>
            </w:pPr>
            <w:r w:rsidRPr="1E6E1FCF">
              <w:rPr>
                <w:rFonts w:ascii="Verdana" w:eastAsia="Verdana" w:hAnsi="Verdana" w:cs="Verdana"/>
                <w:color w:val="000000" w:themeColor="text1"/>
                <w:sz w:val="14"/>
                <w:szCs w:val="14"/>
              </w:rPr>
              <w:t>Žemaitija</w:t>
            </w:r>
          </w:p>
        </w:tc>
        <w:tc>
          <w:tcPr>
            <w:tcW w:w="414"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29455293" w14:textId="61E03520"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6</w:t>
            </w:r>
          </w:p>
        </w:tc>
        <w:tc>
          <w:tcPr>
            <w:tcW w:w="414" w:type="pct"/>
            <w:tcBorders>
              <w:top w:val="single" w:sz="8" w:space="0" w:color="8EAADB" w:themeColor="accent1" w:themeTint="99"/>
              <w:left w:val="nil"/>
              <w:bottom w:val="single" w:sz="12" w:space="0" w:color="8EAADB" w:themeColor="accent1" w:themeTint="99"/>
              <w:right w:val="single" w:sz="8" w:space="0" w:color="8EAADB" w:themeColor="accent1" w:themeTint="99"/>
            </w:tcBorders>
            <w:tcMar>
              <w:left w:w="108" w:type="dxa"/>
              <w:right w:w="108" w:type="dxa"/>
            </w:tcMar>
            <w:vAlign w:val="center"/>
          </w:tcPr>
          <w:p w14:paraId="146E0B83" w14:textId="351C0898" w:rsidR="6AEEE8AF" w:rsidRDefault="6AEEE8AF" w:rsidP="6AEEE8AF">
            <w:pPr>
              <w:tabs>
                <w:tab w:val="left" w:pos="12720"/>
              </w:tabs>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0</w:t>
            </w:r>
          </w:p>
        </w:tc>
        <w:tc>
          <w:tcPr>
            <w:tcW w:w="429"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444BE8BD" w14:textId="47259DB3"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4</w:t>
            </w:r>
          </w:p>
        </w:tc>
        <w:tc>
          <w:tcPr>
            <w:tcW w:w="535"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shd w:val="clear" w:color="auto" w:fill="F6F6F6"/>
            <w:tcMar>
              <w:left w:w="108" w:type="dxa"/>
              <w:right w:w="108" w:type="dxa"/>
            </w:tcMar>
            <w:vAlign w:val="center"/>
          </w:tcPr>
          <w:p w14:paraId="792D5A48" w14:textId="2706D7B8"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i/>
                <w:color w:val="000000" w:themeColor="text1"/>
                <w:sz w:val="14"/>
                <w:szCs w:val="14"/>
                <w:lang w:val="en-US"/>
              </w:rPr>
            </w:pPr>
            <w:r w:rsidRPr="1E6E1FCF">
              <w:rPr>
                <w:rFonts w:ascii="Verdana" w:eastAsia="Verdana" w:hAnsi="Verdana" w:cs="Verdana"/>
                <w:b/>
                <w:i/>
                <w:color w:val="000000" w:themeColor="text1"/>
                <w:sz w:val="14"/>
                <w:szCs w:val="14"/>
                <w:lang w:val="en-US"/>
              </w:rPr>
              <w:t xml:space="preserve"> </w:t>
            </w:r>
          </w:p>
        </w:tc>
        <w:tc>
          <w:tcPr>
            <w:tcW w:w="414"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795971A8" w14:textId="7C6D3F31"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1,0</w:t>
            </w:r>
          </w:p>
        </w:tc>
        <w:tc>
          <w:tcPr>
            <w:tcW w:w="527"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43B26D68" w14:textId="6F9B868D"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1,3</w:t>
            </w:r>
          </w:p>
        </w:tc>
        <w:tc>
          <w:tcPr>
            <w:tcW w:w="535"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36F9DBC0" w14:textId="12E086B7"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5</w:t>
            </w:r>
          </w:p>
        </w:tc>
        <w:tc>
          <w:tcPr>
            <w:tcW w:w="527" w:type="pct"/>
            <w:tcBorders>
              <w:top w:val="single" w:sz="8"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795C711A" w14:textId="5AB7782F"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82</w:t>
            </w:r>
          </w:p>
        </w:tc>
        <w:tc>
          <w:tcPr>
            <w:tcW w:w="535" w:type="pct"/>
            <w:tcBorders>
              <w:top w:val="single" w:sz="8" w:space="0" w:color="8EAADB" w:themeColor="accent1" w:themeTint="99"/>
              <w:left w:val="single" w:sz="8" w:space="0" w:color="8EAADB" w:themeColor="accent1" w:themeTint="99"/>
              <w:bottom w:val="single" w:sz="12" w:space="0" w:color="8EAADB" w:themeColor="accent1" w:themeTint="99"/>
              <w:right w:val="single" w:sz="12" w:space="0" w:color="8EAADB" w:themeColor="accent1" w:themeTint="99"/>
            </w:tcBorders>
            <w:tcMar>
              <w:left w:w="108" w:type="dxa"/>
              <w:right w:w="108" w:type="dxa"/>
            </w:tcMar>
            <w:vAlign w:val="center"/>
          </w:tcPr>
          <w:p w14:paraId="5289432B" w14:textId="0C344B19" w:rsidR="6AEEE8AF" w:rsidRDefault="6AEEE8AF" w:rsidP="6AEEE8AF">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themeColor="text1"/>
                <w:sz w:val="14"/>
                <w:szCs w:val="14"/>
                <w:lang w:val="en-US"/>
              </w:rPr>
            </w:pPr>
            <w:r w:rsidRPr="1E6E1FCF">
              <w:rPr>
                <w:rFonts w:ascii="Verdana" w:eastAsia="Verdana" w:hAnsi="Verdana" w:cs="Verdana"/>
                <w:b/>
                <w:color w:val="000000" w:themeColor="text1"/>
                <w:sz w:val="14"/>
                <w:szCs w:val="14"/>
                <w:lang w:val="en-US"/>
              </w:rPr>
              <w:t>95</w:t>
            </w:r>
          </w:p>
        </w:tc>
      </w:tr>
      <w:tr w:rsidR="00433EBF" w14:paraId="424BB286" w14:textId="77777777" w:rsidTr="001654A4">
        <w:trPr>
          <w:trHeight w:val="285"/>
        </w:trPr>
        <w:tc>
          <w:tcPr>
            <w:cnfStyle w:val="001000000000" w:firstRow="0" w:lastRow="0" w:firstColumn="1" w:lastColumn="0" w:oddVBand="0" w:evenVBand="0" w:oddHBand="0" w:evenHBand="0" w:firstRowFirstColumn="0" w:firstRowLastColumn="0" w:lastRowFirstColumn="0" w:lastRowLastColumn="0"/>
            <w:tcW w:w="670" w:type="pct"/>
            <w:tcBorders>
              <w:top w:val="single" w:sz="12" w:space="0" w:color="8EAADB" w:themeColor="accent1" w:themeTint="99"/>
              <w:left w:val="single" w:sz="12"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2BF40789" w14:textId="3A5E75CB" w:rsidR="6AEEE8AF" w:rsidRDefault="6AEEE8AF" w:rsidP="6AEEE8AF">
            <w:pPr>
              <w:jc w:val="right"/>
              <w:rPr>
                <w:rFonts w:ascii="Verdana" w:eastAsia="Verdana" w:hAnsi="Verdana" w:cs="Verdana"/>
                <w:sz w:val="14"/>
                <w:szCs w:val="14"/>
              </w:rPr>
            </w:pPr>
            <w:r w:rsidRPr="1E6E1FCF">
              <w:rPr>
                <w:rFonts w:ascii="Verdana" w:eastAsia="Verdana" w:hAnsi="Verdana" w:cs="Verdana"/>
                <w:sz w:val="14"/>
                <w:szCs w:val="14"/>
              </w:rPr>
              <w:t>2023 m. NORMOS</w:t>
            </w:r>
          </w:p>
        </w:tc>
        <w:tc>
          <w:tcPr>
            <w:tcW w:w="414"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3937610A" w14:textId="52E3A53C"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50</w:t>
            </w:r>
          </w:p>
        </w:tc>
        <w:tc>
          <w:tcPr>
            <w:tcW w:w="414" w:type="pct"/>
            <w:tcBorders>
              <w:top w:val="single" w:sz="12" w:space="0" w:color="8EAADB" w:themeColor="accent1" w:themeTint="99"/>
              <w:left w:val="nil"/>
              <w:bottom w:val="single" w:sz="12" w:space="0" w:color="8EAADB" w:themeColor="accent1" w:themeTint="99"/>
              <w:right w:val="single" w:sz="8" w:space="0" w:color="8EAADB" w:themeColor="accent1" w:themeTint="99"/>
            </w:tcBorders>
            <w:tcMar>
              <w:left w:w="108" w:type="dxa"/>
              <w:right w:w="108" w:type="dxa"/>
            </w:tcMar>
            <w:vAlign w:val="center"/>
          </w:tcPr>
          <w:p w14:paraId="0FBAE535" w14:textId="0CE65F9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sz w:val="14"/>
                <w:szCs w:val="14"/>
              </w:rPr>
            </w:pPr>
            <w:r w:rsidRPr="1E6E1FCF">
              <w:rPr>
                <w:rFonts w:ascii="Verdana" w:eastAsia="Verdana" w:hAnsi="Verdana" w:cs="Verdana"/>
                <w:b/>
                <w:color w:val="FF0000"/>
                <w:sz w:val="14"/>
                <w:szCs w:val="14"/>
              </w:rPr>
              <w:t>35 d.</w:t>
            </w:r>
            <w:hyperlink r:id="rId20" w:anchor="_ftn2">
              <w:r w:rsidRPr="1E6E1FCF">
                <w:rPr>
                  <w:rStyle w:val="Hyperlink"/>
                  <w:b/>
                  <w:sz w:val="14"/>
                  <w:szCs w:val="14"/>
                  <w:vertAlign w:val="superscript"/>
                </w:rPr>
                <w:t>[2]</w:t>
              </w:r>
            </w:hyperlink>
          </w:p>
        </w:tc>
        <w:tc>
          <w:tcPr>
            <w:tcW w:w="429"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12885AD6" w14:textId="64F92622"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w:t>
            </w:r>
          </w:p>
        </w:tc>
        <w:tc>
          <w:tcPr>
            <w:tcW w:w="535"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0EC01222" w14:textId="3E5209DF"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10</w:t>
            </w:r>
          </w:p>
        </w:tc>
        <w:tc>
          <w:tcPr>
            <w:tcW w:w="414"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778DC069" w14:textId="4990A554"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125</w:t>
            </w:r>
          </w:p>
        </w:tc>
        <w:tc>
          <w:tcPr>
            <w:tcW w:w="527"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6CE571C9" w14:textId="15C03DA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350</w:t>
            </w:r>
          </w:p>
        </w:tc>
        <w:tc>
          <w:tcPr>
            <w:tcW w:w="535"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548E789C" w14:textId="68EFCC0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200</w:t>
            </w:r>
          </w:p>
        </w:tc>
        <w:tc>
          <w:tcPr>
            <w:tcW w:w="527" w:type="pct"/>
            <w:tcBorders>
              <w:top w:val="single" w:sz="12" w:space="0" w:color="8EAADB" w:themeColor="accent1" w:themeTint="99"/>
              <w:left w:val="single" w:sz="8" w:space="0" w:color="8EAADB" w:themeColor="accent1" w:themeTint="99"/>
              <w:bottom w:val="single" w:sz="12" w:space="0" w:color="8EAADB" w:themeColor="accent1" w:themeTint="99"/>
              <w:right w:val="single" w:sz="8" w:space="0" w:color="8EAADB" w:themeColor="accent1" w:themeTint="99"/>
            </w:tcBorders>
            <w:tcMar>
              <w:left w:w="108" w:type="dxa"/>
              <w:right w:w="108" w:type="dxa"/>
            </w:tcMar>
            <w:vAlign w:val="center"/>
          </w:tcPr>
          <w:p w14:paraId="5FB077CD" w14:textId="698D7548"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sz w:val="14"/>
                <w:szCs w:val="14"/>
              </w:rPr>
            </w:pPr>
            <w:r w:rsidRPr="1E6E1FCF">
              <w:rPr>
                <w:rFonts w:ascii="Verdana" w:eastAsia="Verdana" w:hAnsi="Verdana" w:cs="Verdana"/>
                <w:b/>
                <w:color w:val="FF0000"/>
                <w:sz w:val="14"/>
                <w:szCs w:val="14"/>
              </w:rPr>
              <w:t>120</w:t>
            </w:r>
            <w:hyperlink r:id="rId21" w:anchor="_ftn3">
              <w:r w:rsidRPr="1E6E1FCF">
                <w:rPr>
                  <w:rStyle w:val="Hyperlink"/>
                  <w:b/>
                  <w:sz w:val="14"/>
                  <w:szCs w:val="14"/>
                  <w:vertAlign w:val="superscript"/>
                </w:rPr>
                <w:t>[3]</w:t>
              </w:r>
            </w:hyperlink>
          </w:p>
        </w:tc>
        <w:tc>
          <w:tcPr>
            <w:tcW w:w="535" w:type="pct"/>
            <w:tcBorders>
              <w:top w:val="single" w:sz="12" w:space="0" w:color="8EAADB" w:themeColor="accent1" w:themeTint="99"/>
              <w:left w:val="single" w:sz="8" w:space="0" w:color="8EAADB" w:themeColor="accent1" w:themeTint="99"/>
              <w:bottom w:val="single" w:sz="12" w:space="0" w:color="8EAADB" w:themeColor="accent1" w:themeTint="99"/>
              <w:right w:val="single" w:sz="12" w:space="0" w:color="8EAADB" w:themeColor="accent1" w:themeTint="99"/>
            </w:tcBorders>
            <w:tcMar>
              <w:left w:w="108" w:type="dxa"/>
              <w:right w:w="108" w:type="dxa"/>
            </w:tcMar>
            <w:vAlign w:val="center"/>
          </w:tcPr>
          <w:p w14:paraId="00A6549C" w14:textId="17EC1FBB" w:rsidR="6AEEE8AF" w:rsidRDefault="6AEEE8AF" w:rsidP="6AEEE8AF">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color w:val="FF0000"/>
                <w:sz w:val="14"/>
                <w:szCs w:val="14"/>
              </w:rPr>
            </w:pPr>
            <w:r w:rsidRPr="1E6E1FCF">
              <w:rPr>
                <w:rFonts w:ascii="Verdana" w:eastAsia="Verdana" w:hAnsi="Verdana" w:cs="Verdana"/>
                <w:b/>
                <w:color w:val="FF0000"/>
                <w:sz w:val="14"/>
                <w:szCs w:val="14"/>
              </w:rPr>
              <w:t>180</w:t>
            </w:r>
          </w:p>
        </w:tc>
      </w:tr>
    </w:tbl>
    <w:p w14:paraId="3AD08364" w14:textId="1CE24F7D" w:rsidR="31AC7A84" w:rsidRDefault="30B45332" w:rsidP="113356C3">
      <w:pPr>
        <w:spacing w:before="120" w:after="0" w:line="276" w:lineRule="auto"/>
        <w:rPr>
          <w:rFonts w:ascii="Verdana" w:eastAsia="Verdana" w:hAnsi="Verdana" w:cs="Verdana"/>
          <w:sz w:val="16"/>
          <w:szCs w:val="16"/>
        </w:rPr>
      </w:pPr>
      <w:hyperlink r:id="rId22" w:anchor="_ftnref1">
        <w:r w:rsidRPr="113356C3">
          <w:rPr>
            <w:rStyle w:val="Hyperlink"/>
            <w:sz w:val="16"/>
            <w:szCs w:val="16"/>
            <w:vertAlign w:val="superscript"/>
          </w:rPr>
          <w:t>[1]</w:t>
        </w:r>
      </w:hyperlink>
      <w:r w:rsidRPr="113356C3">
        <w:rPr>
          <w:rFonts w:ascii="Verdana" w:eastAsia="Verdana" w:hAnsi="Verdana" w:cs="Verdana"/>
          <w:sz w:val="16"/>
          <w:szCs w:val="16"/>
        </w:rPr>
        <w:t xml:space="preserve">  </w:t>
      </w:r>
      <w:proofErr w:type="spellStart"/>
      <w:r w:rsidRPr="113356C3">
        <w:rPr>
          <w:rFonts w:ascii="Verdana" w:eastAsia="Verdana" w:hAnsi="Verdana" w:cs="Verdana"/>
          <w:sz w:val="16"/>
          <w:szCs w:val="16"/>
        </w:rPr>
        <w:t>Max</w:t>
      </w:r>
      <w:proofErr w:type="spellEnd"/>
      <w:r w:rsidRPr="113356C3">
        <w:rPr>
          <w:rFonts w:ascii="Verdana" w:eastAsia="Verdana" w:hAnsi="Verdana" w:cs="Verdana"/>
          <w:sz w:val="16"/>
          <w:szCs w:val="16"/>
        </w:rPr>
        <w:t xml:space="preserve"> 8 h vidurkis – didžiausia 8 val. koncentracija, išrinkta iš verčių, apskaičiuotų slenkančių vidurkių būdu;</w:t>
      </w:r>
    </w:p>
    <w:p w14:paraId="7D235532" w14:textId="60886E1D" w:rsidR="31AC7A84" w:rsidRDefault="6420EC27" w:rsidP="3FD3531B">
      <w:pPr>
        <w:spacing w:after="0" w:line="276" w:lineRule="auto"/>
        <w:jc w:val="both"/>
      </w:pPr>
      <w:hyperlink r:id="rId23" w:anchor="_ftnref2">
        <w:r w:rsidRPr="6AEEE8AF">
          <w:rPr>
            <w:rStyle w:val="Hyperlink"/>
            <w:sz w:val="16"/>
            <w:szCs w:val="16"/>
            <w:vertAlign w:val="superscript"/>
            <w:lang w:val="en-US"/>
          </w:rPr>
          <w:t>[2]</w:t>
        </w:r>
      </w:hyperlink>
      <w:r w:rsidRPr="6AEEE8AF">
        <w:rPr>
          <w:rFonts w:ascii="Verdana" w:eastAsia="Verdana" w:hAnsi="Verdana" w:cs="Verdana"/>
          <w:sz w:val="16"/>
          <w:szCs w:val="16"/>
          <w:lang w:val="en-US"/>
        </w:rPr>
        <w:t xml:space="preserve">  </w:t>
      </w:r>
      <w:r w:rsidRPr="6AEEE8AF">
        <w:rPr>
          <w:rFonts w:ascii="Verdana" w:eastAsia="Verdana" w:hAnsi="Verdana" w:cs="Verdana"/>
          <w:sz w:val="16"/>
          <w:szCs w:val="16"/>
        </w:rPr>
        <w:t xml:space="preserve">Paros ribinė vertė (50 µg/m³) neturi būti viršyta daugiau kaip 35 d. per </w:t>
      </w:r>
      <w:proofErr w:type="gramStart"/>
      <w:r w:rsidRPr="6AEEE8AF">
        <w:rPr>
          <w:rFonts w:ascii="Verdana" w:eastAsia="Verdana" w:hAnsi="Verdana" w:cs="Verdana"/>
          <w:sz w:val="16"/>
          <w:szCs w:val="16"/>
        </w:rPr>
        <w:t>metus;</w:t>
      </w:r>
      <w:proofErr w:type="gramEnd"/>
    </w:p>
    <w:p w14:paraId="0057BB99" w14:textId="2708E047" w:rsidR="31AC7A84" w:rsidRDefault="6420EC27" w:rsidP="3FD3531B">
      <w:pPr>
        <w:spacing w:after="0" w:line="276" w:lineRule="auto"/>
        <w:rPr>
          <w:rFonts w:ascii="Verdana" w:eastAsia="Verdana" w:hAnsi="Verdana" w:cs="Verdana"/>
          <w:sz w:val="16"/>
          <w:szCs w:val="16"/>
        </w:rPr>
      </w:pPr>
      <w:hyperlink r:id="rId24" w:anchor="_ftnref3">
        <w:r w:rsidRPr="6AEEE8AF">
          <w:rPr>
            <w:rStyle w:val="Hyperlink"/>
            <w:sz w:val="16"/>
            <w:szCs w:val="16"/>
            <w:vertAlign w:val="superscript"/>
            <w:lang w:val="en-US"/>
          </w:rPr>
          <w:t>[3]</w:t>
        </w:r>
      </w:hyperlink>
      <w:r w:rsidRPr="6AEEE8AF">
        <w:rPr>
          <w:rFonts w:ascii="Verdana" w:eastAsia="Verdana" w:hAnsi="Verdana" w:cs="Verdana"/>
          <w:sz w:val="16"/>
          <w:szCs w:val="16"/>
          <w:lang w:val="en-US"/>
        </w:rPr>
        <w:t xml:space="preserve">  </w:t>
      </w:r>
      <w:r w:rsidRPr="6AEEE8AF">
        <w:rPr>
          <w:rFonts w:ascii="Verdana" w:eastAsia="Verdana" w:hAnsi="Verdana" w:cs="Verdana"/>
          <w:sz w:val="16"/>
          <w:szCs w:val="16"/>
        </w:rPr>
        <w:t>Ilgalaikius tikslus atitinkanti vertė</w:t>
      </w:r>
      <w:r w:rsidR="4D1530B3" w:rsidRPr="7DAC993A">
        <w:rPr>
          <w:rFonts w:ascii="Verdana" w:eastAsia="Verdana" w:hAnsi="Verdana" w:cs="Verdana"/>
          <w:sz w:val="16"/>
          <w:szCs w:val="16"/>
        </w:rPr>
        <w:t>.</w:t>
      </w:r>
    </w:p>
    <w:p w14:paraId="3D17CAE4" w14:textId="0AB6088E" w:rsidR="7333D332" w:rsidRDefault="7333D332" w:rsidP="7333D332">
      <w:pPr>
        <w:spacing w:line="240" w:lineRule="auto"/>
        <w:rPr>
          <w:rFonts w:ascii="Verdana" w:eastAsia="Verdana" w:hAnsi="Verdana" w:cs="Verdana"/>
          <w:sz w:val="16"/>
          <w:szCs w:val="16"/>
        </w:rPr>
      </w:pPr>
    </w:p>
    <w:p w14:paraId="75593E5E" w14:textId="735C9CEC" w:rsidR="03B430B9" w:rsidRDefault="03B430B9" w:rsidP="03B430B9">
      <w:pPr>
        <w:pStyle w:val="ListParagraph"/>
        <w:spacing w:line="240" w:lineRule="auto"/>
        <w:ind w:left="360"/>
      </w:pPr>
    </w:p>
    <w:p w14:paraId="29E2D890" w14:textId="314A4391" w:rsidR="24C60650" w:rsidRDefault="42E06EF8" w:rsidP="56E0AE09">
      <w:pPr>
        <w:pStyle w:val="ListParagraph"/>
        <w:spacing w:line="240" w:lineRule="auto"/>
        <w:ind w:left="360"/>
      </w:pPr>
      <w:r>
        <w:t>Statistini</w:t>
      </w:r>
      <w:r w:rsidR="00B86C87">
        <w:t>ų</w:t>
      </w:r>
      <w:r w:rsidR="3648669D">
        <w:t xml:space="preserve"> </w:t>
      </w:r>
      <w:r w:rsidR="28E67698">
        <w:t>metų</w:t>
      </w:r>
      <w:r w:rsidR="3648669D">
        <w:t xml:space="preserve"> </w:t>
      </w:r>
      <w:r w:rsidR="28E67698">
        <w:t>oro kokybės tyrimų</w:t>
      </w:r>
      <w:r w:rsidR="3648669D">
        <w:t xml:space="preserve"> </w:t>
      </w:r>
      <w:r w:rsidR="6ACF2AF0">
        <w:t>rodiklių</w:t>
      </w:r>
      <w:r w:rsidR="3648669D">
        <w:t xml:space="preserve"> lentelė</w:t>
      </w:r>
      <w:r w:rsidR="00C3565F">
        <w:t>s pavyzdys.</w:t>
      </w:r>
      <w:r w:rsidR="3648669D">
        <w:t>:</w:t>
      </w:r>
    </w:p>
    <w:tbl>
      <w:tblPr>
        <w:tblStyle w:val="TableGrid"/>
        <w:tblW w:w="5000" w:type="pct"/>
        <w:tblLook w:val="04A0" w:firstRow="1" w:lastRow="0" w:firstColumn="1" w:lastColumn="0" w:noHBand="0" w:noVBand="1"/>
      </w:tblPr>
      <w:tblGrid>
        <w:gridCol w:w="1534"/>
        <w:gridCol w:w="724"/>
        <w:gridCol w:w="744"/>
        <w:gridCol w:w="596"/>
        <w:gridCol w:w="915"/>
        <w:gridCol w:w="724"/>
        <w:gridCol w:w="836"/>
        <w:gridCol w:w="752"/>
        <w:gridCol w:w="727"/>
        <w:gridCol w:w="766"/>
        <w:gridCol w:w="632"/>
        <w:gridCol w:w="850"/>
        <w:gridCol w:w="559"/>
        <w:gridCol w:w="638"/>
        <w:gridCol w:w="750"/>
        <w:gridCol w:w="959"/>
        <w:gridCol w:w="1278"/>
      </w:tblGrid>
      <w:tr w:rsidR="00D67E35" w:rsidRPr="00F00232" w14:paraId="499D8ED2" w14:textId="77777777" w:rsidTr="113356C3">
        <w:trPr>
          <w:trHeight w:val="555"/>
        </w:trPr>
        <w:tc>
          <w:tcPr>
            <w:tcW w:w="548" w:type="pct"/>
            <w:vMerge w:val="restar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94BC043" w14:textId="1299B3B9"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Stotis</w:t>
            </w:r>
          </w:p>
        </w:tc>
        <w:tc>
          <w:tcPr>
            <w:tcW w:w="738" w:type="pct"/>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9B8D7FB" w14:textId="06654E31" w:rsidR="68DC2BAF" w:rsidRPr="00F00232" w:rsidRDefault="68DC2BAF" w:rsidP="23815CE2">
            <w:pPr>
              <w:spacing w:line="257" w:lineRule="auto"/>
              <w:jc w:val="center"/>
              <w:rPr>
                <w:rFonts w:asciiTheme="majorHAnsi" w:eastAsia="Times New Roman" w:hAnsiTheme="majorHAnsi" w:cstheme="majorHAnsi"/>
                <w:b/>
                <w:bCs/>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KD</w:t>
            </w:r>
            <w:r w:rsidRPr="00F00232">
              <w:rPr>
                <w:rFonts w:asciiTheme="majorHAnsi" w:eastAsia="Times New Roman" w:hAnsiTheme="majorHAnsi" w:cstheme="majorHAnsi"/>
                <w:b/>
                <w:color w:val="000000" w:themeColor="text1"/>
                <w:sz w:val="16"/>
                <w:szCs w:val="16"/>
                <w:vertAlign w:val="subscript"/>
              </w:rPr>
              <w:t>10</w:t>
            </w:r>
          </w:p>
          <w:p w14:paraId="69B5D97F" w14:textId="281C26A1"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µg/m</w:t>
            </w:r>
            <w:r w:rsidRPr="00F00232">
              <w:rPr>
                <w:rFonts w:asciiTheme="majorHAnsi" w:eastAsia="Times New Roman" w:hAnsiTheme="majorHAnsi" w:cstheme="majorHAnsi"/>
                <w:b/>
                <w:color w:val="000000" w:themeColor="text1"/>
                <w:sz w:val="16"/>
                <w:szCs w:val="16"/>
                <w:vertAlign w:val="superscript"/>
              </w:rPr>
              <w:t>3</w:t>
            </w:r>
          </w:p>
        </w:tc>
        <w:tc>
          <w:tcPr>
            <w:tcW w:w="327" w:type="pct"/>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364AB715" w14:textId="5A1E5CF0"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KD</w:t>
            </w:r>
            <w:r w:rsidRPr="00F00232">
              <w:rPr>
                <w:rFonts w:asciiTheme="majorHAnsi" w:eastAsia="Times New Roman" w:hAnsiTheme="majorHAnsi" w:cstheme="majorHAnsi"/>
                <w:b/>
                <w:color w:val="000000" w:themeColor="text1"/>
                <w:sz w:val="16"/>
                <w:szCs w:val="16"/>
                <w:vertAlign w:val="subscript"/>
              </w:rPr>
              <w:t>2,</w:t>
            </w:r>
            <w:r w:rsidR="5FF70727" w:rsidRPr="00F00232">
              <w:rPr>
                <w:rFonts w:asciiTheme="majorHAnsi" w:eastAsia="Times New Roman" w:hAnsiTheme="majorHAnsi" w:cstheme="majorHAnsi"/>
                <w:b/>
                <w:bCs/>
                <w:color w:val="000000" w:themeColor="text1"/>
                <w:sz w:val="16"/>
                <w:szCs w:val="16"/>
                <w:vertAlign w:val="subscript"/>
              </w:rPr>
              <w:t>5</w:t>
            </w:r>
            <w:r w:rsidR="5FF70727" w:rsidRPr="00F00232">
              <w:rPr>
                <w:rFonts w:asciiTheme="majorHAnsi" w:eastAsia="Times New Roman" w:hAnsiTheme="majorHAnsi" w:cstheme="majorHAnsi"/>
                <w:b/>
                <w:bCs/>
                <w:color w:val="000000" w:themeColor="text1"/>
                <w:sz w:val="16"/>
                <w:szCs w:val="16"/>
              </w:rPr>
              <w:t>µg</w:t>
            </w:r>
            <w:r w:rsidRPr="00F00232">
              <w:rPr>
                <w:rFonts w:asciiTheme="majorHAnsi" w:eastAsia="Times New Roman" w:hAnsiTheme="majorHAnsi" w:cstheme="majorHAnsi"/>
                <w:b/>
                <w:color w:val="000000" w:themeColor="text1"/>
                <w:sz w:val="16"/>
                <w:szCs w:val="16"/>
              </w:rPr>
              <w:t>/m</w:t>
            </w:r>
            <w:r w:rsidRPr="00F00232">
              <w:rPr>
                <w:rFonts w:asciiTheme="majorHAnsi" w:eastAsia="Times New Roman" w:hAnsiTheme="majorHAnsi" w:cstheme="majorHAnsi"/>
                <w:b/>
                <w:color w:val="000000" w:themeColor="text1"/>
                <w:sz w:val="16"/>
                <w:szCs w:val="16"/>
                <w:vertAlign w:val="superscript"/>
              </w:rPr>
              <w:t>3</w:t>
            </w:r>
          </w:p>
        </w:tc>
        <w:tc>
          <w:tcPr>
            <w:tcW w:w="827" w:type="pct"/>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79DD484D" w14:textId="3F589711" w:rsidR="68DC2BAF" w:rsidRPr="00F00232" w:rsidRDefault="68DC2BAF" w:rsidP="627F86C3">
            <w:pPr>
              <w:spacing w:line="257" w:lineRule="auto"/>
              <w:jc w:val="center"/>
              <w:rPr>
                <w:rFonts w:asciiTheme="majorHAnsi" w:eastAsia="Times New Roman" w:hAnsiTheme="majorHAnsi" w:cstheme="majorHAnsi"/>
                <w:b/>
                <w:bCs/>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SO</w:t>
            </w:r>
            <w:r w:rsidRPr="00F00232">
              <w:rPr>
                <w:rFonts w:asciiTheme="majorHAnsi" w:eastAsia="Times New Roman" w:hAnsiTheme="majorHAnsi" w:cstheme="majorHAnsi"/>
                <w:b/>
                <w:color w:val="000000" w:themeColor="text1"/>
                <w:sz w:val="16"/>
                <w:szCs w:val="16"/>
                <w:vertAlign w:val="subscript"/>
              </w:rPr>
              <w:t>2</w:t>
            </w:r>
          </w:p>
          <w:p w14:paraId="7A19E81A" w14:textId="4ED75D59"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µg/m</w:t>
            </w:r>
            <w:r w:rsidRPr="00F00232">
              <w:rPr>
                <w:rFonts w:asciiTheme="majorHAnsi" w:eastAsia="Times New Roman" w:hAnsiTheme="majorHAnsi" w:cstheme="majorHAnsi"/>
                <w:b/>
                <w:color w:val="000000" w:themeColor="text1"/>
                <w:sz w:val="16"/>
                <w:szCs w:val="16"/>
                <w:vertAlign w:val="superscript"/>
              </w:rPr>
              <w:t>3</w:t>
            </w:r>
          </w:p>
        </w:tc>
        <w:tc>
          <w:tcPr>
            <w:tcW w:w="760" w:type="pct"/>
            <w:gridSpan w:val="3"/>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502D4F0D" w14:textId="11FC618A" w:rsidR="68DC2BAF" w:rsidRPr="00F00232" w:rsidRDefault="68DC2BAF" w:rsidP="627F86C3">
            <w:pPr>
              <w:spacing w:line="257" w:lineRule="auto"/>
              <w:jc w:val="center"/>
              <w:rPr>
                <w:rFonts w:asciiTheme="majorHAnsi" w:eastAsia="Times New Roman" w:hAnsiTheme="majorHAnsi" w:cstheme="majorHAnsi"/>
                <w:b/>
                <w:bCs/>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NO</w:t>
            </w:r>
            <w:r w:rsidRPr="00F00232">
              <w:rPr>
                <w:rFonts w:asciiTheme="majorHAnsi" w:eastAsia="Times New Roman" w:hAnsiTheme="majorHAnsi" w:cstheme="majorHAnsi"/>
                <w:b/>
                <w:color w:val="000000" w:themeColor="text1"/>
                <w:sz w:val="16"/>
                <w:szCs w:val="16"/>
                <w:vertAlign w:val="subscript"/>
              </w:rPr>
              <w:t>2</w:t>
            </w:r>
          </w:p>
          <w:p w14:paraId="3E500E4A" w14:textId="0564C284"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µg/m</w:t>
            </w:r>
            <w:r w:rsidRPr="00F00232">
              <w:rPr>
                <w:rFonts w:asciiTheme="majorHAnsi" w:eastAsia="Times New Roman" w:hAnsiTheme="majorHAnsi" w:cstheme="majorHAnsi"/>
                <w:b/>
                <w:color w:val="000000" w:themeColor="text1"/>
                <w:sz w:val="16"/>
                <w:szCs w:val="16"/>
                <w:vertAlign w:val="superscript"/>
              </w:rPr>
              <w:t>3</w:t>
            </w:r>
          </w:p>
        </w:tc>
        <w:tc>
          <w:tcPr>
            <w:tcW w:w="1000" w:type="pct"/>
            <w:gridSpan w:val="4"/>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6BE68BDA" w14:textId="11A8B30D" w:rsidR="68DC2BAF" w:rsidRPr="00F00232" w:rsidRDefault="68DC2BAF" w:rsidP="627F86C3">
            <w:pPr>
              <w:spacing w:line="257" w:lineRule="auto"/>
              <w:jc w:val="center"/>
              <w:rPr>
                <w:rFonts w:asciiTheme="majorHAnsi" w:eastAsia="Times New Roman" w:hAnsiTheme="majorHAnsi" w:cstheme="majorHAnsi"/>
                <w:b/>
                <w:bCs/>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O</w:t>
            </w:r>
            <w:r w:rsidRPr="00F00232">
              <w:rPr>
                <w:rFonts w:asciiTheme="majorHAnsi" w:eastAsia="Times New Roman" w:hAnsiTheme="majorHAnsi" w:cstheme="majorHAnsi"/>
                <w:b/>
                <w:color w:val="000000" w:themeColor="text1"/>
                <w:sz w:val="16"/>
                <w:szCs w:val="16"/>
                <w:vertAlign w:val="subscript"/>
              </w:rPr>
              <w:t>3</w:t>
            </w:r>
          </w:p>
          <w:p w14:paraId="5362679F" w14:textId="7C198FB5"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µg/m</w:t>
            </w:r>
            <w:r w:rsidRPr="00F00232">
              <w:rPr>
                <w:rFonts w:asciiTheme="majorHAnsi" w:eastAsia="Times New Roman" w:hAnsiTheme="majorHAnsi" w:cstheme="majorHAnsi"/>
                <w:b/>
                <w:color w:val="000000" w:themeColor="text1"/>
                <w:sz w:val="16"/>
                <w:szCs w:val="16"/>
                <w:vertAlign w:val="superscript"/>
              </w:rPr>
              <w:t>3</w:t>
            </w:r>
          </w:p>
        </w:tc>
        <w:tc>
          <w:tcPr>
            <w:tcW w:w="343" w:type="pct"/>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14515CF3" w14:textId="2AC5BEF8" w:rsidR="68DC2BAF" w:rsidRPr="00F00232" w:rsidRDefault="68DC2BAF" w:rsidP="627F86C3">
            <w:pPr>
              <w:spacing w:line="257" w:lineRule="auto"/>
              <w:jc w:val="center"/>
              <w:rPr>
                <w:rFonts w:asciiTheme="majorHAnsi" w:eastAsia="Times New Roman" w:hAnsiTheme="majorHAnsi" w:cstheme="majorHAnsi"/>
                <w:b/>
                <w:bCs/>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CO</w:t>
            </w:r>
          </w:p>
          <w:p w14:paraId="699117CB" w14:textId="4568FE3A" w:rsidR="68DC2BAF" w:rsidRPr="00F00232" w:rsidRDefault="68DC2BAF" w:rsidP="68DC2BAF">
            <w:pPr>
              <w:spacing w:line="257"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000000" w:themeColor="text1"/>
                <w:sz w:val="16"/>
                <w:szCs w:val="16"/>
              </w:rPr>
              <w:t>mg/m</w:t>
            </w:r>
            <w:r w:rsidRPr="00F00232">
              <w:rPr>
                <w:rFonts w:asciiTheme="majorHAnsi" w:eastAsia="Times New Roman" w:hAnsiTheme="majorHAnsi" w:cstheme="majorHAnsi"/>
                <w:b/>
                <w:color w:val="000000" w:themeColor="text1"/>
                <w:sz w:val="16"/>
                <w:szCs w:val="16"/>
                <w:vertAlign w:val="superscript"/>
              </w:rPr>
              <w:t>3</w:t>
            </w:r>
          </w:p>
        </w:tc>
        <w:tc>
          <w:tcPr>
            <w:tcW w:w="45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8B8D8FD" w14:textId="5ED9173B" w:rsidR="68DC2BAF" w:rsidRPr="00F00232" w:rsidRDefault="53BA0282" w:rsidP="113356C3">
            <w:pPr>
              <w:spacing w:line="257" w:lineRule="auto"/>
              <w:jc w:val="center"/>
              <w:rPr>
                <w:rFonts w:asciiTheme="majorHAnsi" w:eastAsia="Times New Roman" w:hAnsiTheme="majorHAnsi" w:cstheme="majorBidi"/>
                <w:b/>
                <w:bCs/>
                <w:color w:val="000000" w:themeColor="text1"/>
                <w:sz w:val="16"/>
                <w:szCs w:val="16"/>
                <w:vertAlign w:val="superscript"/>
              </w:rPr>
            </w:pPr>
            <w:proofErr w:type="spellStart"/>
            <w:r w:rsidRPr="113356C3">
              <w:rPr>
                <w:rFonts w:asciiTheme="majorHAnsi" w:eastAsia="Times New Roman" w:hAnsiTheme="majorHAnsi" w:cstheme="majorBidi"/>
                <w:b/>
                <w:bCs/>
                <w:color w:val="000000" w:themeColor="text1"/>
                <w:sz w:val="16"/>
                <w:szCs w:val="16"/>
              </w:rPr>
              <w:t>Benzena</w:t>
            </w:r>
            <w:r w:rsidR="6B0F335E" w:rsidRPr="113356C3">
              <w:rPr>
                <w:rFonts w:asciiTheme="majorHAnsi" w:eastAsia="Times New Roman" w:hAnsiTheme="majorHAnsi" w:cstheme="majorBidi"/>
                <w:b/>
                <w:bCs/>
                <w:color w:val="000000" w:themeColor="text1"/>
                <w:sz w:val="16"/>
                <w:szCs w:val="16"/>
              </w:rPr>
              <w:t>s</w:t>
            </w:r>
            <w:r w:rsidRPr="113356C3">
              <w:rPr>
                <w:rFonts w:asciiTheme="majorHAnsi" w:eastAsia="Times New Roman" w:hAnsiTheme="majorHAnsi" w:cstheme="majorBidi"/>
                <w:b/>
                <w:bCs/>
                <w:color w:val="000000" w:themeColor="text1"/>
                <w:sz w:val="16"/>
                <w:szCs w:val="16"/>
              </w:rPr>
              <w:t>µg</w:t>
            </w:r>
            <w:proofErr w:type="spellEnd"/>
            <w:r w:rsidRPr="113356C3">
              <w:rPr>
                <w:rFonts w:asciiTheme="majorHAnsi" w:eastAsia="Times New Roman" w:hAnsiTheme="majorHAnsi" w:cstheme="majorBidi"/>
                <w:b/>
                <w:bCs/>
                <w:color w:val="000000" w:themeColor="text1"/>
                <w:sz w:val="16"/>
                <w:szCs w:val="16"/>
              </w:rPr>
              <w:t>/m</w:t>
            </w:r>
            <w:r w:rsidRPr="113356C3">
              <w:rPr>
                <w:rFonts w:asciiTheme="majorHAnsi" w:eastAsia="Times New Roman" w:hAnsiTheme="majorHAnsi" w:cstheme="majorBidi"/>
                <w:b/>
                <w:bCs/>
                <w:color w:val="000000" w:themeColor="text1"/>
                <w:sz w:val="16"/>
                <w:szCs w:val="16"/>
                <w:vertAlign w:val="superscript"/>
              </w:rPr>
              <w:t>3</w:t>
            </w:r>
          </w:p>
        </w:tc>
      </w:tr>
      <w:tr w:rsidR="00B94EB6" w:rsidRPr="00F00232" w14:paraId="318DC609" w14:textId="77777777" w:rsidTr="113356C3">
        <w:trPr>
          <w:trHeight w:val="285"/>
        </w:trPr>
        <w:tc>
          <w:tcPr>
            <w:tcW w:w="548" w:type="pct"/>
            <w:vMerge/>
            <w:vAlign w:val="center"/>
          </w:tcPr>
          <w:p w14:paraId="44CE6958" w14:textId="77777777" w:rsidR="00055844" w:rsidRPr="00F00232" w:rsidRDefault="00055844">
            <w:pPr>
              <w:rPr>
                <w:rFonts w:asciiTheme="majorHAnsi" w:hAnsiTheme="majorHAnsi" w:cstheme="majorHAnsi"/>
              </w:rPr>
            </w:pPr>
          </w:p>
        </w:tc>
        <w:tc>
          <w:tcPr>
            <w:tcW w:w="259" w:type="pct"/>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29916B71" w14:textId="214C6D79"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vid</w:t>
            </w:r>
            <w:proofErr w:type="spellEnd"/>
          </w:p>
        </w:tc>
        <w:tc>
          <w:tcPr>
            <w:tcW w:w="26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F8788C0" w14:textId="7AE5B103"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24 h</w:t>
            </w:r>
          </w:p>
        </w:tc>
        <w:tc>
          <w:tcPr>
            <w:tcW w:w="213"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73F10699" w14:textId="4B4D479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P</w:t>
            </w:r>
          </w:p>
        </w:tc>
        <w:tc>
          <w:tcPr>
            <w:tcW w:w="327"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4ECA4EB" w14:textId="53AAA48F"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vid</w:t>
            </w:r>
            <w:proofErr w:type="spellEnd"/>
            <w:r w:rsidRPr="113356C3">
              <w:rPr>
                <w:rFonts w:asciiTheme="majorHAnsi" w:eastAsia="Times New Roman" w:hAnsiTheme="majorHAnsi" w:cstheme="majorBidi"/>
                <w:b/>
                <w:bCs/>
                <w:color w:val="000000" w:themeColor="text1"/>
                <w:sz w:val="16"/>
                <w:szCs w:val="16"/>
                <w:vertAlign w:val="subscript"/>
              </w:rPr>
              <w:t>.</w:t>
            </w:r>
          </w:p>
        </w:tc>
        <w:tc>
          <w:tcPr>
            <w:tcW w:w="259"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436CEEC5" w14:textId="12DAD0AA" w:rsidR="68DC2BAF" w:rsidRPr="00F00232" w:rsidRDefault="59CCC8DE"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vi</w:t>
            </w:r>
            <w:r w:rsidR="490D8F44" w:rsidRPr="113356C3">
              <w:rPr>
                <w:rFonts w:asciiTheme="majorHAnsi" w:eastAsia="Times New Roman" w:hAnsiTheme="majorHAnsi" w:cstheme="majorBidi"/>
                <w:b/>
                <w:bCs/>
                <w:color w:val="000000" w:themeColor="text1"/>
                <w:sz w:val="16"/>
                <w:szCs w:val="16"/>
                <w:vertAlign w:val="subscript"/>
              </w:rPr>
              <w:t>d</w:t>
            </w:r>
            <w:proofErr w:type="spellEnd"/>
          </w:p>
        </w:tc>
        <w:tc>
          <w:tcPr>
            <w:tcW w:w="299"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6E339577" w14:textId="6A393ACD"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24 h</w:t>
            </w:r>
          </w:p>
        </w:tc>
        <w:tc>
          <w:tcPr>
            <w:tcW w:w="269"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721DEB94" w14:textId="512E7F34"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1 h</w:t>
            </w:r>
          </w:p>
        </w:tc>
        <w:tc>
          <w:tcPr>
            <w:tcW w:w="260"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6DA19D7" w14:textId="2B1B1C70"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vid</w:t>
            </w:r>
            <w:proofErr w:type="spellEnd"/>
          </w:p>
        </w:tc>
        <w:tc>
          <w:tcPr>
            <w:tcW w:w="274"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EE1DBA3" w14:textId="55926DCE"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1 h</w:t>
            </w:r>
          </w:p>
        </w:tc>
        <w:tc>
          <w:tcPr>
            <w:tcW w:w="22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D01FEB9" w14:textId="2FB2008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V</w:t>
            </w:r>
          </w:p>
        </w:tc>
        <w:tc>
          <w:tcPr>
            <w:tcW w:w="304"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660F1758" w14:textId="1A1EEF11"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8 h</w:t>
            </w:r>
          </w:p>
        </w:tc>
        <w:tc>
          <w:tcPr>
            <w:tcW w:w="200"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89B584C" w14:textId="5F73441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vertAlign w:val="subscript"/>
              </w:rPr>
            </w:pPr>
            <w:r w:rsidRPr="00F00232">
              <w:rPr>
                <w:rFonts w:asciiTheme="majorHAnsi" w:eastAsia="Times New Roman" w:hAnsiTheme="majorHAnsi" w:cstheme="majorHAnsi"/>
                <w:b/>
                <w:color w:val="000000" w:themeColor="text1"/>
                <w:sz w:val="16"/>
                <w:szCs w:val="16"/>
              </w:rPr>
              <w:t>P</w:t>
            </w:r>
            <w:r w:rsidRPr="00F00232">
              <w:rPr>
                <w:rFonts w:asciiTheme="majorHAnsi" w:eastAsia="Times New Roman" w:hAnsiTheme="majorHAnsi" w:cstheme="majorHAnsi"/>
                <w:b/>
                <w:color w:val="000000" w:themeColor="text1"/>
                <w:sz w:val="16"/>
                <w:szCs w:val="16"/>
                <w:vertAlign w:val="subscript"/>
              </w:rPr>
              <w:t>1</w:t>
            </w:r>
          </w:p>
        </w:tc>
        <w:tc>
          <w:tcPr>
            <w:tcW w:w="228"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437D000" w14:textId="6F43717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vertAlign w:val="subscript"/>
              </w:rPr>
            </w:pPr>
            <w:r w:rsidRPr="00F00232">
              <w:rPr>
                <w:rFonts w:asciiTheme="majorHAnsi" w:eastAsia="Times New Roman" w:hAnsiTheme="majorHAnsi" w:cstheme="majorHAnsi"/>
                <w:b/>
                <w:color w:val="000000" w:themeColor="text1"/>
                <w:sz w:val="16"/>
                <w:szCs w:val="16"/>
              </w:rPr>
              <w:t>P</w:t>
            </w:r>
            <w:r w:rsidRPr="00F00232">
              <w:rPr>
                <w:rFonts w:asciiTheme="majorHAnsi" w:eastAsia="Times New Roman" w:hAnsiTheme="majorHAnsi" w:cstheme="majorHAnsi"/>
                <w:b/>
                <w:color w:val="000000" w:themeColor="text1"/>
                <w:sz w:val="16"/>
                <w:szCs w:val="16"/>
                <w:vertAlign w:val="subscript"/>
              </w:rPr>
              <w:t>2</w:t>
            </w:r>
          </w:p>
        </w:tc>
        <w:tc>
          <w:tcPr>
            <w:tcW w:w="26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4D810615" w14:textId="385C60F6"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1 h</w:t>
            </w:r>
          </w:p>
        </w:tc>
        <w:tc>
          <w:tcPr>
            <w:tcW w:w="343"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1E195468" w14:textId="04521508"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max</w:t>
            </w:r>
            <w:proofErr w:type="spellEnd"/>
            <w:r w:rsidRPr="113356C3">
              <w:rPr>
                <w:rFonts w:asciiTheme="majorHAnsi" w:eastAsia="Times New Roman" w:hAnsiTheme="majorHAnsi" w:cstheme="majorBidi"/>
                <w:b/>
                <w:bCs/>
                <w:color w:val="000000" w:themeColor="text1"/>
                <w:sz w:val="16"/>
                <w:szCs w:val="16"/>
                <w:vertAlign w:val="subscript"/>
              </w:rPr>
              <w:t xml:space="preserve"> 8 h</w:t>
            </w:r>
          </w:p>
        </w:tc>
        <w:tc>
          <w:tcPr>
            <w:tcW w:w="45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42B5303" w14:textId="2205BE89" w:rsidR="68DC2BAF" w:rsidRPr="00F00232" w:rsidRDefault="7FF1EB7C" w:rsidP="113356C3">
            <w:pPr>
              <w:spacing w:line="276" w:lineRule="auto"/>
              <w:jc w:val="center"/>
              <w:rPr>
                <w:rFonts w:asciiTheme="majorHAnsi" w:eastAsia="Times New Roman" w:hAnsiTheme="majorHAnsi" w:cstheme="majorBidi"/>
                <w:b/>
                <w:bCs/>
                <w:color w:val="000000" w:themeColor="text1"/>
                <w:sz w:val="16"/>
                <w:szCs w:val="16"/>
                <w:vertAlign w:val="subscript"/>
              </w:rPr>
            </w:pPr>
            <w:proofErr w:type="spellStart"/>
            <w:r w:rsidRPr="113356C3">
              <w:rPr>
                <w:rFonts w:asciiTheme="majorHAnsi" w:eastAsia="Times New Roman" w:hAnsiTheme="majorHAnsi" w:cstheme="majorBidi"/>
                <w:b/>
                <w:bCs/>
                <w:color w:val="000000" w:themeColor="text1"/>
                <w:sz w:val="16"/>
                <w:szCs w:val="16"/>
              </w:rPr>
              <w:t>C</w:t>
            </w:r>
            <w:r w:rsidRPr="113356C3">
              <w:rPr>
                <w:rFonts w:asciiTheme="majorHAnsi" w:eastAsia="Times New Roman" w:hAnsiTheme="majorHAnsi" w:cstheme="majorBidi"/>
                <w:b/>
                <w:bCs/>
                <w:color w:val="000000" w:themeColor="text1"/>
                <w:sz w:val="16"/>
                <w:szCs w:val="16"/>
                <w:vertAlign w:val="subscript"/>
              </w:rPr>
              <w:t>vid</w:t>
            </w:r>
            <w:proofErr w:type="spellEnd"/>
          </w:p>
        </w:tc>
      </w:tr>
      <w:tr w:rsidR="00234A27" w:rsidRPr="00F00232" w14:paraId="65C4253B" w14:textId="77777777" w:rsidTr="113356C3">
        <w:trPr>
          <w:trHeight w:val="285"/>
        </w:trPr>
        <w:tc>
          <w:tcPr>
            <w:tcW w:w="548" w:type="pct"/>
            <w:vMerge/>
            <w:vAlign w:val="center"/>
          </w:tcPr>
          <w:p w14:paraId="01DBE9B1" w14:textId="77777777" w:rsidR="00055844" w:rsidRPr="00F00232" w:rsidRDefault="00055844">
            <w:pPr>
              <w:rPr>
                <w:rFonts w:asciiTheme="majorHAnsi" w:hAnsiTheme="majorHAnsi" w:cstheme="majorHAnsi"/>
              </w:rPr>
            </w:pPr>
          </w:p>
        </w:tc>
        <w:tc>
          <w:tcPr>
            <w:tcW w:w="4452" w:type="pct"/>
            <w:gridSpan w:val="16"/>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5B83C5C4" w14:textId="0F65458D" w:rsidR="68DC2BAF" w:rsidRPr="00F00232" w:rsidRDefault="68DC2BAF" w:rsidP="68DC2BAF">
            <w:pPr>
              <w:spacing w:line="276" w:lineRule="auto"/>
              <w:jc w:val="center"/>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2022 m. galiojusios normos, ribinės vertės, informavimo bei pavojaus slenksčiai, nustatyti žmonių sveikatos apsaugai</w:t>
            </w:r>
          </w:p>
        </w:tc>
      </w:tr>
      <w:tr w:rsidR="00B94EB6" w:rsidRPr="00F00232" w14:paraId="030DBEAF" w14:textId="77777777" w:rsidTr="113356C3">
        <w:trPr>
          <w:trHeight w:val="285"/>
        </w:trPr>
        <w:tc>
          <w:tcPr>
            <w:tcW w:w="548" w:type="pct"/>
            <w:vMerge/>
            <w:vAlign w:val="center"/>
          </w:tcPr>
          <w:p w14:paraId="2A07193F" w14:textId="77777777" w:rsidR="00055844" w:rsidRPr="00F00232" w:rsidRDefault="00055844">
            <w:pPr>
              <w:rPr>
                <w:rFonts w:asciiTheme="majorHAnsi" w:hAnsiTheme="majorHAnsi" w:cstheme="majorHAnsi"/>
              </w:rPr>
            </w:pPr>
          </w:p>
        </w:tc>
        <w:tc>
          <w:tcPr>
            <w:tcW w:w="259" w:type="pct"/>
            <w:tcBorders>
              <w:top w:val="single" w:sz="8" w:space="0" w:color="auto"/>
              <w:left w:val="nil"/>
              <w:bottom w:val="single" w:sz="8" w:space="0" w:color="auto"/>
              <w:right w:val="single" w:sz="8" w:space="0" w:color="auto"/>
            </w:tcBorders>
            <w:shd w:val="clear" w:color="auto" w:fill="9CC2E5" w:themeFill="accent5" w:themeFillTint="99"/>
            <w:tcMar>
              <w:top w:w="47" w:type="dxa"/>
              <w:right w:w="61" w:type="dxa"/>
            </w:tcMar>
            <w:vAlign w:val="center"/>
          </w:tcPr>
          <w:p w14:paraId="3CC205FE" w14:textId="10E81231"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40</w:t>
            </w:r>
          </w:p>
        </w:tc>
        <w:tc>
          <w:tcPr>
            <w:tcW w:w="26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14D18C57" w14:textId="69969133"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50</w:t>
            </w:r>
          </w:p>
        </w:tc>
        <w:tc>
          <w:tcPr>
            <w:tcW w:w="213"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4D07DD5" w14:textId="7AD97C39"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35 d.</w:t>
            </w:r>
          </w:p>
        </w:tc>
        <w:tc>
          <w:tcPr>
            <w:tcW w:w="327"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6AA694E" w14:textId="2B37F31D"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20</w:t>
            </w:r>
          </w:p>
        </w:tc>
        <w:tc>
          <w:tcPr>
            <w:tcW w:w="259"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93ACBE1" w14:textId="18558A9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76D84C2A" w14:textId="3A46EB65"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125</w:t>
            </w:r>
          </w:p>
        </w:tc>
        <w:tc>
          <w:tcPr>
            <w:tcW w:w="269"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62F75D0D" w14:textId="09E98D75"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350</w:t>
            </w:r>
          </w:p>
        </w:tc>
        <w:tc>
          <w:tcPr>
            <w:tcW w:w="260"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8E0581E" w14:textId="54A1F8F6"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40</w:t>
            </w:r>
          </w:p>
        </w:tc>
        <w:tc>
          <w:tcPr>
            <w:tcW w:w="274"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BA548EA" w14:textId="03784A31"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200</w:t>
            </w:r>
          </w:p>
        </w:tc>
        <w:tc>
          <w:tcPr>
            <w:tcW w:w="22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1936179" w14:textId="2C486368"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18</w:t>
            </w:r>
          </w:p>
        </w:tc>
        <w:tc>
          <w:tcPr>
            <w:tcW w:w="304"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AEE5144" w14:textId="65C5915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vertAlign w:val="superscript"/>
              </w:rPr>
            </w:pPr>
            <w:r w:rsidRPr="00F00232">
              <w:rPr>
                <w:rFonts w:asciiTheme="majorHAnsi" w:eastAsia="Times New Roman" w:hAnsiTheme="majorHAnsi" w:cstheme="majorHAnsi"/>
                <w:b/>
                <w:color w:val="FF0000"/>
                <w:sz w:val="16"/>
                <w:szCs w:val="16"/>
              </w:rPr>
              <w:t>120</w:t>
            </w:r>
            <w:r w:rsidRPr="00F00232">
              <w:rPr>
                <w:rFonts w:asciiTheme="majorHAnsi" w:eastAsia="Times New Roman" w:hAnsiTheme="majorHAnsi" w:cstheme="majorHAnsi"/>
                <w:b/>
                <w:color w:val="000000" w:themeColor="text1"/>
                <w:sz w:val="16"/>
                <w:szCs w:val="16"/>
                <w:vertAlign w:val="superscript"/>
              </w:rPr>
              <w:t>1</w:t>
            </w:r>
          </w:p>
        </w:tc>
        <w:tc>
          <w:tcPr>
            <w:tcW w:w="200"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387CBE2" w14:textId="78D1D09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8"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17E8F05A" w14:textId="6E14FD6F" w:rsidR="68DC2BAF" w:rsidRPr="00F00232" w:rsidRDefault="3A97F23B"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bCs/>
                <w:color w:val="FF0000"/>
                <w:sz w:val="16"/>
                <w:szCs w:val="16"/>
              </w:rPr>
              <w:t>2</w:t>
            </w:r>
            <w:r w:rsidR="7622E3F8" w:rsidRPr="00F00232">
              <w:rPr>
                <w:rFonts w:asciiTheme="majorHAnsi" w:eastAsia="Times New Roman" w:hAnsiTheme="majorHAnsi" w:cstheme="majorHAnsi"/>
                <w:b/>
                <w:bCs/>
                <w:color w:val="FF0000"/>
                <w:sz w:val="16"/>
                <w:szCs w:val="16"/>
              </w:rPr>
              <w:t>5</w:t>
            </w:r>
          </w:p>
        </w:tc>
        <w:tc>
          <w:tcPr>
            <w:tcW w:w="266"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B70F562" w14:textId="6C765376"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180/240</w:t>
            </w:r>
          </w:p>
        </w:tc>
        <w:tc>
          <w:tcPr>
            <w:tcW w:w="343"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4F12DBA7" w14:textId="508C5671"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10</w:t>
            </w:r>
          </w:p>
        </w:tc>
        <w:tc>
          <w:tcPr>
            <w:tcW w:w="458" w:type="pct"/>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6EFE6883" w14:textId="670F520C"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5</w:t>
            </w:r>
          </w:p>
        </w:tc>
      </w:tr>
      <w:tr w:rsidR="68DC2BAF" w:rsidRPr="00F00232" w14:paraId="70D3452C" w14:textId="77777777" w:rsidTr="113356C3">
        <w:trPr>
          <w:trHeight w:val="285"/>
        </w:trPr>
        <w:tc>
          <w:tcPr>
            <w:tcW w:w="5000" w:type="pct"/>
            <w:gridSpan w:val="17"/>
            <w:tcBorders>
              <w:top w:val="nil"/>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1289E8E7" w14:textId="449B345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Vilniaus aglomeracija</w:t>
            </w:r>
          </w:p>
        </w:tc>
      </w:tr>
      <w:tr w:rsidR="00D67E35" w:rsidRPr="00F00232" w14:paraId="1A438CD4"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7C9C8106" w14:textId="0A86F8C7"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Vilnius, Senamiestis</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6248F07A" w14:textId="2067B99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21</w:t>
            </w:r>
          </w:p>
        </w:tc>
        <w:tc>
          <w:tcPr>
            <w:tcW w:w="266" w:type="pct"/>
            <w:tcBorders>
              <w:top w:val="nil"/>
              <w:left w:val="single" w:sz="8" w:space="0" w:color="auto"/>
              <w:bottom w:val="single" w:sz="8" w:space="0" w:color="auto"/>
              <w:right w:val="single" w:sz="8" w:space="0" w:color="auto"/>
            </w:tcBorders>
            <w:tcMar>
              <w:top w:w="47" w:type="dxa"/>
              <w:right w:w="61" w:type="dxa"/>
            </w:tcMar>
            <w:vAlign w:val="center"/>
          </w:tcPr>
          <w:p w14:paraId="74271587" w14:textId="236BFBD4"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66</w:t>
            </w:r>
          </w:p>
        </w:tc>
        <w:tc>
          <w:tcPr>
            <w:tcW w:w="213" w:type="pct"/>
            <w:tcBorders>
              <w:top w:val="nil"/>
              <w:left w:val="single" w:sz="8" w:space="0" w:color="auto"/>
              <w:bottom w:val="single" w:sz="8" w:space="0" w:color="auto"/>
              <w:right w:val="single" w:sz="8" w:space="0" w:color="auto"/>
            </w:tcBorders>
            <w:tcMar>
              <w:top w:w="47" w:type="dxa"/>
              <w:right w:w="61" w:type="dxa"/>
            </w:tcMar>
            <w:vAlign w:val="center"/>
          </w:tcPr>
          <w:p w14:paraId="47FC42B8" w14:textId="38C6EEB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w:t>
            </w:r>
          </w:p>
        </w:tc>
        <w:tc>
          <w:tcPr>
            <w:tcW w:w="327"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652A0FE5" w14:textId="1927599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779EB709" w14:textId="5CFDD23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10,0</w:t>
            </w:r>
          </w:p>
        </w:tc>
        <w:tc>
          <w:tcPr>
            <w:tcW w:w="299" w:type="pct"/>
            <w:tcBorders>
              <w:top w:val="nil"/>
              <w:left w:val="single" w:sz="8" w:space="0" w:color="auto"/>
              <w:bottom w:val="single" w:sz="8" w:space="0" w:color="auto"/>
              <w:right w:val="single" w:sz="8" w:space="0" w:color="auto"/>
            </w:tcBorders>
            <w:tcMar>
              <w:top w:w="47" w:type="dxa"/>
              <w:right w:w="61" w:type="dxa"/>
            </w:tcMar>
            <w:vAlign w:val="center"/>
          </w:tcPr>
          <w:p w14:paraId="27DC5A51" w14:textId="3FAADC9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19,2</w:t>
            </w:r>
          </w:p>
        </w:tc>
        <w:tc>
          <w:tcPr>
            <w:tcW w:w="269" w:type="pct"/>
            <w:tcBorders>
              <w:top w:val="nil"/>
              <w:left w:val="single" w:sz="8" w:space="0" w:color="auto"/>
              <w:bottom w:val="single" w:sz="8" w:space="0" w:color="auto"/>
              <w:right w:val="single" w:sz="8" w:space="0" w:color="auto"/>
            </w:tcBorders>
            <w:tcMar>
              <w:top w:w="47" w:type="dxa"/>
              <w:right w:w="61" w:type="dxa"/>
            </w:tcMar>
            <w:vAlign w:val="center"/>
          </w:tcPr>
          <w:p w14:paraId="7E628A5F" w14:textId="00F8B2D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39,9</w:t>
            </w:r>
          </w:p>
        </w:tc>
        <w:tc>
          <w:tcPr>
            <w:tcW w:w="260" w:type="pct"/>
            <w:tcBorders>
              <w:top w:val="nil"/>
              <w:left w:val="single" w:sz="8" w:space="0" w:color="auto"/>
              <w:bottom w:val="single" w:sz="8" w:space="0" w:color="auto"/>
              <w:right w:val="single" w:sz="8" w:space="0" w:color="auto"/>
            </w:tcBorders>
            <w:tcMar>
              <w:top w:w="47" w:type="dxa"/>
              <w:right w:w="61" w:type="dxa"/>
            </w:tcMar>
            <w:vAlign w:val="center"/>
          </w:tcPr>
          <w:p w14:paraId="203EFFE9" w14:textId="54DE35A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16</w:t>
            </w:r>
          </w:p>
        </w:tc>
        <w:tc>
          <w:tcPr>
            <w:tcW w:w="274" w:type="pct"/>
            <w:tcBorders>
              <w:top w:val="nil"/>
              <w:left w:val="single" w:sz="8" w:space="0" w:color="auto"/>
              <w:bottom w:val="single" w:sz="8" w:space="0" w:color="auto"/>
              <w:right w:val="single" w:sz="8" w:space="0" w:color="auto"/>
            </w:tcBorders>
            <w:tcMar>
              <w:top w:w="47" w:type="dxa"/>
              <w:right w:w="61" w:type="dxa"/>
            </w:tcMar>
            <w:vAlign w:val="center"/>
          </w:tcPr>
          <w:p w14:paraId="403B3201" w14:textId="0DA16EF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104</w:t>
            </w:r>
          </w:p>
        </w:tc>
        <w:tc>
          <w:tcPr>
            <w:tcW w:w="226" w:type="pct"/>
            <w:tcBorders>
              <w:top w:val="nil"/>
              <w:left w:val="single" w:sz="8" w:space="0" w:color="auto"/>
              <w:bottom w:val="single" w:sz="8" w:space="0" w:color="auto"/>
              <w:right w:val="single" w:sz="8" w:space="0" w:color="auto"/>
            </w:tcBorders>
            <w:tcMar>
              <w:top w:w="47" w:type="dxa"/>
              <w:right w:w="61" w:type="dxa"/>
            </w:tcMar>
            <w:vAlign w:val="center"/>
          </w:tcPr>
          <w:p w14:paraId="7A9508C9" w14:textId="27EFDA1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4E302602" w14:textId="6CC6D38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00"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18D8E4CC" w14:textId="2AC9DE5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8"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24BD1F14" w14:textId="3B200F3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0BE1E8B5" w14:textId="17B600E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43" w:type="pct"/>
            <w:tcBorders>
              <w:top w:val="nil"/>
              <w:left w:val="single" w:sz="8" w:space="0" w:color="auto"/>
              <w:bottom w:val="single" w:sz="8" w:space="0" w:color="auto"/>
              <w:right w:val="single" w:sz="8" w:space="0" w:color="auto"/>
            </w:tcBorders>
            <w:tcMar>
              <w:top w:w="47" w:type="dxa"/>
              <w:right w:w="61" w:type="dxa"/>
            </w:tcMar>
            <w:vAlign w:val="center"/>
          </w:tcPr>
          <w:p w14:paraId="6E0D0468" w14:textId="3489F2C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1,5</w:t>
            </w:r>
          </w:p>
        </w:tc>
        <w:tc>
          <w:tcPr>
            <w:tcW w:w="458"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63049D21" w14:textId="2437C0F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7C84622C"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5BED334" w14:textId="21A5A64E"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Vilnius, Lazdynai</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7B17130" w14:textId="53E6224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1C49A07" w14:textId="55682F98"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67</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2FAA2F8" w14:textId="768C14B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5ACC77F" w14:textId="0E6C7E1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6,5</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F7EC714" w14:textId="66D181C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6,0</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CC5B071" w14:textId="3E60CA7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42,6</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996CBA9" w14:textId="68BCA77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79,3</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34E361F" w14:textId="61F989E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D092BE0" w14:textId="055EBF3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102</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601DBA2" w14:textId="3408223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857FEA7" w14:textId="1408C77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104</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654AB4D" w14:textId="69B8CAB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B19B8FF" w14:textId="26FDE1C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53C7559" w14:textId="1BEB0D0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116</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3D7B8BF" w14:textId="66157BD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47" w:type="dxa"/>
              <w:right w:w="61" w:type="dxa"/>
            </w:tcMar>
            <w:vAlign w:val="center"/>
          </w:tcPr>
          <w:p w14:paraId="5E8EF180" w14:textId="4CC613C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B94EB6" w:rsidRPr="00F00232" w14:paraId="61E9010E"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E6C4F92" w14:textId="5FA74D47"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Vilnius, Žirmūnai</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CC66F2F" w14:textId="0EA0389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26</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987117B" w14:textId="16D3DCAB"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88</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6862CFD" w14:textId="144A76D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00E3236" w14:textId="5213D9D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12,6</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7F02F53" w14:textId="0B0C244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31E481F" w14:textId="7DD738B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92E5418" w14:textId="3386800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66C717A" w14:textId="658FA38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26</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85A287B" w14:textId="7429120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113</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28EEF0D" w14:textId="79D0B22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10B56A0" w14:textId="52B6C3A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101</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A7ED948" w14:textId="78B7F44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6434F58" w14:textId="4AC88BF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2265B33" w14:textId="1288406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108</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7D8760A" w14:textId="2A81819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w:t>
            </w:r>
          </w:p>
        </w:tc>
        <w:tc>
          <w:tcPr>
            <w:tcW w:w="45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9F92F65" w14:textId="147096E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0,32*</w:t>
            </w:r>
          </w:p>
        </w:tc>
      </w:tr>
      <w:tr w:rsidR="00D67E35" w:rsidRPr="00F00232" w14:paraId="54F06C93"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44FFDAF6" w14:textId="58591748"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Vilnius, Savanorių pr.</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0D397F3" w14:textId="0AF191D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0CA1782" w14:textId="6B7BA7B7"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75</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314BD2A" w14:textId="2B5AEF5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5701E363" w14:textId="0583CC9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2485488" w14:textId="577513F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6,6</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1C7248E" w14:textId="208693F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19,7</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F712430" w14:textId="2683FCC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20,2</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8CE3362" w14:textId="28CD7A1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28</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529F0B4" w14:textId="6C6F97E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198</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8A03F0B" w14:textId="6DFF9A6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3CF3132" w14:textId="60424D2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434A800" w14:textId="7FD2E3D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5C81E99" w14:textId="6EFA43E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91D4F9A" w14:textId="75C6839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6E20A52" w14:textId="26FCE7F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0,9</w:t>
            </w:r>
          </w:p>
        </w:tc>
        <w:tc>
          <w:tcPr>
            <w:tcW w:w="45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5625633" w14:textId="2C989E1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0,39*</w:t>
            </w:r>
          </w:p>
        </w:tc>
      </w:tr>
      <w:tr w:rsidR="68DC2BAF" w:rsidRPr="00F00232" w14:paraId="2B5F663D" w14:textId="77777777" w:rsidTr="113356C3">
        <w:trPr>
          <w:trHeight w:val="285"/>
        </w:trPr>
        <w:tc>
          <w:tcPr>
            <w:tcW w:w="5000" w:type="pct"/>
            <w:gridSpan w:val="17"/>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6E4F1370" w14:textId="4B8A3E5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Kauno aglomeracija</w:t>
            </w:r>
          </w:p>
        </w:tc>
      </w:tr>
      <w:tr w:rsidR="00AC4CD9" w:rsidRPr="00F00232" w14:paraId="6985552C"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5C6912C" w14:textId="1241B1B9"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Kaunas, Petrašiūnai</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29C8B840" w14:textId="295331A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22</w:t>
            </w:r>
          </w:p>
        </w:tc>
        <w:tc>
          <w:tcPr>
            <w:tcW w:w="266" w:type="pct"/>
            <w:tcBorders>
              <w:top w:val="nil"/>
              <w:left w:val="single" w:sz="8" w:space="0" w:color="auto"/>
              <w:bottom w:val="single" w:sz="8" w:space="0" w:color="auto"/>
              <w:right w:val="single" w:sz="8" w:space="0" w:color="auto"/>
            </w:tcBorders>
            <w:tcMar>
              <w:top w:w="47" w:type="dxa"/>
              <w:right w:w="61" w:type="dxa"/>
            </w:tcMar>
            <w:vAlign w:val="center"/>
          </w:tcPr>
          <w:p w14:paraId="3D5C7FE2" w14:textId="6FE326BA"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137</w:t>
            </w:r>
          </w:p>
        </w:tc>
        <w:tc>
          <w:tcPr>
            <w:tcW w:w="213" w:type="pct"/>
            <w:tcBorders>
              <w:top w:val="nil"/>
              <w:left w:val="single" w:sz="8" w:space="0" w:color="auto"/>
              <w:bottom w:val="single" w:sz="8" w:space="0" w:color="auto"/>
              <w:right w:val="single" w:sz="8" w:space="0" w:color="auto"/>
            </w:tcBorders>
            <w:tcMar>
              <w:top w:w="47" w:type="dxa"/>
              <w:right w:w="61" w:type="dxa"/>
            </w:tcMar>
            <w:vAlign w:val="center"/>
          </w:tcPr>
          <w:p w14:paraId="3BB520D4" w14:textId="1EF402D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327" w:type="pct"/>
            <w:tcBorders>
              <w:top w:val="nil"/>
              <w:left w:val="single" w:sz="8" w:space="0" w:color="auto"/>
              <w:bottom w:val="single" w:sz="8" w:space="0" w:color="auto"/>
              <w:right w:val="single" w:sz="8" w:space="0" w:color="auto"/>
            </w:tcBorders>
            <w:tcMar>
              <w:top w:w="47" w:type="dxa"/>
              <w:right w:w="61" w:type="dxa"/>
            </w:tcMar>
            <w:vAlign w:val="center"/>
          </w:tcPr>
          <w:p w14:paraId="5BD7AC7A" w14:textId="06A7680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10,0</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0B8F6660" w14:textId="0E62225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11,8</w:t>
            </w:r>
          </w:p>
        </w:tc>
        <w:tc>
          <w:tcPr>
            <w:tcW w:w="299" w:type="pct"/>
            <w:tcBorders>
              <w:top w:val="nil"/>
              <w:left w:val="single" w:sz="8" w:space="0" w:color="auto"/>
              <w:bottom w:val="single" w:sz="8" w:space="0" w:color="auto"/>
              <w:right w:val="single" w:sz="8" w:space="0" w:color="auto"/>
            </w:tcBorders>
            <w:tcMar>
              <w:top w:w="47" w:type="dxa"/>
              <w:right w:w="61" w:type="dxa"/>
            </w:tcMar>
            <w:vAlign w:val="center"/>
          </w:tcPr>
          <w:p w14:paraId="4715D361" w14:textId="482B8FF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16,7</w:t>
            </w:r>
          </w:p>
        </w:tc>
        <w:tc>
          <w:tcPr>
            <w:tcW w:w="269" w:type="pct"/>
            <w:tcBorders>
              <w:top w:val="nil"/>
              <w:left w:val="single" w:sz="8" w:space="0" w:color="auto"/>
              <w:bottom w:val="single" w:sz="8" w:space="0" w:color="auto"/>
              <w:right w:val="single" w:sz="8" w:space="0" w:color="auto"/>
            </w:tcBorders>
            <w:tcMar>
              <w:top w:w="47" w:type="dxa"/>
              <w:right w:w="61" w:type="dxa"/>
            </w:tcMar>
            <w:vAlign w:val="center"/>
          </w:tcPr>
          <w:p w14:paraId="0AB23E6A" w14:textId="74A2E8F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44,2</w:t>
            </w:r>
          </w:p>
        </w:tc>
        <w:tc>
          <w:tcPr>
            <w:tcW w:w="260" w:type="pct"/>
            <w:tcBorders>
              <w:top w:val="nil"/>
              <w:left w:val="single" w:sz="8" w:space="0" w:color="auto"/>
              <w:bottom w:val="single" w:sz="8" w:space="0" w:color="auto"/>
              <w:right w:val="single" w:sz="8" w:space="0" w:color="auto"/>
            </w:tcBorders>
            <w:tcMar>
              <w:top w:w="47" w:type="dxa"/>
              <w:right w:w="61" w:type="dxa"/>
            </w:tcMar>
            <w:vAlign w:val="center"/>
          </w:tcPr>
          <w:p w14:paraId="51D72569" w14:textId="3FB7D32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24</w:t>
            </w:r>
          </w:p>
        </w:tc>
        <w:tc>
          <w:tcPr>
            <w:tcW w:w="274" w:type="pct"/>
            <w:tcBorders>
              <w:top w:val="nil"/>
              <w:left w:val="single" w:sz="8" w:space="0" w:color="auto"/>
              <w:bottom w:val="single" w:sz="8" w:space="0" w:color="auto"/>
              <w:right w:val="single" w:sz="8" w:space="0" w:color="auto"/>
            </w:tcBorders>
            <w:tcMar>
              <w:top w:w="47" w:type="dxa"/>
              <w:right w:w="61" w:type="dxa"/>
            </w:tcMar>
            <w:vAlign w:val="center"/>
          </w:tcPr>
          <w:p w14:paraId="2D61CD7C" w14:textId="5086054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186</w:t>
            </w:r>
          </w:p>
        </w:tc>
        <w:tc>
          <w:tcPr>
            <w:tcW w:w="226" w:type="pct"/>
            <w:tcBorders>
              <w:top w:val="nil"/>
              <w:left w:val="single" w:sz="8" w:space="0" w:color="auto"/>
              <w:bottom w:val="single" w:sz="8" w:space="0" w:color="auto"/>
              <w:right w:val="single" w:sz="8" w:space="0" w:color="auto"/>
            </w:tcBorders>
            <w:tcMar>
              <w:top w:w="47" w:type="dxa"/>
              <w:right w:w="61" w:type="dxa"/>
            </w:tcMar>
            <w:vAlign w:val="center"/>
          </w:tcPr>
          <w:p w14:paraId="0E99C7A9" w14:textId="687BF45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nil"/>
              <w:left w:val="single" w:sz="8" w:space="0" w:color="auto"/>
              <w:bottom w:val="single" w:sz="8" w:space="0" w:color="auto"/>
              <w:right w:val="single" w:sz="8" w:space="0" w:color="auto"/>
            </w:tcBorders>
            <w:tcMar>
              <w:top w:w="47" w:type="dxa"/>
              <w:right w:w="61" w:type="dxa"/>
            </w:tcMar>
            <w:vAlign w:val="center"/>
          </w:tcPr>
          <w:p w14:paraId="19F9CABE" w14:textId="2F69FA0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118</w:t>
            </w:r>
          </w:p>
        </w:tc>
        <w:tc>
          <w:tcPr>
            <w:tcW w:w="200" w:type="pct"/>
            <w:tcBorders>
              <w:top w:val="nil"/>
              <w:left w:val="single" w:sz="8" w:space="0" w:color="auto"/>
              <w:bottom w:val="single" w:sz="8" w:space="0" w:color="auto"/>
              <w:right w:val="single" w:sz="8" w:space="0" w:color="auto"/>
            </w:tcBorders>
            <w:tcMar>
              <w:top w:w="47" w:type="dxa"/>
              <w:right w:w="61" w:type="dxa"/>
            </w:tcMar>
            <w:vAlign w:val="center"/>
          </w:tcPr>
          <w:p w14:paraId="74F1D8A3" w14:textId="50C7D52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nil"/>
              <w:left w:val="single" w:sz="8" w:space="0" w:color="auto"/>
              <w:bottom w:val="single" w:sz="8" w:space="0" w:color="auto"/>
              <w:right w:val="single" w:sz="8" w:space="0" w:color="auto"/>
            </w:tcBorders>
            <w:tcMar>
              <w:top w:w="47" w:type="dxa"/>
              <w:right w:w="61" w:type="dxa"/>
            </w:tcMar>
            <w:vAlign w:val="center"/>
          </w:tcPr>
          <w:p w14:paraId="50EE0CD6" w14:textId="3925D32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nil"/>
              <w:left w:val="single" w:sz="8" w:space="0" w:color="auto"/>
              <w:bottom w:val="single" w:sz="8" w:space="0" w:color="auto"/>
              <w:right w:val="single" w:sz="8" w:space="0" w:color="auto"/>
            </w:tcBorders>
            <w:tcMar>
              <w:top w:w="47" w:type="dxa"/>
              <w:right w:w="61" w:type="dxa"/>
            </w:tcMar>
            <w:vAlign w:val="center"/>
          </w:tcPr>
          <w:p w14:paraId="4C7C24C9" w14:textId="3D99FF7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124</w:t>
            </w:r>
          </w:p>
        </w:tc>
        <w:tc>
          <w:tcPr>
            <w:tcW w:w="343" w:type="pct"/>
            <w:tcBorders>
              <w:top w:val="nil"/>
              <w:left w:val="single" w:sz="8" w:space="0" w:color="auto"/>
              <w:bottom w:val="single" w:sz="8" w:space="0" w:color="auto"/>
              <w:right w:val="single" w:sz="8" w:space="0" w:color="auto"/>
            </w:tcBorders>
            <w:tcMar>
              <w:top w:w="47" w:type="dxa"/>
              <w:right w:w="61" w:type="dxa"/>
            </w:tcMar>
            <w:vAlign w:val="center"/>
          </w:tcPr>
          <w:p w14:paraId="45AD503E" w14:textId="4BCD744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458" w:type="pct"/>
            <w:tcBorders>
              <w:top w:val="nil"/>
              <w:left w:val="single" w:sz="8" w:space="0" w:color="auto"/>
              <w:bottom w:val="single" w:sz="8" w:space="0" w:color="auto"/>
              <w:right w:val="single" w:sz="8" w:space="0" w:color="auto"/>
            </w:tcBorders>
            <w:tcMar>
              <w:top w:w="47" w:type="dxa"/>
              <w:right w:w="61" w:type="dxa"/>
            </w:tcMar>
            <w:vAlign w:val="center"/>
          </w:tcPr>
          <w:p w14:paraId="1B450D1E" w14:textId="6B05879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0,71</w:t>
            </w:r>
          </w:p>
        </w:tc>
      </w:tr>
      <w:tr w:rsidR="000B22D0" w:rsidRPr="00F00232" w14:paraId="66B65049"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CBEA14B" w14:textId="66BEE077"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Kaunas, Noreikiškės</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95955F5" w14:textId="10993D9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26</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AEC4BDD" w14:textId="6F9CCB8A"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164</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5DF2867" w14:textId="61B8124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2B0FB97" w14:textId="1EAD0A1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8,2</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CD203DA" w14:textId="3466041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5,5</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2C7BA11" w14:textId="2E5E8D3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13,0</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61742BA" w14:textId="34389F0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20,2</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A040D4D" w14:textId="6A7C3C3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6D4D05D" w14:textId="489E9DA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81</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99770B8" w14:textId="1F6666A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A3E1F50" w14:textId="4C531FB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118</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C6DC375" w14:textId="3D9C554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5350BFC" w14:textId="7650C42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5C82B14" w14:textId="4B084B7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128</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8E64442" w14:textId="3B37C05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1,4</w:t>
            </w:r>
          </w:p>
        </w:tc>
        <w:tc>
          <w:tcPr>
            <w:tcW w:w="45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DF8AC1B" w14:textId="33BED17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0,86</w:t>
            </w:r>
          </w:p>
        </w:tc>
      </w:tr>
      <w:tr w:rsidR="68DC2BAF" w:rsidRPr="00F00232" w14:paraId="677CA83A" w14:textId="77777777" w:rsidTr="113356C3">
        <w:trPr>
          <w:trHeight w:val="285"/>
        </w:trPr>
        <w:tc>
          <w:tcPr>
            <w:tcW w:w="5000" w:type="pct"/>
            <w:gridSpan w:val="17"/>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A492F72" w14:textId="1F2007A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Zona (Lietuvos teritorija be Vilniaus ir Kauno miestų)</w:t>
            </w:r>
          </w:p>
        </w:tc>
      </w:tr>
      <w:tr w:rsidR="00D67E35" w:rsidRPr="00F00232" w14:paraId="56FAA41E"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34E0D27" w14:textId="15AC51B2"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Klaipėda, Centras</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7049F677" w14:textId="32A33C7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23</w:t>
            </w:r>
          </w:p>
        </w:tc>
        <w:tc>
          <w:tcPr>
            <w:tcW w:w="266" w:type="pct"/>
            <w:tcBorders>
              <w:top w:val="nil"/>
              <w:left w:val="single" w:sz="8" w:space="0" w:color="auto"/>
              <w:bottom w:val="single" w:sz="8" w:space="0" w:color="auto"/>
              <w:right w:val="single" w:sz="8" w:space="0" w:color="auto"/>
            </w:tcBorders>
            <w:tcMar>
              <w:top w:w="47" w:type="dxa"/>
              <w:right w:w="61" w:type="dxa"/>
            </w:tcMar>
            <w:vAlign w:val="center"/>
          </w:tcPr>
          <w:p w14:paraId="4FB45D89" w14:textId="0CE986D1"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94</w:t>
            </w:r>
          </w:p>
        </w:tc>
        <w:tc>
          <w:tcPr>
            <w:tcW w:w="213" w:type="pct"/>
            <w:tcBorders>
              <w:top w:val="nil"/>
              <w:left w:val="single" w:sz="8" w:space="0" w:color="auto"/>
              <w:bottom w:val="single" w:sz="8" w:space="0" w:color="auto"/>
              <w:right w:val="single" w:sz="8" w:space="0" w:color="auto"/>
            </w:tcBorders>
            <w:tcMar>
              <w:top w:w="47" w:type="dxa"/>
              <w:right w:w="61" w:type="dxa"/>
            </w:tcMar>
            <w:vAlign w:val="center"/>
          </w:tcPr>
          <w:p w14:paraId="1022D99E" w14:textId="25C1D2B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9</w:t>
            </w:r>
          </w:p>
        </w:tc>
        <w:tc>
          <w:tcPr>
            <w:tcW w:w="327"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2DE389DE" w14:textId="41AE32F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nil"/>
              <w:left w:val="single" w:sz="8" w:space="0" w:color="auto"/>
              <w:bottom w:val="single" w:sz="8" w:space="0" w:color="auto"/>
              <w:right w:val="single" w:sz="8" w:space="0" w:color="auto"/>
            </w:tcBorders>
            <w:tcMar>
              <w:top w:w="47" w:type="dxa"/>
              <w:right w:w="61" w:type="dxa"/>
            </w:tcMar>
            <w:vAlign w:val="center"/>
          </w:tcPr>
          <w:p w14:paraId="6587F32D" w14:textId="27876B3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7,7</w:t>
            </w:r>
          </w:p>
        </w:tc>
        <w:tc>
          <w:tcPr>
            <w:tcW w:w="299" w:type="pct"/>
            <w:tcBorders>
              <w:top w:val="nil"/>
              <w:left w:val="single" w:sz="8" w:space="0" w:color="auto"/>
              <w:bottom w:val="single" w:sz="8" w:space="0" w:color="auto"/>
              <w:right w:val="single" w:sz="8" w:space="0" w:color="auto"/>
            </w:tcBorders>
            <w:tcMar>
              <w:top w:w="47" w:type="dxa"/>
              <w:right w:w="61" w:type="dxa"/>
            </w:tcMar>
            <w:vAlign w:val="center"/>
          </w:tcPr>
          <w:p w14:paraId="27E4B6C3" w14:textId="5CB8E7D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11,4</w:t>
            </w:r>
          </w:p>
        </w:tc>
        <w:tc>
          <w:tcPr>
            <w:tcW w:w="269" w:type="pct"/>
            <w:tcBorders>
              <w:top w:val="nil"/>
              <w:left w:val="single" w:sz="8" w:space="0" w:color="auto"/>
              <w:bottom w:val="single" w:sz="8" w:space="0" w:color="auto"/>
              <w:right w:val="single" w:sz="8" w:space="0" w:color="auto"/>
            </w:tcBorders>
            <w:tcMar>
              <w:top w:w="47" w:type="dxa"/>
              <w:right w:w="61" w:type="dxa"/>
            </w:tcMar>
            <w:vAlign w:val="center"/>
          </w:tcPr>
          <w:p w14:paraId="63D8E116" w14:textId="2A0B1C9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13,6</w:t>
            </w:r>
          </w:p>
        </w:tc>
        <w:tc>
          <w:tcPr>
            <w:tcW w:w="260" w:type="pct"/>
            <w:tcBorders>
              <w:top w:val="nil"/>
              <w:left w:val="single" w:sz="8" w:space="0" w:color="auto"/>
              <w:bottom w:val="single" w:sz="8" w:space="0" w:color="auto"/>
              <w:right w:val="single" w:sz="8" w:space="0" w:color="auto"/>
            </w:tcBorders>
            <w:tcMar>
              <w:top w:w="47" w:type="dxa"/>
              <w:right w:w="61" w:type="dxa"/>
            </w:tcMar>
            <w:vAlign w:val="center"/>
          </w:tcPr>
          <w:p w14:paraId="4A9B27B5" w14:textId="57A6808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14</w:t>
            </w:r>
          </w:p>
        </w:tc>
        <w:tc>
          <w:tcPr>
            <w:tcW w:w="274" w:type="pct"/>
            <w:tcBorders>
              <w:top w:val="nil"/>
              <w:left w:val="single" w:sz="8" w:space="0" w:color="auto"/>
              <w:bottom w:val="single" w:sz="8" w:space="0" w:color="auto"/>
              <w:right w:val="single" w:sz="8" w:space="0" w:color="auto"/>
            </w:tcBorders>
            <w:tcMar>
              <w:top w:w="47" w:type="dxa"/>
              <w:right w:w="61" w:type="dxa"/>
            </w:tcMar>
            <w:vAlign w:val="center"/>
          </w:tcPr>
          <w:p w14:paraId="73DDC2B1" w14:textId="5E4B887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109</w:t>
            </w:r>
          </w:p>
        </w:tc>
        <w:tc>
          <w:tcPr>
            <w:tcW w:w="226" w:type="pct"/>
            <w:tcBorders>
              <w:top w:val="nil"/>
              <w:left w:val="single" w:sz="8" w:space="0" w:color="auto"/>
              <w:bottom w:val="single" w:sz="8" w:space="0" w:color="auto"/>
              <w:right w:val="single" w:sz="8" w:space="0" w:color="auto"/>
            </w:tcBorders>
            <w:tcMar>
              <w:top w:w="47" w:type="dxa"/>
              <w:right w:w="61" w:type="dxa"/>
            </w:tcMar>
            <w:vAlign w:val="center"/>
          </w:tcPr>
          <w:p w14:paraId="3C5A8FC0" w14:textId="423D8A6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543717F9" w14:textId="3B45F18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00"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2A201A63" w14:textId="4DDF436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8"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18703834" w14:textId="1B418FD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nil"/>
              <w:left w:val="single" w:sz="8" w:space="0" w:color="auto"/>
              <w:bottom w:val="single" w:sz="8" w:space="0" w:color="auto"/>
              <w:right w:val="single" w:sz="8" w:space="0" w:color="auto"/>
            </w:tcBorders>
            <w:shd w:val="clear" w:color="auto" w:fill="E0E0E0"/>
            <w:tcMar>
              <w:top w:w="47" w:type="dxa"/>
              <w:right w:w="61" w:type="dxa"/>
            </w:tcMar>
            <w:vAlign w:val="center"/>
          </w:tcPr>
          <w:p w14:paraId="3112BC57" w14:textId="13C0AA7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43" w:type="pct"/>
            <w:tcBorders>
              <w:top w:val="nil"/>
              <w:left w:val="single" w:sz="8" w:space="0" w:color="auto"/>
              <w:bottom w:val="single" w:sz="8" w:space="0" w:color="auto"/>
              <w:right w:val="single" w:sz="8" w:space="0" w:color="auto"/>
            </w:tcBorders>
            <w:tcMar>
              <w:top w:w="47" w:type="dxa"/>
              <w:right w:w="61" w:type="dxa"/>
            </w:tcMar>
            <w:vAlign w:val="center"/>
          </w:tcPr>
          <w:p w14:paraId="4A6D00DB" w14:textId="310C4CA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w:t>
            </w:r>
          </w:p>
        </w:tc>
        <w:tc>
          <w:tcPr>
            <w:tcW w:w="458" w:type="pct"/>
            <w:tcBorders>
              <w:top w:val="nil"/>
              <w:left w:val="single" w:sz="8" w:space="0" w:color="auto"/>
              <w:bottom w:val="single" w:sz="8" w:space="0" w:color="auto"/>
              <w:right w:val="single" w:sz="8" w:space="0" w:color="auto"/>
            </w:tcBorders>
            <w:tcMar>
              <w:top w:w="47" w:type="dxa"/>
              <w:right w:w="61" w:type="dxa"/>
            </w:tcMar>
            <w:vAlign w:val="center"/>
          </w:tcPr>
          <w:p w14:paraId="4E603282" w14:textId="18117ED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0,82</w:t>
            </w:r>
          </w:p>
        </w:tc>
      </w:tr>
      <w:tr w:rsidR="00D67E35" w:rsidRPr="00F00232" w14:paraId="494397F1"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E4285E9" w14:textId="3A846ED0"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Klaipėda, Šilutės pl.</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1398E80" w14:textId="75A4F55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25</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7A9CC1B" w14:textId="5FFB01EA"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95</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D5532EC" w14:textId="09D39C6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4744CC7" w14:textId="4C09FE1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6,8</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4A8A057" w14:textId="3ED931F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F63E07B" w14:textId="7D20C31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DF655D1" w14:textId="03FCD3E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F1ECD72" w14:textId="7F2C3B7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24</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39AEFDA" w14:textId="3232C82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197</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B6289E4" w14:textId="704E45A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766626D" w14:textId="6A80FD4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120</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D8BC3B9" w14:textId="5A8C50D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C4B4D5B" w14:textId="1CACAED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D158E46" w14:textId="5060189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134</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42D067A" w14:textId="6875922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0,8</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1285103" w14:textId="47CD4C9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0E0C6F24"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AF8CE49" w14:textId="16234C2B"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Šiauliai</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970EF78" w14:textId="2BFDD6D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24</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00103BF" w14:textId="1190557B"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131</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41A779B" w14:textId="392FF0F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19</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32128DA" w14:textId="0414BC6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A27A19B" w14:textId="68A9FA5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4,1</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34C2C7E" w14:textId="1C2A896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8,1</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59FA018" w14:textId="3840EEF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11,4</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B96F1EF" w14:textId="2D939FE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17</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761BB3F" w14:textId="72D8166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152</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4CE18FA" w14:textId="32D0BB0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BD52695" w14:textId="52FC705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84</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4AD8FE6" w14:textId="01C0093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AB545A1" w14:textId="06F1A0E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F7E4092" w14:textId="1C97CD3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90</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6826284" w14:textId="1346755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2,7</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E1DFD5C" w14:textId="490422A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B94EB6" w:rsidRPr="00F00232" w14:paraId="5F1CBB30"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A95275B" w14:textId="55B7CCAA"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Naujoji Akmenė</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0606C58" w14:textId="4B96CDD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CF0246E" w14:textId="6314DAA9"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79</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5E898A1" w14:textId="5D9F97A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6ABD37A" w14:textId="4A3F8F5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6,2</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7C16457" w14:textId="444ACBA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8,6</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3FC8433" w14:textId="7841E53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17,8</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6658DCD" w14:textId="25AC93D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26,1</w:t>
            </w:r>
          </w:p>
        </w:tc>
        <w:tc>
          <w:tcPr>
            <w:tcW w:w="260"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FA17170" w14:textId="6413FE3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74"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D395FA3" w14:textId="2150A8F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2591227" w14:textId="32D0152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04"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566CE3A5" w14:textId="66DC290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D795107" w14:textId="3E79E00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2650B90" w14:textId="7EAEE7A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938DB0C" w14:textId="37EC6C5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1B7BEE4" w14:textId="60A33AB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4D2F1D2" w14:textId="18AA2F8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08BE5BB4"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598C5231" w14:textId="51840225"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Mažeikiai</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CF182E7" w14:textId="631A195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63BF7AA" w14:textId="7A61563D"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56</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7DC40A0" w14:textId="6302FCF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C936C54" w14:textId="7170846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B275CCB" w14:textId="772DBD7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8,4</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602C423" w14:textId="31862AF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16,7</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0B9B289" w14:textId="494A703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51,1</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863EB5E" w14:textId="3BC9126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C52FBE9" w14:textId="50184DE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107</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4C0DD4A" w14:textId="0704AF7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D66FC9B" w14:textId="2B0BCC0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119</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0BFCA8E" w14:textId="31481FA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E6A19DD" w14:textId="506CFAD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86EA58A" w14:textId="59AC10C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130</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33D71D7" w14:textId="675EBE0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1C1922B" w14:textId="7EF4837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6E791373"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36234330" w14:textId="159A430C"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Panevėžys, Centras</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89AB885" w14:textId="502AA35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18</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CBE3A20" w14:textId="7504A2DC"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93</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F73EDA3" w14:textId="70BEFE6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9</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707E128" w14:textId="25B1765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E6463E5" w14:textId="3027608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0A0BA09" w14:textId="64357B3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B2C8460" w14:textId="2F3ECAD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2FF0A57" w14:textId="5A760B0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B4DDA1C" w14:textId="59E778D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118</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9A44255" w14:textId="7936B98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lang w:val="en-US"/>
              </w:rPr>
            </w:pPr>
            <w:r w:rsidRPr="00F00232">
              <w:rPr>
                <w:rFonts w:asciiTheme="majorHAnsi" w:eastAsia="Times New Roman" w:hAnsiTheme="majorHAnsi" w:cstheme="majorHAnsi"/>
                <w:b/>
                <w:color w:val="000000" w:themeColor="text1"/>
                <w:sz w:val="16"/>
                <w:szCs w:val="16"/>
                <w:lang w:val="en-US"/>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C74FE2D" w14:textId="4D995B89" w:rsidR="68DC2BAF" w:rsidRPr="00F00232" w:rsidRDefault="68DC2BAF" w:rsidP="68DC2BAF">
            <w:pPr>
              <w:spacing w:line="276" w:lineRule="auto"/>
              <w:jc w:val="center"/>
              <w:rPr>
                <w:rFonts w:asciiTheme="majorHAnsi" w:eastAsia="Times New Roman" w:hAnsiTheme="majorHAnsi" w:cstheme="majorHAnsi"/>
                <w:b/>
                <w:color w:val="FF0000"/>
                <w:sz w:val="16"/>
                <w:szCs w:val="16"/>
                <w:lang w:val="en-US"/>
              </w:rPr>
            </w:pPr>
            <w:r w:rsidRPr="00F00232">
              <w:rPr>
                <w:rFonts w:asciiTheme="majorHAnsi" w:eastAsia="Times New Roman" w:hAnsiTheme="majorHAnsi" w:cstheme="majorHAnsi"/>
                <w:b/>
                <w:color w:val="FF0000"/>
                <w:sz w:val="16"/>
                <w:szCs w:val="16"/>
                <w:lang w:val="en-US"/>
              </w:rPr>
              <w:t>125</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6CE6772" w14:textId="2FEBCE0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lang w:val="en-US"/>
              </w:rPr>
            </w:pPr>
            <w:r w:rsidRPr="00F00232">
              <w:rPr>
                <w:rFonts w:asciiTheme="majorHAnsi" w:eastAsia="Times New Roman" w:hAnsiTheme="majorHAnsi" w:cstheme="majorHAnsi"/>
                <w:b/>
                <w:color w:val="000000" w:themeColor="text1"/>
                <w:sz w:val="16"/>
                <w:szCs w:val="16"/>
                <w:lang w:val="en-US"/>
              </w:rPr>
              <w:t>2</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BFDA9E6" w14:textId="5282531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6FB5ACD" w14:textId="4F912F7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135</w:t>
            </w:r>
          </w:p>
        </w:tc>
        <w:tc>
          <w:tcPr>
            <w:tcW w:w="34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C1D636B" w14:textId="0E5207B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2,1</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4984265" w14:textId="004FA70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1AA348F9"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08A4E1C4" w14:textId="1A8F5EB6"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Jonava</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FD5AFDB" w14:textId="0BE9ADF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14</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61FCA8F" w14:textId="35D4A6FD"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94</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952D376" w14:textId="4FF7CF2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2A0E3FE" w14:textId="2F31A09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455C6C8" w14:textId="670BC7A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5DEFEA2" w14:textId="7F4DB35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ABDCC6B" w14:textId="6D2D875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A105C52" w14:textId="0AF4B21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7F0A223" w14:textId="46BCDC6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64</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63F1E27" w14:textId="54FE822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F1AAE37" w14:textId="16E51E4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120</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514DC6A" w14:textId="26597E5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lang w:val="en-US"/>
              </w:rPr>
            </w:pPr>
            <w:r w:rsidRPr="00F00232">
              <w:rPr>
                <w:rFonts w:asciiTheme="majorHAnsi" w:eastAsia="Times New Roman" w:hAnsiTheme="majorHAnsi" w:cstheme="majorHAnsi"/>
                <w:b/>
                <w:color w:val="000000" w:themeColor="text1"/>
                <w:sz w:val="16"/>
                <w:szCs w:val="16"/>
                <w:lang w:val="en-US"/>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A0E1B9D" w14:textId="3D8C7EB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78A4FEB" w14:textId="1F0054B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133</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C92747E" w14:textId="0F5E3BC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1C9343A6" w14:textId="0C38471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26581BA5"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3CB8049" w14:textId="22F2472B"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lastRenderedPageBreak/>
              <w:t>Kėdainiai</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F67B0E4" w14:textId="43280AC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15</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FEC064F" w14:textId="48C44C70"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152</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9D8F275" w14:textId="49A2482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B06B24B" w14:textId="187B6A2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13895DB" w14:textId="6CDAF32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10,2</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AD6CA97" w14:textId="0826358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25,3</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29D7C1A" w14:textId="33F9680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36,4</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9F8DE52" w14:textId="7E1D559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9</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0F3053E" w14:textId="2EFA0E4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112</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9483206" w14:textId="4A8F50F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F3D29F9" w14:textId="56E04610"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114</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2541E80" w14:textId="7FB0937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37E6154" w14:textId="34CFDE6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996C1B6" w14:textId="260AF8A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124</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24FDABC" w14:textId="66D0F62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61670A9" w14:textId="43B6B1C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0,49</w:t>
            </w:r>
          </w:p>
        </w:tc>
      </w:tr>
      <w:tr w:rsidR="00D67E35" w:rsidRPr="00F00232" w14:paraId="2F240D28"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C126C08" w14:textId="46BD4929"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Žemaitija</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FEC5F6B" w14:textId="271C794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15</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B8B37FE" w14:textId="04B7BD1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43</w:t>
            </w:r>
          </w:p>
        </w:tc>
        <w:tc>
          <w:tcPr>
            <w:tcW w:w="213"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2F78947" w14:textId="2C3E19D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C505519" w14:textId="6957FD8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7,3</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5117D68" w14:textId="789989C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8,5</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D0D5843" w14:textId="7619974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17,3</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B3C4AF2" w14:textId="4E400F4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45,5</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534AB39" w14:textId="44AB4B7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FA34EC6" w14:textId="43FD0065"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21</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999B73C" w14:textId="667581F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A6BF0DB" w14:textId="029B0CEE"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116</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AE4C1D7" w14:textId="30F9674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lang w:val="en-US"/>
              </w:rPr>
            </w:pPr>
            <w:r w:rsidRPr="00F00232">
              <w:rPr>
                <w:rFonts w:asciiTheme="majorHAnsi" w:eastAsia="Times New Roman" w:hAnsiTheme="majorHAnsi" w:cstheme="majorHAnsi"/>
                <w:b/>
                <w:color w:val="000000" w:themeColor="text1"/>
                <w:sz w:val="16"/>
                <w:szCs w:val="16"/>
                <w:lang w:val="en-US"/>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C4B5463" w14:textId="15C385D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16DD663" w14:textId="2823E99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120</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E017F27" w14:textId="3774DE7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F3EE543" w14:textId="73ADD4F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B94EB6" w:rsidRPr="00F00232" w14:paraId="0A278407"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2D8CD555" w14:textId="62301AA2"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Aukštaitija</w:t>
            </w:r>
          </w:p>
        </w:tc>
        <w:tc>
          <w:tcPr>
            <w:tcW w:w="25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47" w:type="dxa"/>
              <w:right w:w="61" w:type="dxa"/>
            </w:tcMar>
            <w:vAlign w:val="center"/>
          </w:tcPr>
          <w:p w14:paraId="648597B5" w14:textId="3396AC3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2251D03" w14:textId="2CA4F62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1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F19ADEF" w14:textId="179D7F63"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27"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6B5B497A" w14:textId="63D8AE2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5,1</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C2AA8D7" w14:textId="520572F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9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71692DC" w14:textId="4EC2489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5FD5916" w14:textId="28CE2C0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0"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F1D8768" w14:textId="3B18573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74"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635D6B3F" w14:textId="552E393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2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66747D9" w14:textId="308925BA"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08A794C1" w14:textId="6DBB1F1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108</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3179EA7" w14:textId="35A451A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4E05E4A" w14:textId="1301962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1C1D3B3" w14:textId="241DEF6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113</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3CB1F515" w14:textId="1637B08C"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05CAC391" w14:textId="0A05546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r>
      <w:tr w:rsidR="00D67E35" w:rsidRPr="00F00232" w14:paraId="623A558E" w14:textId="77777777" w:rsidTr="113356C3">
        <w:trPr>
          <w:trHeight w:val="285"/>
        </w:trPr>
        <w:tc>
          <w:tcPr>
            <w:tcW w:w="548" w:type="pct"/>
            <w:tcBorders>
              <w:top w:val="single" w:sz="8" w:space="0" w:color="auto"/>
              <w:left w:val="single" w:sz="8" w:space="0" w:color="auto"/>
              <w:bottom w:val="single" w:sz="8" w:space="0" w:color="auto"/>
              <w:right w:val="single" w:sz="8" w:space="0" w:color="auto"/>
            </w:tcBorders>
            <w:shd w:val="clear" w:color="auto" w:fill="9CC2E5" w:themeFill="accent5" w:themeFillTint="99"/>
            <w:tcMar>
              <w:top w:w="47" w:type="dxa"/>
              <w:right w:w="61" w:type="dxa"/>
            </w:tcMar>
            <w:vAlign w:val="center"/>
          </w:tcPr>
          <w:p w14:paraId="13CA7556" w14:textId="57448BE1" w:rsidR="68DC2BAF" w:rsidRPr="00F00232" w:rsidRDefault="68DC2BAF" w:rsidP="68DC2BAF">
            <w:pPr>
              <w:spacing w:line="276" w:lineRule="auto"/>
              <w:jc w:val="right"/>
              <w:rPr>
                <w:rFonts w:asciiTheme="majorHAnsi" w:eastAsia="Times New Roman" w:hAnsiTheme="majorHAnsi" w:cstheme="majorHAnsi"/>
                <w:color w:val="000000" w:themeColor="text1"/>
                <w:sz w:val="16"/>
                <w:szCs w:val="16"/>
              </w:rPr>
            </w:pPr>
            <w:r w:rsidRPr="00F00232">
              <w:rPr>
                <w:rFonts w:asciiTheme="majorHAnsi" w:eastAsia="Times New Roman" w:hAnsiTheme="majorHAnsi" w:cstheme="majorHAnsi"/>
                <w:color w:val="000000" w:themeColor="text1"/>
                <w:sz w:val="16"/>
                <w:szCs w:val="16"/>
              </w:rPr>
              <w:t>Dzūkija</w:t>
            </w:r>
          </w:p>
        </w:tc>
        <w:tc>
          <w:tcPr>
            <w:tcW w:w="259"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5D42F144" w14:textId="28CD5DF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66"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5A2BF4A2" w14:textId="4B9B751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1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25696049" w14:textId="3152878F"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327"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4CA0043F" w14:textId="6C0B6889"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25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1BDB7323" w14:textId="558E02DB"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14,4</w:t>
            </w:r>
          </w:p>
        </w:tc>
        <w:tc>
          <w:tcPr>
            <w:tcW w:w="29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744B1F73" w14:textId="3D3CA1A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23,3</w:t>
            </w:r>
          </w:p>
        </w:tc>
        <w:tc>
          <w:tcPr>
            <w:tcW w:w="269"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F93AAC3" w14:textId="38F5C5D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31,9</w:t>
            </w:r>
          </w:p>
        </w:tc>
        <w:tc>
          <w:tcPr>
            <w:tcW w:w="26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38D327AE" w14:textId="4021E467"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2</w:t>
            </w:r>
          </w:p>
        </w:tc>
        <w:tc>
          <w:tcPr>
            <w:tcW w:w="27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B8855D6" w14:textId="229FB591"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17*</w:t>
            </w:r>
          </w:p>
        </w:tc>
        <w:tc>
          <w:tcPr>
            <w:tcW w:w="22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2DF601D3" w14:textId="3393A6B4"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0</w:t>
            </w:r>
          </w:p>
        </w:tc>
        <w:tc>
          <w:tcPr>
            <w:tcW w:w="304"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14434EA" w14:textId="343C944D" w:rsidR="68DC2BAF" w:rsidRPr="00F00232" w:rsidRDefault="68DC2BAF" w:rsidP="68DC2BAF">
            <w:pPr>
              <w:spacing w:line="276" w:lineRule="auto"/>
              <w:jc w:val="center"/>
              <w:rPr>
                <w:rFonts w:asciiTheme="majorHAnsi" w:eastAsia="Times New Roman" w:hAnsiTheme="majorHAnsi" w:cstheme="majorHAnsi"/>
                <w:b/>
                <w:color w:val="FF0000"/>
                <w:sz w:val="16"/>
                <w:szCs w:val="16"/>
              </w:rPr>
            </w:pPr>
            <w:r w:rsidRPr="00F00232">
              <w:rPr>
                <w:rFonts w:asciiTheme="majorHAnsi" w:eastAsia="Times New Roman" w:hAnsiTheme="majorHAnsi" w:cstheme="majorHAnsi"/>
                <w:b/>
                <w:color w:val="FF0000"/>
                <w:sz w:val="16"/>
                <w:szCs w:val="16"/>
              </w:rPr>
              <w:t>122</w:t>
            </w:r>
          </w:p>
        </w:tc>
        <w:tc>
          <w:tcPr>
            <w:tcW w:w="200"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1FE0193" w14:textId="7E82D726"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w:t>
            </w:r>
          </w:p>
        </w:tc>
        <w:tc>
          <w:tcPr>
            <w:tcW w:w="228"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473D818E" w14:textId="003AFFC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w:t>
            </w:r>
          </w:p>
        </w:tc>
        <w:tc>
          <w:tcPr>
            <w:tcW w:w="266" w:type="pct"/>
            <w:tcBorders>
              <w:top w:val="single" w:sz="8" w:space="0" w:color="auto"/>
              <w:left w:val="single" w:sz="8" w:space="0" w:color="auto"/>
              <w:bottom w:val="single" w:sz="8" w:space="0" w:color="auto"/>
              <w:right w:val="single" w:sz="8" w:space="0" w:color="auto"/>
            </w:tcBorders>
            <w:tcMar>
              <w:top w:w="47" w:type="dxa"/>
              <w:right w:w="61" w:type="dxa"/>
            </w:tcMar>
            <w:vAlign w:val="center"/>
          </w:tcPr>
          <w:p w14:paraId="51CCF578" w14:textId="77CEF0B2"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128</w:t>
            </w:r>
          </w:p>
        </w:tc>
        <w:tc>
          <w:tcPr>
            <w:tcW w:w="343"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71616A8A" w14:textId="0B049978"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r w:rsidRPr="00F00232">
              <w:rPr>
                <w:rFonts w:asciiTheme="majorHAnsi" w:eastAsia="Times New Roman" w:hAnsiTheme="majorHAnsi" w:cstheme="majorHAnsi"/>
                <w:b/>
                <w:color w:val="000000" w:themeColor="text1"/>
                <w:sz w:val="16"/>
                <w:szCs w:val="16"/>
              </w:rPr>
              <w:t xml:space="preserve"> </w:t>
            </w:r>
          </w:p>
        </w:tc>
        <w:tc>
          <w:tcPr>
            <w:tcW w:w="458" w:type="pct"/>
            <w:tcBorders>
              <w:top w:val="single" w:sz="8" w:space="0" w:color="auto"/>
              <w:left w:val="single" w:sz="8" w:space="0" w:color="auto"/>
              <w:bottom w:val="single" w:sz="8" w:space="0" w:color="auto"/>
              <w:right w:val="single" w:sz="8" w:space="0" w:color="auto"/>
            </w:tcBorders>
            <w:shd w:val="clear" w:color="auto" w:fill="E0E0E0"/>
            <w:tcMar>
              <w:top w:w="47" w:type="dxa"/>
              <w:right w:w="61" w:type="dxa"/>
            </w:tcMar>
            <w:vAlign w:val="center"/>
          </w:tcPr>
          <w:p w14:paraId="53569270" w14:textId="57E2508D" w:rsidR="68DC2BAF" w:rsidRPr="00F00232" w:rsidRDefault="68DC2BAF" w:rsidP="68DC2BAF">
            <w:pPr>
              <w:spacing w:line="276" w:lineRule="auto"/>
              <w:jc w:val="center"/>
              <w:rPr>
                <w:rFonts w:asciiTheme="majorHAnsi" w:eastAsia="Times New Roman" w:hAnsiTheme="majorHAnsi" w:cstheme="majorHAnsi"/>
                <w:b/>
                <w:color w:val="000000" w:themeColor="text1"/>
                <w:sz w:val="16"/>
                <w:szCs w:val="16"/>
              </w:rPr>
            </w:pPr>
          </w:p>
        </w:tc>
      </w:tr>
    </w:tbl>
    <w:p w14:paraId="7B93F02A" w14:textId="5E9DEC47" w:rsidR="31AC7A84" w:rsidRPr="00F00232" w:rsidRDefault="44D67788" w:rsidP="113356C3">
      <w:pPr>
        <w:spacing w:before="120" w:after="0" w:line="257" w:lineRule="auto"/>
        <w:rPr>
          <w:rFonts w:asciiTheme="majorHAnsi" w:hAnsiTheme="majorHAnsi" w:cstheme="majorBidi"/>
        </w:rPr>
      </w:pPr>
      <w:proofErr w:type="spellStart"/>
      <w:r w:rsidRPr="113356C3">
        <w:rPr>
          <w:rFonts w:asciiTheme="majorHAnsi" w:eastAsia="Times New Roman" w:hAnsiTheme="majorHAnsi" w:cstheme="majorBidi"/>
          <w:b/>
          <w:bCs/>
          <w:color w:val="000000" w:themeColor="text1"/>
          <w:sz w:val="18"/>
          <w:szCs w:val="18"/>
        </w:rPr>
        <w:t>C</w:t>
      </w:r>
      <w:r w:rsidRPr="113356C3">
        <w:rPr>
          <w:rFonts w:asciiTheme="majorHAnsi" w:eastAsia="Times New Roman" w:hAnsiTheme="majorHAnsi" w:cstheme="majorBidi"/>
          <w:b/>
          <w:bCs/>
          <w:color w:val="000000" w:themeColor="text1"/>
          <w:sz w:val="18"/>
          <w:szCs w:val="18"/>
          <w:vertAlign w:val="subscript"/>
        </w:rPr>
        <w:t>vid</w:t>
      </w:r>
      <w:proofErr w:type="spellEnd"/>
      <w:r w:rsidRPr="113356C3">
        <w:rPr>
          <w:rFonts w:asciiTheme="majorHAnsi" w:eastAsia="Times New Roman" w:hAnsiTheme="majorHAnsi" w:cstheme="majorBidi"/>
          <w:b/>
          <w:bCs/>
          <w:color w:val="000000" w:themeColor="text1"/>
          <w:sz w:val="18"/>
          <w:szCs w:val="18"/>
          <w:vertAlign w:val="subscript"/>
        </w:rPr>
        <w:t>.</w:t>
      </w:r>
      <w:r w:rsidRPr="113356C3">
        <w:rPr>
          <w:rFonts w:asciiTheme="majorHAnsi" w:eastAsia="Times New Roman" w:hAnsiTheme="majorHAnsi" w:cstheme="majorBidi"/>
          <w:color w:val="000000" w:themeColor="text1"/>
          <w:sz w:val="18"/>
          <w:szCs w:val="18"/>
          <w:vertAlign w:val="subscript"/>
        </w:rPr>
        <w:t xml:space="preserve"> </w:t>
      </w:r>
      <w:r w:rsidRPr="113356C3">
        <w:rPr>
          <w:rFonts w:asciiTheme="majorHAnsi" w:eastAsia="Times New Roman" w:hAnsiTheme="majorHAnsi" w:cstheme="majorBidi"/>
          <w:color w:val="000000" w:themeColor="text1"/>
          <w:sz w:val="18"/>
          <w:szCs w:val="18"/>
        </w:rPr>
        <w:t xml:space="preserve">– vidutinė metinė koncentracija; </w:t>
      </w:r>
      <w:proofErr w:type="spellStart"/>
      <w:r w:rsidRPr="113356C3">
        <w:rPr>
          <w:rFonts w:asciiTheme="majorHAnsi" w:eastAsia="Times New Roman" w:hAnsiTheme="majorHAnsi" w:cstheme="majorBidi"/>
          <w:b/>
          <w:bCs/>
          <w:color w:val="000000" w:themeColor="text1"/>
          <w:sz w:val="18"/>
          <w:szCs w:val="18"/>
        </w:rPr>
        <w:t>C</w:t>
      </w:r>
      <w:r w:rsidRPr="113356C3">
        <w:rPr>
          <w:rFonts w:asciiTheme="majorHAnsi" w:eastAsia="Times New Roman" w:hAnsiTheme="majorHAnsi" w:cstheme="majorBidi"/>
          <w:b/>
          <w:bCs/>
          <w:color w:val="000000" w:themeColor="text1"/>
          <w:sz w:val="18"/>
          <w:szCs w:val="18"/>
          <w:vertAlign w:val="subscript"/>
        </w:rPr>
        <w:t>max</w:t>
      </w:r>
      <w:proofErr w:type="spellEnd"/>
      <w:r w:rsidRPr="113356C3">
        <w:rPr>
          <w:rFonts w:asciiTheme="majorHAnsi" w:eastAsia="Times New Roman" w:hAnsiTheme="majorHAnsi" w:cstheme="majorBidi"/>
          <w:b/>
          <w:bCs/>
          <w:color w:val="000000" w:themeColor="text1"/>
          <w:sz w:val="18"/>
          <w:szCs w:val="18"/>
          <w:vertAlign w:val="subscript"/>
        </w:rPr>
        <w:t xml:space="preserve"> 24 h</w:t>
      </w:r>
      <w:r w:rsidRPr="113356C3">
        <w:rPr>
          <w:rFonts w:asciiTheme="majorHAnsi" w:eastAsia="Times New Roman" w:hAnsiTheme="majorHAnsi" w:cstheme="majorBidi"/>
          <w:color w:val="000000" w:themeColor="text1"/>
          <w:sz w:val="18"/>
          <w:szCs w:val="18"/>
          <w:vertAlign w:val="subscript"/>
        </w:rPr>
        <w:t xml:space="preserve"> </w:t>
      </w:r>
      <w:r w:rsidRPr="113356C3">
        <w:rPr>
          <w:rFonts w:asciiTheme="majorHAnsi" w:eastAsia="Times New Roman" w:hAnsiTheme="majorHAnsi" w:cstheme="majorBidi"/>
          <w:color w:val="000000" w:themeColor="text1"/>
          <w:sz w:val="18"/>
          <w:szCs w:val="18"/>
        </w:rPr>
        <w:t xml:space="preserve">– didžiausia paros koncentracija; </w:t>
      </w:r>
      <w:proofErr w:type="spellStart"/>
      <w:r w:rsidRPr="113356C3">
        <w:rPr>
          <w:rFonts w:asciiTheme="majorHAnsi" w:eastAsia="Times New Roman" w:hAnsiTheme="majorHAnsi" w:cstheme="majorBidi"/>
          <w:b/>
          <w:bCs/>
          <w:color w:val="000000" w:themeColor="text1"/>
          <w:sz w:val="18"/>
          <w:szCs w:val="18"/>
        </w:rPr>
        <w:t>C</w:t>
      </w:r>
      <w:r w:rsidRPr="113356C3">
        <w:rPr>
          <w:rFonts w:asciiTheme="majorHAnsi" w:eastAsia="Times New Roman" w:hAnsiTheme="majorHAnsi" w:cstheme="majorBidi"/>
          <w:b/>
          <w:bCs/>
          <w:color w:val="000000" w:themeColor="text1"/>
          <w:sz w:val="18"/>
          <w:szCs w:val="18"/>
          <w:vertAlign w:val="subscript"/>
        </w:rPr>
        <w:t>max</w:t>
      </w:r>
      <w:proofErr w:type="spellEnd"/>
      <w:r w:rsidRPr="113356C3">
        <w:rPr>
          <w:rFonts w:asciiTheme="majorHAnsi" w:eastAsia="Times New Roman" w:hAnsiTheme="majorHAnsi" w:cstheme="majorBidi"/>
          <w:b/>
          <w:bCs/>
          <w:color w:val="000000" w:themeColor="text1"/>
          <w:sz w:val="18"/>
          <w:szCs w:val="18"/>
          <w:vertAlign w:val="subscript"/>
        </w:rPr>
        <w:t xml:space="preserve"> 1 h</w:t>
      </w:r>
      <w:r w:rsidRPr="113356C3">
        <w:rPr>
          <w:rFonts w:asciiTheme="majorHAnsi" w:eastAsia="Times New Roman" w:hAnsiTheme="majorHAnsi" w:cstheme="majorBidi"/>
          <w:color w:val="000000" w:themeColor="text1"/>
          <w:sz w:val="18"/>
          <w:szCs w:val="18"/>
          <w:vertAlign w:val="subscript"/>
        </w:rPr>
        <w:t xml:space="preserve"> </w:t>
      </w:r>
      <w:r w:rsidRPr="113356C3">
        <w:rPr>
          <w:rFonts w:asciiTheme="majorHAnsi" w:eastAsia="Times New Roman" w:hAnsiTheme="majorHAnsi" w:cstheme="majorBidi"/>
          <w:color w:val="000000" w:themeColor="text1"/>
          <w:sz w:val="18"/>
          <w:szCs w:val="18"/>
        </w:rPr>
        <w:t>– didžiausia 1 val. koncentracija;</w:t>
      </w:r>
    </w:p>
    <w:p w14:paraId="3D1D732B" w14:textId="3F39C9BC" w:rsidR="31AC7A84" w:rsidRPr="00F00232" w:rsidRDefault="44D67788" w:rsidP="113356C3">
      <w:pPr>
        <w:spacing w:after="0" w:line="257" w:lineRule="auto"/>
        <w:rPr>
          <w:rFonts w:asciiTheme="majorHAnsi" w:hAnsiTheme="majorHAnsi" w:cstheme="majorBidi"/>
        </w:rPr>
      </w:pPr>
      <w:proofErr w:type="spellStart"/>
      <w:r w:rsidRPr="113356C3">
        <w:rPr>
          <w:rFonts w:asciiTheme="majorHAnsi" w:eastAsia="Times New Roman" w:hAnsiTheme="majorHAnsi" w:cstheme="majorBidi"/>
          <w:b/>
          <w:bCs/>
          <w:color w:val="000000" w:themeColor="text1"/>
          <w:sz w:val="18"/>
          <w:szCs w:val="18"/>
        </w:rPr>
        <w:t>C</w:t>
      </w:r>
      <w:r w:rsidRPr="113356C3">
        <w:rPr>
          <w:rFonts w:asciiTheme="majorHAnsi" w:eastAsia="Times New Roman" w:hAnsiTheme="majorHAnsi" w:cstheme="majorBidi"/>
          <w:b/>
          <w:bCs/>
          <w:color w:val="000000" w:themeColor="text1"/>
          <w:sz w:val="18"/>
          <w:szCs w:val="18"/>
          <w:vertAlign w:val="subscript"/>
        </w:rPr>
        <w:t>max</w:t>
      </w:r>
      <w:proofErr w:type="spellEnd"/>
      <w:r w:rsidRPr="113356C3">
        <w:rPr>
          <w:rFonts w:asciiTheme="majorHAnsi" w:eastAsia="Times New Roman" w:hAnsiTheme="majorHAnsi" w:cstheme="majorBidi"/>
          <w:b/>
          <w:bCs/>
          <w:color w:val="000000" w:themeColor="text1"/>
          <w:sz w:val="18"/>
          <w:szCs w:val="18"/>
          <w:vertAlign w:val="subscript"/>
        </w:rPr>
        <w:t xml:space="preserve"> 8 h</w:t>
      </w:r>
      <w:r w:rsidRPr="113356C3">
        <w:rPr>
          <w:rFonts w:asciiTheme="majorHAnsi" w:eastAsia="Times New Roman" w:hAnsiTheme="majorHAnsi" w:cstheme="majorBidi"/>
          <w:color w:val="000000" w:themeColor="text1"/>
          <w:sz w:val="18"/>
          <w:szCs w:val="18"/>
          <w:vertAlign w:val="subscript"/>
        </w:rPr>
        <w:t xml:space="preserve"> </w:t>
      </w:r>
      <w:r w:rsidRPr="113356C3">
        <w:rPr>
          <w:rFonts w:asciiTheme="majorHAnsi" w:eastAsia="Times New Roman" w:hAnsiTheme="majorHAnsi" w:cstheme="majorBidi"/>
          <w:color w:val="000000" w:themeColor="text1"/>
          <w:sz w:val="18"/>
          <w:szCs w:val="18"/>
        </w:rPr>
        <w:t>– didžiausia 8 val. periodo koncentracija, apskaičiuota slenkančio vidurkio būdu;</w:t>
      </w:r>
    </w:p>
    <w:p w14:paraId="43020F55" w14:textId="36A73DB1" w:rsidR="31AC7A84" w:rsidRPr="00F00232" w:rsidRDefault="6471588D" w:rsidP="6403C25E">
      <w:pPr>
        <w:tabs>
          <w:tab w:val="center" w:pos="9752"/>
        </w:tabs>
        <w:spacing w:after="0"/>
        <w:jc w:val="both"/>
        <w:rPr>
          <w:rFonts w:asciiTheme="majorHAnsi" w:hAnsiTheme="majorHAnsi" w:cstheme="majorHAnsi"/>
        </w:rPr>
      </w:pPr>
      <w:r w:rsidRPr="00F00232">
        <w:rPr>
          <w:rFonts w:asciiTheme="majorHAnsi" w:eastAsia="Times New Roman" w:hAnsiTheme="majorHAnsi" w:cstheme="majorHAnsi"/>
          <w:b/>
          <w:bCs/>
          <w:color w:val="FF0000"/>
          <w:sz w:val="18"/>
          <w:szCs w:val="18"/>
        </w:rPr>
        <w:t>120</w:t>
      </w:r>
      <w:r w:rsidRPr="00F00232">
        <w:rPr>
          <w:rFonts w:asciiTheme="majorHAnsi" w:eastAsia="Times New Roman" w:hAnsiTheme="majorHAnsi" w:cstheme="majorHAnsi"/>
          <w:b/>
          <w:bCs/>
          <w:color w:val="000000" w:themeColor="text1"/>
          <w:sz w:val="18"/>
          <w:szCs w:val="18"/>
          <w:vertAlign w:val="superscript"/>
        </w:rPr>
        <w:t>1</w:t>
      </w:r>
      <w:r w:rsidRPr="00F00232">
        <w:rPr>
          <w:rFonts w:asciiTheme="majorHAnsi" w:eastAsia="Times New Roman" w:hAnsiTheme="majorHAnsi" w:cstheme="majorHAnsi"/>
          <w:b/>
          <w:bCs/>
          <w:color w:val="000000" w:themeColor="text1"/>
          <w:sz w:val="18"/>
          <w:szCs w:val="18"/>
        </w:rPr>
        <w:t xml:space="preserve"> </w:t>
      </w:r>
      <w:r w:rsidRPr="00F00232">
        <w:rPr>
          <w:rFonts w:asciiTheme="majorHAnsi" w:eastAsia="Times New Roman" w:hAnsiTheme="majorHAnsi" w:cstheme="majorHAnsi"/>
          <w:color w:val="000000" w:themeColor="text1"/>
          <w:sz w:val="18"/>
          <w:szCs w:val="18"/>
        </w:rPr>
        <w:t>– ozono siektina vertė neturi būti viršyta daugiau kaip 25 dienas per metus, imant trijų metų vidurkį;</w:t>
      </w:r>
    </w:p>
    <w:p w14:paraId="25E70118" w14:textId="2BCA6839" w:rsidR="31AC7A84" w:rsidRPr="00F00232" w:rsidRDefault="6471588D" w:rsidP="6403C25E">
      <w:pPr>
        <w:spacing w:after="0"/>
        <w:ind w:left="10" w:hanging="10"/>
        <w:jc w:val="both"/>
        <w:rPr>
          <w:rFonts w:asciiTheme="majorHAnsi" w:hAnsiTheme="majorHAnsi" w:cstheme="majorHAnsi"/>
        </w:rPr>
      </w:pPr>
      <w:r w:rsidRPr="00F00232">
        <w:rPr>
          <w:rFonts w:asciiTheme="majorHAnsi" w:eastAsia="Times New Roman" w:hAnsiTheme="majorHAnsi" w:cstheme="majorHAnsi"/>
          <w:b/>
          <w:bCs/>
          <w:color w:val="000000" w:themeColor="text1"/>
          <w:sz w:val="18"/>
          <w:szCs w:val="18"/>
        </w:rPr>
        <w:t>P</w:t>
      </w:r>
      <w:r w:rsidRPr="00F00232">
        <w:rPr>
          <w:rFonts w:asciiTheme="majorHAnsi" w:eastAsia="Times New Roman" w:hAnsiTheme="majorHAnsi" w:cstheme="majorHAnsi"/>
          <w:color w:val="000000" w:themeColor="text1"/>
          <w:sz w:val="18"/>
          <w:szCs w:val="18"/>
        </w:rPr>
        <w:t xml:space="preserve"> – parų skaičius, kai buvo viršyta paros ribinė vertė (50 µg/m</w:t>
      </w:r>
      <w:r w:rsidRPr="00F00232">
        <w:rPr>
          <w:rFonts w:asciiTheme="majorHAnsi" w:eastAsia="Times New Roman" w:hAnsiTheme="majorHAnsi" w:cstheme="majorHAnsi"/>
          <w:color w:val="000000" w:themeColor="text1"/>
          <w:sz w:val="18"/>
          <w:szCs w:val="18"/>
          <w:vertAlign w:val="superscript"/>
        </w:rPr>
        <w:t>3</w:t>
      </w:r>
      <w:r w:rsidRPr="00F00232">
        <w:rPr>
          <w:rFonts w:asciiTheme="majorHAnsi" w:eastAsia="Times New Roman" w:hAnsiTheme="majorHAnsi" w:cstheme="majorHAnsi"/>
          <w:color w:val="000000" w:themeColor="text1"/>
          <w:sz w:val="18"/>
          <w:szCs w:val="18"/>
        </w:rPr>
        <w:t>);</w:t>
      </w:r>
    </w:p>
    <w:p w14:paraId="1E2A3BDA" w14:textId="43BF319C" w:rsidR="31AC7A84" w:rsidRPr="00F00232" w:rsidRDefault="6471588D" w:rsidP="6403C25E">
      <w:pPr>
        <w:spacing w:after="0"/>
        <w:ind w:left="10" w:hanging="10"/>
        <w:jc w:val="both"/>
        <w:rPr>
          <w:rFonts w:asciiTheme="majorHAnsi" w:hAnsiTheme="majorHAnsi" w:cstheme="majorHAnsi"/>
        </w:rPr>
      </w:pPr>
      <w:r w:rsidRPr="00F00232">
        <w:rPr>
          <w:rFonts w:asciiTheme="majorHAnsi" w:eastAsia="Times New Roman" w:hAnsiTheme="majorHAnsi" w:cstheme="majorHAnsi"/>
          <w:b/>
          <w:bCs/>
          <w:color w:val="000000" w:themeColor="text1"/>
          <w:sz w:val="18"/>
          <w:szCs w:val="18"/>
        </w:rPr>
        <w:t>P</w:t>
      </w:r>
      <w:r w:rsidRPr="00F00232">
        <w:rPr>
          <w:rFonts w:asciiTheme="majorHAnsi" w:eastAsia="Times New Roman" w:hAnsiTheme="majorHAnsi" w:cstheme="majorHAnsi"/>
          <w:b/>
          <w:bCs/>
          <w:color w:val="000000" w:themeColor="text1"/>
          <w:sz w:val="18"/>
          <w:szCs w:val="18"/>
          <w:vertAlign w:val="subscript"/>
        </w:rPr>
        <w:t>1</w:t>
      </w:r>
      <w:r w:rsidRPr="00F00232">
        <w:rPr>
          <w:rFonts w:asciiTheme="majorHAnsi" w:eastAsia="Times New Roman" w:hAnsiTheme="majorHAnsi" w:cstheme="majorHAnsi"/>
          <w:b/>
          <w:bCs/>
          <w:color w:val="000000" w:themeColor="text1"/>
          <w:sz w:val="18"/>
          <w:szCs w:val="18"/>
        </w:rPr>
        <w:t xml:space="preserve"> </w:t>
      </w:r>
      <w:r w:rsidRPr="00F00232">
        <w:rPr>
          <w:rFonts w:asciiTheme="majorHAnsi" w:eastAsia="Times New Roman" w:hAnsiTheme="majorHAnsi" w:cstheme="majorHAnsi"/>
          <w:color w:val="000000" w:themeColor="text1"/>
          <w:sz w:val="18"/>
          <w:szCs w:val="18"/>
        </w:rPr>
        <w:t>– parų skaičius, kai buvo viršyta 8 val. ozono siektina vertė 2022 m.;</w:t>
      </w:r>
    </w:p>
    <w:p w14:paraId="3E964383" w14:textId="13BF672F" w:rsidR="31AC7A84" w:rsidRPr="00F00232" w:rsidRDefault="6471588D" w:rsidP="6403C25E">
      <w:pPr>
        <w:spacing w:after="0"/>
        <w:ind w:left="10" w:hanging="10"/>
        <w:jc w:val="both"/>
        <w:rPr>
          <w:rFonts w:asciiTheme="majorHAnsi" w:hAnsiTheme="majorHAnsi" w:cstheme="majorHAnsi"/>
        </w:rPr>
      </w:pPr>
      <w:r w:rsidRPr="00F00232">
        <w:rPr>
          <w:rFonts w:asciiTheme="majorHAnsi" w:eastAsia="Times New Roman" w:hAnsiTheme="majorHAnsi" w:cstheme="majorHAnsi"/>
          <w:b/>
          <w:bCs/>
          <w:color w:val="000000" w:themeColor="text1"/>
          <w:sz w:val="18"/>
          <w:szCs w:val="18"/>
        </w:rPr>
        <w:t>P</w:t>
      </w:r>
      <w:r w:rsidRPr="00F00232">
        <w:rPr>
          <w:rFonts w:asciiTheme="majorHAnsi" w:eastAsia="Times New Roman" w:hAnsiTheme="majorHAnsi" w:cstheme="majorHAnsi"/>
          <w:b/>
          <w:bCs/>
          <w:color w:val="000000" w:themeColor="text1"/>
          <w:sz w:val="18"/>
          <w:szCs w:val="18"/>
          <w:vertAlign w:val="subscript"/>
        </w:rPr>
        <w:t>2</w:t>
      </w:r>
      <w:r w:rsidRPr="00F00232">
        <w:rPr>
          <w:rFonts w:asciiTheme="majorHAnsi" w:eastAsia="Times New Roman" w:hAnsiTheme="majorHAnsi" w:cstheme="majorHAnsi"/>
          <w:color w:val="000000" w:themeColor="text1"/>
          <w:sz w:val="18"/>
          <w:szCs w:val="18"/>
        </w:rPr>
        <w:t xml:space="preserve"> – vidutinis metinis parų skaičius, kai buvo viršyta 8 val. ozono siektina vertė, 2020–2022 m. laikotarpiu;</w:t>
      </w:r>
    </w:p>
    <w:p w14:paraId="02F39692" w14:textId="73910AF8" w:rsidR="31AC7A84" w:rsidRPr="00F00232" w:rsidRDefault="6471588D" w:rsidP="6403C25E">
      <w:pPr>
        <w:spacing w:after="0"/>
        <w:ind w:left="10" w:hanging="10"/>
        <w:jc w:val="both"/>
        <w:rPr>
          <w:rFonts w:asciiTheme="majorHAnsi" w:hAnsiTheme="majorHAnsi" w:cstheme="majorHAnsi"/>
        </w:rPr>
      </w:pPr>
      <w:r w:rsidRPr="00F00232">
        <w:rPr>
          <w:rFonts w:asciiTheme="majorHAnsi" w:eastAsia="Times New Roman" w:hAnsiTheme="majorHAnsi" w:cstheme="majorHAnsi"/>
          <w:b/>
          <w:bCs/>
          <w:color w:val="000000" w:themeColor="text1"/>
          <w:sz w:val="18"/>
          <w:szCs w:val="18"/>
        </w:rPr>
        <w:t>V</w:t>
      </w:r>
      <w:r w:rsidRPr="00F00232">
        <w:rPr>
          <w:rFonts w:asciiTheme="majorHAnsi" w:eastAsia="Times New Roman" w:hAnsiTheme="majorHAnsi" w:cstheme="majorHAnsi"/>
          <w:color w:val="000000" w:themeColor="text1"/>
          <w:sz w:val="18"/>
          <w:szCs w:val="18"/>
        </w:rPr>
        <w:t xml:space="preserve"> – valandų skaičius, kai buvo viršyta 1 val. ribinė vertė (200 µg/m</w:t>
      </w:r>
      <w:r w:rsidRPr="00F00232">
        <w:rPr>
          <w:rFonts w:asciiTheme="majorHAnsi" w:eastAsia="Times New Roman" w:hAnsiTheme="majorHAnsi" w:cstheme="majorHAnsi"/>
          <w:color w:val="000000" w:themeColor="text1"/>
          <w:sz w:val="18"/>
          <w:szCs w:val="18"/>
          <w:vertAlign w:val="superscript"/>
        </w:rPr>
        <w:t>3</w:t>
      </w:r>
      <w:r w:rsidRPr="00F00232">
        <w:rPr>
          <w:rFonts w:asciiTheme="majorHAnsi" w:eastAsia="Times New Roman" w:hAnsiTheme="majorHAnsi" w:cstheme="majorHAnsi"/>
          <w:color w:val="000000" w:themeColor="text1"/>
          <w:sz w:val="18"/>
          <w:szCs w:val="18"/>
        </w:rPr>
        <w:t>);</w:t>
      </w:r>
    </w:p>
    <w:p w14:paraId="7E4255C1" w14:textId="34D17C4D" w:rsidR="31AC7A84" w:rsidRDefault="31AC7A84" w:rsidP="31AC7A84">
      <w:pPr>
        <w:pStyle w:val="ListParagraph"/>
        <w:ind w:left="360"/>
      </w:pPr>
    </w:p>
    <w:p w14:paraId="0552EB7C" w14:textId="1D2C179A" w:rsidR="31AC7A84" w:rsidRDefault="31AC7A84" w:rsidP="31AC7A84">
      <w:pPr>
        <w:pStyle w:val="ListParagraph"/>
        <w:ind w:left="360"/>
      </w:pPr>
    </w:p>
    <w:p w14:paraId="4602389A" w14:textId="07CCE280" w:rsidR="31AC7A84" w:rsidRDefault="31AC7A84" w:rsidP="31AC7A84">
      <w:pPr>
        <w:pStyle w:val="ListParagraph"/>
        <w:ind w:left="360"/>
      </w:pPr>
    </w:p>
    <w:p w14:paraId="217ED393" w14:textId="5F2F8F4B" w:rsidR="530A33E3" w:rsidRDefault="530A33E3" w:rsidP="31AC7A84">
      <w:pPr>
        <w:pStyle w:val="ListParagraph"/>
        <w:ind w:left="360"/>
        <w:rPr>
          <w:b/>
          <w:bCs/>
        </w:rPr>
      </w:pPr>
      <w:r w:rsidRPr="00B86C87">
        <w:rPr>
          <w:b/>
          <w:bCs/>
        </w:rPr>
        <w:t>3 PRIEDAS</w:t>
      </w:r>
    </w:p>
    <w:p w14:paraId="61FF5F7B" w14:textId="77777777" w:rsidR="00B86C87" w:rsidRPr="00B86C87" w:rsidRDefault="00B86C87" w:rsidP="31AC7A84">
      <w:pPr>
        <w:pStyle w:val="ListParagraph"/>
        <w:ind w:left="360"/>
        <w:rPr>
          <w:b/>
          <w:bCs/>
        </w:rPr>
      </w:pPr>
    </w:p>
    <w:tbl>
      <w:tblPr>
        <w:tblStyle w:val="TableGrid"/>
        <w:tblW w:w="5000" w:type="pct"/>
        <w:tblLook w:val="06A0" w:firstRow="1" w:lastRow="0" w:firstColumn="1" w:lastColumn="0" w:noHBand="1" w:noVBand="1"/>
      </w:tblPr>
      <w:tblGrid>
        <w:gridCol w:w="2860"/>
        <w:gridCol w:w="5567"/>
        <w:gridCol w:w="5567"/>
      </w:tblGrid>
      <w:tr w:rsidR="31AC7A84" w14:paraId="6129DFBF" w14:textId="77777777" w:rsidTr="009F1E81">
        <w:trPr>
          <w:trHeight w:val="300"/>
        </w:trPr>
        <w:tc>
          <w:tcPr>
            <w:tcW w:w="1022" w:type="pct"/>
          </w:tcPr>
          <w:p w14:paraId="642DC432" w14:textId="16D3B362" w:rsidR="32F98AD7" w:rsidRDefault="32F98AD7" w:rsidP="31AC7A84">
            <w:pPr>
              <w:pStyle w:val="ListParagraph"/>
            </w:pPr>
            <w:r>
              <w:t>Teršalas</w:t>
            </w:r>
          </w:p>
        </w:tc>
        <w:tc>
          <w:tcPr>
            <w:tcW w:w="3978" w:type="pct"/>
            <w:gridSpan w:val="2"/>
          </w:tcPr>
          <w:p w14:paraId="52B767F6" w14:textId="3116B01A" w:rsidR="7FD64C3F" w:rsidRDefault="7FD64C3F" w:rsidP="31AC7A84">
            <w:pPr>
              <w:pStyle w:val="ListParagraph"/>
            </w:pPr>
            <w:r>
              <w:t>1 val. k</w:t>
            </w:r>
            <w:r w:rsidR="32F98AD7">
              <w:t xml:space="preserve">oncentracija, </w:t>
            </w:r>
            <w:r w:rsidR="54525D55">
              <w:t>kurią pasiekus duomenys</w:t>
            </w:r>
            <w:r w:rsidR="035C3D56">
              <w:t xml:space="preserve"> </w:t>
            </w:r>
            <w:r w:rsidR="54525D55">
              <w:t>siunčiami</w:t>
            </w:r>
            <w:r w:rsidR="6B3299AB">
              <w:t xml:space="preserve"> viešinimui</w:t>
            </w:r>
            <w:r w:rsidR="54525D55">
              <w:t xml:space="preserve"> tik</w:t>
            </w:r>
            <w:r w:rsidR="6E1F80DB">
              <w:t xml:space="preserve"> patvirtinus</w:t>
            </w:r>
            <w:r w:rsidR="54525D55">
              <w:t xml:space="preserve">  </w:t>
            </w:r>
            <w:r w:rsidR="0007069A">
              <w:t>V</w:t>
            </w:r>
            <w:r w:rsidR="54525D55">
              <w:t>artotojui</w:t>
            </w:r>
            <w:r w:rsidR="5B917389">
              <w:t xml:space="preserve"> </w:t>
            </w:r>
          </w:p>
        </w:tc>
      </w:tr>
      <w:tr w:rsidR="31AC7A84" w14:paraId="439C7930" w14:textId="77777777" w:rsidTr="009F1E81">
        <w:trPr>
          <w:trHeight w:val="300"/>
        </w:trPr>
        <w:tc>
          <w:tcPr>
            <w:tcW w:w="1022" w:type="pct"/>
          </w:tcPr>
          <w:p w14:paraId="38A8655B" w14:textId="28756170" w:rsidR="7AE8484D" w:rsidRDefault="7AE8484D" w:rsidP="31AC7A84">
            <w:pPr>
              <w:pStyle w:val="ListParagraph"/>
            </w:pPr>
            <w:r>
              <w:t>KD10</w:t>
            </w:r>
          </w:p>
        </w:tc>
        <w:tc>
          <w:tcPr>
            <w:tcW w:w="1989" w:type="pct"/>
          </w:tcPr>
          <w:p w14:paraId="5FA767AC" w14:textId="056B6FE7" w:rsidR="63C2CB33" w:rsidRDefault="63C2CB33" w:rsidP="31AC7A84">
            <w:pPr>
              <w:pStyle w:val="ListParagraph"/>
            </w:pPr>
            <w:r>
              <w:t>&gt;</w:t>
            </w:r>
            <w:r w:rsidR="616EC647">
              <w:t>500 µg/m³</w:t>
            </w:r>
          </w:p>
        </w:tc>
        <w:tc>
          <w:tcPr>
            <w:tcW w:w="1989" w:type="pct"/>
          </w:tcPr>
          <w:p w14:paraId="00B2FFC8" w14:textId="0F73FDD9" w:rsidR="4EAA90F3" w:rsidRDefault="4EAA90F3" w:rsidP="3642AB50">
            <w:pPr>
              <w:pStyle w:val="ListParagraph"/>
            </w:pPr>
            <w:r>
              <w:t>&lt;-5 µg/m³</w:t>
            </w:r>
          </w:p>
        </w:tc>
      </w:tr>
      <w:tr w:rsidR="31AC7A84" w14:paraId="03B5202A" w14:textId="77777777" w:rsidTr="009F1E81">
        <w:trPr>
          <w:trHeight w:val="300"/>
        </w:trPr>
        <w:tc>
          <w:tcPr>
            <w:tcW w:w="1022" w:type="pct"/>
          </w:tcPr>
          <w:p w14:paraId="4FD36C03" w14:textId="000B3EDB" w:rsidR="7AE8484D" w:rsidRDefault="7AE8484D" w:rsidP="31AC7A84">
            <w:pPr>
              <w:pStyle w:val="ListParagraph"/>
            </w:pPr>
            <w:r>
              <w:t>KD2,5</w:t>
            </w:r>
          </w:p>
        </w:tc>
        <w:tc>
          <w:tcPr>
            <w:tcW w:w="1989" w:type="pct"/>
          </w:tcPr>
          <w:p w14:paraId="0F5E0603" w14:textId="24A0CB5D" w:rsidR="0A7A6186" w:rsidRDefault="0A7A6186" w:rsidP="31AC7A84">
            <w:pPr>
              <w:pStyle w:val="ListParagraph"/>
            </w:pPr>
            <w:r>
              <w:t>&gt;</w:t>
            </w:r>
            <w:r w:rsidR="3FF0959C">
              <w:t>250 µg/m³</w:t>
            </w:r>
          </w:p>
        </w:tc>
        <w:tc>
          <w:tcPr>
            <w:tcW w:w="1989" w:type="pct"/>
          </w:tcPr>
          <w:p w14:paraId="667BFF1D" w14:textId="0A549E5F" w:rsidR="2566DE9E" w:rsidRDefault="2566DE9E" w:rsidP="3642AB50">
            <w:pPr>
              <w:pStyle w:val="ListParagraph"/>
            </w:pPr>
            <w:r>
              <w:t>&lt;-5 µg/m³</w:t>
            </w:r>
          </w:p>
        </w:tc>
      </w:tr>
      <w:tr w:rsidR="31AC7A84" w14:paraId="28A437F1" w14:textId="77777777" w:rsidTr="009F1E81">
        <w:trPr>
          <w:trHeight w:val="300"/>
        </w:trPr>
        <w:tc>
          <w:tcPr>
            <w:tcW w:w="1022" w:type="pct"/>
          </w:tcPr>
          <w:p w14:paraId="2F37592D" w14:textId="45940E24" w:rsidR="7AE8484D" w:rsidRDefault="1213C3BC" w:rsidP="31AC7A84">
            <w:pPr>
              <w:pStyle w:val="ListParagraph"/>
            </w:pPr>
            <w:r>
              <w:t>NO2</w:t>
            </w:r>
          </w:p>
        </w:tc>
        <w:tc>
          <w:tcPr>
            <w:tcW w:w="1989" w:type="pct"/>
          </w:tcPr>
          <w:p w14:paraId="57C57661" w14:textId="1B469E54" w:rsidR="2B3A2A1E" w:rsidRDefault="2B3A2A1E" w:rsidP="31AC7A84">
            <w:pPr>
              <w:pStyle w:val="ListParagraph"/>
            </w:pPr>
            <w:r>
              <w:t>&gt;</w:t>
            </w:r>
            <w:r w:rsidR="5A6661A6">
              <w:t>4</w:t>
            </w:r>
            <w:r>
              <w:t>00 µg/m³</w:t>
            </w:r>
          </w:p>
        </w:tc>
        <w:tc>
          <w:tcPr>
            <w:tcW w:w="1989" w:type="pct"/>
          </w:tcPr>
          <w:p w14:paraId="75B14682" w14:textId="696CDEC9" w:rsidR="59E45A36" w:rsidRDefault="59E45A36" w:rsidP="3642AB50">
            <w:pPr>
              <w:pStyle w:val="ListParagraph"/>
            </w:pPr>
            <w:r>
              <w:t>&lt;</w:t>
            </w:r>
            <w:r w:rsidR="19898B83">
              <w:t>-2,865 µg/m³</w:t>
            </w:r>
          </w:p>
        </w:tc>
      </w:tr>
      <w:tr w:rsidR="31AC7A84" w14:paraId="3DBA61A2" w14:textId="77777777" w:rsidTr="009F1E81">
        <w:trPr>
          <w:trHeight w:val="300"/>
        </w:trPr>
        <w:tc>
          <w:tcPr>
            <w:tcW w:w="1022" w:type="pct"/>
          </w:tcPr>
          <w:p w14:paraId="49A4CC9F" w14:textId="45687617" w:rsidR="7AE8484D" w:rsidRDefault="7AE8484D" w:rsidP="31AC7A84">
            <w:pPr>
              <w:pStyle w:val="ListParagraph"/>
            </w:pPr>
            <w:r>
              <w:t>SO2</w:t>
            </w:r>
          </w:p>
        </w:tc>
        <w:tc>
          <w:tcPr>
            <w:tcW w:w="1989" w:type="pct"/>
          </w:tcPr>
          <w:p w14:paraId="2D98FA2F" w14:textId="451D4368" w:rsidR="4EBCC04C" w:rsidRDefault="4EBCC04C" w:rsidP="31AC7A84">
            <w:pPr>
              <w:pStyle w:val="ListParagraph"/>
            </w:pPr>
            <w:r>
              <w:t>&gt;</w:t>
            </w:r>
            <w:r w:rsidR="16AD9C9D">
              <w:t>500</w:t>
            </w:r>
            <w:r w:rsidR="0FFBA484">
              <w:t xml:space="preserve"> µg/m³</w:t>
            </w:r>
          </w:p>
        </w:tc>
        <w:tc>
          <w:tcPr>
            <w:tcW w:w="1989" w:type="pct"/>
          </w:tcPr>
          <w:p w14:paraId="0E8037CA" w14:textId="69C24647" w:rsidR="30CAE91D" w:rsidRDefault="30CAE91D" w:rsidP="3642AB50">
            <w:pPr>
              <w:pStyle w:val="ListParagraph"/>
            </w:pPr>
            <w:r>
              <w:t>&lt;-1,33 µg/m³</w:t>
            </w:r>
          </w:p>
        </w:tc>
      </w:tr>
      <w:tr w:rsidR="31AC7A84" w14:paraId="1D19275D" w14:textId="77777777" w:rsidTr="009F1E81">
        <w:trPr>
          <w:trHeight w:val="300"/>
        </w:trPr>
        <w:tc>
          <w:tcPr>
            <w:tcW w:w="1022" w:type="pct"/>
          </w:tcPr>
          <w:p w14:paraId="2D8C466F" w14:textId="4FC19CAB" w:rsidR="3B0291AA" w:rsidRDefault="3B0291AA" w:rsidP="31AC7A84">
            <w:pPr>
              <w:pStyle w:val="ListParagraph"/>
            </w:pPr>
            <w:r>
              <w:t>CO</w:t>
            </w:r>
          </w:p>
        </w:tc>
        <w:tc>
          <w:tcPr>
            <w:tcW w:w="1989" w:type="pct"/>
          </w:tcPr>
          <w:p w14:paraId="38BB3B13" w14:textId="4C212FE3" w:rsidR="2A8DFD3C" w:rsidRDefault="2A8DFD3C" w:rsidP="31AC7A84">
            <w:pPr>
              <w:pStyle w:val="ListParagraph"/>
            </w:pPr>
            <w:r>
              <w:t>&gt;10 mg/m³</w:t>
            </w:r>
          </w:p>
        </w:tc>
        <w:tc>
          <w:tcPr>
            <w:tcW w:w="1989" w:type="pct"/>
          </w:tcPr>
          <w:p w14:paraId="4F9DE84A" w14:textId="46F452C8" w:rsidR="367426DB" w:rsidRDefault="367426DB" w:rsidP="3642AB50">
            <w:pPr>
              <w:pStyle w:val="ListParagraph"/>
            </w:pPr>
            <w:r>
              <w:t>&lt;</w:t>
            </w:r>
            <w:r w:rsidR="57137B28">
              <w:t>-</w:t>
            </w:r>
            <w:r>
              <w:t>0,1392 mg/m³</w:t>
            </w:r>
          </w:p>
        </w:tc>
      </w:tr>
      <w:tr w:rsidR="31AC7A84" w14:paraId="4F452C9D" w14:textId="77777777" w:rsidTr="009F1E81">
        <w:trPr>
          <w:trHeight w:val="300"/>
        </w:trPr>
        <w:tc>
          <w:tcPr>
            <w:tcW w:w="1022" w:type="pct"/>
          </w:tcPr>
          <w:p w14:paraId="17823D22" w14:textId="429C7E2C" w:rsidR="3B0291AA" w:rsidRDefault="3B0291AA" w:rsidP="31AC7A84">
            <w:pPr>
              <w:pStyle w:val="ListParagraph"/>
            </w:pPr>
            <w:r>
              <w:t>O3</w:t>
            </w:r>
          </w:p>
        </w:tc>
        <w:tc>
          <w:tcPr>
            <w:tcW w:w="1989" w:type="pct"/>
          </w:tcPr>
          <w:p w14:paraId="1ACEC62A" w14:textId="5839E7E7" w:rsidR="0A0FF10A" w:rsidRDefault="0A0FF10A" w:rsidP="31AC7A84">
            <w:pPr>
              <w:pStyle w:val="ListParagraph"/>
            </w:pPr>
            <w:r>
              <w:t>&gt;180 µg</w:t>
            </w:r>
            <w:r w:rsidR="66634141">
              <w:t>/m³</w:t>
            </w:r>
          </w:p>
        </w:tc>
        <w:tc>
          <w:tcPr>
            <w:tcW w:w="1989" w:type="pct"/>
          </w:tcPr>
          <w:p w14:paraId="1EF455D9" w14:textId="3F9B675C" w:rsidR="49BFE2EA" w:rsidRDefault="49BFE2EA" w:rsidP="3642AB50">
            <w:pPr>
              <w:pStyle w:val="ListParagraph"/>
            </w:pPr>
            <w:r>
              <w:t>&lt;-2,64 µg/m³</w:t>
            </w:r>
          </w:p>
        </w:tc>
      </w:tr>
    </w:tbl>
    <w:p w14:paraId="7E1E48C4" w14:textId="56EBBAA0" w:rsidR="31AC7A84" w:rsidRDefault="31AC7A84"/>
    <w:p w14:paraId="0DCB3E0D" w14:textId="77777777" w:rsidR="009F1E81" w:rsidRDefault="009F1E81"/>
    <w:p w14:paraId="3E701D31" w14:textId="77777777" w:rsidR="009F1E81" w:rsidRDefault="009F1E81"/>
    <w:p w14:paraId="5FE04F5C" w14:textId="77777777" w:rsidR="009F1E81" w:rsidRDefault="009F1E81"/>
    <w:p w14:paraId="709F5723" w14:textId="77777777" w:rsidR="009C7D10" w:rsidRDefault="009C7D10"/>
    <w:p w14:paraId="091B38FA" w14:textId="058EE8A1" w:rsidR="0019653D" w:rsidRPr="009F1E81" w:rsidRDefault="00B86C87" w:rsidP="009F1E81">
      <w:pPr>
        <w:ind w:left="340"/>
        <w:rPr>
          <w:rFonts w:cstheme="minorHAnsi"/>
          <w:b/>
          <w:bCs/>
        </w:rPr>
      </w:pPr>
      <w:r w:rsidRPr="009F1E81">
        <w:rPr>
          <w:rFonts w:cstheme="minorHAnsi"/>
          <w:b/>
          <w:bCs/>
        </w:rPr>
        <w:lastRenderedPageBreak/>
        <w:t xml:space="preserve">4 PRIEDAS </w:t>
      </w:r>
      <w:r w:rsidR="0019653D" w:rsidRPr="009F1E81">
        <w:rPr>
          <w:rFonts w:cstheme="minorHAnsi"/>
        </w:rPr>
        <w:t>Oro kokybės matavimo įrenginių, kuri</w:t>
      </w:r>
      <w:r w:rsidR="009F1E81">
        <w:rPr>
          <w:rFonts w:cstheme="minorHAnsi"/>
        </w:rPr>
        <w:t>ų</w:t>
      </w:r>
      <w:r w:rsidR="0019653D" w:rsidRPr="009F1E81">
        <w:rPr>
          <w:rFonts w:cstheme="minorHAnsi"/>
        </w:rPr>
        <w:t xml:space="preserve"> duomen</w:t>
      </w:r>
      <w:r w:rsidR="001F1D69" w:rsidRPr="009F1E81">
        <w:rPr>
          <w:rFonts w:cstheme="minorHAnsi"/>
        </w:rPr>
        <w:t>y</w:t>
      </w:r>
      <w:r w:rsidR="0019653D" w:rsidRPr="009F1E81">
        <w:rPr>
          <w:rFonts w:cstheme="minorHAnsi"/>
        </w:rPr>
        <w:t>s yra siunčiami į DB, sąrašas</w:t>
      </w:r>
    </w:p>
    <w:tbl>
      <w:tblPr>
        <w:tblW w:w="5000" w:type="pct"/>
        <w:tblLook w:val="0000" w:firstRow="0" w:lastRow="0" w:firstColumn="0" w:lastColumn="0" w:noHBand="0" w:noVBand="0"/>
      </w:tblPr>
      <w:tblGrid>
        <w:gridCol w:w="1273"/>
        <w:gridCol w:w="3359"/>
        <w:gridCol w:w="4694"/>
        <w:gridCol w:w="4668"/>
      </w:tblGrid>
      <w:tr w:rsidR="0019653D" w:rsidRPr="009F1E81" w14:paraId="6BBF84C6"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74659074" w14:textId="77777777" w:rsidR="0019653D" w:rsidRPr="009F1E81" w:rsidRDefault="0019653D">
            <w:pPr>
              <w:snapToGrid w:val="0"/>
              <w:spacing w:after="0" w:line="240" w:lineRule="auto"/>
              <w:rPr>
                <w:rFonts w:asciiTheme="majorHAnsi" w:hAnsiTheme="majorHAnsi" w:cstheme="majorHAnsi"/>
              </w:rPr>
            </w:pPr>
            <w:r w:rsidRPr="009F1E81">
              <w:rPr>
                <w:rFonts w:asciiTheme="majorHAnsi" w:hAnsiTheme="majorHAnsi" w:cstheme="majorHAnsi"/>
              </w:rPr>
              <w:t>Eil.</w:t>
            </w:r>
          </w:p>
          <w:p w14:paraId="7763B6D6" w14:textId="77777777" w:rsidR="0019653D" w:rsidRPr="009F1E81" w:rsidRDefault="0019653D">
            <w:pPr>
              <w:spacing w:after="0" w:line="240" w:lineRule="auto"/>
              <w:rPr>
                <w:rFonts w:asciiTheme="majorHAnsi" w:hAnsiTheme="majorHAnsi" w:cstheme="majorHAnsi"/>
              </w:rPr>
            </w:pPr>
            <w:r w:rsidRPr="009F1E81">
              <w:rPr>
                <w:rFonts w:asciiTheme="majorHAnsi" w:hAnsiTheme="majorHAnsi" w:cstheme="majorHAnsi"/>
              </w:rPr>
              <w:t>Nr.</w:t>
            </w:r>
          </w:p>
        </w:tc>
        <w:tc>
          <w:tcPr>
            <w:tcW w:w="1200" w:type="pct"/>
            <w:tcBorders>
              <w:top w:val="single" w:sz="4" w:space="0" w:color="000000" w:themeColor="text1"/>
              <w:left w:val="single" w:sz="4" w:space="0" w:color="000000" w:themeColor="text1"/>
              <w:bottom w:val="single" w:sz="4" w:space="0" w:color="000000" w:themeColor="text1"/>
            </w:tcBorders>
          </w:tcPr>
          <w:p w14:paraId="476A23F5" w14:textId="77777777" w:rsidR="0019653D" w:rsidRPr="009F1E81" w:rsidRDefault="0019653D">
            <w:pPr>
              <w:snapToGrid w:val="0"/>
              <w:spacing w:after="0" w:line="240" w:lineRule="auto"/>
              <w:jc w:val="both"/>
              <w:rPr>
                <w:rFonts w:asciiTheme="majorHAnsi" w:hAnsiTheme="majorHAnsi" w:cstheme="majorHAnsi"/>
              </w:rPr>
            </w:pPr>
            <w:r w:rsidRPr="009F1E81">
              <w:rPr>
                <w:rFonts w:asciiTheme="majorHAnsi" w:hAnsiTheme="majorHAnsi" w:cstheme="majorHAnsi"/>
              </w:rPr>
              <w:t>Įranga</w:t>
            </w:r>
          </w:p>
        </w:tc>
        <w:tc>
          <w:tcPr>
            <w:tcW w:w="1677" w:type="pct"/>
            <w:tcBorders>
              <w:top w:val="single" w:sz="4" w:space="0" w:color="000000" w:themeColor="text1"/>
              <w:left w:val="single" w:sz="4" w:space="0" w:color="000000" w:themeColor="text1"/>
              <w:bottom w:val="single" w:sz="4" w:space="0" w:color="000000" w:themeColor="text1"/>
            </w:tcBorders>
          </w:tcPr>
          <w:p w14:paraId="4DF23D5A" w14:textId="77777777" w:rsidR="0019653D" w:rsidRPr="009F1E81" w:rsidRDefault="0019653D">
            <w:pPr>
              <w:snapToGrid w:val="0"/>
              <w:spacing w:after="0" w:line="240" w:lineRule="auto"/>
              <w:jc w:val="both"/>
              <w:rPr>
                <w:rFonts w:asciiTheme="majorHAnsi" w:hAnsiTheme="majorHAnsi" w:cstheme="majorHAnsi"/>
              </w:rPr>
            </w:pPr>
            <w:r w:rsidRPr="009F1E81">
              <w:rPr>
                <w:rFonts w:asciiTheme="majorHAnsi" w:hAnsiTheme="majorHAnsi" w:cstheme="majorHAnsi"/>
              </w:rPr>
              <w:t>Įrangos modelis</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88D3F" w14:textId="77777777" w:rsidR="0019653D" w:rsidRPr="009F1E81" w:rsidRDefault="0019653D">
            <w:pPr>
              <w:snapToGrid w:val="0"/>
              <w:spacing w:after="0" w:line="240" w:lineRule="auto"/>
              <w:jc w:val="both"/>
              <w:rPr>
                <w:rFonts w:asciiTheme="majorHAnsi" w:hAnsiTheme="majorHAnsi" w:cstheme="majorHAnsi"/>
              </w:rPr>
            </w:pPr>
            <w:r w:rsidRPr="009F1E81">
              <w:rPr>
                <w:rFonts w:asciiTheme="majorHAnsi" w:hAnsiTheme="majorHAnsi" w:cstheme="majorHAnsi"/>
              </w:rPr>
              <w:t>Įrangos gamintojas</w:t>
            </w:r>
          </w:p>
        </w:tc>
      </w:tr>
      <w:tr w:rsidR="0019653D" w:rsidRPr="009F1E81" w14:paraId="7A6928E3"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D55866F"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45131662" w14:textId="77777777" w:rsidR="0019653D" w:rsidRPr="009F1E81" w:rsidRDefault="0019653D">
            <w:pPr>
              <w:snapToGrid w:val="0"/>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084E8113"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APSA370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A76B7" w14:textId="77777777" w:rsidR="0019653D" w:rsidRPr="009F1E81" w:rsidRDefault="7FDB62ED" w:rsidP="113356C3">
            <w:pPr>
              <w:snapToGrid w:val="0"/>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r w:rsidRPr="113356C3">
              <w:rPr>
                <w:rFonts w:asciiTheme="majorHAnsi" w:hAnsiTheme="majorHAnsi" w:cstheme="majorBidi"/>
              </w:rPr>
              <w:t xml:space="preserve"> </w:t>
            </w:r>
          </w:p>
        </w:tc>
      </w:tr>
      <w:tr w:rsidR="0019653D" w:rsidRPr="009F1E81" w14:paraId="2CC50E7E"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F528793"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0C27D6AA" w14:textId="77777777" w:rsidR="0019653D" w:rsidRPr="009F1E81" w:rsidRDefault="0019653D">
            <w:pPr>
              <w:snapToGrid w:val="0"/>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6F62FD70"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APMA370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1AF0B" w14:textId="77777777" w:rsidR="0019653D" w:rsidRPr="009F1E81" w:rsidRDefault="7FDB62ED" w:rsidP="113356C3">
            <w:pPr>
              <w:snapToGrid w:val="0"/>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r w:rsidRPr="113356C3">
              <w:rPr>
                <w:rFonts w:asciiTheme="majorHAnsi" w:hAnsiTheme="majorHAnsi" w:cstheme="majorBidi"/>
              </w:rPr>
              <w:t xml:space="preserve"> </w:t>
            </w:r>
          </w:p>
        </w:tc>
      </w:tr>
      <w:tr w:rsidR="0019653D" w:rsidRPr="009F1E81" w14:paraId="45EC64A0"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EC9B4EB"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3B2E573D"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7BD59E04"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APNA370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FE02" w14:textId="77777777" w:rsidR="0019653D" w:rsidRPr="009F1E81" w:rsidRDefault="7FDB62ED" w:rsidP="113356C3">
            <w:pPr>
              <w:snapToGrid w:val="0"/>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r w:rsidRPr="113356C3">
              <w:rPr>
                <w:rFonts w:asciiTheme="majorHAnsi" w:hAnsiTheme="majorHAnsi" w:cstheme="majorBidi"/>
              </w:rPr>
              <w:t xml:space="preserve"> </w:t>
            </w:r>
          </w:p>
        </w:tc>
      </w:tr>
      <w:tr w:rsidR="0019653D" w:rsidRPr="009F1E81" w14:paraId="5A32FEE6"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8DD160F"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4A3FF4F"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52866CF0"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APOA370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1B1E" w14:textId="77777777" w:rsidR="0019653D" w:rsidRPr="009F1E81" w:rsidRDefault="7FDB62ED" w:rsidP="113356C3">
            <w:pPr>
              <w:snapToGrid w:val="0"/>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r w:rsidRPr="113356C3">
              <w:rPr>
                <w:rFonts w:asciiTheme="majorHAnsi" w:hAnsiTheme="majorHAnsi" w:cstheme="majorBidi"/>
              </w:rPr>
              <w:t xml:space="preserve"> </w:t>
            </w:r>
          </w:p>
        </w:tc>
      </w:tr>
      <w:tr w:rsidR="0019653D" w:rsidRPr="009F1E81" w14:paraId="4DAAFAD6"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7169B5D0"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F70DADA"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Kietųjų dalelių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2788EBC9"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APDA372</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A4AF8"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p>
        </w:tc>
      </w:tr>
      <w:tr w:rsidR="0019653D" w:rsidRPr="009F1E81" w14:paraId="2453422A"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3365CF6A"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63D2F005"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2E4ED9D7"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GC5000BTX</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E7C5"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 xml:space="preserve">AMA Instruments </w:t>
            </w:r>
          </w:p>
        </w:tc>
      </w:tr>
      <w:tr w:rsidR="0019653D" w:rsidRPr="009F1E81" w14:paraId="07DB8E96"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91E17AE"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027F4090"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66DC7953"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eastAsia="Times New Roman" w:hAnsiTheme="majorHAnsi" w:cstheme="majorBidi"/>
              </w:rPr>
              <w:t>Shepherd</w:t>
            </w:r>
            <w:proofErr w:type="spellEnd"/>
            <w:r w:rsidRPr="113356C3">
              <w:rPr>
                <w:rFonts w:asciiTheme="majorHAnsi" w:eastAsia="Times New Roman" w:hAnsiTheme="majorHAnsi" w:cstheme="majorBidi"/>
              </w:rPr>
              <w:t xml:space="preserve"> FTIR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5B05"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Cerex</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Co</w:t>
            </w:r>
            <w:proofErr w:type="spellEnd"/>
            <w:r w:rsidRPr="113356C3">
              <w:rPr>
                <w:rFonts w:asciiTheme="majorHAnsi" w:hAnsiTheme="majorHAnsi" w:cstheme="majorBidi"/>
              </w:rPr>
              <w:t>.</w:t>
            </w:r>
          </w:p>
        </w:tc>
      </w:tr>
      <w:tr w:rsidR="0019653D" w:rsidRPr="009F1E81" w14:paraId="52BF852B"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0CF9B3B6"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62700ED4"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Kietųjų dalelių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7FF5C051"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Xact</w:t>
            </w:r>
            <w:proofErr w:type="spellEnd"/>
            <w:r w:rsidRPr="113356C3">
              <w:rPr>
                <w:rFonts w:asciiTheme="majorHAnsi" w:hAnsiTheme="majorHAnsi" w:cstheme="majorBidi"/>
              </w:rPr>
              <w:t xml:space="preserve"> 625i </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FD372"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Cooper</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Environmental</w:t>
            </w:r>
            <w:proofErr w:type="spellEnd"/>
            <w:r w:rsidRPr="113356C3">
              <w:rPr>
                <w:rFonts w:asciiTheme="majorHAnsi" w:hAnsiTheme="majorHAnsi" w:cstheme="majorBidi"/>
              </w:rPr>
              <w:t xml:space="preserve"> LLC</w:t>
            </w:r>
          </w:p>
        </w:tc>
      </w:tr>
      <w:tr w:rsidR="0019653D" w:rsidRPr="009F1E81" w14:paraId="512C3483"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864AAC6"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68F833D6"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14E984A4"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GT5000 </w:t>
            </w:r>
            <w:proofErr w:type="spellStart"/>
            <w:r w:rsidRPr="113356C3">
              <w:rPr>
                <w:rFonts w:asciiTheme="majorHAnsi" w:hAnsiTheme="majorHAnsi" w:cstheme="majorBidi"/>
              </w:rPr>
              <w:t>Terra</w:t>
            </w:r>
            <w:proofErr w:type="spellEnd"/>
            <w:r w:rsidRPr="113356C3">
              <w:rPr>
                <w:rFonts w:asciiTheme="majorHAnsi" w:hAnsiTheme="majorHAnsi" w:cstheme="majorBidi"/>
              </w:rPr>
              <w:t xml:space="preserve">  </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250A2"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Gasmet</w:t>
            </w:r>
            <w:proofErr w:type="spellEnd"/>
            <w:r w:rsidRPr="113356C3">
              <w:rPr>
                <w:rFonts w:asciiTheme="majorHAnsi" w:hAnsiTheme="majorHAnsi" w:cstheme="majorBidi"/>
              </w:rPr>
              <w:t xml:space="preserve"> Technologies </w:t>
            </w:r>
            <w:proofErr w:type="spellStart"/>
            <w:r w:rsidRPr="113356C3">
              <w:rPr>
                <w:rFonts w:asciiTheme="majorHAnsi" w:hAnsiTheme="majorHAnsi" w:cstheme="majorBidi"/>
              </w:rPr>
              <w:t>Oy</w:t>
            </w:r>
            <w:proofErr w:type="spellEnd"/>
          </w:p>
        </w:tc>
      </w:tr>
      <w:tr w:rsidR="0019653D" w:rsidRPr="009F1E81" w14:paraId="6CB738F7"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7E76161"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28F8D44"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Kietųjų dalelių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082B7167"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BAM 1020/APDA371</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2E19"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MetOne</w:t>
            </w:r>
            <w:proofErr w:type="spellEnd"/>
            <w:r w:rsidRPr="113356C3">
              <w:rPr>
                <w:rFonts w:asciiTheme="majorHAnsi" w:hAnsiTheme="majorHAnsi" w:cstheme="majorBidi"/>
              </w:rPr>
              <w:t xml:space="preserve"> </w:t>
            </w:r>
          </w:p>
        </w:tc>
      </w:tr>
      <w:tr w:rsidR="603401AC" w14:paraId="21FA8DA4" w14:textId="77777777" w:rsidTr="282E7841">
        <w:trPr>
          <w:trHeight w:val="300"/>
        </w:trPr>
        <w:tc>
          <w:tcPr>
            <w:tcW w:w="1273" w:type="dxa"/>
            <w:tcBorders>
              <w:top w:val="single" w:sz="4" w:space="0" w:color="000000" w:themeColor="text1"/>
              <w:left w:val="single" w:sz="4" w:space="0" w:color="000000" w:themeColor="text1"/>
              <w:bottom w:val="single" w:sz="4" w:space="0" w:color="000000" w:themeColor="text1"/>
            </w:tcBorders>
          </w:tcPr>
          <w:p w14:paraId="3A6AC83F" w14:textId="62AA65F2" w:rsidR="603401AC" w:rsidRDefault="603401AC" w:rsidP="00881404">
            <w:pPr>
              <w:pStyle w:val="ListParagraph"/>
              <w:numPr>
                <w:ilvl w:val="0"/>
                <w:numId w:val="3"/>
              </w:numPr>
              <w:spacing w:line="240" w:lineRule="auto"/>
              <w:rPr>
                <w:rFonts w:asciiTheme="majorHAnsi" w:hAnsiTheme="majorHAnsi" w:cstheme="majorBidi"/>
              </w:rPr>
            </w:pPr>
          </w:p>
        </w:tc>
        <w:tc>
          <w:tcPr>
            <w:tcW w:w="3359" w:type="dxa"/>
            <w:tcBorders>
              <w:top w:val="single" w:sz="4" w:space="0" w:color="000000" w:themeColor="text1"/>
              <w:left w:val="single" w:sz="4" w:space="0" w:color="000000" w:themeColor="text1"/>
              <w:bottom w:val="single" w:sz="4" w:space="0" w:color="000000" w:themeColor="text1"/>
            </w:tcBorders>
          </w:tcPr>
          <w:p w14:paraId="0C1F29D2" w14:textId="02543727" w:rsidR="6316240A" w:rsidRDefault="6316240A" w:rsidP="603401AC">
            <w:pPr>
              <w:jc w:val="both"/>
              <w:rPr>
                <w:rFonts w:asciiTheme="majorHAnsi" w:hAnsiTheme="majorHAnsi" w:cstheme="majorBidi"/>
              </w:rPr>
            </w:pPr>
            <w:r w:rsidRPr="603401AC">
              <w:rPr>
                <w:rFonts w:asciiTheme="majorHAnsi" w:hAnsiTheme="majorHAnsi" w:cstheme="majorBidi"/>
              </w:rPr>
              <w:t>Kietųjų dalelių analizatorius</w:t>
            </w:r>
          </w:p>
        </w:tc>
        <w:tc>
          <w:tcPr>
            <w:tcW w:w="4694" w:type="dxa"/>
            <w:tcBorders>
              <w:top w:val="single" w:sz="4" w:space="0" w:color="000000" w:themeColor="text1"/>
              <w:left w:val="single" w:sz="4" w:space="0" w:color="000000" w:themeColor="text1"/>
              <w:bottom w:val="single" w:sz="4" w:space="0" w:color="000000" w:themeColor="text1"/>
            </w:tcBorders>
          </w:tcPr>
          <w:p w14:paraId="304A05ED" w14:textId="07763A92" w:rsidR="6316240A" w:rsidRDefault="6316240A" w:rsidP="603401AC">
            <w:pPr>
              <w:jc w:val="both"/>
              <w:rPr>
                <w:rFonts w:asciiTheme="majorHAnsi" w:hAnsiTheme="majorHAnsi" w:cstheme="majorBidi"/>
              </w:rPr>
            </w:pPr>
            <w:r w:rsidRPr="603401AC">
              <w:rPr>
                <w:rFonts w:asciiTheme="majorHAnsi" w:hAnsiTheme="majorHAnsi" w:cstheme="majorBidi"/>
              </w:rPr>
              <w:t>APDA372</w:t>
            </w:r>
          </w:p>
        </w:tc>
        <w:tc>
          <w:tcPr>
            <w:tcW w:w="4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0254" w14:textId="03A8EF6F" w:rsidR="6316240A" w:rsidRDefault="0841289A" w:rsidP="113356C3">
            <w:pPr>
              <w:jc w:val="both"/>
              <w:rPr>
                <w:rFonts w:asciiTheme="majorHAnsi" w:hAnsiTheme="majorHAnsi" w:cstheme="majorBidi"/>
              </w:rPr>
            </w:pPr>
            <w:proofErr w:type="spellStart"/>
            <w:r w:rsidRPr="113356C3">
              <w:rPr>
                <w:rFonts w:asciiTheme="majorHAnsi" w:hAnsiTheme="majorHAnsi" w:cstheme="majorBidi"/>
              </w:rPr>
              <w:t>Horiba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p>
        </w:tc>
      </w:tr>
      <w:tr w:rsidR="0019653D" w:rsidRPr="009F1E81" w14:paraId="57AF121B"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4C114B4C"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4E828E48"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Kietųjų dalelių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01993AAC"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FIDAS 200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C9C24"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Palas </w:t>
            </w:r>
            <w:proofErr w:type="spellStart"/>
            <w:r w:rsidRPr="113356C3">
              <w:rPr>
                <w:rFonts w:asciiTheme="majorHAnsi" w:hAnsiTheme="majorHAnsi" w:cstheme="majorBidi"/>
              </w:rPr>
              <w:t>GmbH</w:t>
            </w:r>
            <w:proofErr w:type="spellEnd"/>
          </w:p>
        </w:tc>
      </w:tr>
      <w:tr w:rsidR="0019653D" w:rsidRPr="009F1E81" w14:paraId="17C5F730"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725672F1"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9847F48"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Kietųjų dalelių </w:t>
            </w:r>
            <w:proofErr w:type="spellStart"/>
            <w:r w:rsidRPr="113356C3">
              <w:rPr>
                <w:rFonts w:asciiTheme="majorHAnsi" w:hAnsiTheme="majorHAnsi" w:cstheme="majorBidi"/>
              </w:rPr>
              <w:t>paėmiklis</w:t>
            </w:r>
            <w:proofErr w:type="spellEnd"/>
          </w:p>
        </w:tc>
        <w:tc>
          <w:tcPr>
            <w:tcW w:w="1677" w:type="pct"/>
            <w:tcBorders>
              <w:top w:val="single" w:sz="4" w:space="0" w:color="000000" w:themeColor="text1"/>
              <w:left w:val="single" w:sz="4" w:space="0" w:color="000000" w:themeColor="text1"/>
              <w:bottom w:val="single" w:sz="4" w:space="0" w:color="000000" w:themeColor="text1"/>
            </w:tcBorders>
          </w:tcPr>
          <w:p w14:paraId="6B13F78C"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SEQ47/50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A294"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Sven</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Leckel</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Ingenieurburo</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p>
        </w:tc>
      </w:tr>
      <w:tr w:rsidR="0019653D" w:rsidRPr="009F1E81" w14:paraId="5D41CD63"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0A8A3D0"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00A11EF5"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402D5FEA"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GC955</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575B8"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Synspec</w:t>
            </w:r>
            <w:proofErr w:type="spellEnd"/>
            <w:r w:rsidRPr="113356C3">
              <w:rPr>
                <w:rFonts w:asciiTheme="majorHAnsi" w:hAnsiTheme="majorHAnsi" w:cstheme="majorBidi"/>
              </w:rPr>
              <w:t xml:space="preserve"> B.V </w:t>
            </w:r>
          </w:p>
        </w:tc>
      </w:tr>
      <w:tr w:rsidR="0019653D" w:rsidRPr="009F1E81" w14:paraId="35B8DF57"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40713BFC"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53171766"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37E990A0"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Model</w:t>
            </w:r>
            <w:proofErr w:type="spellEnd"/>
            <w:r w:rsidRPr="113356C3">
              <w:rPr>
                <w:rFonts w:asciiTheme="majorHAnsi" w:hAnsiTheme="majorHAnsi" w:cstheme="majorBidi"/>
              </w:rPr>
              <w:t xml:space="preserve"> 2537X</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E2B89"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Tekran</w:t>
            </w:r>
            <w:proofErr w:type="spellEnd"/>
            <w:r w:rsidRPr="113356C3">
              <w:rPr>
                <w:rFonts w:asciiTheme="majorHAnsi" w:hAnsiTheme="majorHAnsi" w:cstheme="majorBidi"/>
              </w:rPr>
              <w:t xml:space="preserve"> Instruments Ltd.</w:t>
            </w:r>
          </w:p>
        </w:tc>
      </w:tr>
      <w:tr w:rsidR="0019653D" w:rsidRPr="009F1E81" w14:paraId="6AC00AF7"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05CEBC5"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57CD8BE7"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Dujų analizatorius</w:t>
            </w:r>
          </w:p>
        </w:tc>
        <w:tc>
          <w:tcPr>
            <w:tcW w:w="1677" w:type="pct"/>
            <w:tcBorders>
              <w:top w:val="single" w:sz="4" w:space="0" w:color="000000" w:themeColor="text1"/>
              <w:left w:val="single" w:sz="4" w:space="0" w:color="000000" w:themeColor="text1"/>
              <w:bottom w:val="single" w:sz="4" w:space="0" w:color="000000" w:themeColor="text1"/>
            </w:tcBorders>
          </w:tcPr>
          <w:p w14:paraId="037D049F"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ChemProFXi</w:t>
            </w:r>
            <w:proofErr w:type="spellEnd"/>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70A38"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Environics</w:t>
            </w:r>
            <w:proofErr w:type="spellEnd"/>
          </w:p>
        </w:tc>
      </w:tr>
      <w:tr w:rsidR="0019653D" w:rsidRPr="009F1E81" w14:paraId="71EECEB3"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6471930D"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4233415"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05920C15"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UT-10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63E3F"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WIKA </w:t>
            </w:r>
            <w:proofErr w:type="spellStart"/>
            <w:r w:rsidRPr="113356C3">
              <w:rPr>
                <w:rFonts w:asciiTheme="majorHAnsi" w:hAnsiTheme="majorHAnsi" w:cstheme="majorBidi"/>
              </w:rPr>
              <w:t>GmbH</w:t>
            </w:r>
            <w:proofErr w:type="spellEnd"/>
          </w:p>
        </w:tc>
      </w:tr>
      <w:tr w:rsidR="0019653D" w:rsidRPr="009F1E81" w14:paraId="1FF174D2"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717CA4BB" w14:textId="77777777" w:rsidR="0019653D" w:rsidRPr="009F1E81" w:rsidRDefault="0019653D" w:rsidP="282E7841">
            <w:pPr>
              <w:numPr>
                <w:ilvl w:val="0"/>
                <w:numId w:val="42"/>
              </w:numPr>
              <w:tabs>
                <w:tab w:val="num" w:pos="644"/>
                <w:tab w:val="num" w:pos="927"/>
              </w:tabs>
              <w:snapToGrid w:val="0"/>
              <w:spacing w:before="57" w:after="57" w:line="240" w:lineRule="auto"/>
              <w:ind w:left="646" w:right="57" w:hanging="363"/>
              <w:rPr>
                <w:rFonts w:asciiTheme="majorHAnsi" w:hAnsiTheme="majorHAnsi" w:cstheme="majorBidi"/>
              </w:rPr>
            </w:pPr>
          </w:p>
        </w:tc>
        <w:tc>
          <w:tcPr>
            <w:tcW w:w="1200" w:type="pct"/>
            <w:tcBorders>
              <w:top w:val="single" w:sz="4" w:space="0" w:color="000000" w:themeColor="text1"/>
              <w:left w:val="single" w:sz="4" w:space="0" w:color="000000" w:themeColor="text1"/>
              <w:bottom w:val="single" w:sz="4" w:space="0" w:color="000000" w:themeColor="text1"/>
            </w:tcBorders>
          </w:tcPr>
          <w:p w14:paraId="55C895F0" w14:textId="7F97E2CB" w:rsidR="0019653D" w:rsidRPr="009F1E81" w:rsidRDefault="0019653D" w:rsidP="113356C3">
            <w:pPr>
              <w:snapToGrid w:val="0"/>
              <w:jc w:val="both"/>
              <w:rPr>
                <w:rFonts w:asciiTheme="majorHAnsi" w:hAnsiTheme="majorHAnsi" w:cstheme="majorBidi"/>
              </w:rPr>
            </w:pPr>
          </w:p>
        </w:tc>
        <w:tc>
          <w:tcPr>
            <w:tcW w:w="1677" w:type="pct"/>
            <w:tcBorders>
              <w:top w:val="single" w:sz="4" w:space="0" w:color="000000" w:themeColor="text1"/>
              <w:left w:val="single" w:sz="4" w:space="0" w:color="000000" w:themeColor="text1"/>
              <w:bottom w:val="single" w:sz="4" w:space="0" w:color="000000" w:themeColor="text1"/>
            </w:tcBorders>
          </w:tcPr>
          <w:p w14:paraId="0B2D09B5" w14:textId="00E48B20" w:rsidR="0019653D" w:rsidRPr="009F1E81" w:rsidRDefault="0019653D" w:rsidP="113356C3">
            <w:pPr>
              <w:snapToGrid w:val="0"/>
              <w:jc w:val="both"/>
              <w:rPr>
                <w:rFonts w:asciiTheme="majorHAnsi" w:hAnsiTheme="majorHAnsi" w:cstheme="majorBidi"/>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A1F59" w14:textId="5AB9EF90" w:rsidR="0019653D" w:rsidRPr="009F1E81" w:rsidRDefault="0019653D" w:rsidP="282E7841">
            <w:pPr>
              <w:snapToGrid w:val="0"/>
              <w:jc w:val="both"/>
              <w:rPr>
                <w:rFonts w:asciiTheme="majorHAnsi" w:hAnsiTheme="majorHAnsi" w:cstheme="majorBidi"/>
              </w:rPr>
            </w:pPr>
          </w:p>
        </w:tc>
      </w:tr>
      <w:tr w:rsidR="0019653D" w:rsidRPr="009F1E81" w14:paraId="6D2F646B"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0D1B6DD1"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0509003"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5DB1BFEB"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P1197E-500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C8BE4"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Axiomtec</w:t>
            </w:r>
            <w:proofErr w:type="spellEnd"/>
            <w:r w:rsidRPr="113356C3">
              <w:rPr>
                <w:rFonts w:asciiTheme="majorHAnsi" w:hAnsiTheme="majorHAnsi" w:cstheme="majorBidi"/>
              </w:rPr>
              <w:t xml:space="preserve"> Ltd.</w:t>
            </w:r>
          </w:p>
        </w:tc>
      </w:tr>
      <w:tr w:rsidR="0019653D" w:rsidRPr="009F1E81" w14:paraId="54FDC287"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4E2C5EB9"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173AB0CF"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419DA142"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EE66</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03352"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E+E </w:t>
            </w:r>
            <w:proofErr w:type="spellStart"/>
            <w:r w:rsidRPr="113356C3">
              <w:rPr>
                <w:rFonts w:asciiTheme="majorHAnsi" w:hAnsiTheme="majorHAnsi" w:cstheme="majorBidi"/>
              </w:rPr>
              <w:t>Elektronik</w:t>
            </w:r>
            <w:proofErr w:type="spellEnd"/>
          </w:p>
        </w:tc>
      </w:tr>
      <w:tr w:rsidR="0019653D" w:rsidRPr="009F1E81" w14:paraId="675C875C"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61CAAE8"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34D55568"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773A496D"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WindSonic</w:t>
            </w:r>
            <w:proofErr w:type="spellEnd"/>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C1DA"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Gill</w:t>
            </w:r>
            <w:proofErr w:type="spellEnd"/>
            <w:r w:rsidRPr="113356C3">
              <w:rPr>
                <w:rFonts w:asciiTheme="majorHAnsi" w:hAnsiTheme="majorHAnsi" w:cstheme="majorBidi"/>
              </w:rPr>
              <w:t xml:space="preserve"> Instruments </w:t>
            </w:r>
            <w:proofErr w:type="spellStart"/>
            <w:r w:rsidRPr="113356C3">
              <w:rPr>
                <w:rFonts w:asciiTheme="majorHAnsi" w:hAnsiTheme="majorHAnsi" w:cstheme="majorBidi"/>
              </w:rPr>
              <w:t>Ltd</w:t>
            </w:r>
            <w:proofErr w:type="spellEnd"/>
          </w:p>
        </w:tc>
      </w:tr>
      <w:tr w:rsidR="603401AC" w14:paraId="59593BF4" w14:textId="77777777" w:rsidTr="282E7841">
        <w:trPr>
          <w:trHeight w:val="300"/>
        </w:trPr>
        <w:tc>
          <w:tcPr>
            <w:tcW w:w="1273" w:type="dxa"/>
            <w:tcBorders>
              <w:top w:val="single" w:sz="4" w:space="0" w:color="000000" w:themeColor="text1"/>
              <w:left w:val="single" w:sz="4" w:space="0" w:color="000000" w:themeColor="text1"/>
              <w:bottom w:val="single" w:sz="4" w:space="0" w:color="000000" w:themeColor="text1"/>
            </w:tcBorders>
          </w:tcPr>
          <w:p w14:paraId="742330E7" w14:textId="73B4C6BD" w:rsidR="603401AC" w:rsidRDefault="603401AC" w:rsidP="00881404">
            <w:pPr>
              <w:pStyle w:val="ListParagraph"/>
              <w:numPr>
                <w:ilvl w:val="0"/>
                <w:numId w:val="2"/>
              </w:numPr>
              <w:spacing w:line="240" w:lineRule="auto"/>
              <w:rPr>
                <w:rFonts w:asciiTheme="majorHAnsi" w:hAnsiTheme="majorHAnsi" w:cstheme="majorBidi"/>
              </w:rPr>
            </w:pPr>
          </w:p>
        </w:tc>
        <w:tc>
          <w:tcPr>
            <w:tcW w:w="3359" w:type="dxa"/>
            <w:tcBorders>
              <w:top w:val="single" w:sz="4" w:space="0" w:color="000000" w:themeColor="text1"/>
              <w:left w:val="single" w:sz="4" w:space="0" w:color="000000" w:themeColor="text1"/>
              <w:bottom w:val="single" w:sz="4" w:space="0" w:color="000000" w:themeColor="text1"/>
            </w:tcBorders>
          </w:tcPr>
          <w:p w14:paraId="5011C8F2" w14:textId="748D7AE3" w:rsidR="2D6272D3" w:rsidRDefault="2D6272D3" w:rsidP="603401AC">
            <w:pPr>
              <w:jc w:val="both"/>
              <w:rPr>
                <w:rFonts w:asciiTheme="majorHAnsi" w:hAnsiTheme="majorHAnsi" w:cstheme="majorBidi"/>
              </w:rPr>
            </w:pPr>
            <w:r w:rsidRPr="603401AC">
              <w:rPr>
                <w:rFonts w:asciiTheme="majorHAnsi" w:hAnsiTheme="majorHAnsi" w:cstheme="majorBidi"/>
              </w:rPr>
              <w:t>Monitoringo stoties įranga</w:t>
            </w:r>
          </w:p>
        </w:tc>
        <w:tc>
          <w:tcPr>
            <w:tcW w:w="4694" w:type="dxa"/>
            <w:tcBorders>
              <w:top w:val="single" w:sz="4" w:space="0" w:color="000000" w:themeColor="text1"/>
              <w:left w:val="single" w:sz="4" w:space="0" w:color="000000" w:themeColor="text1"/>
              <w:bottom w:val="single" w:sz="4" w:space="0" w:color="000000" w:themeColor="text1"/>
            </w:tcBorders>
          </w:tcPr>
          <w:p w14:paraId="5ED2E442" w14:textId="13A428CD" w:rsidR="39B22285" w:rsidRDefault="39B22285" w:rsidP="00881404">
            <w:pPr>
              <w:jc w:val="both"/>
              <w:rPr>
                <w:rFonts w:ascii="Calibri Light" w:eastAsia="Calibri Light" w:hAnsi="Calibri Light" w:cs="Calibri Light"/>
              </w:rPr>
            </w:pPr>
            <w:r w:rsidRPr="603401AC">
              <w:rPr>
                <w:rFonts w:ascii="Calibri Light" w:eastAsia="Calibri Light" w:hAnsi="Calibri Light" w:cs="Calibri Light"/>
              </w:rPr>
              <w:t>WS300, WS500, WS600</w:t>
            </w:r>
          </w:p>
        </w:tc>
        <w:tc>
          <w:tcPr>
            <w:tcW w:w="4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19A27" w14:textId="1C460EAA" w:rsidR="39B22285" w:rsidRDefault="3A91A223" w:rsidP="113356C3">
            <w:pPr>
              <w:jc w:val="both"/>
              <w:rPr>
                <w:rFonts w:asciiTheme="majorHAnsi" w:hAnsiTheme="majorHAnsi" w:cstheme="majorBidi"/>
              </w:rPr>
            </w:pPr>
            <w:proofErr w:type="spellStart"/>
            <w:r w:rsidRPr="113356C3">
              <w:rPr>
                <w:rFonts w:asciiTheme="majorHAnsi" w:hAnsiTheme="majorHAnsi" w:cstheme="majorBidi"/>
              </w:rPr>
              <w:t>Luft</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p>
        </w:tc>
      </w:tr>
      <w:tr w:rsidR="0019653D" w:rsidRPr="009F1E81" w14:paraId="520588A5"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63C1B2FB"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18FC29DE"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1CDEE598"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9140 UPS</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B7AF"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Eaton</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GmbH</w:t>
            </w:r>
            <w:proofErr w:type="spellEnd"/>
          </w:p>
        </w:tc>
      </w:tr>
      <w:tr w:rsidR="0019653D" w:rsidRPr="009F1E81" w14:paraId="50636536"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3957F423"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7E3DC684"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22F5B40F"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2200 UPS</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71E6"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APC</w:t>
            </w:r>
          </w:p>
        </w:tc>
      </w:tr>
      <w:tr w:rsidR="0019653D" w:rsidRPr="009F1E81" w14:paraId="4CAC4CFF"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02EAE99"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69ECDF39"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3F3C7E06"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Smart</w:t>
            </w:r>
            <w:proofErr w:type="spellEnd"/>
            <w:r w:rsidRPr="113356C3">
              <w:rPr>
                <w:rFonts w:asciiTheme="majorHAnsi" w:hAnsiTheme="majorHAnsi" w:cstheme="majorBidi"/>
              </w:rPr>
              <w:t xml:space="preserve">-UPS X, Line </w:t>
            </w:r>
            <w:proofErr w:type="spellStart"/>
            <w:r w:rsidRPr="113356C3">
              <w:rPr>
                <w:rFonts w:asciiTheme="majorHAnsi" w:hAnsiTheme="majorHAnsi" w:cstheme="majorBidi"/>
              </w:rPr>
              <w:t>Interactive</w:t>
            </w:r>
            <w:proofErr w:type="spellEnd"/>
            <w:r w:rsidRPr="113356C3">
              <w:rPr>
                <w:rFonts w:asciiTheme="majorHAnsi" w:hAnsiTheme="majorHAnsi" w:cstheme="majorBidi"/>
              </w:rPr>
              <w:t>, 750VA</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B90BD"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APC</w:t>
            </w:r>
          </w:p>
        </w:tc>
      </w:tr>
      <w:tr w:rsidR="0019653D" w:rsidRPr="009F1E81" w14:paraId="563784D2"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09129E2B"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2A4A8EB2"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0951098D"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Smart</w:t>
            </w:r>
            <w:proofErr w:type="spellEnd"/>
            <w:r w:rsidRPr="113356C3">
              <w:rPr>
                <w:rFonts w:asciiTheme="majorHAnsi" w:hAnsiTheme="majorHAnsi" w:cstheme="majorBidi"/>
              </w:rPr>
              <w:t>-UPS 1500VA</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1342"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APC</w:t>
            </w:r>
          </w:p>
        </w:tc>
      </w:tr>
      <w:tr w:rsidR="0019653D" w:rsidRPr="009F1E81" w14:paraId="2E246EC7"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2AEF4ED2"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39AFA2A9"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21FFF51A"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bCs/>
                <w:spacing w:val="2"/>
                <w:lang w:eastAsia="ar-SA"/>
              </w:rPr>
            </w:pPr>
            <w:r w:rsidRPr="009F1E81">
              <w:rPr>
                <w:rFonts w:asciiTheme="majorHAnsi" w:hAnsiTheme="majorHAnsi" w:cstheme="majorHAnsi"/>
                <w:bCs/>
                <w:spacing w:val="2"/>
                <w:lang w:eastAsia="ar-SA"/>
              </w:rPr>
              <w:t>SMX1500LCDT</w:t>
            </w:r>
          </w:p>
          <w:p w14:paraId="736AB9C3" w14:textId="77777777" w:rsidR="0019653D" w:rsidRPr="009F1E81" w:rsidRDefault="0019653D">
            <w:pPr>
              <w:keepNext/>
              <w:shd w:val="clear" w:color="auto" w:fill="FFFFFF"/>
              <w:tabs>
                <w:tab w:val="num" w:pos="1584"/>
              </w:tabs>
              <w:suppressAutoHyphens/>
              <w:spacing w:after="0" w:line="240" w:lineRule="auto"/>
              <w:ind w:left="1584" w:hanging="864"/>
              <w:outlineLvl w:val="3"/>
              <w:rPr>
                <w:rFonts w:asciiTheme="majorHAnsi" w:hAnsiTheme="majorHAnsi" w:cstheme="majorHAnsi"/>
                <w:bCs/>
                <w:lang w:eastAsia="ar-SA"/>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56D71"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Trip</w:t>
            </w:r>
            <w:proofErr w:type="spellEnd"/>
            <w:r w:rsidRPr="113356C3">
              <w:rPr>
                <w:rFonts w:asciiTheme="majorHAnsi" w:hAnsiTheme="majorHAnsi" w:cstheme="majorBidi"/>
              </w:rPr>
              <w:t xml:space="preserve"> Lite</w:t>
            </w:r>
          </w:p>
        </w:tc>
      </w:tr>
      <w:tr w:rsidR="0019653D" w:rsidRPr="009F1E81" w14:paraId="5E9B0474"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46BAA341"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0115E216"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shd w:val="clear" w:color="auto" w:fill="FFFFFF"/>
              </w:rPr>
              <w:t>Duomenų kaupiklis</w:t>
            </w:r>
          </w:p>
        </w:tc>
        <w:tc>
          <w:tcPr>
            <w:tcW w:w="1677" w:type="pct"/>
            <w:tcBorders>
              <w:top w:val="single" w:sz="4" w:space="0" w:color="000000" w:themeColor="text1"/>
              <w:left w:val="single" w:sz="4" w:space="0" w:color="000000" w:themeColor="text1"/>
              <w:bottom w:val="single" w:sz="4" w:space="0" w:color="000000" w:themeColor="text1"/>
            </w:tcBorders>
          </w:tcPr>
          <w:p w14:paraId="3F8F27EE"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bCs/>
                <w:spacing w:val="2"/>
                <w:lang w:eastAsia="ar-SA"/>
              </w:rPr>
            </w:pPr>
            <w:r w:rsidRPr="009F1E81">
              <w:rPr>
                <w:rFonts w:asciiTheme="majorHAnsi" w:hAnsiTheme="majorHAnsi" w:cstheme="majorHAnsi"/>
                <w:shd w:val="clear" w:color="auto" w:fill="FFFFFF"/>
              </w:rPr>
              <w:t>CR5000 ir CR100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A94E"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shd w:val="clear" w:color="auto" w:fill="FFFFFF"/>
              </w:rPr>
              <w:t>Campbell</w:t>
            </w:r>
            <w:proofErr w:type="spellEnd"/>
            <w:r w:rsidRPr="113356C3">
              <w:rPr>
                <w:rFonts w:asciiTheme="majorHAnsi" w:hAnsiTheme="majorHAnsi" w:cstheme="majorBidi"/>
                <w:shd w:val="clear" w:color="auto" w:fill="FFFFFF"/>
              </w:rPr>
              <w:t xml:space="preserve"> </w:t>
            </w:r>
            <w:proofErr w:type="spellStart"/>
            <w:r w:rsidRPr="113356C3">
              <w:rPr>
                <w:rFonts w:asciiTheme="majorHAnsi" w:hAnsiTheme="majorHAnsi" w:cstheme="majorBidi"/>
                <w:shd w:val="clear" w:color="auto" w:fill="FFFFFF"/>
              </w:rPr>
              <w:t>Scientific</w:t>
            </w:r>
            <w:proofErr w:type="spellEnd"/>
            <w:r w:rsidRPr="113356C3">
              <w:rPr>
                <w:rFonts w:asciiTheme="majorHAnsi" w:hAnsiTheme="majorHAnsi" w:cstheme="majorBidi"/>
                <w:shd w:val="clear" w:color="auto" w:fill="FFFFFF"/>
              </w:rPr>
              <w:t xml:space="preserve"> </w:t>
            </w:r>
            <w:proofErr w:type="spellStart"/>
            <w:r w:rsidRPr="113356C3">
              <w:rPr>
                <w:rFonts w:asciiTheme="majorHAnsi" w:hAnsiTheme="majorHAnsi" w:cstheme="majorBidi"/>
                <w:shd w:val="clear" w:color="auto" w:fill="FFFFFF"/>
              </w:rPr>
              <w:t>Ltd</w:t>
            </w:r>
            <w:proofErr w:type="spellEnd"/>
          </w:p>
        </w:tc>
      </w:tr>
      <w:tr w:rsidR="0019653D" w:rsidRPr="009F1E81" w14:paraId="6CA6523E"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7C06BE5D"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29C1E907"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shd w:val="clear" w:color="auto" w:fill="FFFFFF"/>
              </w:rPr>
              <w:t>Temperatūros jutikliai*</w:t>
            </w:r>
          </w:p>
        </w:tc>
        <w:tc>
          <w:tcPr>
            <w:tcW w:w="1677" w:type="pct"/>
            <w:tcBorders>
              <w:top w:val="single" w:sz="4" w:space="0" w:color="000000" w:themeColor="text1"/>
              <w:left w:val="single" w:sz="4" w:space="0" w:color="000000" w:themeColor="text1"/>
              <w:bottom w:val="single" w:sz="4" w:space="0" w:color="000000" w:themeColor="text1"/>
            </w:tcBorders>
          </w:tcPr>
          <w:p w14:paraId="0F15731C"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bCs/>
                <w:spacing w:val="2"/>
                <w:lang w:eastAsia="ar-SA"/>
              </w:rPr>
            </w:pPr>
            <w:r w:rsidRPr="009F1E81">
              <w:rPr>
                <w:rFonts w:asciiTheme="majorHAnsi" w:hAnsiTheme="majorHAnsi" w:cstheme="majorHAnsi"/>
                <w:shd w:val="clear" w:color="auto" w:fill="FFFFFF"/>
              </w:rPr>
              <w:t>107 TP</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DAA2D"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shd w:val="clear" w:color="auto" w:fill="FFFFFF"/>
              </w:rPr>
              <w:t>Campbell</w:t>
            </w:r>
            <w:proofErr w:type="spellEnd"/>
            <w:r w:rsidRPr="113356C3">
              <w:rPr>
                <w:rFonts w:asciiTheme="majorHAnsi" w:hAnsiTheme="majorHAnsi" w:cstheme="majorBidi"/>
                <w:shd w:val="clear" w:color="auto" w:fill="FFFFFF"/>
              </w:rPr>
              <w:t xml:space="preserve"> </w:t>
            </w:r>
            <w:proofErr w:type="spellStart"/>
            <w:r w:rsidRPr="113356C3">
              <w:rPr>
                <w:rFonts w:asciiTheme="majorHAnsi" w:hAnsiTheme="majorHAnsi" w:cstheme="majorBidi"/>
                <w:shd w:val="clear" w:color="auto" w:fill="FFFFFF"/>
              </w:rPr>
              <w:t>Scientific</w:t>
            </w:r>
            <w:proofErr w:type="spellEnd"/>
            <w:r w:rsidRPr="113356C3">
              <w:rPr>
                <w:rFonts w:asciiTheme="majorHAnsi" w:hAnsiTheme="majorHAnsi" w:cstheme="majorBidi"/>
                <w:shd w:val="clear" w:color="auto" w:fill="FFFFFF"/>
              </w:rPr>
              <w:t xml:space="preserve"> </w:t>
            </w:r>
            <w:proofErr w:type="spellStart"/>
            <w:r w:rsidRPr="113356C3">
              <w:rPr>
                <w:rFonts w:asciiTheme="majorHAnsi" w:hAnsiTheme="majorHAnsi" w:cstheme="majorBidi"/>
                <w:shd w:val="clear" w:color="auto" w:fill="FFFFFF"/>
              </w:rPr>
              <w:t>Ltd</w:t>
            </w:r>
            <w:proofErr w:type="spellEnd"/>
          </w:p>
        </w:tc>
      </w:tr>
      <w:tr w:rsidR="0019653D" w:rsidRPr="009F1E81" w14:paraId="1FE0FF5D"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43AE02D1"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05AEF428" w14:textId="77777777" w:rsidR="0019653D" w:rsidRPr="009F1E81" w:rsidRDefault="7FDB62ED" w:rsidP="113356C3">
            <w:pPr>
              <w:snapToGrid w:val="0"/>
              <w:jc w:val="both"/>
              <w:rPr>
                <w:rFonts w:asciiTheme="majorHAnsi" w:hAnsiTheme="majorHAnsi" w:cstheme="majorBidi"/>
              </w:rPr>
            </w:pPr>
            <w:r w:rsidRPr="113356C3">
              <w:rPr>
                <w:rFonts w:asciiTheme="majorHAnsi" w:hAnsiTheme="majorHAnsi" w:cstheme="majorBidi"/>
              </w:rPr>
              <w:t xml:space="preserve">LOJ junginių </w:t>
            </w:r>
            <w:proofErr w:type="spellStart"/>
            <w:r w:rsidRPr="113356C3">
              <w:rPr>
                <w:rFonts w:asciiTheme="majorHAnsi" w:hAnsiTheme="majorHAnsi" w:cstheme="majorBidi"/>
              </w:rPr>
              <w:t>paėmiklis</w:t>
            </w:r>
            <w:proofErr w:type="spellEnd"/>
          </w:p>
        </w:tc>
        <w:tc>
          <w:tcPr>
            <w:tcW w:w="1677" w:type="pct"/>
            <w:tcBorders>
              <w:top w:val="single" w:sz="4" w:space="0" w:color="000000" w:themeColor="text1"/>
              <w:left w:val="single" w:sz="4" w:space="0" w:color="000000" w:themeColor="text1"/>
              <w:bottom w:val="single" w:sz="4" w:space="0" w:color="000000" w:themeColor="text1"/>
            </w:tcBorders>
          </w:tcPr>
          <w:p w14:paraId="23D9490C"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rPr>
            </w:pPr>
            <w:r w:rsidRPr="009F1E81">
              <w:rPr>
                <w:rFonts w:asciiTheme="majorHAnsi" w:hAnsiTheme="majorHAnsi" w:cstheme="majorHAnsi"/>
              </w:rPr>
              <w:t>ENVI-VOC-19</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12C5"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Envitech</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Bohemia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s.r.o</w:t>
            </w:r>
            <w:proofErr w:type="spellEnd"/>
          </w:p>
        </w:tc>
      </w:tr>
      <w:tr w:rsidR="0019653D" w:rsidRPr="009F1E81" w14:paraId="75B6FDDF"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15B14690"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4CECC97E"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32FAD60B"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bCs/>
                <w:spacing w:val="2"/>
                <w:lang w:eastAsia="ar-SA"/>
              </w:rPr>
            </w:pPr>
            <w:r w:rsidRPr="009F1E81">
              <w:rPr>
                <w:rFonts w:asciiTheme="majorHAnsi" w:hAnsiTheme="majorHAnsi" w:cstheme="majorHAnsi"/>
              </w:rPr>
              <w:t xml:space="preserve">AURES </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33B8"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Envitech</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Bohemia</w:t>
            </w:r>
            <w:proofErr w:type="spellEnd"/>
            <w:r w:rsidRPr="113356C3">
              <w:rPr>
                <w:rFonts w:asciiTheme="majorHAnsi" w:hAnsiTheme="majorHAnsi" w:cstheme="majorBidi"/>
              </w:rPr>
              <w:t xml:space="preserve"> </w:t>
            </w:r>
            <w:proofErr w:type="spellStart"/>
            <w:r w:rsidRPr="113356C3">
              <w:rPr>
                <w:rFonts w:asciiTheme="majorHAnsi" w:hAnsiTheme="majorHAnsi" w:cstheme="majorBidi"/>
              </w:rPr>
              <w:t>s.r.o</w:t>
            </w:r>
            <w:proofErr w:type="spellEnd"/>
          </w:p>
        </w:tc>
      </w:tr>
      <w:tr w:rsidR="0019653D" w:rsidRPr="009F1E81" w14:paraId="3F8E3DB3" w14:textId="77777777" w:rsidTr="282E7841">
        <w:tc>
          <w:tcPr>
            <w:tcW w:w="455" w:type="pct"/>
            <w:tcBorders>
              <w:top w:val="single" w:sz="4" w:space="0" w:color="000000" w:themeColor="text1"/>
              <w:left w:val="single" w:sz="4" w:space="0" w:color="000000" w:themeColor="text1"/>
              <w:bottom w:val="single" w:sz="4" w:space="0" w:color="000000" w:themeColor="text1"/>
            </w:tcBorders>
          </w:tcPr>
          <w:p w14:paraId="083640A9" w14:textId="77777777" w:rsidR="0019653D" w:rsidRPr="009F1E81" w:rsidRDefault="0019653D" w:rsidP="0019653D">
            <w:pPr>
              <w:numPr>
                <w:ilvl w:val="0"/>
                <w:numId w:val="42"/>
              </w:numPr>
              <w:tabs>
                <w:tab w:val="num" w:pos="644"/>
                <w:tab w:val="num" w:pos="927"/>
              </w:tabs>
              <w:snapToGrid w:val="0"/>
              <w:spacing w:before="57" w:after="57" w:line="240" w:lineRule="auto"/>
              <w:ind w:left="646" w:right="57" w:hanging="363"/>
              <w:rPr>
                <w:rFonts w:asciiTheme="majorHAnsi" w:hAnsiTheme="majorHAnsi" w:cstheme="majorHAnsi"/>
              </w:rPr>
            </w:pPr>
          </w:p>
        </w:tc>
        <w:tc>
          <w:tcPr>
            <w:tcW w:w="1200" w:type="pct"/>
            <w:tcBorders>
              <w:top w:val="single" w:sz="4" w:space="0" w:color="000000" w:themeColor="text1"/>
              <w:left w:val="single" w:sz="4" w:space="0" w:color="000000" w:themeColor="text1"/>
              <w:bottom w:val="single" w:sz="4" w:space="0" w:color="000000" w:themeColor="text1"/>
            </w:tcBorders>
          </w:tcPr>
          <w:p w14:paraId="245B558F" w14:textId="77777777" w:rsidR="0019653D" w:rsidRPr="009F1E81" w:rsidRDefault="0019653D">
            <w:pPr>
              <w:snapToGrid w:val="0"/>
              <w:jc w:val="both"/>
              <w:rPr>
                <w:rFonts w:asciiTheme="majorHAnsi" w:hAnsiTheme="majorHAnsi" w:cstheme="majorHAnsi"/>
              </w:rPr>
            </w:pPr>
            <w:r w:rsidRPr="009F1E81">
              <w:rPr>
                <w:rFonts w:asciiTheme="majorHAnsi" w:hAnsiTheme="majorHAnsi" w:cstheme="majorHAnsi"/>
              </w:rPr>
              <w:t>Monitoringo stoties įranga</w:t>
            </w:r>
          </w:p>
        </w:tc>
        <w:tc>
          <w:tcPr>
            <w:tcW w:w="1677" w:type="pct"/>
            <w:tcBorders>
              <w:top w:val="single" w:sz="4" w:space="0" w:color="000000" w:themeColor="text1"/>
              <w:left w:val="single" w:sz="4" w:space="0" w:color="000000" w:themeColor="text1"/>
              <w:bottom w:val="single" w:sz="4" w:space="0" w:color="000000" w:themeColor="text1"/>
            </w:tcBorders>
          </w:tcPr>
          <w:p w14:paraId="5EEE1156" w14:textId="77777777" w:rsidR="0019653D" w:rsidRPr="009F1E81" w:rsidRDefault="0019653D">
            <w:pPr>
              <w:keepNext/>
              <w:shd w:val="clear" w:color="auto" w:fill="FFFFFF"/>
              <w:tabs>
                <w:tab w:val="num" w:pos="1584"/>
              </w:tabs>
              <w:suppressAutoHyphens/>
              <w:spacing w:after="0" w:line="240" w:lineRule="auto"/>
              <w:ind w:left="864" w:hanging="864"/>
              <w:jc w:val="both"/>
              <w:outlineLvl w:val="3"/>
              <w:rPr>
                <w:rFonts w:asciiTheme="majorHAnsi" w:hAnsiTheme="majorHAnsi" w:cstheme="majorHAnsi"/>
                <w:bCs/>
                <w:spacing w:val="2"/>
                <w:lang w:eastAsia="ar-SA"/>
              </w:rPr>
            </w:pPr>
            <w:r w:rsidRPr="009F1E81">
              <w:rPr>
                <w:rFonts w:asciiTheme="majorHAnsi" w:hAnsiTheme="majorHAnsi" w:cstheme="majorHAnsi"/>
                <w:bCs/>
                <w:spacing w:val="2"/>
                <w:lang w:eastAsia="ar-SA"/>
              </w:rPr>
              <w:t>UPS EVO DSP 20.0</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E788" w14:textId="77777777" w:rsidR="0019653D" w:rsidRPr="009F1E81" w:rsidRDefault="7FDB62ED" w:rsidP="113356C3">
            <w:pPr>
              <w:snapToGrid w:val="0"/>
              <w:jc w:val="both"/>
              <w:rPr>
                <w:rFonts w:asciiTheme="majorHAnsi" w:hAnsiTheme="majorHAnsi" w:cstheme="majorBidi"/>
              </w:rPr>
            </w:pPr>
            <w:proofErr w:type="spellStart"/>
            <w:r w:rsidRPr="113356C3">
              <w:rPr>
                <w:rFonts w:asciiTheme="majorHAnsi" w:hAnsiTheme="majorHAnsi" w:cstheme="majorBidi"/>
              </w:rPr>
              <w:t>Technoware</w:t>
            </w:r>
            <w:proofErr w:type="spellEnd"/>
          </w:p>
        </w:tc>
      </w:tr>
    </w:tbl>
    <w:p w14:paraId="34DB86E7" w14:textId="73379D7C" w:rsidR="1678926F" w:rsidRDefault="1678926F" w:rsidP="1678926F">
      <w:pPr>
        <w:pStyle w:val="ListParagraph"/>
        <w:ind w:left="360"/>
      </w:pPr>
    </w:p>
    <w:sectPr w:rsidR="1678926F" w:rsidSect="007C7F0A">
      <w:headerReference w:type="default" r:id="rId25"/>
      <w:footerReference w:type="default" r:id="rId26"/>
      <w:pgSz w:w="16839" w:h="11907"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EAEB" w14:textId="77777777" w:rsidR="009D000B" w:rsidRDefault="009D000B">
      <w:pPr>
        <w:spacing w:after="0" w:line="240" w:lineRule="auto"/>
      </w:pPr>
      <w:r>
        <w:separator/>
      </w:r>
    </w:p>
  </w:endnote>
  <w:endnote w:type="continuationSeparator" w:id="0">
    <w:p w14:paraId="4EB7F05C" w14:textId="77777777" w:rsidR="009D000B" w:rsidRDefault="009D000B">
      <w:pPr>
        <w:spacing w:after="0" w:line="240" w:lineRule="auto"/>
      </w:pPr>
      <w:r>
        <w:continuationSeparator/>
      </w:r>
    </w:p>
  </w:endnote>
  <w:endnote w:type="continuationNotice" w:id="1">
    <w:p w14:paraId="162F195F" w14:textId="77777777" w:rsidR="009D000B" w:rsidRDefault="009D0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75805"/>
      <w:docPartObj>
        <w:docPartGallery w:val="Page Numbers (Bottom of Page)"/>
        <w:docPartUnique/>
      </w:docPartObj>
    </w:sdtPr>
    <w:sdtContent>
      <w:p w14:paraId="1E12FA8F" w14:textId="77777777" w:rsidR="00613D0D" w:rsidRDefault="00613D0D">
        <w:pPr>
          <w:pStyle w:val="Footer"/>
          <w:jc w:val="right"/>
        </w:pPr>
        <w:r>
          <w:fldChar w:fldCharType="begin"/>
        </w:r>
        <w:r>
          <w:instrText>PAGE   \* MERGEFORMAT</w:instrText>
        </w:r>
        <w:r>
          <w:fldChar w:fldCharType="separate"/>
        </w:r>
        <w:r>
          <w:t>2</w:t>
        </w:r>
        <w:r>
          <w:fldChar w:fldCharType="end"/>
        </w:r>
      </w:p>
    </w:sdtContent>
  </w:sdt>
  <w:p w14:paraId="47B49D25" w14:textId="59DF5F7C" w:rsidR="1678926F" w:rsidRDefault="1678926F" w:rsidP="7AF7C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6CA5" w14:textId="77777777" w:rsidR="009D000B" w:rsidRDefault="009D000B">
      <w:pPr>
        <w:spacing w:after="0" w:line="240" w:lineRule="auto"/>
      </w:pPr>
      <w:r>
        <w:separator/>
      </w:r>
    </w:p>
  </w:footnote>
  <w:footnote w:type="continuationSeparator" w:id="0">
    <w:p w14:paraId="63E4B2E9" w14:textId="77777777" w:rsidR="009D000B" w:rsidRDefault="009D000B">
      <w:pPr>
        <w:spacing w:after="0" w:line="240" w:lineRule="auto"/>
      </w:pPr>
      <w:r>
        <w:continuationSeparator/>
      </w:r>
    </w:p>
  </w:footnote>
  <w:footnote w:type="continuationNotice" w:id="1">
    <w:p w14:paraId="26ED1853" w14:textId="77777777" w:rsidR="009D000B" w:rsidRDefault="009D000B">
      <w:pPr>
        <w:spacing w:after="0" w:line="240" w:lineRule="auto"/>
      </w:pPr>
    </w:p>
  </w:footnote>
  <w:footnote w:id="2">
    <w:p w14:paraId="1010D63C" w14:textId="05AB6931" w:rsidR="16A79690" w:rsidRDefault="16A79690" w:rsidP="16A79690">
      <w:pPr>
        <w:pStyle w:val="FootnoteText"/>
        <w:rPr>
          <w:rStyle w:val="Hyperlink"/>
        </w:rPr>
      </w:pPr>
      <w:r w:rsidRPr="16A79690">
        <w:rPr>
          <w:rStyle w:val="FootnoteReference"/>
        </w:rPr>
        <w:footnoteRef/>
      </w:r>
      <w:r>
        <w:t xml:space="preserve"> </w:t>
      </w:r>
      <w:hyperlink r:id="rId1" w:history="1">
        <w:r w:rsidRPr="16A79690">
          <w:rPr>
            <w:rStyle w:val="Hyperlink"/>
          </w:rPr>
          <w:t>https://e-seimas.lrs.lt/portal/legalAct/lt/TAD/TAIS.369464/asr</w:t>
        </w:r>
      </w:hyperlink>
    </w:p>
    <w:p w14:paraId="64013727" w14:textId="47665710" w:rsidR="16A79690" w:rsidRDefault="16A79690" w:rsidP="16A79690">
      <w:pPr>
        <w:pStyle w:val="FootnoteText"/>
      </w:pPr>
    </w:p>
  </w:footnote>
  <w:footnote w:id="3">
    <w:p w14:paraId="3F0365EE" w14:textId="21F61B7F" w:rsidR="1678926F" w:rsidRDefault="1678926F" w:rsidP="1678926F">
      <w:pPr>
        <w:pStyle w:val="FootnoteText"/>
      </w:pPr>
      <w:r w:rsidRPr="1678926F">
        <w:rPr>
          <w:rStyle w:val="FootnoteReference"/>
        </w:rPr>
        <w:footnoteRef/>
      </w:r>
      <w:r w:rsidR="7AF7C40F">
        <w:t xml:space="preserve"> </w:t>
      </w:r>
      <w:r w:rsidR="7AF7C40F" w:rsidRPr="1678926F">
        <w:t xml:space="preserve">Aplinkos oro užterštumo sieros dioksidu, azoto dioksidu, azoto oksidais, benzenu, anglies monoksidu, švinu, kietosiomis dalelėmis ir ozonu normos, patvirtintos Lietuvos Respublikos aplinkos ministro ir Lietuvos Respublikos sveikatos apsaugos ministro </w:t>
      </w:r>
      <w:hyperlink r:id="rId2" w:history="1">
        <w:r w:rsidR="7AF7C40F" w:rsidRPr="1678926F">
          <w:rPr>
            <w:rStyle w:val="Hyperlink"/>
          </w:rPr>
          <w:t>2001 m. gruodžio 11 d. įsakymu Nr. 591/640 „Dėl Aplinkos oro užterštumo normų nustatymo"</w:t>
        </w:r>
      </w:hyperlink>
      <w:r w:rsidR="7AF7C40F" w:rsidRPr="1678926F">
        <w:t>;</w:t>
      </w:r>
    </w:p>
  </w:footnote>
  <w:footnote w:id="4">
    <w:p w14:paraId="4F384169" w14:textId="79F17C46" w:rsidR="1678926F" w:rsidRDefault="1678926F" w:rsidP="1678926F">
      <w:pPr>
        <w:pStyle w:val="FootnoteText"/>
      </w:pPr>
      <w:r w:rsidRPr="1678926F">
        <w:rPr>
          <w:rStyle w:val="FootnoteReference"/>
        </w:rPr>
        <w:footnoteRef/>
      </w:r>
      <w:r w:rsidR="7AF7C40F">
        <w:t xml:space="preserve"> Aplinkos oro užterštumo arsenu, kadmiu, nikeliu ir benzo(a)pirenu siektinos vertės, patvirtintos Lietuvos Respublikos aplinkos ministro ir Lietuvos Respublikos sveikatos apsaugos ministro </w:t>
      </w:r>
      <w:hyperlink r:id="rId3" w:history="1">
        <w:r w:rsidR="7AF7C40F" w:rsidRPr="7AF7C40F">
          <w:rPr>
            <w:rStyle w:val="Hyperlink"/>
          </w:rPr>
          <w:t>2006 m. balandžio 3 d. įsakymu Nr. D1-153/V-246</w:t>
        </w:r>
      </w:hyperlink>
      <w:r w:rsidR="7AF7C40F">
        <w:t xml:space="preserve"> „Dėl Aplinkos oro užterštumo arsenu, kadmiu, nikeliu ir benzo(a)pirenu siektinų verčių patvirtinimo";</w:t>
      </w:r>
    </w:p>
  </w:footnote>
  <w:footnote w:id="5">
    <w:p w14:paraId="70FC61F0" w14:textId="5E5C0714" w:rsidR="1678926F" w:rsidRPr="00037A30" w:rsidRDefault="1678926F">
      <w:pPr>
        <w:rPr>
          <w:sz w:val="20"/>
          <w:szCs w:val="20"/>
          <w:lang w:val="lt"/>
        </w:rPr>
      </w:pPr>
      <w:r w:rsidRPr="1678926F">
        <w:rPr>
          <w:rStyle w:val="FootnoteReference"/>
        </w:rPr>
        <w:footnoteRef/>
      </w:r>
      <w:r>
        <w:t xml:space="preserve"> </w:t>
      </w:r>
      <w:r w:rsidRPr="001129D2">
        <w:rPr>
          <w:sz w:val="20"/>
          <w:szCs w:val="20"/>
          <w:lang w:val="lt"/>
        </w:rPr>
        <w:t xml:space="preserve">2022 m. gruodžio 29 d. Nr. 1317 </w:t>
      </w:r>
      <w:r w:rsidR="00037A30">
        <w:rPr>
          <w:sz w:val="20"/>
          <w:szCs w:val="20"/>
          <w:lang w:val="lt"/>
        </w:rPr>
        <w:t>L</w:t>
      </w:r>
      <w:r w:rsidRPr="001129D2">
        <w:rPr>
          <w:sz w:val="20"/>
          <w:szCs w:val="20"/>
          <w:lang w:val="lt"/>
        </w:rPr>
        <w:t xml:space="preserve">ietuvos Respublikos Vyriausybės nutarimas </w:t>
      </w:r>
      <w:r w:rsidR="00037A30" w:rsidRPr="001129D2">
        <w:rPr>
          <w:sz w:val="20"/>
          <w:szCs w:val="20"/>
          <w:lang w:val="lt"/>
        </w:rPr>
        <w:t>“</w:t>
      </w:r>
      <w:r w:rsidR="00037A30" w:rsidRPr="00037A30">
        <w:rPr>
          <w:sz w:val="20"/>
          <w:szCs w:val="20"/>
          <w:lang w:val="lt"/>
        </w:rPr>
        <w:t>Dėl Lietuvos Respublikos krizių valdymo ir civilinės saugos įstatymo</w:t>
      </w:r>
      <w:r w:rsidR="00037A30" w:rsidRPr="00037A30">
        <w:rPr>
          <w:color w:val="000000" w:themeColor="text1"/>
          <w:sz w:val="20"/>
          <w:szCs w:val="20"/>
          <w:lang w:val="lt"/>
        </w:rPr>
        <w:t xml:space="preserve"> </w:t>
      </w:r>
      <w:r w:rsidR="00037A30" w:rsidRPr="00037A30">
        <w:rPr>
          <w:sz w:val="20"/>
          <w:szCs w:val="20"/>
          <w:lang w:val="lt"/>
        </w:rPr>
        <w:t>įgyvendinimo"</w:t>
      </w:r>
    </w:p>
    <w:p w14:paraId="611B9E1B" w14:textId="3FF3DC0B" w:rsidR="1678926F" w:rsidRDefault="1678926F" w:rsidP="1678926F">
      <w:pPr>
        <w:jc w:val="center"/>
        <w:rPr>
          <w:b/>
          <w:bCs/>
          <w:lang w:val="lt"/>
        </w:rPr>
      </w:pPr>
    </w:p>
    <w:p w14:paraId="2434BD12" w14:textId="6EC16C62" w:rsidR="1678926F" w:rsidRDefault="1678926F" w:rsidP="1678926F">
      <w:pPr>
        <w:pStyle w:val="FootnoteText"/>
        <w:jc w:val="both"/>
        <w:rPr>
          <w:lang w:val="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78926F" w14:paraId="3581E42B" w14:textId="77777777" w:rsidTr="7AF7C40F">
      <w:trPr>
        <w:trHeight w:val="300"/>
      </w:trPr>
      <w:tc>
        <w:tcPr>
          <w:tcW w:w="3210" w:type="dxa"/>
        </w:tcPr>
        <w:p w14:paraId="157B0C9A" w14:textId="46A3EECD" w:rsidR="1678926F" w:rsidRDefault="1678926F" w:rsidP="7AF7C40F">
          <w:pPr>
            <w:pStyle w:val="Header"/>
            <w:ind w:left="-115"/>
          </w:pPr>
        </w:p>
      </w:tc>
      <w:tc>
        <w:tcPr>
          <w:tcW w:w="3210" w:type="dxa"/>
        </w:tcPr>
        <w:p w14:paraId="78211755" w14:textId="517C1A7A" w:rsidR="1678926F" w:rsidRDefault="1678926F" w:rsidP="7AF7C40F">
          <w:pPr>
            <w:pStyle w:val="Header"/>
            <w:jc w:val="center"/>
          </w:pPr>
        </w:p>
      </w:tc>
      <w:tc>
        <w:tcPr>
          <w:tcW w:w="3210" w:type="dxa"/>
        </w:tcPr>
        <w:p w14:paraId="7BD73A6A" w14:textId="456CA443" w:rsidR="1678926F" w:rsidRDefault="1678926F" w:rsidP="7AF7C40F">
          <w:pPr>
            <w:pStyle w:val="Header"/>
            <w:ind w:right="-115"/>
            <w:jc w:val="right"/>
          </w:pPr>
        </w:p>
      </w:tc>
    </w:tr>
  </w:tbl>
  <w:p w14:paraId="146DEF6A" w14:textId="27F7F4AD" w:rsidR="1678926F" w:rsidRDefault="1678926F" w:rsidP="7AF7C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AD62962"/>
    <w:lvl w:ilvl="0">
      <w:start w:val="1"/>
      <w:numFmt w:val="decimal"/>
      <w:lvlText w:val="%1."/>
      <w:lvlJc w:val="left"/>
      <w:pPr>
        <w:tabs>
          <w:tab w:val="num" w:pos="1069"/>
        </w:tabs>
        <w:ind w:left="1069"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D"/>
    <w:multiLevelType w:val="multilevel"/>
    <w:tmpl w:val="0000000D"/>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36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520"/>
        </w:tabs>
        <w:ind w:left="2520" w:hanging="360"/>
      </w:pPr>
      <w:rPr>
        <w:rFonts w:ascii="Courier New" w:hAnsi="Courier New" w:cs="Courier New"/>
      </w:rPr>
    </w:lvl>
    <w:lvl w:ilvl="5">
      <w:start w:val="1"/>
      <w:numFmt w:val="bullet"/>
      <w:lvlText w:val=""/>
      <w:lvlJc w:val="left"/>
      <w:pPr>
        <w:tabs>
          <w:tab w:val="num" w:pos="3240"/>
        </w:tabs>
        <w:ind w:left="3240" w:hanging="360"/>
      </w:pPr>
      <w:rPr>
        <w:rFonts w:ascii="Wingdings" w:hAnsi="Wingdings"/>
      </w:rPr>
    </w:lvl>
    <w:lvl w:ilvl="6">
      <w:start w:val="1"/>
      <w:numFmt w:val="bullet"/>
      <w:lvlText w:val=""/>
      <w:lvlJc w:val="left"/>
      <w:pPr>
        <w:tabs>
          <w:tab w:val="num" w:pos="3960"/>
        </w:tabs>
        <w:ind w:left="3960" w:hanging="360"/>
      </w:pPr>
      <w:rPr>
        <w:rFonts w:ascii="Symbol" w:hAnsi="Symbol"/>
      </w:rPr>
    </w:lvl>
    <w:lvl w:ilvl="7">
      <w:start w:val="1"/>
      <w:numFmt w:val="bullet"/>
      <w:lvlText w:val="o"/>
      <w:lvlJc w:val="left"/>
      <w:pPr>
        <w:tabs>
          <w:tab w:val="num" w:pos="4680"/>
        </w:tabs>
        <w:ind w:left="4680" w:hanging="360"/>
      </w:pPr>
      <w:rPr>
        <w:rFonts w:ascii="Courier New" w:hAnsi="Courier New" w:cs="Courier New"/>
      </w:rPr>
    </w:lvl>
    <w:lvl w:ilvl="8">
      <w:start w:val="1"/>
      <w:numFmt w:val="bullet"/>
      <w:lvlText w:val=""/>
      <w:lvlJc w:val="left"/>
      <w:pPr>
        <w:tabs>
          <w:tab w:val="num" w:pos="5400"/>
        </w:tabs>
        <w:ind w:left="5400" w:hanging="360"/>
      </w:pPr>
      <w:rPr>
        <w:rFonts w:ascii="Wingdings" w:hAnsi="Wingdings"/>
      </w:rPr>
    </w:lvl>
  </w:abstractNum>
  <w:abstractNum w:abstractNumId="3"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24FF466"/>
    <w:multiLevelType w:val="hybridMultilevel"/>
    <w:tmpl w:val="7EDC613E"/>
    <w:lvl w:ilvl="0" w:tplc="E15C3AAC">
      <w:start w:val="1"/>
      <w:numFmt w:val="decimal"/>
      <w:lvlText w:val="%1."/>
      <w:lvlJc w:val="left"/>
      <w:pPr>
        <w:ind w:left="720" w:hanging="360"/>
      </w:pPr>
    </w:lvl>
    <w:lvl w:ilvl="1" w:tplc="574467F8">
      <w:start w:val="1"/>
      <w:numFmt w:val="lowerLetter"/>
      <w:lvlText w:val="%2."/>
      <w:lvlJc w:val="left"/>
      <w:pPr>
        <w:ind w:left="1440" w:hanging="360"/>
      </w:pPr>
    </w:lvl>
    <w:lvl w:ilvl="2" w:tplc="0EB8FBF2">
      <w:start w:val="1"/>
      <w:numFmt w:val="lowerRoman"/>
      <w:lvlText w:val="%3."/>
      <w:lvlJc w:val="right"/>
      <w:pPr>
        <w:ind w:left="2160" w:hanging="180"/>
      </w:pPr>
    </w:lvl>
    <w:lvl w:ilvl="3" w:tplc="16F2813E">
      <w:start w:val="1"/>
      <w:numFmt w:val="decimal"/>
      <w:lvlText w:val="%4."/>
      <w:lvlJc w:val="left"/>
      <w:pPr>
        <w:ind w:left="2880" w:hanging="360"/>
      </w:pPr>
    </w:lvl>
    <w:lvl w:ilvl="4" w:tplc="A49ECD0E">
      <w:start w:val="1"/>
      <w:numFmt w:val="lowerLetter"/>
      <w:lvlText w:val="%5."/>
      <w:lvlJc w:val="left"/>
      <w:pPr>
        <w:ind w:left="3600" w:hanging="360"/>
      </w:pPr>
    </w:lvl>
    <w:lvl w:ilvl="5" w:tplc="4A200F14">
      <w:start w:val="1"/>
      <w:numFmt w:val="lowerRoman"/>
      <w:lvlText w:val="%6."/>
      <w:lvlJc w:val="right"/>
      <w:pPr>
        <w:ind w:left="4320" w:hanging="180"/>
      </w:pPr>
    </w:lvl>
    <w:lvl w:ilvl="6" w:tplc="E28CD1AA">
      <w:start w:val="1"/>
      <w:numFmt w:val="decimal"/>
      <w:lvlText w:val="%7."/>
      <w:lvlJc w:val="left"/>
      <w:pPr>
        <w:ind w:left="5040" w:hanging="360"/>
      </w:pPr>
    </w:lvl>
    <w:lvl w:ilvl="7" w:tplc="20D870A0">
      <w:start w:val="1"/>
      <w:numFmt w:val="lowerLetter"/>
      <w:lvlText w:val="%8."/>
      <w:lvlJc w:val="left"/>
      <w:pPr>
        <w:ind w:left="5760" w:hanging="360"/>
      </w:pPr>
    </w:lvl>
    <w:lvl w:ilvl="8" w:tplc="0A304848">
      <w:start w:val="1"/>
      <w:numFmt w:val="lowerRoman"/>
      <w:lvlText w:val="%9."/>
      <w:lvlJc w:val="right"/>
      <w:pPr>
        <w:ind w:left="6480" w:hanging="180"/>
      </w:pPr>
    </w:lvl>
  </w:abstractNum>
  <w:abstractNum w:abstractNumId="5" w15:restartNumberingAfterBreak="0">
    <w:nsid w:val="027447F8"/>
    <w:multiLevelType w:val="multilevel"/>
    <w:tmpl w:val="6B90E4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87CBB"/>
    <w:multiLevelType w:val="hybridMultilevel"/>
    <w:tmpl w:val="ED22E982"/>
    <w:lvl w:ilvl="0" w:tplc="04090001">
      <w:start w:val="1"/>
      <w:numFmt w:val="bullet"/>
      <w:lvlText w:val=""/>
      <w:lvlJc w:val="left"/>
      <w:pPr>
        <w:ind w:left="1010" w:hanging="360"/>
      </w:pPr>
      <w:rPr>
        <w:rFonts w:ascii="Symbol" w:hAnsi="Symbol" w:hint="default"/>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7" w15:restartNumberingAfterBreak="0">
    <w:nsid w:val="04975079"/>
    <w:multiLevelType w:val="multilevel"/>
    <w:tmpl w:val="F3B62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F04A6"/>
    <w:multiLevelType w:val="multilevel"/>
    <w:tmpl w:val="2238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063239"/>
    <w:multiLevelType w:val="multilevel"/>
    <w:tmpl w:val="00249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D0ECB"/>
    <w:multiLevelType w:val="hybridMultilevel"/>
    <w:tmpl w:val="F5B4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FA0F3B"/>
    <w:multiLevelType w:val="multilevel"/>
    <w:tmpl w:val="0CD49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AE7F09"/>
    <w:multiLevelType w:val="multilevel"/>
    <w:tmpl w:val="949E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B55366"/>
    <w:multiLevelType w:val="multilevel"/>
    <w:tmpl w:val="7B4A2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565B1E"/>
    <w:multiLevelType w:val="multilevel"/>
    <w:tmpl w:val="9C6C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8525CE"/>
    <w:multiLevelType w:val="multilevel"/>
    <w:tmpl w:val="2FA0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72DE5"/>
    <w:multiLevelType w:val="hybridMultilevel"/>
    <w:tmpl w:val="0ECE7A92"/>
    <w:lvl w:ilvl="0" w:tplc="9C9CA368">
      <w:start w:val="1"/>
      <w:numFmt w:val="bullet"/>
      <w:lvlText w:val=""/>
      <w:lvlJc w:val="left"/>
      <w:pPr>
        <w:ind w:left="720" w:hanging="360"/>
      </w:pPr>
      <w:rPr>
        <w:rFonts w:ascii="Symbol" w:hAnsi="Symbol" w:hint="default"/>
      </w:rPr>
    </w:lvl>
    <w:lvl w:ilvl="1" w:tplc="7C3C7370">
      <w:start w:val="1"/>
      <w:numFmt w:val="bullet"/>
      <w:lvlText w:val="o"/>
      <w:lvlJc w:val="left"/>
      <w:pPr>
        <w:ind w:left="1440" w:hanging="360"/>
      </w:pPr>
      <w:rPr>
        <w:rFonts w:ascii="Courier New" w:hAnsi="Courier New" w:hint="default"/>
      </w:rPr>
    </w:lvl>
    <w:lvl w:ilvl="2" w:tplc="2AEAA1CC">
      <w:start w:val="1"/>
      <w:numFmt w:val="bullet"/>
      <w:lvlText w:val=""/>
      <w:lvlJc w:val="left"/>
      <w:pPr>
        <w:ind w:left="2160" w:hanging="360"/>
      </w:pPr>
      <w:rPr>
        <w:rFonts w:ascii="Wingdings" w:hAnsi="Wingdings" w:hint="default"/>
      </w:rPr>
    </w:lvl>
    <w:lvl w:ilvl="3" w:tplc="A6F232F6">
      <w:start w:val="1"/>
      <w:numFmt w:val="bullet"/>
      <w:lvlText w:val=""/>
      <w:lvlJc w:val="left"/>
      <w:pPr>
        <w:ind w:left="2880" w:hanging="360"/>
      </w:pPr>
      <w:rPr>
        <w:rFonts w:ascii="Symbol" w:hAnsi="Symbol" w:hint="default"/>
      </w:rPr>
    </w:lvl>
    <w:lvl w:ilvl="4" w:tplc="5114E728">
      <w:start w:val="1"/>
      <w:numFmt w:val="bullet"/>
      <w:lvlText w:val="o"/>
      <w:lvlJc w:val="left"/>
      <w:pPr>
        <w:ind w:left="3600" w:hanging="360"/>
      </w:pPr>
      <w:rPr>
        <w:rFonts w:ascii="Courier New" w:hAnsi="Courier New" w:hint="default"/>
      </w:rPr>
    </w:lvl>
    <w:lvl w:ilvl="5" w:tplc="AB08BEB8">
      <w:start w:val="1"/>
      <w:numFmt w:val="bullet"/>
      <w:lvlText w:val=""/>
      <w:lvlJc w:val="left"/>
      <w:pPr>
        <w:ind w:left="4320" w:hanging="360"/>
      </w:pPr>
      <w:rPr>
        <w:rFonts w:ascii="Wingdings" w:hAnsi="Wingdings" w:hint="default"/>
      </w:rPr>
    </w:lvl>
    <w:lvl w:ilvl="6" w:tplc="2AD80876">
      <w:start w:val="1"/>
      <w:numFmt w:val="bullet"/>
      <w:lvlText w:val=""/>
      <w:lvlJc w:val="left"/>
      <w:pPr>
        <w:ind w:left="5040" w:hanging="360"/>
      </w:pPr>
      <w:rPr>
        <w:rFonts w:ascii="Symbol" w:hAnsi="Symbol" w:hint="default"/>
      </w:rPr>
    </w:lvl>
    <w:lvl w:ilvl="7" w:tplc="F1FCFF64">
      <w:start w:val="1"/>
      <w:numFmt w:val="bullet"/>
      <w:lvlText w:val="o"/>
      <w:lvlJc w:val="left"/>
      <w:pPr>
        <w:ind w:left="5760" w:hanging="360"/>
      </w:pPr>
      <w:rPr>
        <w:rFonts w:ascii="Courier New" w:hAnsi="Courier New" w:hint="default"/>
      </w:rPr>
    </w:lvl>
    <w:lvl w:ilvl="8" w:tplc="5C20C03A">
      <w:start w:val="1"/>
      <w:numFmt w:val="bullet"/>
      <w:lvlText w:val=""/>
      <w:lvlJc w:val="left"/>
      <w:pPr>
        <w:ind w:left="6480" w:hanging="360"/>
      </w:pPr>
      <w:rPr>
        <w:rFonts w:ascii="Wingdings" w:hAnsi="Wingdings" w:hint="default"/>
      </w:rPr>
    </w:lvl>
  </w:abstractNum>
  <w:abstractNum w:abstractNumId="17" w15:restartNumberingAfterBreak="0">
    <w:nsid w:val="1115770C"/>
    <w:multiLevelType w:val="hybridMultilevel"/>
    <w:tmpl w:val="BC20AA6A"/>
    <w:lvl w:ilvl="0" w:tplc="1554A9AC">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4152EAE"/>
    <w:multiLevelType w:val="hybridMultilevel"/>
    <w:tmpl w:val="1C8C9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6FE2F47"/>
    <w:multiLevelType w:val="hybridMultilevel"/>
    <w:tmpl w:val="FFFFFFFF"/>
    <w:lvl w:ilvl="0" w:tplc="084A63E8">
      <w:start w:val="1"/>
      <w:numFmt w:val="bullet"/>
      <w:lvlText w:val=""/>
      <w:lvlJc w:val="left"/>
      <w:pPr>
        <w:ind w:left="720" w:hanging="360"/>
      </w:pPr>
      <w:rPr>
        <w:rFonts w:ascii="Symbol" w:hAnsi="Symbol" w:hint="default"/>
      </w:rPr>
    </w:lvl>
    <w:lvl w:ilvl="1" w:tplc="496E74C2">
      <w:start w:val="1"/>
      <w:numFmt w:val="bullet"/>
      <w:lvlText w:val="o"/>
      <w:lvlJc w:val="left"/>
      <w:pPr>
        <w:ind w:left="1440" w:hanging="360"/>
      </w:pPr>
      <w:rPr>
        <w:rFonts w:ascii="Courier New" w:hAnsi="Courier New" w:hint="default"/>
      </w:rPr>
    </w:lvl>
    <w:lvl w:ilvl="2" w:tplc="D6A63780">
      <w:start w:val="1"/>
      <w:numFmt w:val="bullet"/>
      <w:lvlText w:val=""/>
      <w:lvlJc w:val="left"/>
      <w:pPr>
        <w:ind w:left="2160" w:hanging="360"/>
      </w:pPr>
      <w:rPr>
        <w:rFonts w:ascii="Wingdings" w:hAnsi="Wingdings" w:hint="default"/>
      </w:rPr>
    </w:lvl>
    <w:lvl w:ilvl="3" w:tplc="7FD6D36E">
      <w:start w:val="1"/>
      <w:numFmt w:val="bullet"/>
      <w:lvlText w:val=""/>
      <w:lvlJc w:val="left"/>
      <w:pPr>
        <w:ind w:left="2880" w:hanging="360"/>
      </w:pPr>
      <w:rPr>
        <w:rFonts w:ascii="Symbol" w:hAnsi="Symbol" w:hint="default"/>
      </w:rPr>
    </w:lvl>
    <w:lvl w:ilvl="4" w:tplc="BD0C2562">
      <w:start w:val="1"/>
      <w:numFmt w:val="bullet"/>
      <w:lvlText w:val="o"/>
      <w:lvlJc w:val="left"/>
      <w:pPr>
        <w:ind w:left="3600" w:hanging="360"/>
      </w:pPr>
      <w:rPr>
        <w:rFonts w:ascii="Courier New" w:hAnsi="Courier New" w:hint="default"/>
      </w:rPr>
    </w:lvl>
    <w:lvl w:ilvl="5" w:tplc="96886F30">
      <w:start w:val="1"/>
      <w:numFmt w:val="bullet"/>
      <w:lvlText w:val=""/>
      <w:lvlJc w:val="left"/>
      <w:pPr>
        <w:ind w:left="4320" w:hanging="360"/>
      </w:pPr>
      <w:rPr>
        <w:rFonts w:ascii="Wingdings" w:hAnsi="Wingdings" w:hint="default"/>
      </w:rPr>
    </w:lvl>
    <w:lvl w:ilvl="6" w:tplc="17A69364">
      <w:start w:val="1"/>
      <w:numFmt w:val="bullet"/>
      <w:lvlText w:val=""/>
      <w:lvlJc w:val="left"/>
      <w:pPr>
        <w:ind w:left="5040" w:hanging="360"/>
      </w:pPr>
      <w:rPr>
        <w:rFonts w:ascii="Symbol" w:hAnsi="Symbol" w:hint="default"/>
      </w:rPr>
    </w:lvl>
    <w:lvl w:ilvl="7" w:tplc="F46A4B68">
      <w:start w:val="1"/>
      <w:numFmt w:val="bullet"/>
      <w:lvlText w:val="o"/>
      <w:lvlJc w:val="left"/>
      <w:pPr>
        <w:ind w:left="5760" w:hanging="360"/>
      </w:pPr>
      <w:rPr>
        <w:rFonts w:ascii="Courier New" w:hAnsi="Courier New" w:hint="default"/>
      </w:rPr>
    </w:lvl>
    <w:lvl w:ilvl="8" w:tplc="5476831E">
      <w:start w:val="1"/>
      <w:numFmt w:val="bullet"/>
      <w:lvlText w:val=""/>
      <w:lvlJc w:val="left"/>
      <w:pPr>
        <w:ind w:left="6480" w:hanging="360"/>
      </w:pPr>
      <w:rPr>
        <w:rFonts w:ascii="Wingdings" w:hAnsi="Wingdings" w:hint="default"/>
      </w:rPr>
    </w:lvl>
  </w:abstractNum>
  <w:abstractNum w:abstractNumId="20" w15:restartNumberingAfterBreak="0">
    <w:nsid w:val="18505C86"/>
    <w:multiLevelType w:val="multilevel"/>
    <w:tmpl w:val="B63A7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3133DC"/>
    <w:multiLevelType w:val="hybridMultilevel"/>
    <w:tmpl w:val="CAF846A6"/>
    <w:lvl w:ilvl="0" w:tplc="0854F9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B6552E"/>
    <w:multiLevelType w:val="hybridMultilevel"/>
    <w:tmpl w:val="FFFFFFFF"/>
    <w:lvl w:ilvl="0" w:tplc="B10CA886">
      <w:start w:val="1"/>
      <w:numFmt w:val="decimal"/>
      <w:lvlText w:val="2.%1."/>
      <w:lvlJc w:val="left"/>
      <w:pPr>
        <w:ind w:left="720" w:hanging="360"/>
      </w:pPr>
    </w:lvl>
    <w:lvl w:ilvl="1" w:tplc="C9682518">
      <w:start w:val="1"/>
      <w:numFmt w:val="lowerLetter"/>
      <w:lvlText w:val="%2."/>
      <w:lvlJc w:val="left"/>
      <w:pPr>
        <w:ind w:left="1440" w:hanging="360"/>
      </w:pPr>
    </w:lvl>
    <w:lvl w:ilvl="2" w:tplc="592EAC52">
      <w:start w:val="1"/>
      <w:numFmt w:val="lowerRoman"/>
      <w:lvlText w:val="%3."/>
      <w:lvlJc w:val="right"/>
      <w:pPr>
        <w:ind w:left="2160" w:hanging="180"/>
      </w:pPr>
    </w:lvl>
    <w:lvl w:ilvl="3" w:tplc="727A3DB0">
      <w:start w:val="1"/>
      <w:numFmt w:val="decimal"/>
      <w:lvlText w:val="%4."/>
      <w:lvlJc w:val="left"/>
      <w:pPr>
        <w:ind w:left="2880" w:hanging="360"/>
      </w:pPr>
    </w:lvl>
    <w:lvl w:ilvl="4" w:tplc="E08CE50C">
      <w:start w:val="1"/>
      <w:numFmt w:val="lowerLetter"/>
      <w:lvlText w:val="%5."/>
      <w:lvlJc w:val="left"/>
      <w:pPr>
        <w:ind w:left="3600" w:hanging="360"/>
      </w:pPr>
    </w:lvl>
    <w:lvl w:ilvl="5" w:tplc="975E7248">
      <w:start w:val="1"/>
      <w:numFmt w:val="lowerRoman"/>
      <w:lvlText w:val="%6."/>
      <w:lvlJc w:val="right"/>
      <w:pPr>
        <w:ind w:left="4320" w:hanging="180"/>
      </w:pPr>
    </w:lvl>
    <w:lvl w:ilvl="6" w:tplc="AF141D30">
      <w:start w:val="1"/>
      <w:numFmt w:val="decimal"/>
      <w:lvlText w:val="%7."/>
      <w:lvlJc w:val="left"/>
      <w:pPr>
        <w:ind w:left="5040" w:hanging="360"/>
      </w:pPr>
    </w:lvl>
    <w:lvl w:ilvl="7" w:tplc="19BCB526">
      <w:start w:val="1"/>
      <w:numFmt w:val="lowerLetter"/>
      <w:lvlText w:val="%8."/>
      <w:lvlJc w:val="left"/>
      <w:pPr>
        <w:ind w:left="5760" w:hanging="360"/>
      </w:pPr>
    </w:lvl>
    <w:lvl w:ilvl="8" w:tplc="EFE4BA1A">
      <w:start w:val="1"/>
      <w:numFmt w:val="lowerRoman"/>
      <w:lvlText w:val="%9."/>
      <w:lvlJc w:val="right"/>
      <w:pPr>
        <w:ind w:left="6480" w:hanging="180"/>
      </w:pPr>
    </w:lvl>
  </w:abstractNum>
  <w:abstractNum w:abstractNumId="23" w15:restartNumberingAfterBreak="0">
    <w:nsid w:val="1C175DFB"/>
    <w:multiLevelType w:val="multilevel"/>
    <w:tmpl w:val="7B8AEB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A31C0C"/>
    <w:multiLevelType w:val="hybridMultilevel"/>
    <w:tmpl w:val="5D166FAE"/>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5" w15:restartNumberingAfterBreak="0">
    <w:nsid w:val="1F5A0782"/>
    <w:multiLevelType w:val="hybridMultilevel"/>
    <w:tmpl w:val="561A8E04"/>
    <w:lvl w:ilvl="0" w:tplc="1F72C6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C97FA4"/>
    <w:multiLevelType w:val="multilevel"/>
    <w:tmpl w:val="4872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4E4E04"/>
    <w:multiLevelType w:val="multilevel"/>
    <w:tmpl w:val="9A2E74F4"/>
    <w:lvl w:ilvl="0">
      <w:start w:val="1"/>
      <w:numFmt w:val="decimal"/>
      <w:lvlText w:val="%1."/>
      <w:lvlJc w:val="left"/>
      <w:pPr>
        <w:ind w:left="502" w:hanging="360"/>
      </w:pPr>
      <w:rPr>
        <w:rFonts w:hint="default"/>
      </w:rPr>
    </w:lvl>
    <w:lvl w:ilvl="1">
      <w:start w:val="2"/>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22B70170"/>
    <w:multiLevelType w:val="multilevel"/>
    <w:tmpl w:val="8EFC0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A82B59"/>
    <w:multiLevelType w:val="multilevel"/>
    <w:tmpl w:val="4D9E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745DE7"/>
    <w:multiLevelType w:val="hybridMultilevel"/>
    <w:tmpl w:val="FFFFFFFF"/>
    <w:lvl w:ilvl="0" w:tplc="DCB23B2E">
      <w:start w:val="1"/>
      <w:numFmt w:val="decimal"/>
      <w:lvlText w:val="%1."/>
      <w:lvlJc w:val="left"/>
      <w:pPr>
        <w:ind w:left="720" w:hanging="360"/>
      </w:pPr>
    </w:lvl>
    <w:lvl w:ilvl="1" w:tplc="B9BE397E">
      <w:start w:val="1"/>
      <w:numFmt w:val="lowerLetter"/>
      <w:lvlText w:val="%2."/>
      <w:lvlJc w:val="left"/>
      <w:pPr>
        <w:ind w:left="1440" w:hanging="360"/>
      </w:pPr>
    </w:lvl>
    <w:lvl w:ilvl="2" w:tplc="F0405C92">
      <w:start w:val="1"/>
      <w:numFmt w:val="lowerRoman"/>
      <w:lvlText w:val="%3."/>
      <w:lvlJc w:val="right"/>
      <w:pPr>
        <w:ind w:left="2160" w:hanging="180"/>
      </w:pPr>
    </w:lvl>
    <w:lvl w:ilvl="3" w:tplc="B614AC7A">
      <w:start w:val="1"/>
      <w:numFmt w:val="decimal"/>
      <w:lvlText w:val="%4."/>
      <w:lvlJc w:val="left"/>
      <w:pPr>
        <w:ind w:left="2880" w:hanging="360"/>
      </w:pPr>
    </w:lvl>
    <w:lvl w:ilvl="4" w:tplc="50400BBA">
      <w:start w:val="1"/>
      <w:numFmt w:val="lowerLetter"/>
      <w:lvlText w:val="%5."/>
      <w:lvlJc w:val="left"/>
      <w:pPr>
        <w:ind w:left="3600" w:hanging="360"/>
      </w:pPr>
    </w:lvl>
    <w:lvl w:ilvl="5" w:tplc="3DB81C9E">
      <w:start w:val="1"/>
      <w:numFmt w:val="lowerRoman"/>
      <w:lvlText w:val="%6."/>
      <w:lvlJc w:val="right"/>
      <w:pPr>
        <w:ind w:left="4320" w:hanging="180"/>
      </w:pPr>
    </w:lvl>
    <w:lvl w:ilvl="6" w:tplc="4AD677D4">
      <w:start w:val="1"/>
      <w:numFmt w:val="decimal"/>
      <w:lvlText w:val="%7."/>
      <w:lvlJc w:val="left"/>
      <w:pPr>
        <w:ind w:left="5040" w:hanging="360"/>
      </w:pPr>
    </w:lvl>
    <w:lvl w:ilvl="7" w:tplc="9030E3C0">
      <w:start w:val="1"/>
      <w:numFmt w:val="lowerLetter"/>
      <w:lvlText w:val="%8."/>
      <w:lvlJc w:val="left"/>
      <w:pPr>
        <w:ind w:left="5760" w:hanging="360"/>
      </w:pPr>
    </w:lvl>
    <w:lvl w:ilvl="8" w:tplc="EEFE0BFC">
      <w:start w:val="1"/>
      <w:numFmt w:val="lowerRoman"/>
      <w:lvlText w:val="%9."/>
      <w:lvlJc w:val="right"/>
      <w:pPr>
        <w:ind w:left="6480" w:hanging="180"/>
      </w:pPr>
    </w:lvl>
  </w:abstractNum>
  <w:abstractNum w:abstractNumId="31" w15:restartNumberingAfterBreak="0">
    <w:nsid w:val="27EB1A74"/>
    <w:multiLevelType w:val="multilevel"/>
    <w:tmpl w:val="2B389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F9FAA6"/>
    <w:multiLevelType w:val="hybridMultilevel"/>
    <w:tmpl w:val="FFFFFFFF"/>
    <w:lvl w:ilvl="0" w:tplc="57A841AE">
      <w:start w:val="1"/>
      <w:numFmt w:val="decimal"/>
      <w:lvlText w:val="%1."/>
      <w:lvlJc w:val="left"/>
      <w:pPr>
        <w:ind w:left="720" w:hanging="360"/>
      </w:pPr>
    </w:lvl>
    <w:lvl w:ilvl="1" w:tplc="252A34FC">
      <w:start w:val="1"/>
      <w:numFmt w:val="lowerLetter"/>
      <w:lvlText w:val="%2."/>
      <w:lvlJc w:val="left"/>
      <w:pPr>
        <w:ind w:left="1440" w:hanging="360"/>
      </w:pPr>
    </w:lvl>
    <w:lvl w:ilvl="2" w:tplc="EF6C9C0E">
      <w:start w:val="1"/>
      <w:numFmt w:val="lowerRoman"/>
      <w:lvlText w:val="%3."/>
      <w:lvlJc w:val="right"/>
      <w:pPr>
        <w:ind w:left="2160" w:hanging="180"/>
      </w:pPr>
    </w:lvl>
    <w:lvl w:ilvl="3" w:tplc="59906CFC">
      <w:start w:val="1"/>
      <w:numFmt w:val="decimal"/>
      <w:lvlText w:val="%4."/>
      <w:lvlJc w:val="left"/>
      <w:pPr>
        <w:ind w:left="2880" w:hanging="360"/>
      </w:pPr>
    </w:lvl>
    <w:lvl w:ilvl="4" w:tplc="766CACAE">
      <w:start w:val="1"/>
      <w:numFmt w:val="lowerLetter"/>
      <w:lvlText w:val="%5."/>
      <w:lvlJc w:val="left"/>
      <w:pPr>
        <w:ind w:left="3600" w:hanging="360"/>
      </w:pPr>
    </w:lvl>
    <w:lvl w:ilvl="5" w:tplc="00120320">
      <w:start w:val="1"/>
      <w:numFmt w:val="lowerRoman"/>
      <w:lvlText w:val="%6."/>
      <w:lvlJc w:val="right"/>
      <w:pPr>
        <w:ind w:left="4320" w:hanging="180"/>
      </w:pPr>
    </w:lvl>
    <w:lvl w:ilvl="6" w:tplc="30385DB2">
      <w:start w:val="1"/>
      <w:numFmt w:val="decimal"/>
      <w:lvlText w:val="%7."/>
      <w:lvlJc w:val="left"/>
      <w:pPr>
        <w:ind w:left="5040" w:hanging="360"/>
      </w:pPr>
    </w:lvl>
    <w:lvl w:ilvl="7" w:tplc="F698D018">
      <w:start w:val="1"/>
      <w:numFmt w:val="lowerLetter"/>
      <w:lvlText w:val="%8."/>
      <w:lvlJc w:val="left"/>
      <w:pPr>
        <w:ind w:left="5760" w:hanging="360"/>
      </w:pPr>
    </w:lvl>
    <w:lvl w:ilvl="8" w:tplc="B9A8EDE0">
      <w:start w:val="1"/>
      <w:numFmt w:val="lowerRoman"/>
      <w:lvlText w:val="%9."/>
      <w:lvlJc w:val="right"/>
      <w:pPr>
        <w:ind w:left="6480" w:hanging="180"/>
      </w:pPr>
    </w:lvl>
  </w:abstractNum>
  <w:abstractNum w:abstractNumId="33" w15:restartNumberingAfterBreak="0">
    <w:nsid w:val="298B7EB9"/>
    <w:multiLevelType w:val="multilevel"/>
    <w:tmpl w:val="CB365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B434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CBA0F76"/>
    <w:multiLevelType w:val="multilevel"/>
    <w:tmpl w:val="923EC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C9209C"/>
    <w:multiLevelType w:val="multilevel"/>
    <w:tmpl w:val="8578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26662C"/>
    <w:multiLevelType w:val="hybridMultilevel"/>
    <w:tmpl w:val="DB5E3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0052BB"/>
    <w:multiLevelType w:val="hybridMultilevel"/>
    <w:tmpl w:val="200A778A"/>
    <w:lvl w:ilvl="0" w:tplc="52D8B3FE">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A6DA34"/>
    <w:multiLevelType w:val="hybridMultilevel"/>
    <w:tmpl w:val="FFFFFFFF"/>
    <w:lvl w:ilvl="0" w:tplc="8E26C0E0">
      <w:start w:val="1"/>
      <w:numFmt w:val="bullet"/>
      <w:lvlText w:val=""/>
      <w:lvlJc w:val="left"/>
      <w:pPr>
        <w:ind w:left="720" w:hanging="360"/>
      </w:pPr>
      <w:rPr>
        <w:rFonts w:ascii="Symbol" w:hAnsi="Symbol" w:hint="default"/>
      </w:rPr>
    </w:lvl>
    <w:lvl w:ilvl="1" w:tplc="EB5E023C">
      <w:start w:val="1"/>
      <w:numFmt w:val="bullet"/>
      <w:lvlText w:val="o"/>
      <w:lvlJc w:val="left"/>
      <w:pPr>
        <w:ind w:left="1440" w:hanging="360"/>
      </w:pPr>
      <w:rPr>
        <w:rFonts w:ascii="Courier New" w:hAnsi="Courier New" w:hint="default"/>
      </w:rPr>
    </w:lvl>
    <w:lvl w:ilvl="2" w:tplc="23FAAA18">
      <w:start w:val="1"/>
      <w:numFmt w:val="bullet"/>
      <w:lvlText w:val=""/>
      <w:lvlJc w:val="left"/>
      <w:pPr>
        <w:ind w:left="2160" w:hanging="360"/>
      </w:pPr>
      <w:rPr>
        <w:rFonts w:ascii="Wingdings" w:hAnsi="Wingdings" w:hint="default"/>
      </w:rPr>
    </w:lvl>
    <w:lvl w:ilvl="3" w:tplc="D94A6FAA">
      <w:start w:val="1"/>
      <w:numFmt w:val="bullet"/>
      <w:lvlText w:val=""/>
      <w:lvlJc w:val="left"/>
      <w:pPr>
        <w:ind w:left="2880" w:hanging="360"/>
      </w:pPr>
      <w:rPr>
        <w:rFonts w:ascii="Symbol" w:hAnsi="Symbol" w:hint="default"/>
      </w:rPr>
    </w:lvl>
    <w:lvl w:ilvl="4" w:tplc="43B85640">
      <w:start w:val="1"/>
      <w:numFmt w:val="bullet"/>
      <w:lvlText w:val="o"/>
      <w:lvlJc w:val="left"/>
      <w:pPr>
        <w:ind w:left="3600" w:hanging="360"/>
      </w:pPr>
      <w:rPr>
        <w:rFonts w:ascii="Courier New" w:hAnsi="Courier New" w:hint="default"/>
      </w:rPr>
    </w:lvl>
    <w:lvl w:ilvl="5" w:tplc="65BA04EA">
      <w:start w:val="1"/>
      <w:numFmt w:val="bullet"/>
      <w:lvlText w:val=""/>
      <w:lvlJc w:val="left"/>
      <w:pPr>
        <w:ind w:left="4320" w:hanging="360"/>
      </w:pPr>
      <w:rPr>
        <w:rFonts w:ascii="Wingdings" w:hAnsi="Wingdings" w:hint="default"/>
      </w:rPr>
    </w:lvl>
    <w:lvl w:ilvl="6" w:tplc="ECE01272">
      <w:start w:val="1"/>
      <w:numFmt w:val="bullet"/>
      <w:lvlText w:val=""/>
      <w:lvlJc w:val="left"/>
      <w:pPr>
        <w:ind w:left="5040" w:hanging="360"/>
      </w:pPr>
      <w:rPr>
        <w:rFonts w:ascii="Symbol" w:hAnsi="Symbol" w:hint="default"/>
      </w:rPr>
    </w:lvl>
    <w:lvl w:ilvl="7" w:tplc="ED06AEDC">
      <w:start w:val="1"/>
      <w:numFmt w:val="bullet"/>
      <w:lvlText w:val="o"/>
      <w:lvlJc w:val="left"/>
      <w:pPr>
        <w:ind w:left="5760" w:hanging="360"/>
      </w:pPr>
      <w:rPr>
        <w:rFonts w:ascii="Courier New" w:hAnsi="Courier New" w:hint="default"/>
      </w:rPr>
    </w:lvl>
    <w:lvl w:ilvl="8" w:tplc="B9045BC2">
      <w:start w:val="1"/>
      <w:numFmt w:val="bullet"/>
      <w:lvlText w:val=""/>
      <w:lvlJc w:val="left"/>
      <w:pPr>
        <w:ind w:left="6480" w:hanging="360"/>
      </w:pPr>
      <w:rPr>
        <w:rFonts w:ascii="Wingdings" w:hAnsi="Wingdings" w:hint="default"/>
      </w:rPr>
    </w:lvl>
  </w:abstractNum>
  <w:abstractNum w:abstractNumId="40" w15:restartNumberingAfterBreak="0">
    <w:nsid w:val="3D5F232D"/>
    <w:multiLevelType w:val="multilevel"/>
    <w:tmpl w:val="657CCA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D13526"/>
    <w:multiLevelType w:val="multilevel"/>
    <w:tmpl w:val="92125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F973F2D"/>
    <w:multiLevelType w:val="multilevel"/>
    <w:tmpl w:val="A1FCF3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4F45D4"/>
    <w:multiLevelType w:val="multilevel"/>
    <w:tmpl w:val="42B0D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28DC99"/>
    <w:multiLevelType w:val="hybridMultilevel"/>
    <w:tmpl w:val="FFFFFFFF"/>
    <w:lvl w:ilvl="0" w:tplc="CF403F04">
      <w:start w:val="1"/>
      <w:numFmt w:val="bullet"/>
      <w:lvlText w:val=""/>
      <w:lvlJc w:val="left"/>
      <w:pPr>
        <w:ind w:left="720" w:hanging="360"/>
      </w:pPr>
      <w:rPr>
        <w:rFonts w:ascii="Symbol" w:hAnsi="Symbol" w:hint="default"/>
      </w:rPr>
    </w:lvl>
    <w:lvl w:ilvl="1" w:tplc="F1EC9BE0">
      <w:start w:val="1"/>
      <w:numFmt w:val="bullet"/>
      <w:lvlText w:val="o"/>
      <w:lvlJc w:val="left"/>
      <w:pPr>
        <w:ind w:left="1440" w:hanging="360"/>
      </w:pPr>
      <w:rPr>
        <w:rFonts w:ascii="Courier New" w:hAnsi="Courier New" w:hint="default"/>
      </w:rPr>
    </w:lvl>
    <w:lvl w:ilvl="2" w:tplc="66CCFB16">
      <w:start w:val="1"/>
      <w:numFmt w:val="bullet"/>
      <w:lvlText w:val=""/>
      <w:lvlJc w:val="left"/>
      <w:pPr>
        <w:ind w:left="2160" w:hanging="360"/>
      </w:pPr>
      <w:rPr>
        <w:rFonts w:ascii="Wingdings" w:hAnsi="Wingdings" w:hint="default"/>
      </w:rPr>
    </w:lvl>
    <w:lvl w:ilvl="3" w:tplc="16C619C4">
      <w:start w:val="1"/>
      <w:numFmt w:val="bullet"/>
      <w:lvlText w:val=""/>
      <w:lvlJc w:val="left"/>
      <w:pPr>
        <w:ind w:left="2880" w:hanging="360"/>
      </w:pPr>
      <w:rPr>
        <w:rFonts w:ascii="Symbol" w:hAnsi="Symbol" w:hint="default"/>
      </w:rPr>
    </w:lvl>
    <w:lvl w:ilvl="4" w:tplc="E2B6E20C">
      <w:start w:val="1"/>
      <w:numFmt w:val="bullet"/>
      <w:lvlText w:val="o"/>
      <w:lvlJc w:val="left"/>
      <w:pPr>
        <w:ind w:left="3600" w:hanging="360"/>
      </w:pPr>
      <w:rPr>
        <w:rFonts w:ascii="Courier New" w:hAnsi="Courier New" w:hint="default"/>
      </w:rPr>
    </w:lvl>
    <w:lvl w:ilvl="5" w:tplc="96E2D34C">
      <w:start w:val="1"/>
      <w:numFmt w:val="bullet"/>
      <w:lvlText w:val=""/>
      <w:lvlJc w:val="left"/>
      <w:pPr>
        <w:ind w:left="4320" w:hanging="360"/>
      </w:pPr>
      <w:rPr>
        <w:rFonts w:ascii="Wingdings" w:hAnsi="Wingdings" w:hint="default"/>
      </w:rPr>
    </w:lvl>
    <w:lvl w:ilvl="6" w:tplc="CAF6C2F0">
      <w:start w:val="1"/>
      <w:numFmt w:val="bullet"/>
      <w:lvlText w:val=""/>
      <w:lvlJc w:val="left"/>
      <w:pPr>
        <w:ind w:left="5040" w:hanging="360"/>
      </w:pPr>
      <w:rPr>
        <w:rFonts w:ascii="Symbol" w:hAnsi="Symbol" w:hint="default"/>
      </w:rPr>
    </w:lvl>
    <w:lvl w:ilvl="7" w:tplc="E346A0F8">
      <w:start w:val="1"/>
      <w:numFmt w:val="bullet"/>
      <w:lvlText w:val="o"/>
      <w:lvlJc w:val="left"/>
      <w:pPr>
        <w:ind w:left="5760" w:hanging="360"/>
      </w:pPr>
      <w:rPr>
        <w:rFonts w:ascii="Courier New" w:hAnsi="Courier New" w:hint="default"/>
      </w:rPr>
    </w:lvl>
    <w:lvl w:ilvl="8" w:tplc="B0A2DAFE">
      <w:start w:val="1"/>
      <w:numFmt w:val="bullet"/>
      <w:lvlText w:val=""/>
      <w:lvlJc w:val="left"/>
      <w:pPr>
        <w:ind w:left="6480" w:hanging="360"/>
      </w:pPr>
      <w:rPr>
        <w:rFonts w:ascii="Wingdings" w:hAnsi="Wingdings" w:hint="default"/>
      </w:rPr>
    </w:lvl>
  </w:abstractNum>
  <w:abstractNum w:abstractNumId="45" w15:restartNumberingAfterBreak="0">
    <w:nsid w:val="44E3769B"/>
    <w:multiLevelType w:val="multilevel"/>
    <w:tmpl w:val="8154D4E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5DF4612"/>
    <w:multiLevelType w:val="hybridMultilevel"/>
    <w:tmpl w:val="BDCCE5F0"/>
    <w:lvl w:ilvl="0" w:tplc="9BE057D4">
      <w:start w:val="1"/>
      <w:numFmt w:val="decimal"/>
      <w:lvlText w:val="8.%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D25007"/>
    <w:multiLevelType w:val="multilevel"/>
    <w:tmpl w:val="15E0AD1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D6E47FE"/>
    <w:multiLevelType w:val="hybridMultilevel"/>
    <w:tmpl w:val="A42A518C"/>
    <w:lvl w:ilvl="0" w:tplc="C0422896">
      <w:start w:val="1"/>
      <w:numFmt w:val="bullet"/>
      <w:lvlText w:val=""/>
      <w:lvlJc w:val="left"/>
      <w:pPr>
        <w:ind w:left="720" w:hanging="360"/>
      </w:pPr>
      <w:rPr>
        <w:rFonts w:ascii="Symbol" w:hAnsi="Symbol" w:hint="default"/>
      </w:rPr>
    </w:lvl>
    <w:lvl w:ilvl="1" w:tplc="66CC267E">
      <w:start w:val="1"/>
      <w:numFmt w:val="bullet"/>
      <w:lvlText w:val="o"/>
      <w:lvlJc w:val="left"/>
      <w:pPr>
        <w:ind w:left="1440" w:hanging="360"/>
      </w:pPr>
      <w:rPr>
        <w:rFonts w:ascii="Courier New" w:hAnsi="Courier New" w:hint="default"/>
      </w:rPr>
    </w:lvl>
    <w:lvl w:ilvl="2" w:tplc="2A94CB68">
      <w:start w:val="1"/>
      <w:numFmt w:val="bullet"/>
      <w:lvlText w:val=""/>
      <w:lvlJc w:val="left"/>
      <w:pPr>
        <w:ind w:left="2160" w:hanging="360"/>
      </w:pPr>
      <w:rPr>
        <w:rFonts w:ascii="Wingdings" w:hAnsi="Wingdings" w:hint="default"/>
      </w:rPr>
    </w:lvl>
    <w:lvl w:ilvl="3" w:tplc="1068D1B4">
      <w:start w:val="1"/>
      <w:numFmt w:val="bullet"/>
      <w:lvlText w:val=""/>
      <w:lvlJc w:val="left"/>
      <w:pPr>
        <w:ind w:left="2880" w:hanging="360"/>
      </w:pPr>
      <w:rPr>
        <w:rFonts w:ascii="Symbol" w:hAnsi="Symbol" w:hint="default"/>
      </w:rPr>
    </w:lvl>
    <w:lvl w:ilvl="4" w:tplc="92B811F8">
      <w:start w:val="1"/>
      <w:numFmt w:val="bullet"/>
      <w:lvlText w:val="o"/>
      <w:lvlJc w:val="left"/>
      <w:pPr>
        <w:ind w:left="3600" w:hanging="360"/>
      </w:pPr>
      <w:rPr>
        <w:rFonts w:ascii="Courier New" w:hAnsi="Courier New" w:hint="default"/>
      </w:rPr>
    </w:lvl>
    <w:lvl w:ilvl="5" w:tplc="B9EAC906">
      <w:start w:val="1"/>
      <w:numFmt w:val="bullet"/>
      <w:lvlText w:val=""/>
      <w:lvlJc w:val="left"/>
      <w:pPr>
        <w:ind w:left="4320" w:hanging="360"/>
      </w:pPr>
      <w:rPr>
        <w:rFonts w:ascii="Wingdings" w:hAnsi="Wingdings" w:hint="default"/>
      </w:rPr>
    </w:lvl>
    <w:lvl w:ilvl="6" w:tplc="671E88F0">
      <w:start w:val="1"/>
      <w:numFmt w:val="bullet"/>
      <w:lvlText w:val=""/>
      <w:lvlJc w:val="left"/>
      <w:pPr>
        <w:ind w:left="5040" w:hanging="360"/>
      </w:pPr>
      <w:rPr>
        <w:rFonts w:ascii="Symbol" w:hAnsi="Symbol" w:hint="default"/>
      </w:rPr>
    </w:lvl>
    <w:lvl w:ilvl="7" w:tplc="DE8E6864">
      <w:start w:val="1"/>
      <w:numFmt w:val="bullet"/>
      <w:lvlText w:val="o"/>
      <w:lvlJc w:val="left"/>
      <w:pPr>
        <w:ind w:left="5760" w:hanging="360"/>
      </w:pPr>
      <w:rPr>
        <w:rFonts w:ascii="Courier New" w:hAnsi="Courier New" w:hint="default"/>
      </w:rPr>
    </w:lvl>
    <w:lvl w:ilvl="8" w:tplc="386E5BCE">
      <w:start w:val="1"/>
      <w:numFmt w:val="bullet"/>
      <w:lvlText w:val=""/>
      <w:lvlJc w:val="left"/>
      <w:pPr>
        <w:ind w:left="6480" w:hanging="360"/>
      </w:pPr>
      <w:rPr>
        <w:rFonts w:ascii="Wingdings" w:hAnsi="Wingdings" w:hint="default"/>
      </w:rPr>
    </w:lvl>
  </w:abstractNum>
  <w:abstractNum w:abstractNumId="49" w15:restartNumberingAfterBreak="0">
    <w:nsid w:val="529276DB"/>
    <w:multiLevelType w:val="hybridMultilevel"/>
    <w:tmpl w:val="F0E06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3A47ACB"/>
    <w:multiLevelType w:val="multilevel"/>
    <w:tmpl w:val="4872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CC0A2C"/>
    <w:multiLevelType w:val="hybridMultilevel"/>
    <w:tmpl w:val="B7C6C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2730F1"/>
    <w:multiLevelType w:val="multilevel"/>
    <w:tmpl w:val="89D67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9A4CDC"/>
    <w:multiLevelType w:val="hybridMultilevel"/>
    <w:tmpl w:val="6CA8FDBA"/>
    <w:lvl w:ilvl="0" w:tplc="C09A57FA">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5A14645"/>
    <w:multiLevelType w:val="multilevel"/>
    <w:tmpl w:val="2744C0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D1602E"/>
    <w:multiLevelType w:val="hybridMultilevel"/>
    <w:tmpl w:val="3B8A9710"/>
    <w:lvl w:ilvl="0" w:tplc="D0644D82">
      <w:start w:val="1"/>
      <w:numFmt w:val="decimal"/>
      <w:lvlText w:val="5.%1."/>
      <w:lvlJc w:val="left"/>
      <w:pPr>
        <w:ind w:left="720" w:hanging="360"/>
      </w:pPr>
      <w:rPr>
        <w:rFonts w:hint="default"/>
      </w:rPr>
    </w:lvl>
    <w:lvl w:ilvl="1" w:tplc="08090019">
      <w:start w:val="1"/>
      <w:numFmt w:val="lowerLetter"/>
      <w:lvlText w:val="%2."/>
      <w:lvlJc w:val="left"/>
      <w:pPr>
        <w:ind w:left="24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ADB8F30"/>
    <w:multiLevelType w:val="hybridMultilevel"/>
    <w:tmpl w:val="3550A90E"/>
    <w:lvl w:ilvl="0" w:tplc="0C9AE064">
      <w:start w:val="1"/>
      <w:numFmt w:val="decimal"/>
      <w:lvlText w:val="%1."/>
      <w:lvlJc w:val="left"/>
      <w:pPr>
        <w:ind w:left="720" w:hanging="360"/>
      </w:pPr>
    </w:lvl>
    <w:lvl w:ilvl="1" w:tplc="028AB018">
      <w:start w:val="1"/>
      <w:numFmt w:val="lowerLetter"/>
      <w:lvlText w:val="%2."/>
      <w:lvlJc w:val="left"/>
      <w:pPr>
        <w:ind w:left="1440" w:hanging="360"/>
      </w:pPr>
    </w:lvl>
    <w:lvl w:ilvl="2" w:tplc="193C6BB2">
      <w:start w:val="1"/>
      <w:numFmt w:val="lowerRoman"/>
      <w:lvlText w:val="%3."/>
      <w:lvlJc w:val="right"/>
      <w:pPr>
        <w:ind w:left="2160" w:hanging="180"/>
      </w:pPr>
    </w:lvl>
    <w:lvl w:ilvl="3" w:tplc="12C8D23C">
      <w:start w:val="1"/>
      <w:numFmt w:val="decimal"/>
      <w:lvlText w:val="%4."/>
      <w:lvlJc w:val="left"/>
      <w:pPr>
        <w:ind w:left="2880" w:hanging="360"/>
      </w:pPr>
    </w:lvl>
    <w:lvl w:ilvl="4" w:tplc="01B829EA">
      <w:start w:val="1"/>
      <w:numFmt w:val="lowerLetter"/>
      <w:lvlText w:val="%5."/>
      <w:lvlJc w:val="left"/>
      <w:pPr>
        <w:ind w:left="3600" w:hanging="360"/>
      </w:pPr>
    </w:lvl>
    <w:lvl w:ilvl="5" w:tplc="69D47030">
      <w:start w:val="1"/>
      <w:numFmt w:val="lowerRoman"/>
      <w:lvlText w:val="%6."/>
      <w:lvlJc w:val="right"/>
      <w:pPr>
        <w:ind w:left="4320" w:hanging="180"/>
      </w:pPr>
    </w:lvl>
    <w:lvl w:ilvl="6" w:tplc="76EE2C26">
      <w:start w:val="1"/>
      <w:numFmt w:val="decimal"/>
      <w:lvlText w:val="%7."/>
      <w:lvlJc w:val="left"/>
      <w:pPr>
        <w:ind w:left="5040" w:hanging="360"/>
      </w:pPr>
    </w:lvl>
    <w:lvl w:ilvl="7" w:tplc="FB7C8D86">
      <w:start w:val="1"/>
      <w:numFmt w:val="lowerLetter"/>
      <w:lvlText w:val="%8."/>
      <w:lvlJc w:val="left"/>
      <w:pPr>
        <w:ind w:left="5760" w:hanging="360"/>
      </w:pPr>
    </w:lvl>
    <w:lvl w:ilvl="8" w:tplc="BCD4A944">
      <w:start w:val="1"/>
      <w:numFmt w:val="lowerRoman"/>
      <w:lvlText w:val="%9."/>
      <w:lvlJc w:val="right"/>
      <w:pPr>
        <w:ind w:left="6480" w:hanging="180"/>
      </w:pPr>
    </w:lvl>
  </w:abstractNum>
  <w:abstractNum w:abstractNumId="57" w15:restartNumberingAfterBreak="0">
    <w:nsid w:val="5B7908E0"/>
    <w:multiLevelType w:val="multilevel"/>
    <w:tmpl w:val="EEDAE46E"/>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DAC7D7"/>
    <w:multiLevelType w:val="hybridMultilevel"/>
    <w:tmpl w:val="58D2F03A"/>
    <w:lvl w:ilvl="0" w:tplc="909C16AA">
      <w:start w:val="1"/>
      <w:numFmt w:val="bullet"/>
      <w:lvlText w:val=""/>
      <w:lvlJc w:val="left"/>
      <w:pPr>
        <w:ind w:left="720" w:hanging="360"/>
      </w:pPr>
      <w:rPr>
        <w:rFonts w:ascii="Symbol" w:hAnsi="Symbol" w:hint="default"/>
      </w:rPr>
    </w:lvl>
    <w:lvl w:ilvl="1" w:tplc="F404E182">
      <w:start w:val="1"/>
      <w:numFmt w:val="bullet"/>
      <w:lvlText w:val="o"/>
      <w:lvlJc w:val="left"/>
      <w:pPr>
        <w:ind w:left="1440" w:hanging="360"/>
      </w:pPr>
      <w:rPr>
        <w:rFonts w:ascii="Courier New" w:hAnsi="Courier New" w:hint="default"/>
      </w:rPr>
    </w:lvl>
    <w:lvl w:ilvl="2" w:tplc="C0E6E834">
      <w:start w:val="1"/>
      <w:numFmt w:val="bullet"/>
      <w:lvlText w:val=""/>
      <w:lvlJc w:val="left"/>
      <w:pPr>
        <w:ind w:left="2160" w:hanging="360"/>
      </w:pPr>
      <w:rPr>
        <w:rFonts w:ascii="Wingdings" w:hAnsi="Wingdings" w:hint="default"/>
      </w:rPr>
    </w:lvl>
    <w:lvl w:ilvl="3" w:tplc="D3FCEF2A">
      <w:start w:val="1"/>
      <w:numFmt w:val="bullet"/>
      <w:lvlText w:val=""/>
      <w:lvlJc w:val="left"/>
      <w:pPr>
        <w:ind w:left="2880" w:hanging="360"/>
      </w:pPr>
      <w:rPr>
        <w:rFonts w:ascii="Symbol" w:hAnsi="Symbol" w:hint="default"/>
      </w:rPr>
    </w:lvl>
    <w:lvl w:ilvl="4" w:tplc="DDA22786">
      <w:start w:val="1"/>
      <w:numFmt w:val="bullet"/>
      <w:lvlText w:val="o"/>
      <w:lvlJc w:val="left"/>
      <w:pPr>
        <w:ind w:left="3600" w:hanging="360"/>
      </w:pPr>
      <w:rPr>
        <w:rFonts w:ascii="Courier New" w:hAnsi="Courier New" w:hint="default"/>
      </w:rPr>
    </w:lvl>
    <w:lvl w:ilvl="5" w:tplc="A2424CD8">
      <w:start w:val="1"/>
      <w:numFmt w:val="bullet"/>
      <w:lvlText w:val=""/>
      <w:lvlJc w:val="left"/>
      <w:pPr>
        <w:ind w:left="4320" w:hanging="360"/>
      </w:pPr>
      <w:rPr>
        <w:rFonts w:ascii="Wingdings" w:hAnsi="Wingdings" w:hint="default"/>
      </w:rPr>
    </w:lvl>
    <w:lvl w:ilvl="6" w:tplc="58D2D264">
      <w:start w:val="1"/>
      <w:numFmt w:val="bullet"/>
      <w:lvlText w:val=""/>
      <w:lvlJc w:val="left"/>
      <w:pPr>
        <w:ind w:left="5040" w:hanging="360"/>
      </w:pPr>
      <w:rPr>
        <w:rFonts w:ascii="Symbol" w:hAnsi="Symbol" w:hint="default"/>
      </w:rPr>
    </w:lvl>
    <w:lvl w:ilvl="7" w:tplc="CC9ACFCE">
      <w:start w:val="1"/>
      <w:numFmt w:val="bullet"/>
      <w:lvlText w:val="o"/>
      <w:lvlJc w:val="left"/>
      <w:pPr>
        <w:ind w:left="5760" w:hanging="360"/>
      </w:pPr>
      <w:rPr>
        <w:rFonts w:ascii="Courier New" w:hAnsi="Courier New" w:hint="default"/>
      </w:rPr>
    </w:lvl>
    <w:lvl w:ilvl="8" w:tplc="C05C1DE8">
      <w:start w:val="1"/>
      <w:numFmt w:val="bullet"/>
      <w:lvlText w:val=""/>
      <w:lvlJc w:val="left"/>
      <w:pPr>
        <w:ind w:left="6480" w:hanging="360"/>
      </w:pPr>
      <w:rPr>
        <w:rFonts w:ascii="Wingdings" w:hAnsi="Wingdings" w:hint="default"/>
      </w:rPr>
    </w:lvl>
  </w:abstractNum>
  <w:abstractNum w:abstractNumId="59" w15:restartNumberingAfterBreak="0">
    <w:nsid w:val="5F627F98"/>
    <w:multiLevelType w:val="hybridMultilevel"/>
    <w:tmpl w:val="92A669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09F0A7C"/>
    <w:multiLevelType w:val="multilevel"/>
    <w:tmpl w:val="AFB40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62406B"/>
    <w:multiLevelType w:val="multilevel"/>
    <w:tmpl w:val="017AE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7F226B"/>
    <w:multiLevelType w:val="multilevel"/>
    <w:tmpl w:val="4BA0CD6A"/>
    <w:lvl w:ilvl="0">
      <w:start w:val="1"/>
      <w:numFmt w:val="decimal"/>
      <w:lvlText w:val="%1."/>
      <w:lvlJc w:val="left"/>
      <w:pPr>
        <w:ind w:left="121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1CF14F9"/>
    <w:multiLevelType w:val="multilevel"/>
    <w:tmpl w:val="A476C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5D5432"/>
    <w:multiLevelType w:val="multilevel"/>
    <w:tmpl w:val="9926B7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B346F4"/>
    <w:multiLevelType w:val="hybridMultilevel"/>
    <w:tmpl w:val="6F24596C"/>
    <w:lvl w:ilvl="0" w:tplc="2B5E3550">
      <w:numFmt w:val="bullet"/>
      <w:lvlText w:val="•"/>
      <w:lvlJc w:val="left"/>
      <w:pPr>
        <w:ind w:left="917" w:hanging="360"/>
      </w:pPr>
      <w:rPr>
        <w:rFonts w:ascii="Times New Roman" w:eastAsia="Times New Roman" w:hAnsi="Times New Roman" w:cs="Times New Roman" w:hint="default"/>
        <w:color w:val="auto"/>
      </w:rPr>
    </w:lvl>
    <w:lvl w:ilvl="1" w:tplc="04270003" w:tentative="1">
      <w:start w:val="1"/>
      <w:numFmt w:val="bullet"/>
      <w:lvlText w:val="o"/>
      <w:lvlJc w:val="left"/>
      <w:pPr>
        <w:ind w:left="1637" w:hanging="360"/>
      </w:pPr>
      <w:rPr>
        <w:rFonts w:ascii="Courier New" w:hAnsi="Courier New" w:cs="Courier New" w:hint="default"/>
      </w:rPr>
    </w:lvl>
    <w:lvl w:ilvl="2" w:tplc="04270005" w:tentative="1">
      <w:start w:val="1"/>
      <w:numFmt w:val="bullet"/>
      <w:lvlText w:val=""/>
      <w:lvlJc w:val="left"/>
      <w:pPr>
        <w:ind w:left="2357" w:hanging="360"/>
      </w:pPr>
      <w:rPr>
        <w:rFonts w:ascii="Wingdings" w:hAnsi="Wingdings" w:hint="default"/>
      </w:rPr>
    </w:lvl>
    <w:lvl w:ilvl="3" w:tplc="04270001" w:tentative="1">
      <w:start w:val="1"/>
      <w:numFmt w:val="bullet"/>
      <w:lvlText w:val=""/>
      <w:lvlJc w:val="left"/>
      <w:pPr>
        <w:ind w:left="3077" w:hanging="360"/>
      </w:pPr>
      <w:rPr>
        <w:rFonts w:ascii="Symbol" w:hAnsi="Symbol" w:hint="default"/>
      </w:rPr>
    </w:lvl>
    <w:lvl w:ilvl="4" w:tplc="04270003" w:tentative="1">
      <w:start w:val="1"/>
      <w:numFmt w:val="bullet"/>
      <w:lvlText w:val="o"/>
      <w:lvlJc w:val="left"/>
      <w:pPr>
        <w:ind w:left="3797" w:hanging="360"/>
      </w:pPr>
      <w:rPr>
        <w:rFonts w:ascii="Courier New" w:hAnsi="Courier New" w:cs="Courier New" w:hint="default"/>
      </w:rPr>
    </w:lvl>
    <w:lvl w:ilvl="5" w:tplc="04270005" w:tentative="1">
      <w:start w:val="1"/>
      <w:numFmt w:val="bullet"/>
      <w:lvlText w:val=""/>
      <w:lvlJc w:val="left"/>
      <w:pPr>
        <w:ind w:left="4517" w:hanging="360"/>
      </w:pPr>
      <w:rPr>
        <w:rFonts w:ascii="Wingdings" w:hAnsi="Wingdings" w:hint="default"/>
      </w:rPr>
    </w:lvl>
    <w:lvl w:ilvl="6" w:tplc="04270001" w:tentative="1">
      <w:start w:val="1"/>
      <w:numFmt w:val="bullet"/>
      <w:lvlText w:val=""/>
      <w:lvlJc w:val="left"/>
      <w:pPr>
        <w:ind w:left="5237" w:hanging="360"/>
      </w:pPr>
      <w:rPr>
        <w:rFonts w:ascii="Symbol" w:hAnsi="Symbol" w:hint="default"/>
      </w:rPr>
    </w:lvl>
    <w:lvl w:ilvl="7" w:tplc="04270003" w:tentative="1">
      <w:start w:val="1"/>
      <w:numFmt w:val="bullet"/>
      <w:lvlText w:val="o"/>
      <w:lvlJc w:val="left"/>
      <w:pPr>
        <w:ind w:left="5957" w:hanging="360"/>
      </w:pPr>
      <w:rPr>
        <w:rFonts w:ascii="Courier New" w:hAnsi="Courier New" w:cs="Courier New" w:hint="default"/>
      </w:rPr>
    </w:lvl>
    <w:lvl w:ilvl="8" w:tplc="04270005" w:tentative="1">
      <w:start w:val="1"/>
      <w:numFmt w:val="bullet"/>
      <w:lvlText w:val=""/>
      <w:lvlJc w:val="left"/>
      <w:pPr>
        <w:ind w:left="6677" w:hanging="360"/>
      </w:pPr>
      <w:rPr>
        <w:rFonts w:ascii="Wingdings" w:hAnsi="Wingdings" w:hint="default"/>
      </w:rPr>
    </w:lvl>
  </w:abstractNum>
  <w:abstractNum w:abstractNumId="66" w15:restartNumberingAfterBreak="0">
    <w:nsid w:val="64945114"/>
    <w:multiLevelType w:val="hybridMultilevel"/>
    <w:tmpl w:val="459840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7" w15:restartNumberingAfterBreak="0">
    <w:nsid w:val="67271D64"/>
    <w:multiLevelType w:val="multilevel"/>
    <w:tmpl w:val="9E804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A208B3"/>
    <w:multiLevelType w:val="multilevel"/>
    <w:tmpl w:val="F2F2A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E84D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9CC7A2E"/>
    <w:multiLevelType w:val="multilevel"/>
    <w:tmpl w:val="0E0EA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681DA7"/>
    <w:multiLevelType w:val="multilevel"/>
    <w:tmpl w:val="9E4A1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7175D1"/>
    <w:multiLevelType w:val="multilevel"/>
    <w:tmpl w:val="5C30F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ED817E4"/>
    <w:multiLevelType w:val="multilevel"/>
    <w:tmpl w:val="8748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D337F2"/>
    <w:multiLevelType w:val="hybridMultilevel"/>
    <w:tmpl w:val="1004DAE2"/>
    <w:lvl w:ilvl="0" w:tplc="1554A9AC">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03CA7F8"/>
    <w:multiLevelType w:val="hybridMultilevel"/>
    <w:tmpl w:val="636EEE90"/>
    <w:lvl w:ilvl="0" w:tplc="CCFC7542">
      <w:start w:val="1"/>
      <w:numFmt w:val="bullet"/>
      <w:lvlText w:val=""/>
      <w:lvlJc w:val="left"/>
      <w:pPr>
        <w:ind w:left="720" w:hanging="360"/>
      </w:pPr>
      <w:rPr>
        <w:rFonts w:ascii="Symbol" w:hAnsi="Symbol" w:hint="default"/>
      </w:rPr>
    </w:lvl>
    <w:lvl w:ilvl="1" w:tplc="C1B000CC">
      <w:start w:val="1"/>
      <w:numFmt w:val="bullet"/>
      <w:lvlText w:val="o"/>
      <w:lvlJc w:val="left"/>
      <w:pPr>
        <w:ind w:left="1440" w:hanging="360"/>
      </w:pPr>
      <w:rPr>
        <w:rFonts w:ascii="Courier New" w:hAnsi="Courier New" w:hint="default"/>
      </w:rPr>
    </w:lvl>
    <w:lvl w:ilvl="2" w:tplc="F7C02702">
      <w:start w:val="1"/>
      <w:numFmt w:val="bullet"/>
      <w:lvlText w:val=""/>
      <w:lvlJc w:val="left"/>
      <w:pPr>
        <w:ind w:left="2160" w:hanging="360"/>
      </w:pPr>
      <w:rPr>
        <w:rFonts w:ascii="Wingdings" w:hAnsi="Wingdings" w:hint="default"/>
      </w:rPr>
    </w:lvl>
    <w:lvl w:ilvl="3" w:tplc="E9EA59BA">
      <w:start w:val="1"/>
      <w:numFmt w:val="bullet"/>
      <w:lvlText w:val=""/>
      <w:lvlJc w:val="left"/>
      <w:pPr>
        <w:ind w:left="2880" w:hanging="360"/>
      </w:pPr>
      <w:rPr>
        <w:rFonts w:ascii="Symbol" w:hAnsi="Symbol" w:hint="default"/>
      </w:rPr>
    </w:lvl>
    <w:lvl w:ilvl="4" w:tplc="92541C20">
      <w:start w:val="1"/>
      <w:numFmt w:val="bullet"/>
      <w:lvlText w:val="o"/>
      <w:lvlJc w:val="left"/>
      <w:pPr>
        <w:ind w:left="3600" w:hanging="360"/>
      </w:pPr>
      <w:rPr>
        <w:rFonts w:ascii="Courier New" w:hAnsi="Courier New" w:hint="default"/>
      </w:rPr>
    </w:lvl>
    <w:lvl w:ilvl="5" w:tplc="4C2EF9BC">
      <w:start w:val="1"/>
      <w:numFmt w:val="bullet"/>
      <w:lvlText w:val=""/>
      <w:lvlJc w:val="left"/>
      <w:pPr>
        <w:ind w:left="4320" w:hanging="360"/>
      </w:pPr>
      <w:rPr>
        <w:rFonts w:ascii="Wingdings" w:hAnsi="Wingdings" w:hint="default"/>
      </w:rPr>
    </w:lvl>
    <w:lvl w:ilvl="6" w:tplc="44EA5334">
      <w:start w:val="1"/>
      <w:numFmt w:val="bullet"/>
      <w:lvlText w:val=""/>
      <w:lvlJc w:val="left"/>
      <w:pPr>
        <w:ind w:left="5040" w:hanging="360"/>
      </w:pPr>
      <w:rPr>
        <w:rFonts w:ascii="Symbol" w:hAnsi="Symbol" w:hint="default"/>
      </w:rPr>
    </w:lvl>
    <w:lvl w:ilvl="7" w:tplc="5840FB5C">
      <w:start w:val="1"/>
      <w:numFmt w:val="bullet"/>
      <w:lvlText w:val="o"/>
      <w:lvlJc w:val="left"/>
      <w:pPr>
        <w:ind w:left="5760" w:hanging="360"/>
      </w:pPr>
      <w:rPr>
        <w:rFonts w:ascii="Courier New" w:hAnsi="Courier New" w:hint="default"/>
      </w:rPr>
    </w:lvl>
    <w:lvl w:ilvl="8" w:tplc="7F0ED1BC">
      <w:start w:val="1"/>
      <w:numFmt w:val="bullet"/>
      <w:lvlText w:val=""/>
      <w:lvlJc w:val="left"/>
      <w:pPr>
        <w:ind w:left="6480" w:hanging="360"/>
      </w:pPr>
      <w:rPr>
        <w:rFonts w:ascii="Wingdings" w:hAnsi="Wingdings" w:hint="default"/>
      </w:rPr>
    </w:lvl>
  </w:abstractNum>
  <w:abstractNum w:abstractNumId="76" w15:restartNumberingAfterBreak="0">
    <w:nsid w:val="738A397A"/>
    <w:multiLevelType w:val="multilevel"/>
    <w:tmpl w:val="C34A781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4606041"/>
    <w:multiLevelType w:val="multilevel"/>
    <w:tmpl w:val="879AAD3C"/>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6032BA9"/>
    <w:multiLevelType w:val="hybridMultilevel"/>
    <w:tmpl w:val="6934517A"/>
    <w:lvl w:ilvl="0" w:tplc="530ECE06">
      <w:start w:val="1"/>
      <w:numFmt w:val="decimal"/>
      <w:lvlText w:val="7.%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6CB0F31"/>
    <w:multiLevelType w:val="hybridMultilevel"/>
    <w:tmpl w:val="6FCAF4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B75062E"/>
    <w:multiLevelType w:val="multilevel"/>
    <w:tmpl w:val="A22C2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8BD398"/>
    <w:multiLevelType w:val="hybridMultilevel"/>
    <w:tmpl w:val="AB961652"/>
    <w:lvl w:ilvl="0" w:tplc="C0309F46">
      <w:numFmt w:val="none"/>
      <w:lvlText w:val=""/>
      <w:lvlJc w:val="left"/>
      <w:pPr>
        <w:tabs>
          <w:tab w:val="num" w:pos="360"/>
        </w:tabs>
      </w:pPr>
    </w:lvl>
    <w:lvl w:ilvl="1" w:tplc="CCAEE762">
      <w:start w:val="1"/>
      <w:numFmt w:val="lowerLetter"/>
      <w:lvlText w:val="%2."/>
      <w:lvlJc w:val="left"/>
      <w:pPr>
        <w:ind w:left="1440" w:hanging="360"/>
      </w:pPr>
    </w:lvl>
    <w:lvl w:ilvl="2" w:tplc="616CD324">
      <w:start w:val="1"/>
      <w:numFmt w:val="lowerRoman"/>
      <w:lvlText w:val="%3."/>
      <w:lvlJc w:val="right"/>
      <w:pPr>
        <w:ind w:left="2160" w:hanging="180"/>
      </w:pPr>
    </w:lvl>
    <w:lvl w:ilvl="3" w:tplc="C2E694EE">
      <w:start w:val="1"/>
      <w:numFmt w:val="decimal"/>
      <w:lvlText w:val="%4."/>
      <w:lvlJc w:val="left"/>
      <w:pPr>
        <w:ind w:left="2880" w:hanging="360"/>
      </w:pPr>
    </w:lvl>
    <w:lvl w:ilvl="4" w:tplc="06D20EB6">
      <w:start w:val="1"/>
      <w:numFmt w:val="lowerLetter"/>
      <w:lvlText w:val="%5."/>
      <w:lvlJc w:val="left"/>
      <w:pPr>
        <w:ind w:left="3600" w:hanging="360"/>
      </w:pPr>
    </w:lvl>
    <w:lvl w:ilvl="5" w:tplc="DFE85BB0">
      <w:start w:val="1"/>
      <w:numFmt w:val="lowerRoman"/>
      <w:lvlText w:val="%6."/>
      <w:lvlJc w:val="right"/>
      <w:pPr>
        <w:ind w:left="4320" w:hanging="180"/>
      </w:pPr>
    </w:lvl>
    <w:lvl w:ilvl="6" w:tplc="0A3A90A4">
      <w:start w:val="1"/>
      <w:numFmt w:val="decimal"/>
      <w:lvlText w:val="%7."/>
      <w:lvlJc w:val="left"/>
      <w:pPr>
        <w:ind w:left="5040" w:hanging="360"/>
      </w:pPr>
    </w:lvl>
    <w:lvl w:ilvl="7" w:tplc="6E5411CC">
      <w:start w:val="1"/>
      <w:numFmt w:val="lowerLetter"/>
      <w:lvlText w:val="%8."/>
      <w:lvlJc w:val="left"/>
      <w:pPr>
        <w:ind w:left="5760" w:hanging="360"/>
      </w:pPr>
    </w:lvl>
    <w:lvl w:ilvl="8" w:tplc="0270DD70">
      <w:start w:val="1"/>
      <w:numFmt w:val="lowerRoman"/>
      <w:lvlText w:val="%9."/>
      <w:lvlJc w:val="right"/>
      <w:pPr>
        <w:ind w:left="6480" w:hanging="180"/>
      </w:pPr>
    </w:lvl>
  </w:abstractNum>
  <w:abstractNum w:abstractNumId="82" w15:restartNumberingAfterBreak="0">
    <w:nsid w:val="7EC63474"/>
    <w:multiLevelType w:val="multilevel"/>
    <w:tmpl w:val="061222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D91684"/>
    <w:multiLevelType w:val="multilevel"/>
    <w:tmpl w:val="F278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664396">
    <w:abstractNumId w:val="75"/>
  </w:num>
  <w:num w:numId="2" w16cid:durableId="2125077501">
    <w:abstractNumId w:val="4"/>
  </w:num>
  <w:num w:numId="3" w16cid:durableId="1664047663">
    <w:abstractNumId w:val="56"/>
  </w:num>
  <w:num w:numId="4" w16cid:durableId="2000844179">
    <w:abstractNumId w:val="48"/>
  </w:num>
  <w:num w:numId="5" w16cid:durableId="935867857">
    <w:abstractNumId w:val="16"/>
  </w:num>
  <w:num w:numId="6" w16cid:durableId="1157653126">
    <w:abstractNumId w:val="22"/>
  </w:num>
  <w:num w:numId="7" w16cid:durableId="1187251021">
    <w:abstractNumId w:val="32"/>
  </w:num>
  <w:num w:numId="8" w16cid:durableId="741299425">
    <w:abstractNumId w:val="19"/>
  </w:num>
  <w:num w:numId="9" w16cid:durableId="767189806">
    <w:abstractNumId w:val="39"/>
  </w:num>
  <w:num w:numId="10" w16cid:durableId="414791517">
    <w:abstractNumId w:val="44"/>
  </w:num>
  <w:num w:numId="11" w16cid:durableId="747772251">
    <w:abstractNumId w:val="58"/>
  </w:num>
  <w:num w:numId="12" w16cid:durableId="465008955">
    <w:abstractNumId w:val="37"/>
  </w:num>
  <w:num w:numId="13" w16cid:durableId="330643014">
    <w:abstractNumId w:val="53"/>
  </w:num>
  <w:num w:numId="14" w16cid:durableId="452484691">
    <w:abstractNumId w:val="59"/>
  </w:num>
  <w:num w:numId="15" w16cid:durableId="1978490371">
    <w:abstractNumId w:val="69"/>
  </w:num>
  <w:num w:numId="16" w16cid:durableId="1419518911">
    <w:abstractNumId w:val="62"/>
  </w:num>
  <w:num w:numId="17" w16cid:durableId="411437147">
    <w:abstractNumId w:val="49"/>
  </w:num>
  <w:num w:numId="18" w16cid:durableId="1139882227">
    <w:abstractNumId w:val="34"/>
  </w:num>
  <w:num w:numId="19" w16cid:durableId="92361517">
    <w:abstractNumId w:val="27"/>
  </w:num>
  <w:num w:numId="20" w16cid:durableId="853422416">
    <w:abstractNumId w:val="6"/>
  </w:num>
  <w:num w:numId="21" w16cid:durableId="219444412">
    <w:abstractNumId w:val="18"/>
  </w:num>
  <w:num w:numId="22" w16cid:durableId="1459495742">
    <w:abstractNumId w:val="65"/>
  </w:num>
  <w:num w:numId="23" w16cid:durableId="978727965">
    <w:abstractNumId w:val="10"/>
  </w:num>
  <w:num w:numId="24" w16cid:durableId="971638009">
    <w:abstractNumId w:val="79"/>
  </w:num>
  <w:num w:numId="25" w16cid:durableId="1646549781">
    <w:abstractNumId w:val="51"/>
  </w:num>
  <w:num w:numId="26" w16cid:durableId="2010713173">
    <w:abstractNumId w:val="77"/>
  </w:num>
  <w:num w:numId="27" w16cid:durableId="915357365">
    <w:abstractNumId w:val="57"/>
  </w:num>
  <w:num w:numId="28" w16cid:durableId="366956897">
    <w:abstractNumId w:val="47"/>
  </w:num>
  <w:num w:numId="29" w16cid:durableId="321861674">
    <w:abstractNumId w:val="76"/>
  </w:num>
  <w:num w:numId="30" w16cid:durableId="2131891899">
    <w:abstractNumId w:val="45"/>
  </w:num>
  <w:num w:numId="31" w16cid:durableId="1873036692">
    <w:abstractNumId w:val="78"/>
  </w:num>
  <w:num w:numId="32" w16cid:durableId="1790664869">
    <w:abstractNumId w:val="55"/>
  </w:num>
  <w:num w:numId="33" w16cid:durableId="21443127">
    <w:abstractNumId w:val="38"/>
  </w:num>
  <w:num w:numId="34" w16cid:durableId="1876262135">
    <w:abstractNumId w:val="74"/>
  </w:num>
  <w:num w:numId="35" w16cid:durableId="1118838156">
    <w:abstractNumId w:val="46"/>
  </w:num>
  <w:num w:numId="36" w16cid:durableId="178201015">
    <w:abstractNumId w:val="1"/>
  </w:num>
  <w:num w:numId="37" w16cid:durableId="655037555">
    <w:abstractNumId w:val="2"/>
  </w:num>
  <w:num w:numId="38" w16cid:durableId="1215893781">
    <w:abstractNumId w:val="3"/>
  </w:num>
  <w:num w:numId="39" w16cid:durableId="763183607">
    <w:abstractNumId w:val="66"/>
  </w:num>
  <w:num w:numId="40" w16cid:durableId="1326470922">
    <w:abstractNumId w:val="17"/>
  </w:num>
  <w:num w:numId="41" w16cid:durableId="1539002405">
    <w:abstractNumId w:val="30"/>
  </w:num>
  <w:num w:numId="42" w16cid:durableId="1660109388">
    <w:abstractNumId w:val="0"/>
  </w:num>
  <w:num w:numId="43" w16cid:durableId="862547795">
    <w:abstractNumId w:val="81"/>
  </w:num>
  <w:num w:numId="44" w16cid:durableId="1989819744">
    <w:abstractNumId w:val="12"/>
  </w:num>
  <w:num w:numId="45" w16cid:durableId="1562667672">
    <w:abstractNumId w:val="14"/>
  </w:num>
  <w:num w:numId="46" w16cid:durableId="809327447">
    <w:abstractNumId w:val="50"/>
  </w:num>
  <w:num w:numId="47" w16cid:durableId="1714501649">
    <w:abstractNumId w:val="35"/>
  </w:num>
  <w:num w:numId="48" w16cid:durableId="183713491">
    <w:abstractNumId w:val="20"/>
  </w:num>
  <w:num w:numId="49" w16cid:durableId="1599092902">
    <w:abstractNumId w:val="63"/>
  </w:num>
  <w:num w:numId="50" w16cid:durableId="716007701">
    <w:abstractNumId w:val="42"/>
  </w:num>
  <w:num w:numId="51" w16cid:durableId="574361428">
    <w:abstractNumId w:val="33"/>
  </w:num>
  <w:num w:numId="52" w16cid:durableId="494801392">
    <w:abstractNumId w:val="64"/>
  </w:num>
  <w:num w:numId="53" w16cid:durableId="763302506">
    <w:abstractNumId w:val="82"/>
  </w:num>
  <w:num w:numId="54" w16cid:durableId="485439116">
    <w:abstractNumId w:val="83"/>
  </w:num>
  <w:num w:numId="55" w16cid:durableId="2096631645">
    <w:abstractNumId w:val="9"/>
  </w:num>
  <w:num w:numId="56" w16cid:durableId="1970433540">
    <w:abstractNumId w:val="71"/>
  </w:num>
  <w:num w:numId="57" w16cid:durableId="1376196714">
    <w:abstractNumId w:val="43"/>
  </w:num>
  <w:num w:numId="58" w16cid:durableId="701898927">
    <w:abstractNumId w:val="40"/>
  </w:num>
  <w:num w:numId="59" w16cid:durableId="1539928090">
    <w:abstractNumId w:val="61"/>
  </w:num>
  <w:num w:numId="60" w16cid:durableId="1376345409">
    <w:abstractNumId w:val="73"/>
  </w:num>
  <w:num w:numId="61" w16cid:durableId="1512724618">
    <w:abstractNumId w:val="52"/>
  </w:num>
  <w:num w:numId="62" w16cid:durableId="227113793">
    <w:abstractNumId w:val="28"/>
  </w:num>
  <w:num w:numId="63" w16cid:durableId="1025908801">
    <w:abstractNumId w:val="26"/>
  </w:num>
  <w:num w:numId="64" w16cid:durableId="731778332">
    <w:abstractNumId w:val="24"/>
  </w:num>
  <w:num w:numId="65" w16cid:durableId="82843424">
    <w:abstractNumId w:val="41"/>
  </w:num>
  <w:num w:numId="66" w16cid:durableId="1573849618">
    <w:abstractNumId w:val="5"/>
  </w:num>
  <w:num w:numId="67" w16cid:durableId="1885558027">
    <w:abstractNumId w:val="36"/>
  </w:num>
  <w:num w:numId="68" w16cid:durableId="2074155588">
    <w:abstractNumId w:val="8"/>
  </w:num>
  <w:num w:numId="69" w16cid:durableId="600452414">
    <w:abstractNumId w:val="72"/>
  </w:num>
  <w:num w:numId="70" w16cid:durableId="409274579">
    <w:abstractNumId w:val="15"/>
  </w:num>
  <w:num w:numId="71" w16cid:durableId="715741070">
    <w:abstractNumId w:val="70"/>
  </w:num>
  <w:num w:numId="72" w16cid:durableId="991520665">
    <w:abstractNumId w:val="29"/>
  </w:num>
  <w:num w:numId="73" w16cid:durableId="2048678652">
    <w:abstractNumId w:val="80"/>
  </w:num>
  <w:num w:numId="74" w16cid:durableId="513307992">
    <w:abstractNumId w:val="7"/>
  </w:num>
  <w:num w:numId="75" w16cid:durableId="1410269625">
    <w:abstractNumId w:val="11"/>
  </w:num>
  <w:num w:numId="76" w16cid:durableId="1085420958">
    <w:abstractNumId w:val="68"/>
  </w:num>
  <w:num w:numId="77" w16cid:durableId="990258812">
    <w:abstractNumId w:val="31"/>
  </w:num>
  <w:num w:numId="78" w16cid:durableId="1188324348">
    <w:abstractNumId w:val="60"/>
  </w:num>
  <w:num w:numId="79" w16cid:durableId="26761497">
    <w:abstractNumId w:val="67"/>
  </w:num>
  <w:num w:numId="80" w16cid:durableId="960261982">
    <w:abstractNumId w:val="54"/>
  </w:num>
  <w:num w:numId="81" w16cid:durableId="626818530">
    <w:abstractNumId w:val="13"/>
  </w:num>
  <w:num w:numId="82" w16cid:durableId="2056855894">
    <w:abstractNumId w:val="23"/>
  </w:num>
  <w:num w:numId="83" w16cid:durableId="499468439">
    <w:abstractNumId w:val="25"/>
  </w:num>
  <w:num w:numId="84" w16cid:durableId="67843845">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7"/>
    <w:rsid w:val="000004F0"/>
    <w:rsid w:val="00001C11"/>
    <w:rsid w:val="00001EC6"/>
    <w:rsid w:val="000024D7"/>
    <w:rsid w:val="00003593"/>
    <w:rsid w:val="000036E3"/>
    <w:rsid w:val="00003C1F"/>
    <w:rsid w:val="00006BAD"/>
    <w:rsid w:val="0000736C"/>
    <w:rsid w:val="00007712"/>
    <w:rsid w:val="00011969"/>
    <w:rsid w:val="00012865"/>
    <w:rsid w:val="00012FDE"/>
    <w:rsid w:val="0001314B"/>
    <w:rsid w:val="00013E0F"/>
    <w:rsid w:val="000145A2"/>
    <w:rsid w:val="00014E88"/>
    <w:rsid w:val="00016D16"/>
    <w:rsid w:val="000170B1"/>
    <w:rsid w:val="00017182"/>
    <w:rsid w:val="000173D2"/>
    <w:rsid w:val="000176B6"/>
    <w:rsid w:val="00017A78"/>
    <w:rsid w:val="00021046"/>
    <w:rsid w:val="000217F3"/>
    <w:rsid w:val="00022532"/>
    <w:rsid w:val="00023212"/>
    <w:rsid w:val="00023553"/>
    <w:rsid w:val="00023592"/>
    <w:rsid w:val="00024564"/>
    <w:rsid w:val="00025873"/>
    <w:rsid w:val="00025F46"/>
    <w:rsid w:val="00026950"/>
    <w:rsid w:val="00026A72"/>
    <w:rsid w:val="00027C24"/>
    <w:rsid w:val="00030A96"/>
    <w:rsid w:val="000313CF"/>
    <w:rsid w:val="000327EB"/>
    <w:rsid w:val="00032966"/>
    <w:rsid w:val="00032974"/>
    <w:rsid w:val="00032B7E"/>
    <w:rsid w:val="000332A0"/>
    <w:rsid w:val="0003514B"/>
    <w:rsid w:val="00035FFA"/>
    <w:rsid w:val="00036F01"/>
    <w:rsid w:val="00037A30"/>
    <w:rsid w:val="000401C0"/>
    <w:rsid w:val="0004099D"/>
    <w:rsid w:val="00041B4E"/>
    <w:rsid w:val="00041EF6"/>
    <w:rsid w:val="00042603"/>
    <w:rsid w:val="000432ED"/>
    <w:rsid w:val="000453FE"/>
    <w:rsid w:val="000454B8"/>
    <w:rsid w:val="000455FC"/>
    <w:rsid w:val="000462F2"/>
    <w:rsid w:val="00046D5A"/>
    <w:rsid w:val="00047EE3"/>
    <w:rsid w:val="00052654"/>
    <w:rsid w:val="00052F2A"/>
    <w:rsid w:val="00053670"/>
    <w:rsid w:val="00053D27"/>
    <w:rsid w:val="00053DEB"/>
    <w:rsid w:val="00054C6F"/>
    <w:rsid w:val="00054ED8"/>
    <w:rsid w:val="00055844"/>
    <w:rsid w:val="00055EE2"/>
    <w:rsid w:val="0005603C"/>
    <w:rsid w:val="0005665E"/>
    <w:rsid w:val="00057562"/>
    <w:rsid w:val="00057E34"/>
    <w:rsid w:val="000600CD"/>
    <w:rsid w:val="000601F8"/>
    <w:rsid w:val="00063297"/>
    <w:rsid w:val="000642BB"/>
    <w:rsid w:val="000653A0"/>
    <w:rsid w:val="000656AE"/>
    <w:rsid w:val="000662E4"/>
    <w:rsid w:val="000702E6"/>
    <w:rsid w:val="0007069A"/>
    <w:rsid w:val="000718CD"/>
    <w:rsid w:val="00072703"/>
    <w:rsid w:val="000733BB"/>
    <w:rsid w:val="000749FD"/>
    <w:rsid w:val="000752D4"/>
    <w:rsid w:val="000767A9"/>
    <w:rsid w:val="00076B31"/>
    <w:rsid w:val="00076D52"/>
    <w:rsid w:val="00077DA4"/>
    <w:rsid w:val="000800C0"/>
    <w:rsid w:val="00080EA1"/>
    <w:rsid w:val="00081396"/>
    <w:rsid w:val="00082E7B"/>
    <w:rsid w:val="00083F81"/>
    <w:rsid w:val="000843AE"/>
    <w:rsid w:val="00084538"/>
    <w:rsid w:val="00085486"/>
    <w:rsid w:val="0008607E"/>
    <w:rsid w:val="000873A9"/>
    <w:rsid w:val="00087D3F"/>
    <w:rsid w:val="000901FD"/>
    <w:rsid w:val="00091100"/>
    <w:rsid w:val="00091455"/>
    <w:rsid w:val="00091B1A"/>
    <w:rsid w:val="00091BF7"/>
    <w:rsid w:val="0009255C"/>
    <w:rsid w:val="00092E0D"/>
    <w:rsid w:val="00093C51"/>
    <w:rsid w:val="0009418E"/>
    <w:rsid w:val="00096812"/>
    <w:rsid w:val="000979EA"/>
    <w:rsid w:val="00097F3A"/>
    <w:rsid w:val="0009EDEF"/>
    <w:rsid w:val="000A02AC"/>
    <w:rsid w:val="000A2512"/>
    <w:rsid w:val="000A2F5B"/>
    <w:rsid w:val="000A4464"/>
    <w:rsid w:val="000A6431"/>
    <w:rsid w:val="000A66B8"/>
    <w:rsid w:val="000A6A3E"/>
    <w:rsid w:val="000A76FC"/>
    <w:rsid w:val="000A7AB4"/>
    <w:rsid w:val="000B0233"/>
    <w:rsid w:val="000B0707"/>
    <w:rsid w:val="000B1884"/>
    <w:rsid w:val="000B2003"/>
    <w:rsid w:val="000B22D0"/>
    <w:rsid w:val="000B3928"/>
    <w:rsid w:val="000B487D"/>
    <w:rsid w:val="000B63A8"/>
    <w:rsid w:val="000B65A3"/>
    <w:rsid w:val="000B6AA5"/>
    <w:rsid w:val="000B7778"/>
    <w:rsid w:val="000B7999"/>
    <w:rsid w:val="000C06BE"/>
    <w:rsid w:val="000C2143"/>
    <w:rsid w:val="000C2284"/>
    <w:rsid w:val="000C33EA"/>
    <w:rsid w:val="000C51BD"/>
    <w:rsid w:val="000C6A50"/>
    <w:rsid w:val="000D114E"/>
    <w:rsid w:val="000D281B"/>
    <w:rsid w:val="000D2C00"/>
    <w:rsid w:val="000D37C1"/>
    <w:rsid w:val="000D4D2E"/>
    <w:rsid w:val="000D562F"/>
    <w:rsid w:val="000D5F67"/>
    <w:rsid w:val="000E0929"/>
    <w:rsid w:val="000E0AE2"/>
    <w:rsid w:val="000E2070"/>
    <w:rsid w:val="000E3EC9"/>
    <w:rsid w:val="000E3FBB"/>
    <w:rsid w:val="000E47C5"/>
    <w:rsid w:val="000E4D82"/>
    <w:rsid w:val="000E56EE"/>
    <w:rsid w:val="000E6A92"/>
    <w:rsid w:val="000E7C6D"/>
    <w:rsid w:val="000F0F9A"/>
    <w:rsid w:val="000F1D8C"/>
    <w:rsid w:val="000F201E"/>
    <w:rsid w:val="000F2BD9"/>
    <w:rsid w:val="000F4CC6"/>
    <w:rsid w:val="00100486"/>
    <w:rsid w:val="00100F8F"/>
    <w:rsid w:val="00101E0E"/>
    <w:rsid w:val="00102036"/>
    <w:rsid w:val="00104642"/>
    <w:rsid w:val="0010522C"/>
    <w:rsid w:val="00106414"/>
    <w:rsid w:val="0010642F"/>
    <w:rsid w:val="001064B3"/>
    <w:rsid w:val="0010769C"/>
    <w:rsid w:val="001107C7"/>
    <w:rsid w:val="00110F69"/>
    <w:rsid w:val="00111A09"/>
    <w:rsid w:val="00111A79"/>
    <w:rsid w:val="00111C97"/>
    <w:rsid w:val="00111EDB"/>
    <w:rsid w:val="00112848"/>
    <w:rsid w:val="001129D2"/>
    <w:rsid w:val="00112F24"/>
    <w:rsid w:val="00113B07"/>
    <w:rsid w:val="00114DD3"/>
    <w:rsid w:val="00115755"/>
    <w:rsid w:val="00116C57"/>
    <w:rsid w:val="0011703D"/>
    <w:rsid w:val="0011751C"/>
    <w:rsid w:val="0011798C"/>
    <w:rsid w:val="00117A1F"/>
    <w:rsid w:val="00120270"/>
    <w:rsid w:val="00121121"/>
    <w:rsid w:val="00122584"/>
    <w:rsid w:val="00123E44"/>
    <w:rsid w:val="00124459"/>
    <w:rsid w:val="0012556C"/>
    <w:rsid w:val="00125E4F"/>
    <w:rsid w:val="00126AB9"/>
    <w:rsid w:val="00126C96"/>
    <w:rsid w:val="00127BE8"/>
    <w:rsid w:val="00127D56"/>
    <w:rsid w:val="0012F2A6"/>
    <w:rsid w:val="00130593"/>
    <w:rsid w:val="00131864"/>
    <w:rsid w:val="0013212A"/>
    <w:rsid w:val="00132623"/>
    <w:rsid w:val="00134CA2"/>
    <w:rsid w:val="00135FF1"/>
    <w:rsid w:val="0013623B"/>
    <w:rsid w:val="00136B13"/>
    <w:rsid w:val="001372A4"/>
    <w:rsid w:val="00137708"/>
    <w:rsid w:val="00141425"/>
    <w:rsid w:val="00142236"/>
    <w:rsid w:val="001432BC"/>
    <w:rsid w:val="00143449"/>
    <w:rsid w:val="001436B4"/>
    <w:rsid w:val="001466CD"/>
    <w:rsid w:val="0015025C"/>
    <w:rsid w:val="00150A62"/>
    <w:rsid w:val="00151126"/>
    <w:rsid w:val="00151EE7"/>
    <w:rsid w:val="00153276"/>
    <w:rsid w:val="00155DCB"/>
    <w:rsid w:val="00156268"/>
    <w:rsid w:val="00160026"/>
    <w:rsid w:val="00160C46"/>
    <w:rsid w:val="001624D0"/>
    <w:rsid w:val="001654A4"/>
    <w:rsid w:val="001679A5"/>
    <w:rsid w:val="00170444"/>
    <w:rsid w:val="001704BC"/>
    <w:rsid w:val="00170E6D"/>
    <w:rsid w:val="0017143E"/>
    <w:rsid w:val="00172793"/>
    <w:rsid w:val="00172857"/>
    <w:rsid w:val="00172871"/>
    <w:rsid w:val="001747A2"/>
    <w:rsid w:val="001748DE"/>
    <w:rsid w:val="00174C87"/>
    <w:rsid w:val="00175819"/>
    <w:rsid w:val="00177259"/>
    <w:rsid w:val="00177404"/>
    <w:rsid w:val="0017793F"/>
    <w:rsid w:val="00177A48"/>
    <w:rsid w:val="00180791"/>
    <w:rsid w:val="001809C2"/>
    <w:rsid w:val="00181581"/>
    <w:rsid w:val="00181AE4"/>
    <w:rsid w:val="0018255D"/>
    <w:rsid w:val="00182A0B"/>
    <w:rsid w:val="00182E30"/>
    <w:rsid w:val="00184746"/>
    <w:rsid w:val="00186632"/>
    <w:rsid w:val="001926F6"/>
    <w:rsid w:val="00192939"/>
    <w:rsid w:val="00193225"/>
    <w:rsid w:val="001939C6"/>
    <w:rsid w:val="00194264"/>
    <w:rsid w:val="00194A3E"/>
    <w:rsid w:val="00194B8F"/>
    <w:rsid w:val="0019653D"/>
    <w:rsid w:val="001A01AD"/>
    <w:rsid w:val="001A2994"/>
    <w:rsid w:val="001A315E"/>
    <w:rsid w:val="001A376F"/>
    <w:rsid w:val="001A3785"/>
    <w:rsid w:val="001A38DB"/>
    <w:rsid w:val="001A39E5"/>
    <w:rsid w:val="001A40DA"/>
    <w:rsid w:val="001A4E6C"/>
    <w:rsid w:val="001A7F39"/>
    <w:rsid w:val="001B1F0F"/>
    <w:rsid w:val="001B2667"/>
    <w:rsid w:val="001B6BF7"/>
    <w:rsid w:val="001B6ECE"/>
    <w:rsid w:val="001B7622"/>
    <w:rsid w:val="001C076B"/>
    <w:rsid w:val="001C224B"/>
    <w:rsid w:val="001C3554"/>
    <w:rsid w:val="001C5169"/>
    <w:rsid w:val="001C5EE8"/>
    <w:rsid w:val="001C6E84"/>
    <w:rsid w:val="001D16FD"/>
    <w:rsid w:val="001D276B"/>
    <w:rsid w:val="001D3AA8"/>
    <w:rsid w:val="001D4807"/>
    <w:rsid w:val="001D57AE"/>
    <w:rsid w:val="001D66C9"/>
    <w:rsid w:val="001E2B2D"/>
    <w:rsid w:val="001E2FE9"/>
    <w:rsid w:val="001E5781"/>
    <w:rsid w:val="001E62BE"/>
    <w:rsid w:val="001E7ECF"/>
    <w:rsid w:val="001F02A4"/>
    <w:rsid w:val="001F0B0E"/>
    <w:rsid w:val="001F140B"/>
    <w:rsid w:val="001F1D69"/>
    <w:rsid w:val="001F1FAB"/>
    <w:rsid w:val="001F28C9"/>
    <w:rsid w:val="001F2BF6"/>
    <w:rsid w:val="001F2F4F"/>
    <w:rsid w:val="001F33E0"/>
    <w:rsid w:val="001F37AB"/>
    <w:rsid w:val="001F4716"/>
    <w:rsid w:val="001F5598"/>
    <w:rsid w:val="001F646A"/>
    <w:rsid w:val="001F6976"/>
    <w:rsid w:val="001F7DE6"/>
    <w:rsid w:val="00200EBC"/>
    <w:rsid w:val="00202C23"/>
    <w:rsid w:val="00203028"/>
    <w:rsid w:val="00203583"/>
    <w:rsid w:val="00204DC6"/>
    <w:rsid w:val="00205AD6"/>
    <w:rsid w:val="00206ADD"/>
    <w:rsid w:val="00206F81"/>
    <w:rsid w:val="00207EB5"/>
    <w:rsid w:val="002108EF"/>
    <w:rsid w:val="00210916"/>
    <w:rsid w:val="0021297E"/>
    <w:rsid w:val="00212A8E"/>
    <w:rsid w:val="00214324"/>
    <w:rsid w:val="002169D3"/>
    <w:rsid w:val="0021756B"/>
    <w:rsid w:val="002177B8"/>
    <w:rsid w:val="00217A68"/>
    <w:rsid w:val="00223CDC"/>
    <w:rsid w:val="00223E4B"/>
    <w:rsid w:val="0022434D"/>
    <w:rsid w:val="00224F56"/>
    <w:rsid w:val="00225D10"/>
    <w:rsid w:val="0022656D"/>
    <w:rsid w:val="00227A95"/>
    <w:rsid w:val="00230E46"/>
    <w:rsid w:val="002324F5"/>
    <w:rsid w:val="00232595"/>
    <w:rsid w:val="00232E2C"/>
    <w:rsid w:val="00232EFE"/>
    <w:rsid w:val="0023452B"/>
    <w:rsid w:val="00234A27"/>
    <w:rsid w:val="00235D54"/>
    <w:rsid w:val="00237154"/>
    <w:rsid w:val="002372B7"/>
    <w:rsid w:val="0023BDCE"/>
    <w:rsid w:val="00240BE3"/>
    <w:rsid w:val="00240F16"/>
    <w:rsid w:val="002411F8"/>
    <w:rsid w:val="002424D9"/>
    <w:rsid w:val="002431F4"/>
    <w:rsid w:val="0024478B"/>
    <w:rsid w:val="00244D67"/>
    <w:rsid w:val="00246525"/>
    <w:rsid w:val="00247D6C"/>
    <w:rsid w:val="00252002"/>
    <w:rsid w:val="00252957"/>
    <w:rsid w:val="0025313E"/>
    <w:rsid w:val="002532F5"/>
    <w:rsid w:val="00253D42"/>
    <w:rsid w:val="00255E62"/>
    <w:rsid w:val="00255E63"/>
    <w:rsid w:val="00256AA0"/>
    <w:rsid w:val="002615BE"/>
    <w:rsid w:val="00261F5B"/>
    <w:rsid w:val="00262C9C"/>
    <w:rsid w:val="0026349F"/>
    <w:rsid w:val="002636EA"/>
    <w:rsid w:val="00263AE0"/>
    <w:rsid w:val="00264C5C"/>
    <w:rsid w:val="00265421"/>
    <w:rsid w:val="002674AB"/>
    <w:rsid w:val="00270C82"/>
    <w:rsid w:val="0027160A"/>
    <w:rsid w:val="002722BC"/>
    <w:rsid w:val="002752C9"/>
    <w:rsid w:val="002765D1"/>
    <w:rsid w:val="00277963"/>
    <w:rsid w:val="00277B9E"/>
    <w:rsid w:val="00281EBF"/>
    <w:rsid w:val="00282A58"/>
    <w:rsid w:val="0028325A"/>
    <w:rsid w:val="00283756"/>
    <w:rsid w:val="0028480A"/>
    <w:rsid w:val="002852BA"/>
    <w:rsid w:val="00287446"/>
    <w:rsid w:val="00287EC8"/>
    <w:rsid w:val="0029002F"/>
    <w:rsid w:val="002900D1"/>
    <w:rsid w:val="00290226"/>
    <w:rsid w:val="0029097E"/>
    <w:rsid w:val="00290B1A"/>
    <w:rsid w:val="00291113"/>
    <w:rsid w:val="00292333"/>
    <w:rsid w:val="00292A90"/>
    <w:rsid w:val="002950B6"/>
    <w:rsid w:val="00295825"/>
    <w:rsid w:val="002963B1"/>
    <w:rsid w:val="002968FA"/>
    <w:rsid w:val="00296A03"/>
    <w:rsid w:val="002A0317"/>
    <w:rsid w:val="002A0BED"/>
    <w:rsid w:val="002A0F3A"/>
    <w:rsid w:val="002A10D9"/>
    <w:rsid w:val="002A1E2F"/>
    <w:rsid w:val="002A1E89"/>
    <w:rsid w:val="002A4209"/>
    <w:rsid w:val="002A4476"/>
    <w:rsid w:val="002A4EF2"/>
    <w:rsid w:val="002A5BA2"/>
    <w:rsid w:val="002A7053"/>
    <w:rsid w:val="002B0E81"/>
    <w:rsid w:val="002B4E3D"/>
    <w:rsid w:val="002B699C"/>
    <w:rsid w:val="002B73A1"/>
    <w:rsid w:val="002C042A"/>
    <w:rsid w:val="002C2DCC"/>
    <w:rsid w:val="002C3116"/>
    <w:rsid w:val="002C4DE0"/>
    <w:rsid w:val="002C633F"/>
    <w:rsid w:val="002C6BFE"/>
    <w:rsid w:val="002C6F3F"/>
    <w:rsid w:val="002C73D2"/>
    <w:rsid w:val="002C7AEE"/>
    <w:rsid w:val="002D17FD"/>
    <w:rsid w:val="002D1C0E"/>
    <w:rsid w:val="002D24EB"/>
    <w:rsid w:val="002D322D"/>
    <w:rsid w:val="002D376F"/>
    <w:rsid w:val="002D4201"/>
    <w:rsid w:val="002E033C"/>
    <w:rsid w:val="002E08ED"/>
    <w:rsid w:val="002E3746"/>
    <w:rsid w:val="002E3C24"/>
    <w:rsid w:val="002E3D4D"/>
    <w:rsid w:val="002E3DD4"/>
    <w:rsid w:val="002E3F1F"/>
    <w:rsid w:val="002E513D"/>
    <w:rsid w:val="002E5CAA"/>
    <w:rsid w:val="002E6684"/>
    <w:rsid w:val="002E6AB3"/>
    <w:rsid w:val="002E6EA7"/>
    <w:rsid w:val="002E782B"/>
    <w:rsid w:val="002E7F55"/>
    <w:rsid w:val="002F1C94"/>
    <w:rsid w:val="002F2965"/>
    <w:rsid w:val="002F35B8"/>
    <w:rsid w:val="002F382A"/>
    <w:rsid w:val="002F3C0D"/>
    <w:rsid w:val="002F5DBA"/>
    <w:rsid w:val="002F6F08"/>
    <w:rsid w:val="00300991"/>
    <w:rsid w:val="00304514"/>
    <w:rsid w:val="00304FBA"/>
    <w:rsid w:val="00305E5B"/>
    <w:rsid w:val="0030675F"/>
    <w:rsid w:val="00307116"/>
    <w:rsid w:val="003159C4"/>
    <w:rsid w:val="003163E2"/>
    <w:rsid w:val="00317E65"/>
    <w:rsid w:val="00320404"/>
    <w:rsid w:val="00320756"/>
    <w:rsid w:val="003214B8"/>
    <w:rsid w:val="00321F2D"/>
    <w:rsid w:val="00322D6C"/>
    <w:rsid w:val="003242F6"/>
    <w:rsid w:val="00324A05"/>
    <w:rsid w:val="0032563A"/>
    <w:rsid w:val="0032607E"/>
    <w:rsid w:val="003264EB"/>
    <w:rsid w:val="0032652A"/>
    <w:rsid w:val="00326D45"/>
    <w:rsid w:val="00327B65"/>
    <w:rsid w:val="0033074A"/>
    <w:rsid w:val="00331723"/>
    <w:rsid w:val="00333EC0"/>
    <w:rsid w:val="00334363"/>
    <w:rsid w:val="003346E3"/>
    <w:rsid w:val="0033556F"/>
    <w:rsid w:val="003355AD"/>
    <w:rsid w:val="003405CD"/>
    <w:rsid w:val="00340F99"/>
    <w:rsid w:val="003451C0"/>
    <w:rsid w:val="003459FE"/>
    <w:rsid w:val="00346385"/>
    <w:rsid w:val="00346641"/>
    <w:rsid w:val="003479CF"/>
    <w:rsid w:val="00350629"/>
    <w:rsid w:val="003509FC"/>
    <w:rsid w:val="00352A74"/>
    <w:rsid w:val="00353DD2"/>
    <w:rsid w:val="003543C0"/>
    <w:rsid w:val="00355C9E"/>
    <w:rsid w:val="00356989"/>
    <w:rsid w:val="00356B77"/>
    <w:rsid w:val="003571A6"/>
    <w:rsid w:val="003579C4"/>
    <w:rsid w:val="00361579"/>
    <w:rsid w:val="003633E0"/>
    <w:rsid w:val="00363D89"/>
    <w:rsid w:val="00363E77"/>
    <w:rsid w:val="00363FC1"/>
    <w:rsid w:val="00364648"/>
    <w:rsid w:val="00365A3D"/>
    <w:rsid w:val="00366DBF"/>
    <w:rsid w:val="00367C9F"/>
    <w:rsid w:val="003711E1"/>
    <w:rsid w:val="003744F5"/>
    <w:rsid w:val="00374B04"/>
    <w:rsid w:val="00375C91"/>
    <w:rsid w:val="00375EB5"/>
    <w:rsid w:val="00376B8A"/>
    <w:rsid w:val="003802FE"/>
    <w:rsid w:val="00380906"/>
    <w:rsid w:val="00381790"/>
    <w:rsid w:val="00381AC0"/>
    <w:rsid w:val="00383550"/>
    <w:rsid w:val="00383AB9"/>
    <w:rsid w:val="00384535"/>
    <w:rsid w:val="003847D4"/>
    <w:rsid w:val="0038625C"/>
    <w:rsid w:val="00386664"/>
    <w:rsid w:val="00387818"/>
    <w:rsid w:val="003906E3"/>
    <w:rsid w:val="00390BDB"/>
    <w:rsid w:val="003911E5"/>
    <w:rsid w:val="003914EC"/>
    <w:rsid w:val="00392AA4"/>
    <w:rsid w:val="0039312C"/>
    <w:rsid w:val="003933A0"/>
    <w:rsid w:val="00394AA1"/>
    <w:rsid w:val="00396B95"/>
    <w:rsid w:val="00396F94"/>
    <w:rsid w:val="003A04C9"/>
    <w:rsid w:val="003A12F8"/>
    <w:rsid w:val="003A2FAE"/>
    <w:rsid w:val="003A3F1C"/>
    <w:rsid w:val="003A468F"/>
    <w:rsid w:val="003A67EC"/>
    <w:rsid w:val="003A74A6"/>
    <w:rsid w:val="003A7546"/>
    <w:rsid w:val="003A78DA"/>
    <w:rsid w:val="003B05B8"/>
    <w:rsid w:val="003B0827"/>
    <w:rsid w:val="003B0A01"/>
    <w:rsid w:val="003B14FB"/>
    <w:rsid w:val="003B1EE0"/>
    <w:rsid w:val="003B2761"/>
    <w:rsid w:val="003B299B"/>
    <w:rsid w:val="003B36B3"/>
    <w:rsid w:val="003B3AC6"/>
    <w:rsid w:val="003B3BC8"/>
    <w:rsid w:val="003B4714"/>
    <w:rsid w:val="003B593A"/>
    <w:rsid w:val="003B633F"/>
    <w:rsid w:val="003B6F77"/>
    <w:rsid w:val="003B74B5"/>
    <w:rsid w:val="003C00F4"/>
    <w:rsid w:val="003C0B56"/>
    <w:rsid w:val="003C1A8B"/>
    <w:rsid w:val="003C244A"/>
    <w:rsid w:val="003C28D9"/>
    <w:rsid w:val="003C2B1D"/>
    <w:rsid w:val="003C2B68"/>
    <w:rsid w:val="003C2B7C"/>
    <w:rsid w:val="003C3751"/>
    <w:rsid w:val="003C700D"/>
    <w:rsid w:val="003D0E57"/>
    <w:rsid w:val="003D1866"/>
    <w:rsid w:val="003D3815"/>
    <w:rsid w:val="003D38C7"/>
    <w:rsid w:val="003D3ECE"/>
    <w:rsid w:val="003D4050"/>
    <w:rsid w:val="003D6AA6"/>
    <w:rsid w:val="003D7110"/>
    <w:rsid w:val="003D75DB"/>
    <w:rsid w:val="003D76DD"/>
    <w:rsid w:val="003E072B"/>
    <w:rsid w:val="003E0B5B"/>
    <w:rsid w:val="003E1A78"/>
    <w:rsid w:val="003E5305"/>
    <w:rsid w:val="003E5843"/>
    <w:rsid w:val="003E5CF3"/>
    <w:rsid w:val="003F0E6E"/>
    <w:rsid w:val="003F0EC1"/>
    <w:rsid w:val="003F18FF"/>
    <w:rsid w:val="003F3937"/>
    <w:rsid w:val="003F4093"/>
    <w:rsid w:val="003F43F4"/>
    <w:rsid w:val="003F544D"/>
    <w:rsid w:val="003F5E12"/>
    <w:rsid w:val="003F75C8"/>
    <w:rsid w:val="004037A9"/>
    <w:rsid w:val="0040415A"/>
    <w:rsid w:val="004044DB"/>
    <w:rsid w:val="00405DE6"/>
    <w:rsid w:val="004068E8"/>
    <w:rsid w:val="00407FE6"/>
    <w:rsid w:val="0041015C"/>
    <w:rsid w:val="004129F5"/>
    <w:rsid w:val="00412CBB"/>
    <w:rsid w:val="00412EE1"/>
    <w:rsid w:val="00412F84"/>
    <w:rsid w:val="00413658"/>
    <w:rsid w:val="00415069"/>
    <w:rsid w:val="004154D7"/>
    <w:rsid w:val="00416B92"/>
    <w:rsid w:val="004177C9"/>
    <w:rsid w:val="00417C0D"/>
    <w:rsid w:val="00417FF8"/>
    <w:rsid w:val="0042128A"/>
    <w:rsid w:val="00422A2C"/>
    <w:rsid w:val="00422A35"/>
    <w:rsid w:val="00423939"/>
    <w:rsid w:val="004240BF"/>
    <w:rsid w:val="00425CD4"/>
    <w:rsid w:val="004268EE"/>
    <w:rsid w:val="00432C30"/>
    <w:rsid w:val="00433EBF"/>
    <w:rsid w:val="00434471"/>
    <w:rsid w:val="0043651E"/>
    <w:rsid w:val="004401A2"/>
    <w:rsid w:val="0044068D"/>
    <w:rsid w:val="00440A4F"/>
    <w:rsid w:val="00441DD5"/>
    <w:rsid w:val="00442E2A"/>
    <w:rsid w:val="00443131"/>
    <w:rsid w:val="0044481B"/>
    <w:rsid w:val="00446540"/>
    <w:rsid w:val="0044686E"/>
    <w:rsid w:val="004527E9"/>
    <w:rsid w:val="00453556"/>
    <w:rsid w:val="00453664"/>
    <w:rsid w:val="00453A50"/>
    <w:rsid w:val="0045442A"/>
    <w:rsid w:val="004549C0"/>
    <w:rsid w:val="004561AB"/>
    <w:rsid w:val="00457932"/>
    <w:rsid w:val="00460117"/>
    <w:rsid w:val="00462182"/>
    <w:rsid w:val="00463C8D"/>
    <w:rsid w:val="00463F4D"/>
    <w:rsid w:val="0046615A"/>
    <w:rsid w:val="00467249"/>
    <w:rsid w:val="00470321"/>
    <w:rsid w:val="00470714"/>
    <w:rsid w:val="00471113"/>
    <w:rsid w:val="004712A3"/>
    <w:rsid w:val="004716BD"/>
    <w:rsid w:val="00472524"/>
    <w:rsid w:val="00472ABE"/>
    <w:rsid w:val="00472AD4"/>
    <w:rsid w:val="00473301"/>
    <w:rsid w:val="00473E94"/>
    <w:rsid w:val="004746A8"/>
    <w:rsid w:val="004750DC"/>
    <w:rsid w:val="00475BA8"/>
    <w:rsid w:val="004761DA"/>
    <w:rsid w:val="00476871"/>
    <w:rsid w:val="00477742"/>
    <w:rsid w:val="0048108A"/>
    <w:rsid w:val="00481371"/>
    <w:rsid w:val="0048258D"/>
    <w:rsid w:val="0048338D"/>
    <w:rsid w:val="00483B77"/>
    <w:rsid w:val="0048409F"/>
    <w:rsid w:val="00485781"/>
    <w:rsid w:val="0048628F"/>
    <w:rsid w:val="004905F3"/>
    <w:rsid w:val="00490900"/>
    <w:rsid w:val="00490F28"/>
    <w:rsid w:val="00491087"/>
    <w:rsid w:val="004932B3"/>
    <w:rsid w:val="0049381D"/>
    <w:rsid w:val="004938F4"/>
    <w:rsid w:val="00496961"/>
    <w:rsid w:val="00496E6D"/>
    <w:rsid w:val="004975A2"/>
    <w:rsid w:val="004A161A"/>
    <w:rsid w:val="004A329D"/>
    <w:rsid w:val="004A3452"/>
    <w:rsid w:val="004A3F5E"/>
    <w:rsid w:val="004A4045"/>
    <w:rsid w:val="004A54E7"/>
    <w:rsid w:val="004A5C7E"/>
    <w:rsid w:val="004A6CC2"/>
    <w:rsid w:val="004A7B61"/>
    <w:rsid w:val="004A7D22"/>
    <w:rsid w:val="004B048A"/>
    <w:rsid w:val="004B0697"/>
    <w:rsid w:val="004B120A"/>
    <w:rsid w:val="004B2783"/>
    <w:rsid w:val="004B2EE4"/>
    <w:rsid w:val="004B311E"/>
    <w:rsid w:val="004B3918"/>
    <w:rsid w:val="004B4286"/>
    <w:rsid w:val="004B43FF"/>
    <w:rsid w:val="004B6BA7"/>
    <w:rsid w:val="004B7406"/>
    <w:rsid w:val="004B7811"/>
    <w:rsid w:val="004B7E98"/>
    <w:rsid w:val="004C14A4"/>
    <w:rsid w:val="004C1A76"/>
    <w:rsid w:val="004C295A"/>
    <w:rsid w:val="004C3C5E"/>
    <w:rsid w:val="004C4879"/>
    <w:rsid w:val="004C4A5A"/>
    <w:rsid w:val="004C71DE"/>
    <w:rsid w:val="004C79CC"/>
    <w:rsid w:val="004D159C"/>
    <w:rsid w:val="004D1CD2"/>
    <w:rsid w:val="004D32AD"/>
    <w:rsid w:val="004D493F"/>
    <w:rsid w:val="004D5807"/>
    <w:rsid w:val="004D5862"/>
    <w:rsid w:val="004D5C6E"/>
    <w:rsid w:val="004D67DD"/>
    <w:rsid w:val="004D78AD"/>
    <w:rsid w:val="004D7BE3"/>
    <w:rsid w:val="004E1C1B"/>
    <w:rsid w:val="004E2046"/>
    <w:rsid w:val="004E4D91"/>
    <w:rsid w:val="004E5CF4"/>
    <w:rsid w:val="004E65B9"/>
    <w:rsid w:val="004F0FF8"/>
    <w:rsid w:val="004F3305"/>
    <w:rsid w:val="004F346A"/>
    <w:rsid w:val="004F53AA"/>
    <w:rsid w:val="004F53EC"/>
    <w:rsid w:val="0050041A"/>
    <w:rsid w:val="00500B0D"/>
    <w:rsid w:val="00500CC3"/>
    <w:rsid w:val="00500E84"/>
    <w:rsid w:val="00501C23"/>
    <w:rsid w:val="00501FA4"/>
    <w:rsid w:val="00502814"/>
    <w:rsid w:val="005032BC"/>
    <w:rsid w:val="00503B9B"/>
    <w:rsid w:val="00505499"/>
    <w:rsid w:val="00505B52"/>
    <w:rsid w:val="00505F5D"/>
    <w:rsid w:val="00505FB5"/>
    <w:rsid w:val="0050614C"/>
    <w:rsid w:val="00506E97"/>
    <w:rsid w:val="00507D22"/>
    <w:rsid w:val="005107F7"/>
    <w:rsid w:val="00510BA8"/>
    <w:rsid w:val="00510C99"/>
    <w:rsid w:val="00510CBD"/>
    <w:rsid w:val="00512D64"/>
    <w:rsid w:val="00512E75"/>
    <w:rsid w:val="005137B7"/>
    <w:rsid w:val="0051461E"/>
    <w:rsid w:val="005153D7"/>
    <w:rsid w:val="005156D8"/>
    <w:rsid w:val="00515C07"/>
    <w:rsid w:val="00516F86"/>
    <w:rsid w:val="0051717F"/>
    <w:rsid w:val="0052025E"/>
    <w:rsid w:val="00521099"/>
    <w:rsid w:val="00522135"/>
    <w:rsid w:val="005229A7"/>
    <w:rsid w:val="00522EE1"/>
    <w:rsid w:val="00522FBB"/>
    <w:rsid w:val="00525943"/>
    <w:rsid w:val="005274A4"/>
    <w:rsid w:val="0052794A"/>
    <w:rsid w:val="00527B6B"/>
    <w:rsid w:val="00530CC3"/>
    <w:rsid w:val="0053139E"/>
    <w:rsid w:val="00531E1B"/>
    <w:rsid w:val="00532235"/>
    <w:rsid w:val="00532FF3"/>
    <w:rsid w:val="00533CEC"/>
    <w:rsid w:val="00534275"/>
    <w:rsid w:val="00534A5A"/>
    <w:rsid w:val="00536505"/>
    <w:rsid w:val="00536F6D"/>
    <w:rsid w:val="00537992"/>
    <w:rsid w:val="005402B9"/>
    <w:rsid w:val="005405D9"/>
    <w:rsid w:val="00540764"/>
    <w:rsid w:val="00540CB9"/>
    <w:rsid w:val="00541DED"/>
    <w:rsid w:val="00542224"/>
    <w:rsid w:val="0054344C"/>
    <w:rsid w:val="00544120"/>
    <w:rsid w:val="005442CF"/>
    <w:rsid w:val="005446E2"/>
    <w:rsid w:val="005447CD"/>
    <w:rsid w:val="00544EBF"/>
    <w:rsid w:val="00545396"/>
    <w:rsid w:val="00546831"/>
    <w:rsid w:val="00546F2C"/>
    <w:rsid w:val="00547734"/>
    <w:rsid w:val="00547A16"/>
    <w:rsid w:val="0055082A"/>
    <w:rsid w:val="00550873"/>
    <w:rsid w:val="005516F4"/>
    <w:rsid w:val="005518CD"/>
    <w:rsid w:val="00551A91"/>
    <w:rsid w:val="00551C25"/>
    <w:rsid w:val="0055287D"/>
    <w:rsid w:val="0055292D"/>
    <w:rsid w:val="00553170"/>
    <w:rsid w:val="005536FC"/>
    <w:rsid w:val="00553718"/>
    <w:rsid w:val="00554EEF"/>
    <w:rsid w:val="0055603E"/>
    <w:rsid w:val="0055653F"/>
    <w:rsid w:val="0055663D"/>
    <w:rsid w:val="00560394"/>
    <w:rsid w:val="00560455"/>
    <w:rsid w:val="00560F41"/>
    <w:rsid w:val="005615B9"/>
    <w:rsid w:val="00561801"/>
    <w:rsid w:val="005619EC"/>
    <w:rsid w:val="0056228F"/>
    <w:rsid w:val="00564AA3"/>
    <w:rsid w:val="0056593B"/>
    <w:rsid w:val="00567587"/>
    <w:rsid w:val="005708BB"/>
    <w:rsid w:val="00570B5E"/>
    <w:rsid w:val="0057118B"/>
    <w:rsid w:val="00571FA6"/>
    <w:rsid w:val="00573CC8"/>
    <w:rsid w:val="005742AF"/>
    <w:rsid w:val="00574E42"/>
    <w:rsid w:val="005752D9"/>
    <w:rsid w:val="00575374"/>
    <w:rsid w:val="0057615D"/>
    <w:rsid w:val="0057639F"/>
    <w:rsid w:val="005770E2"/>
    <w:rsid w:val="00580D20"/>
    <w:rsid w:val="00582232"/>
    <w:rsid w:val="0058347D"/>
    <w:rsid w:val="00583E6D"/>
    <w:rsid w:val="00585245"/>
    <w:rsid w:val="00585D13"/>
    <w:rsid w:val="00586620"/>
    <w:rsid w:val="005878FF"/>
    <w:rsid w:val="0059094F"/>
    <w:rsid w:val="0059201D"/>
    <w:rsid w:val="00593C28"/>
    <w:rsid w:val="005940F6"/>
    <w:rsid w:val="00594F74"/>
    <w:rsid w:val="00595059"/>
    <w:rsid w:val="005960E7"/>
    <w:rsid w:val="00596611"/>
    <w:rsid w:val="005970E1"/>
    <w:rsid w:val="00597277"/>
    <w:rsid w:val="005977D3"/>
    <w:rsid w:val="005A082A"/>
    <w:rsid w:val="005A4668"/>
    <w:rsid w:val="005A4B74"/>
    <w:rsid w:val="005A5B7E"/>
    <w:rsid w:val="005A6821"/>
    <w:rsid w:val="005A74A8"/>
    <w:rsid w:val="005B1676"/>
    <w:rsid w:val="005B1785"/>
    <w:rsid w:val="005B20F2"/>
    <w:rsid w:val="005B225E"/>
    <w:rsid w:val="005B2713"/>
    <w:rsid w:val="005B2C43"/>
    <w:rsid w:val="005B2C62"/>
    <w:rsid w:val="005B2EC6"/>
    <w:rsid w:val="005B325A"/>
    <w:rsid w:val="005B3483"/>
    <w:rsid w:val="005B3A94"/>
    <w:rsid w:val="005B3E64"/>
    <w:rsid w:val="005B4501"/>
    <w:rsid w:val="005B513F"/>
    <w:rsid w:val="005B6520"/>
    <w:rsid w:val="005B6D9B"/>
    <w:rsid w:val="005B712A"/>
    <w:rsid w:val="005B73E8"/>
    <w:rsid w:val="005C070D"/>
    <w:rsid w:val="005C2206"/>
    <w:rsid w:val="005C2CDC"/>
    <w:rsid w:val="005C4897"/>
    <w:rsid w:val="005C52CC"/>
    <w:rsid w:val="005C6BC2"/>
    <w:rsid w:val="005D0475"/>
    <w:rsid w:val="005D2810"/>
    <w:rsid w:val="005D2ECC"/>
    <w:rsid w:val="005D5484"/>
    <w:rsid w:val="005D60EF"/>
    <w:rsid w:val="005D6767"/>
    <w:rsid w:val="005D7436"/>
    <w:rsid w:val="005E12E0"/>
    <w:rsid w:val="005E3153"/>
    <w:rsid w:val="005E3A79"/>
    <w:rsid w:val="005E416D"/>
    <w:rsid w:val="005E6530"/>
    <w:rsid w:val="005E6B03"/>
    <w:rsid w:val="005E6B5B"/>
    <w:rsid w:val="005E6D03"/>
    <w:rsid w:val="005E743C"/>
    <w:rsid w:val="005E77BB"/>
    <w:rsid w:val="005E7AA2"/>
    <w:rsid w:val="005E7C35"/>
    <w:rsid w:val="005F0AE8"/>
    <w:rsid w:val="005F0BA6"/>
    <w:rsid w:val="005F0E87"/>
    <w:rsid w:val="005F1372"/>
    <w:rsid w:val="005F139A"/>
    <w:rsid w:val="005F15FB"/>
    <w:rsid w:val="005F174B"/>
    <w:rsid w:val="005F4B18"/>
    <w:rsid w:val="005F4F8D"/>
    <w:rsid w:val="005F77FF"/>
    <w:rsid w:val="005F7EB3"/>
    <w:rsid w:val="0060057A"/>
    <w:rsid w:val="006021DC"/>
    <w:rsid w:val="006025CE"/>
    <w:rsid w:val="00603C6E"/>
    <w:rsid w:val="006058A2"/>
    <w:rsid w:val="0060598D"/>
    <w:rsid w:val="00605ADD"/>
    <w:rsid w:val="00606125"/>
    <w:rsid w:val="00606269"/>
    <w:rsid w:val="00610AF7"/>
    <w:rsid w:val="00610F8D"/>
    <w:rsid w:val="006115C0"/>
    <w:rsid w:val="0061206C"/>
    <w:rsid w:val="00612087"/>
    <w:rsid w:val="00613882"/>
    <w:rsid w:val="00613CCC"/>
    <w:rsid w:val="00613D0D"/>
    <w:rsid w:val="00613D78"/>
    <w:rsid w:val="00613E2F"/>
    <w:rsid w:val="00614BDF"/>
    <w:rsid w:val="006160C7"/>
    <w:rsid w:val="00616652"/>
    <w:rsid w:val="00617AA2"/>
    <w:rsid w:val="00617DB3"/>
    <w:rsid w:val="00620809"/>
    <w:rsid w:val="00620E04"/>
    <w:rsid w:val="006215B1"/>
    <w:rsid w:val="006215CD"/>
    <w:rsid w:val="006217C9"/>
    <w:rsid w:val="00621D2E"/>
    <w:rsid w:val="006228DE"/>
    <w:rsid w:val="00623817"/>
    <w:rsid w:val="00623A76"/>
    <w:rsid w:val="00625CF1"/>
    <w:rsid w:val="00626171"/>
    <w:rsid w:val="00626AFA"/>
    <w:rsid w:val="00627B3C"/>
    <w:rsid w:val="00630062"/>
    <w:rsid w:val="00630455"/>
    <w:rsid w:val="0063060A"/>
    <w:rsid w:val="00630874"/>
    <w:rsid w:val="00630F36"/>
    <w:rsid w:val="00630FB1"/>
    <w:rsid w:val="006311B1"/>
    <w:rsid w:val="006312C9"/>
    <w:rsid w:val="00632039"/>
    <w:rsid w:val="00633CA5"/>
    <w:rsid w:val="00633D72"/>
    <w:rsid w:val="00634005"/>
    <w:rsid w:val="0063529F"/>
    <w:rsid w:val="0063569E"/>
    <w:rsid w:val="006378BA"/>
    <w:rsid w:val="00640E25"/>
    <w:rsid w:val="00641502"/>
    <w:rsid w:val="0064243F"/>
    <w:rsid w:val="00642D87"/>
    <w:rsid w:val="0064339C"/>
    <w:rsid w:val="006453B6"/>
    <w:rsid w:val="00645610"/>
    <w:rsid w:val="00645C54"/>
    <w:rsid w:val="0064687D"/>
    <w:rsid w:val="00646D88"/>
    <w:rsid w:val="006507B1"/>
    <w:rsid w:val="0065207B"/>
    <w:rsid w:val="00652460"/>
    <w:rsid w:val="006529A8"/>
    <w:rsid w:val="00652C1E"/>
    <w:rsid w:val="00653D00"/>
    <w:rsid w:val="00654241"/>
    <w:rsid w:val="006548F3"/>
    <w:rsid w:val="00654B01"/>
    <w:rsid w:val="00654FED"/>
    <w:rsid w:val="0065532D"/>
    <w:rsid w:val="0065594A"/>
    <w:rsid w:val="006568B8"/>
    <w:rsid w:val="0065739B"/>
    <w:rsid w:val="006578F4"/>
    <w:rsid w:val="00657D43"/>
    <w:rsid w:val="00660B9A"/>
    <w:rsid w:val="00662D3D"/>
    <w:rsid w:val="0066310D"/>
    <w:rsid w:val="006637AD"/>
    <w:rsid w:val="00665BEB"/>
    <w:rsid w:val="00670A5B"/>
    <w:rsid w:val="00671845"/>
    <w:rsid w:val="00671C95"/>
    <w:rsid w:val="00672718"/>
    <w:rsid w:val="00672D90"/>
    <w:rsid w:val="00672FBA"/>
    <w:rsid w:val="00673BCA"/>
    <w:rsid w:val="00673EF2"/>
    <w:rsid w:val="00674D37"/>
    <w:rsid w:val="00675209"/>
    <w:rsid w:val="00675EFB"/>
    <w:rsid w:val="00676F18"/>
    <w:rsid w:val="00680CE2"/>
    <w:rsid w:val="0068124D"/>
    <w:rsid w:val="006821F8"/>
    <w:rsid w:val="00682998"/>
    <w:rsid w:val="006833A9"/>
    <w:rsid w:val="006839FF"/>
    <w:rsid w:val="006851A0"/>
    <w:rsid w:val="00686540"/>
    <w:rsid w:val="00687679"/>
    <w:rsid w:val="00687F97"/>
    <w:rsid w:val="0069022F"/>
    <w:rsid w:val="00690424"/>
    <w:rsid w:val="00690C1E"/>
    <w:rsid w:val="006912AF"/>
    <w:rsid w:val="00691718"/>
    <w:rsid w:val="0069215B"/>
    <w:rsid w:val="00692627"/>
    <w:rsid w:val="00695F72"/>
    <w:rsid w:val="00695FC2"/>
    <w:rsid w:val="006961B4"/>
    <w:rsid w:val="006962B8"/>
    <w:rsid w:val="00696919"/>
    <w:rsid w:val="006A0AED"/>
    <w:rsid w:val="006A115F"/>
    <w:rsid w:val="006A25BD"/>
    <w:rsid w:val="006A31CC"/>
    <w:rsid w:val="006A36AC"/>
    <w:rsid w:val="006A3C46"/>
    <w:rsid w:val="006A3DF4"/>
    <w:rsid w:val="006A3EE1"/>
    <w:rsid w:val="006A443D"/>
    <w:rsid w:val="006A527D"/>
    <w:rsid w:val="006A53B3"/>
    <w:rsid w:val="006A654E"/>
    <w:rsid w:val="006A6567"/>
    <w:rsid w:val="006A670A"/>
    <w:rsid w:val="006A6D00"/>
    <w:rsid w:val="006B03BA"/>
    <w:rsid w:val="006B17F3"/>
    <w:rsid w:val="006B1F30"/>
    <w:rsid w:val="006B28A7"/>
    <w:rsid w:val="006B38F3"/>
    <w:rsid w:val="006B60D0"/>
    <w:rsid w:val="006B6976"/>
    <w:rsid w:val="006B779D"/>
    <w:rsid w:val="006C082B"/>
    <w:rsid w:val="006C32D6"/>
    <w:rsid w:val="006C375E"/>
    <w:rsid w:val="006C39EC"/>
    <w:rsid w:val="006C4A94"/>
    <w:rsid w:val="006C51BC"/>
    <w:rsid w:val="006C52B8"/>
    <w:rsid w:val="006C61F6"/>
    <w:rsid w:val="006C76B5"/>
    <w:rsid w:val="006D041C"/>
    <w:rsid w:val="006D042B"/>
    <w:rsid w:val="006D096A"/>
    <w:rsid w:val="006D0CAF"/>
    <w:rsid w:val="006D1748"/>
    <w:rsid w:val="006D1EE3"/>
    <w:rsid w:val="006D26E3"/>
    <w:rsid w:val="006D3697"/>
    <w:rsid w:val="006D39C8"/>
    <w:rsid w:val="006D3AA0"/>
    <w:rsid w:val="006D4095"/>
    <w:rsid w:val="006D7440"/>
    <w:rsid w:val="006D77D8"/>
    <w:rsid w:val="006D7D23"/>
    <w:rsid w:val="006E0290"/>
    <w:rsid w:val="006E1887"/>
    <w:rsid w:val="006E20A1"/>
    <w:rsid w:val="006E441D"/>
    <w:rsid w:val="006E46A2"/>
    <w:rsid w:val="006E4BC1"/>
    <w:rsid w:val="006E7917"/>
    <w:rsid w:val="006F02DB"/>
    <w:rsid w:val="006F0AC5"/>
    <w:rsid w:val="006F32AB"/>
    <w:rsid w:val="006F373C"/>
    <w:rsid w:val="006F391B"/>
    <w:rsid w:val="006F3DD8"/>
    <w:rsid w:val="006F5044"/>
    <w:rsid w:val="006F54A0"/>
    <w:rsid w:val="006F6160"/>
    <w:rsid w:val="006F70A2"/>
    <w:rsid w:val="00702AB2"/>
    <w:rsid w:val="00702AFD"/>
    <w:rsid w:val="007050A7"/>
    <w:rsid w:val="00705212"/>
    <w:rsid w:val="0070589F"/>
    <w:rsid w:val="00705BA6"/>
    <w:rsid w:val="00706773"/>
    <w:rsid w:val="00707382"/>
    <w:rsid w:val="00707E7B"/>
    <w:rsid w:val="00710EA6"/>
    <w:rsid w:val="007110F8"/>
    <w:rsid w:val="0071113D"/>
    <w:rsid w:val="00711656"/>
    <w:rsid w:val="007119B9"/>
    <w:rsid w:val="00711B6E"/>
    <w:rsid w:val="0071294C"/>
    <w:rsid w:val="00712F5D"/>
    <w:rsid w:val="007132BD"/>
    <w:rsid w:val="0071337D"/>
    <w:rsid w:val="007173E9"/>
    <w:rsid w:val="007177AC"/>
    <w:rsid w:val="0071780A"/>
    <w:rsid w:val="007179E9"/>
    <w:rsid w:val="00721BC2"/>
    <w:rsid w:val="00721FAA"/>
    <w:rsid w:val="00722C21"/>
    <w:rsid w:val="00722DC0"/>
    <w:rsid w:val="00722E9F"/>
    <w:rsid w:val="007242BD"/>
    <w:rsid w:val="0072439D"/>
    <w:rsid w:val="007246CA"/>
    <w:rsid w:val="00724906"/>
    <w:rsid w:val="00724A79"/>
    <w:rsid w:val="00724C27"/>
    <w:rsid w:val="00726853"/>
    <w:rsid w:val="007278A0"/>
    <w:rsid w:val="00727CE8"/>
    <w:rsid w:val="007303D2"/>
    <w:rsid w:val="00731C72"/>
    <w:rsid w:val="0073207E"/>
    <w:rsid w:val="00733CAE"/>
    <w:rsid w:val="0073439A"/>
    <w:rsid w:val="00734C86"/>
    <w:rsid w:val="00735887"/>
    <w:rsid w:val="00735A06"/>
    <w:rsid w:val="00736967"/>
    <w:rsid w:val="00737A31"/>
    <w:rsid w:val="00740058"/>
    <w:rsid w:val="00740725"/>
    <w:rsid w:val="00740ADA"/>
    <w:rsid w:val="00740CFD"/>
    <w:rsid w:val="007418A2"/>
    <w:rsid w:val="00743A89"/>
    <w:rsid w:val="00744B7C"/>
    <w:rsid w:val="00745481"/>
    <w:rsid w:val="0074613A"/>
    <w:rsid w:val="00746318"/>
    <w:rsid w:val="007464C1"/>
    <w:rsid w:val="00750D97"/>
    <w:rsid w:val="00750DC4"/>
    <w:rsid w:val="00751285"/>
    <w:rsid w:val="00752D7C"/>
    <w:rsid w:val="007569C0"/>
    <w:rsid w:val="00756BEE"/>
    <w:rsid w:val="00756C86"/>
    <w:rsid w:val="0075735F"/>
    <w:rsid w:val="007576DD"/>
    <w:rsid w:val="00760845"/>
    <w:rsid w:val="00760D9B"/>
    <w:rsid w:val="00761EC9"/>
    <w:rsid w:val="00764C76"/>
    <w:rsid w:val="0076562A"/>
    <w:rsid w:val="00765C42"/>
    <w:rsid w:val="00766294"/>
    <w:rsid w:val="00766693"/>
    <w:rsid w:val="0076704E"/>
    <w:rsid w:val="007673B7"/>
    <w:rsid w:val="00767A02"/>
    <w:rsid w:val="00767C2D"/>
    <w:rsid w:val="0077116F"/>
    <w:rsid w:val="0077217C"/>
    <w:rsid w:val="00776A88"/>
    <w:rsid w:val="007774B2"/>
    <w:rsid w:val="0077760E"/>
    <w:rsid w:val="0077795A"/>
    <w:rsid w:val="0078199B"/>
    <w:rsid w:val="00782F97"/>
    <w:rsid w:val="00782FF2"/>
    <w:rsid w:val="007854E4"/>
    <w:rsid w:val="007858ED"/>
    <w:rsid w:val="00785BC5"/>
    <w:rsid w:val="0078671F"/>
    <w:rsid w:val="00787FDD"/>
    <w:rsid w:val="007915DD"/>
    <w:rsid w:val="0079208B"/>
    <w:rsid w:val="00792FE1"/>
    <w:rsid w:val="0079433A"/>
    <w:rsid w:val="0079498A"/>
    <w:rsid w:val="00794DA2"/>
    <w:rsid w:val="00795A34"/>
    <w:rsid w:val="00795A47"/>
    <w:rsid w:val="007976EB"/>
    <w:rsid w:val="00797D36"/>
    <w:rsid w:val="007A29E9"/>
    <w:rsid w:val="007A2B3E"/>
    <w:rsid w:val="007A3B6C"/>
    <w:rsid w:val="007A3E99"/>
    <w:rsid w:val="007A4621"/>
    <w:rsid w:val="007A4DBA"/>
    <w:rsid w:val="007A6D91"/>
    <w:rsid w:val="007A6DB7"/>
    <w:rsid w:val="007A7BF1"/>
    <w:rsid w:val="007B2005"/>
    <w:rsid w:val="007B2126"/>
    <w:rsid w:val="007B3E1F"/>
    <w:rsid w:val="007B3E6E"/>
    <w:rsid w:val="007B4465"/>
    <w:rsid w:val="007B4B51"/>
    <w:rsid w:val="007B5420"/>
    <w:rsid w:val="007B5C69"/>
    <w:rsid w:val="007B6D6E"/>
    <w:rsid w:val="007B72F4"/>
    <w:rsid w:val="007C1410"/>
    <w:rsid w:val="007C1ADD"/>
    <w:rsid w:val="007C1CB8"/>
    <w:rsid w:val="007C2CFC"/>
    <w:rsid w:val="007C2E18"/>
    <w:rsid w:val="007C2F30"/>
    <w:rsid w:val="007C395D"/>
    <w:rsid w:val="007C54D4"/>
    <w:rsid w:val="007C5C63"/>
    <w:rsid w:val="007C67D4"/>
    <w:rsid w:val="007C6970"/>
    <w:rsid w:val="007C6DB5"/>
    <w:rsid w:val="007C77B7"/>
    <w:rsid w:val="007C79C6"/>
    <w:rsid w:val="007C79DD"/>
    <w:rsid w:val="007C7A61"/>
    <w:rsid w:val="007C7F0A"/>
    <w:rsid w:val="007D0645"/>
    <w:rsid w:val="007D08B4"/>
    <w:rsid w:val="007D0BD8"/>
    <w:rsid w:val="007D1140"/>
    <w:rsid w:val="007D25A1"/>
    <w:rsid w:val="007D2C8B"/>
    <w:rsid w:val="007D36AF"/>
    <w:rsid w:val="007D4580"/>
    <w:rsid w:val="007D4D52"/>
    <w:rsid w:val="007D560D"/>
    <w:rsid w:val="007D5727"/>
    <w:rsid w:val="007E04FA"/>
    <w:rsid w:val="007E11A0"/>
    <w:rsid w:val="007E34E1"/>
    <w:rsid w:val="007E372C"/>
    <w:rsid w:val="007E5499"/>
    <w:rsid w:val="007E64D3"/>
    <w:rsid w:val="007E6F5D"/>
    <w:rsid w:val="007F0CAC"/>
    <w:rsid w:val="007F1EF6"/>
    <w:rsid w:val="007F4559"/>
    <w:rsid w:val="007F5CF2"/>
    <w:rsid w:val="007F71B9"/>
    <w:rsid w:val="007F73A2"/>
    <w:rsid w:val="007F74E6"/>
    <w:rsid w:val="008003C5"/>
    <w:rsid w:val="0080147B"/>
    <w:rsid w:val="008042F0"/>
    <w:rsid w:val="00804FD7"/>
    <w:rsid w:val="00806326"/>
    <w:rsid w:val="0080681C"/>
    <w:rsid w:val="0081044A"/>
    <w:rsid w:val="00810893"/>
    <w:rsid w:val="008109B9"/>
    <w:rsid w:val="008109FE"/>
    <w:rsid w:val="00810F0F"/>
    <w:rsid w:val="0081137C"/>
    <w:rsid w:val="00811CE5"/>
    <w:rsid w:val="0081338B"/>
    <w:rsid w:val="0081354A"/>
    <w:rsid w:val="00813B4E"/>
    <w:rsid w:val="00814D94"/>
    <w:rsid w:val="00815184"/>
    <w:rsid w:val="00815402"/>
    <w:rsid w:val="00815DAD"/>
    <w:rsid w:val="00815F03"/>
    <w:rsid w:val="00816372"/>
    <w:rsid w:val="00816739"/>
    <w:rsid w:val="00816C42"/>
    <w:rsid w:val="008176A3"/>
    <w:rsid w:val="00817DD5"/>
    <w:rsid w:val="00823317"/>
    <w:rsid w:val="00823A93"/>
    <w:rsid w:val="0082465E"/>
    <w:rsid w:val="008250A5"/>
    <w:rsid w:val="00827321"/>
    <w:rsid w:val="008273BD"/>
    <w:rsid w:val="0083022D"/>
    <w:rsid w:val="008311EB"/>
    <w:rsid w:val="008312CC"/>
    <w:rsid w:val="00831EA9"/>
    <w:rsid w:val="00832510"/>
    <w:rsid w:val="00834B81"/>
    <w:rsid w:val="00836106"/>
    <w:rsid w:val="0083718E"/>
    <w:rsid w:val="00837A0D"/>
    <w:rsid w:val="00837AA3"/>
    <w:rsid w:val="00841A18"/>
    <w:rsid w:val="008421B5"/>
    <w:rsid w:val="008433D6"/>
    <w:rsid w:val="008433EF"/>
    <w:rsid w:val="0084340D"/>
    <w:rsid w:val="00844361"/>
    <w:rsid w:val="00845393"/>
    <w:rsid w:val="00845C74"/>
    <w:rsid w:val="0084631C"/>
    <w:rsid w:val="00846FAD"/>
    <w:rsid w:val="008475CA"/>
    <w:rsid w:val="00847E52"/>
    <w:rsid w:val="0085177B"/>
    <w:rsid w:val="00851B4D"/>
    <w:rsid w:val="00851FE6"/>
    <w:rsid w:val="00852922"/>
    <w:rsid w:val="00853D74"/>
    <w:rsid w:val="00853E80"/>
    <w:rsid w:val="008542A1"/>
    <w:rsid w:val="00857B93"/>
    <w:rsid w:val="00857E49"/>
    <w:rsid w:val="00860383"/>
    <w:rsid w:val="008610D7"/>
    <w:rsid w:val="0086377F"/>
    <w:rsid w:val="00863868"/>
    <w:rsid w:val="00863AE1"/>
    <w:rsid w:val="00863F97"/>
    <w:rsid w:val="00864B20"/>
    <w:rsid w:val="0087044D"/>
    <w:rsid w:val="0087069B"/>
    <w:rsid w:val="008715E2"/>
    <w:rsid w:val="008732C8"/>
    <w:rsid w:val="00874608"/>
    <w:rsid w:val="008770CF"/>
    <w:rsid w:val="00877FE5"/>
    <w:rsid w:val="0088127E"/>
    <w:rsid w:val="00881404"/>
    <w:rsid w:val="00881EE1"/>
    <w:rsid w:val="008821BC"/>
    <w:rsid w:val="00882208"/>
    <w:rsid w:val="0088227B"/>
    <w:rsid w:val="00882469"/>
    <w:rsid w:val="00882CF0"/>
    <w:rsid w:val="00884B71"/>
    <w:rsid w:val="00885933"/>
    <w:rsid w:val="00885E5E"/>
    <w:rsid w:val="0088603C"/>
    <w:rsid w:val="008861E1"/>
    <w:rsid w:val="008902DE"/>
    <w:rsid w:val="00890F2F"/>
    <w:rsid w:val="008918D4"/>
    <w:rsid w:val="00892787"/>
    <w:rsid w:val="00893453"/>
    <w:rsid w:val="00893BFA"/>
    <w:rsid w:val="00893DB2"/>
    <w:rsid w:val="00894501"/>
    <w:rsid w:val="00894E4D"/>
    <w:rsid w:val="00895130"/>
    <w:rsid w:val="00896176"/>
    <w:rsid w:val="00897650"/>
    <w:rsid w:val="00897B88"/>
    <w:rsid w:val="00897EEF"/>
    <w:rsid w:val="008A10D3"/>
    <w:rsid w:val="008A1989"/>
    <w:rsid w:val="008A224C"/>
    <w:rsid w:val="008A228D"/>
    <w:rsid w:val="008A33A3"/>
    <w:rsid w:val="008A3908"/>
    <w:rsid w:val="008A3E1B"/>
    <w:rsid w:val="008A407D"/>
    <w:rsid w:val="008A68B1"/>
    <w:rsid w:val="008A68EC"/>
    <w:rsid w:val="008A7201"/>
    <w:rsid w:val="008B0E0A"/>
    <w:rsid w:val="008B13B0"/>
    <w:rsid w:val="008B20C7"/>
    <w:rsid w:val="008B2259"/>
    <w:rsid w:val="008B2325"/>
    <w:rsid w:val="008B2D67"/>
    <w:rsid w:val="008B46DF"/>
    <w:rsid w:val="008B55A6"/>
    <w:rsid w:val="008B783E"/>
    <w:rsid w:val="008C1B35"/>
    <w:rsid w:val="008C1EBB"/>
    <w:rsid w:val="008C2C47"/>
    <w:rsid w:val="008C2F9A"/>
    <w:rsid w:val="008C3485"/>
    <w:rsid w:val="008C37D5"/>
    <w:rsid w:val="008C70ED"/>
    <w:rsid w:val="008C74A3"/>
    <w:rsid w:val="008C7B7D"/>
    <w:rsid w:val="008D014D"/>
    <w:rsid w:val="008D0A02"/>
    <w:rsid w:val="008D3581"/>
    <w:rsid w:val="008D618B"/>
    <w:rsid w:val="008D6746"/>
    <w:rsid w:val="008D6D14"/>
    <w:rsid w:val="008D6D70"/>
    <w:rsid w:val="008D7432"/>
    <w:rsid w:val="008D7C15"/>
    <w:rsid w:val="008E02EB"/>
    <w:rsid w:val="008E1336"/>
    <w:rsid w:val="008E13A5"/>
    <w:rsid w:val="008E296F"/>
    <w:rsid w:val="008E35E3"/>
    <w:rsid w:val="008E4F26"/>
    <w:rsid w:val="008E577F"/>
    <w:rsid w:val="008E5AC3"/>
    <w:rsid w:val="008E7150"/>
    <w:rsid w:val="008E7669"/>
    <w:rsid w:val="008E7B4B"/>
    <w:rsid w:val="008F136B"/>
    <w:rsid w:val="008F1E25"/>
    <w:rsid w:val="008F33D8"/>
    <w:rsid w:val="008F35FA"/>
    <w:rsid w:val="008F4A03"/>
    <w:rsid w:val="008F4E76"/>
    <w:rsid w:val="008F63B8"/>
    <w:rsid w:val="008F6603"/>
    <w:rsid w:val="008F6CCC"/>
    <w:rsid w:val="008F749C"/>
    <w:rsid w:val="008F7930"/>
    <w:rsid w:val="009006C1"/>
    <w:rsid w:val="00900F37"/>
    <w:rsid w:val="00901692"/>
    <w:rsid w:val="00903889"/>
    <w:rsid w:val="00903999"/>
    <w:rsid w:val="00904933"/>
    <w:rsid w:val="00904D08"/>
    <w:rsid w:val="009051D6"/>
    <w:rsid w:val="00905C16"/>
    <w:rsid w:val="009067DA"/>
    <w:rsid w:val="00906A66"/>
    <w:rsid w:val="00911589"/>
    <w:rsid w:val="00911CED"/>
    <w:rsid w:val="00912891"/>
    <w:rsid w:val="00912AFA"/>
    <w:rsid w:val="00912F6F"/>
    <w:rsid w:val="009134A5"/>
    <w:rsid w:val="0091473F"/>
    <w:rsid w:val="00914E8B"/>
    <w:rsid w:val="00917DAD"/>
    <w:rsid w:val="00920E32"/>
    <w:rsid w:val="009217D2"/>
    <w:rsid w:val="0092326E"/>
    <w:rsid w:val="00924061"/>
    <w:rsid w:val="00924384"/>
    <w:rsid w:val="009243F7"/>
    <w:rsid w:val="00924994"/>
    <w:rsid w:val="00924A5A"/>
    <w:rsid w:val="00924B09"/>
    <w:rsid w:val="00926792"/>
    <w:rsid w:val="009305A0"/>
    <w:rsid w:val="0093060E"/>
    <w:rsid w:val="00931D3D"/>
    <w:rsid w:val="00932561"/>
    <w:rsid w:val="00932BC7"/>
    <w:rsid w:val="00935285"/>
    <w:rsid w:val="00935FF9"/>
    <w:rsid w:val="00936AD7"/>
    <w:rsid w:val="00937054"/>
    <w:rsid w:val="00937C30"/>
    <w:rsid w:val="0094030D"/>
    <w:rsid w:val="00940461"/>
    <w:rsid w:val="0094195D"/>
    <w:rsid w:val="009424C6"/>
    <w:rsid w:val="00942953"/>
    <w:rsid w:val="00943162"/>
    <w:rsid w:val="00943F6A"/>
    <w:rsid w:val="00944EBC"/>
    <w:rsid w:val="00945065"/>
    <w:rsid w:val="009455D9"/>
    <w:rsid w:val="0094605A"/>
    <w:rsid w:val="00947F00"/>
    <w:rsid w:val="009503FD"/>
    <w:rsid w:val="0095131D"/>
    <w:rsid w:val="00952000"/>
    <w:rsid w:val="0095236E"/>
    <w:rsid w:val="00952B59"/>
    <w:rsid w:val="009548FB"/>
    <w:rsid w:val="00954A00"/>
    <w:rsid w:val="009551DC"/>
    <w:rsid w:val="00956E94"/>
    <w:rsid w:val="00960A7F"/>
    <w:rsid w:val="0096403D"/>
    <w:rsid w:val="009657DD"/>
    <w:rsid w:val="00965FC9"/>
    <w:rsid w:val="0096789C"/>
    <w:rsid w:val="009708A9"/>
    <w:rsid w:val="00971940"/>
    <w:rsid w:val="00971B02"/>
    <w:rsid w:val="00971F07"/>
    <w:rsid w:val="00973365"/>
    <w:rsid w:val="009734CF"/>
    <w:rsid w:val="00973982"/>
    <w:rsid w:val="00974F48"/>
    <w:rsid w:val="009752F9"/>
    <w:rsid w:val="00975582"/>
    <w:rsid w:val="009763AC"/>
    <w:rsid w:val="009766A5"/>
    <w:rsid w:val="00977412"/>
    <w:rsid w:val="009803F6"/>
    <w:rsid w:val="009831CF"/>
    <w:rsid w:val="00983A50"/>
    <w:rsid w:val="00984D2E"/>
    <w:rsid w:val="009864A4"/>
    <w:rsid w:val="00987299"/>
    <w:rsid w:val="00987604"/>
    <w:rsid w:val="0098ACD3"/>
    <w:rsid w:val="0099047A"/>
    <w:rsid w:val="0099130C"/>
    <w:rsid w:val="009914AE"/>
    <w:rsid w:val="009924AF"/>
    <w:rsid w:val="00992C6E"/>
    <w:rsid w:val="009930B4"/>
    <w:rsid w:val="00996865"/>
    <w:rsid w:val="00996A7B"/>
    <w:rsid w:val="009A0EC3"/>
    <w:rsid w:val="009A14D1"/>
    <w:rsid w:val="009A1BD1"/>
    <w:rsid w:val="009A1BF7"/>
    <w:rsid w:val="009A2BE8"/>
    <w:rsid w:val="009A30D1"/>
    <w:rsid w:val="009A3F99"/>
    <w:rsid w:val="009A4929"/>
    <w:rsid w:val="009A4A72"/>
    <w:rsid w:val="009A5DA6"/>
    <w:rsid w:val="009B0E05"/>
    <w:rsid w:val="009B10B4"/>
    <w:rsid w:val="009B1A7C"/>
    <w:rsid w:val="009B1A9D"/>
    <w:rsid w:val="009B25F1"/>
    <w:rsid w:val="009B2B64"/>
    <w:rsid w:val="009B3051"/>
    <w:rsid w:val="009C07EB"/>
    <w:rsid w:val="009C0837"/>
    <w:rsid w:val="009C1AB2"/>
    <w:rsid w:val="009C4B41"/>
    <w:rsid w:val="009C59ED"/>
    <w:rsid w:val="009C681A"/>
    <w:rsid w:val="009C6A36"/>
    <w:rsid w:val="009C7D10"/>
    <w:rsid w:val="009D000B"/>
    <w:rsid w:val="009D0807"/>
    <w:rsid w:val="009D0943"/>
    <w:rsid w:val="009D3293"/>
    <w:rsid w:val="009D3DBC"/>
    <w:rsid w:val="009D591E"/>
    <w:rsid w:val="009D763F"/>
    <w:rsid w:val="009E3968"/>
    <w:rsid w:val="009E3B67"/>
    <w:rsid w:val="009E44A3"/>
    <w:rsid w:val="009E45C7"/>
    <w:rsid w:val="009E4A3B"/>
    <w:rsid w:val="009E543F"/>
    <w:rsid w:val="009E6101"/>
    <w:rsid w:val="009E688E"/>
    <w:rsid w:val="009E702D"/>
    <w:rsid w:val="009E72F8"/>
    <w:rsid w:val="009F0D64"/>
    <w:rsid w:val="009F0F7C"/>
    <w:rsid w:val="009F14FD"/>
    <w:rsid w:val="009F1C8B"/>
    <w:rsid w:val="009F1E81"/>
    <w:rsid w:val="009F243B"/>
    <w:rsid w:val="009F2C54"/>
    <w:rsid w:val="009F2E11"/>
    <w:rsid w:val="009F2F0B"/>
    <w:rsid w:val="009F370F"/>
    <w:rsid w:val="009F4435"/>
    <w:rsid w:val="009F53A1"/>
    <w:rsid w:val="009F5648"/>
    <w:rsid w:val="009F59BC"/>
    <w:rsid w:val="009F6871"/>
    <w:rsid w:val="009F6CB7"/>
    <w:rsid w:val="00A0203A"/>
    <w:rsid w:val="00A025DA"/>
    <w:rsid w:val="00A0368F"/>
    <w:rsid w:val="00A043CB"/>
    <w:rsid w:val="00A05196"/>
    <w:rsid w:val="00A05C6D"/>
    <w:rsid w:val="00A05E91"/>
    <w:rsid w:val="00A0604F"/>
    <w:rsid w:val="00A06107"/>
    <w:rsid w:val="00A06990"/>
    <w:rsid w:val="00A07DB9"/>
    <w:rsid w:val="00A10E16"/>
    <w:rsid w:val="00A10EE0"/>
    <w:rsid w:val="00A113FE"/>
    <w:rsid w:val="00A11403"/>
    <w:rsid w:val="00A119B9"/>
    <w:rsid w:val="00A12146"/>
    <w:rsid w:val="00A124CE"/>
    <w:rsid w:val="00A12B5B"/>
    <w:rsid w:val="00A131F8"/>
    <w:rsid w:val="00A13B99"/>
    <w:rsid w:val="00A13C39"/>
    <w:rsid w:val="00A14198"/>
    <w:rsid w:val="00A1560F"/>
    <w:rsid w:val="00A15B5E"/>
    <w:rsid w:val="00A16040"/>
    <w:rsid w:val="00A17219"/>
    <w:rsid w:val="00A176B9"/>
    <w:rsid w:val="00A241AD"/>
    <w:rsid w:val="00A243A3"/>
    <w:rsid w:val="00A261F6"/>
    <w:rsid w:val="00A271EF"/>
    <w:rsid w:val="00A30A3A"/>
    <w:rsid w:val="00A31046"/>
    <w:rsid w:val="00A318AE"/>
    <w:rsid w:val="00A329B6"/>
    <w:rsid w:val="00A3342A"/>
    <w:rsid w:val="00A34760"/>
    <w:rsid w:val="00A34B6A"/>
    <w:rsid w:val="00A34BB7"/>
    <w:rsid w:val="00A35E78"/>
    <w:rsid w:val="00A361CB"/>
    <w:rsid w:val="00A375A5"/>
    <w:rsid w:val="00A409C8"/>
    <w:rsid w:val="00A41F05"/>
    <w:rsid w:val="00A424F3"/>
    <w:rsid w:val="00A46D28"/>
    <w:rsid w:val="00A46E7B"/>
    <w:rsid w:val="00A5069C"/>
    <w:rsid w:val="00A52D4F"/>
    <w:rsid w:val="00A52DB1"/>
    <w:rsid w:val="00A53C82"/>
    <w:rsid w:val="00A542F6"/>
    <w:rsid w:val="00A54DF9"/>
    <w:rsid w:val="00A55366"/>
    <w:rsid w:val="00A556F0"/>
    <w:rsid w:val="00A56746"/>
    <w:rsid w:val="00A6116C"/>
    <w:rsid w:val="00A625C9"/>
    <w:rsid w:val="00A63702"/>
    <w:rsid w:val="00A63F68"/>
    <w:rsid w:val="00A640C7"/>
    <w:rsid w:val="00A64BE1"/>
    <w:rsid w:val="00A65206"/>
    <w:rsid w:val="00A66293"/>
    <w:rsid w:val="00A66565"/>
    <w:rsid w:val="00A67125"/>
    <w:rsid w:val="00A67DA6"/>
    <w:rsid w:val="00A67FBA"/>
    <w:rsid w:val="00A71161"/>
    <w:rsid w:val="00A7140C"/>
    <w:rsid w:val="00A74CF0"/>
    <w:rsid w:val="00A76197"/>
    <w:rsid w:val="00A77660"/>
    <w:rsid w:val="00A8031D"/>
    <w:rsid w:val="00A80DBE"/>
    <w:rsid w:val="00A814D3"/>
    <w:rsid w:val="00A82377"/>
    <w:rsid w:val="00A84B96"/>
    <w:rsid w:val="00A855CE"/>
    <w:rsid w:val="00A858E5"/>
    <w:rsid w:val="00A875E2"/>
    <w:rsid w:val="00A90718"/>
    <w:rsid w:val="00A91CB4"/>
    <w:rsid w:val="00A91F21"/>
    <w:rsid w:val="00A93767"/>
    <w:rsid w:val="00A93930"/>
    <w:rsid w:val="00A93BAC"/>
    <w:rsid w:val="00A950DD"/>
    <w:rsid w:val="00A95824"/>
    <w:rsid w:val="00A95848"/>
    <w:rsid w:val="00A961A1"/>
    <w:rsid w:val="00A969E4"/>
    <w:rsid w:val="00A97582"/>
    <w:rsid w:val="00AA00EA"/>
    <w:rsid w:val="00AA02EF"/>
    <w:rsid w:val="00AA0A83"/>
    <w:rsid w:val="00AA0AA8"/>
    <w:rsid w:val="00AA0B9E"/>
    <w:rsid w:val="00AA413C"/>
    <w:rsid w:val="00AA48EE"/>
    <w:rsid w:val="00AA49F9"/>
    <w:rsid w:val="00AA7375"/>
    <w:rsid w:val="00AA7414"/>
    <w:rsid w:val="00AA74C6"/>
    <w:rsid w:val="00AB0256"/>
    <w:rsid w:val="00AB2033"/>
    <w:rsid w:val="00AB261E"/>
    <w:rsid w:val="00AB2760"/>
    <w:rsid w:val="00AB2B3F"/>
    <w:rsid w:val="00AB4BE8"/>
    <w:rsid w:val="00AB6026"/>
    <w:rsid w:val="00AB607D"/>
    <w:rsid w:val="00AB61C4"/>
    <w:rsid w:val="00AB6E43"/>
    <w:rsid w:val="00AB7111"/>
    <w:rsid w:val="00AB7541"/>
    <w:rsid w:val="00AB7935"/>
    <w:rsid w:val="00AC0D68"/>
    <w:rsid w:val="00AC34A9"/>
    <w:rsid w:val="00AC3B00"/>
    <w:rsid w:val="00AC4885"/>
    <w:rsid w:val="00AC4CD9"/>
    <w:rsid w:val="00AC6EEC"/>
    <w:rsid w:val="00AC7007"/>
    <w:rsid w:val="00AC7765"/>
    <w:rsid w:val="00AC7A8D"/>
    <w:rsid w:val="00AC7F31"/>
    <w:rsid w:val="00AD59B8"/>
    <w:rsid w:val="00AD6536"/>
    <w:rsid w:val="00AD685C"/>
    <w:rsid w:val="00AE1733"/>
    <w:rsid w:val="00AE19BA"/>
    <w:rsid w:val="00AE31E2"/>
    <w:rsid w:val="00AE33F0"/>
    <w:rsid w:val="00AE3411"/>
    <w:rsid w:val="00AE37D9"/>
    <w:rsid w:val="00AE40E3"/>
    <w:rsid w:val="00AE4641"/>
    <w:rsid w:val="00AE4B03"/>
    <w:rsid w:val="00AE6472"/>
    <w:rsid w:val="00AE7190"/>
    <w:rsid w:val="00AE7343"/>
    <w:rsid w:val="00AF0420"/>
    <w:rsid w:val="00AF470C"/>
    <w:rsid w:val="00AF4923"/>
    <w:rsid w:val="00AF5491"/>
    <w:rsid w:val="00AF5957"/>
    <w:rsid w:val="00AF6123"/>
    <w:rsid w:val="00AF6870"/>
    <w:rsid w:val="00B00A54"/>
    <w:rsid w:val="00B0174C"/>
    <w:rsid w:val="00B028E1"/>
    <w:rsid w:val="00B042E0"/>
    <w:rsid w:val="00B04710"/>
    <w:rsid w:val="00B06284"/>
    <w:rsid w:val="00B07EC9"/>
    <w:rsid w:val="00B09407"/>
    <w:rsid w:val="00B104BD"/>
    <w:rsid w:val="00B1067D"/>
    <w:rsid w:val="00B12EB0"/>
    <w:rsid w:val="00B14496"/>
    <w:rsid w:val="00B146DD"/>
    <w:rsid w:val="00B15767"/>
    <w:rsid w:val="00B16DFD"/>
    <w:rsid w:val="00B17F98"/>
    <w:rsid w:val="00B210B4"/>
    <w:rsid w:val="00B213D5"/>
    <w:rsid w:val="00B22197"/>
    <w:rsid w:val="00B2343F"/>
    <w:rsid w:val="00B23657"/>
    <w:rsid w:val="00B244DF"/>
    <w:rsid w:val="00B248F0"/>
    <w:rsid w:val="00B2603A"/>
    <w:rsid w:val="00B27DAF"/>
    <w:rsid w:val="00B27EB4"/>
    <w:rsid w:val="00B302BC"/>
    <w:rsid w:val="00B31171"/>
    <w:rsid w:val="00B315EA"/>
    <w:rsid w:val="00B32ED0"/>
    <w:rsid w:val="00B341FB"/>
    <w:rsid w:val="00B3423D"/>
    <w:rsid w:val="00B346FD"/>
    <w:rsid w:val="00B35505"/>
    <w:rsid w:val="00B36866"/>
    <w:rsid w:val="00B36A28"/>
    <w:rsid w:val="00B36CFE"/>
    <w:rsid w:val="00B40645"/>
    <w:rsid w:val="00B40A16"/>
    <w:rsid w:val="00B41212"/>
    <w:rsid w:val="00B41EAA"/>
    <w:rsid w:val="00B4211F"/>
    <w:rsid w:val="00B427AC"/>
    <w:rsid w:val="00B43533"/>
    <w:rsid w:val="00B440CB"/>
    <w:rsid w:val="00B46695"/>
    <w:rsid w:val="00B47933"/>
    <w:rsid w:val="00B47B13"/>
    <w:rsid w:val="00B47DC6"/>
    <w:rsid w:val="00B50803"/>
    <w:rsid w:val="00B5132A"/>
    <w:rsid w:val="00B517C7"/>
    <w:rsid w:val="00B530B0"/>
    <w:rsid w:val="00B54D48"/>
    <w:rsid w:val="00B559BC"/>
    <w:rsid w:val="00B56DE2"/>
    <w:rsid w:val="00B6018A"/>
    <w:rsid w:val="00B611BD"/>
    <w:rsid w:val="00B6224F"/>
    <w:rsid w:val="00B624FA"/>
    <w:rsid w:val="00B6296A"/>
    <w:rsid w:val="00B6431D"/>
    <w:rsid w:val="00B65080"/>
    <w:rsid w:val="00B6560B"/>
    <w:rsid w:val="00B659A7"/>
    <w:rsid w:val="00B65BB3"/>
    <w:rsid w:val="00B6663E"/>
    <w:rsid w:val="00B6745B"/>
    <w:rsid w:val="00B706E6"/>
    <w:rsid w:val="00B7370A"/>
    <w:rsid w:val="00B73886"/>
    <w:rsid w:val="00B741EA"/>
    <w:rsid w:val="00B74466"/>
    <w:rsid w:val="00B748B9"/>
    <w:rsid w:val="00B74DDE"/>
    <w:rsid w:val="00B75042"/>
    <w:rsid w:val="00B7584D"/>
    <w:rsid w:val="00B758B5"/>
    <w:rsid w:val="00B763CF"/>
    <w:rsid w:val="00B76B94"/>
    <w:rsid w:val="00B773AE"/>
    <w:rsid w:val="00B77453"/>
    <w:rsid w:val="00B7745B"/>
    <w:rsid w:val="00B77F00"/>
    <w:rsid w:val="00B807AE"/>
    <w:rsid w:val="00B808B1"/>
    <w:rsid w:val="00B80B54"/>
    <w:rsid w:val="00B810E7"/>
    <w:rsid w:val="00B81D4E"/>
    <w:rsid w:val="00B82519"/>
    <w:rsid w:val="00B829FA"/>
    <w:rsid w:val="00B84D24"/>
    <w:rsid w:val="00B84D8B"/>
    <w:rsid w:val="00B85341"/>
    <w:rsid w:val="00B8607B"/>
    <w:rsid w:val="00B86C87"/>
    <w:rsid w:val="00B87B5F"/>
    <w:rsid w:val="00B87D09"/>
    <w:rsid w:val="00B91608"/>
    <w:rsid w:val="00B9239E"/>
    <w:rsid w:val="00B92731"/>
    <w:rsid w:val="00B931BB"/>
    <w:rsid w:val="00B949AB"/>
    <w:rsid w:val="00B94EB6"/>
    <w:rsid w:val="00B9509A"/>
    <w:rsid w:val="00B95C80"/>
    <w:rsid w:val="00B95CA5"/>
    <w:rsid w:val="00B977D4"/>
    <w:rsid w:val="00BA02EC"/>
    <w:rsid w:val="00BA0628"/>
    <w:rsid w:val="00BA433D"/>
    <w:rsid w:val="00BA6B0E"/>
    <w:rsid w:val="00BB1E43"/>
    <w:rsid w:val="00BB266D"/>
    <w:rsid w:val="00BB2C60"/>
    <w:rsid w:val="00BB2F53"/>
    <w:rsid w:val="00BB39F2"/>
    <w:rsid w:val="00BB4296"/>
    <w:rsid w:val="00BB5221"/>
    <w:rsid w:val="00BB566D"/>
    <w:rsid w:val="00BB6600"/>
    <w:rsid w:val="00BB7F81"/>
    <w:rsid w:val="00BC00BD"/>
    <w:rsid w:val="00BC03F7"/>
    <w:rsid w:val="00BC1051"/>
    <w:rsid w:val="00BC157B"/>
    <w:rsid w:val="00BC173E"/>
    <w:rsid w:val="00BC1A7C"/>
    <w:rsid w:val="00BC2079"/>
    <w:rsid w:val="00BC23B0"/>
    <w:rsid w:val="00BC311F"/>
    <w:rsid w:val="00BC4D28"/>
    <w:rsid w:val="00BC6589"/>
    <w:rsid w:val="00BC670D"/>
    <w:rsid w:val="00BC6929"/>
    <w:rsid w:val="00BC6C2C"/>
    <w:rsid w:val="00BC7055"/>
    <w:rsid w:val="00BC7BCC"/>
    <w:rsid w:val="00BC7C18"/>
    <w:rsid w:val="00BD012B"/>
    <w:rsid w:val="00BD01D7"/>
    <w:rsid w:val="00BD0747"/>
    <w:rsid w:val="00BD07EC"/>
    <w:rsid w:val="00BD206B"/>
    <w:rsid w:val="00BD218A"/>
    <w:rsid w:val="00BD2BEF"/>
    <w:rsid w:val="00BD3751"/>
    <w:rsid w:val="00BD37D8"/>
    <w:rsid w:val="00BD3CC9"/>
    <w:rsid w:val="00BD4DEF"/>
    <w:rsid w:val="00BD6A33"/>
    <w:rsid w:val="00BE155C"/>
    <w:rsid w:val="00BE208A"/>
    <w:rsid w:val="00BE4FF2"/>
    <w:rsid w:val="00BE524A"/>
    <w:rsid w:val="00BE6925"/>
    <w:rsid w:val="00BF3288"/>
    <w:rsid w:val="00BF355B"/>
    <w:rsid w:val="00BF3D3C"/>
    <w:rsid w:val="00BF480C"/>
    <w:rsid w:val="00BF48FC"/>
    <w:rsid w:val="00BF4909"/>
    <w:rsid w:val="00BF5013"/>
    <w:rsid w:val="00BF50D2"/>
    <w:rsid w:val="00BF6706"/>
    <w:rsid w:val="00BF6FA4"/>
    <w:rsid w:val="00C003DC"/>
    <w:rsid w:val="00C00931"/>
    <w:rsid w:val="00C01CBC"/>
    <w:rsid w:val="00C02A64"/>
    <w:rsid w:val="00C02AAE"/>
    <w:rsid w:val="00C03D08"/>
    <w:rsid w:val="00C044CC"/>
    <w:rsid w:val="00C05CF2"/>
    <w:rsid w:val="00C06B1E"/>
    <w:rsid w:val="00C116F8"/>
    <w:rsid w:val="00C12B51"/>
    <w:rsid w:val="00C13805"/>
    <w:rsid w:val="00C1458B"/>
    <w:rsid w:val="00C14CEA"/>
    <w:rsid w:val="00C14DC9"/>
    <w:rsid w:val="00C15025"/>
    <w:rsid w:val="00C15E29"/>
    <w:rsid w:val="00C16162"/>
    <w:rsid w:val="00C1669E"/>
    <w:rsid w:val="00C1684E"/>
    <w:rsid w:val="00C170BA"/>
    <w:rsid w:val="00C17483"/>
    <w:rsid w:val="00C21463"/>
    <w:rsid w:val="00C228A4"/>
    <w:rsid w:val="00C24B16"/>
    <w:rsid w:val="00C25C4D"/>
    <w:rsid w:val="00C27775"/>
    <w:rsid w:val="00C27EB2"/>
    <w:rsid w:val="00C2AFC8"/>
    <w:rsid w:val="00C304D0"/>
    <w:rsid w:val="00C306BC"/>
    <w:rsid w:val="00C307CB"/>
    <w:rsid w:val="00C3081A"/>
    <w:rsid w:val="00C3101F"/>
    <w:rsid w:val="00C31978"/>
    <w:rsid w:val="00C32A37"/>
    <w:rsid w:val="00C32B65"/>
    <w:rsid w:val="00C3541E"/>
    <w:rsid w:val="00C3565F"/>
    <w:rsid w:val="00C361F9"/>
    <w:rsid w:val="00C4070B"/>
    <w:rsid w:val="00C41734"/>
    <w:rsid w:val="00C41A94"/>
    <w:rsid w:val="00C423CD"/>
    <w:rsid w:val="00C423F4"/>
    <w:rsid w:val="00C44731"/>
    <w:rsid w:val="00C44B3C"/>
    <w:rsid w:val="00C4525C"/>
    <w:rsid w:val="00C459B3"/>
    <w:rsid w:val="00C467D2"/>
    <w:rsid w:val="00C51075"/>
    <w:rsid w:val="00C53237"/>
    <w:rsid w:val="00C5429B"/>
    <w:rsid w:val="00C542F6"/>
    <w:rsid w:val="00C544E0"/>
    <w:rsid w:val="00C564E3"/>
    <w:rsid w:val="00C57EB4"/>
    <w:rsid w:val="00C6012C"/>
    <w:rsid w:val="00C607C5"/>
    <w:rsid w:val="00C611D2"/>
    <w:rsid w:val="00C61558"/>
    <w:rsid w:val="00C61AE8"/>
    <w:rsid w:val="00C61D40"/>
    <w:rsid w:val="00C624A5"/>
    <w:rsid w:val="00C62CCC"/>
    <w:rsid w:val="00C62E68"/>
    <w:rsid w:val="00C63C1D"/>
    <w:rsid w:val="00C6464C"/>
    <w:rsid w:val="00C64CA5"/>
    <w:rsid w:val="00C653BB"/>
    <w:rsid w:val="00C65DB4"/>
    <w:rsid w:val="00C65E05"/>
    <w:rsid w:val="00C662D8"/>
    <w:rsid w:val="00C66640"/>
    <w:rsid w:val="00C66B86"/>
    <w:rsid w:val="00C66D12"/>
    <w:rsid w:val="00C67E8E"/>
    <w:rsid w:val="00C703A6"/>
    <w:rsid w:val="00C703DF"/>
    <w:rsid w:val="00C70CDC"/>
    <w:rsid w:val="00C73710"/>
    <w:rsid w:val="00C74112"/>
    <w:rsid w:val="00C749CE"/>
    <w:rsid w:val="00C7543F"/>
    <w:rsid w:val="00C7630C"/>
    <w:rsid w:val="00C765A4"/>
    <w:rsid w:val="00C76CFE"/>
    <w:rsid w:val="00C76E08"/>
    <w:rsid w:val="00C815F2"/>
    <w:rsid w:val="00C817E6"/>
    <w:rsid w:val="00C82DB0"/>
    <w:rsid w:val="00C83369"/>
    <w:rsid w:val="00C83387"/>
    <w:rsid w:val="00C85A9B"/>
    <w:rsid w:val="00C85D6F"/>
    <w:rsid w:val="00C86AA7"/>
    <w:rsid w:val="00C91D8A"/>
    <w:rsid w:val="00C94580"/>
    <w:rsid w:val="00C97158"/>
    <w:rsid w:val="00C9F4BE"/>
    <w:rsid w:val="00CA0FD2"/>
    <w:rsid w:val="00CA1A05"/>
    <w:rsid w:val="00CA268C"/>
    <w:rsid w:val="00CA37C2"/>
    <w:rsid w:val="00CA48E1"/>
    <w:rsid w:val="00CA6CA1"/>
    <w:rsid w:val="00CA6E66"/>
    <w:rsid w:val="00CA7651"/>
    <w:rsid w:val="00CB2BEC"/>
    <w:rsid w:val="00CB4809"/>
    <w:rsid w:val="00CB4D29"/>
    <w:rsid w:val="00CB50EE"/>
    <w:rsid w:val="00CB53A5"/>
    <w:rsid w:val="00CB5903"/>
    <w:rsid w:val="00CB6F50"/>
    <w:rsid w:val="00CB7676"/>
    <w:rsid w:val="00CB7DD9"/>
    <w:rsid w:val="00CB7E52"/>
    <w:rsid w:val="00CC0CDA"/>
    <w:rsid w:val="00CC1000"/>
    <w:rsid w:val="00CC2D1D"/>
    <w:rsid w:val="00CC2E32"/>
    <w:rsid w:val="00CC32D1"/>
    <w:rsid w:val="00CC3EFC"/>
    <w:rsid w:val="00CC5A75"/>
    <w:rsid w:val="00CC5F46"/>
    <w:rsid w:val="00CD036B"/>
    <w:rsid w:val="00CD17CB"/>
    <w:rsid w:val="00CD1D6C"/>
    <w:rsid w:val="00CD2BF7"/>
    <w:rsid w:val="00CD437E"/>
    <w:rsid w:val="00CD4968"/>
    <w:rsid w:val="00CD53FA"/>
    <w:rsid w:val="00CD63C8"/>
    <w:rsid w:val="00CD7158"/>
    <w:rsid w:val="00CD7920"/>
    <w:rsid w:val="00CD7BD3"/>
    <w:rsid w:val="00CE017A"/>
    <w:rsid w:val="00CE0F54"/>
    <w:rsid w:val="00CE1BB9"/>
    <w:rsid w:val="00CE292B"/>
    <w:rsid w:val="00CE2EB2"/>
    <w:rsid w:val="00CE3A32"/>
    <w:rsid w:val="00CE620A"/>
    <w:rsid w:val="00CE6C2E"/>
    <w:rsid w:val="00CE7267"/>
    <w:rsid w:val="00CE7BDB"/>
    <w:rsid w:val="00CF067E"/>
    <w:rsid w:val="00CF07D7"/>
    <w:rsid w:val="00CF09BD"/>
    <w:rsid w:val="00CF1E8F"/>
    <w:rsid w:val="00CF2D33"/>
    <w:rsid w:val="00CF3DB3"/>
    <w:rsid w:val="00CF47CF"/>
    <w:rsid w:val="00CF490E"/>
    <w:rsid w:val="00CF5B9A"/>
    <w:rsid w:val="00CF5BD3"/>
    <w:rsid w:val="00CF7E34"/>
    <w:rsid w:val="00CFF218"/>
    <w:rsid w:val="00D002FD"/>
    <w:rsid w:val="00D01606"/>
    <w:rsid w:val="00D01C13"/>
    <w:rsid w:val="00D03359"/>
    <w:rsid w:val="00D057ED"/>
    <w:rsid w:val="00D07912"/>
    <w:rsid w:val="00D10048"/>
    <w:rsid w:val="00D132CC"/>
    <w:rsid w:val="00D1447A"/>
    <w:rsid w:val="00D14C62"/>
    <w:rsid w:val="00D15E8C"/>
    <w:rsid w:val="00D15E8D"/>
    <w:rsid w:val="00D16528"/>
    <w:rsid w:val="00D165AC"/>
    <w:rsid w:val="00D17176"/>
    <w:rsid w:val="00D17232"/>
    <w:rsid w:val="00D1783B"/>
    <w:rsid w:val="00D179EB"/>
    <w:rsid w:val="00D17BFE"/>
    <w:rsid w:val="00D2015D"/>
    <w:rsid w:val="00D22B28"/>
    <w:rsid w:val="00D239E0"/>
    <w:rsid w:val="00D25A9C"/>
    <w:rsid w:val="00D271B1"/>
    <w:rsid w:val="00D27E29"/>
    <w:rsid w:val="00D30A33"/>
    <w:rsid w:val="00D318EB"/>
    <w:rsid w:val="00D31BF8"/>
    <w:rsid w:val="00D31C15"/>
    <w:rsid w:val="00D32281"/>
    <w:rsid w:val="00D32EB8"/>
    <w:rsid w:val="00D35853"/>
    <w:rsid w:val="00D3684F"/>
    <w:rsid w:val="00D37A73"/>
    <w:rsid w:val="00D43887"/>
    <w:rsid w:val="00D43E12"/>
    <w:rsid w:val="00D443DD"/>
    <w:rsid w:val="00D44C7D"/>
    <w:rsid w:val="00D4502A"/>
    <w:rsid w:val="00D45A25"/>
    <w:rsid w:val="00D463CC"/>
    <w:rsid w:val="00D47216"/>
    <w:rsid w:val="00D47533"/>
    <w:rsid w:val="00D50D53"/>
    <w:rsid w:val="00D51384"/>
    <w:rsid w:val="00D52348"/>
    <w:rsid w:val="00D53B3F"/>
    <w:rsid w:val="00D54E47"/>
    <w:rsid w:val="00D55B9C"/>
    <w:rsid w:val="00D56026"/>
    <w:rsid w:val="00D56028"/>
    <w:rsid w:val="00D57C5B"/>
    <w:rsid w:val="00D57F91"/>
    <w:rsid w:val="00D614B9"/>
    <w:rsid w:val="00D614D3"/>
    <w:rsid w:val="00D61748"/>
    <w:rsid w:val="00D61A1C"/>
    <w:rsid w:val="00D624C9"/>
    <w:rsid w:val="00D63489"/>
    <w:rsid w:val="00D64377"/>
    <w:rsid w:val="00D65742"/>
    <w:rsid w:val="00D65FA9"/>
    <w:rsid w:val="00D66E50"/>
    <w:rsid w:val="00D67298"/>
    <w:rsid w:val="00D677E4"/>
    <w:rsid w:val="00D67E35"/>
    <w:rsid w:val="00D703D2"/>
    <w:rsid w:val="00D707F5"/>
    <w:rsid w:val="00D712CE"/>
    <w:rsid w:val="00D71421"/>
    <w:rsid w:val="00D71B99"/>
    <w:rsid w:val="00D71F06"/>
    <w:rsid w:val="00D723EF"/>
    <w:rsid w:val="00D72693"/>
    <w:rsid w:val="00D73579"/>
    <w:rsid w:val="00D73ABF"/>
    <w:rsid w:val="00D746ED"/>
    <w:rsid w:val="00D761BF"/>
    <w:rsid w:val="00D769D8"/>
    <w:rsid w:val="00D76D1D"/>
    <w:rsid w:val="00D76DC2"/>
    <w:rsid w:val="00D77578"/>
    <w:rsid w:val="00D800C6"/>
    <w:rsid w:val="00D80E52"/>
    <w:rsid w:val="00D822E6"/>
    <w:rsid w:val="00D827E4"/>
    <w:rsid w:val="00D843AE"/>
    <w:rsid w:val="00D84D04"/>
    <w:rsid w:val="00D84DBD"/>
    <w:rsid w:val="00D8511D"/>
    <w:rsid w:val="00D8590A"/>
    <w:rsid w:val="00D86318"/>
    <w:rsid w:val="00D868F1"/>
    <w:rsid w:val="00D87502"/>
    <w:rsid w:val="00D91F10"/>
    <w:rsid w:val="00D922F5"/>
    <w:rsid w:val="00D926A6"/>
    <w:rsid w:val="00D9311B"/>
    <w:rsid w:val="00D932C5"/>
    <w:rsid w:val="00D93B84"/>
    <w:rsid w:val="00D93CF2"/>
    <w:rsid w:val="00D93F53"/>
    <w:rsid w:val="00D94E2D"/>
    <w:rsid w:val="00D96513"/>
    <w:rsid w:val="00DA03F2"/>
    <w:rsid w:val="00DA0A61"/>
    <w:rsid w:val="00DA1045"/>
    <w:rsid w:val="00DA29E1"/>
    <w:rsid w:val="00DA36F7"/>
    <w:rsid w:val="00DA49B9"/>
    <w:rsid w:val="00DA49BC"/>
    <w:rsid w:val="00DA4C32"/>
    <w:rsid w:val="00DA5045"/>
    <w:rsid w:val="00DA70B3"/>
    <w:rsid w:val="00DA7A46"/>
    <w:rsid w:val="00DB0244"/>
    <w:rsid w:val="00DB084C"/>
    <w:rsid w:val="00DB1AFE"/>
    <w:rsid w:val="00DB2E23"/>
    <w:rsid w:val="00DB4F7B"/>
    <w:rsid w:val="00DB5EB5"/>
    <w:rsid w:val="00DB6022"/>
    <w:rsid w:val="00DB681F"/>
    <w:rsid w:val="00DB7343"/>
    <w:rsid w:val="00DB76D7"/>
    <w:rsid w:val="00DC0940"/>
    <w:rsid w:val="00DC0FC2"/>
    <w:rsid w:val="00DC1670"/>
    <w:rsid w:val="00DC40EE"/>
    <w:rsid w:val="00DC4462"/>
    <w:rsid w:val="00DC498D"/>
    <w:rsid w:val="00DC5430"/>
    <w:rsid w:val="00DC66E0"/>
    <w:rsid w:val="00DC722C"/>
    <w:rsid w:val="00DC7632"/>
    <w:rsid w:val="00DD0456"/>
    <w:rsid w:val="00DD0476"/>
    <w:rsid w:val="00DD083F"/>
    <w:rsid w:val="00DD0EEA"/>
    <w:rsid w:val="00DD2795"/>
    <w:rsid w:val="00DE0A65"/>
    <w:rsid w:val="00DE1C0F"/>
    <w:rsid w:val="00DE2450"/>
    <w:rsid w:val="00DE352E"/>
    <w:rsid w:val="00DE43C1"/>
    <w:rsid w:val="00DE5903"/>
    <w:rsid w:val="00DE6327"/>
    <w:rsid w:val="00DE6F3B"/>
    <w:rsid w:val="00DE7004"/>
    <w:rsid w:val="00DF04E3"/>
    <w:rsid w:val="00DF1528"/>
    <w:rsid w:val="00DF1529"/>
    <w:rsid w:val="00DF16C0"/>
    <w:rsid w:val="00DF25C9"/>
    <w:rsid w:val="00DF2EA6"/>
    <w:rsid w:val="00DF49BF"/>
    <w:rsid w:val="00DF5C4B"/>
    <w:rsid w:val="00DF603C"/>
    <w:rsid w:val="00DF682D"/>
    <w:rsid w:val="00DF75DD"/>
    <w:rsid w:val="00DF7BC5"/>
    <w:rsid w:val="00E0150C"/>
    <w:rsid w:val="00E016AA"/>
    <w:rsid w:val="00E0348B"/>
    <w:rsid w:val="00E037FE"/>
    <w:rsid w:val="00E03DEA"/>
    <w:rsid w:val="00E04CFD"/>
    <w:rsid w:val="00E056EA"/>
    <w:rsid w:val="00E05ADA"/>
    <w:rsid w:val="00E05B86"/>
    <w:rsid w:val="00E06332"/>
    <w:rsid w:val="00E0659D"/>
    <w:rsid w:val="00E0680E"/>
    <w:rsid w:val="00E06C77"/>
    <w:rsid w:val="00E07F51"/>
    <w:rsid w:val="00E2007F"/>
    <w:rsid w:val="00E20659"/>
    <w:rsid w:val="00E216E8"/>
    <w:rsid w:val="00E2351C"/>
    <w:rsid w:val="00E2399E"/>
    <w:rsid w:val="00E262F8"/>
    <w:rsid w:val="00E26928"/>
    <w:rsid w:val="00E27A78"/>
    <w:rsid w:val="00E309FC"/>
    <w:rsid w:val="00E30A0E"/>
    <w:rsid w:val="00E3281C"/>
    <w:rsid w:val="00E33727"/>
    <w:rsid w:val="00E34804"/>
    <w:rsid w:val="00E34EBC"/>
    <w:rsid w:val="00E35658"/>
    <w:rsid w:val="00E35A47"/>
    <w:rsid w:val="00E3629F"/>
    <w:rsid w:val="00E375DF"/>
    <w:rsid w:val="00E37F58"/>
    <w:rsid w:val="00E404DB"/>
    <w:rsid w:val="00E42015"/>
    <w:rsid w:val="00E42D97"/>
    <w:rsid w:val="00E43B13"/>
    <w:rsid w:val="00E43E54"/>
    <w:rsid w:val="00E442E2"/>
    <w:rsid w:val="00E44916"/>
    <w:rsid w:val="00E44E18"/>
    <w:rsid w:val="00E451F5"/>
    <w:rsid w:val="00E472C0"/>
    <w:rsid w:val="00E474D6"/>
    <w:rsid w:val="00E47F67"/>
    <w:rsid w:val="00E541C0"/>
    <w:rsid w:val="00E552FB"/>
    <w:rsid w:val="00E55C19"/>
    <w:rsid w:val="00E57908"/>
    <w:rsid w:val="00E57C58"/>
    <w:rsid w:val="00E6041C"/>
    <w:rsid w:val="00E607F6"/>
    <w:rsid w:val="00E60EF5"/>
    <w:rsid w:val="00E61D07"/>
    <w:rsid w:val="00E62233"/>
    <w:rsid w:val="00E62573"/>
    <w:rsid w:val="00E6344A"/>
    <w:rsid w:val="00E63DF1"/>
    <w:rsid w:val="00E63EA2"/>
    <w:rsid w:val="00E64D6B"/>
    <w:rsid w:val="00E6648F"/>
    <w:rsid w:val="00E6651F"/>
    <w:rsid w:val="00E665A3"/>
    <w:rsid w:val="00E66800"/>
    <w:rsid w:val="00E676AF"/>
    <w:rsid w:val="00E67A2C"/>
    <w:rsid w:val="00E700AA"/>
    <w:rsid w:val="00E701F0"/>
    <w:rsid w:val="00E70CEA"/>
    <w:rsid w:val="00E70E80"/>
    <w:rsid w:val="00E716EE"/>
    <w:rsid w:val="00E71BDA"/>
    <w:rsid w:val="00E71D0E"/>
    <w:rsid w:val="00E7262D"/>
    <w:rsid w:val="00E72FFF"/>
    <w:rsid w:val="00E73264"/>
    <w:rsid w:val="00E732BB"/>
    <w:rsid w:val="00E73EA0"/>
    <w:rsid w:val="00E7423C"/>
    <w:rsid w:val="00E74580"/>
    <w:rsid w:val="00E76AC5"/>
    <w:rsid w:val="00E76C26"/>
    <w:rsid w:val="00E77DED"/>
    <w:rsid w:val="00E8079D"/>
    <w:rsid w:val="00E815E9"/>
    <w:rsid w:val="00E8180F"/>
    <w:rsid w:val="00E8443B"/>
    <w:rsid w:val="00E84892"/>
    <w:rsid w:val="00E86865"/>
    <w:rsid w:val="00E877B9"/>
    <w:rsid w:val="00E90205"/>
    <w:rsid w:val="00E91E85"/>
    <w:rsid w:val="00E91F9E"/>
    <w:rsid w:val="00E9214A"/>
    <w:rsid w:val="00E93856"/>
    <w:rsid w:val="00E93B3F"/>
    <w:rsid w:val="00E945B0"/>
    <w:rsid w:val="00E94D8C"/>
    <w:rsid w:val="00E94F62"/>
    <w:rsid w:val="00E954F7"/>
    <w:rsid w:val="00E961D5"/>
    <w:rsid w:val="00E96A38"/>
    <w:rsid w:val="00E9747A"/>
    <w:rsid w:val="00E97AA1"/>
    <w:rsid w:val="00EA02C5"/>
    <w:rsid w:val="00EA0CF8"/>
    <w:rsid w:val="00EA13FD"/>
    <w:rsid w:val="00EA1D4A"/>
    <w:rsid w:val="00EA2D60"/>
    <w:rsid w:val="00EA33B8"/>
    <w:rsid w:val="00EA5CAD"/>
    <w:rsid w:val="00EA66AD"/>
    <w:rsid w:val="00EA6911"/>
    <w:rsid w:val="00EA6C47"/>
    <w:rsid w:val="00EA72CA"/>
    <w:rsid w:val="00EA7902"/>
    <w:rsid w:val="00EB09E8"/>
    <w:rsid w:val="00EB0E08"/>
    <w:rsid w:val="00EB4605"/>
    <w:rsid w:val="00EB4797"/>
    <w:rsid w:val="00EB4C25"/>
    <w:rsid w:val="00EB4D33"/>
    <w:rsid w:val="00EB5435"/>
    <w:rsid w:val="00EB55D4"/>
    <w:rsid w:val="00EB5D44"/>
    <w:rsid w:val="00EB7D39"/>
    <w:rsid w:val="00EC03F6"/>
    <w:rsid w:val="00EC5073"/>
    <w:rsid w:val="00EC5643"/>
    <w:rsid w:val="00EC5A36"/>
    <w:rsid w:val="00EC7FD1"/>
    <w:rsid w:val="00ED12CD"/>
    <w:rsid w:val="00ED145E"/>
    <w:rsid w:val="00ED1C17"/>
    <w:rsid w:val="00ED497B"/>
    <w:rsid w:val="00ED666C"/>
    <w:rsid w:val="00EE0B5D"/>
    <w:rsid w:val="00EE129E"/>
    <w:rsid w:val="00EE1F2C"/>
    <w:rsid w:val="00EE2D79"/>
    <w:rsid w:val="00EE30A8"/>
    <w:rsid w:val="00EE3DEF"/>
    <w:rsid w:val="00EE3FFE"/>
    <w:rsid w:val="00EE5976"/>
    <w:rsid w:val="00EE6517"/>
    <w:rsid w:val="00EE6595"/>
    <w:rsid w:val="00EE6B8B"/>
    <w:rsid w:val="00EE6D36"/>
    <w:rsid w:val="00EE7191"/>
    <w:rsid w:val="00EF010D"/>
    <w:rsid w:val="00EF0537"/>
    <w:rsid w:val="00EF0BBF"/>
    <w:rsid w:val="00EF1951"/>
    <w:rsid w:val="00EF5027"/>
    <w:rsid w:val="00EF51C9"/>
    <w:rsid w:val="00EF5BB1"/>
    <w:rsid w:val="00EF630C"/>
    <w:rsid w:val="00F00232"/>
    <w:rsid w:val="00F007E2"/>
    <w:rsid w:val="00F02A51"/>
    <w:rsid w:val="00F047D2"/>
    <w:rsid w:val="00F068FD"/>
    <w:rsid w:val="00F07320"/>
    <w:rsid w:val="00F075B0"/>
    <w:rsid w:val="00F07774"/>
    <w:rsid w:val="00F125E4"/>
    <w:rsid w:val="00F12840"/>
    <w:rsid w:val="00F13A75"/>
    <w:rsid w:val="00F13ADD"/>
    <w:rsid w:val="00F15A6A"/>
    <w:rsid w:val="00F16471"/>
    <w:rsid w:val="00F23120"/>
    <w:rsid w:val="00F24235"/>
    <w:rsid w:val="00F27DFE"/>
    <w:rsid w:val="00F27EA2"/>
    <w:rsid w:val="00F3120C"/>
    <w:rsid w:val="00F31523"/>
    <w:rsid w:val="00F32B59"/>
    <w:rsid w:val="00F362CC"/>
    <w:rsid w:val="00F3662F"/>
    <w:rsid w:val="00F3717B"/>
    <w:rsid w:val="00F377BA"/>
    <w:rsid w:val="00F4120F"/>
    <w:rsid w:val="00F4171C"/>
    <w:rsid w:val="00F41B08"/>
    <w:rsid w:val="00F43960"/>
    <w:rsid w:val="00F45C8B"/>
    <w:rsid w:val="00F464A1"/>
    <w:rsid w:val="00F476EE"/>
    <w:rsid w:val="00F47A64"/>
    <w:rsid w:val="00F47CDB"/>
    <w:rsid w:val="00F50767"/>
    <w:rsid w:val="00F508A3"/>
    <w:rsid w:val="00F521A9"/>
    <w:rsid w:val="00F5276C"/>
    <w:rsid w:val="00F52870"/>
    <w:rsid w:val="00F54C3D"/>
    <w:rsid w:val="00F559B4"/>
    <w:rsid w:val="00F55F37"/>
    <w:rsid w:val="00F57751"/>
    <w:rsid w:val="00F604B9"/>
    <w:rsid w:val="00F620D9"/>
    <w:rsid w:val="00F626B6"/>
    <w:rsid w:val="00F633B5"/>
    <w:rsid w:val="00F6438A"/>
    <w:rsid w:val="00F646A4"/>
    <w:rsid w:val="00F647B4"/>
    <w:rsid w:val="00F65538"/>
    <w:rsid w:val="00F657C0"/>
    <w:rsid w:val="00F65E90"/>
    <w:rsid w:val="00F660EC"/>
    <w:rsid w:val="00F670B7"/>
    <w:rsid w:val="00F701CB"/>
    <w:rsid w:val="00F703D8"/>
    <w:rsid w:val="00F70414"/>
    <w:rsid w:val="00F71904"/>
    <w:rsid w:val="00F719FD"/>
    <w:rsid w:val="00F729DD"/>
    <w:rsid w:val="00F73F29"/>
    <w:rsid w:val="00F7428D"/>
    <w:rsid w:val="00F76ACA"/>
    <w:rsid w:val="00F7A8EC"/>
    <w:rsid w:val="00F8105C"/>
    <w:rsid w:val="00F813DB"/>
    <w:rsid w:val="00F82114"/>
    <w:rsid w:val="00F8274A"/>
    <w:rsid w:val="00F840DA"/>
    <w:rsid w:val="00F84926"/>
    <w:rsid w:val="00F85E35"/>
    <w:rsid w:val="00F86BCB"/>
    <w:rsid w:val="00F86F89"/>
    <w:rsid w:val="00F87149"/>
    <w:rsid w:val="00F87D15"/>
    <w:rsid w:val="00F90467"/>
    <w:rsid w:val="00F931E9"/>
    <w:rsid w:val="00F93864"/>
    <w:rsid w:val="00F93B73"/>
    <w:rsid w:val="00F93C4D"/>
    <w:rsid w:val="00F94692"/>
    <w:rsid w:val="00F94EA6"/>
    <w:rsid w:val="00F95C6B"/>
    <w:rsid w:val="00F95F5A"/>
    <w:rsid w:val="00F97CAF"/>
    <w:rsid w:val="00FA2EA6"/>
    <w:rsid w:val="00FA33A3"/>
    <w:rsid w:val="00FA3439"/>
    <w:rsid w:val="00FA3AD2"/>
    <w:rsid w:val="00FA5038"/>
    <w:rsid w:val="00FA514D"/>
    <w:rsid w:val="00FA6192"/>
    <w:rsid w:val="00FA73D8"/>
    <w:rsid w:val="00FA7F2F"/>
    <w:rsid w:val="00FB0651"/>
    <w:rsid w:val="00FB09D7"/>
    <w:rsid w:val="00FB1674"/>
    <w:rsid w:val="00FB1E4B"/>
    <w:rsid w:val="00FB348F"/>
    <w:rsid w:val="00FB37E5"/>
    <w:rsid w:val="00FB3BBE"/>
    <w:rsid w:val="00FB4EA4"/>
    <w:rsid w:val="00FB5277"/>
    <w:rsid w:val="00FB6718"/>
    <w:rsid w:val="00FB7388"/>
    <w:rsid w:val="00FBE329"/>
    <w:rsid w:val="00FC0E52"/>
    <w:rsid w:val="00FC1403"/>
    <w:rsid w:val="00FC1E39"/>
    <w:rsid w:val="00FC2977"/>
    <w:rsid w:val="00FC3C4F"/>
    <w:rsid w:val="00FC5197"/>
    <w:rsid w:val="00FC631F"/>
    <w:rsid w:val="00FC720C"/>
    <w:rsid w:val="00FC73DF"/>
    <w:rsid w:val="00FC7DD3"/>
    <w:rsid w:val="00FD08ED"/>
    <w:rsid w:val="00FD166E"/>
    <w:rsid w:val="00FD285D"/>
    <w:rsid w:val="00FD4954"/>
    <w:rsid w:val="00FD5051"/>
    <w:rsid w:val="00FD6F73"/>
    <w:rsid w:val="00FD7624"/>
    <w:rsid w:val="00FE1176"/>
    <w:rsid w:val="00FE120B"/>
    <w:rsid w:val="00FE2FD8"/>
    <w:rsid w:val="00FE4186"/>
    <w:rsid w:val="00FE5797"/>
    <w:rsid w:val="00FE7DD5"/>
    <w:rsid w:val="00FF0492"/>
    <w:rsid w:val="00FF165D"/>
    <w:rsid w:val="00FF20F9"/>
    <w:rsid w:val="00FF3105"/>
    <w:rsid w:val="00FF33C6"/>
    <w:rsid w:val="00FF3B59"/>
    <w:rsid w:val="00FF5194"/>
    <w:rsid w:val="00FF6455"/>
    <w:rsid w:val="00FF6B28"/>
    <w:rsid w:val="00FF7325"/>
    <w:rsid w:val="00FF75AB"/>
    <w:rsid w:val="00FF7A5C"/>
    <w:rsid w:val="0106FC2C"/>
    <w:rsid w:val="0127E225"/>
    <w:rsid w:val="012822A1"/>
    <w:rsid w:val="012DA90B"/>
    <w:rsid w:val="012E2468"/>
    <w:rsid w:val="01415C2F"/>
    <w:rsid w:val="01437A78"/>
    <w:rsid w:val="0144FAC2"/>
    <w:rsid w:val="0148F380"/>
    <w:rsid w:val="014CE2DC"/>
    <w:rsid w:val="0159E2B2"/>
    <w:rsid w:val="016EF31A"/>
    <w:rsid w:val="0179F7B4"/>
    <w:rsid w:val="018F0EB3"/>
    <w:rsid w:val="019C5041"/>
    <w:rsid w:val="019EFC62"/>
    <w:rsid w:val="01ADBA2C"/>
    <w:rsid w:val="01B3127A"/>
    <w:rsid w:val="01B673C6"/>
    <w:rsid w:val="01BEFDC2"/>
    <w:rsid w:val="01C51A59"/>
    <w:rsid w:val="01D55AD4"/>
    <w:rsid w:val="01D82660"/>
    <w:rsid w:val="01EA1669"/>
    <w:rsid w:val="01F4B0B2"/>
    <w:rsid w:val="02028858"/>
    <w:rsid w:val="021DB3B6"/>
    <w:rsid w:val="021F1520"/>
    <w:rsid w:val="02227880"/>
    <w:rsid w:val="022F10F5"/>
    <w:rsid w:val="0230E4B7"/>
    <w:rsid w:val="023F7872"/>
    <w:rsid w:val="0241A02A"/>
    <w:rsid w:val="02443410"/>
    <w:rsid w:val="0244BD18"/>
    <w:rsid w:val="025696C2"/>
    <w:rsid w:val="0268B2B6"/>
    <w:rsid w:val="028974E3"/>
    <w:rsid w:val="029342E5"/>
    <w:rsid w:val="02989494"/>
    <w:rsid w:val="029BFC61"/>
    <w:rsid w:val="029D3F79"/>
    <w:rsid w:val="02AC2441"/>
    <w:rsid w:val="02AE9102"/>
    <w:rsid w:val="02B8F972"/>
    <w:rsid w:val="02BF4221"/>
    <w:rsid w:val="02C79C57"/>
    <w:rsid w:val="02D808E8"/>
    <w:rsid w:val="02DB2CCE"/>
    <w:rsid w:val="02EABCED"/>
    <w:rsid w:val="02ECE059"/>
    <w:rsid w:val="03030F41"/>
    <w:rsid w:val="0303722A"/>
    <w:rsid w:val="03097D68"/>
    <w:rsid w:val="0312EB6D"/>
    <w:rsid w:val="03170FBE"/>
    <w:rsid w:val="031E33F9"/>
    <w:rsid w:val="03214685"/>
    <w:rsid w:val="033FDD5B"/>
    <w:rsid w:val="034076F7"/>
    <w:rsid w:val="034CB163"/>
    <w:rsid w:val="035C3D56"/>
    <w:rsid w:val="035EF05B"/>
    <w:rsid w:val="03629F13"/>
    <w:rsid w:val="036F7EA4"/>
    <w:rsid w:val="03713489"/>
    <w:rsid w:val="0374776E"/>
    <w:rsid w:val="037E665D"/>
    <w:rsid w:val="038F89FA"/>
    <w:rsid w:val="039C3D2A"/>
    <w:rsid w:val="039E8697"/>
    <w:rsid w:val="03A032ED"/>
    <w:rsid w:val="03AD7A20"/>
    <w:rsid w:val="03B430B9"/>
    <w:rsid w:val="03C2EAE7"/>
    <w:rsid w:val="03C3D8AB"/>
    <w:rsid w:val="03C73E63"/>
    <w:rsid w:val="03E2E3E8"/>
    <w:rsid w:val="03F2D449"/>
    <w:rsid w:val="03FCFD6F"/>
    <w:rsid w:val="042AB173"/>
    <w:rsid w:val="04383472"/>
    <w:rsid w:val="0444D44E"/>
    <w:rsid w:val="044E7D27"/>
    <w:rsid w:val="045316F1"/>
    <w:rsid w:val="04558FC6"/>
    <w:rsid w:val="0467B9A4"/>
    <w:rsid w:val="0468FDF9"/>
    <w:rsid w:val="0471B81F"/>
    <w:rsid w:val="0474F110"/>
    <w:rsid w:val="047E1263"/>
    <w:rsid w:val="048FEF6A"/>
    <w:rsid w:val="04A0F23E"/>
    <w:rsid w:val="04A14CCD"/>
    <w:rsid w:val="04A63C95"/>
    <w:rsid w:val="04A78E0A"/>
    <w:rsid w:val="04AEBA85"/>
    <w:rsid w:val="04B91E80"/>
    <w:rsid w:val="04C533C3"/>
    <w:rsid w:val="04DDB6D0"/>
    <w:rsid w:val="04E0FB54"/>
    <w:rsid w:val="04E7A880"/>
    <w:rsid w:val="04EABE74"/>
    <w:rsid w:val="05245893"/>
    <w:rsid w:val="05335C0F"/>
    <w:rsid w:val="058889E1"/>
    <w:rsid w:val="05CA6727"/>
    <w:rsid w:val="05CF7F7E"/>
    <w:rsid w:val="05D404D3"/>
    <w:rsid w:val="05D79940"/>
    <w:rsid w:val="05F3EB3B"/>
    <w:rsid w:val="05FCFF24"/>
    <w:rsid w:val="0602A5C2"/>
    <w:rsid w:val="0620938F"/>
    <w:rsid w:val="0622AF25"/>
    <w:rsid w:val="06360EF5"/>
    <w:rsid w:val="063A8D22"/>
    <w:rsid w:val="063CC29F"/>
    <w:rsid w:val="066D3C32"/>
    <w:rsid w:val="067CEBE8"/>
    <w:rsid w:val="067FA7A4"/>
    <w:rsid w:val="06867B18"/>
    <w:rsid w:val="0687E91A"/>
    <w:rsid w:val="069EE15F"/>
    <w:rsid w:val="06B3F6F1"/>
    <w:rsid w:val="06B5C316"/>
    <w:rsid w:val="06C7D8D0"/>
    <w:rsid w:val="06CA4CD6"/>
    <w:rsid w:val="06DFB504"/>
    <w:rsid w:val="06F6E1DC"/>
    <w:rsid w:val="06F75BA4"/>
    <w:rsid w:val="06FE9752"/>
    <w:rsid w:val="0705894B"/>
    <w:rsid w:val="072526C5"/>
    <w:rsid w:val="0730B19E"/>
    <w:rsid w:val="07413101"/>
    <w:rsid w:val="075B6433"/>
    <w:rsid w:val="076450C3"/>
    <w:rsid w:val="076FD534"/>
    <w:rsid w:val="07742D01"/>
    <w:rsid w:val="077D95B9"/>
    <w:rsid w:val="07A5ECC4"/>
    <w:rsid w:val="07AC2F67"/>
    <w:rsid w:val="07CCFA1F"/>
    <w:rsid w:val="07CFD0A1"/>
    <w:rsid w:val="07D7389F"/>
    <w:rsid w:val="07EABB52"/>
    <w:rsid w:val="07F29D0D"/>
    <w:rsid w:val="07F3FEA5"/>
    <w:rsid w:val="07F88839"/>
    <w:rsid w:val="08011DD6"/>
    <w:rsid w:val="0812E66E"/>
    <w:rsid w:val="0827ADA0"/>
    <w:rsid w:val="082DE9BB"/>
    <w:rsid w:val="083A76FD"/>
    <w:rsid w:val="0841289A"/>
    <w:rsid w:val="084F451C"/>
    <w:rsid w:val="085566FE"/>
    <w:rsid w:val="0871BD53"/>
    <w:rsid w:val="0872EDAB"/>
    <w:rsid w:val="0873200A"/>
    <w:rsid w:val="0875A77E"/>
    <w:rsid w:val="0878AF94"/>
    <w:rsid w:val="08943267"/>
    <w:rsid w:val="08A04579"/>
    <w:rsid w:val="08A4CBB5"/>
    <w:rsid w:val="08A5E17E"/>
    <w:rsid w:val="08AA6EA8"/>
    <w:rsid w:val="08AFFF4E"/>
    <w:rsid w:val="08C2DFB4"/>
    <w:rsid w:val="08D1E59C"/>
    <w:rsid w:val="08E1A07C"/>
    <w:rsid w:val="08E1F827"/>
    <w:rsid w:val="08E38C4E"/>
    <w:rsid w:val="08EB839A"/>
    <w:rsid w:val="08F7614D"/>
    <w:rsid w:val="08F77407"/>
    <w:rsid w:val="0903014D"/>
    <w:rsid w:val="09140945"/>
    <w:rsid w:val="0922AD7E"/>
    <w:rsid w:val="092F2657"/>
    <w:rsid w:val="093AEFB8"/>
    <w:rsid w:val="093C39F2"/>
    <w:rsid w:val="09445049"/>
    <w:rsid w:val="094D099B"/>
    <w:rsid w:val="095183DE"/>
    <w:rsid w:val="096721D1"/>
    <w:rsid w:val="0970C1DF"/>
    <w:rsid w:val="0970E091"/>
    <w:rsid w:val="09852732"/>
    <w:rsid w:val="0999CE70"/>
    <w:rsid w:val="09A8330A"/>
    <w:rsid w:val="09A91DEA"/>
    <w:rsid w:val="09AD9F5D"/>
    <w:rsid w:val="09D205DD"/>
    <w:rsid w:val="09D7209D"/>
    <w:rsid w:val="09E28804"/>
    <w:rsid w:val="09E587F8"/>
    <w:rsid w:val="09EBBDA3"/>
    <w:rsid w:val="0A0FF10A"/>
    <w:rsid w:val="0A1709FD"/>
    <w:rsid w:val="0A208E89"/>
    <w:rsid w:val="0A25FCF2"/>
    <w:rsid w:val="0A330FDB"/>
    <w:rsid w:val="0A3717F2"/>
    <w:rsid w:val="0A49FB36"/>
    <w:rsid w:val="0A5803B7"/>
    <w:rsid w:val="0A5C8ABA"/>
    <w:rsid w:val="0A5D169D"/>
    <w:rsid w:val="0A5ED57A"/>
    <w:rsid w:val="0A67ADD8"/>
    <w:rsid w:val="0A6B5447"/>
    <w:rsid w:val="0A7260EB"/>
    <w:rsid w:val="0A786B4B"/>
    <w:rsid w:val="0A7A567E"/>
    <w:rsid w:val="0A7A6186"/>
    <w:rsid w:val="0A8CA8C4"/>
    <w:rsid w:val="0A907918"/>
    <w:rsid w:val="0AA26D2D"/>
    <w:rsid w:val="0AC8A6D5"/>
    <w:rsid w:val="0AD14DB0"/>
    <w:rsid w:val="0AF8ACC8"/>
    <w:rsid w:val="0AFA145E"/>
    <w:rsid w:val="0AFC5198"/>
    <w:rsid w:val="0AFCAD03"/>
    <w:rsid w:val="0AFF057C"/>
    <w:rsid w:val="0B0C65C8"/>
    <w:rsid w:val="0B1796DC"/>
    <w:rsid w:val="0B1AA213"/>
    <w:rsid w:val="0B1E8A43"/>
    <w:rsid w:val="0B262D2F"/>
    <w:rsid w:val="0B2AC05F"/>
    <w:rsid w:val="0B3F7EE9"/>
    <w:rsid w:val="0B400F59"/>
    <w:rsid w:val="0B521F1D"/>
    <w:rsid w:val="0B5296C8"/>
    <w:rsid w:val="0B6910D8"/>
    <w:rsid w:val="0B6DD635"/>
    <w:rsid w:val="0B72E148"/>
    <w:rsid w:val="0B7D6F6B"/>
    <w:rsid w:val="0B7ECA01"/>
    <w:rsid w:val="0B80EDAB"/>
    <w:rsid w:val="0B85212E"/>
    <w:rsid w:val="0B86E0BF"/>
    <w:rsid w:val="0B973D4A"/>
    <w:rsid w:val="0B988524"/>
    <w:rsid w:val="0BA94360"/>
    <w:rsid w:val="0BCD4597"/>
    <w:rsid w:val="0BE61ADA"/>
    <w:rsid w:val="0C235352"/>
    <w:rsid w:val="0C3AF68E"/>
    <w:rsid w:val="0C3BC047"/>
    <w:rsid w:val="0C4405A4"/>
    <w:rsid w:val="0C45C1C3"/>
    <w:rsid w:val="0C50B60E"/>
    <w:rsid w:val="0C54906D"/>
    <w:rsid w:val="0C5C0ABB"/>
    <w:rsid w:val="0C661C79"/>
    <w:rsid w:val="0C6FAB0F"/>
    <w:rsid w:val="0C930A01"/>
    <w:rsid w:val="0CB1A5C1"/>
    <w:rsid w:val="0CB276E2"/>
    <w:rsid w:val="0CC9B830"/>
    <w:rsid w:val="0CD12875"/>
    <w:rsid w:val="0CD48359"/>
    <w:rsid w:val="0CF5D2F0"/>
    <w:rsid w:val="0D02915A"/>
    <w:rsid w:val="0D18D281"/>
    <w:rsid w:val="0D1FA061"/>
    <w:rsid w:val="0D2B10A2"/>
    <w:rsid w:val="0D339852"/>
    <w:rsid w:val="0D33C15F"/>
    <w:rsid w:val="0D3856F6"/>
    <w:rsid w:val="0D615532"/>
    <w:rsid w:val="0D66C333"/>
    <w:rsid w:val="0DA863A5"/>
    <w:rsid w:val="0DAEAB6D"/>
    <w:rsid w:val="0DBE0FDD"/>
    <w:rsid w:val="0DC4E4E4"/>
    <w:rsid w:val="0DD51F42"/>
    <w:rsid w:val="0DE42069"/>
    <w:rsid w:val="0DF35251"/>
    <w:rsid w:val="0E0BB785"/>
    <w:rsid w:val="0E15C32A"/>
    <w:rsid w:val="0E22A6D7"/>
    <w:rsid w:val="0E2BDF0A"/>
    <w:rsid w:val="0E33EF21"/>
    <w:rsid w:val="0E4F1642"/>
    <w:rsid w:val="0E54F15C"/>
    <w:rsid w:val="0E5505E9"/>
    <w:rsid w:val="0E718FB2"/>
    <w:rsid w:val="0E77B49F"/>
    <w:rsid w:val="0EA7A2BE"/>
    <w:rsid w:val="0EA8091D"/>
    <w:rsid w:val="0EA8EA55"/>
    <w:rsid w:val="0EB41257"/>
    <w:rsid w:val="0EC66A2C"/>
    <w:rsid w:val="0EC75628"/>
    <w:rsid w:val="0ED9EBF6"/>
    <w:rsid w:val="0EE2DF9B"/>
    <w:rsid w:val="0EF8F940"/>
    <w:rsid w:val="0EFFA1AA"/>
    <w:rsid w:val="0F0187FD"/>
    <w:rsid w:val="0F0755DF"/>
    <w:rsid w:val="0F0847C5"/>
    <w:rsid w:val="0F0C6F6E"/>
    <w:rsid w:val="0F0CDDB9"/>
    <w:rsid w:val="0F167BF0"/>
    <w:rsid w:val="0F1B2D93"/>
    <w:rsid w:val="0F286639"/>
    <w:rsid w:val="0F2E179E"/>
    <w:rsid w:val="0F32F0AA"/>
    <w:rsid w:val="0F3AF6CA"/>
    <w:rsid w:val="0F54F80F"/>
    <w:rsid w:val="0F6376F0"/>
    <w:rsid w:val="0F76D740"/>
    <w:rsid w:val="0F963F93"/>
    <w:rsid w:val="0FAA5C2B"/>
    <w:rsid w:val="0FAFA3C9"/>
    <w:rsid w:val="0FC03848"/>
    <w:rsid w:val="0FC0B7D7"/>
    <w:rsid w:val="0FC36D73"/>
    <w:rsid w:val="0FF16A80"/>
    <w:rsid w:val="0FF73619"/>
    <w:rsid w:val="0FF7EBD5"/>
    <w:rsid w:val="0FFBA484"/>
    <w:rsid w:val="10054375"/>
    <w:rsid w:val="10161B70"/>
    <w:rsid w:val="101C810F"/>
    <w:rsid w:val="1024EA0E"/>
    <w:rsid w:val="102DA409"/>
    <w:rsid w:val="102E0EEE"/>
    <w:rsid w:val="10573F47"/>
    <w:rsid w:val="10626D23"/>
    <w:rsid w:val="106DAE5A"/>
    <w:rsid w:val="10738046"/>
    <w:rsid w:val="108E6E1E"/>
    <w:rsid w:val="1095AC47"/>
    <w:rsid w:val="10971477"/>
    <w:rsid w:val="10B5712F"/>
    <w:rsid w:val="10C10B51"/>
    <w:rsid w:val="10C34F62"/>
    <w:rsid w:val="10C41579"/>
    <w:rsid w:val="10CE0F3B"/>
    <w:rsid w:val="10D7DE77"/>
    <w:rsid w:val="10E69FA7"/>
    <w:rsid w:val="10F884DD"/>
    <w:rsid w:val="11040CBA"/>
    <w:rsid w:val="11065D78"/>
    <w:rsid w:val="110DB07C"/>
    <w:rsid w:val="1112DCAD"/>
    <w:rsid w:val="112F3819"/>
    <w:rsid w:val="113356C3"/>
    <w:rsid w:val="1138A370"/>
    <w:rsid w:val="1139A67B"/>
    <w:rsid w:val="114AD68E"/>
    <w:rsid w:val="1161DB6B"/>
    <w:rsid w:val="11651E06"/>
    <w:rsid w:val="1169EE41"/>
    <w:rsid w:val="116BEE87"/>
    <w:rsid w:val="11737575"/>
    <w:rsid w:val="11752587"/>
    <w:rsid w:val="117D8C32"/>
    <w:rsid w:val="1191B05F"/>
    <w:rsid w:val="119E87A7"/>
    <w:rsid w:val="11A26CA3"/>
    <w:rsid w:val="11B4CB5A"/>
    <w:rsid w:val="11B52BA5"/>
    <w:rsid w:val="11C3BB25"/>
    <w:rsid w:val="11C7A3F5"/>
    <w:rsid w:val="11E125D6"/>
    <w:rsid w:val="11EA24AB"/>
    <w:rsid w:val="11F617DD"/>
    <w:rsid w:val="11FED27A"/>
    <w:rsid w:val="12001F6D"/>
    <w:rsid w:val="1201CAA7"/>
    <w:rsid w:val="120DEC33"/>
    <w:rsid w:val="12109287"/>
    <w:rsid w:val="12138F4B"/>
    <w:rsid w:val="1213C3BC"/>
    <w:rsid w:val="12185190"/>
    <w:rsid w:val="121A9804"/>
    <w:rsid w:val="121DB027"/>
    <w:rsid w:val="1222A620"/>
    <w:rsid w:val="12237058"/>
    <w:rsid w:val="12307902"/>
    <w:rsid w:val="123EB781"/>
    <w:rsid w:val="124232B0"/>
    <w:rsid w:val="1243621F"/>
    <w:rsid w:val="12448CDF"/>
    <w:rsid w:val="12459129"/>
    <w:rsid w:val="124EC422"/>
    <w:rsid w:val="124FA07E"/>
    <w:rsid w:val="1259B86E"/>
    <w:rsid w:val="126556AC"/>
    <w:rsid w:val="12781DEC"/>
    <w:rsid w:val="1287183C"/>
    <w:rsid w:val="1287580B"/>
    <w:rsid w:val="128AF8A3"/>
    <w:rsid w:val="128BE417"/>
    <w:rsid w:val="12948677"/>
    <w:rsid w:val="129790F6"/>
    <w:rsid w:val="129E37E9"/>
    <w:rsid w:val="129E7741"/>
    <w:rsid w:val="12A7D939"/>
    <w:rsid w:val="12C39274"/>
    <w:rsid w:val="12DB2C22"/>
    <w:rsid w:val="12EA316C"/>
    <w:rsid w:val="12EA7C92"/>
    <w:rsid w:val="12EEA0DA"/>
    <w:rsid w:val="1303C2D0"/>
    <w:rsid w:val="130C459E"/>
    <w:rsid w:val="132C4778"/>
    <w:rsid w:val="132C6AE3"/>
    <w:rsid w:val="132EE7BD"/>
    <w:rsid w:val="13309F52"/>
    <w:rsid w:val="1348C217"/>
    <w:rsid w:val="134D2CC5"/>
    <w:rsid w:val="13514951"/>
    <w:rsid w:val="1375DC15"/>
    <w:rsid w:val="13821C47"/>
    <w:rsid w:val="13869736"/>
    <w:rsid w:val="1387CB46"/>
    <w:rsid w:val="138FF117"/>
    <w:rsid w:val="13AE04F8"/>
    <w:rsid w:val="13BDFD44"/>
    <w:rsid w:val="13CE5A58"/>
    <w:rsid w:val="13D2372E"/>
    <w:rsid w:val="13F97D1D"/>
    <w:rsid w:val="141AB93A"/>
    <w:rsid w:val="141D0A5E"/>
    <w:rsid w:val="1433077A"/>
    <w:rsid w:val="145A308A"/>
    <w:rsid w:val="145DDBE9"/>
    <w:rsid w:val="146F4A6C"/>
    <w:rsid w:val="14744559"/>
    <w:rsid w:val="147CEDA0"/>
    <w:rsid w:val="147E0CE4"/>
    <w:rsid w:val="14862DB3"/>
    <w:rsid w:val="1494285B"/>
    <w:rsid w:val="14C33A2B"/>
    <w:rsid w:val="14C87E5E"/>
    <w:rsid w:val="14CD892F"/>
    <w:rsid w:val="14CF5A14"/>
    <w:rsid w:val="14D1DD3B"/>
    <w:rsid w:val="14D4B75A"/>
    <w:rsid w:val="14F78665"/>
    <w:rsid w:val="14FFF1EF"/>
    <w:rsid w:val="150B8EDA"/>
    <w:rsid w:val="151C1BD7"/>
    <w:rsid w:val="153764E4"/>
    <w:rsid w:val="153DBD25"/>
    <w:rsid w:val="1548105F"/>
    <w:rsid w:val="155E62C8"/>
    <w:rsid w:val="1565E9F2"/>
    <w:rsid w:val="156B4150"/>
    <w:rsid w:val="1584AC53"/>
    <w:rsid w:val="15A5C243"/>
    <w:rsid w:val="15B01214"/>
    <w:rsid w:val="15B14850"/>
    <w:rsid w:val="15B4B89B"/>
    <w:rsid w:val="15C1A4BA"/>
    <w:rsid w:val="15C83509"/>
    <w:rsid w:val="15D156D2"/>
    <w:rsid w:val="15D55EB8"/>
    <w:rsid w:val="15DCFDD3"/>
    <w:rsid w:val="15DEB7D8"/>
    <w:rsid w:val="15EAF691"/>
    <w:rsid w:val="15F600EB"/>
    <w:rsid w:val="15F9C566"/>
    <w:rsid w:val="160607A1"/>
    <w:rsid w:val="1607FFD5"/>
    <w:rsid w:val="160CBB61"/>
    <w:rsid w:val="160D003B"/>
    <w:rsid w:val="163A2B04"/>
    <w:rsid w:val="1643DD06"/>
    <w:rsid w:val="16517816"/>
    <w:rsid w:val="1658C273"/>
    <w:rsid w:val="165D7B5F"/>
    <w:rsid w:val="1677A6F6"/>
    <w:rsid w:val="1678926F"/>
    <w:rsid w:val="168B4F9B"/>
    <w:rsid w:val="168C5E13"/>
    <w:rsid w:val="16959E54"/>
    <w:rsid w:val="16993B6D"/>
    <w:rsid w:val="169EB29F"/>
    <w:rsid w:val="16A6429E"/>
    <w:rsid w:val="16A79690"/>
    <w:rsid w:val="16AD9C9D"/>
    <w:rsid w:val="16C09732"/>
    <w:rsid w:val="16C28CFD"/>
    <w:rsid w:val="16D8432A"/>
    <w:rsid w:val="16EBB06B"/>
    <w:rsid w:val="16F7E48A"/>
    <w:rsid w:val="16FB809D"/>
    <w:rsid w:val="170145B1"/>
    <w:rsid w:val="170935DF"/>
    <w:rsid w:val="170B39E7"/>
    <w:rsid w:val="170CD16F"/>
    <w:rsid w:val="170E46BC"/>
    <w:rsid w:val="1718B2C1"/>
    <w:rsid w:val="171D8C6E"/>
    <w:rsid w:val="17250D03"/>
    <w:rsid w:val="17294C75"/>
    <w:rsid w:val="1736A46A"/>
    <w:rsid w:val="17520382"/>
    <w:rsid w:val="1758483B"/>
    <w:rsid w:val="1762CB85"/>
    <w:rsid w:val="1766A87E"/>
    <w:rsid w:val="1769ABB5"/>
    <w:rsid w:val="1770FB26"/>
    <w:rsid w:val="178DE684"/>
    <w:rsid w:val="178EFCAC"/>
    <w:rsid w:val="178FC0D0"/>
    <w:rsid w:val="179F9E11"/>
    <w:rsid w:val="17A1B277"/>
    <w:rsid w:val="17A30B1D"/>
    <w:rsid w:val="17AAA72A"/>
    <w:rsid w:val="17C741BE"/>
    <w:rsid w:val="17CA38E8"/>
    <w:rsid w:val="17D24D96"/>
    <w:rsid w:val="17D27812"/>
    <w:rsid w:val="17EB08B6"/>
    <w:rsid w:val="17ECCE93"/>
    <w:rsid w:val="17F41CBB"/>
    <w:rsid w:val="1801F935"/>
    <w:rsid w:val="18023B0D"/>
    <w:rsid w:val="180A8453"/>
    <w:rsid w:val="180D3E75"/>
    <w:rsid w:val="181B9150"/>
    <w:rsid w:val="181E4A5B"/>
    <w:rsid w:val="181ED651"/>
    <w:rsid w:val="181F5138"/>
    <w:rsid w:val="183435CE"/>
    <w:rsid w:val="18355A2C"/>
    <w:rsid w:val="183CB6A7"/>
    <w:rsid w:val="1844FE29"/>
    <w:rsid w:val="1862FD4C"/>
    <w:rsid w:val="1881223E"/>
    <w:rsid w:val="18892BD1"/>
    <w:rsid w:val="1893469D"/>
    <w:rsid w:val="18947B90"/>
    <w:rsid w:val="1895756A"/>
    <w:rsid w:val="18B56C82"/>
    <w:rsid w:val="18BB9A9B"/>
    <w:rsid w:val="18C25997"/>
    <w:rsid w:val="18C2D2D4"/>
    <w:rsid w:val="18D9580F"/>
    <w:rsid w:val="18DFCB47"/>
    <w:rsid w:val="18E45331"/>
    <w:rsid w:val="18FC95CC"/>
    <w:rsid w:val="19056A0D"/>
    <w:rsid w:val="191412FD"/>
    <w:rsid w:val="191B4B3F"/>
    <w:rsid w:val="193D761F"/>
    <w:rsid w:val="193FB455"/>
    <w:rsid w:val="195E07BB"/>
    <w:rsid w:val="19681571"/>
    <w:rsid w:val="196842D8"/>
    <w:rsid w:val="1968F71F"/>
    <w:rsid w:val="196AF63B"/>
    <w:rsid w:val="1972EA09"/>
    <w:rsid w:val="197A9579"/>
    <w:rsid w:val="197ADAF6"/>
    <w:rsid w:val="198017CA"/>
    <w:rsid w:val="19835EC5"/>
    <w:rsid w:val="19886C23"/>
    <w:rsid w:val="19898B83"/>
    <w:rsid w:val="198C4029"/>
    <w:rsid w:val="19906335"/>
    <w:rsid w:val="19B0AA5A"/>
    <w:rsid w:val="19BA2DDD"/>
    <w:rsid w:val="19C943FB"/>
    <w:rsid w:val="19D8A995"/>
    <w:rsid w:val="19DD26F8"/>
    <w:rsid w:val="19E6D9EB"/>
    <w:rsid w:val="19F803AF"/>
    <w:rsid w:val="19FAC1DC"/>
    <w:rsid w:val="19FD7292"/>
    <w:rsid w:val="19FF2096"/>
    <w:rsid w:val="1A1A8FED"/>
    <w:rsid w:val="1A29BAE6"/>
    <w:rsid w:val="1A2C0318"/>
    <w:rsid w:val="1A2E3C93"/>
    <w:rsid w:val="1A2FC750"/>
    <w:rsid w:val="1A302798"/>
    <w:rsid w:val="1A3F640C"/>
    <w:rsid w:val="1A4E2E8D"/>
    <w:rsid w:val="1A55AB59"/>
    <w:rsid w:val="1A5B7B5D"/>
    <w:rsid w:val="1A604FE5"/>
    <w:rsid w:val="1A60FDD6"/>
    <w:rsid w:val="1A94219A"/>
    <w:rsid w:val="1A9A9D6C"/>
    <w:rsid w:val="1ABC5B26"/>
    <w:rsid w:val="1AC14D11"/>
    <w:rsid w:val="1AC8CFCF"/>
    <w:rsid w:val="1ACE011C"/>
    <w:rsid w:val="1AD9DD7B"/>
    <w:rsid w:val="1ADEFFB4"/>
    <w:rsid w:val="1AE89F04"/>
    <w:rsid w:val="1AEFFBAA"/>
    <w:rsid w:val="1AF24CE8"/>
    <w:rsid w:val="1B1798F4"/>
    <w:rsid w:val="1B1EC1EB"/>
    <w:rsid w:val="1B1FCA6D"/>
    <w:rsid w:val="1B2A1B22"/>
    <w:rsid w:val="1B33A542"/>
    <w:rsid w:val="1B393FD8"/>
    <w:rsid w:val="1B39CC45"/>
    <w:rsid w:val="1B4BBCCE"/>
    <w:rsid w:val="1B4DB134"/>
    <w:rsid w:val="1B4FCEEB"/>
    <w:rsid w:val="1B5479F2"/>
    <w:rsid w:val="1B5F6C46"/>
    <w:rsid w:val="1B648B3F"/>
    <w:rsid w:val="1B6595AC"/>
    <w:rsid w:val="1B740AC8"/>
    <w:rsid w:val="1B91B6F2"/>
    <w:rsid w:val="1BA43261"/>
    <w:rsid w:val="1BB19095"/>
    <w:rsid w:val="1BB69458"/>
    <w:rsid w:val="1BC46931"/>
    <w:rsid w:val="1BCAE02E"/>
    <w:rsid w:val="1BE61963"/>
    <w:rsid w:val="1BF9A1D7"/>
    <w:rsid w:val="1BFD4321"/>
    <w:rsid w:val="1C0DE7DD"/>
    <w:rsid w:val="1C1CCEA7"/>
    <w:rsid w:val="1C1DD2ED"/>
    <w:rsid w:val="1C1ECB0C"/>
    <w:rsid w:val="1C25EF6F"/>
    <w:rsid w:val="1C57DC22"/>
    <w:rsid w:val="1C5CD5B7"/>
    <w:rsid w:val="1C5E264C"/>
    <w:rsid w:val="1C6618C3"/>
    <w:rsid w:val="1C74E4F7"/>
    <w:rsid w:val="1C7BC271"/>
    <w:rsid w:val="1C808DD5"/>
    <w:rsid w:val="1C90B61A"/>
    <w:rsid w:val="1C9F0DE7"/>
    <w:rsid w:val="1CA17C77"/>
    <w:rsid w:val="1CA6B151"/>
    <w:rsid w:val="1CA88606"/>
    <w:rsid w:val="1CB52AF1"/>
    <w:rsid w:val="1CBF0B2F"/>
    <w:rsid w:val="1CC4714A"/>
    <w:rsid w:val="1CD17068"/>
    <w:rsid w:val="1CE55B45"/>
    <w:rsid w:val="1CEE2476"/>
    <w:rsid w:val="1CF7A143"/>
    <w:rsid w:val="1D0726DE"/>
    <w:rsid w:val="1D0BFDD3"/>
    <w:rsid w:val="1D15C245"/>
    <w:rsid w:val="1D1C70FC"/>
    <w:rsid w:val="1D23F3C3"/>
    <w:rsid w:val="1D31E327"/>
    <w:rsid w:val="1D33C53F"/>
    <w:rsid w:val="1D433D28"/>
    <w:rsid w:val="1D51F894"/>
    <w:rsid w:val="1D54F9F6"/>
    <w:rsid w:val="1D55D9BB"/>
    <w:rsid w:val="1D787D47"/>
    <w:rsid w:val="1D7D7E30"/>
    <w:rsid w:val="1D7F381D"/>
    <w:rsid w:val="1D89701E"/>
    <w:rsid w:val="1D9713D1"/>
    <w:rsid w:val="1DA25584"/>
    <w:rsid w:val="1DA4298E"/>
    <w:rsid w:val="1DBA3D99"/>
    <w:rsid w:val="1DD11136"/>
    <w:rsid w:val="1DDBAD19"/>
    <w:rsid w:val="1DF85E21"/>
    <w:rsid w:val="1DFCFDBD"/>
    <w:rsid w:val="1E0926FB"/>
    <w:rsid w:val="1E140699"/>
    <w:rsid w:val="1E224751"/>
    <w:rsid w:val="1E23D7C5"/>
    <w:rsid w:val="1E34D5E0"/>
    <w:rsid w:val="1E3C207D"/>
    <w:rsid w:val="1E4F503E"/>
    <w:rsid w:val="1E553BA4"/>
    <w:rsid w:val="1E5C2896"/>
    <w:rsid w:val="1E5FCC7E"/>
    <w:rsid w:val="1E67AD75"/>
    <w:rsid w:val="1E6D4F14"/>
    <w:rsid w:val="1E6E1FCF"/>
    <w:rsid w:val="1E72FE74"/>
    <w:rsid w:val="1E7351F9"/>
    <w:rsid w:val="1E7917EF"/>
    <w:rsid w:val="1E7A0DC9"/>
    <w:rsid w:val="1E92E7DD"/>
    <w:rsid w:val="1E96C87C"/>
    <w:rsid w:val="1E9F89F2"/>
    <w:rsid w:val="1E9F8BCA"/>
    <w:rsid w:val="1EA976CF"/>
    <w:rsid w:val="1EBA9576"/>
    <w:rsid w:val="1ED58CF9"/>
    <w:rsid w:val="1EDE2E0F"/>
    <w:rsid w:val="1EED4D44"/>
    <w:rsid w:val="1EF3AE03"/>
    <w:rsid w:val="1F231BAF"/>
    <w:rsid w:val="1F42060D"/>
    <w:rsid w:val="1F6B1F0E"/>
    <w:rsid w:val="1F6B59BA"/>
    <w:rsid w:val="1F7468C4"/>
    <w:rsid w:val="1F74D87C"/>
    <w:rsid w:val="1F755776"/>
    <w:rsid w:val="1F772CB6"/>
    <w:rsid w:val="1F852009"/>
    <w:rsid w:val="1F892F3B"/>
    <w:rsid w:val="1F906C5C"/>
    <w:rsid w:val="1FB3FF0F"/>
    <w:rsid w:val="1FC2BE8B"/>
    <w:rsid w:val="1FC3F28A"/>
    <w:rsid w:val="1FCEE450"/>
    <w:rsid w:val="1FCFA2AC"/>
    <w:rsid w:val="1FD60180"/>
    <w:rsid w:val="1FDA0A72"/>
    <w:rsid w:val="1FDE5897"/>
    <w:rsid w:val="1FE6C888"/>
    <w:rsid w:val="1FE6E41C"/>
    <w:rsid w:val="1FEAA598"/>
    <w:rsid w:val="1FEB6AFE"/>
    <w:rsid w:val="1FFAE4CC"/>
    <w:rsid w:val="200F225A"/>
    <w:rsid w:val="201878A5"/>
    <w:rsid w:val="201C6CB5"/>
    <w:rsid w:val="2024A604"/>
    <w:rsid w:val="2031EA00"/>
    <w:rsid w:val="20389EE5"/>
    <w:rsid w:val="203D40E8"/>
    <w:rsid w:val="204250E2"/>
    <w:rsid w:val="2059AAB5"/>
    <w:rsid w:val="20696E0A"/>
    <w:rsid w:val="206A6D57"/>
    <w:rsid w:val="20798E12"/>
    <w:rsid w:val="2088CF70"/>
    <w:rsid w:val="20A13578"/>
    <w:rsid w:val="20BC89A8"/>
    <w:rsid w:val="20C9308A"/>
    <w:rsid w:val="20D41C87"/>
    <w:rsid w:val="20DC8A01"/>
    <w:rsid w:val="20E711FB"/>
    <w:rsid w:val="20F32B4F"/>
    <w:rsid w:val="2113CAC1"/>
    <w:rsid w:val="2143A652"/>
    <w:rsid w:val="2157E088"/>
    <w:rsid w:val="215F89CE"/>
    <w:rsid w:val="216D118B"/>
    <w:rsid w:val="217338AF"/>
    <w:rsid w:val="2174BE1E"/>
    <w:rsid w:val="2190579B"/>
    <w:rsid w:val="219B0478"/>
    <w:rsid w:val="219C93BB"/>
    <w:rsid w:val="21B10308"/>
    <w:rsid w:val="21B6BC1B"/>
    <w:rsid w:val="21BED3E0"/>
    <w:rsid w:val="21BFCC23"/>
    <w:rsid w:val="21D6327F"/>
    <w:rsid w:val="21EC3F8B"/>
    <w:rsid w:val="21EC87FF"/>
    <w:rsid w:val="21F8F775"/>
    <w:rsid w:val="220043D2"/>
    <w:rsid w:val="22036A5A"/>
    <w:rsid w:val="221C4AA0"/>
    <w:rsid w:val="2229F304"/>
    <w:rsid w:val="222BEFF3"/>
    <w:rsid w:val="22503265"/>
    <w:rsid w:val="22520EE4"/>
    <w:rsid w:val="2260140D"/>
    <w:rsid w:val="2264D4D9"/>
    <w:rsid w:val="2267B2FE"/>
    <w:rsid w:val="226C326E"/>
    <w:rsid w:val="227642D2"/>
    <w:rsid w:val="2285421C"/>
    <w:rsid w:val="2287486E"/>
    <w:rsid w:val="2295B71F"/>
    <w:rsid w:val="22BE6BD2"/>
    <w:rsid w:val="22C57839"/>
    <w:rsid w:val="22D968F9"/>
    <w:rsid w:val="22DCAFE4"/>
    <w:rsid w:val="22E36AE3"/>
    <w:rsid w:val="22E71923"/>
    <w:rsid w:val="22F1B714"/>
    <w:rsid w:val="22F416F9"/>
    <w:rsid w:val="2300633D"/>
    <w:rsid w:val="230369AC"/>
    <w:rsid w:val="23064F54"/>
    <w:rsid w:val="230665B5"/>
    <w:rsid w:val="23097A92"/>
    <w:rsid w:val="230FFEC2"/>
    <w:rsid w:val="2313260B"/>
    <w:rsid w:val="23157E5E"/>
    <w:rsid w:val="2334DAE8"/>
    <w:rsid w:val="23366D18"/>
    <w:rsid w:val="2344DE33"/>
    <w:rsid w:val="234A95FC"/>
    <w:rsid w:val="234AD1FD"/>
    <w:rsid w:val="23506367"/>
    <w:rsid w:val="235E2DED"/>
    <w:rsid w:val="23769F61"/>
    <w:rsid w:val="23815CE2"/>
    <w:rsid w:val="2397C407"/>
    <w:rsid w:val="23B7DB81"/>
    <w:rsid w:val="23CEC798"/>
    <w:rsid w:val="23D8EC5F"/>
    <w:rsid w:val="23E0DF0B"/>
    <w:rsid w:val="23E66DF1"/>
    <w:rsid w:val="240CD9B4"/>
    <w:rsid w:val="243C966E"/>
    <w:rsid w:val="243D4070"/>
    <w:rsid w:val="2452E17F"/>
    <w:rsid w:val="246A92D8"/>
    <w:rsid w:val="24772239"/>
    <w:rsid w:val="247841DA"/>
    <w:rsid w:val="24827A3E"/>
    <w:rsid w:val="248D56AB"/>
    <w:rsid w:val="249335D2"/>
    <w:rsid w:val="249BA664"/>
    <w:rsid w:val="24AEF66C"/>
    <w:rsid w:val="24C60650"/>
    <w:rsid w:val="24C903F2"/>
    <w:rsid w:val="24D27A8C"/>
    <w:rsid w:val="24EE17EE"/>
    <w:rsid w:val="24F38EC4"/>
    <w:rsid w:val="24F63C7B"/>
    <w:rsid w:val="250366CF"/>
    <w:rsid w:val="250554D1"/>
    <w:rsid w:val="2514FF04"/>
    <w:rsid w:val="251C074F"/>
    <w:rsid w:val="251FEE21"/>
    <w:rsid w:val="25225842"/>
    <w:rsid w:val="2523F9AC"/>
    <w:rsid w:val="25250271"/>
    <w:rsid w:val="25253F84"/>
    <w:rsid w:val="2531B480"/>
    <w:rsid w:val="25330E45"/>
    <w:rsid w:val="2533A418"/>
    <w:rsid w:val="253596EA"/>
    <w:rsid w:val="253B10DF"/>
    <w:rsid w:val="2556EE63"/>
    <w:rsid w:val="2566DE9E"/>
    <w:rsid w:val="25842728"/>
    <w:rsid w:val="259D40D0"/>
    <w:rsid w:val="259DACFC"/>
    <w:rsid w:val="25A825BD"/>
    <w:rsid w:val="25A8AA15"/>
    <w:rsid w:val="25AC474B"/>
    <w:rsid w:val="25C04639"/>
    <w:rsid w:val="25C4B302"/>
    <w:rsid w:val="25CDD71B"/>
    <w:rsid w:val="25D84B56"/>
    <w:rsid w:val="260D1D56"/>
    <w:rsid w:val="261D7573"/>
    <w:rsid w:val="262548FC"/>
    <w:rsid w:val="263BF84A"/>
    <w:rsid w:val="264DC266"/>
    <w:rsid w:val="26505D57"/>
    <w:rsid w:val="266E5F46"/>
    <w:rsid w:val="268F1BCC"/>
    <w:rsid w:val="26942B11"/>
    <w:rsid w:val="269A556E"/>
    <w:rsid w:val="26A25160"/>
    <w:rsid w:val="26A9C568"/>
    <w:rsid w:val="26AA019E"/>
    <w:rsid w:val="26AEE613"/>
    <w:rsid w:val="26B3618E"/>
    <w:rsid w:val="26B60B64"/>
    <w:rsid w:val="26B94312"/>
    <w:rsid w:val="26BA92A1"/>
    <w:rsid w:val="26C1B6AC"/>
    <w:rsid w:val="26C8ABFA"/>
    <w:rsid w:val="26D101D9"/>
    <w:rsid w:val="26D85472"/>
    <w:rsid w:val="26E94C77"/>
    <w:rsid w:val="26ECFB6C"/>
    <w:rsid w:val="26F505E1"/>
    <w:rsid w:val="26F7A81F"/>
    <w:rsid w:val="26F972D8"/>
    <w:rsid w:val="2701840B"/>
    <w:rsid w:val="270D43B5"/>
    <w:rsid w:val="271057C9"/>
    <w:rsid w:val="271C70AA"/>
    <w:rsid w:val="271D079B"/>
    <w:rsid w:val="274981DF"/>
    <w:rsid w:val="275657FD"/>
    <w:rsid w:val="2756B9AA"/>
    <w:rsid w:val="277150C6"/>
    <w:rsid w:val="2774A630"/>
    <w:rsid w:val="277771E9"/>
    <w:rsid w:val="2779607F"/>
    <w:rsid w:val="279563A8"/>
    <w:rsid w:val="279CC92D"/>
    <w:rsid w:val="27AB75D5"/>
    <w:rsid w:val="27B4BD3E"/>
    <w:rsid w:val="27C63B31"/>
    <w:rsid w:val="27CFDDF3"/>
    <w:rsid w:val="27D58A10"/>
    <w:rsid w:val="27E4D87A"/>
    <w:rsid w:val="27FD0E14"/>
    <w:rsid w:val="282C0E60"/>
    <w:rsid w:val="282E7841"/>
    <w:rsid w:val="2836232F"/>
    <w:rsid w:val="28449328"/>
    <w:rsid w:val="2845314C"/>
    <w:rsid w:val="28548F47"/>
    <w:rsid w:val="2858AE1F"/>
    <w:rsid w:val="28715538"/>
    <w:rsid w:val="2877FC19"/>
    <w:rsid w:val="287E53B2"/>
    <w:rsid w:val="288A1200"/>
    <w:rsid w:val="28AFB9CE"/>
    <w:rsid w:val="28B37DF4"/>
    <w:rsid w:val="28C3AEC3"/>
    <w:rsid w:val="28CCBC57"/>
    <w:rsid w:val="28E67698"/>
    <w:rsid w:val="28EFC6DF"/>
    <w:rsid w:val="28F36A55"/>
    <w:rsid w:val="28F75AF5"/>
    <w:rsid w:val="29084943"/>
    <w:rsid w:val="291C7CEF"/>
    <w:rsid w:val="29319ED0"/>
    <w:rsid w:val="2932546B"/>
    <w:rsid w:val="293DE3E3"/>
    <w:rsid w:val="294B1F1D"/>
    <w:rsid w:val="29596728"/>
    <w:rsid w:val="295F7CDA"/>
    <w:rsid w:val="2981749D"/>
    <w:rsid w:val="29852C18"/>
    <w:rsid w:val="2994588C"/>
    <w:rsid w:val="299AF4E5"/>
    <w:rsid w:val="29C0AC87"/>
    <w:rsid w:val="29C295FA"/>
    <w:rsid w:val="29C7AB62"/>
    <w:rsid w:val="29D40D2A"/>
    <w:rsid w:val="29EFD731"/>
    <w:rsid w:val="2A007053"/>
    <w:rsid w:val="2A1A2221"/>
    <w:rsid w:val="2A296A77"/>
    <w:rsid w:val="2A2D2B42"/>
    <w:rsid w:val="2A3259F8"/>
    <w:rsid w:val="2A33831C"/>
    <w:rsid w:val="2A5FEA66"/>
    <w:rsid w:val="2A60EBF9"/>
    <w:rsid w:val="2A63063B"/>
    <w:rsid w:val="2A712464"/>
    <w:rsid w:val="2A77D444"/>
    <w:rsid w:val="2A7A1A96"/>
    <w:rsid w:val="2A7A9DA7"/>
    <w:rsid w:val="2A7BF5DE"/>
    <w:rsid w:val="2A7E42D4"/>
    <w:rsid w:val="2A8C04A7"/>
    <w:rsid w:val="2A8DFD3C"/>
    <w:rsid w:val="2A96A6F5"/>
    <w:rsid w:val="2A9823A1"/>
    <w:rsid w:val="2A9ACF2E"/>
    <w:rsid w:val="2A9C74FB"/>
    <w:rsid w:val="2AA11294"/>
    <w:rsid w:val="2AA5C932"/>
    <w:rsid w:val="2AB9301A"/>
    <w:rsid w:val="2AC97926"/>
    <w:rsid w:val="2ADDCEE8"/>
    <w:rsid w:val="2AE0EF63"/>
    <w:rsid w:val="2AEB2EBD"/>
    <w:rsid w:val="2AF69BE0"/>
    <w:rsid w:val="2B094092"/>
    <w:rsid w:val="2B0E3E12"/>
    <w:rsid w:val="2B28BAD5"/>
    <w:rsid w:val="2B295774"/>
    <w:rsid w:val="2B3187BC"/>
    <w:rsid w:val="2B35E1A5"/>
    <w:rsid w:val="2B3A2A1E"/>
    <w:rsid w:val="2B3FC24F"/>
    <w:rsid w:val="2B41830A"/>
    <w:rsid w:val="2B471D64"/>
    <w:rsid w:val="2B6396DF"/>
    <w:rsid w:val="2B65A5EE"/>
    <w:rsid w:val="2BA23C80"/>
    <w:rsid w:val="2BA73332"/>
    <w:rsid w:val="2BAF7F1C"/>
    <w:rsid w:val="2BBACAE3"/>
    <w:rsid w:val="2BC487F8"/>
    <w:rsid w:val="2BCA8D8C"/>
    <w:rsid w:val="2BE0E2DC"/>
    <w:rsid w:val="2BED05DA"/>
    <w:rsid w:val="2BED9CC0"/>
    <w:rsid w:val="2BF06BE3"/>
    <w:rsid w:val="2C08CA49"/>
    <w:rsid w:val="2C1367D8"/>
    <w:rsid w:val="2C16ABFA"/>
    <w:rsid w:val="2C22A559"/>
    <w:rsid w:val="2C3F9CF6"/>
    <w:rsid w:val="2C470346"/>
    <w:rsid w:val="2C4A6A02"/>
    <w:rsid w:val="2C4F1A84"/>
    <w:rsid w:val="2C54096A"/>
    <w:rsid w:val="2C59846C"/>
    <w:rsid w:val="2C616095"/>
    <w:rsid w:val="2C745F43"/>
    <w:rsid w:val="2C777144"/>
    <w:rsid w:val="2C86FF1E"/>
    <w:rsid w:val="2C8E309C"/>
    <w:rsid w:val="2C976A56"/>
    <w:rsid w:val="2C994E5F"/>
    <w:rsid w:val="2C9AD6C8"/>
    <w:rsid w:val="2CB23E2C"/>
    <w:rsid w:val="2CB62A06"/>
    <w:rsid w:val="2CBF76AA"/>
    <w:rsid w:val="2CCBFFE3"/>
    <w:rsid w:val="2CF1F871"/>
    <w:rsid w:val="2CF95BEF"/>
    <w:rsid w:val="2D01D7D9"/>
    <w:rsid w:val="2D031F1E"/>
    <w:rsid w:val="2D09214E"/>
    <w:rsid w:val="2D0C9957"/>
    <w:rsid w:val="2D11D332"/>
    <w:rsid w:val="2D2666A0"/>
    <w:rsid w:val="2D45374F"/>
    <w:rsid w:val="2D4B2955"/>
    <w:rsid w:val="2D5E3D06"/>
    <w:rsid w:val="2D6272D3"/>
    <w:rsid w:val="2D6643E6"/>
    <w:rsid w:val="2D85F3D0"/>
    <w:rsid w:val="2DA000F2"/>
    <w:rsid w:val="2DA0EF97"/>
    <w:rsid w:val="2DA9C799"/>
    <w:rsid w:val="2DAEA131"/>
    <w:rsid w:val="2DE869B2"/>
    <w:rsid w:val="2DE8E1B1"/>
    <w:rsid w:val="2DEA8DB8"/>
    <w:rsid w:val="2DECCBD3"/>
    <w:rsid w:val="2DF7D827"/>
    <w:rsid w:val="2E047486"/>
    <w:rsid w:val="2E0819CA"/>
    <w:rsid w:val="2E12A689"/>
    <w:rsid w:val="2E133B9C"/>
    <w:rsid w:val="2E196254"/>
    <w:rsid w:val="2E1B69BD"/>
    <w:rsid w:val="2E235829"/>
    <w:rsid w:val="2E3157F9"/>
    <w:rsid w:val="2E3EC604"/>
    <w:rsid w:val="2E498DB4"/>
    <w:rsid w:val="2E4C5A47"/>
    <w:rsid w:val="2E52E561"/>
    <w:rsid w:val="2E54FCC6"/>
    <w:rsid w:val="2E5C3E58"/>
    <w:rsid w:val="2E5FB24F"/>
    <w:rsid w:val="2E60BD0A"/>
    <w:rsid w:val="2E6E954C"/>
    <w:rsid w:val="2E71F62A"/>
    <w:rsid w:val="2EBD51EE"/>
    <w:rsid w:val="2ED49DED"/>
    <w:rsid w:val="2EDBE976"/>
    <w:rsid w:val="2EE10266"/>
    <w:rsid w:val="2EE3756E"/>
    <w:rsid w:val="2EEDE668"/>
    <w:rsid w:val="2EF1B0E9"/>
    <w:rsid w:val="2F277212"/>
    <w:rsid w:val="2F292142"/>
    <w:rsid w:val="2F2C8303"/>
    <w:rsid w:val="2F3351FC"/>
    <w:rsid w:val="2F36336F"/>
    <w:rsid w:val="2F3B279C"/>
    <w:rsid w:val="2F3BF380"/>
    <w:rsid w:val="2F3D7BC5"/>
    <w:rsid w:val="2F41B97F"/>
    <w:rsid w:val="2F44A03E"/>
    <w:rsid w:val="2F4C3B70"/>
    <w:rsid w:val="2F6831C3"/>
    <w:rsid w:val="2F689D30"/>
    <w:rsid w:val="2F752FEF"/>
    <w:rsid w:val="2F873E63"/>
    <w:rsid w:val="2FACE8D4"/>
    <w:rsid w:val="2FBEBB43"/>
    <w:rsid w:val="2FC26B4D"/>
    <w:rsid w:val="2FCECAF9"/>
    <w:rsid w:val="2FD41C79"/>
    <w:rsid w:val="2FDCD6A1"/>
    <w:rsid w:val="2FED65DD"/>
    <w:rsid w:val="301EAC0C"/>
    <w:rsid w:val="302AF5BE"/>
    <w:rsid w:val="303FE018"/>
    <w:rsid w:val="3049500E"/>
    <w:rsid w:val="304A06F3"/>
    <w:rsid w:val="304AFB1E"/>
    <w:rsid w:val="3067815D"/>
    <w:rsid w:val="306A995F"/>
    <w:rsid w:val="3077D634"/>
    <w:rsid w:val="30847100"/>
    <w:rsid w:val="308BA56C"/>
    <w:rsid w:val="309BFB03"/>
    <w:rsid w:val="309F334F"/>
    <w:rsid w:val="30B45332"/>
    <w:rsid w:val="30BAD66B"/>
    <w:rsid w:val="30BB178A"/>
    <w:rsid w:val="30C7C014"/>
    <w:rsid w:val="30CAE91D"/>
    <w:rsid w:val="30F31C8B"/>
    <w:rsid w:val="30FA75CF"/>
    <w:rsid w:val="310551DC"/>
    <w:rsid w:val="311ED04C"/>
    <w:rsid w:val="31265372"/>
    <w:rsid w:val="312C20EB"/>
    <w:rsid w:val="3152209B"/>
    <w:rsid w:val="3156820A"/>
    <w:rsid w:val="315E6D89"/>
    <w:rsid w:val="31636ED6"/>
    <w:rsid w:val="31698009"/>
    <w:rsid w:val="3171B4E6"/>
    <w:rsid w:val="3175F1D8"/>
    <w:rsid w:val="3177BAB0"/>
    <w:rsid w:val="318BE1E7"/>
    <w:rsid w:val="318E78D3"/>
    <w:rsid w:val="3196CE69"/>
    <w:rsid w:val="319FD9AF"/>
    <w:rsid w:val="31A66F32"/>
    <w:rsid w:val="31AC7A84"/>
    <w:rsid w:val="31AE6409"/>
    <w:rsid w:val="31C5A7D9"/>
    <w:rsid w:val="31CC9F2C"/>
    <w:rsid w:val="31D2F89B"/>
    <w:rsid w:val="31D9E0C8"/>
    <w:rsid w:val="31DEBD7A"/>
    <w:rsid w:val="31E1D214"/>
    <w:rsid w:val="31E2AED0"/>
    <w:rsid w:val="31F508D7"/>
    <w:rsid w:val="3223C0CE"/>
    <w:rsid w:val="32274DFD"/>
    <w:rsid w:val="322FE149"/>
    <w:rsid w:val="323BD983"/>
    <w:rsid w:val="32520E77"/>
    <w:rsid w:val="3256122A"/>
    <w:rsid w:val="325BCDF0"/>
    <w:rsid w:val="3272026E"/>
    <w:rsid w:val="327251E6"/>
    <w:rsid w:val="3278E67B"/>
    <w:rsid w:val="327DEF07"/>
    <w:rsid w:val="328E8FC9"/>
    <w:rsid w:val="329CE9F3"/>
    <w:rsid w:val="329E18E3"/>
    <w:rsid w:val="32C0BB57"/>
    <w:rsid w:val="32C2A307"/>
    <w:rsid w:val="32C51FC0"/>
    <w:rsid w:val="32C9CD70"/>
    <w:rsid w:val="32E097E9"/>
    <w:rsid w:val="32E6D70E"/>
    <w:rsid w:val="32E94E87"/>
    <w:rsid w:val="32F21A46"/>
    <w:rsid w:val="32F98AD7"/>
    <w:rsid w:val="3305ED1A"/>
    <w:rsid w:val="3310A39E"/>
    <w:rsid w:val="3311C239"/>
    <w:rsid w:val="3320D367"/>
    <w:rsid w:val="33258ADE"/>
    <w:rsid w:val="332B1D24"/>
    <w:rsid w:val="333249B6"/>
    <w:rsid w:val="3338D2EF"/>
    <w:rsid w:val="334F5709"/>
    <w:rsid w:val="33543B2C"/>
    <w:rsid w:val="3366A4F3"/>
    <w:rsid w:val="3366F207"/>
    <w:rsid w:val="337FCD07"/>
    <w:rsid w:val="33860E8D"/>
    <w:rsid w:val="33906231"/>
    <w:rsid w:val="33935400"/>
    <w:rsid w:val="33939684"/>
    <w:rsid w:val="33A1002E"/>
    <w:rsid w:val="33AA43BA"/>
    <w:rsid w:val="33AECBB3"/>
    <w:rsid w:val="33B3D71F"/>
    <w:rsid w:val="33B57942"/>
    <w:rsid w:val="33B5DEA0"/>
    <w:rsid w:val="33BB5C9E"/>
    <w:rsid w:val="33BDC926"/>
    <w:rsid w:val="33BF9939"/>
    <w:rsid w:val="33EEFA94"/>
    <w:rsid w:val="340445C3"/>
    <w:rsid w:val="34172BFB"/>
    <w:rsid w:val="3423274E"/>
    <w:rsid w:val="342803DB"/>
    <w:rsid w:val="342BF1F6"/>
    <w:rsid w:val="34333BB7"/>
    <w:rsid w:val="34623D1F"/>
    <w:rsid w:val="34654938"/>
    <w:rsid w:val="346AC103"/>
    <w:rsid w:val="346F1ED9"/>
    <w:rsid w:val="34729F6E"/>
    <w:rsid w:val="347418A4"/>
    <w:rsid w:val="34752183"/>
    <w:rsid w:val="3478C145"/>
    <w:rsid w:val="347FE3E1"/>
    <w:rsid w:val="348B0D08"/>
    <w:rsid w:val="34938C88"/>
    <w:rsid w:val="349B54EF"/>
    <w:rsid w:val="349D6633"/>
    <w:rsid w:val="34A952D3"/>
    <w:rsid w:val="34AD929A"/>
    <w:rsid w:val="34BBA136"/>
    <w:rsid w:val="34BCC78C"/>
    <w:rsid w:val="34C23B9E"/>
    <w:rsid w:val="34C6879B"/>
    <w:rsid w:val="34C729AB"/>
    <w:rsid w:val="34D0785E"/>
    <w:rsid w:val="34D5F066"/>
    <w:rsid w:val="34D708E2"/>
    <w:rsid w:val="34E6B03D"/>
    <w:rsid w:val="34F6F60C"/>
    <w:rsid w:val="34FF2007"/>
    <w:rsid w:val="34FF6339"/>
    <w:rsid w:val="3502C128"/>
    <w:rsid w:val="3509AD9E"/>
    <w:rsid w:val="350F0BB6"/>
    <w:rsid w:val="35335A29"/>
    <w:rsid w:val="353FFECA"/>
    <w:rsid w:val="35508A9C"/>
    <w:rsid w:val="355505FC"/>
    <w:rsid w:val="355C0FEE"/>
    <w:rsid w:val="357A752D"/>
    <w:rsid w:val="3592F89A"/>
    <w:rsid w:val="35A1DA01"/>
    <w:rsid w:val="35B2C651"/>
    <w:rsid w:val="35C3CD40"/>
    <w:rsid w:val="35C3D43C"/>
    <w:rsid w:val="35CC2BAB"/>
    <w:rsid w:val="35CDB226"/>
    <w:rsid w:val="35D4FD6F"/>
    <w:rsid w:val="35D5932E"/>
    <w:rsid w:val="35E6730C"/>
    <w:rsid w:val="35F806F3"/>
    <w:rsid w:val="35F8B5B8"/>
    <w:rsid w:val="36105129"/>
    <w:rsid w:val="3618DEB2"/>
    <w:rsid w:val="361EF6C8"/>
    <w:rsid w:val="362009EC"/>
    <w:rsid w:val="36229C6E"/>
    <w:rsid w:val="3627CEBF"/>
    <w:rsid w:val="3628A476"/>
    <w:rsid w:val="362B86C4"/>
    <w:rsid w:val="363FF61B"/>
    <w:rsid w:val="3642AB50"/>
    <w:rsid w:val="3648669D"/>
    <w:rsid w:val="36694ECF"/>
    <w:rsid w:val="367426DB"/>
    <w:rsid w:val="36744FCA"/>
    <w:rsid w:val="368BCBE6"/>
    <w:rsid w:val="3698710C"/>
    <w:rsid w:val="36997250"/>
    <w:rsid w:val="369C752E"/>
    <w:rsid w:val="36AE0D11"/>
    <w:rsid w:val="36B2493A"/>
    <w:rsid w:val="36B755BE"/>
    <w:rsid w:val="36BB392B"/>
    <w:rsid w:val="36C1F3EA"/>
    <w:rsid w:val="36D32F8B"/>
    <w:rsid w:val="36D6706C"/>
    <w:rsid w:val="36E68F07"/>
    <w:rsid w:val="36EA6B38"/>
    <w:rsid w:val="36ECBF1E"/>
    <w:rsid w:val="36F050C0"/>
    <w:rsid w:val="36F8F84D"/>
    <w:rsid w:val="36FD4624"/>
    <w:rsid w:val="36FF58DF"/>
    <w:rsid w:val="37107EB0"/>
    <w:rsid w:val="3722D007"/>
    <w:rsid w:val="372394A5"/>
    <w:rsid w:val="37277832"/>
    <w:rsid w:val="37356380"/>
    <w:rsid w:val="375FA49D"/>
    <w:rsid w:val="377168C9"/>
    <w:rsid w:val="37733573"/>
    <w:rsid w:val="3778945C"/>
    <w:rsid w:val="377DA440"/>
    <w:rsid w:val="3786C79D"/>
    <w:rsid w:val="378C7417"/>
    <w:rsid w:val="378ECA06"/>
    <w:rsid w:val="3796F631"/>
    <w:rsid w:val="379DCD1E"/>
    <w:rsid w:val="37AD7C85"/>
    <w:rsid w:val="37B669B3"/>
    <w:rsid w:val="37B85283"/>
    <w:rsid w:val="37C309F4"/>
    <w:rsid w:val="37CEEA6A"/>
    <w:rsid w:val="37DA3C96"/>
    <w:rsid w:val="37DD1375"/>
    <w:rsid w:val="37FCC68B"/>
    <w:rsid w:val="3800DD3F"/>
    <w:rsid w:val="381435E5"/>
    <w:rsid w:val="382C0DC4"/>
    <w:rsid w:val="3839A237"/>
    <w:rsid w:val="384C02CD"/>
    <w:rsid w:val="384EC62B"/>
    <w:rsid w:val="3864539F"/>
    <w:rsid w:val="38734BA6"/>
    <w:rsid w:val="3874318C"/>
    <w:rsid w:val="387AE701"/>
    <w:rsid w:val="388E47F1"/>
    <w:rsid w:val="38BDEF41"/>
    <w:rsid w:val="38CC1DAF"/>
    <w:rsid w:val="38E87FEA"/>
    <w:rsid w:val="3900468F"/>
    <w:rsid w:val="39013124"/>
    <w:rsid w:val="390169FC"/>
    <w:rsid w:val="39046430"/>
    <w:rsid w:val="39078155"/>
    <w:rsid w:val="3915A3D9"/>
    <w:rsid w:val="391E8690"/>
    <w:rsid w:val="391FDAA0"/>
    <w:rsid w:val="39244216"/>
    <w:rsid w:val="39245D21"/>
    <w:rsid w:val="3929468E"/>
    <w:rsid w:val="393E8757"/>
    <w:rsid w:val="393FF418"/>
    <w:rsid w:val="3949D8E1"/>
    <w:rsid w:val="394C2668"/>
    <w:rsid w:val="394F50B7"/>
    <w:rsid w:val="3954F0FA"/>
    <w:rsid w:val="39571E87"/>
    <w:rsid w:val="3964645A"/>
    <w:rsid w:val="3975BF98"/>
    <w:rsid w:val="399021E5"/>
    <w:rsid w:val="399896EC"/>
    <w:rsid w:val="39B22285"/>
    <w:rsid w:val="39B64532"/>
    <w:rsid w:val="39BAED93"/>
    <w:rsid w:val="39C746D3"/>
    <w:rsid w:val="39D1E341"/>
    <w:rsid w:val="39D62C4B"/>
    <w:rsid w:val="39E9B65E"/>
    <w:rsid w:val="39F05E32"/>
    <w:rsid w:val="3A1CE521"/>
    <w:rsid w:val="3A1D206D"/>
    <w:rsid w:val="3A379E1C"/>
    <w:rsid w:val="3A3C9FB5"/>
    <w:rsid w:val="3A3FE4AE"/>
    <w:rsid w:val="3A501143"/>
    <w:rsid w:val="3A5C0AA1"/>
    <w:rsid w:val="3A82ECDA"/>
    <w:rsid w:val="3A91A223"/>
    <w:rsid w:val="3A928E4D"/>
    <w:rsid w:val="3A97F23B"/>
    <w:rsid w:val="3AA2FB61"/>
    <w:rsid w:val="3AAD20B2"/>
    <w:rsid w:val="3AD5E00E"/>
    <w:rsid w:val="3AD9844F"/>
    <w:rsid w:val="3AF48734"/>
    <w:rsid w:val="3B0291AA"/>
    <w:rsid w:val="3B0E0B66"/>
    <w:rsid w:val="3B17E7CD"/>
    <w:rsid w:val="3B1CD41E"/>
    <w:rsid w:val="3B3370A0"/>
    <w:rsid w:val="3B408030"/>
    <w:rsid w:val="3B45C593"/>
    <w:rsid w:val="3B53821E"/>
    <w:rsid w:val="3B6CD998"/>
    <w:rsid w:val="3B6DFC8C"/>
    <w:rsid w:val="3B802119"/>
    <w:rsid w:val="3B80EA3E"/>
    <w:rsid w:val="3B917460"/>
    <w:rsid w:val="3B9F7262"/>
    <w:rsid w:val="3BA54B76"/>
    <w:rsid w:val="3BB761B1"/>
    <w:rsid w:val="3BBAC276"/>
    <w:rsid w:val="3BBED5BE"/>
    <w:rsid w:val="3BC7CCB7"/>
    <w:rsid w:val="3BCDD8C7"/>
    <w:rsid w:val="3BD7B19F"/>
    <w:rsid w:val="3BF6412A"/>
    <w:rsid w:val="3C03E3A3"/>
    <w:rsid w:val="3C106D08"/>
    <w:rsid w:val="3C11635F"/>
    <w:rsid w:val="3C150D2F"/>
    <w:rsid w:val="3C1BFEDF"/>
    <w:rsid w:val="3C1FD1CD"/>
    <w:rsid w:val="3C21A07D"/>
    <w:rsid w:val="3C249A3F"/>
    <w:rsid w:val="3C3002A2"/>
    <w:rsid w:val="3C4DB120"/>
    <w:rsid w:val="3C585C95"/>
    <w:rsid w:val="3C68EEA0"/>
    <w:rsid w:val="3C75C27E"/>
    <w:rsid w:val="3C7E3F31"/>
    <w:rsid w:val="3C81B62A"/>
    <w:rsid w:val="3C82BCCD"/>
    <w:rsid w:val="3C8E6523"/>
    <w:rsid w:val="3C9B90E9"/>
    <w:rsid w:val="3CB8A47F"/>
    <w:rsid w:val="3CBB91C1"/>
    <w:rsid w:val="3CD17338"/>
    <w:rsid w:val="3CDFD9D6"/>
    <w:rsid w:val="3CE0F118"/>
    <w:rsid w:val="3CFBE99A"/>
    <w:rsid w:val="3D06ACC8"/>
    <w:rsid w:val="3D06C59B"/>
    <w:rsid w:val="3D07619D"/>
    <w:rsid w:val="3D09C04D"/>
    <w:rsid w:val="3D124466"/>
    <w:rsid w:val="3D2A1618"/>
    <w:rsid w:val="3D32593A"/>
    <w:rsid w:val="3D44E66E"/>
    <w:rsid w:val="3D4A6957"/>
    <w:rsid w:val="3D4BBD91"/>
    <w:rsid w:val="3D527EA6"/>
    <w:rsid w:val="3D61DE55"/>
    <w:rsid w:val="3D7631EB"/>
    <w:rsid w:val="3D9934C8"/>
    <w:rsid w:val="3D9BF9E4"/>
    <w:rsid w:val="3D9C58E5"/>
    <w:rsid w:val="3DD101F3"/>
    <w:rsid w:val="3DE9D4EA"/>
    <w:rsid w:val="3DEEBF0D"/>
    <w:rsid w:val="3DF47455"/>
    <w:rsid w:val="3DF4F9EF"/>
    <w:rsid w:val="3DF549A5"/>
    <w:rsid w:val="3E1B1EAE"/>
    <w:rsid w:val="3E1E8E15"/>
    <w:rsid w:val="3E208667"/>
    <w:rsid w:val="3E437A07"/>
    <w:rsid w:val="3E463C63"/>
    <w:rsid w:val="3E6D4399"/>
    <w:rsid w:val="3E8692C8"/>
    <w:rsid w:val="3E88B2B0"/>
    <w:rsid w:val="3E8A1B91"/>
    <w:rsid w:val="3E9F273C"/>
    <w:rsid w:val="3EA30A7F"/>
    <w:rsid w:val="3EAA0FE0"/>
    <w:rsid w:val="3EB7DC53"/>
    <w:rsid w:val="3EC09AAB"/>
    <w:rsid w:val="3EEBD35C"/>
    <w:rsid w:val="3F208C03"/>
    <w:rsid w:val="3F231344"/>
    <w:rsid w:val="3F24DBBC"/>
    <w:rsid w:val="3F2EB962"/>
    <w:rsid w:val="3F392807"/>
    <w:rsid w:val="3F449D84"/>
    <w:rsid w:val="3F4B2C05"/>
    <w:rsid w:val="3F5056A4"/>
    <w:rsid w:val="3F511281"/>
    <w:rsid w:val="3F576119"/>
    <w:rsid w:val="3F6C7F38"/>
    <w:rsid w:val="3F72A408"/>
    <w:rsid w:val="3F76B939"/>
    <w:rsid w:val="3F830C9F"/>
    <w:rsid w:val="3F85A9B5"/>
    <w:rsid w:val="3F85BDAF"/>
    <w:rsid w:val="3F877E7E"/>
    <w:rsid w:val="3F8A14C0"/>
    <w:rsid w:val="3F8A40A9"/>
    <w:rsid w:val="3F9688EC"/>
    <w:rsid w:val="3F989B02"/>
    <w:rsid w:val="3FD3531B"/>
    <w:rsid w:val="3FDC55FC"/>
    <w:rsid w:val="3FDD91A8"/>
    <w:rsid w:val="3FDE6F9A"/>
    <w:rsid w:val="3FEB5F4D"/>
    <w:rsid w:val="3FF0959C"/>
    <w:rsid w:val="3FF4FA8F"/>
    <w:rsid w:val="3FF93C55"/>
    <w:rsid w:val="40099AB7"/>
    <w:rsid w:val="400FF27A"/>
    <w:rsid w:val="4018F676"/>
    <w:rsid w:val="401FDAC3"/>
    <w:rsid w:val="4031285F"/>
    <w:rsid w:val="40327812"/>
    <w:rsid w:val="4035EA38"/>
    <w:rsid w:val="404112FB"/>
    <w:rsid w:val="40560A4E"/>
    <w:rsid w:val="407165CC"/>
    <w:rsid w:val="40974FC4"/>
    <w:rsid w:val="409F5DE8"/>
    <w:rsid w:val="40ADE4AE"/>
    <w:rsid w:val="40BDEDE0"/>
    <w:rsid w:val="40C1D146"/>
    <w:rsid w:val="40C31621"/>
    <w:rsid w:val="40D2336B"/>
    <w:rsid w:val="40D8A137"/>
    <w:rsid w:val="40D98B18"/>
    <w:rsid w:val="40E1C6E8"/>
    <w:rsid w:val="40E30216"/>
    <w:rsid w:val="40EBFEBB"/>
    <w:rsid w:val="40F511A0"/>
    <w:rsid w:val="40F721C1"/>
    <w:rsid w:val="4105E705"/>
    <w:rsid w:val="410E7469"/>
    <w:rsid w:val="4125F662"/>
    <w:rsid w:val="41403245"/>
    <w:rsid w:val="414478E6"/>
    <w:rsid w:val="41522D3E"/>
    <w:rsid w:val="415531D1"/>
    <w:rsid w:val="4171F1FB"/>
    <w:rsid w:val="41764F7B"/>
    <w:rsid w:val="417BF75E"/>
    <w:rsid w:val="41856830"/>
    <w:rsid w:val="41DF0D11"/>
    <w:rsid w:val="41F11BC3"/>
    <w:rsid w:val="4219E207"/>
    <w:rsid w:val="42205ED7"/>
    <w:rsid w:val="4221393E"/>
    <w:rsid w:val="422560DD"/>
    <w:rsid w:val="422B3624"/>
    <w:rsid w:val="4231F6C2"/>
    <w:rsid w:val="423798DA"/>
    <w:rsid w:val="4255FA2A"/>
    <w:rsid w:val="426CB262"/>
    <w:rsid w:val="4273B1CC"/>
    <w:rsid w:val="427641BC"/>
    <w:rsid w:val="427AA6DD"/>
    <w:rsid w:val="427E7118"/>
    <w:rsid w:val="428357B3"/>
    <w:rsid w:val="429733C9"/>
    <w:rsid w:val="42A734C1"/>
    <w:rsid w:val="42B9C26B"/>
    <w:rsid w:val="42BD6DA7"/>
    <w:rsid w:val="42C3A995"/>
    <w:rsid w:val="42CD9008"/>
    <w:rsid w:val="42D41192"/>
    <w:rsid w:val="42E06EF8"/>
    <w:rsid w:val="42F9CB00"/>
    <w:rsid w:val="42FDCC92"/>
    <w:rsid w:val="4303366E"/>
    <w:rsid w:val="4309FCD5"/>
    <w:rsid w:val="433574F9"/>
    <w:rsid w:val="4353E43A"/>
    <w:rsid w:val="43690F2C"/>
    <w:rsid w:val="4380DA40"/>
    <w:rsid w:val="4381ADD2"/>
    <w:rsid w:val="438CA7DA"/>
    <w:rsid w:val="438D2CBE"/>
    <w:rsid w:val="438D546C"/>
    <w:rsid w:val="43950FE7"/>
    <w:rsid w:val="43993191"/>
    <w:rsid w:val="439FE044"/>
    <w:rsid w:val="43A290BD"/>
    <w:rsid w:val="43AF545B"/>
    <w:rsid w:val="43AFC95D"/>
    <w:rsid w:val="43BACDD5"/>
    <w:rsid w:val="43C49359"/>
    <w:rsid w:val="43F1B370"/>
    <w:rsid w:val="43FC4D11"/>
    <w:rsid w:val="43FC84DF"/>
    <w:rsid w:val="440232A9"/>
    <w:rsid w:val="44043459"/>
    <w:rsid w:val="440961DA"/>
    <w:rsid w:val="440AF8EB"/>
    <w:rsid w:val="441245E5"/>
    <w:rsid w:val="4417D64A"/>
    <w:rsid w:val="441A55CA"/>
    <w:rsid w:val="44240BDD"/>
    <w:rsid w:val="443C70B5"/>
    <w:rsid w:val="443CC4F3"/>
    <w:rsid w:val="44400B57"/>
    <w:rsid w:val="4445C834"/>
    <w:rsid w:val="444620CF"/>
    <w:rsid w:val="44472B2F"/>
    <w:rsid w:val="4453C3E3"/>
    <w:rsid w:val="448B17BE"/>
    <w:rsid w:val="4490EB09"/>
    <w:rsid w:val="44AA3988"/>
    <w:rsid w:val="44AEF9F9"/>
    <w:rsid w:val="44B0398F"/>
    <w:rsid w:val="44B2B0E6"/>
    <w:rsid w:val="44CC71F5"/>
    <w:rsid w:val="44D67788"/>
    <w:rsid w:val="44DCE851"/>
    <w:rsid w:val="44EB3517"/>
    <w:rsid w:val="44EBBA0F"/>
    <w:rsid w:val="44FC1017"/>
    <w:rsid w:val="44FD989F"/>
    <w:rsid w:val="450766C8"/>
    <w:rsid w:val="4509DC34"/>
    <w:rsid w:val="450C7698"/>
    <w:rsid w:val="4513AB24"/>
    <w:rsid w:val="4516B536"/>
    <w:rsid w:val="451AAB33"/>
    <w:rsid w:val="4527B8B6"/>
    <w:rsid w:val="4528C281"/>
    <w:rsid w:val="452C0951"/>
    <w:rsid w:val="45347B5A"/>
    <w:rsid w:val="455C8243"/>
    <w:rsid w:val="4561B547"/>
    <w:rsid w:val="456EF255"/>
    <w:rsid w:val="45726263"/>
    <w:rsid w:val="4584BFE6"/>
    <w:rsid w:val="459768F1"/>
    <w:rsid w:val="45A99C07"/>
    <w:rsid w:val="45ADB0A4"/>
    <w:rsid w:val="45CE0B7F"/>
    <w:rsid w:val="45D2B44A"/>
    <w:rsid w:val="45E1568A"/>
    <w:rsid w:val="45E1E58C"/>
    <w:rsid w:val="45EE0B91"/>
    <w:rsid w:val="45EFFE67"/>
    <w:rsid w:val="45FB8484"/>
    <w:rsid w:val="460A6397"/>
    <w:rsid w:val="460EC440"/>
    <w:rsid w:val="4620E154"/>
    <w:rsid w:val="462471A2"/>
    <w:rsid w:val="4631B9CC"/>
    <w:rsid w:val="463ABD33"/>
    <w:rsid w:val="4652D20B"/>
    <w:rsid w:val="46670EA9"/>
    <w:rsid w:val="4670EAFD"/>
    <w:rsid w:val="46783335"/>
    <w:rsid w:val="467AE86B"/>
    <w:rsid w:val="467B64AE"/>
    <w:rsid w:val="4685DBD3"/>
    <w:rsid w:val="468BB860"/>
    <w:rsid w:val="46921CEE"/>
    <w:rsid w:val="4697411C"/>
    <w:rsid w:val="46A0AFAD"/>
    <w:rsid w:val="46A96695"/>
    <w:rsid w:val="46A9AB65"/>
    <w:rsid w:val="46AB454B"/>
    <w:rsid w:val="46B77031"/>
    <w:rsid w:val="46CEAD02"/>
    <w:rsid w:val="46D65216"/>
    <w:rsid w:val="46D90347"/>
    <w:rsid w:val="46DBE261"/>
    <w:rsid w:val="46E0B3FF"/>
    <w:rsid w:val="46E112A3"/>
    <w:rsid w:val="46EBDEF0"/>
    <w:rsid w:val="46F3FD45"/>
    <w:rsid w:val="46F57667"/>
    <w:rsid w:val="46F58FEB"/>
    <w:rsid w:val="46FA0B2B"/>
    <w:rsid w:val="4710E8EE"/>
    <w:rsid w:val="4718C8AD"/>
    <w:rsid w:val="471B1E56"/>
    <w:rsid w:val="471F1E13"/>
    <w:rsid w:val="474317EF"/>
    <w:rsid w:val="4773BE33"/>
    <w:rsid w:val="47876ED6"/>
    <w:rsid w:val="4787F1C1"/>
    <w:rsid w:val="478886E3"/>
    <w:rsid w:val="47A386A6"/>
    <w:rsid w:val="47BF2118"/>
    <w:rsid w:val="47C97813"/>
    <w:rsid w:val="47CE1BC9"/>
    <w:rsid w:val="47E18D30"/>
    <w:rsid w:val="480C6A34"/>
    <w:rsid w:val="4810D42D"/>
    <w:rsid w:val="4811DD96"/>
    <w:rsid w:val="4820A1AB"/>
    <w:rsid w:val="48248C1A"/>
    <w:rsid w:val="482D075C"/>
    <w:rsid w:val="482DED4F"/>
    <w:rsid w:val="48452642"/>
    <w:rsid w:val="48510CD9"/>
    <w:rsid w:val="486DB579"/>
    <w:rsid w:val="48807BF5"/>
    <w:rsid w:val="488DAD63"/>
    <w:rsid w:val="488FDD60"/>
    <w:rsid w:val="489ADCE6"/>
    <w:rsid w:val="489E9807"/>
    <w:rsid w:val="48AA7D5E"/>
    <w:rsid w:val="48B2D973"/>
    <w:rsid w:val="48CF0E43"/>
    <w:rsid w:val="48DD817A"/>
    <w:rsid w:val="48EAB8D8"/>
    <w:rsid w:val="48F22628"/>
    <w:rsid w:val="48F31E8B"/>
    <w:rsid w:val="48FBDC4B"/>
    <w:rsid w:val="49005DF1"/>
    <w:rsid w:val="490160EC"/>
    <w:rsid w:val="490165DF"/>
    <w:rsid w:val="4901FEA2"/>
    <w:rsid w:val="4904F377"/>
    <w:rsid w:val="4908B250"/>
    <w:rsid w:val="490D8F44"/>
    <w:rsid w:val="491AA3DC"/>
    <w:rsid w:val="492D2E74"/>
    <w:rsid w:val="493FF99D"/>
    <w:rsid w:val="494A649F"/>
    <w:rsid w:val="4955E98A"/>
    <w:rsid w:val="49658C86"/>
    <w:rsid w:val="497444FC"/>
    <w:rsid w:val="4998799D"/>
    <w:rsid w:val="49AFBE1A"/>
    <w:rsid w:val="49B773CF"/>
    <w:rsid w:val="49BF907B"/>
    <w:rsid w:val="49BFE2EA"/>
    <w:rsid w:val="49C4772C"/>
    <w:rsid w:val="49D23CA8"/>
    <w:rsid w:val="49DE8264"/>
    <w:rsid w:val="49E4131B"/>
    <w:rsid w:val="49EA9A71"/>
    <w:rsid w:val="49FA8CF2"/>
    <w:rsid w:val="4A195582"/>
    <w:rsid w:val="4A2959E1"/>
    <w:rsid w:val="4A3977D5"/>
    <w:rsid w:val="4A461878"/>
    <w:rsid w:val="4A4BB47C"/>
    <w:rsid w:val="4A509313"/>
    <w:rsid w:val="4A5AEB93"/>
    <w:rsid w:val="4A784ABD"/>
    <w:rsid w:val="4A84F5A2"/>
    <w:rsid w:val="4A962096"/>
    <w:rsid w:val="4AAEE205"/>
    <w:rsid w:val="4AB59A86"/>
    <w:rsid w:val="4AB7AA13"/>
    <w:rsid w:val="4AB7D37A"/>
    <w:rsid w:val="4AC61E50"/>
    <w:rsid w:val="4ACEBB7A"/>
    <w:rsid w:val="4ACEC90B"/>
    <w:rsid w:val="4AD95A1B"/>
    <w:rsid w:val="4AE2E97F"/>
    <w:rsid w:val="4AF8DC22"/>
    <w:rsid w:val="4B0CAB1D"/>
    <w:rsid w:val="4B16A53B"/>
    <w:rsid w:val="4B1EDFBA"/>
    <w:rsid w:val="4B21A4F1"/>
    <w:rsid w:val="4B294865"/>
    <w:rsid w:val="4B48236E"/>
    <w:rsid w:val="4B645865"/>
    <w:rsid w:val="4B661A8A"/>
    <w:rsid w:val="4B6F8C79"/>
    <w:rsid w:val="4B74CF44"/>
    <w:rsid w:val="4B9CAC4C"/>
    <w:rsid w:val="4B9DB02F"/>
    <w:rsid w:val="4BD26AFD"/>
    <w:rsid w:val="4BDBFF34"/>
    <w:rsid w:val="4BE062BD"/>
    <w:rsid w:val="4BEAAF99"/>
    <w:rsid w:val="4BF60E2F"/>
    <w:rsid w:val="4C02F7F1"/>
    <w:rsid w:val="4C038E6E"/>
    <w:rsid w:val="4C0EC0E3"/>
    <w:rsid w:val="4C159EBB"/>
    <w:rsid w:val="4C1CC9EE"/>
    <w:rsid w:val="4C21A17F"/>
    <w:rsid w:val="4C2525AD"/>
    <w:rsid w:val="4C2D07A0"/>
    <w:rsid w:val="4C381FF0"/>
    <w:rsid w:val="4C488F52"/>
    <w:rsid w:val="4C53E2E8"/>
    <w:rsid w:val="4C543615"/>
    <w:rsid w:val="4C5DCCF6"/>
    <w:rsid w:val="4C6F6D38"/>
    <w:rsid w:val="4C7FAE9D"/>
    <w:rsid w:val="4C815D30"/>
    <w:rsid w:val="4C8C851B"/>
    <w:rsid w:val="4C9524BF"/>
    <w:rsid w:val="4CA2EA7E"/>
    <w:rsid w:val="4CA83962"/>
    <w:rsid w:val="4CBDF18E"/>
    <w:rsid w:val="4CBFCEFE"/>
    <w:rsid w:val="4CCB2B3D"/>
    <w:rsid w:val="4CD87572"/>
    <w:rsid w:val="4CDB20E9"/>
    <w:rsid w:val="4CDDCA7C"/>
    <w:rsid w:val="4CF4702E"/>
    <w:rsid w:val="4CF760D5"/>
    <w:rsid w:val="4D030F00"/>
    <w:rsid w:val="4D1530B3"/>
    <w:rsid w:val="4D3A8B6F"/>
    <w:rsid w:val="4D3D350E"/>
    <w:rsid w:val="4D4C1AB0"/>
    <w:rsid w:val="4D510A94"/>
    <w:rsid w:val="4D531BE8"/>
    <w:rsid w:val="4D63245C"/>
    <w:rsid w:val="4D708B6F"/>
    <w:rsid w:val="4D72BC37"/>
    <w:rsid w:val="4D83D2B0"/>
    <w:rsid w:val="4D915691"/>
    <w:rsid w:val="4D9B2CEF"/>
    <w:rsid w:val="4DA4BAAA"/>
    <w:rsid w:val="4DA9D12A"/>
    <w:rsid w:val="4DAA400C"/>
    <w:rsid w:val="4DB761C3"/>
    <w:rsid w:val="4DB87720"/>
    <w:rsid w:val="4DCD0586"/>
    <w:rsid w:val="4DEF9129"/>
    <w:rsid w:val="4E0D16E3"/>
    <w:rsid w:val="4E0F11BC"/>
    <w:rsid w:val="4E1621B9"/>
    <w:rsid w:val="4E179713"/>
    <w:rsid w:val="4E318F25"/>
    <w:rsid w:val="4E3C39D7"/>
    <w:rsid w:val="4E3E97B9"/>
    <w:rsid w:val="4E4025D0"/>
    <w:rsid w:val="4E5279C0"/>
    <w:rsid w:val="4E67E844"/>
    <w:rsid w:val="4E68FA47"/>
    <w:rsid w:val="4E6FE09D"/>
    <w:rsid w:val="4E975951"/>
    <w:rsid w:val="4E987E41"/>
    <w:rsid w:val="4EA6A569"/>
    <w:rsid w:val="4EAA90F3"/>
    <w:rsid w:val="4EBCC04C"/>
    <w:rsid w:val="4EBFA229"/>
    <w:rsid w:val="4ED02FC8"/>
    <w:rsid w:val="4EDFB7CF"/>
    <w:rsid w:val="4EEC7C26"/>
    <w:rsid w:val="4EED8A3E"/>
    <w:rsid w:val="4EFE7A8F"/>
    <w:rsid w:val="4F08718F"/>
    <w:rsid w:val="4F135262"/>
    <w:rsid w:val="4F20BF43"/>
    <w:rsid w:val="4F318EA8"/>
    <w:rsid w:val="4F35181B"/>
    <w:rsid w:val="4F37A0F4"/>
    <w:rsid w:val="4F37FA96"/>
    <w:rsid w:val="4F57DC39"/>
    <w:rsid w:val="4F588D0F"/>
    <w:rsid w:val="4F5CC66F"/>
    <w:rsid w:val="4F60595F"/>
    <w:rsid w:val="4F723ADC"/>
    <w:rsid w:val="4F7300A2"/>
    <w:rsid w:val="4F750100"/>
    <w:rsid w:val="4F80025D"/>
    <w:rsid w:val="4F94D429"/>
    <w:rsid w:val="4F9747E3"/>
    <w:rsid w:val="4FAA007E"/>
    <w:rsid w:val="4FC271C0"/>
    <w:rsid w:val="4FCF2FFA"/>
    <w:rsid w:val="4FD7D475"/>
    <w:rsid w:val="4FD9732F"/>
    <w:rsid w:val="4FDFDF88"/>
    <w:rsid w:val="4FE6A5CC"/>
    <w:rsid w:val="4FE9459B"/>
    <w:rsid w:val="4FEA54FC"/>
    <w:rsid w:val="5006A5BE"/>
    <w:rsid w:val="500E7E3A"/>
    <w:rsid w:val="50144779"/>
    <w:rsid w:val="502457BF"/>
    <w:rsid w:val="502F791A"/>
    <w:rsid w:val="503F7B15"/>
    <w:rsid w:val="50484067"/>
    <w:rsid w:val="50527B8C"/>
    <w:rsid w:val="5062C135"/>
    <w:rsid w:val="5072657B"/>
    <w:rsid w:val="507DB106"/>
    <w:rsid w:val="5087EB8A"/>
    <w:rsid w:val="50932786"/>
    <w:rsid w:val="50AB4BC6"/>
    <w:rsid w:val="50BFD2F7"/>
    <w:rsid w:val="50CBC4C6"/>
    <w:rsid w:val="50DC410C"/>
    <w:rsid w:val="50E3892A"/>
    <w:rsid w:val="50F6CA8D"/>
    <w:rsid w:val="50F820F4"/>
    <w:rsid w:val="51024D12"/>
    <w:rsid w:val="511AED77"/>
    <w:rsid w:val="5128ACD6"/>
    <w:rsid w:val="512F9B96"/>
    <w:rsid w:val="513415D4"/>
    <w:rsid w:val="513948FE"/>
    <w:rsid w:val="5141F0CC"/>
    <w:rsid w:val="51589A31"/>
    <w:rsid w:val="51590300"/>
    <w:rsid w:val="51781A56"/>
    <w:rsid w:val="51802518"/>
    <w:rsid w:val="51904421"/>
    <w:rsid w:val="51AC5040"/>
    <w:rsid w:val="51CA2ED0"/>
    <w:rsid w:val="51CF7452"/>
    <w:rsid w:val="51D1DFD8"/>
    <w:rsid w:val="51D92188"/>
    <w:rsid w:val="51EBE524"/>
    <w:rsid w:val="51EDD691"/>
    <w:rsid w:val="51F2DC3D"/>
    <w:rsid w:val="51F3A3AD"/>
    <w:rsid w:val="52084AFE"/>
    <w:rsid w:val="52161E19"/>
    <w:rsid w:val="521CD2D9"/>
    <w:rsid w:val="521E3AFF"/>
    <w:rsid w:val="522804AE"/>
    <w:rsid w:val="5236D0A8"/>
    <w:rsid w:val="523D75E0"/>
    <w:rsid w:val="523E9903"/>
    <w:rsid w:val="5240766D"/>
    <w:rsid w:val="524F6490"/>
    <w:rsid w:val="52532552"/>
    <w:rsid w:val="525DA616"/>
    <w:rsid w:val="528D9467"/>
    <w:rsid w:val="529679B8"/>
    <w:rsid w:val="52B3D4A2"/>
    <w:rsid w:val="52B5E876"/>
    <w:rsid w:val="52B79C2A"/>
    <w:rsid w:val="52C21A71"/>
    <w:rsid w:val="52CFE635"/>
    <w:rsid w:val="52D0A2CF"/>
    <w:rsid w:val="52D22FE5"/>
    <w:rsid w:val="52D354B4"/>
    <w:rsid w:val="52DAD4B0"/>
    <w:rsid w:val="52DD3090"/>
    <w:rsid w:val="52F64515"/>
    <w:rsid w:val="52F8AA49"/>
    <w:rsid w:val="530A33E3"/>
    <w:rsid w:val="530C8216"/>
    <w:rsid w:val="530DF182"/>
    <w:rsid w:val="5310D41D"/>
    <w:rsid w:val="5311DA4A"/>
    <w:rsid w:val="53359188"/>
    <w:rsid w:val="533E4AA6"/>
    <w:rsid w:val="5342FE8B"/>
    <w:rsid w:val="535F50FB"/>
    <w:rsid w:val="5369BE44"/>
    <w:rsid w:val="537012A3"/>
    <w:rsid w:val="53709FF6"/>
    <w:rsid w:val="53749B99"/>
    <w:rsid w:val="538292D6"/>
    <w:rsid w:val="538E2550"/>
    <w:rsid w:val="53958CC6"/>
    <w:rsid w:val="53A48942"/>
    <w:rsid w:val="53BA0282"/>
    <w:rsid w:val="53BABEAD"/>
    <w:rsid w:val="53CC4037"/>
    <w:rsid w:val="53D0A452"/>
    <w:rsid w:val="53D6FCBE"/>
    <w:rsid w:val="53D7BF23"/>
    <w:rsid w:val="53DCF04F"/>
    <w:rsid w:val="53E53254"/>
    <w:rsid w:val="53E608B0"/>
    <w:rsid w:val="53F02165"/>
    <w:rsid w:val="53F621B2"/>
    <w:rsid w:val="53F663DE"/>
    <w:rsid w:val="5402ED44"/>
    <w:rsid w:val="540C3C0A"/>
    <w:rsid w:val="541FFDD6"/>
    <w:rsid w:val="54245218"/>
    <w:rsid w:val="5428B4F7"/>
    <w:rsid w:val="543440B0"/>
    <w:rsid w:val="5439435D"/>
    <w:rsid w:val="54521908"/>
    <w:rsid w:val="54525D55"/>
    <w:rsid w:val="5455B580"/>
    <w:rsid w:val="545C24CC"/>
    <w:rsid w:val="545F4B04"/>
    <w:rsid w:val="546BB696"/>
    <w:rsid w:val="547288CC"/>
    <w:rsid w:val="5473FF91"/>
    <w:rsid w:val="547CA76B"/>
    <w:rsid w:val="547F38E2"/>
    <w:rsid w:val="548002C7"/>
    <w:rsid w:val="548AA3FD"/>
    <w:rsid w:val="548FEA86"/>
    <w:rsid w:val="549AB600"/>
    <w:rsid w:val="54A5ECEB"/>
    <w:rsid w:val="54B00D70"/>
    <w:rsid w:val="54C619A4"/>
    <w:rsid w:val="54CBC2CC"/>
    <w:rsid w:val="54CF2CA3"/>
    <w:rsid w:val="54D39092"/>
    <w:rsid w:val="54D97F5D"/>
    <w:rsid w:val="54DF1BCA"/>
    <w:rsid w:val="54E93D53"/>
    <w:rsid w:val="54F0E5BF"/>
    <w:rsid w:val="54F48062"/>
    <w:rsid w:val="54FFD973"/>
    <w:rsid w:val="5500DF36"/>
    <w:rsid w:val="55026850"/>
    <w:rsid w:val="5506B120"/>
    <w:rsid w:val="5524FAEB"/>
    <w:rsid w:val="552ADA88"/>
    <w:rsid w:val="55470C4E"/>
    <w:rsid w:val="554A1C6D"/>
    <w:rsid w:val="55550FEE"/>
    <w:rsid w:val="555551DA"/>
    <w:rsid w:val="555EF139"/>
    <w:rsid w:val="5565E620"/>
    <w:rsid w:val="556F7D4A"/>
    <w:rsid w:val="5571FA4A"/>
    <w:rsid w:val="55954836"/>
    <w:rsid w:val="5595870C"/>
    <w:rsid w:val="55A3D429"/>
    <w:rsid w:val="55D36CB6"/>
    <w:rsid w:val="55DDE121"/>
    <w:rsid w:val="55E147E5"/>
    <w:rsid w:val="55E227F8"/>
    <w:rsid w:val="55EE9CEB"/>
    <w:rsid w:val="55FC62AA"/>
    <w:rsid w:val="560C9ECA"/>
    <w:rsid w:val="560D525B"/>
    <w:rsid w:val="5617C1BF"/>
    <w:rsid w:val="562A4FAC"/>
    <w:rsid w:val="5636CFDF"/>
    <w:rsid w:val="563BAD63"/>
    <w:rsid w:val="56484B16"/>
    <w:rsid w:val="566A8B6A"/>
    <w:rsid w:val="56737E10"/>
    <w:rsid w:val="5674DA21"/>
    <w:rsid w:val="5682C6B4"/>
    <w:rsid w:val="569252A3"/>
    <w:rsid w:val="569E4007"/>
    <w:rsid w:val="56A10FD1"/>
    <w:rsid w:val="56B2E66C"/>
    <w:rsid w:val="56B94123"/>
    <w:rsid w:val="56C8EDA7"/>
    <w:rsid w:val="56CEC316"/>
    <w:rsid w:val="56D17DA2"/>
    <w:rsid w:val="56D56F51"/>
    <w:rsid w:val="56E0AE09"/>
    <w:rsid w:val="56E8842A"/>
    <w:rsid w:val="56F8FB61"/>
    <w:rsid w:val="5704DBA7"/>
    <w:rsid w:val="57137B28"/>
    <w:rsid w:val="571BE968"/>
    <w:rsid w:val="572439BC"/>
    <w:rsid w:val="572B0FFA"/>
    <w:rsid w:val="5734DE2C"/>
    <w:rsid w:val="5742141E"/>
    <w:rsid w:val="5759680A"/>
    <w:rsid w:val="576421A3"/>
    <w:rsid w:val="57701965"/>
    <w:rsid w:val="577913F5"/>
    <w:rsid w:val="57895219"/>
    <w:rsid w:val="578FB4FA"/>
    <w:rsid w:val="579C36C0"/>
    <w:rsid w:val="579D3DE5"/>
    <w:rsid w:val="57A4A502"/>
    <w:rsid w:val="57D4EFA6"/>
    <w:rsid w:val="57E14380"/>
    <w:rsid w:val="57ED0EE1"/>
    <w:rsid w:val="5807A3EE"/>
    <w:rsid w:val="580DE492"/>
    <w:rsid w:val="582BB08C"/>
    <w:rsid w:val="584BD704"/>
    <w:rsid w:val="58633007"/>
    <w:rsid w:val="586A4F97"/>
    <w:rsid w:val="587A14C1"/>
    <w:rsid w:val="58898534"/>
    <w:rsid w:val="589E29D2"/>
    <w:rsid w:val="58A1DE6B"/>
    <w:rsid w:val="58A32EBB"/>
    <w:rsid w:val="58A8E146"/>
    <w:rsid w:val="58B5EFDA"/>
    <w:rsid w:val="58B8B6A3"/>
    <w:rsid w:val="58B955FD"/>
    <w:rsid w:val="58CE2705"/>
    <w:rsid w:val="58EF21B7"/>
    <w:rsid w:val="58F1ED9A"/>
    <w:rsid w:val="58F4F82A"/>
    <w:rsid w:val="58F59F63"/>
    <w:rsid w:val="5900423C"/>
    <w:rsid w:val="590A2201"/>
    <w:rsid w:val="590F5AB4"/>
    <w:rsid w:val="591042B0"/>
    <w:rsid w:val="593DA889"/>
    <w:rsid w:val="594030BE"/>
    <w:rsid w:val="5944CDED"/>
    <w:rsid w:val="594756A1"/>
    <w:rsid w:val="5947F403"/>
    <w:rsid w:val="5950FC69"/>
    <w:rsid w:val="5951FC6E"/>
    <w:rsid w:val="59534FC8"/>
    <w:rsid w:val="597B5073"/>
    <w:rsid w:val="597E9FBE"/>
    <w:rsid w:val="59841682"/>
    <w:rsid w:val="5987391C"/>
    <w:rsid w:val="59876BDE"/>
    <w:rsid w:val="59954476"/>
    <w:rsid w:val="599E897A"/>
    <w:rsid w:val="59A792CB"/>
    <w:rsid w:val="59A84026"/>
    <w:rsid w:val="59AF81B7"/>
    <w:rsid w:val="59C41FDB"/>
    <w:rsid w:val="59C649DE"/>
    <w:rsid w:val="59CC9946"/>
    <w:rsid w:val="59CCBC94"/>
    <w:rsid w:val="59CCC8DE"/>
    <w:rsid w:val="59D4885A"/>
    <w:rsid w:val="59D5ECB6"/>
    <w:rsid w:val="59E00596"/>
    <w:rsid w:val="59E45A36"/>
    <w:rsid w:val="59EAFC59"/>
    <w:rsid w:val="59F34F05"/>
    <w:rsid w:val="59FA8FE6"/>
    <w:rsid w:val="59FCEA6D"/>
    <w:rsid w:val="59FD4781"/>
    <w:rsid w:val="5A10118A"/>
    <w:rsid w:val="5A13B7E4"/>
    <w:rsid w:val="5A1818D3"/>
    <w:rsid w:val="5A19D3CD"/>
    <w:rsid w:val="5A2125FF"/>
    <w:rsid w:val="5A4672C6"/>
    <w:rsid w:val="5A5813CF"/>
    <w:rsid w:val="5A58EC83"/>
    <w:rsid w:val="5A6661A6"/>
    <w:rsid w:val="5A76414D"/>
    <w:rsid w:val="5A7806AA"/>
    <w:rsid w:val="5A78CFD5"/>
    <w:rsid w:val="5A871A16"/>
    <w:rsid w:val="5A89D39C"/>
    <w:rsid w:val="5A9B4276"/>
    <w:rsid w:val="5A9C1655"/>
    <w:rsid w:val="5ACEC500"/>
    <w:rsid w:val="5AD3E324"/>
    <w:rsid w:val="5AF3C3B9"/>
    <w:rsid w:val="5B22F22C"/>
    <w:rsid w:val="5B28A674"/>
    <w:rsid w:val="5B469560"/>
    <w:rsid w:val="5B4B0619"/>
    <w:rsid w:val="5B5F1C56"/>
    <w:rsid w:val="5B638740"/>
    <w:rsid w:val="5B6B33C1"/>
    <w:rsid w:val="5B78BCCA"/>
    <w:rsid w:val="5B8B6790"/>
    <w:rsid w:val="5B905A14"/>
    <w:rsid w:val="5B917389"/>
    <w:rsid w:val="5BA6150F"/>
    <w:rsid w:val="5BA96D52"/>
    <w:rsid w:val="5BAFEC3F"/>
    <w:rsid w:val="5BB9A665"/>
    <w:rsid w:val="5BBA6F27"/>
    <w:rsid w:val="5BD32151"/>
    <w:rsid w:val="5BF67950"/>
    <w:rsid w:val="5BF95CBD"/>
    <w:rsid w:val="5BFEA6ED"/>
    <w:rsid w:val="5C00F179"/>
    <w:rsid w:val="5C0A8DEB"/>
    <w:rsid w:val="5C0E2EC5"/>
    <w:rsid w:val="5C14BE2A"/>
    <w:rsid w:val="5C16EDAA"/>
    <w:rsid w:val="5C1B4567"/>
    <w:rsid w:val="5C5358FC"/>
    <w:rsid w:val="5C67037D"/>
    <w:rsid w:val="5C6959BC"/>
    <w:rsid w:val="5C6F9780"/>
    <w:rsid w:val="5C798D7F"/>
    <w:rsid w:val="5C8427CD"/>
    <w:rsid w:val="5C9BC9EF"/>
    <w:rsid w:val="5CA4B334"/>
    <w:rsid w:val="5CAAF151"/>
    <w:rsid w:val="5CB2F135"/>
    <w:rsid w:val="5CBDFB5C"/>
    <w:rsid w:val="5CBF0CA0"/>
    <w:rsid w:val="5CC4FA1C"/>
    <w:rsid w:val="5CC52286"/>
    <w:rsid w:val="5CDE7673"/>
    <w:rsid w:val="5CE93F2E"/>
    <w:rsid w:val="5CF94582"/>
    <w:rsid w:val="5CFCE00F"/>
    <w:rsid w:val="5CFE0F38"/>
    <w:rsid w:val="5D0859EF"/>
    <w:rsid w:val="5D19F8A5"/>
    <w:rsid w:val="5D1B0485"/>
    <w:rsid w:val="5D1DB530"/>
    <w:rsid w:val="5D22652B"/>
    <w:rsid w:val="5D2882A7"/>
    <w:rsid w:val="5D415199"/>
    <w:rsid w:val="5D46A141"/>
    <w:rsid w:val="5D4FED8C"/>
    <w:rsid w:val="5D586D78"/>
    <w:rsid w:val="5D5B0DCD"/>
    <w:rsid w:val="5D5EFC2E"/>
    <w:rsid w:val="5D6D876E"/>
    <w:rsid w:val="5D7555A0"/>
    <w:rsid w:val="5DA149CC"/>
    <w:rsid w:val="5DA2DF6C"/>
    <w:rsid w:val="5DA65E4C"/>
    <w:rsid w:val="5DAEBBC6"/>
    <w:rsid w:val="5DC89104"/>
    <w:rsid w:val="5DC9162C"/>
    <w:rsid w:val="5DD099DE"/>
    <w:rsid w:val="5DD88636"/>
    <w:rsid w:val="5DF8E2EF"/>
    <w:rsid w:val="5DFA8BC9"/>
    <w:rsid w:val="5E04FCDE"/>
    <w:rsid w:val="5E06C8E5"/>
    <w:rsid w:val="5E143E09"/>
    <w:rsid w:val="5E144189"/>
    <w:rsid w:val="5E1DBEEE"/>
    <w:rsid w:val="5E20B94D"/>
    <w:rsid w:val="5E37689F"/>
    <w:rsid w:val="5E391A81"/>
    <w:rsid w:val="5E49AA72"/>
    <w:rsid w:val="5E64F8C8"/>
    <w:rsid w:val="5E66C9A9"/>
    <w:rsid w:val="5E6E893E"/>
    <w:rsid w:val="5E72FBD4"/>
    <w:rsid w:val="5E73D812"/>
    <w:rsid w:val="5E88EE52"/>
    <w:rsid w:val="5E897169"/>
    <w:rsid w:val="5E89DD5F"/>
    <w:rsid w:val="5E8B836F"/>
    <w:rsid w:val="5E8EC1DF"/>
    <w:rsid w:val="5EA3018D"/>
    <w:rsid w:val="5EB5C906"/>
    <w:rsid w:val="5EC4090A"/>
    <w:rsid w:val="5ED18195"/>
    <w:rsid w:val="5EF28A90"/>
    <w:rsid w:val="5EF7A9CB"/>
    <w:rsid w:val="5F11126A"/>
    <w:rsid w:val="5F196494"/>
    <w:rsid w:val="5F27BF4E"/>
    <w:rsid w:val="5F2AEF3D"/>
    <w:rsid w:val="5F3138F0"/>
    <w:rsid w:val="5F4945DF"/>
    <w:rsid w:val="5F4B8FE5"/>
    <w:rsid w:val="5F540AFA"/>
    <w:rsid w:val="5F74D8FD"/>
    <w:rsid w:val="5F88E284"/>
    <w:rsid w:val="5F9C637E"/>
    <w:rsid w:val="5F9D2E66"/>
    <w:rsid w:val="5F9DC380"/>
    <w:rsid w:val="5FD33769"/>
    <w:rsid w:val="5FD438B5"/>
    <w:rsid w:val="5FE42F70"/>
    <w:rsid w:val="5FED8229"/>
    <w:rsid w:val="5FF70727"/>
    <w:rsid w:val="5FFCAFCA"/>
    <w:rsid w:val="60049AE9"/>
    <w:rsid w:val="6024E002"/>
    <w:rsid w:val="603401AC"/>
    <w:rsid w:val="603E267D"/>
    <w:rsid w:val="6045ADDC"/>
    <w:rsid w:val="605EE01F"/>
    <w:rsid w:val="60602369"/>
    <w:rsid w:val="606FFC14"/>
    <w:rsid w:val="6072B849"/>
    <w:rsid w:val="6074D924"/>
    <w:rsid w:val="6078537F"/>
    <w:rsid w:val="607AA374"/>
    <w:rsid w:val="607EB13E"/>
    <w:rsid w:val="607F026D"/>
    <w:rsid w:val="60836E5C"/>
    <w:rsid w:val="60977184"/>
    <w:rsid w:val="60A904E4"/>
    <w:rsid w:val="60ABA352"/>
    <w:rsid w:val="60AED131"/>
    <w:rsid w:val="60B0E81E"/>
    <w:rsid w:val="60B73EC3"/>
    <w:rsid w:val="60B8B90F"/>
    <w:rsid w:val="60D9B6C5"/>
    <w:rsid w:val="60F20774"/>
    <w:rsid w:val="6102AAF9"/>
    <w:rsid w:val="611BC8C4"/>
    <w:rsid w:val="611FCA3F"/>
    <w:rsid w:val="6120E665"/>
    <w:rsid w:val="61299345"/>
    <w:rsid w:val="612B460E"/>
    <w:rsid w:val="612FBFB3"/>
    <w:rsid w:val="6133C84A"/>
    <w:rsid w:val="613835F8"/>
    <w:rsid w:val="615FF787"/>
    <w:rsid w:val="61691B51"/>
    <w:rsid w:val="616AE8F6"/>
    <w:rsid w:val="616EC647"/>
    <w:rsid w:val="6173D877"/>
    <w:rsid w:val="6177C2D2"/>
    <w:rsid w:val="61819515"/>
    <w:rsid w:val="618439D3"/>
    <w:rsid w:val="618BAD9D"/>
    <w:rsid w:val="6193CBBE"/>
    <w:rsid w:val="619BF18F"/>
    <w:rsid w:val="61BAE759"/>
    <w:rsid w:val="61BD54D9"/>
    <w:rsid w:val="61C9D8F4"/>
    <w:rsid w:val="61D3F1A1"/>
    <w:rsid w:val="61D7927F"/>
    <w:rsid w:val="61E6765C"/>
    <w:rsid w:val="61ED200D"/>
    <w:rsid w:val="61EEA402"/>
    <w:rsid w:val="61F13BFD"/>
    <w:rsid w:val="61F52A9C"/>
    <w:rsid w:val="61F7A082"/>
    <w:rsid w:val="62027D8D"/>
    <w:rsid w:val="62034167"/>
    <w:rsid w:val="6204201D"/>
    <w:rsid w:val="6205FFB9"/>
    <w:rsid w:val="6208784D"/>
    <w:rsid w:val="62175C8B"/>
    <w:rsid w:val="6219834B"/>
    <w:rsid w:val="621B3C14"/>
    <w:rsid w:val="6221ECD4"/>
    <w:rsid w:val="622B79F0"/>
    <w:rsid w:val="623EE28F"/>
    <w:rsid w:val="62472899"/>
    <w:rsid w:val="624923A5"/>
    <w:rsid w:val="6249D4AE"/>
    <w:rsid w:val="624C983A"/>
    <w:rsid w:val="62539DDB"/>
    <w:rsid w:val="62652AD3"/>
    <w:rsid w:val="6273E9B3"/>
    <w:rsid w:val="62757982"/>
    <w:rsid w:val="62779C97"/>
    <w:rsid w:val="62795036"/>
    <w:rsid w:val="627F86C3"/>
    <w:rsid w:val="62854201"/>
    <w:rsid w:val="62888EC5"/>
    <w:rsid w:val="62A0D989"/>
    <w:rsid w:val="62C118A6"/>
    <w:rsid w:val="62D30400"/>
    <w:rsid w:val="62D939C6"/>
    <w:rsid w:val="62DC6F77"/>
    <w:rsid w:val="62E6DA4C"/>
    <w:rsid w:val="62F0EEE7"/>
    <w:rsid w:val="62FFA768"/>
    <w:rsid w:val="63034C0C"/>
    <w:rsid w:val="6304B162"/>
    <w:rsid w:val="63126EB1"/>
    <w:rsid w:val="631363FD"/>
    <w:rsid w:val="6314B441"/>
    <w:rsid w:val="6316240A"/>
    <w:rsid w:val="631D8715"/>
    <w:rsid w:val="631FF281"/>
    <w:rsid w:val="633974C3"/>
    <w:rsid w:val="634F3B8F"/>
    <w:rsid w:val="6350EA59"/>
    <w:rsid w:val="6360FA75"/>
    <w:rsid w:val="63614EA2"/>
    <w:rsid w:val="6363AAF3"/>
    <w:rsid w:val="6365DD13"/>
    <w:rsid w:val="63700D53"/>
    <w:rsid w:val="637AC968"/>
    <w:rsid w:val="638BFE6D"/>
    <w:rsid w:val="639E21FC"/>
    <w:rsid w:val="63C2CB33"/>
    <w:rsid w:val="63C6B8F5"/>
    <w:rsid w:val="63D4169E"/>
    <w:rsid w:val="63E3DEBC"/>
    <w:rsid w:val="63FC21EF"/>
    <w:rsid w:val="6403C25E"/>
    <w:rsid w:val="6404634E"/>
    <w:rsid w:val="6405A703"/>
    <w:rsid w:val="640CAF11"/>
    <w:rsid w:val="6420EC27"/>
    <w:rsid w:val="642B7FE8"/>
    <w:rsid w:val="64398787"/>
    <w:rsid w:val="643C5321"/>
    <w:rsid w:val="643D55D1"/>
    <w:rsid w:val="644E4162"/>
    <w:rsid w:val="6453D9A7"/>
    <w:rsid w:val="645CE1C2"/>
    <w:rsid w:val="645F137F"/>
    <w:rsid w:val="6464CA92"/>
    <w:rsid w:val="646EAA0D"/>
    <w:rsid w:val="6471588D"/>
    <w:rsid w:val="6473FE1F"/>
    <w:rsid w:val="64844CC0"/>
    <w:rsid w:val="648F184E"/>
    <w:rsid w:val="648F73DB"/>
    <w:rsid w:val="649CD063"/>
    <w:rsid w:val="649D116E"/>
    <w:rsid w:val="649E9681"/>
    <w:rsid w:val="64A2CAD6"/>
    <w:rsid w:val="64B4A9B0"/>
    <w:rsid w:val="64B94207"/>
    <w:rsid w:val="64BAF7C4"/>
    <w:rsid w:val="64BC3300"/>
    <w:rsid w:val="64C0C166"/>
    <w:rsid w:val="64C2EB9C"/>
    <w:rsid w:val="64F13F0F"/>
    <w:rsid w:val="64FB8976"/>
    <w:rsid w:val="64FE0B5C"/>
    <w:rsid w:val="65040687"/>
    <w:rsid w:val="650FD17A"/>
    <w:rsid w:val="652B7359"/>
    <w:rsid w:val="6536116A"/>
    <w:rsid w:val="653A2175"/>
    <w:rsid w:val="6555EF8F"/>
    <w:rsid w:val="655D2DD0"/>
    <w:rsid w:val="656A5A82"/>
    <w:rsid w:val="656FBDF6"/>
    <w:rsid w:val="6572DAF4"/>
    <w:rsid w:val="6577A3B7"/>
    <w:rsid w:val="657AD13F"/>
    <w:rsid w:val="658639D7"/>
    <w:rsid w:val="65A75737"/>
    <w:rsid w:val="65AD24FC"/>
    <w:rsid w:val="65AF0246"/>
    <w:rsid w:val="65B28A5C"/>
    <w:rsid w:val="65E2FEC1"/>
    <w:rsid w:val="65E3EB49"/>
    <w:rsid w:val="65E9ED30"/>
    <w:rsid w:val="662C57D6"/>
    <w:rsid w:val="66460E3E"/>
    <w:rsid w:val="6656DFF3"/>
    <w:rsid w:val="66634141"/>
    <w:rsid w:val="6665526F"/>
    <w:rsid w:val="6665F638"/>
    <w:rsid w:val="666F1F86"/>
    <w:rsid w:val="667793A0"/>
    <w:rsid w:val="6686A5E0"/>
    <w:rsid w:val="66913EE6"/>
    <w:rsid w:val="669C3E40"/>
    <w:rsid w:val="669DBE82"/>
    <w:rsid w:val="66A44CF3"/>
    <w:rsid w:val="66AB101C"/>
    <w:rsid w:val="66AF8284"/>
    <w:rsid w:val="66B7C896"/>
    <w:rsid w:val="66C40324"/>
    <w:rsid w:val="66CFD11B"/>
    <w:rsid w:val="66E53152"/>
    <w:rsid w:val="66F56828"/>
    <w:rsid w:val="66F77934"/>
    <w:rsid w:val="66FD449C"/>
    <w:rsid w:val="673511B3"/>
    <w:rsid w:val="67742DC1"/>
    <w:rsid w:val="677EA030"/>
    <w:rsid w:val="6780F824"/>
    <w:rsid w:val="67B22775"/>
    <w:rsid w:val="67BE5BEF"/>
    <w:rsid w:val="67C1B35E"/>
    <w:rsid w:val="67D525E6"/>
    <w:rsid w:val="67E8E584"/>
    <w:rsid w:val="67F00876"/>
    <w:rsid w:val="67F24401"/>
    <w:rsid w:val="67F60154"/>
    <w:rsid w:val="68043A6E"/>
    <w:rsid w:val="68075F42"/>
    <w:rsid w:val="680DDEC7"/>
    <w:rsid w:val="6811E7B5"/>
    <w:rsid w:val="682EF43D"/>
    <w:rsid w:val="682F3199"/>
    <w:rsid w:val="6835C672"/>
    <w:rsid w:val="683B7949"/>
    <w:rsid w:val="68463B69"/>
    <w:rsid w:val="68858108"/>
    <w:rsid w:val="688C7F44"/>
    <w:rsid w:val="689056B6"/>
    <w:rsid w:val="68913F01"/>
    <w:rsid w:val="68A16013"/>
    <w:rsid w:val="68D1ACFD"/>
    <w:rsid w:val="68D7933A"/>
    <w:rsid w:val="68D9D5DE"/>
    <w:rsid w:val="68DC2BAF"/>
    <w:rsid w:val="68E9C4C2"/>
    <w:rsid w:val="68EE30CF"/>
    <w:rsid w:val="68EF31C1"/>
    <w:rsid w:val="68F29185"/>
    <w:rsid w:val="68F31E2A"/>
    <w:rsid w:val="68F72522"/>
    <w:rsid w:val="68FEE537"/>
    <w:rsid w:val="6909F48F"/>
    <w:rsid w:val="690E49C2"/>
    <w:rsid w:val="690E65FB"/>
    <w:rsid w:val="6921091E"/>
    <w:rsid w:val="6922F58F"/>
    <w:rsid w:val="692378E2"/>
    <w:rsid w:val="6927F2CF"/>
    <w:rsid w:val="692AE84F"/>
    <w:rsid w:val="6933265F"/>
    <w:rsid w:val="695422C5"/>
    <w:rsid w:val="695532C7"/>
    <w:rsid w:val="6957387B"/>
    <w:rsid w:val="696EF5A2"/>
    <w:rsid w:val="697E4203"/>
    <w:rsid w:val="6991749E"/>
    <w:rsid w:val="69920785"/>
    <w:rsid w:val="69B3C954"/>
    <w:rsid w:val="69BA7CA5"/>
    <w:rsid w:val="69C2952B"/>
    <w:rsid w:val="69C71891"/>
    <w:rsid w:val="69CA37BE"/>
    <w:rsid w:val="69D372B5"/>
    <w:rsid w:val="69E581D1"/>
    <w:rsid w:val="69E5B9E4"/>
    <w:rsid w:val="69E71D53"/>
    <w:rsid w:val="69F58B42"/>
    <w:rsid w:val="6A06555D"/>
    <w:rsid w:val="6A085BD1"/>
    <w:rsid w:val="6A0DB956"/>
    <w:rsid w:val="6A144275"/>
    <w:rsid w:val="6A17EF1D"/>
    <w:rsid w:val="6A1C4DFD"/>
    <w:rsid w:val="6A2638DA"/>
    <w:rsid w:val="6A32F4A6"/>
    <w:rsid w:val="6A3F4604"/>
    <w:rsid w:val="6A4D7D5C"/>
    <w:rsid w:val="6A5A498E"/>
    <w:rsid w:val="6A5E8BBA"/>
    <w:rsid w:val="6A673F2F"/>
    <w:rsid w:val="6A90FEE6"/>
    <w:rsid w:val="6A912563"/>
    <w:rsid w:val="6A949C08"/>
    <w:rsid w:val="6A97DBB7"/>
    <w:rsid w:val="6AA06B03"/>
    <w:rsid w:val="6AA55B27"/>
    <w:rsid w:val="6AB119EA"/>
    <w:rsid w:val="6AC260D6"/>
    <w:rsid w:val="6ACAD5AA"/>
    <w:rsid w:val="6ACF2AF0"/>
    <w:rsid w:val="6ACFF4B3"/>
    <w:rsid w:val="6AD6C6EE"/>
    <w:rsid w:val="6ADD7ABB"/>
    <w:rsid w:val="6AE291CC"/>
    <w:rsid w:val="6AE3E4A8"/>
    <w:rsid w:val="6AECD847"/>
    <w:rsid w:val="6AEEE8AF"/>
    <w:rsid w:val="6AF07C46"/>
    <w:rsid w:val="6AFF60B3"/>
    <w:rsid w:val="6B041F56"/>
    <w:rsid w:val="6B0F335E"/>
    <w:rsid w:val="6B3299AB"/>
    <w:rsid w:val="6B4132A3"/>
    <w:rsid w:val="6B438DD8"/>
    <w:rsid w:val="6B450B8E"/>
    <w:rsid w:val="6B47CFC7"/>
    <w:rsid w:val="6B658F25"/>
    <w:rsid w:val="6B6DD31C"/>
    <w:rsid w:val="6B80CB3E"/>
    <w:rsid w:val="6B981F4E"/>
    <w:rsid w:val="6B9F48E4"/>
    <w:rsid w:val="6BA26F78"/>
    <w:rsid w:val="6BA44DCE"/>
    <w:rsid w:val="6BA735CF"/>
    <w:rsid w:val="6BA7D51A"/>
    <w:rsid w:val="6BA9BD63"/>
    <w:rsid w:val="6BADF512"/>
    <w:rsid w:val="6BC86A75"/>
    <w:rsid w:val="6BD6DD8E"/>
    <w:rsid w:val="6BDE2846"/>
    <w:rsid w:val="6BE24803"/>
    <w:rsid w:val="6BE2CBF9"/>
    <w:rsid w:val="6BE6B69A"/>
    <w:rsid w:val="6BEAA745"/>
    <w:rsid w:val="6BEF5E7F"/>
    <w:rsid w:val="6BFBB67C"/>
    <w:rsid w:val="6BFE47A0"/>
    <w:rsid w:val="6C03FA96"/>
    <w:rsid w:val="6C0B4562"/>
    <w:rsid w:val="6C2AD0AA"/>
    <w:rsid w:val="6C3F2DB5"/>
    <w:rsid w:val="6C57B116"/>
    <w:rsid w:val="6C5E4A85"/>
    <w:rsid w:val="6C625396"/>
    <w:rsid w:val="6C683AB1"/>
    <w:rsid w:val="6C7621DA"/>
    <w:rsid w:val="6C7D6F07"/>
    <w:rsid w:val="6C902B9E"/>
    <w:rsid w:val="6C9C7C7A"/>
    <w:rsid w:val="6CA14AED"/>
    <w:rsid w:val="6CA91595"/>
    <w:rsid w:val="6CAC0C48"/>
    <w:rsid w:val="6CB11BD5"/>
    <w:rsid w:val="6CBE75C4"/>
    <w:rsid w:val="6CC23E62"/>
    <w:rsid w:val="6CE732C2"/>
    <w:rsid w:val="6CF57BA1"/>
    <w:rsid w:val="6CF61301"/>
    <w:rsid w:val="6D0AC225"/>
    <w:rsid w:val="6D240511"/>
    <w:rsid w:val="6D54D25C"/>
    <w:rsid w:val="6D6C65F9"/>
    <w:rsid w:val="6D791EBE"/>
    <w:rsid w:val="6D7C3027"/>
    <w:rsid w:val="6D82C9E0"/>
    <w:rsid w:val="6D85A143"/>
    <w:rsid w:val="6D8714B5"/>
    <w:rsid w:val="6D95877F"/>
    <w:rsid w:val="6DA4DE94"/>
    <w:rsid w:val="6DADFE06"/>
    <w:rsid w:val="6DBC8BE9"/>
    <w:rsid w:val="6DCA8C8D"/>
    <w:rsid w:val="6DE3556D"/>
    <w:rsid w:val="6E0B9BA7"/>
    <w:rsid w:val="6E10664E"/>
    <w:rsid w:val="6E1599EA"/>
    <w:rsid w:val="6E1F80DB"/>
    <w:rsid w:val="6E21DB6D"/>
    <w:rsid w:val="6E2F5EDC"/>
    <w:rsid w:val="6E3633BD"/>
    <w:rsid w:val="6E384CBC"/>
    <w:rsid w:val="6E40C878"/>
    <w:rsid w:val="6E55BEDA"/>
    <w:rsid w:val="6E5824BA"/>
    <w:rsid w:val="6E6EE0F3"/>
    <w:rsid w:val="6E7D6607"/>
    <w:rsid w:val="6E7EED36"/>
    <w:rsid w:val="6EA6764D"/>
    <w:rsid w:val="6EAA4BDD"/>
    <w:rsid w:val="6EAB2A90"/>
    <w:rsid w:val="6EAC9D68"/>
    <w:rsid w:val="6EBC84A5"/>
    <w:rsid w:val="6EC2A33D"/>
    <w:rsid w:val="6ED8B4E7"/>
    <w:rsid w:val="6EDDB1E2"/>
    <w:rsid w:val="6EEC0568"/>
    <w:rsid w:val="6EEC3BC8"/>
    <w:rsid w:val="6EEF120B"/>
    <w:rsid w:val="6EFCD42F"/>
    <w:rsid w:val="6F09D55B"/>
    <w:rsid w:val="6F0A64C4"/>
    <w:rsid w:val="6F14EF1F"/>
    <w:rsid w:val="6F255AE3"/>
    <w:rsid w:val="6F2B943E"/>
    <w:rsid w:val="6F3F8626"/>
    <w:rsid w:val="6F4462BD"/>
    <w:rsid w:val="6F4CC553"/>
    <w:rsid w:val="6F4EF1FE"/>
    <w:rsid w:val="6F610E70"/>
    <w:rsid w:val="6F6FE92B"/>
    <w:rsid w:val="6F7F1A10"/>
    <w:rsid w:val="6F94254E"/>
    <w:rsid w:val="6F98D69E"/>
    <w:rsid w:val="6FA86CBE"/>
    <w:rsid w:val="6FC5D2AA"/>
    <w:rsid w:val="70012DD3"/>
    <w:rsid w:val="7010C6D6"/>
    <w:rsid w:val="70235281"/>
    <w:rsid w:val="7024AAB1"/>
    <w:rsid w:val="702F9AF4"/>
    <w:rsid w:val="70373097"/>
    <w:rsid w:val="703CAC92"/>
    <w:rsid w:val="704B8D73"/>
    <w:rsid w:val="705BD964"/>
    <w:rsid w:val="705F3FF7"/>
    <w:rsid w:val="7062301F"/>
    <w:rsid w:val="7069A4BA"/>
    <w:rsid w:val="706C6F04"/>
    <w:rsid w:val="706DDFCF"/>
    <w:rsid w:val="707DFFF7"/>
    <w:rsid w:val="7084284E"/>
    <w:rsid w:val="708ECD5C"/>
    <w:rsid w:val="7093499B"/>
    <w:rsid w:val="709DD03F"/>
    <w:rsid w:val="709EA6E6"/>
    <w:rsid w:val="70AB817D"/>
    <w:rsid w:val="70AF6265"/>
    <w:rsid w:val="70C0EE6F"/>
    <w:rsid w:val="70F211C2"/>
    <w:rsid w:val="70F3603D"/>
    <w:rsid w:val="70F6F3A8"/>
    <w:rsid w:val="70FF56C9"/>
    <w:rsid w:val="7111524A"/>
    <w:rsid w:val="71124706"/>
    <w:rsid w:val="7124881A"/>
    <w:rsid w:val="712BD515"/>
    <w:rsid w:val="71470CFB"/>
    <w:rsid w:val="714854C4"/>
    <w:rsid w:val="7157EFF8"/>
    <w:rsid w:val="715B1926"/>
    <w:rsid w:val="715D5678"/>
    <w:rsid w:val="71736132"/>
    <w:rsid w:val="71909C07"/>
    <w:rsid w:val="7191374B"/>
    <w:rsid w:val="719C955D"/>
    <w:rsid w:val="71B5D758"/>
    <w:rsid w:val="71C7283B"/>
    <w:rsid w:val="71D23902"/>
    <w:rsid w:val="71E35ED7"/>
    <w:rsid w:val="71FBBE46"/>
    <w:rsid w:val="72029078"/>
    <w:rsid w:val="72168B94"/>
    <w:rsid w:val="721A19A8"/>
    <w:rsid w:val="7225CFDB"/>
    <w:rsid w:val="722DCA54"/>
    <w:rsid w:val="72409401"/>
    <w:rsid w:val="7253CD75"/>
    <w:rsid w:val="7257D7D1"/>
    <w:rsid w:val="7260F3B8"/>
    <w:rsid w:val="72769A87"/>
    <w:rsid w:val="72802FDA"/>
    <w:rsid w:val="728F8BD5"/>
    <w:rsid w:val="72A4B27D"/>
    <w:rsid w:val="72B92B7E"/>
    <w:rsid w:val="72C39B31"/>
    <w:rsid w:val="72CBF211"/>
    <w:rsid w:val="72D8819E"/>
    <w:rsid w:val="72DAD456"/>
    <w:rsid w:val="72E40DE6"/>
    <w:rsid w:val="72ED2C36"/>
    <w:rsid w:val="72FCC7A2"/>
    <w:rsid w:val="730F4F60"/>
    <w:rsid w:val="73175920"/>
    <w:rsid w:val="731CC740"/>
    <w:rsid w:val="7333D332"/>
    <w:rsid w:val="733E9E17"/>
    <w:rsid w:val="7340C265"/>
    <w:rsid w:val="7347A901"/>
    <w:rsid w:val="735D4DD4"/>
    <w:rsid w:val="7362F4B4"/>
    <w:rsid w:val="73764FAF"/>
    <w:rsid w:val="738F8D29"/>
    <w:rsid w:val="73974877"/>
    <w:rsid w:val="73A26DB4"/>
    <w:rsid w:val="73A43747"/>
    <w:rsid w:val="73A7A0CA"/>
    <w:rsid w:val="73B17D66"/>
    <w:rsid w:val="73B67243"/>
    <w:rsid w:val="73C54CE6"/>
    <w:rsid w:val="73DDF584"/>
    <w:rsid w:val="73F0C040"/>
    <w:rsid w:val="7405390F"/>
    <w:rsid w:val="74068042"/>
    <w:rsid w:val="740BC180"/>
    <w:rsid w:val="742181F7"/>
    <w:rsid w:val="74466C1B"/>
    <w:rsid w:val="74475017"/>
    <w:rsid w:val="74510834"/>
    <w:rsid w:val="745FB85E"/>
    <w:rsid w:val="7466D5A0"/>
    <w:rsid w:val="74721E03"/>
    <w:rsid w:val="7474D760"/>
    <w:rsid w:val="747519C5"/>
    <w:rsid w:val="7486CD3B"/>
    <w:rsid w:val="7488828B"/>
    <w:rsid w:val="748C08CF"/>
    <w:rsid w:val="74A63E19"/>
    <w:rsid w:val="74A798B7"/>
    <w:rsid w:val="74C092D0"/>
    <w:rsid w:val="74C7B1F9"/>
    <w:rsid w:val="74CFC2A9"/>
    <w:rsid w:val="74D30238"/>
    <w:rsid w:val="74E395E3"/>
    <w:rsid w:val="74E3FD3C"/>
    <w:rsid w:val="74E70195"/>
    <w:rsid w:val="74E9048F"/>
    <w:rsid w:val="75012D33"/>
    <w:rsid w:val="750472F9"/>
    <w:rsid w:val="752847DC"/>
    <w:rsid w:val="752F6BE6"/>
    <w:rsid w:val="7534F21D"/>
    <w:rsid w:val="75357A33"/>
    <w:rsid w:val="754454ED"/>
    <w:rsid w:val="755B9DBA"/>
    <w:rsid w:val="755D39E8"/>
    <w:rsid w:val="75795912"/>
    <w:rsid w:val="757C90D1"/>
    <w:rsid w:val="7589D9BA"/>
    <w:rsid w:val="759E957E"/>
    <w:rsid w:val="75BD3F68"/>
    <w:rsid w:val="75BEC947"/>
    <w:rsid w:val="75C5CE25"/>
    <w:rsid w:val="75EAE14E"/>
    <w:rsid w:val="760A7DE7"/>
    <w:rsid w:val="760BA3F2"/>
    <w:rsid w:val="76108231"/>
    <w:rsid w:val="7616547E"/>
    <w:rsid w:val="7618CE0A"/>
    <w:rsid w:val="761A7AC8"/>
    <w:rsid w:val="7622E3F8"/>
    <w:rsid w:val="762C2A47"/>
    <w:rsid w:val="762CE328"/>
    <w:rsid w:val="7632BEA2"/>
    <w:rsid w:val="7633AF37"/>
    <w:rsid w:val="7633D988"/>
    <w:rsid w:val="763E25B1"/>
    <w:rsid w:val="76428A7D"/>
    <w:rsid w:val="76436918"/>
    <w:rsid w:val="764938E3"/>
    <w:rsid w:val="7654BE5B"/>
    <w:rsid w:val="766BAABE"/>
    <w:rsid w:val="767549C7"/>
    <w:rsid w:val="767D7C06"/>
    <w:rsid w:val="7687E9C2"/>
    <w:rsid w:val="768D4B21"/>
    <w:rsid w:val="769EB52C"/>
    <w:rsid w:val="76A7C2DD"/>
    <w:rsid w:val="76AF9F6B"/>
    <w:rsid w:val="76B13372"/>
    <w:rsid w:val="76B22059"/>
    <w:rsid w:val="76C79D93"/>
    <w:rsid w:val="76DA3A9C"/>
    <w:rsid w:val="77023B3E"/>
    <w:rsid w:val="771FC9CA"/>
    <w:rsid w:val="7739A245"/>
    <w:rsid w:val="773E3629"/>
    <w:rsid w:val="774801C0"/>
    <w:rsid w:val="7748D64B"/>
    <w:rsid w:val="774E94B6"/>
    <w:rsid w:val="7760BB3F"/>
    <w:rsid w:val="776B51E2"/>
    <w:rsid w:val="779A34B4"/>
    <w:rsid w:val="77A41A1E"/>
    <w:rsid w:val="77A8AD31"/>
    <w:rsid w:val="77B71068"/>
    <w:rsid w:val="77C3E09C"/>
    <w:rsid w:val="77D7DBB5"/>
    <w:rsid w:val="77DD9596"/>
    <w:rsid w:val="77DFEFE7"/>
    <w:rsid w:val="77EBE46A"/>
    <w:rsid w:val="77ECC60C"/>
    <w:rsid w:val="780EEA38"/>
    <w:rsid w:val="780F3265"/>
    <w:rsid w:val="78191080"/>
    <w:rsid w:val="7820083D"/>
    <w:rsid w:val="782275C1"/>
    <w:rsid w:val="78255145"/>
    <w:rsid w:val="782B7F67"/>
    <w:rsid w:val="782E1BAF"/>
    <w:rsid w:val="783C2F58"/>
    <w:rsid w:val="783D4261"/>
    <w:rsid w:val="784CF561"/>
    <w:rsid w:val="7860A7E1"/>
    <w:rsid w:val="786870C2"/>
    <w:rsid w:val="78756B29"/>
    <w:rsid w:val="787E0821"/>
    <w:rsid w:val="787EC5FD"/>
    <w:rsid w:val="788000F9"/>
    <w:rsid w:val="78946BF8"/>
    <w:rsid w:val="78A37A3C"/>
    <w:rsid w:val="78B0C7DE"/>
    <w:rsid w:val="78CA2DEA"/>
    <w:rsid w:val="78D0EEFA"/>
    <w:rsid w:val="78E93401"/>
    <w:rsid w:val="78FE0946"/>
    <w:rsid w:val="790098A1"/>
    <w:rsid w:val="7908DECE"/>
    <w:rsid w:val="79205AC6"/>
    <w:rsid w:val="7927DA76"/>
    <w:rsid w:val="79398183"/>
    <w:rsid w:val="79497088"/>
    <w:rsid w:val="79581166"/>
    <w:rsid w:val="795CD8AC"/>
    <w:rsid w:val="795D6FA9"/>
    <w:rsid w:val="797FBF7B"/>
    <w:rsid w:val="798901A5"/>
    <w:rsid w:val="799E80BF"/>
    <w:rsid w:val="79C425F7"/>
    <w:rsid w:val="79C892D1"/>
    <w:rsid w:val="79DFC8AC"/>
    <w:rsid w:val="79FF1170"/>
    <w:rsid w:val="7A0171CC"/>
    <w:rsid w:val="7A0A7F07"/>
    <w:rsid w:val="7A144BA9"/>
    <w:rsid w:val="7A1995FB"/>
    <w:rsid w:val="7A19A344"/>
    <w:rsid w:val="7A24A453"/>
    <w:rsid w:val="7A2644F4"/>
    <w:rsid w:val="7A336B6E"/>
    <w:rsid w:val="7A40B900"/>
    <w:rsid w:val="7A561937"/>
    <w:rsid w:val="7A5A08F3"/>
    <w:rsid w:val="7A69DCA5"/>
    <w:rsid w:val="7A6A0A22"/>
    <w:rsid w:val="7A7DCCE8"/>
    <w:rsid w:val="7AAA85C2"/>
    <w:rsid w:val="7AAFDA33"/>
    <w:rsid w:val="7ABEF79C"/>
    <w:rsid w:val="7AD95EF5"/>
    <w:rsid w:val="7AE271A8"/>
    <w:rsid w:val="7AE8484D"/>
    <w:rsid w:val="7AEEB12A"/>
    <w:rsid w:val="7AF21EDD"/>
    <w:rsid w:val="7AF7C40F"/>
    <w:rsid w:val="7B07D987"/>
    <w:rsid w:val="7B118D86"/>
    <w:rsid w:val="7B18603C"/>
    <w:rsid w:val="7B347B95"/>
    <w:rsid w:val="7B3AD102"/>
    <w:rsid w:val="7B4DB3BD"/>
    <w:rsid w:val="7B561A24"/>
    <w:rsid w:val="7B58BCF8"/>
    <w:rsid w:val="7B6F9FA9"/>
    <w:rsid w:val="7B706CFB"/>
    <w:rsid w:val="7B726890"/>
    <w:rsid w:val="7B7540B0"/>
    <w:rsid w:val="7B77FDBF"/>
    <w:rsid w:val="7B7FB175"/>
    <w:rsid w:val="7B814A38"/>
    <w:rsid w:val="7B986456"/>
    <w:rsid w:val="7B98D6F3"/>
    <w:rsid w:val="7B991432"/>
    <w:rsid w:val="7B9DD0D8"/>
    <w:rsid w:val="7BA35665"/>
    <w:rsid w:val="7BAEFAF3"/>
    <w:rsid w:val="7BB8CD8D"/>
    <w:rsid w:val="7BBD9E67"/>
    <w:rsid w:val="7BC8C160"/>
    <w:rsid w:val="7BC93DE1"/>
    <w:rsid w:val="7BE151CA"/>
    <w:rsid w:val="7BE3351D"/>
    <w:rsid w:val="7BEE5589"/>
    <w:rsid w:val="7C15CE35"/>
    <w:rsid w:val="7C161379"/>
    <w:rsid w:val="7C1FFF75"/>
    <w:rsid w:val="7C3F7860"/>
    <w:rsid w:val="7C42A5D1"/>
    <w:rsid w:val="7C4A9671"/>
    <w:rsid w:val="7C4FAE2C"/>
    <w:rsid w:val="7C635F19"/>
    <w:rsid w:val="7C65F96D"/>
    <w:rsid w:val="7C756252"/>
    <w:rsid w:val="7C8D3249"/>
    <w:rsid w:val="7C95B8A3"/>
    <w:rsid w:val="7CB0EB81"/>
    <w:rsid w:val="7CBC74DA"/>
    <w:rsid w:val="7CDAABD6"/>
    <w:rsid w:val="7CE2A203"/>
    <w:rsid w:val="7CEF956D"/>
    <w:rsid w:val="7CFB3212"/>
    <w:rsid w:val="7D0959E7"/>
    <w:rsid w:val="7D14E4C1"/>
    <w:rsid w:val="7D32237D"/>
    <w:rsid w:val="7D37F983"/>
    <w:rsid w:val="7D45ACA9"/>
    <w:rsid w:val="7D48B872"/>
    <w:rsid w:val="7D587EB8"/>
    <w:rsid w:val="7D60CD3D"/>
    <w:rsid w:val="7D62B9B9"/>
    <w:rsid w:val="7D728783"/>
    <w:rsid w:val="7D87FFB3"/>
    <w:rsid w:val="7D8A9E82"/>
    <w:rsid w:val="7D8EB661"/>
    <w:rsid w:val="7DA53DD2"/>
    <w:rsid w:val="7DAC993A"/>
    <w:rsid w:val="7DBC7B15"/>
    <w:rsid w:val="7DCCFCC3"/>
    <w:rsid w:val="7DD1DC07"/>
    <w:rsid w:val="7DDDDA32"/>
    <w:rsid w:val="7DE49F1A"/>
    <w:rsid w:val="7E12F77A"/>
    <w:rsid w:val="7E2460AF"/>
    <w:rsid w:val="7E2DB0D0"/>
    <w:rsid w:val="7E372DA9"/>
    <w:rsid w:val="7E3BB3FC"/>
    <w:rsid w:val="7E45B1A9"/>
    <w:rsid w:val="7E509BAC"/>
    <w:rsid w:val="7E51B662"/>
    <w:rsid w:val="7E693E36"/>
    <w:rsid w:val="7E6DFCFA"/>
    <w:rsid w:val="7E71F1E2"/>
    <w:rsid w:val="7E732B83"/>
    <w:rsid w:val="7E92F6CC"/>
    <w:rsid w:val="7E9E4EBA"/>
    <w:rsid w:val="7EB7511B"/>
    <w:rsid w:val="7EB8033A"/>
    <w:rsid w:val="7ED1B742"/>
    <w:rsid w:val="7EEDADAE"/>
    <w:rsid w:val="7F0DB3D5"/>
    <w:rsid w:val="7F23EEF8"/>
    <w:rsid w:val="7F3558FF"/>
    <w:rsid w:val="7F36B496"/>
    <w:rsid w:val="7F404C12"/>
    <w:rsid w:val="7F53A793"/>
    <w:rsid w:val="7F5A57A6"/>
    <w:rsid w:val="7F717EFB"/>
    <w:rsid w:val="7F80FC47"/>
    <w:rsid w:val="7F8A5616"/>
    <w:rsid w:val="7F971814"/>
    <w:rsid w:val="7F9D9F42"/>
    <w:rsid w:val="7FA92A60"/>
    <w:rsid w:val="7FAB609D"/>
    <w:rsid w:val="7FC0241E"/>
    <w:rsid w:val="7FC4B30F"/>
    <w:rsid w:val="7FCA63A0"/>
    <w:rsid w:val="7FD64C3F"/>
    <w:rsid w:val="7FDB62ED"/>
    <w:rsid w:val="7FED1A4F"/>
    <w:rsid w:val="7FF05730"/>
    <w:rsid w:val="7FF1EB7C"/>
    <w:rsid w:val="7FF9F7B6"/>
    <w:rsid w:val="7FFEEB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4E677"/>
  <w15:chartTrackingRefBased/>
  <w15:docId w15:val="{609DFC7D-8274-4ACA-87B8-D3C79269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42BB"/>
    <w:pPr>
      <w:ind w:left="720"/>
      <w:contextualSpacing/>
    </w:pPr>
  </w:style>
  <w:style w:type="paragraph" w:customStyle="1" w:styleId="Table">
    <w:name w:val="Table"/>
    <w:basedOn w:val="Normal"/>
    <w:link w:val="TableChar"/>
    <w:rsid w:val="00FE120B"/>
    <w:pPr>
      <w:spacing w:before="40" w:after="40" w:line="240" w:lineRule="auto"/>
    </w:pPr>
    <w:rPr>
      <w:rFonts w:ascii="Arial" w:eastAsia="Arial Unicode MS" w:hAnsi="Arial" w:cs="Arial"/>
      <w:sz w:val="20"/>
      <w:szCs w:val="20"/>
    </w:rPr>
  </w:style>
  <w:style w:type="paragraph" w:customStyle="1" w:styleId="TableTitle">
    <w:name w:val="Table Title"/>
    <w:basedOn w:val="Table"/>
    <w:rsid w:val="00FE120B"/>
    <w:pPr>
      <w:keepNext/>
      <w:spacing w:before="80" w:after="80"/>
      <w:jc w:val="center"/>
    </w:pPr>
    <w:rPr>
      <w:b/>
    </w:rPr>
  </w:style>
  <w:style w:type="character" w:customStyle="1" w:styleId="TableChar">
    <w:name w:val="Table Char"/>
    <w:link w:val="Table"/>
    <w:rsid w:val="00FE120B"/>
    <w:rPr>
      <w:rFonts w:ascii="Arial" w:eastAsia="Arial Unicode MS" w:hAnsi="Arial" w:cs="Arial"/>
      <w:sz w:val="20"/>
      <w:szCs w:val="20"/>
    </w:rPr>
  </w:style>
  <w:style w:type="character" w:styleId="CommentReference">
    <w:name w:val="annotation reference"/>
    <w:basedOn w:val="DefaultParagraphFont"/>
    <w:uiPriority w:val="99"/>
    <w:semiHidden/>
    <w:unhideWhenUsed/>
    <w:rsid w:val="00D73ABF"/>
    <w:rPr>
      <w:sz w:val="16"/>
      <w:szCs w:val="16"/>
    </w:rPr>
  </w:style>
  <w:style w:type="paragraph" w:styleId="CommentText">
    <w:name w:val="annotation text"/>
    <w:basedOn w:val="Normal"/>
    <w:link w:val="CommentTextChar"/>
    <w:uiPriority w:val="99"/>
    <w:unhideWhenUsed/>
    <w:rsid w:val="00D73ABF"/>
    <w:pPr>
      <w:spacing w:line="240" w:lineRule="auto"/>
    </w:pPr>
    <w:rPr>
      <w:sz w:val="20"/>
      <w:szCs w:val="20"/>
    </w:rPr>
  </w:style>
  <w:style w:type="character" w:customStyle="1" w:styleId="CommentTextChar">
    <w:name w:val="Comment Text Char"/>
    <w:basedOn w:val="DefaultParagraphFont"/>
    <w:link w:val="CommentText"/>
    <w:uiPriority w:val="99"/>
    <w:rsid w:val="00D73ABF"/>
    <w:rPr>
      <w:sz w:val="20"/>
      <w:szCs w:val="20"/>
    </w:rPr>
  </w:style>
  <w:style w:type="paragraph" w:styleId="CommentSubject">
    <w:name w:val="annotation subject"/>
    <w:basedOn w:val="CommentText"/>
    <w:next w:val="CommentText"/>
    <w:link w:val="CommentSubjectChar"/>
    <w:uiPriority w:val="99"/>
    <w:semiHidden/>
    <w:unhideWhenUsed/>
    <w:rsid w:val="00D73ABF"/>
    <w:rPr>
      <w:b/>
      <w:bCs/>
    </w:rPr>
  </w:style>
  <w:style w:type="character" w:customStyle="1" w:styleId="CommentSubjectChar">
    <w:name w:val="Comment Subject Char"/>
    <w:basedOn w:val="CommentTextChar"/>
    <w:link w:val="CommentSubject"/>
    <w:uiPriority w:val="99"/>
    <w:semiHidden/>
    <w:rsid w:val="00D73ABF"/>
    <w:rPr>
      <w:b/>
      <w:bCs/>
      <w:sz w:val="20"/>
      <w:szCs w:val="20"/>
    </w:rPr>
  </w:style>
  <w:style w:type="character" w:styleId="Hyperlink">
    <w:name w:val="Hyperlink"/>
    <w:aliases w:val="Alna"/>
    <w:uiPriority w:val="99"/>
    <w:rsid w:val="00B27DAF"/>
    <w:rPr>
      <w:rFonts w:cs="Times New Roman"/>
      <w:color w:val="0000FF"/>
      <w:u w:val="single"/>
    </w:rPr>
  </w:style>
  <w:style w:type="paragraph" w:customStyle="1" w:styleId="ListParagraph0">
    <w:name w:val="List Paragraph0"/>
    <w:aliases w:val="Numbering,List Paragraph21"/>
    <w:basedOn w:val="Normal"/>
    <w:link w:val="ListParagraphChar1"/>
    <w:uiPriority w:val="34"/>
    <w:qFormat/>
    <w:rsid w:val="00B27DAF"/>
    <w:pPr>
      <w:spacing w:after="0" w:line="240" w:lineRule="auto"/>
      <w:ind w:left="1296" w:hanging="357"/>
      <w:jc w:val="both"/>
    </w:pPr>
    <w:rPr>
      <w:rFonts w:ascii="Times New Roman" w:eastAsia="Calibri" w:hAnsi="Times New Roman" w:cs="Times New Roman"/>
      <w:sz w:val="24"/>
      <w:szCs w:val="24"/>
    </w:rPr>
  </w:style>
  <w:style w:type="character" w:customStyle="1" w:styleId="ListParagraphChar1">
    <w:name w:val="List Paragraph Char1"/>
    <w:link w:val="ListParagraph0"/>
    <w:uiPriority w:val="34"/>
    <w:locked/>
    <w:rsid w:val="00B27DAF"/>
    <w:rPr>
      <w:rFonts w:ascii="Times New Roman" w:eastAsia="Calibri"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674AB"/>
    <w:pPr>
      <w:spacing w:after="0" w:line="240" w:lineRule="auto"/>
    </w:pPr>
  </w:style>
  <w:style w:type="character" w:customStyle="1" w:styleId="Nerykuspabraukimas1">
    <w:name w:val="Neryškus pabraukimas1"/>
    <w:rsid w:val="00EF5027"/>
    <w:rPr>
      <w:i/>
      <w:iCs/>
      <w:color w:val="808080"/>
    </w:rPr>
  </w:style>
  <w:style w:type="character" w:styleId="Mention">
    <w:name w:val="Mention"/>
    <w:basedOn w:val="DefaultParagraphFont"/>
    <w:uiPriority w:val="99"/>
    <w:unhideWhenUsed/>
    <w:rsid w:val="00A124CE"/>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GridTable4-Accent1">
    <w:name w:val="Grid Table 4 Accent 1"/>
    <w:basedOn w:val="TableNormal"/>
    <w:uiPriority w:val="49"/>
    <w:rsid w:val="000C22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9016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B559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559BC"/>
  </w:style>
  <w:style w:type="character" w:customStyle="1" w:styleId="eop">
    <w:name w:val="eop"/>
    <w:basedOn w:val="DefaultParagraphFont"/>
    <w:rsid w:val="00B559BC"/>
  </w:style>
  <w:style w:type="character" w:styleId="FollowedHyperlink">
    <w:name w:val="FollowedHyperlink"/>
    <w:basedOn w:val="DefaultParagraphFont"/>
    <w:uiPriority w:val="99"/>
    <w:semiHidden/>
    <w:unhideWhenUsed/>
    <w:rsid w:val="003B05B8"/>
    <w:rPr>
      <w:color w:val="954F72" w:themeColor="followedHyperlink"/>
      <w:u w:val="single"/>
    </w:rPr>
  </w:style>
  <w:style w:type="character" w:styleId="UnresolvedMention">
    <w:name w:val="Unresolved Mention"/>
    <w:basedOn w:val="DefaultParagraphFont"/>
    <w:uiPriority w:val="99"/>
    <w:semiHidden/>
    <w:unhideWhenUsed/>
    <w:rsid w:val="004E5CF4"/>
    <w:rPr>
      <w:color w:val="605E5C"/>
      <w:shd w:val="clear" w:color="auto" w:fill="E1DFDD"/>
    </w:rPr>
  </w:style>
  <w:style w:type="character" w:customStyle="1" w:styleId="findhit">
    <w:name w:val="findhit"/>
    <w:basedOn w:val="DefaultParagraphFont"/>
    <w:rsid w:val="004716BD"/>
  </w:style>
  <w:style w:type="character" w:customStyle="1" w:styleId="cf01">
    <w:name w:val="cf01"/>
    <w:basedOn w:val="DefaultParagraphFont"/>
    <w:rsid w:val="002E3D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827">
      <w:bodyDiv w:val="1"/>
      <w:marLeft w:val="0"/>
      <w:marRight w:val="0"/>
      <w:marTop w:val="0"/>
      <w:marBottom w:val="0"/>
      <w:divBdr>
        <w:top w:val="none" w:sz="0" w:space="0" w:color="auto"/>
        <w:left w:val="none" w:sz="0" w:space="0" w:color="auto"/>
        <w:bottom w:val="none" w:sz="0" w:space="0" w:color="auto"/>
        <w:right w:val="none" w:sz="0" w:space="0" w:color="auto"/>
      </w:divBdr>
      <w:divsChild>
        <w:div w:id="1479759374">
          <w:marLeft w:val="0"/>
          <w:marRight w:val="0"/>
          <w:marTop w:val="0"/>
          <w:marBottom w:val="0"/>
          <w:divBdr>
            <w:top w:val="none" w:sz="0" w:space="0" w:color="auto"/>
            <w:left w:val="none" w:sz="0" w:space="0" w:color="auto"/>
            <w:bottom w:val="none" w:sz="0" w:space="0" w:color="auto"/>
            <w:right w:val="none" w:sz="0" w:space="0" w:color="auto"/>
          </w:divBdr>
          <w:divsChild>
            <w:div w:id="17867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4127">
      <w:bodyDiv w:val="1"/>
      <w:marLeft w:val="0"/>
      <w:marRight w:val="0"/>
      <w:marTop w:val="0"/>
      <w:marBottom w:val="0"/>
      <w:divBdr>
        <w:top w:val="none" w:sz="0" w:space="0" w:color="auto"/>
        <w:left w:val="none" w:sz="0" w:space="0" w:color="auto"/>
        <w:bottom w:val="none" w:sz="0" w:space="0" w:color="auto"/>
        <w:right w:val="none" w:sz="0" w:space="0" w:color="auto"/>
      </w:divBdr>
    </w:div>
    <w:div w:id="948203697">
      <w:bodyDiv w:val="1"/>
      <w:marLeft w:val="0"/>
      <w:marRight w:val="0"/>
      <w:marTop w:val="0"/>
      <w:marBottom w:val="0"/>
      <w:divBdr>
        <w:top w:val="none" w:sz="0" w:space="0" w:color="auto"/>
        <w:left w:val="none" w:sz="0" w:space="0" w:color="auto"/>
        <w:bottom w:val="none" w:sz="0" w:space="0" w:color="auto"/>
        <w:right w:val="none" w:sz="0" w:space="0" w:color="auto"/>
      </w:divBdr>
      <w:divsChild>
        <w:div w:id="305091595">
          <w:marLeft w:val="0"/>
          <w:marRight w:val="0"/>
          <w:marTop w:val="0"/>
          <w:marBottom w:val="0"/>
          <w:divBdr>
            <w:top w:val="none" w:sz="0" w:space="0" w:color="auto"/>
            <w:left w:val="none" w:sz="0" w:space="0" w:color="auto"/>
            <w:bottom w:val="none" w:sz="0" w:space="0" w:color="auto"/>
            <w:right w:val="none" w:sz="0" w:space="0" w:color="auto"/>
          </w:divBdr>
          <w:divsChild>
            <w:div w:id="10668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70365">
      <w:bodyDiv w:val="1"/>
      <w:marLeft w:val="0"/>
      <w:marRight w:val="0"/>
      <w:marTop w:val="0"/>
      <w:marBottom w:val="0"/>
      <w:divBdr>
        <w:top w:val="none" w:sz="0" w:space="0" w:color="auto"/>
        <w:left w:val="none" w:sz="0" w:space="0" w:color="auto"/>
        <w:bottom w:val="none" w:sz="0" w:space="0" w:color="auto"/>
        <w:right w:val="none" w:sz="0" w:space="0" w:color="auto"/>
      </w:divBdr>
      <w:divsChild>
        <w:div w:id="78135295">
          <w:marLeft w:val="0"/>
          <w:marRight w:val="0"/>
          <w:marTop w:val="0"/>
          <w:marBottom w:val="0"/>
          <w:divBdr>
            <w:top w:val="none" w:sz="0" w:space="0" w:color="auto"/>
            <w:left w:val="none" w:sz="0" w:space="0" w:color="auto"/>
            <w:bottom w:val="none" w:sz="0" w:space="0" w:color="auto"/>
            <w:right w:val="none" w:sz="0" w:space="0" w:color="auto"/>
          </w:divBdr>
          <w:divsChild>
            <w:div w:id="213083310">
              <w:marLeft w:val="0"/>
              <w:marRight w:val="0"/>
              <w:marTop w:val="0"/>
              <w:marBottom w:val="0"/>
              <w:divBdr>
                <w:top w:val="none" w:sz="0" w:space="0" w:color="auto"/>
                <w:left w:val="none" w:sz="0" w:space="0" w:color="auto"/>
                <w:bottom w:val="none" w:sz="0" w:space="0" w:color="auto"/>
                <w:right w:val="none" w:sz="0" w:space="0" w:color="auto"/>
              </w:divBdr>
              <w:divsChild>
                <w:div w:id="61954743">
                  <w:marLeft w:val="0"/>
                  <w:marRight w:val="0"/>
                  <w:marTop w:val="0"/>
                  <w:marBottom w:val="0"/>
                  <w:divBdr>
                    <w:top w:val="none" w:sz="0" w:space="0" w:color="auto"/>
                    <w:left w:val="none" w:sz="0" w:space="0" w:color="auto"/>
                    <w:bottom w:val="none" w:sz="0" w:space="0" w:color="auto"/>
                    <w:right w:val="none" w:sz="0" w:space="0" w:color="auto"/>
                  </w:divBdr>
                </w:div>
                <w:div w:id="219219267">
                  <w:marLeft w:val="0"/>
                  <w:marRight w:val="0"/>
                  <w:marTop w:val="0"/>
                  <w:marBottom w:val="0"/>
                  <w:divBdr>
                    <w:top w:val="none" w:sz="0" w:space="0" w:color="auto"/>
                    <w:left w:val="none" w:sz="0" w:space="0" w:color="auto"/>
                    <w:bottom w:val="none" w:sz="0" w:space="0" w:color="auto"/>
                    <w:right w:val="none" w:sz="0" w:space="0" w:color="auto"/>
                  </w:divBdr>
                </w:div>
                <w:div w:id="257449436">
                  <w:marLeft w:val="0"/>
                  <w:marRight w:val="0"/>
                  <w:marTop w:val="0"/>
                  <w:marBottom w:val="0"/>
                  <w:divBdr>
                    <w:top w:val="none" w:sz="0" w:space="0" w:color="auto"/>
                    <w:left w:val="none" w:sz="0" w:space="0" w:color="auto"/>
                    <w:bottom w:val="none" w:sz="0" w:space="0" w:color="auto"/>
                    <w:right w:val="none" w:sz="0" w:space="0" w:color="auto"/>
                  </w:divBdr>
                </w:div>
                <w:div w:id="288754257">
                  <w:marLeft w:val="0"/>
                  <w:marRight w:val="0"/>
                  <w:marTop w:val="0"/>
                  <w:marBottom w:val="0"/>
                  <w:divBdr>
                    <w:top w:val="none" w:sz="0" w:space="0" w:color="auto"/>
                    <w:left w:val="none" w:sz="0" w:space="0" w:color="auto"/>
                    <w:bottom w:val="none" w:sz="0" w:space="0" w:color="auto"/>
                    <w:right w:val="none" w:sz="0" w:space="0" w:color="auto"/>
                  </w:divBdr>
                </w:div>
                <w:div w:id="428933750">
                  <w:marLeft w:val="0"/>
                  <w:marRight w:val="0"/>
                  <w:marTop w:val="0"/>
                  <w:marBottom w:val="0"/>
                  <w:divBdr>
                    <w:top w:val="none" w:sz="0" w:space="0" w:color="auto"/>
                    <w:left w:val="none" w:sz="0" w:space="0" w:color="auto"/>
                    <w:bottom w:val="none" w:sz="0" w:space="0" w:color="auto"/>
                    <w:right w:val="none" w:sz="0" w:space="0" w:color="auto"/>
                  </w:divBdr>
                </w:div>
                <w:div w:id="468984969">
                  <w:marLeft w:val="0"/>
                  <w:marRight w:val="0"/>
                  <w:marTop w:val="0"/>
                  <w:marBottom w:val="0"/>
                  <w:divBdr>
                    <w:top w:val="none" w:sz="0" w:space="0" w:color="auto"/>
                    <w:left w:val="none" w:sz="0" w:space="0" w:color="auto"/>
                    <w:bottom w:val="none" w:sz="0" w:space="0" w:color="auto"/>
                    <w:right w:val="none" w:sz="0" w:space="0" w:color="auto"/>
                  </w:divBdr>
                </w:div>
                <w:div w:id="690956831">
                  <w:marLeft w:val="0"/>
                  <w:marRight w:val="0"/>
                  <w:marTop w:val="0"/>
                  <w:marBottom w:val="0"/>
                  <w:divBdr>
                    <w:top w:val="none" w:sz="0" w:space="0" w:color="auto"/>
                    <w:left w:val="none" w:sz="0" w:space="0" w:color="auto"/>
                    <w:bottom w:val="none" w:sz="0" w:space="0" w:color="auto"/>
                    <w:right w:val="none" w:sz="0" w:space="0" w:color="auto"/>
                  </w:divBdr>
                </w:div>
                <w:div w:id="744375305">
                  <w:marLeft w:val="0"/>
                  <w:marRight w:val="0"/>
                  <w:marTop w:val="0"/>
                  <w:marBottom w:val="0"/>
                  <w:divBdr>
                    <w:top w:val="none" w:sz="0" w:space="0" w:color="auto"/>
                    <w:left w:val="none" w:sz="0" w:space="0" w:color="auto"/>
                    <w:bottom w:val="none" w:sz="0" w:space="0" w:color="auto"/>
                    <w:right w:val="none" w:sz="0" w:space="0" w:color="auto"/>
                  </w:divBdr>
                </w:div>
                <w:div w:id="749430385">
                  <w:marLeft w:val="0"/>
                  <w:marRight w:val="0"/>
                  <w:marTop w:val="0"/>
                  <w:marBottom w:val="0"/>
                  <w:divBdr>
                    <w:top w:val="none" w:sz="0" w:space="0" w:color="auto"/>
                    <w:left w:val="none" w:sz="0" w:space="0" w:color="auto"/>
                    <w:bottom w:val="none" w:sz="0" w:space="0" w:color="auto"/>
                    <w:right w:val="none" w:sz="0" w:space="0" w:color="auto"/>
                  </w:divBdr>
                </w:div>
                <w:div w:id="967396260">
                  <w:marLeft w:val="0"/>
                  <w:marRight w:val="0"/>
                  <w:marTop w:val="0"/>
                  <w:marBottom w:val="0"/>
                  <w:divBdr>
                    <w:top w:val="none" w:sz="0" w:space="0" w:color="auto"/>
                    <w:left w:val="none" w:sz="0" w:space="0" w:color="auto"/>
                    <w:bottom w:val="none" w:sz="0" w:space="0" w:color="auto"/>
                    <w:right w:val="none" w:sz="0" w:space="0" w:color="auto"/>
                  </w:divBdr>
                </w:div>
                <w:div w:id="978262812">
                  <w:marLeft w:val="0"/>
                  <w:marRight w:val="0"/>
                  <w:marTop w:val="0"/>
                  <w:marBottom w:val="0"/>
                  <w:divBdr>
                    <w:top w:val="none" w:sz="0" w:space="0" w:color="auto"/>
                    <w:left w:val="none" w:sz="0" w:space="0" w:color="auto"/>
                    <w:bottom w:val="none" w:sz="0" w:space="0" w:color="auto"/>
                    <w:right w:val="none" w:sz="0" w:space="0" w:color="auto"/>
                  </w:divBdr>
                </w:div>
                <w:div w:id="1322464873">
                  <w:marLeft w:val="0"/>
                  <w:marRight w:val="0"/>
                  <w:marTop w:val="0"/>
                  <w:marBottom w:val="0"/>
                  <w:divBdr>
                    <w:top w:val="none" w:sz="0" w:space="0" w:color="auto"/>
                    <w:left w:val="none" w:sz="0" w:space="0" w:color="auto"/>
                    <w:bottom w:val="none" w:sz="0" w:space="0" w:color="auto"/>
                    <w:right w:val="none" w:sz="0" w:space="0" w:color="auto"/>
                  </w:divBdr>
                </w:div>
                <w:div w:id="1383286105">
                  <w:marLeft w:val="0"/>
                  <w:marRight w:val="0"/>
                  <w:marTop w:val="0"/>
                  <w:marBottom w:val="0"/>
                  <w:divBdr>
                    <w:top w:val="none" w:sz="0" w:space="0" w:color="auto"/>
                    <w:left w:val="none" w:sz="0" w:space="0" w:color="auto"/>
                    <w:bottom w:val="none" w:sz="0" w:space="0" w:color="auto"/>
                    <w:right w:val="none" w:sz="0" w:space="0" w:color="auto"/>
                  </w:divBdr>
                </w:div>
                <w:div w:id="1428816802">
                  <w:marLeft w:val="0"/>
                  <w:marRight w:val="0"/>
                  <w:marTop w:val="0"/>
                  <w:marBottom w:val="0"/>
                  <w:divBdr>
                    <w:top w:val="none" w:sz="0" w:space="0" w:color="auto"/>
                    <w:left w:val="none" w:sz="0" w:space="0" w:color="auto"/>
                    <w:bottom w:val="none" w:sz="0" w:space="0" w:color="auto"/>
                    <w:right w:val="none" w:sz="0" w:space="0" w:color="auto"/>
                  </w:divBdr>
                </w:div>
                <w:div w:id="1440485571">
                  <w:marLeft w:val="0"/>
                  <w:marRight w:val="0"/>
                  <w:marTop w:val="0"/>
                  <w:marBottom w:val="0"/>
                  <w:divBdr>
                    <w:top w:val="none" w:sz="0" w:space="0" w:color="auto"/>
                    <w:left w:val="none" w:sz="0" w:space="0" w:color="auto"/>
                    <w:bottom w:val="none" w:sz="0" w:space="0" w:color="auto"/>
                    <w:right w:val="none" w:sz="0" w:space="0" w:color="auto"/>
                  </w:divBdr>
                </w:div>
                <w:div w:id="1627538607">
                  <w:marLeft w:val="0"/>
                  <w:marRight w:val="0"/>
                  <w:marTop w:val="0"/>
                  <w:marBottom w:val="0"/>
                  <w:divBdr>
                    <w:top w:val="none" w:sz="0" w:space="0" w:color="auto"/>
                    <w:left w:val="none" w:sz="0" w:space="0" w:color="auto"/>
                    <w:bottom w:val="none" w:sz="0" w:space="0" w:color="auto"/>
                    <w:right w:val="none" w:sz="0" w:space="0" w:color="auto"/>
                  </w:divBdr>
                </w:div>
                <w:div w:id="1830242731">
                  <w:marLeft w:val="0"/>
                  <w:marRight w:val="0"/>
                  <w:marTop w:val="0"/>
                  <w:marBottom w:val="0"/>
                  <w:divBdr>
                    <w:top w:val="none" w:sz="0" w:space="0" w:color="auto"/>
                    <w:left w:val="none" w:sz="0" w:space="0" w:color="auto"/>
                    <w:bottom w:val="none" w:sz="0" w:space="0" w:color="auto"/>
                    <w:right w:val="none" w:sz="0" w:space="0" w:color="auto"/>
                  </w:divBdr>
                </w:div>
                <w:div w:id="20450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3791">
      <w:bodyDiv w:val="1"/>
      <w:marLeft w:val="0"/>
      <w:marRight w:val="0"/>
      <w:marTop w:val="0"/>
      <w:marBottom w:val="0"/>
      <w:divBdr>
        <w:top w:val="none" w:sz="0" w:space="0" w:color="auto"/>
        <w:left w:val="none" w:sz="0" w:space="0" w:color="auto"/>
        <w:bottom w:val="none" w:sz="0" w:space="0" w:color="auto"/>
        <w:right w:val="none" w:sz="0" w:space="0" w:color="auto"/>
      </w:divBdr>
    </w:div>
    <w:div w:id="1870095936">
      <w:bodyDiv w:val="1"/>
      <w:marLeft w:val="0"/>
      <w:marRight w:val="0"/>
      <w:marTop w:val="0"/>
      <w:marBottom w:val="0"/>
      <w:divBdr>
        <w:top w:val="none" w:sz="0" w:space="0" w:color="auto"/>
        <w:left w:val="none" w:sz="0" w:space="0" w:color="auto"/>
        <w:bottom w:val="none" w:sz="0" w:space="0" w:color="auto"/>
        <w:right w:val="none" w:sz="0" w:space="0" w:color="auto"/>
      </w:divBdr>
    </w:div>
    <w:div w:id="1870683638">
      <w:bodyDiv w:val="1"/>
      <w:marLeft w:val="0"/>
      <w:marRight w:val="0"/>
      <w:marTop w:val="0"/>
      <w:marBottom w:val="0"/>
      <w:divBdr>
        <w:top w:val="none" w:sz="0" w:space="0" w:color="auto"/>
        <w:left w:val="none" w:sz="0" w:space="0" w:color="auto"/>
        <w:bottom w:val="none" w:sz="0" w:space="0" w:color="auto"/>
        <w:right w:val="none" w:sz="0" w:space="0" w:color="auto"/>
      </w:divBdr>
      <w:divsChild>
        <w:div w:id="1067723725">
          <w:marLeft w:val="0"/>
          <w:marRight w:val="0"/>
          <w:marTop w:val="0"/>
          <w:marBottom w:val="0"/>
          <w:divBdr>
            <w:top w:val="none" w:sz="0" w:space="0" w:color="auto"/>
            <w:left w:val="none" w:sz="0" w:space="0" w:color="auto"/>
            <w:bottom w:val="none" w:sz="0" w:space="0" w:color="auto"/>
            <w:right w:val="none" w:sz="0" w:space="0" w:color="auto"/>
          </w:divBdr>
          <w:divsChild>
            <w:div w:id="1007245035">
              <w:marLeft w:val="0"/>
              <w:marRight w:val="0"/>
              <w:marTop w:val="0"/>
              <w:marBottom w:val="0"/>
              <w:divBdr>
                <w:top w:val="none" w:sz="0" w:space="0" w:color="auto"/>
                <w:left w:val="none" w:sz="0" w:space="0" w:color="auto"/>
                <w:bottom w:val="none" w:sz="0" w:space="0" w:color="auto"/>
                <w:right w:val="none" w:sz="0" w:space="0" w:color="auto"/>
              </w:divBdr>
              <w:divsChild>
                <w:div w:id="19858704">
                  <w:marLeft w:val="0"/>
                  <w:marRight w:val="0"/>
                  <w:marTop w:val="0"/>
                  <w:marBottom w:val="0"/>
                  <w:divBdr>
                    <w:top w:val="none" w:sz="0" w:space="0" w:color="auto"/>
                    <w:left w:val="none" w:sz="0" w:space="0" w:color="auto"/>
                    <w:bottom w:val="none" w:sz="0" w:space="0" w:color="auto"/>
                    <w:right w:val="none" w:sz="0" w:space="0" w:color="auto"/>
                  </w:divBdr>
                </w:div>
                <w:div w:id="356004064">
                  <w:marLeft w:val="0"/>
                  <w:marRight w:val="0"/>
                  <w:marTop w:val="0"/>
                  <w:marBottom w:val="0"/>
                  <w:divBdr>
                    <w:top w:val="none" w:sz="0" w:space="0" w:color="auto"/>
                    <w:left w:val="none" w:sz="0" w:space="0" w:color="auto"/>
                    <w:bottom w:val="none" w:sz="0" w:space="0" w:color="auto"/>
                    <w:right w:val="none" w:sz="0" w:space="0" w:color="auto"/>
                  </w:divBdr>
                </w:div>
                <w:div w:id="482166918">
                  <w:marLeft w:val="0"/>
                  <w:marRight w:val="0"/>
                  <w:marTop w:val="0"/>
                  <w:marBottom w:val="0"/>
                  <w:divBdr>
                    <w:top w:val="none" w:sz="0" w:space="0" w:color="auto"/>
                    <w:left w:val="none" w:sz="0" w:space="0" w:color="auto"/>
                    <w:bottom w:val="none" w:sz="0" w:space="0" w:color="auto"/>
                    <w:right w:val="none" w:sz="0" w:space="0" w:color="auto"/>
                  </w:divBdr>
                </w:div>
                <w:div w:id="655886084">
                  <w:marLeft w:val="0"/>
                  <w:marRight w:val="0"/>
                  <w:marTop w:val="0"/>
                  <w:marBottom w:val="0"/>
                  <w:divBdr>
                    <w:top w:val="none" w:sz="0" w:space="0" w:color="auto"/>
                    <w:left w:val="none" w:sz="0" w:space="0" w:color="auto"/>
                    <w:bottom w:val="none" w:sz="0" w:space="0" w:color="auto"/>
                    <w:right w:val="none" w:sz="0" w:space="0" w:color="auto"/>
                  </w:divBdr>
                </w:div>
                <w:div w:id="1437482933">
                  <w:marLeft w:val="0"/>
                  <w:marRight w:val="0"/>
                  <w:marTop w:val="0"/>
                  <w:marBottom w:val="0"/>
                  <w:divBdr>
                    <w:top w:val="none" w:sz="0" w:space="0" w:color="auto"/>
                    <w:left w:val="none" w:sz="0" w:space="0" w:color="auto"/>
                    <w:bottom w:val="none" w:sz="0" w:space="0" w:color="auto"/>
                    <w:right w:val="none" w:sz="0" w:space="0" w:color="auto"/>
                  </w:divBdr>
                </w:div>
                <w:div w:id="1572961786">
                  <w:marLeft w:val="0"/>
                  <w:marRight w:val="0"/>
                  <w:marTop w:val="0"/>
                  <w:marBottom w:val="0"/>
                  <w:divBdr>
                    <w:top w:val="none" w:sz="0" w:space="0" w:color="auto"/>
                    <w:left w:val="none" w:sz="0" w:space="0" w:color="auto"/>
                    <w:bottom w:val="none" w:sz="0" w:space="0" w:color="auto"/>
                    <w:right w:val="none" w:sz="0" w:space="0" w:color="auto"/>
                  </w:divBdr>
                </w:div>
                <w:div w:id="1790857751">
                  <w:marLeft w:val="0"/>
                  <w:marRight w:val="0"/>
                  <w:marTop w:val="0"/>
                  <w:marBottom w:val="0"/>
                  <w:divBdr>
                    <w:top w:val="none" w:sz="0" w:space="0" w:color="auto"/>
                    <w:left w:val="none" w:sz="0" w:space="0" w:color="auto"/>
                    <w:bottom w:val="none" w:sz="0" w:space="0" w:color="auto"/>
                    <w:right w:val="none" w:sz="0" w:space="0" w:color="auto"/>
                  </w:divBdr>
                </w:div>
              </w:divsChild>
            </w:div>
            <w:div w:id="1838113657">
              <w:marLeft w:val="0"/>
              <w:marRight w:val="0"/>
              <w:marTop w:val="0"/>
              <w:marBottom w:val="0"/>
              <w:divBdr>
                <w:top w:val="none" w:sz="0" w:space="0" w:color="auto"/>
                <w:left w:val="none" w:sz="0" w:space="0" w:color="auto"/>
                <w:bottom w:val="none" w:sz="0" w:space="0" w:color="auto"/>
                <w:right w:val="none" w:sz="0" w:space="0" w:color="auto"/>
              </w:divBdr>
              <w:divsChild>
                <w:div w:id="71700020">
                  <w:marLeft w:val="0"/>
                  <w:marRight w:val="0"/>
                  <w:marTop w:val="0"/>
                  <w:marBottom w:val="0"/>
                  <w:divBdr>
                    <w:top w:val="none" w:sz="0" w:space="0" w:color="auto"/>
                    <w:left w:val="none" w:sz="0" w:space="0" w:color="auto"/>
                    <w:bottom w:val="none" w:sz="0" w:space="0" w:color="auto"/>
                    <w:right w:val="none" w:sz="0" w:space="0" w:color="auto"/>
                  </w:divBdr>
                </w:div>
                <w:div w:id="419108338">
                  <w:marLeft w:val="0"/>
                  <w:marRight w:val="0"/>
                  <w:marTop w:val="0"/>
                  <w:marBottom w:val="0"/>
                  <w:divBdr>
                    <w:top w:val="none" w:sz="0" w:space="0" w:color="auto"/>
                    <w:left w:val="none" w:sz="0" w:space="0" w:color="auto"/>
                    <w:bottom w:val="none" w:sz="0" w:space="0" w:color="auto"/>
                    <w:right w:val="none" w:sz="0" w:space="0" w:color="auto"/>
                  </w:divBdr>
                </w:div>
                <w:div w:id="447162974">
                  <w:marLeft w:val="0"/>
                  <w:marRight w:val="0"/>
                  <w:marTop w:val="0"/>
                  <w:marBottom w:val="0"/>
                  <w:divBdr>
                    <w:top w:val="none" w:sz="0" w:space="0" w:color="auto"/>
                    <w:left w:val="none" w:sz="0" w:space="0" w:color="auto"/>
                    <w:bottom w:val="none" w:sz="0" w:space="0" w:color="auto"/>
                    <w:right w:val="none" w:sz="0" w:space="0" w:color="auto"/>
                  </w:divBdr>
                </w:div>
                <w:div w:id="1105807168">
                  <w:marLeft w:val="0"/>
                  <w:marRight w:val="0"/>
                  <w:marTop w:val="0"/>
                  <w:marBottom w:val="0"/>
                  <w:divBdr>
                    <w:top w:val="none" w:sz="0" w:space="0" w:color="auto"/>
                    <w:left w:val="none" w:sz="0" w:space="0" w:color="auto"/>
                    <w:bottom w:val="none" w:sz="0" w:space="0" w:color="auto"/>
                    <w:right w:val="none" w:sz="0" w:space="0" w:color="auto"/>
                  </w:divBdr>
                </w:div>
                <w:div w:id="1156646521">
                  <w:marLeft w:val="0"/>
                  <w:marRight w:val="0"/>
                  <w:marTop w:val="0"/>
                  <w:marBottom w:val="0"/>
                  <w:divBdr>
                    <w:top w:val="none" w:sz="0" w:space="0" w:color="auto"/>
                    <w:left w:val="none" w:sz="0" w:space="0" w:color="auto"/>
                    <w:bottom w:val="none" w:sz="0" w:space="0" w:color="auto"/>
                    <w:right w:val="none" w:sz="0" w:space="0" w:color="auto"/>
                  </w:divBdr>
                </w:div>
                <w:div w:id="1371149927">
                  <w:marLeft w:val="0"/>
                  <w:marRight w:val="0"/>
                  <w:marTop w:val="0"/>
                  <w:marBottom w:val="0"/>
                  <w:divBdr>
                    <w:top w:val="none" w:sz="0" w:space="0" w:color="auto"/>
                    <w:left w:val="none" w:sz="0" w:space="0" w:color="auto"/>
                    <w:bottom w:val="none" w:sz="0" w:space="0" w:color="auto"/>
                    <w:right w:val="none" w:sz="0" w:space="0" w:color="auto"/>
                  </w:divBdr>
                </w:div>
                <w:div w:id="1424300460">
                  <w:marLeft w:val="0"/>
                  <w:marRight w:val="0"/>
                  <w:marTop w:val="0"/>
                  <w:marBottom w:val="0"/>
                  <w:divBdr>
                    <w:top w:val="none" w:sz="0" w:space="0" w:color="auto"/>
                    <w:left w:val="none" w:sz="0" w:space="0" w:color="auto"/>
                    <w:bottom w:val="none" w:sz="0" w:space="0" w:color="auto"/>
                    <w:right w:val="none" w:sz="0" w:space="0" w:color="auto"/>
                  </w:divBdr>
                </w:div>
                <w:div w:id="1465083426">
                  <w:marLeft w:val="0"/>
                  <w:marRight w:val="0"/>
                  <w:marTop w:val="0"/>
                  <w:marBottom w:val="0"/>
                  <w:divBdr>
                    <w:top w:val="none" w:sz="0" w:space="0" w:color="auto"/>
                    <w:left w:val="none" w:sz="0" w:space="0" w:color="auto"/>
                    <w:bottom w:val="none" w:sz="0" w:space="0" w:color="auto"/>
                    <w:right w:val="none" w:sz="0" w:space="0" w:color="auto"/>
                  </w:divBdr>
                </w:div>
                <w:div w:id="1534539651">
                  <w:marLeft w:val="0"/>
                  <w:marRight w:val="0"/>
                  <w:marTop w:val="0"/>
                  <w:marBottom w:val="0"/>
                  <w:divBdr>
                    <w:top w:val="none" w:sz="0" w:space="0" w:color="auto"/>
                    <w:left w:val="none" w:sz="0" w:space="0" w:color="auto"/>
                    <w:bottom w:val="none" w:sz="0" w:space="0" w:color="auto"/>
                    <w:right w:val="none" w:sz="0" w:space="0" w:color="auto"/>
                  </w:divBdr>
                </w:div>
                <w:div w:id="1663505486">
                  <w:marLeft w:val="0"/>
                  <w:marRight w:val="0"/>
                  <w:marTop w:val="0"/>
                  <w:marBottom w:val="0"/>
                  <w:divBdr>
                    <w:top w:val="none" w:sz="0" w:space="0" w:color="auto"/>
                    <w:left w:val="none" w:sz="0" w:space="0" w:color="auto"/>
                    <w:bottom w:val="none" w:sz="0" w:space="0" w:color="auto"/>
                    <w:right w:val="none" w:sz="0" w:space="0" w:color="auto"/>
                  </w:divBdr>
                </w:div>
                <w:div w:id="1682465813">
                  <w:marLeft w:val="0"/>
                  <w:marRight w:val="0"/>
                  <w:marTop w:val="0"/>
                  <w:marBottom w:val="0"/>
                  <w:divBdr>
                    <w:top w:val="none" w:sz="0" w:space="0" w:color="auto"/>
                    <w:left w:val="none" w:sz="0" w:space="0" w:color="auto"/>
                    <w:bottom w:val="none" w:sz="0" w:space="0" w:color="auto"/>
                    <w:right w:val="none" w:sz="0" w:space="0" w:color="auto"/>
                  </w:divBdr>
                </w:div>
                <w:div w:id="18670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a.europa.eu/en/analysis/maps-and-charts/index" TargetMode="External"/><Relationship Id="rId18" Type="http://schemas.openxmlformats.org/officeDocument/2006/relationships/hyperlink" Target="https://e-seimas.lrs.lt/portal/legalAct/lt/TAD/94365031a53411e8aa33fe8f0fea665f/as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seimas.lrs.lt/portal/legalAct/lt/TAD/94365031a53411e8aa33fe8f0fea665f/as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ionet.europa.eu/" TargetMode="External"/><Relationship Id="rId20"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5" Type="http://schemas.openxmlformats.org/officeDocument/2006/relationships/numbering" Target="numbering.xml"/><Relationship Id="rId15" Type="http://schemas.openxmlformats.org/officeDocument/2006/relationships/hyperlink" Target="https://reportnet.europa.eu/" TargetMode="External"/><Relationship Id="rId23"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mwf-projects.github.io/copernicus-training-cams/proc-aq-index.html" TargetMode="External"/><Relationship Id="rId22" Type="http://schemas.openxmlformats.org/officeDocument/2006/relationships/hyperlink" Target="https://euc-word-edit.officeapps.live.com/we/wordeditorframe.aspx?ui=lt&amp;rs=lt%2DLT&amp;wopisrc=https%3A%2F%2Fagentura2020.sharepoint.com%2Fsites%2FOrokokybesvertinimoskyrius%2F_vti_bin%2Fwopi.ashx%2Ffiles%2F19a89dbade834b3ba299cb0b9599edc3&amp;wdenableroaming=1&amp;mscc=1&amp;hid=E7D0CBA0-C0A4-7000-1061-C5CBB872DCDF&amp;wdorigin=Other&amp;jsapi=1&amp;jsapiver=v1&amp;newsession=1&amp;corrid=ae90ae90-9ee8-4a6c-ac2b-b5328ef8f7fb&amp;usid=ae90ae90-9ee8-4a6c-ac2b-b5328ef8f7fb&amp;sftc=1&amp;cac=1&amp;mtf=1&amp;sfp=1&amp;instantedit=1&amp;wopicomplete=1&amp;wdredirectionreason=Unified_SingleFlush&amp;rct=Normal&amp;ctp=LeastProtecte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74195" TargetMode="External"/><Relationship Id="rId2" Type="http://schemas.openxmlformats.org/officeDocument/2006/relationships/hyperlink" Target="https://e-seimas.lrs.lt/portal/legalAct/lt/TAD/TAIS.378076" TargetMode="External"/><Relationship Id="rId1" Type="http://schemas.openxmlformats.org/officeDocument/2006/relationships/hyperlink" Target="https://e-seimas.lrs.lt/portal/legalAct/lt/TAD/TAIS.369464/asr" TargetMode="External"/></Relationships>
</file>

<file path=word/documenttasks/documenttasks1.xml><?xml version="1.0" encoding="utf-8"?>
<t:Tasks xmlns:t="http://schemas.microsoft.com/office/tasks/2019/documenttasks" xmlns:oel="http://schemas.microsoft.com/office/2019/extlst">
  <t:Task id="{5E214089-DE18-4305-BB6E-06A2C3F84346}">
    <t:Anchor>
      <t:Comment id="1563489004"/>
    </t:Anchor>
    <t:History>
      <t:Event id="{B8DB4FC7-B46B-4232-8821-9E2E5FB22D4C}" time="2023-06-12T10:30:16.821Z">
        <t:Attribution userId="S::vilma.bimbaite@gamta.lt::393d6053-76d0-4576-8a07-4975d2391864" userProvider="AD" userName="Vilma Bimbaite"/>
        <t:Anchor>
          <t:Comment id="1563489004"/>
        </t:Anchor>
        <t:Create/>
      </t:Event>
      <t:Event id="{6C0CC33A-8FBF-4116-B129-3CB678683C47}" time="2023-06-12T10:30:16.821Z">
        <t:Attribution userId="S::vilma.bimbaite@gamta.lt::393d6053-76d0-4576-8a07-4975d2391864" userProvider="AD" userName="Vilma Bimbaite"/>
        <t:Anchor>
          <t:Comment id="1563489004"/>
        </t:Anchor>
        <t:Assign userId="S::juozas.molis@gamta.lt::03a2d4ee-9b85-4496-84f3-0db279129a1e" userProvider="AD" userName="Juozas Molis"/>
      </t:Event>
      <t:Event id="{215C4EED-5EAF-4F78-B312-575FE380C79C}" time="2023-06-12T10:30:16.821Z">
        <t:Attribution userId="S::vilma.bimbaite@gamta.lt::393d6053-76d0-4576-8a07-4975d2391864" userProvider="AD" userName="Vilma Bimbaite"/>
        <t:Anchor>
          <t:Comment id="1563489004"/>
        </t:Anchor>
        <t:SetTitle title="@Juozas Molis pridėti aptikimo ribas prieduose"/>
      </t:Event>
    </t:History>
  </t:Task>
  <t:Task id="{36974CCC-5970-49A1-BA5A-C65E045A8925}">
    <t:Anchor>
      <t:Comment id="727184487"/>
    </t:Anchor>
    <t:History>
      <t:Event id="{42A063B4-2985-412E-ABD0-18A5ED6AAA24}" time="2023-06-12T11:04:22.531Z">
        <t:Attribution userId="S::vilma.bimbaite@gamta.lt::393d6053-76d0-4576-8a07-4975d2391864" userProvider="AD" userName="Vilma Bimbaite"/>
        <t:Anchor>
          <t:Comment id="727184487"/>
        </t:Anchor>
        <t:Create/>
      </t:Event>
      <t:Event id="{1C221571-B375-4508-8F0C-C43435252CB7}" time="2023-06-12T11:04:22.531Z">
        <t:Attribution userId="S::vilma.bimbaite@gamta.lt::393d6053-76d0-4576-8a07-4975d2391864" userProvider="AD" userName="Vilma Bimbaite"/>
        <t:Anchor>
          <t:Comment id="727184487"/>
        </t:Anchor>
        <t:Assign userId="S::juozas.molis@gamta.lt::03a2d4ee-9b85-4496-84f3-0db279129a1e" userProvider="AD" userName="Juozas Molis"/>
      </t:Event>
      <t:Event id="{D8085865-CA9B-47D0-963C-B4DE567FDDFA}" time="2023-06-12T11:04:22.531Z">
        <t:Attribution userId="S::vilma.bimbaite@gamta.lt::393d6053-76d0-4576-8a07-4975d2391864" userProvider="AD" userName="Vilma Bimbaite"/>
        <t:Anchor>
          <t:Comment id="727184487"/>
        </t:Anchor>
        <t:SetTitle title="@Juozas Molis isplesti, papildyti"/>
      </t:Event>
    </t:History>
  </t:Task>
  <t:Task id="{ADC25430-30E8-4A32-92FA-54CF18080A99}">
    <t:Anchor>
      <t:Comment id="866447908"/>
    </t:Anchor>
    <t:History>
      <t:Event id="{67EF0352-0F59-4CCA-B08A-2B7A93D92A2F}" time="2023-06-12T11:06:38.645Z">
        <t:Attribution userId="S::vilma.bimbaite@gamta.lt::393d6053-76d0-4576-8a07-4975d2391864" userProvider="AD" userName="Vilma Bimbaite"/>
        <t:Anchor>
          <t:Comment id="866447908"/>
        </t:Anchor>
        <t:Create/>
      </t:Event>
      <t:Event id="{5CBE4B92-7875-4A89-9A17-2574ED34CD2E}" time="2023-06-12T11:06:38.645Z">
        <t:Attribution userId="S::vilma.bimbaite@gamta.lt::393d6053-76d0-4576-8a07-4975d2391864" userProvider="AD" userName="Vilma Bimbaite"/>
        <t:Anchor>
          <t:Comment id="866447908"/>
        </t:Anchor>
        <t:Assign userId="S::mantas.zapolskas@gamta.lt::89c5a1ee-7299-4157-bad3-a5beef6ca2e0" userProvider="AD" userName="Mantas Zapolskas"/>
      </t:Event>
      <t:Event id="{D689486C-D268-4D9C-992A-C6C29FB797D3}" time="2023-06-12T11:06:38.645Z">
        <t:Attribution userId="S::vilma.bimbaite@gamta.lt::393d6053-76d0-4576-8a07-4975d2391864" userProvider="AD" userName="Vilma Bimbaite"/>
        <t:Anchor>
          <t:Comment id="866447908"/>
        </t:Anchor>
        <t:SetTitle title="@Mantas Zapolskas duomen7 agregavimo taisykles pride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a0d983d-359a-438c-9953-3af1a8ac0831">
      <UserInfo>
        <DisplayName>Sergejus Konkovas</DisplayName>
        <AccountId>14</AccountId>
        <AccountType/>
      </UserInfo>
      <UserInfo>
        <DisplayName>Solveiga Pajarskiene</DisplayName>
        <AccountId>18</AccountId>
        <AccountType/>
      </UserInfo>
      <UserInfo>
        <DisplayName>Ricardas Totilas</DisplayName>
        <AccountId>9</AccountId>
        <AccountType/>
      </UserInfo>
      <UserInfo>
        <DisplayName>Mantas Zapolskas</DisplayName>
        <AccountId>47</AccountId>
        <AccountType/>
      </UserInfo>
      <UserInfo>
        <DisplayName>Juliana Bogdevičienė</DisplayName>
        <AccountId>48</AccountId>
        <AccountType/>
      </UserInfo>
      <UserInfo>
        <DisplayName>Juozas Molis</DisplayName>
        <AccountId>49</AccountId>
        <AccountType/>
      </UserInfo>
    </SharedWithUsers>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7" ma:contentTypeDescription="Kurkite naują dokumentą." ma:contentTypeScope="" ma:versionID="25672f92b493364915b5222a54b78d37">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c8a8054c74f1001688cc2645ae8a789e"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4530df9a-537c-4ad6-a3ad-987d40d23eb0}"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485A4-B6FF-405B-BA16-9DD04110F49C}">
  <ds:schemaRefs>
    <ds:schemaRef ds:uri="http://schemas.openxmlformats.org/officeDocument/2006/bibliography"/>
  </ds:schemaRefs>
</ds:datastoreItem>
</file>

<file path=customXml/itemProps2.xml><?xml version="1.0" encoding="utf-8"?>
<ds:datastoreItem xmlns:ds="http://schemas.openxmlformats.org/officeDocument/2006/customXml" ds:itemID="{2F6D1725-3999-4702-8EFA-C73BA0FBA4A7}">
  <ds:schemaRefs>
    <ds:schemaRef ds:uri="http://schemas.microsoft.com/office/2006/metadata/properties"/>
    <ds:schemaRef ds:uri="http://schemas.microsoft.com/office/infopath/2007/PartnerControls"/>
    <ds:schemaRef ds:uri="aa0d983d-359a-438c-9953-3af1a8ac0831"/>
    <ds:schemaRef ds:uri="453e7e53-5eb2-45cf-b2ab-34c867e554b8"/>
  </ds:schemaRefs>
</ds:datastoreItem>
</file>

<file path=customXml/itemProps3.xml><?xml version="1.0" encoding="utf-8"?>
<ds:datastoreItem xmlns:ds="http://schemas.openxmlformats.org/officeDocument/2006/customXml" ds:itemID="{D7DB56F8-4228-47DA-956E-8C8EF9C8D9DD}">
  <ds:schemaRefs>
    <ds:schemaRef ds:uri="http://schemas.microsoft.com/sharepoint/v3/contenttype/forms"/>
  </ds:schemaRefs>
</ds:datastoreItem>
</file>

<file path=customXml/itemProps4.xml><?xml version="1.0" encoding="utf-8"?>
<ds:datastoreItem xmlns:ds="http://schemas.openxmlformats.org/officeDocument/2006/customXml" ds:itemID="{DD66A5E0-716E-4748-BE3F-499C705D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6773</TotalTime>
  <Pages>35</Pages>
  <Words>40894</Words>
  <Characters>23311</Characters>
  <Application>Microsoft Office Word</Application>
  <DocSecurity>0</DocSecurity>
  <Lines>194</Lines>
  <Paragraphs>128</Paragraphs>
  <ScaleCrop>false</ScaleCrop>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Bimbaite</dc:creator>
  <cp:keywords/>
  <dc:description/>
  <cp:lastModifiedBy>Eligijus Grauslys</cp:lastModifiedBy>
  <cp:revision>19</cp:revision>
  <dcterms:created xsi:type="dcterms:W3CDTF">2025-10-01T06:50:00Z</dcterms:created>
  <dcterms:modified xsi:type="dcterms:W3CDTF">2025-10-27T10:44:00Z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ies>
</file>