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B3298" w14:textId="77777777" w:rsidR="00DD04A6" w:rsidRPr="001D52B9" w:rsidRDefault="00DD04A6" w:rsidP="00DD04A6">
      <w:pPr>
        <w:spacing w:after="0" w:line="240" w:lineRule="auto"/>
        <w:jc w:val="center"/>
        <w:rPr>
          <w:rFonts w:ascii="Times New Roman" w:eastAsia="Times New Roman" w:hAnsi="Times New Roman" w:cs="Times New Roman"/>
          <w:b/>
          <w:sz w:val="24"/>
          <w:szCs w:val="24"/>
        </w:rPr>
      </w:pPr>
      <w:r w:rsidRPr="001D52B9">
        <w:rPr>
          <w:rFonts w:ascii="Times New Roman" w:eastAsia="Times New Roman" w:hAnsi="Times New Roman" w:cs="Times New Roman"/>
          <w:b/>
          <w:sz w:val="24"/>
          <w:szCs w:val="24"/>
        </w:rPr>
        <w:t xml:space="preserve">PIRKIMO SUTARTIS </w:t>
      </w:r>
    </w:p>
    <w:p w14:paraId="0B60ADC4" w14:textId="77777777" w:rsidR="00DD04A6" w:rsidRPr="001D52B9" w:rsidRDefault="00DD04A6" w:rsidP="00DD04A6">
      <w:pPr>
        <w:spacing w:after="0" w:line="240" w:lineRule="auto"/>
        <w:jc w:val="center"/>
        <w:rPr>
          <w:rFonts w:ascii="Times New Roman" w:eastAsia="Times New Roman" w:hAnsi="Times New Roman" w:cs="Times New Roman"/>
          <w:b/>
          <w:sz w:val="24"/>
          <w:szCs w:val="24"/>
        </w:rPr>
      </w:pPr>
    </w:p>
    <w:p w14:paraId="16F6E2B1" w14:textId="77777777" w:rsidR="00DD04A6" w:rsidRPr="001D52B9" w:rsidRDefault="00DD04A6" w:rsidP="00DD04A6">
      <w:pPr>
        <w:suppressAutoHyphens/>
        <w:spacing w:after="0" w:line="240" w:lineRule="auto"/>
        <w:jc w:val="center"/>
        <w:rPr>
          <w:rFonts w:ascii="Times New Roman" w:eastAsia="Times New Roman" w:hAnsi="Times New Roman" w:cs="Times New Roman"/>
          <w:sz w:val="24"/>
          <w:szCs w:val="24"/>
        </w:rPr>
      </w:pPr>
      <w:r w:rsidRPr="001D52B9">
        <w:rPr>
          <w:rFonts w:ascii="Times New Roman" w:eastAsia="Times New Roman" w:hAnsi="Times New Roman" w:cs="Times New Roman"/>
          <w:sz w:val="24"/>
          <w:szCs w:val="24"/>
        </w:rPr>
        <w:t>20____-____-____ Nr. ___________</w:t>
      </w:r>
    </w:p>
    <w:p w14:paraId="18635368" w14:textId="77777777" w:rsidR="00DD04A6" w:rsidRPr="001D52B9" w:rsidRDefault="00DD04A6" w:rsidP="00DD04A6">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Varėna</w:t>
      </w:r>
    </w:p>
    <w:p w14:paraId="35836B9D" w14:textId="77777777" w:rsidR="00DD04A6" w:rsidRPr="001D52B9" w:rsidRDefault="00DD04A6" w:rsidP="00DD04A6">
      <w:pPr>
        <w:spacing w:after="0" w:line="240" w:lineRule="auto"/>
        <w:jc w:val="both"/>
        <w:rPr>
          <w:rFonts w:ascii="Times New Roman" w:hAnsi="Times New Roman" w:cs="Times New Roman"/>
          <w:sz w:val="24"/>
          <w:szCs w:val="24"/>
        </w:rPr>
      </w:pPr>
    </w:p>
    <w:p w14:paraId="0DC42DAC" w14:textId="77777777" w:rsidR="00DD04A6" w:rsidRPr="001D52B9" w:rsidRDefault="00DD04A6" w:rsidP="00DD04A6">
      <w:pPr>
        <w:spacing w:after="0" w:line="240" w:lineRule="auto"/>
        <w:jc w:val="both"/>
        <w:rPr>
          <w:rFonts w:ascii="Times New Roman" w:hAnsi="Times New Roman" w:cs="Times New Roman"/>
          <w:sz w:val="24"/>
          <w:szCs w:val="24"/>
        </w:rPr>
      </w:pPr>
    </w:p>
    <w:p w14:paraId="3A18C579" w14:textId="77777777" w:rsidR="00DD04A6" w:rsidRPr="001D52B9" w:rsidRDefault="00DD04A6" w:rsidP="00DD04A6">
      <w:pPr>
        <w:spacing w:after="0" w:line="240" w:lineRule="auto"/>
        <w:ind w:firstLine="567"/>
        <w:contextualSpacing/>
        <w:jc w:val="both"/>
        <w:rPr>
          <w:rFonts w:ascii="Times New Roman" w:eastAsia="Times New Roman" w:hAnsi="Times New Roman" w:cs="Times New Roman"/>
          <w:sz w:val="24"/>
          <w:szCs w:val="24"/>
        </w:rPr>
      </w:pPr>
      <w:r w:rsidRPr="004E1715">
        <w:rPr>
          <w:rFonts w:ascii="Times New Roman" w:eastAsia="Times New Roman" w:hAnsi="Times New Roman" w:cs="Times New Roman"/>
          <w:sz w:val="24"/>
          <w:szCs w:val="24"/>
        </w:rPr>
        <w:t xml:space="preserve">Varėnos rajono savivaldybės administracija, juridinio asmens kodas 188773873, atstovaujama administracijos </w:t>
      </w:r>
      <w:r w:rsidRPr="004E1715">
        <w:rPr>
          <w:rFonts w:ascii="Times New Roman" w:eastAsia="Times New Roman" w:hAnsi="Times New Roman" w:cs="Times New Roman"/>
          <w:color w:val="FFFFFF" w:themeColor="background1"/>
          <w:sz w:val="24"/>
          <w:szCs w:val="24"/>
        </w:rPr>
        <w:t>direktorės Vilmos Miškinienės</w:t>
      </w:r>
      <w:r w:rsidRPr="004E1715">
        <w:rPr>
          <w:rFonts w:ascii="Times New Roman" w:eastAsia="Times New Roman" w:hAnsi="Times New Roman" w:cs="Times New Roman"/>
          <w:sz w:val="24"/>
          <w:szCs w:val="24"/>
        </w:rPr>
        <w:t xml:space="preserve">, veikiančios pagal Varėnos rajono savivaldybės administracijos nuostatus (toliau – Užsakovas), ir </w:t>
      </w:r>
      <w:r w:rsidRPr="004E1715">
        <w:rPr>
          <w:rFonts w:ascii="Times New Roman" w:eastAsia="Times New Roman" w:hAnsi="Times New Roman" w:cs="Times New Roman"/>
          <w:color w:val="FFFFFF" w:themeColor="background1"/>
          <w:sz w:val="24"/>
          <w:szCs w:val="24"/>
        </w:rPr>
        <w:t>uždaroji akcinė bendrovė „Pavadinimas“</w:t>
      </w:r>
      <w:r w:rsidRPr="004E1715">
        <w:rPr>
          <w:rFonts w:ascii="Times New Roman" w:eastAsia="Times New Roman" w:hAnsi="Times New Roman" w:cs="Times New Roman"/>
          <w:sz w:val="24"/>
          <w:szCs w:val="24"/>
        </w:rPr>
        <w:t xml:space="preserve">, juridinio asmens kodas </w:t>
      </w:r>
      <w:r w:rsidRPr="004E1715">
        <w:rPr>
          <w:rFonts w:ascii="Times New Roman" w:eastAsia="Times New Roman" w:hAnsi="Times New Roman" w:cs="Times New Roman"/>
          <w:color w:val="FFFFFF" w:themeColor="background1"/>
          <w:sz w:val="24"/>
          <w:szCs w:val="24"/>
        </w:rPr>
        <w:t>123456789</w:t>
      </w:r>
      <w:r w:rsidRPr="004E1715">
        <w:rPr>
          <w:rFonts w:ascii="Times New Roman" w:eastAsia="Times New Roman" w:hAnsi="Times New Roman" w:cs="Times New Roman"/>
          <w:sz w:val="24"/>
          <w:szCs w:val="24"/>
        </w:rPr>
        <w:t xml:space="preserve">, atstovaujama </w:t>
      </w:r>
      <w:r w:rsidRPr="004E1715">
        <w:rPr>
          <w:rFonts w:ascii="Times New Roman" w:eastAsia="Times New Roman" w:hAnsi="Times New Roman" w:cs="Times New Roman"/>
          <w:color w:val="FFFFFF" w:themeColor="background1"/>
          <w:sz w:val="24"/>
          <w:szCs w:val="24"/>
        </w:rPr>
        <w:t>direktoriaus</w:t>
      </w:r>
      <w:r w:rsidRPr="004E1715">
        <w:rPr>
          <w:rFonts w:ascii="Times New Roman" w:eastAsia="Times New Roman" w:hAnsi="Times New Roman" w:cs="Times New Roman"/>
          <w:sz w:val="24"/>
          <w:szCs w:val="24"/>
        </w:rPr>
        <w:t xml:space="preserve">, veikiančio pagal </w:t>
      </w:r>
      <w:r w:rsidRPr="004E1715">
        <w:rPr>
          <w:rFonts w:ascii="Times New Roman" w:eastAsia="Times New Roman" w:hAnsi="Times New Roman" w:cs="Times New Roman"/>
          <w:color w:val="FFFFFF" w:themeColor="background1"/>
          <w:sz w:val="24"/>
          <w:szCs w:val="24"/>
        </w:rPr>
        <w:t xml:space="preserve">bendrovės įstatus </w:t>
      </w:r>
      <w:r>
        <w:rPr>
          <w:rFonts w:ascii="Times New Roman" w:eastAsia="Times New Roman" w:hAnsi="Times New Roman" w:cs="Times New Roman"/>
          <w:sz w:val="24"/>
          <w:szCs w:val="24"/>
        </w:rPr>
        <w:t xml:space="preserve">(toliau – </w:t>
      </w:r>
      <w:r w:rsidRPr="004E1715">
        <w:rPr>
          <w:rFonts w:ascii="Times New Roman" w:eastAsia="Times New Roman" w:hAnsi="Times New Roman" w:cs="Times New Roman"/>
          <w:sz w:val="24"/>
          <w:szCs w:val="24"/>
        </w:rPr>
        <w:t xml:space="preserve"> Paslaugų teikėj</w:t>
      </w:r>
      <w:r>
        <w:rPr>
          <w:rFonts w:ascii="Times New Roman" w:eastAsia="Times New Roman" w:hAnsi="Times New Roman" w:cs="Times New Roman"/>
          <w:sz w:val="24"/>
          <w:szCs w:val="24"/>
        </w:rPr>
        <w:t>as)</w:t>
      </w:r>
      <w:r w:rsidRPr="004E1715">
        <w:rPr>
          <w:rFonts w:ascii="Times New Roman" w:eastAsia="Times New Roman" w:hAnsi="Times New Roman" w:cs="Times New Roman"/>
          <w:sz w:val="24"/>
          <w:szCs w:val="24"/>
        </w:rPr>
        <w:t xml:space="preserve">, toliau kartu vadinami „Šalimis“, o kiekvienas atskirai – „Šalimi“, sudarė šią paslaugų viešojo pirkimo sutartį </w:t>
      </w:r>
      <w:r>
        <w:rPr>
          <w:rFonts w:ascii="Times New Roman" w:eastAsia="Times New Roman" w:hAnsi="Times New Roman" w:cs="Times New Roman"/>
          <w:sz w:val="24"/>
          <w:szCs w:val="24"/>
        </w:rPr>
        <w:t>(</w:t>
      </w:r>
      <w:r w:rsidRPr="004E1715">
        <w:rPr>
          <w:rFonts w:ascii="Times New Roman" w:eastAsia="Times New Roman" w:hAnsi="Times New Roman" w:cs="Times New Roman"/>
          <w:sz w:val="24"/>
          <w:szCs w:val="24"/>
        </w:rPr>
        <w:t xml:space="preserve">toliau </w:t>
      </w:r>
      <w:r>
        <w:rPr>
          <w:rFonts w:ascii="Times New Roman" w:eastAsia="Times New Roman" w:hAnsi="Times New Roman" w:cs="Times New Roman"/>
          <w:sz w:val="24"/>
          <w:szCs w:val="24"/>
        </w:rPr>
        <w:t xml:space="preserve">– </w:t>
      </w:r>
      <w:r w:rsidRPr="004E1715">
        <w:rPr>
          <w:rFonts w:ascii="Times New Roman" w:eastAsia="Times New Roman" w:hAnsi="Times New Roman" w:cs="Times New Roman"/>
          <w:sz w:val="24"/>
          <w:szCs w:val="24"/>
        </w:rPr>
        <w:t>Sutartimi</w:t>
      </w:r>
      <w:r>
        <w:rPr>
          <w:rFonts w:ascii="Times New Roman" w:eastAsia="Times New Roman" w:hAnsi="Times New Roman" w:cs="Times New Roman"/>
          <w:sz w:val="24"/>
          <w:szCs w:val="24"/>
        </w:rPr>
        <w:t>)</w:t>
      </w:r>
      <w:r w:rsidRPr="004E1715">
        <w:rPr>
          <w:rFonts w:ascii="Times New Roman" w:eastAsia="Times New Roman" w:hAnsi="Times New Roman" w:cs="Times New Roman"/>
          <w:sz w:val="24"/>
          <w:szCs w:val="24"/>
        </w:rPr>
        <w:t>, ir susitarė dėl toliau išvardytų sąlygų.</w:t>
      </w:r>
    </w:p>
    <w:p w14:paraId="635C9051" w14:textId="4BDEB31E" w:rsidR="00DD04A6" w:rsidRDefault="00DD04A6" w:rsidP="00DD04A6">
      <w:pPr>
        <w:spacing w:before="120" w:after="0" w:line="240" w:lineRule="auto"/>
        <w:jc w:val="center"/>
        <w:rPr>
          <w:rFonts w:ascii="Times New Roman" w:eastAsia="Times New Roman" w:hAnsi="Times New Roman" w:cs="Times New Roman"/>
          <w:b/>
          <w:sz w:val="24"/>
          <w:szCs w:val="24"/>
        </w:rPr>
      </w:pPr>
      <w:r w:rsidRPr="001D52B9">
        <w:rPr>
          <w:rFonts w:ascii="Times New Roman" w:eastAsia="Times New Roman" w:hAnsi="Times New Roman" w:cs="Times New Roman"/>
          <w:b/>
          <w:sz w:val="24"/>
          <w:szCs w:val="24"/>
        </w:rPr>
        <w:t>I. SUTARTIES OBJEKTAS</w:t>
      </w:r>
    </w:p>
    <w:p w14:paraId="398A6DD3" w14:textId="77777777" w:rsidR="00BA2976" w:rsidRPr="001D52B9" w:rsidRDefault="00BA2976" w:rsidP="00DD04A6">
      <w:pPr>
        <w:spacing w:before="120" w:after="0" w:line="240" w:lineRule="auto"/>
        <w:jc w:val="center"/>
        <w:rPr>
          <w:rFonts w:ascii="Times New Roman" w:eastAsia="Times New Roman" w:hAnsi="Times New Roman" w:cs="Times New Roman"/>
          <w:b/>
          <w:sz w:val="24"/>
          <w:szCs w:val="24"/>
        </w:rPr>
      </w:pPr>
    </w:p>
    <w:p w14:paraId="711959B3" w14:textId="77777777" w:rsidR="00DD04A6" w:rsidRPr="001D52B9" w:rsidRDefault="00DD04A6" w:rsidP="00DD04A6">
      <w:pPr>
        <w:pStyle w:val="Sraopastraipa"/>
        <w:numPr>
          <w:ilvl w:val="1"/>
          <w:numId w:val="1"/>
        </w:numPr>
        <w:spacing w:after="0" w:line="240" w:lineRule="auto"/>
        <w:ind w:left="0" w:firstLine="567"/>
        <w:jc w:val="both"/>
        <w:rPr>
          <w:rFonts w:ascii="Times New Roman" w:eastAsia="Times New Roman" w:hAnsi="Times New Roman" w:cs="Times New Roman"/>
          <w:sz w:val="24"/>
          <w:szCs w:val="24"/>
        </w:rPr>
      </w:pPr>
      <w:r w:rsidRPr="001D52B9">
        <w:rPr>
          <w:rFonts w:ascii="Times New Roman" w:eastAsia="Times New Roman" w:hAnsi="Times New Roman" w:cs="Times New Roman"/>
          <w:sz w:val="24"/>
          <w:szCs w:val="24"/>
        </w:rPr>
        <w:t xml:space="preserve">Vadovaujantis šioje Sutartyje nustatytomis sąlygomis ir tvarka </w:t>
      </w:r>
      <w:r>
        <w:rPr>
          <w:rFonts w:ascii="Times New Roman" w:eastAsia="Times New Roman" w:hAnsi="Times New Roman" w:cs="Times New Roman"/>
          <w:sz w:val="24"/>
          <w:szCs w:val="24"/>
        </w:rPr>
        <w:t>Užsakovas</w:t>
      </w:r>
      <w:r w:rsidRPr="001D52B9">
        <w:rPr>
          <w:rFonts w:ascii="Times New Roman" w:eastAsia="Times New Roman" w:hAnsi="Times New Roman" w:cs="Times New Roman"/>
          <w:sz w:val="24"/>
          <w:szCs w:val="24"/>
        </w:rPr>
        <w:t xml:space="preserve"> paveda, o Paslaugų teikėjas įsipareigoja suteikti </w:t>
      </w:r>
      <w:r>
        <w:rPr>
          <w:rFonts w:ascii="Times New Roman" w:eastAsia="Times New Roman" w:hAnsi="Times New Roman" w:cs="Times New Roman"/>
          <w:iCs/>
          <w:color w:val="000000" w:themeColor="text1"/>
          <w:sz w:val="24"/>
          <w:szCs w:val="24"/>
        </w:rPr>
        <w:t>Varėnos</w:t>
      </w:r>
      <w:r w:rsidRPr="001D52B9">
        <w:rPr>
          <w:rFonts w:ascii="Times New Roman" w:eastAsia="Times New Roman" w:hAnsi="Times New Roman" w:cs="Times New Roman"/>
          <w:iCs/>
          <w:color w:val="000000" w:themeColor="text1"/>
          <w:sz w:val="24"/>
          <w:szCs w:val="24"/>
        </w:rPr>
        <w:t xml:space="preserve"> rajono šilumos ūkio specialiojo plano</w:t>
      </w:r>
      <w:r>
        <w:rPr>
          <w:rFonts w:ascii="Times New Roman" w:eastAsia="Times New Roman" w:hAnsi="Times New Roman" w:cs="Times New Roman"/>
          <w:iCs/>
          <w:color w:val="000000" w:themeColor="text1"/>
          <w:sz w:val="24"/>
          <w:szCs w:val="24"/>
        </w:rPr>
        <w:t xml:space="preserve"> keitimo </w:t>
      </w:r>
      <w:r w:rsidRPr="001D52B9">
        <w:rPr>
          <w:rFonts w:ascii="Times New Roman" w:eastAsia="Times New Roman" w:hAnsi="Times New Roman" w:cs="Times New Roman"/>
          <w:iCs/>
          <w:color w:val="000000" w:themeColor="text1"/>
          <w:sz w:val="24"/>
          <w:szCs w:val="24"/>
        </w:rPr>
        <w:t>parengimo</w:t>
      </w:r>
      <w:r w:rsidRPr="001D52B9">
        <w:rPr>
          <w:rFonts w:ascii="Times New Roman" w:eastAsia="Times New Roman" w:hAnsi="Times New Roman" w:cs="Times New Roman"/>
          <w:i/>
          <w:color w:val="000000" w:themeColor="text1"/>
          <w:sz w:val="24"/>
          <w:szCs w:val="24"/>
        </w:rPr>
        <w:t xml:space="preserve"> </w:t>
      </w:r>
      <w:r w:rsidRPr="001D52B9">
        <w:rPr>
          <w:rFonts w:ascii="Times New Roman" w:eastAsia="Times New Roman" w:hAnsi="Times New Roman" w:cs="Times New Roman"/>
          <w:sz w:val="24"/>
          <w:szCs w:val="24"/>
        </w:rPr>
        <w:t xml:space="preserve">paslaugas (toliau – </w:t>
      </w:r>
      <w:r>
        <w:rPr>
          <w:rFonts w:ascii="Times New Roman" w:eastAsia="Times New Roman" w:hAnsi="Times New Roman" w:cs="Times New Roman"/>
          <w:sz w:val="24"/>
          <w:szCs w:val="24"/>
        </w:rPr>
        <w:t>P</w:t>
      </w:r>
      <w:r w:rsidRPr="001D52B9">
        <w:rPr>
          <w:rFonts w:ascii="Times New Roman" w:eastAsia="Times New Roman" w:hAnsi="Times New Roman" w:cs="Times New Roman"/>
          <w:sz w:val="24"/>
          <w:szCs w:val="24"/>
        </w:rPr>
        <w:t xml:space="preserve">aslaugos) pagal </w:t>
      </w:r>
      <w:r>
        <w:rPr>
          <w:rFonts w:ascii="Times New Roman" w:eastAsia="Times New Roman" w:hAnsi="Times New Roman" w:cs="Times New Roman"/>
          <w:sz w:val="24"/>
          <w:szCs w:val="24"/>
        </w:rPr>
        <w:t>šios Sutarties</w:t>
      </w:r>
      <w:r w:rsidRPr="001D52B9">
        <w:rPr>
          <w:rFonts w:ascii="Times New Roman" w:eastAsia="Times New Roman" w:hAnsi="Times New Roman" w:cs="Times New Roman"/>
          <w:sz w:val="24"/>
          <w:szCs w:val="24"/>
        </w:rPr>
        <w:t xml:space="preserve"> sąlygas. Teikiamos paslaugos privalo atitikti Lietuvos Respublikos teisės aktų </w:t>
      </w:r>
      <w:r>
        <w:rPr>
          <w:rFonts w:ascii="Times New Roman" w:eastAsia="Times New Roman" w:hAnsi="Times New Roman" w:cs="Times New Roman"/>
          <w:sz w:val="24"/>
          <w:szCs w:val="24"/>
        </w:rPr>
        <w:t>reikalavimus</w:t>
      </w:r>
      <w:r w:rsidRPr="001D52B9">
        <w:rPr>
          <w:rFonts w:ascii="Times New Roman" w:eastAsia="Times New Roman" w:hAnsi="Times New Roman" w:cs="Times New Roman"/>
          <w:sz w:val="24"/>
          <w:szCs w:val="24"/>
        </w:rPr>
        <w:t>.</w:t>
      </w:r>
    </w:p>
    <w:p w14:paraId="749325E7" w14:textId="77777777" w:rsidR="00DD04A6" w:rsidRPr="001D52B9" w:rsidRDefault="00DD04A6" w:rsidP="00DD04A6">
      <w:pPr>
        <w:pStyle w:val="Sraopastraipa"/>
        <w:numPr>
          <w:ilvl w:val="1"/>
          <w:numId w:val="1"/>
        </w:numPr>
        <w:spacing w:after="0" w:line="240" w:lineRule="auto"/>
        <w:ind w:left="0" w:firstLine="567"/>
        <w:jc w:val="both"/>
        <w:rPr>
          <w:rFonts w:ascii="Times New Roman" w:eastAsia="Times New Roman" w:hAnsi="Times New Roman" w:cs="Times New Roman"/>
          <w:sz w:val="24"/>
          <w:szCs w:val="24"/>
        </w:rPr>
      </w:pPr>
      <w:r w:rsidRPr="001D52B9">
        <w:rPr>
          <w:rFonts w:ascii="Times New Roman" w:eastAsia="Times New Roman" w:hAnsi="Times New Roman" w:cs="Times New Roman"/>
          <w:sz w:val="24"/>
          <w:szCs w:val="24"/>
        </w:rPr>
        <w:t xml:space="preserve">Teikiamų paslaugų aprašymas pateikiamas </w:t>
      </w:r>
      <w:r w:rsidRPr="00D7352B">
        <w:rPr>
          <w:rFonts w:ascii="Times New Roman" w:eastAsia="Times New Roman" w:hAnsi="Times New Roman" w:cs="Times New Roman"/>
          <w:sz w:val="24"/>
          <w:szCs w:val="24"/>
        </w:rPr>
        <w:t>Varėnos rajono šilumos ūkio specialiojo plano keitimo planavimo darbų program</w:t>
      </w:r>
      <w:r>
        <w:rPr>
          <w:rFonts w:ascii="Times New Roman" w:eastAsia="Times New Roman" w:hAnsi="Times New Roman" w:cs="Times New Roman"/>
          <w:sz w:val="24"/>
          <w:szCs w:val="24"/>
        </w:rPr>
        <w:t xml:space="preserve">oje (toliau – Darbų programa) </w:t>
      </w:r>
      <w:r w:rsidRPr="001D52B9">
        <w:rPr>
          <w:rFonts w:ascii="Times New Roman" w:eastAsia="Times New Roman" w:hAnsi="Times New Roman" w:cs="Times New Roman"/>
          <w:sz w:val="24"/>
          <w:szCs w:val="24"/>
        </w:rPr>
        <w:t>(Sutarties priedas</w:t>
      </w:r>
      <w:r>
        <w:rPr>
          <w:rFonts w:ascii="Times New Roman" w:eastAsia="Times New Roman" w:hAnsi="Times New Roman" w:cs="Times New Roman"/>
          <w:sz w:val="24"/>
          <w:szCs w:val="24"/>
        </w:rPr>
        <w:t xml:space="preserve"> Nr. 1</w:t>
      </w:r>
      <w:r w:rsidRPr="001D52B9">
        <w:rPr>
          <w:rFonts w:ascii="Times New Roman" w:eastAsia="Times New Roman" w:hAnsi="Times New Roman" w:cs="Times New Roman"/>
          <w:sz w:val="24"/>
          <w:szCs w:val="24"/>
        </w:rPr>
        <w:t>).</w:t>
      </w:r>
    </w:p>
    <w:p w14:paraId="4C22151D" w14:textId="5B8F6D29" w:rsidR="00DD04A6" w:rsidRPr="0019292A" w:rsidRDefault="00DD04A6" w:rsidP="00DD04A6">
      <w:pPr>
        <w:pStyle w:val="Sraopastraipa"/>
        <w:numPr>
          <w:ilvl w:val="1"/>
          <w:numId w:val="1"/>
        </w:numPr>
        <w:spacing w:after="0" w:line="240" w:lineRule="auto"/>
        <w:ind w:left="0" w:firstLine="567"/>
        <w:jc w:val="both"/>
        <w:rPr>
          <w:rFonts w:ascii="Times New Roman" w:eastAsia="Times New Roman" w:hAnsi="Times New Roman" w:cs="Times New Roman"/>
          <w:sz w:val="24"/>
          <w:szCs w:val="24"/>
        </w:rPr>
      </w:pPr>
      <w:r w:rsidRPr="001D52B9">
        <w:rPr>
          <w:rFonts w:ascii="Times New Roman" w:eastAsia="Calibri" w:hAnsi="Times New Roman" w:cs="Times New Roman"/>
          <w:color w:val="000000"/>
          <w:sz w:val="24"/>
          <w:szCs w:val="24"/>
        </w:rPr>
        <w:t>Paslaugų teikimo terminai</w:t>
      </w:r>
      <w:r w:rsidRPr="001D52B9">
        <w:rPr>
          <w:rFonts w:ascii="Times New Roman" w:eastAsia="Calibri" w:hAnsi="Times New Roman" w:cs="Times New Roman"/>
          <w:sz w:val="24"/>
          <w:szCs w:val="24"/>
        </w:rPr>
        <w:t xml:space="preserve">: </w:t>
      </w:r>
      <w:r w:rsidRPr="001D52B9">
        <w:rPr>
          <w:rFonts w:ascii="Times New Roman" w:eastAsia="Times New Roman" w:hAnsi="Times New Roman" w:cs="Times New Roman"/>
          <w:b/>
          <w:bCs/>
          <w:iCs/>
          <w:sz w:val="24"/>
          <w:szCs w:val="24"/>
        </w:rPr>
        <w:t>1</w:t>
      </w:r>
      <w:r w:rsidR="00E72999">
        <w:rPr>
          <w:rFonts w:ascii="Times New Roman" w:eastAsia="Times New Roman" w:hAnsi="Times New Roman" w:cs="Times New Roman"/>
          <w:b/>
          <w:bCs/>
          <w:iCs/>
          <w:sz w:val="24"/>
          <w:szCs w:val="24"/>
        </w:rPr>
        <w:t>2</w:t>
      </w:r>
      <w:r w:rsidRPr="001D52B9">
        <w:rPr>
          <w:rFonts w:ascii="Times New Roman" w:eastAsia="Times New Roman" w:hAnsi="Times New Roman" w:cs="Times New Roman"/>
          <w:b/>
          <w:bCs/>
          <w:iCs/>
          <w:sz w:val="24"/>
          <w:szCs w:val="24"/>
        </w:rPr>
        <w:t xml:space="preserve"> (</w:t>
      </w:r>
      <w:r w:rsidR="00E72999">
        <w:rPr>
          <w:rFonts w:ascii="Times New Roman" w:eastAsia="Times New Roman" w:hAnsi="Times New Roman" w:cs="Times New Roman"/>
          <w:b/>
          <w:bCs/>
          <w:iCs/>
          <w:sz w:val="24"/>
          <w:szCs w:val="24"/>
        </w:rPr>
        <w:t>dvyl</w:t>
      </w:r>
      <w:r w:rsidRPr="001D52B9">
        <w:rPr>
          <w:rFonts w:ascii="Times New Roman" w:eastAsia="Times New Roman" w:hAnsi="Times New Roman" w:cs="Times New Roman"/>
          <w:b/>
          <w:bCs/>
          <w:iCs/>
          <w:sz w:val="24"/>
          <w:szCs w:val="24"/>
        </w:rPr>
        <w:t>ika) mėnesių</w:t>
      </w:r>
      <w:r w:rsidRPr="001D52B9">
        <w:rPr>
          <w:rFonts w:ascii="Times New Roman" w:eastAsia="Calibri" w:hAnsi="Times New Roman" w:cs="Times New Roman"/>
          <w:sz w:val="24"/>
          <w:szCs w:val="24"/>
        </w:rPr>
        <w:t xml:space="preserve"> nuo </w:t>
      </w:r>
      <w:r w:rsidRPr="001D52B9">
        <w:rPr>
          <w:rFonts w:ascii="Times New Roman" w:eastAsia="Calibri" w:hAnsi="Times New Roman" w:cs="Times New Roman"/>
          <w:color w:val="000000"/>
          <w:sz w:val="24"/>
          <w:szCs w:val="24"/>
        </w:rPr>
        <w:t xml:space="preserve">Sutarties įsigaliojimo dienos. </w:t>
      </w:r>
      <w:bookmarkStart w:id="0" w:name="_Hlk176960685"/>
      <w:r>
        <w:rPr>
          <w:rFonts w:ascii="Times New Roman" w:eastAsia="Calibri" w:hAnsi="Times New Roman" w:cs="Times New Roman"/>
          <w:color w:val="000000"/>
          <w:sz w:val="24"/>
          <w:szCs w:val="24"/>
        </w:rPr>
        <w:t>Užsakovo</w:t>
      </w:r>
      <w:r w:rsidRPr="001D52B9">
        <w:rPr>
          <w:rFonts w:ascii="Times New Roman" w:eastAsia="Calibri" w:hAnsi="Times New Roman" w:cs="Times New Roman"/>
          <w:color w:val="000000"/>
          <w:sz w:val="24"/>
          <w:szCs w:val="24"/>
        </w:rPr>
        <w:t xml:space="preserve"> ir Paslaugų tiekėjo sutarimu, Paslaugų suteikimo terminas gali būti pratęstas 1 kartą, ne ilgesniam kaip 3 mėnesių laikotarpiui. </w:t>
      </w:r>
      <w:bookmarkEnd w:id="0"/>
    </w:p>
    <w:p w14:paraId="5290DFA9" w14:textId="7A436EF4" w:rsidR="00DD04A6" w:rsidRPr="00E72999" w:rsidRDefault="00DD04A6" w:rsidP="00DD04A6">
      <w:pPr>
        <w:pStyle w:val="Sraopastraipa"/>
        <w:numPr>
          <w:ilvl w:val="1"/>
          <w:numId w:val="1"/>
        </w:numPr>
        <w:spacing w:after="0" w:line="240" w:lineRule="auto"/>
        <w:ind w:left="0" w:firstLine="567"/>
        <w:jc w:val="both"/>
        <w:rPr>
          <w:rFonts w:ascii="Times New Roman" w:eastAsia="Times New Roman" w:hAnsi="Times New Roman" w:cs="Times New Roman"/>
          <w:sz w:val="24"/>
          <w:szCs w:val="24"/>
        </w:rPr>
      </w:pPr>
      <w:r w:rsidRPr="00E72999">
        <w:rPr>
          <w:rFonts w:ascii="Times New Roman" w:eastAsia="Times New Roman" w:hAnsi="Times New Roman" w:cs="Times New Roman"/>
          <w:sz w:val="24"/>
          <w:szCs w:val="24"/>
        </w:rPr>
        <w:t>Paslaugų teikimo pabaiga yra laikoma valstybinę priežiūrą atliekančios i</w:t>
      </w:r>
      <w:r w:rsidR="00975A02">
        <w:rPr>
          <w:rFonts w:ascii="Times New Roman" w:eastAsia="Times New Roman" w:hAnsi="Times New Roman" w:cs="Times New Roman"/>
          <w:sz w:val="24"/>
          <w:szCs w:val="24"/>
        </w:rPr>
        <w:t xml:space="preserve">nstitucijos Užsakovui pateikto </w:t>
      </w:r>
      <w:r w:rsidRPr="00E72999">
        <w:rPr>
          <w:rFonts w:ascii="Times New Roman" w:eastAsia="Times New Roman" w:hAnsi="Times New Roman" w:cs="Times New Roman"/>
          <w:iCs/>
          <w:color w:val="000000" w:themeColor="text1"/>
          <w:sz w:val="24"/>
          <w:szCs w:val="24"/>
        </w:rPr>
        <w:t>Varėnos rajono šilumos ūkio specialiojo plano</w:t>
      </w:r>
      <w:r w:rsidRPr="00E72999">
        <w:rPr>
          <w:rFonts w:ascii="Times New Roman" w:eastAsia="Times New Roman" w:hAnsi="Times New Roman" w:cs="Times New Roman"/>
          <w:sz w:val="24"/>
          <w:szCs w:val="24"/>
        </w:rPr>
        <w:t xml:space="preserve"> patikrinimo akto su teigiama išvada dėl plano tvirtinimo diena.</w:t>
      </w:r>
    </w:p>
    <w:p w14:paraId="1AE14657" w14:textId="74D3E161" w:rsidR="00DD04A6" w:rsidRPr="00BA2976" w:rsidRDefault="00DD04A6" w:rsidP="00DD04A6">
      <w:pPr>
        <w:pStyle w:val="Sraopastraipa"/>
        <w:numPr>
          <w:ilvl w:val="1"/>
          <w:numId w:val="1"/>
        </w:numPr>
        <w:spacing w:after="0" w:line="240" w:lineRule="auto"/>
        <w:ind w:left="0" w:firstLine="567"/>
        <w:jc w:val="both"/>
        <w:rPr>
          <w:rFonts w:ascii="Times New Roman" w:eastAsia="Times New Roman" w:hAnsi="Times New Roman" w:cs="Times New Roman"/>
          <w:sz w:val="24"/>
          <w:szCs w:val="24"/>
        </w:rPr>
      </w:pPr>
      <w:r w:rsidRPr="007C1A01">
        <w:rPr>
          <w:rFonts w:ascii="Times New Roman" w:eastAsia="Calibri" w:hAnsi="Times New Roman" w:cs="Times New Roman"/>
          <w:color w:val="000000"/>
          <w:sz w:val="24"/>
          <w:szCs w:val="24"/>
        </w:rPr>
        <w:t xml:space="preserve">Paslaugų teikėjas, pasirašydamas šią Sutartį, patvirtina, kad yra tinkamai susipažinęs su </w:t>
      </w:r>
      <w:r w:rsidRPr="007C1A01">
        <w:rPr>
          <w:rFonts w:ascii="Times New Roman" w:eastAsia="Times New Roman" w:hAnsi="Times New Roman" w:cs="Times New Roman"/>
          <w:sz w:val="24"/>
          <w:szCs w:val="24"/>
        </w:rPr>
        <w:t>Užsakovo</w:t>
      </w:r>
      <w:r w:rsidRPr="007C1A01">
        <w:rPr>
          <w:rFonts w:ascii="Times New Roman" w:eastAsia="Calibri" w:hAnsi="Times New Roman" w:cs="Times New Roman"/>
          <w:color w:val="000000"/>
          <w:sz w:val="24"/>
          <w:szCs w:val="24"/>
        </w:rPr>
        <w:t xml:space="preserve"> pateikta </w:t>
      </w:r>
      <w:r>
        <w:rPr>
          <w:rFonts w:ascii="Times New Roman" w:eastAsia="Calibri" w:hAnsi="Times New Roman" w:cs="Times New Roman"/>
          <w:color w:val="000000"/>
          <w:sz w:val="24"/>
          <w:szCs w:val="24"/>
        </w:rPr>
        <w:t>Darbų programa</w:t>
      </w:r>
      <w:r w:rsidRPr="007C1A01">
        <w:rPr>
          <w:rFonts w:ascii="Times New Roman" w:eastAsia="Calibri" w:hAnsi="Times New Roman" w:cs="Times New Roman"/>
          <w:color w:val="000000"/>
          <w:sz w:val="24"/>
          <w:szCs w:val="24"/>
        </w:rPr>
        <w:t xml:space="preserve">, sutinka su </w:t>
      </w:r>
      <w:r w:rsidRPr="007C1A01">
        <w:rPr>
          <w:rFonts w:ascii="Times New Roman" w:eastAsia="Times New Roman" w:hAnsi="Times New Roman" w:cs="Times New Roman"/>
          <w:sz w:val="24"/>
          <w:szCs w:val="24"/>
        </w:rPr>
        <w:t>Užsakovo</w:t>
      </w:r>
      <w:r w:rsidRPr="007C1A01">
        <w:rPr>
          <w:rFonts w:ascii="Times New Roman" w:eastAsia="Calibri" w:hAnsi="Times New Roman" w:cs="Times New Roman"/>
          <w:color w:val="000000"/>
          <w:sz w:val="24"/>
          <w:szCs w:val="24"/>
        </w:rPr>
        <w:t xml:space="preserve"> nustatytomis sąlygomis ir reikalavimais bei įsipareigoja juos tinkamai vykdyti šioje Sutartyje nustatyta tvarka. </w:t>
      </w:r>
    </w:p>
    <w:p w14:paraId="7F7A47B6" w14:textId="77777777" w:rsidR="00BA2976" w:rsidRPr="007C1A01" w:rsidRDefault="00BA2976" w:rsidP="00BA2976">
      <w:pPr>
        <w:pStyle w:val="Sraopastraipa"/>
        <w:spacing w:after="0" w:line="240" w:lineRule="auto"/>
        <w:ind w:left="567"/>
        <w:jc w:val="both"/>
        <w:rPr>
          <w:rFonts w:ascii="Times New Roman" w:eastAsia="Times New Roman" w:hAnsi="Times New Roman" w:cs="Times New Roman"/>
          <w:sz w:val="24"/>
          <w:szCs w:val="24"/>
        </w:rPr>
      </w:pPr>
      <w:bookmarkStart w:id="1" w:name="_GoBack"/>
      <w:bookmarkEnd w:id="1"/>
    </w:p>
    <w:p w14:paraId="4F543951" w14:textId="75CC7C94" w:rsidR="00DD04A6" w:rsidRDefault="00DD04A6" w:rsidP="00DD04A6">
      <w:pPr>
        <w:pStyle w:val="Sraopastraipa"/>
        <w:spacing w:before="120" w:after="0" w:line="240" w:lineRule="auto"/>
        <w:ind w:left="0"/>
        <w:contextualSpacing w:val="0"/>
        <w:jc w:val="center"/>
        <w:rPr>
          <w:rFonts w:ascii="Times New Roman" w:eastAsia="Times New Roman" w:hAnsi="Times New Roman" w:cs="Times New Roman"/>
          <w:b/>
          <w:color w:val="000000"/>
          <w:sz w:val="24"/>
          <w:szCs w:val="24"/>
        </w:rPr>
      </w:pPr>
      <w:r w:rsidRPr="001D52B9">
        <w:rPr>
          <w:rFonts w:ascii="Times New Roman" w:eastAsia="Times New Roman" w:hAnsi="Times New Roman" w:cs="Times New Roman"/>
          <w:b/>
          <w:color w:val="000000"/>
          <w:sz w:val="24"/>
          <w:szCs w:val="24"/>
        </w:rPr>
        <w:t>II. KAINA IR ATSISKAITYMO TVARKA</w:t>
      </w:r>
    </w:p>
    <w:p w14:paraId="40D4426F" w14:textId="77777777" w:rsidR="00391189" w:rsidRPr="00D7352B" w:rsidRDefault="00391189" w:rsidP="00DD04A6">
      <w:pPr>
        <w:pStyle w:val="Sraopastraipa"/>
        <w:spacing w:before="120" w:after="0" w:line="240" w:lineRule="auto"/>
        <w:ind w:left="0"/>
        <w:contextualSpacing w:val="0"/>
        <w:jc w:val="center"/>
        <w:rPr>
          <w:rFonts w:ascii="Times New Roman" w:eastAsia="Times New Roman" w:hAnsi="Times New Roman" w:cs="Times New Roman"/>
          <w:b/>
          <w:color w:val="000000"/>
          <w:sz w:val="24"/>
          <w:szCs w:val="24"/>
        </w:rPr>
      </w:pPr>
    </w:p>
    <w:p w14:paraId="6D27BDBA" w14:textId="77777777" w:rsidR="00DD04A6" w:rsidRPr="001D52B9" w:rsidRDefault="00DD04A6" w:rsidP="00DD04A6">
      <w:pPr>
        <w:spacing w:after="0" w:line="240" w:lineRule="auto"/>
        <w:ind w:firstLine="567"/>
        <w:contextualSpacing/>
        <w:jc w:val="both"/>
        <w:rPr>
          <w:rFonts w:ascii="Times New Roman" w:eastAsia="Times New Roman" w:hAnsi="Times New Roman" w:cs="Times New Roman"/>
          <w:color w:val="000000"/>
          <w:sz w:val="24"/>
          <w:szCs w:val="24"/>
        </w:rPr>
      </w:pPr>
      <w:r w:rsidRPr="001D52B9">
        <w:rPr>
          <w:rFonts w:ascii="Times New Roman" w:eastAsia="Times New Roman" w:hAnsi="Times New Roman" w:cs="Times New Roman"/>
          <w:color w:val="000000"/>
          <w:sz w:val="24"/>
          <w:szCs w:val="24"/>
        </w:rPr>
        <w:t xml:space="preserve">2.1. Šioje Sutartyje numatytų paslaugų kaina, įskaitant </w:t>
      </w:r>
      <w:r w:rsidRPr="001D52B9">
        <w:rPr>
          <w:rFonts w:ascii="Times New Roman" w:eastAsia="Times New Roman" w:hAnsi="Times New Roman" w:cs="Times New Roman"/>
          <w:sz w:val="24"/>
          <w:szCs w:val="24"/>
        </w:rPr>
        <w:t xml:space="preserve">PVM yra ............................ </w:t>
      </w:r>
      <w:proofErr w:type="spellStart"/>
      <w:r w:rsidRPr="001D52B9">
        <w:rPr>
          <w:rFonts w:ascii="Times New Roman" w:eastAsia="Times New Roman" w:hAnsi="Times New Roman" w:cs="Times New Roman"/>
          <w:sz w:val="24"/>
          <w:szCs w:val="24"/>
        </w:rPr>
        <w:t>Eur</w:t>
      </w:r>
      <w:proofErr w:type="spellEnd"/>
      <w:r w:rsidRPr="001D52B9">
        <w:rPr>
          <w:rFonts w:ascii="Times New Roman" w:eastAsia="Times New Roman" w:hAnsi="Times New Roman" w:cs="Times New Roman"/>
          <w:sz w:val="24"/>
          <w:szCs w:val="24"/>
        </w:rPr>
        <w:t xml:space="preserve"> (</w:t>
      </w:r>
      <w:r w:rsidRPr="001D52B9">
        <w:rPr>
          <w:rFonts w:ascii="Times New Roman" w:eastAsia="Times New Roman" w:hAnsi="Times New Roman" w:cs="Times New Roman"/>
          <w:i/>
          <w:sz w:val="24"/>
          <w:szCs w:val="24"/>
        </w:rPr>
        <w:t>suma žodžiais</w:t>
      </w:r>
      <w:r w:rsidRPr="001D52B9">
        <w:rPr>
          <w:rFonts w:ascii="Times New Roman" w:eastAsia="Times New Roman" w:hAnsi="Times New Roman" w:cs="Times New Roman"/>
          <w:sz w:val="24"/>
          <w:szCs w:val="24"/>
        </w:rPr>
        <w:t xml:space="preserve">), be PVM yra ............................ </w:t>
      </w:r>
      <w:proofErr w:type="spellStart"/>
      <w:r w:rsidRPr="001D52B9">
        <w:rPr>
          <w:rFonts w:ascii="Times New Roman" w:eastAsia="Times New Roman" w:hAnsi="Times New Roman" w:cs="Times New Roman"/>
          <w:sz w:val="24"/>
          <w:szCs w:val="24"/>
        </w:rPr>
        <w:t>Eur</w:t>
      </w:r>
      <w:proofErr w:type="spellEnd"/>
      <w:r w:rsidRPr="001D52B9">
        <w:rPr>
          <w:rFonts w:ascii="Times New Roman" w:eastAsia="Times New Roman" w:hAnsi="Times New Roman" w:cs="Times New Roman"/>
          <w:sz w:val="24"/>
          <w:szCs w:val="24"/>
        </w:rPr>
        <w:t xml:space="preserve"> (</w:t>
      </w:r>
      <w:r w:rsidRPr="001D52B9">
        <w:rPr>
          <w:rFonts w:ascii="Times New Roman" w:eastAsia="Times New Roman" w:hAnsi="Times New Roman" w:cs="Times New Roman"/>
          <w:i/>
          <w:sz w:val="24"/>
          <w:szCs w:val="24"/>
        </w:rPr>
        <w:t>suma žodžiais</w:t>
      </w:r>
      <w:r w:rsidRPr="001D52B9">
        <w:rPr>
          <w:rFonts w:ascii="Times New Roman" w:eastAsia="Times New Roman" w:hAnsi="Times New Roman" w:cs="Times New Roman"/>
          <w:sz w:val="24"/>
          <w:szCs w:val="24"/>
        </w:rPr>
        <w:t>).</w:t>
      </w:r>
    </w:p>
    <w:p w14:paraId="28A67897" w14:textId="77777777" w:rsidR="00DD04A6" w:rsidRPr="001D52B9" w:rsidRDefault="00DD04A6" w:rsidP="00DD04A6">
      <w:pPr>
        <w:spacing w:after="0" w:line="240" w:lineRule="auto"/>
        <w:ind w:firstLine="567"/>
        <w:contextualSpacing/>
        <w:jc w:val="both"/>
        <w:rPr>
          <w:rFonts w:ascii="Times New Roman" w:eastAsia="Calibri" w:hAnsi="Times New Roman" w:cs="Times New Roman"/>
          <w:bCs/>
          <w:sz w:val="24"/>
          <w:szCs w:val="24"/>
        </w:rPr>
      </w:pPr>
      <w:r w:rsidRPr="001D52B9">
        <w:rPr>
          <w:rFonts w:ascii="Times New Roman" w:eastAsia="Times New Roman" w:hAnsi="Times New Roman" w:cs="Times New Roman"/>
          <w:sz w:val="24"/>
          <w:szCs w:val="24"/>
        </w:rPr>
        <w:t xml:space="preserve">2.2. Sutartyje ir jos galimiems keitimo atvejams yra pasirinktas šis kainos apskaičiavimo būdas: </w:t>
      </w:r>
      <w:r w:rsidRPr="001D52B9">
        <w:rPr>
          <w:rFonts w:ascii="Times New Roman" w:eastAsia="Calibri" w:hAnsi="Times New Roman" w:cs="Times New Roman"/>
          <w:bCs/>
          <w:iCs/>
          <w:color w:val="000000" w:themeColor="text1"/>
          <w:sz w:val="24"/>
          <w:szCs w:val="24"/>
        </w:rPr>
        <w:t>fiksuotos kainos. Šis</w:t>
      </w:r>
      <w:r w:rsidRPr="001D52B9">
        <w:rPr>
          <w:rFonts w:ascii="Times New Roman" w:eastAsia="Calibri" w:hAnsi="Times New Roman" w:cs="Times New Roman"/>
          <w:bCs/>
          <w:color w:val="000000" w:themeColor="text1"/>
          <w:sz w:val="24"/>
          <w:szCs w:val="24"/>
        </w:rPr>
        <w:t xml:space="preserve"> </w:t>
      </w:r>
      <w:r w:rsidRPr="001D52B9">
        <w:rPr>
          <w:rFonts w:ascii="Times New Roman" w:eastAsia="Calibri" w:hAnsi="Times New Roman" w:cs="Times New Roman"/>
          <w:bCs/>
          <w:sz w:val="24"/>
          <w:szCs w:val="24"/>
        </w:rPr>
        <w:t>kainos apskaičiavimo būdas yra viena iš esminių Sutarties sąlygų, kuri negali būti keičiama.</w:t>
      </w:r>
    </w:p>
    <w:p w14:paraId="156D019D" w14:textId="77777777" w:rsidR="00DD04A6" w:rsidRPr="001D52B9" w:rsidRDefault="00DD04A6" w:rsidP="00DD04A6">
      <w:pPr>
        <w:spacing w:after="0" w:line="240" w:lineRule="auto"/>
        <w:ind w:firstLine="567"/>
        <w:contextualSpacing/>
        <w:jc w:val="both"/>
        <w:rPr>
          <w:rFonts w:ascii="Times New Roman" w:eastAsia="Times New Roman" w:hAnsi="Times New Roman" w:cs="Times New Roman"/>
          <w:color w:val="000000"/>
          <w:sz w:val="24"/>
          <w:szCs w:val="24"/>
        </w:rPr>
      </w:pPr>
      <w:r w:rsidRPr="001D52B9">
        <w:rPr>
          <w:rFonts w:ascii="Times New Roman" w:eastAsia="Times New Roman" w:hAnsi="Times New Roman" w:cs="Times New Roman"/>
          <w:sz w:val="24"/>
          <w:szCs w:val="24"/>
        </w:rPr>
        <w:t xml:space="preserve">2.3. Paslaugų </w:t>
      </w:r>
      <w:r w:rsidRPr="001D52B9">
        <w:rPr>
          <w:rFonts w:ascii="Times New Roman" w:eastAsia="Times New Roman" w:hAnsi="Times New Roman" w:cs="Times New Roman"/>
          <w:color w:val="000000" w:themeColor="text1"/>
          <w:sz w:val="24"/>
          <w:szCs w:val="24"/>
        </w:rPr>
        <w:t xml:space="preserve">kaina, </w:t>
      </w:r>
      <w:r w:rsidRPr="001D52B9">
        <w:rPr>
          <w:rFonts w:ascii="Times New Roman" w:eastAsia="Times New Roman" w:hAnsi="Times New Roman" w:cs="Times New Roman"/>
          <w:sz w:val="24"/>
          <w:szCs w:val="24"/>
        </w:rPr>
        <w:t xml:space="preserve">nurodyta </w:t>
      </w:r>
      <w:r w:rsidRPr="00D049F5">
        <w:rPr>
          <w:rFonts w:ascii="Times New Roman" w:eastAsia="Times New Roman" w:hAnsi="Times New Roman" w:cs="Times New Roman"/>
          <w:bCs/>
          <w:sz w:val="24"/>
          <w:szCs w:val="24"/>
        </w:rPr>
        <w:t>2.1</w:t>
      </w:r>
      <w:r w:rsidRPr="001D52B9">
        <w:rPr>
          <w:rFonts w:ascii="Times New Roman" w:eastAsia="Times New Roman" w:hAnsi="Times New Roman" w:cs="Times New Roman"/>
          <w:sz w:val="24"/>
          <w:szCs w:val="24"/>
        </w:rPr>
        <w:t xml:space="preserve"> p., yra galutinė ir apima visas tiesiogines ir netiesiogines išlaidas.</w:t>
      </w:r>
    </w:p>
    <w:p w14:paraId="11E3A5D3" w14:textId="77777777" w:rsidR="00DD04A6" w:rsidRPr="001D52B9" w:rsidRDefault="00DD04A6" w:rsidP="00DD04A6">
      <w:pPr>
        <w:spacing w:after="0" w:line="240" w:lineRule="auto"/>
        <w:ind w:firstLine="567"/>
        <w:contextualSpacing/>
        <w:jc w:val="both"/>
        <w:rPr>
          <w:rFonts w:ascii="Times New Roman" w:eastAsia="Times New Roman" w:hAnsi="Times New Roman" w:cs="Times New Roman"/>
          <w:color w:val="000000"/>
          <w:sz w:val="24"/>
          <w:szCs w:val="24"/>
        </w:rPr>
      </w:pPr>
      <w:r w:rsidRPr="001D52B9">
        <w:rPr>
          <w:rFonts w:ascii="Times New Roman" w:eastAsia="Times New Roman" w:hAnsi="Times New Roman" w:cs="Times New Roman"/>
          <w:sz w:val="24"/>
          <w:szCs w:val="24"/>
        </w:rPr>
        <w:t>2.4. Paslaugų kainai įtakos negali turėti terminų pažeidimas, darbo užmokesčio ir kitų panašių išlaidų išaugimas.</w:t>
      </w:r>
    </w:p>
    <w:p w14:paraId="655D558F" w14:textId="77777777" w:rsidR="00DD04A6" w:rsidRPr="001D52B9" w:rsidRDefault="00DD04A6" w:rsidP="00DD04A6">
      <w:pPr>
        <w:pStyle w:val="Body2"/>
        <w:tabs>
          <w:tab w:val="left" w:pos="1134"/>
        </w:tabs>
        <w:spacing w:after="0"/>
        <w:ind w:firstLine="567"/>
        <w:rPr>
          <w:rFonts w:cs="Times New Roman"/>
          <w:color w:val="auto"/>
          <w:sz w:val="24"/>
          <w:szCs w:val="24"/>
          <w:lang w:val="lt-LT"/>
        </w:rPr>
      </w:pPr>
      <w:r w:rsidRPr="001D52B9">
        <w:rPr>
          <w:rFonts w:eastAsia="Times New Roman" w:cs="Times New Roman"/>
          <w:sz w:val="24"/>
          <w:szCs w:val="24"/>
          <w:lang w:val="lt-LT"/>
        </w:rPr>
        <w:t xml:space="preserve">2.5. </w:t>
      </w:r>
      <w:r w:rsidRPr="001D52B9">
        <w:rPr>
          <w:rFonts w:cs="Times New Roman"/>
          <w:color w:val="auto"/>
          <w:sz w:val="24"/>
          <w:szCs w:val="24"/>
          <w:lang w:val="lt-LT"/>
        </w:rPr>
        <w:t>Paslaugų kaina peržiūrima:</w:t>
      </w:r>
    </w:p>
    <w:p w14:paraId="48A83AD9" w14:textId="77777777" w:rsidR="00DD04A6" w:rsidRPr="001D52B9" w:rsidRDefault="00DD04A6" w:rsidP="00DD04A6">
      <w:pPr>
        <w:pStyle w:val="Body2"/>
        <w:tabs>
          <w:tab w:val="left" w:pos="1134"/>
        </w:tabs>
        <w:spacing w:after="0"/>
        <w:ind w:firstLine="567"/>
        <w:rPr>
          <w:rFonts w:eastAsia="Times New Roman"/>
          <w:sz w:val="24"/>
          <w:szCs w:val="24"/>
          <w:bdr w:val="none" w:sz="0" w:space="0" w:color="auto"/>
          <w:lang w:val="lt-LT"/>
        </w:rPr>
      </w:pPr>
      <w:r w:rsidRPr="001D52B9">
        <w:rPr>
          <w:rFonts w:eastAsia="Times New Roman" w:cs="Times New Roman"/>
          <w:sz w:val="24"/>
          <w:szCs w:val="24"/>
          <w:lang w:val="lt-LT"/>
        </w:rPr>
        <w:t>2.</w:t>
      </w:r>
      <w:r w:rsidRPr="001D52B9">
        <w:rPr>
          <w:rFonts w:eastAsia="Times New Roman"/>
          <w:sz w:val="24"/>
          <w:szCs w:val="24"/>
          <w:bdr w:val="none" w:sz="0" w:space="0" w:color="auto"/>
          <w:lang w:val="lt-LT"/>
        </w:rPr>
        <w:t>5.1. dėl kainų lygio kitimo:</w:t>
      </w:r>
    </w:p>
    <w:p w14:paraId="78E65FE2" w14:textId="77777777" w:rsidR="00DD04A6" w:rsidRPr="00D7352B" w:rsidRDefault="00DD04A6" w:rsidP="00DD04A6">
      <w:pPr>
        <w:pStyle w:val="Body2"/>
        <w:tabs>
          <w:tab w:val="left" w:pos="1134"/>
        </w:tabs>
        <w:spacing w:after="0"/>
        <w:ind w:firstLine="567"/>
        <w:rPr>
          <w:rFonts w:cs="Times New Roman"/>
          <w:sz w:val="24"/>
          <w:szCs w:val="24"/>
          <w:lang w:val="lt-LT"/>
        </w:rPr>
      </w:pPr>
      <w:r w:rsidRPr="001D52B9">
        <w:rPr>
          <w:rFonts w:eastAsia="Times New Roman"/>
          <w:sz w:val="24"/>
          <w:szCs w:val="24"/>
          <w:bdr w:val="none" w:sz="0" w:space="0" w:color="auto"/>
          <w:lang w:val="lt-LT"/>
        </w:rPr>
        <w:t xml:space="preserve">2.5.1.1. </w:t>
      </w:r>
      <w:bookmarkStart w:id="2" w:name="part_38e73a02aadb4a81a82fa5306e1fcd6e"/>
      <w:bookmarkEnd w:id="2"/>
      <w:r w:rsidRPr="001D52B9">
        <w:rPr>
          <w:rFonts w:eastAsia="Times New Roman"/>
          <w:sz w:val="24"/>
          <w:szCs w:val="24"/>
          <w:bdr w:val="none" w:sz="0" w:space="0" w:color="auto"/>
          <w:lang w:val="lt-LT"/>
        </w:rPr>
        <w:t>b</w:t>
      </w:r>
      <w:r w:rsidRPr="001D52B9">
        <w:rPr>
          <w:sz w:val="24"/>
          <w:szCs w:val="24"/>
          <w:lang w:val="lt-LT"/>
        </w:rPr>
        <w:t>et kuri Sutarties šalis Sutarties galiojimo metu turi teisę inicijuoti Sutartyje numatytų įkainių perskaičiavimą (keitimą) ne anksčiau kaip po 6 (šešių) mėnesių nuo Sutarties sudarymo dienos  (</w:t>
      </w:r>
      <w:r w:rsidRPr="00673B03">
        <w:rPr>
          <w:i/>
          <w:iCs/>
          <w:sz w:val="24"/>
          <w:szCs w:val="24"/>
          <w:lang w:val="lt-LT"/>
        </w:rPr>
        <w:t>jeigu perskaičiavimas jau buvo atliktas – nuo paskutinio perskaičiavimo pagal šį punktą dienos</w:t>
      </w:r>
      <w:r w:rsidRPr="00673B03">
        <w:rPr>
          <w:sz w:val="24"/>
          <w:szCs w:val="24"/>
          <w:lang w:val="lt-LT"/>
        </w:rPr>
        <w:t xml:space="preserve">), jeigu Valstybės duomenų agentūros (www.stat.gov.lt) kas mėnesį skelbiamo vartotojų kainų indekso „12 Įvairios prekės ir paslaugos‘‘ pokytis („k“), apskaičiuotas, kaip nustatyta </w:t>
      </w:r>
      <w:r w:rsidRPr="00673B03">
        <w:rPr>
          <w:rFonts w:eastAsia="Times New Roman"/>
          <w:sz w:val="24"/>
          <w:szCs w:val="24"/>
          <w:bdr w:val="none" w:sz="0" w:space="0" w:color="auto"/>
          <w:lang w:val="lt-LT"/>
        </w:rPr>
        <w:t>2.5.1.2 papunktyje</w:t>
      </w:r>
      <w:r w:rsidRPr="00673B03">
        <w:rPr>
          <w:sz w:val="24"/>
          <w:szCs w:val="24"/>
          <w:lang w:val="lt-LT"/>
        </w:rPr>
        <w:t xml:space="preserve">, viršija 7 procentus. Atlikdamos perskaičiavimą Šalys vadovaujasi Valstybės duomenų agentūros viešai Oficialiosios statistikos portale paskelbtais Rodiklių duomenų bazės duomenimis, iš kitos </w:t>
      </w:r>
      <w:r w:rsidRPr="00D7352B">
        <w:rPr>
          <w:rFonts w:cs="Times New Roman"/>
          <w:sz w:val="24"/>
          <w:szCs w:val="24"/>
          <w:lang w:val="lt-LT"/>
        </w:rPr>
        <w:lastRenderedPageBreak/>
        <w:t>Šalies nereikalaudamos pateikti oficialaus Valstybės duomenų agentūros ar kitos institucijos išduoto dokumento ar patvirtinimo.</w:t>
      </w:r>
    </w:p>
    <w:p w14:paraId="38F96520" w14:textId="77777777" w:rsidR="00DD04A6" w:rsidRPr="00D7352B" w:rsidRDefault="00DD04A6" w:rsidP="00DD04A6">
      <w:pPr>
        <w:pStyle w:val="Body2"/>
        <w:tabs>
          <w:tab w:val="left" w:pos="1134"/>
        </w:tabs>
        <w:spacing w:after="0"/>
        <w:ind w:firstLine="567"/>
        <w:rPr>
          <w:rFonts w:cs="Times New Roman"/>
          <w:sz w:val="24"/>
          <w:szCs w:val="24"/>
          <w:lang w:val="lt-LT"/>
        </w:rPr>
      </w:pPr>
      <w:r w:rsidRPr="00D7352B">
        <w:rPr>
          <w:rFonts w:eastAsia="Times New Roman" w:cs="Times New Roman"/>
          <w:sz w:val="24"/>
          <w:szCs w:val="24"/>
          <w:bdr w:val="none" w:sz="0" w:space="0" w:color="auto"/>
          <w:lang w:val="lt-LT"/>
        </w:rPr>
        <w:t xml:space="preserve">2.5.1.2. </w:t>
      </w:r>
      <w:r w:rsidRPr="00D7352B">
        <w:rPr>
          <w:rFonts w:cs="Times New Roman"/>
          <w:sz w:val="24"/>
          <w:szCs w:val="24"/>
          <w:lang w:val="lt-LT"/>
        </w:rPr>
        <w:t>nauja Sutarties kaina apskaičiuojama pagal formulę:</w:t>
      </w:r>
    </w:p>
    <w:p w14:paraId="52A95890" w14:textId="77777777" w:rsidR="00DD04A6" w:rsidRPr="00D7352B" w:rsidRDefault="00DD04A6" w:rsidP="00DD04A6">
      <w:pPr>
        <w:pStyle w:val="Body2"/>
        <w:tabs>
          <w:tab w:val="left" w:pos="1134"/>
        </w:tabs>
        <w:spacing w:after="0"/>
        <w:ind w:firstLine="567"/>
        <w:rPr>
          <w:rFonts w:cs="Times New Roman"/>
          <w:sz w:val="24"/>
          <w:szCs w:val="24"/>
          <w:lang w:val="lt-LT"/>
        </w:rPr>
      </w:pPr>
    </w:p>
    <w:p w14:paraId="45B76148" w14:textId="77777777" w:rsidR="00DD04A6" w:rsidRPr="00D7352B" w:rsidRDefault="00DD04A6" w:rsidP="00DD04A6">
      <w:pPr>
        <w:autoSpaceDE w:val="0"/>
        <w:autoSpaceDN w:val="0"/>
        <w:adjustRightInd w:val="0"/>
        <w:ind w:left="567"/>
        <w:jc w:val="both"/>
        <w:rPr>
          <w:rFonts w:ascii="Times New Roman" w:hAnsi="Times New Roman" w:cs="Times New Roman"/>
          <w:sz w:val="24"/>
          <w:szCs w:val="24"/>
        </w:rPr>
      </w:pPr>
      <w:r w:rsidRPr="00D7352B">
        <w:rPr>
          <w:rFonts w:ascii="Times New Roman" w:hAnsi="Times New Roman" w:cs="Times New Roman"/>
          <w:noProof/>
          <w:sz w:val="24"/>
          <w:szCs w:val="24"/>
          <w:lang w:eastAsia="lt-LT"/>
        </w:rPr>
        <w:drawing>
          <wp:inline distT="0" distB="0" distL="0" distR="0" wp14:anchorId="74F233D9" wp14:editId="0ABBF423">
            <wp:extent cx="6120130" cy="3898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89890"/>
                    </a:xfrm>
                    <a:prstGeom prst="rect">
                      <a:avLst/>
                    </a:prstGeom>
                    <a:noFill/>
                    <a:ln>
                      <a:noFill/>
                    </a:ln>
                  </pic:spPr>
                </pic:pic>
              </a:graphicData>
            </a:graphic>
          </wp:inline>
        </w:drawing>
      </w:r>
      <w:r w:rsidRPr="00D7352B">
        <w:rPr>
          <w:rFonts w:ascii="Times New Roman" w:hAnsi="Times New Roman" w:cs="Times New Roman"/>
          <w:sz w:val="24"/>
          <w:szCs w:val="24"/>
        </w:rPr>
        <w:t>a – Sutarties kaina (</w:t>
      </w:r>
      <w:proofErr w:type="spellStart"/>
      <w:r w:rsidRPr="00D7352B">
        <w:rPr>
          <w:rFonts w:ascii="Times New Roman" w:hAnsi="Times New Roman" w:cs="Times New Roman"/>
          <w:sz w:val="24"/>
          <w:szCs w:val="24"/>
        </w:rPr>
        <w:t>Eur</w:t>
      </w:r>
      <w:proofErr w:type="spellEnd"/>
      <w:r w:rsidRPr="00D7352B">
        <w:rPr>
          <w:rFonts w:ascii="Times New Roman" w:hAnsi="Times New Roman" w:cs="Times New Roman"/>
          <w:sz w:val="24"/>
          <w:szCs w:val="24"/>
        </w:rPr>
        <w:t xml:space="preserve"> be PVM) (jei ji jau buvo perskaičiuota, tai po paskutinio perskaičiavimo);</w:t>
      </w:r>
    </w:p>
    <w:p w14:paraId="271BE03F" w14:textId="77777777" w:rsidR="00DD04A6" w:rsidRPr="00D7352B" w:rsidRDefault="00DD04A6" w:rsidP="00DD04A6">
      <w:pPr>
        <w:autoSpaceDE w:val="0"/>
        <w:autoSpaceDN w:val="0"/>
        <w:adjustRightInd w:val="0"/>
        <w:ind w:firstLine="567"/>
        <w:jc w:val="both"/>
        <w:rPr>
          <w:rFonts w:ascii="Times New Roman" w:hAnsi="Times New Roman" w:cs="Times New Roman"/>
          <w:sz w:val="24"/>
          <w:szCs w:val="24"/>
        </w:rPr>
      </w:pPr>
      <w:r w:rsidRPr="00D7352B">
        <w:rPr>
          <w:rFonts w:ascii="Times New Roman" w:hAnsi="Times New Roman" w:cs="Times New Roman"/>
          <w:sz w:val="24"/>
          <w:szCs w:val="24"/>
        </w:rPr>
        <w:t>a</w:t>
      </w:r>
      <w:r w:rsidRPr="00D7352B">
        <w:rPr>
          <w:rFonts w:ascii="Times New Roman" w:hAnsi="Times New Roman" w:cs="Times New Roman"/>
          <w:sz w:val="24"/>
          <w:szCs w:val="24"/>
          <w:vertAlign w:val="subscript"/>
        </w:rPr>
        <w:t>1</w:t>
      </w:r>
      <w:r w:rsidRPr="00D7352B">
        <w:rPr>
          <w:rFonts w:ascii="Times New Roman" w:hAnsi="Times New Roman" w:cs="Times New Roman"/>
          <w:sz w:val="24"/>
          <w:szCs w:val="24"/>
        </w:rPr>
        <w:t xml:space="preserve"> – perskaičiuota (pakeista) Sutarties kaina (</w:t>
      </w:r>
      <w:proofErr w:type="spellStart"/>
      <w:r w:rsidRPr="00D7352B">
        <w:rPr>
          <w:rFonts w:ascii="Times New Roman" w:hAnsi="Times New Roman" w:cs="Times New Roman"/>
          <w:sz w:val="24"/>
          <w:szCs w:val="24"/>
        </w:rPr>
        <w:t>Eur</w:t>
      </w:r>
      <w:proofErr w:type="spellEnd"/>
      <w:r w:rsidRPr="00D7352B">
        <w:rPr>
          <w:rFonts w:ascii="Times New Roman" w:hAnsi="Times New Roman" w:cs="Times New Roman"/>
          <w:sz w:val="24"/>
          <w:szCs w:val="24"/>
        </w:rPr>
        <w:t xml:space="preserve"> be PVM);</w:t>
      </w:r>
    </w:p>
    <w:p w14:paraId="7376A999" w14:textId="77777777" w:rsidR="00DD04A6" w:rsidRPr="00D7352B" w:rsidRDefault="00DD04A6" w:rsidP="00DD04A6">
      <w:pPr>
        <w:pStyle w:val="Betarp"/>
        <w:ind w:firstLine="567"/>
        <w:jc w:val="both"/>
        <w:rPr>
          <w:szCs w:val="24"/>
        </w:rPr>
      </w:pPr>
      <w:r w:rsidRPr="00D7352B">
        <w:rPr>
          <w:szCs w:val="24"/>
        </w:rPr>
        <w:t>k – pagal vartotojų kainų indeksą „12 Įvairios prekės ir paslaugos“ apskaičiuotas Įvairių prekių ir paslaugų kainų pokytis (padidėjimas arba sumažėjimas) (%). „k“ reikšmė skaičiuojama pagal formulę:</w:t>
      </w:r>
    </w:p>
    <w:p w14:paraId="2A55552F" w14:textId="77777777" w:rsidR="00DD04A6" w:rsidRPr="00D7352B" w:rsidRDefault="00DD04A6" w:rsidP="00DD04A6">
      <w:pPr>
        <w:ind w:firstLine="567"/>
        <w:jc w:val="both"/>
        <w:rPr>
          <w:rFonts w:ascii="Times New Roman" w:hAnsi="Times New Roman" w:cs="Times New Roman"/>
          <w:sz w:val="24"/>
          <w:szCs w:val="24"/>
        </w:rPr>
      </w:pPr>
      <m:oMath>
        <m:r>
          <w:rPr>
            <w:rFonts w:ascii="Cambria Math" w:hAnsi="Cambria Math" w:cs="Times New Roman"/>
            <w:sz w:val="24"/>
            <w:szCs w:val="24"/>
          </w:rPr>
          <m:t>k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pradžia</m:t>
                </m:r>
              </m:sub>
            </m:sSub>
          </m:den>
        </m:f>
        <m:r>
          <w:rPr>
            <w:rFonts w:ascii="Cambria Math" w:eastAsiaTheme="minorEastAsia" w:hAnsi="Cambria Math" w:cs="Times New Roman"/>
            <w:sz w:val="24"/>
            <w:szCs w:val="24"/>
          </w:rPr>
          <m:t>×100-100</m:t>
        </m:r>
      </m:oMath>
      <w:r w:rsidRPr="00D7352B">
        <w:rPr>
          <w:rFonts w:ascii="Times New Roman" w:eastAsiaTheme="minorEastAsia" w:hAnsi="Times New Roman" w:cs="Times New Roman"/>
          <w:sz w:val="24"/>
          <w:szCs w:val="24"/>
        </w:rPr>
        <w:t>, (proc.) kur</w:t>
      </w:r>
    </w:p>
    <w:p w14:paraId="26B1B6A1" w14:textId="77777777" w:rsidR="00DD04A6" w:rsidRPr="00673B03" w:rsidRDefault="00DD04A6" w:rsidP="00DD04A6">
      <w:pPr>
        <w:pStyle w:val="Betarp"/>
        <w:ind w:firstLine="567"/>
        <w:jc w:val="both"/>
      </w:pPr>
      <w:proofErr w:type="spellStart"/>
      <w:r w:rsidRPr="00673B03">
        <w:t>Ind</w:t>
      </w:r>
      <w:r w:rsidRPr="00673B03">
        <w:rPr>
          <w:sz w:val="16"/>
          <w:szCs w:val="16"/>
        </w:rPr>
        <w:t>naujausias</w:t>
      </w:r>
      <w:proofErr w:type="spellEnd"/>
      <w:r w:rsidRPr="00673B03">
        <w:rPr>
          <w:sz w:val="16"/>
          <w:szCs w:val="16"/>
        </w:rPr>
        <w:t xml:space="preserve"> </w:t>
      </w:r>
      <w:r w:rsidRPr="00673B03">
        <w:t>– kreipimosi dėl Sutarties kainos perskaičiavimo išsiuntimo kitai šaliai datą naujausias paskelbtas vartotojų kainų indeksas „12 Įvairios prekės ir paslaugos“;</w:t>
      </w:r>
    </w:p>
    <w:p w14:paraId="0AB80E11" w14:textId="77777777" w:rsidR="00DD04A6" w:rsidRPr="001D52B9" w:rsidRDefault="00DD04A6" w:rsidP="00DD04A6">
      <w:pPr>
        <w:pStyle w:val="Betarp"/>
        <w:ind w:firstLine="567"/>
        <w:jc w:val="both"/>
      </w:pPr>
      <w:proofErr w:type="spellStart"/>
      <w:r w:rsidRPr="00673B03">
        <w:t>Ind</w:t>
      </w:r>
      <w:r w:rsidRPr="00673B03">
        <w:rPr>
          <w:sz w:val="16"/>
          <w:szCs w:val="16"/>
        </w:rPr>
        <w:t>pradžia</w:t>
      </w:r>
      <w:proofErr w:type="spellEnd"/>
      <w:r w:rsidRPr="00673B03">
        <w:rPr>
          <w:sz w:val="16"/>
          <w:szCs w:val="16"/>
        </w:rPr>
        <w:t xml:space="preserve"> </w:t>
      </w:r>
      <w:r w:rsidRPr="00673B03">
        <w:t>–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w:t>
      </w:r>
      <w:r w:rsidRPr="001D52B9">
        <w:t>) yra paskutinio perskaičiavimo metu naudotos paskelbto atitinkamo indekso reikšmės mėnuo.</w:t>
      </w:r>
    </w:p>
    <w:p w14:paraId="520051E8" w14:textId="77777777" w:rsidR="00DD04A6" w:rsidRPr="001D52B9" w:rsidRDefault="00DD04A6" w:rsidP="00DD04A6">
      <w:pPr>
        <w:pStyle w:val="Betarp"/>
        <w:ind w:firstLine="567"/>
        <w:jc w:val="both"/>
      </w:pPr>
      <w:r w:rsidRPr="001D52B9">
        <w:rPr>
          <w:rFonts w:eastAsia="Times New Roman"/>
          <w:szCs w:val="24"/>
        </w:rPr>
        <w:t>2.5.1.</w:t>
      </w:r>
      <w:r>
        <w:rPr>
          <w:rFonts w:eastAsia="Times New Roman"/>
          <w:szCs w:val="24"/>
        </w:rPr>
        <w:t>3</w:t>
      </w:r>
      <w:r w:rsidRPr="001D52B9">
        <w:rPr>
          <w:rFonts w:eastAsia="Times New Roman"/>
          <w:szCs w:val="24"/>
        </w:rPr>
        <w:t xml:space="preserve">. </w:t>
      </w:r>
      <w:r w:rsidRPr="001D52B9">
        <w:t>skaičiavimams indeksų reikšmės imamos keturių skaitmenų po kablelio tikslumu. Apskaičiuotas pokytis („k“) tolesniems skaičiavimams naudojamas suapvalinus iki vieno skaitmens po kablelio, o apskaičiuota Sutarties kaina „a“ suapvalinama iki dviejų skaitmenų po kablelio;</w:t>
      </w:r>
    </w:p>
    <w:p w14:paraId="7152FFCE" w14:textId="77777777" w:rsidR="00DD04A6" w:rsidRPr="001D52B9" w:rsidRDefault="00DD04A6" w:rsidP="00DD04A6">
      <w:pPr>
        <w:pStyle w:val="Betarp"/>
        <w:ind w:firstLine="567"/>
        <w:jc w:val="both"/>
      </w:pPr>
      <w:r w:rsidRPr="001D52B9">
        <w:rPr>
          <w:rFonts w:eastAsia="Times New Roman"/>
          <w:szCs w:val="24"/>
        </w:rPr>
        <w:t>2.5.1.</w:t>
      </w:r>
      <w:r>
        <w:rPr>
          <w:rFonts w:eastAsia="Times New Roman"/>
          <w:szCs w:val="24"/>
        </w:rPr>
        <w:t>4</w:t>
      </w:r>
      <w:r w:rsidRPr="001D52B9">
        <w:rPr>
          <w:rFonts w:eastAsia="Times New Roman"/>
          <w:szCs w:val="24"/>
        </w:rPr>
        <w:t xml:space="preserve">. </w:t>
      </w:r>
      <w:r w:rsidRPr="001D52B9">
        <w:t>vėlesnis Sutarties kainos perskaičiavimas negali apimti laikotarpio, už kurį perskaičiavimas jau buvo atliktas;</w:t>
      </w:r>
    </w:p>
    <w:p w14:paraId="182C6977" w14:textId="77777777" w:rsidR="00DD04A6" w:rsidRPr="001D52B9" w:rsidRDefault="00DD04A6" w:rsidP="00DD04A6">
      <w:pPr>
        <w:pStyle w:val="Betarp"/>
        <w:ind w:firstLine="567"/>
        <w:jc w:val="both"/>
      </w:pPr>
      <w:r w:rsidRPr="001D52B9">
        <w:rPr>
          <w:rFonts w:eastAsia="Times New Roman"/>
          <w:szCs w:val="24"/>
        </w:rPr>
        <w:t>2.5.1.</w:t>
      </w:r>
      <w:r>
        <w:rPr>
          <w:rFonts w:eastAsia="Times New Roman"/>
          <w:szCs w:val="24"/>
        </w:rPr>
        <w:t>5</w:t>
      </w:r>
      <w:r w:rsidRPr="001D52B9">
        <w:rPr>
          <w:rFonts w:eastAsia="Times New Roman"/>
          <w:szCs w:val="24"/>
        </w:rPr>
        <w:t xml:space="preserve">. </w:t>
      </w:r>
      <w:r w:rsidRPr="001D52B9">
        <w:t>Sutarties kainos peržiūra gali būti atliekama ne dažniau negu kas 6 mėnesius;</w:t>
      </w:r>
    </w:p>
    <w:p w14:paraId="7AD6B5CC" w14:textId="77777777" w:rsidR="00DD04A6" w:rsidRPr="001D52B9" w:rsidRDefault="00DD04A6" w:rsidP="00DD04A6">
      <w:pPr>
        <w:pStyle w:val="Betarp"/>
        <w:ind w:firstLine="567"/>
        <w:jc w:val="both"/>
      </w:pPr>
      <w:r w:rsidRPr="001D52B9">
        <w:rPr>
          <w:rFonts w:eastAsia="Times New Roman"/>
          <w:szCs w:val="24"/>
        </w:rPr>
        <w:t>2.5.1.</w:t>
      </w:r>
      <w:r>
        <w:rPr>
          <w:rFonts w:eastAsia="Times New Roman"/>
          <w:szCs w:val="24"/>
        </w:rPr>
        <w:t>6</w:t>
      </w:r>
      <w:r w:rsidRPr="001D52B9">
        <w:rPr>
          <w:rFonts w:eastAsia="Times New Roman"/>
          <w:szCs w:val="24"/>
        </w:rPr>
        <w:t xml:space="preserve">. </w:t>
      </w:r>
      <w:r w:rsidRPr="001D52B9">
        <w:t xml:space="preserve">perskaičiuota Sutarties kaina įforminama rašytiniu šalių susitarimu. Šalys privalo </w:t>
      </w:r>
      <w:r w:rsidRPr="001D52B9">
        <w:rPr>
          <w:color w:val="000000" w:themeColor="text1"/>
        </w:rPr>
        <w:t xml:space="preserve">sudaryti susitarimą dėl Sutarties kainos perskaičiavimo per 10 darbo dienų nuo </w:t>
      </w:r>
      <w:r w:rsidRPr="001D52B9">
        <w:rPr>
          <w:color w:val="000000" w:themeColor="text1"/>
          <w:szCs w:val="24"/>
        </w:rPr>
        <w:t xml:space="preserve">bet kurios Sutarties šalies </w:t>
      </w:r>
      <w:r w:rsidRPr="001D52B9">
        <w:rPr>
          <w:color w:val="000000" w:themeColor="text1"/>
        </w:rPr>
        <w:t xml:space="preserve">prašymo kitai šaliai </w:t>
      </w:r>
      <w:r w:rsidRPr="001D52B9">
        <w:t xml:space="preserve">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Susitarimas padidinti / sumažinti Sutarties kainą  įsigalioja Sutarties šalims pasirašius susitarimą, kuris bus laikomas sudėtine Sutarties dalimi. </w:t>
      </w:r>
      <w:r w:rsidRPr="001D52B9">
        <w:rPr>
          <w:iCs/>
          <w:color w:val="000000"/>
          <w:szCs w:val="24"/>
        </w:rPr>
        <w:t xml:space="preserve">Nei viena iš Šalių neturi </w:t>
      </w:r>
      <w:r w:rsidRPr="001D52B9">
        <w:rPr>
          <w:iCs/>
          <w:noProof/>
          <w:color w:val="000000"/>
          <w:szCs w:val="24"/>
        </w:rPr>
        <w:t xml:space="preserve">teisės </w:t>
      </w:r>
      <w:r w:rsidRPr="001D52B9">
        <w:rPr>
          <w:iCs/>
          <w:color w:val="000000"/>
          <w:szCs w:val="24"/>
        </w:rPr>
        <w:t>atsisakyti pasirašyti tokio susitarimo be pagrįstų̨ priežasčių̨</w:t>
      </w:r>
      <w:r w:rsidRPr="001D52B9">
        <w:t>;</w:t>
      </w:r>
    </w:p>
    <w:p w14:paraId="1A093C76" w14:textId="77777777" w:rsidR="00DD04A6" w:rsidRPr="001D52B9" w:rsidRDefault="00DD04A6" w:rsidP="00DD04A6">
      <w:pPr>
        <w:pStyle w:val="Betarp"/>
        <w:ind w:firstLine="567"/>
        <w:jc w:val="both"/>
        <w:rPr>
          <w:rFonts w:eastAsia="Times New Roman"/>
          <w:szCs w:val="24"/>
          <w:lang w:eastAsia="lt-LT"/>
        </w:rPr>
      </w:pPr>
      <w:r w:rsidRPr="001D52B9">
        <w:rPr>
          <w:rFonts w:eastAsia="Times New Roman"/>
          <w:szCs w:val="24"/>
        </w:rPr>
        <w:t>2.5.1.</w:t>
      </w:r>
      <w:r>
        <w:rPr>
          <w:rFonts w:eastAsia="Times New Roman"/>
          <w:szCs w:val="24"/>
        </w:rPr>
        <w:t>7</w:t>
      </w:r>
      <w:r w:rsidRPr="001D52B9">
        <w:rPr>
          <w:rFonts w:eastAsia="Times New Roman"/>
          <w:szCs w:val="24"/>
        </w:rPr>
        <w:t xml:space="preserve">. </w:t>
      </w:r>
      <w:r w:rsidRPr="001D52B9">
        <w:rPr>
          <w:rFonts w:eastAsia="Times New Roman"/>
          <w:szCs w:val="24"/>
          <w:lang w:eastAsia="lt-LT"/>
        </w:rPr>
        <w:t>jeigu Paslaugų teikimas vėluoja dėl priežasčių, dėl kurių Tiekėjas neįgyja teisės į Paslaugų teikimo termino pratęsimą, uždelstų Paslaugų kaina neperskaičiuojama dėl kainų lygio kilimo, bet turi būti perskaičiuojama dėl kainų lygio kritimo.</w:t>
      </w:r>
    </w:p>
    <w:p w14:paraId="6F613D53" w14:textId="77777777" w:rsidR="00DD04A6" w:rsidRPr="001D52B9" w:rsidRDefault="00DD04A6" w:rsidP="00DD04A6">
      <w:pPr>
        <w:pStyle w:val="Betarp"/>
        <w:ind w:firstLine="567"/>
        <w:jc w:val="both"/>
      </w:pPr>
      <w:r w:rsidRPr="001D52B9">
        <w:rPr>
          <w:rFonts w:eastAsia="Times New Roman"/>
          <w:szCs w:val="24"/>
          <w:lang w:eastAsia="lt-LT"/>
        </w:rPr>
        <w:t>2.5.2. dėl mokesčių pasikeitimo:</w:t>
      </w:r>
    </w:p>
    <w:p w14:paraId="007A9DC8" w14:textId="77777777" w:rsidR="00DD04A6" w:rsidRPr="001D52B9" w:rsidRDefault="00DD04A6" w:rsidP="00DD04A6">
      <w:pPr>
        <w:pBdr>
          <w:top w:val="nil"/>
          <w:left w:val="nil"/>
          <w:bottom w:val="nil"/>
          <w:right w:val="nil"/>
          <w:between w:val="nil"/>
          <w:bar w:val="nil"/>
        </w:pBdr>
        <w:tabs>
          <w:tab w:val="left" w:pos="1134"/>
          <w:tab w:val="left" w:pos="1418"/>
        </w:tabs>
        <w:suppressAutoHyphens/>
        <w:spacing w:after="0" w:line="240" w:lineRule="auto"/>
        <w:ind w:firstLine="567"/>
        <w:jc w:val="both"/>
        <w:rPr>
          <w:rFonts w:ascii="Times New Roman" w:hAnsi="Times New Roman" w:cs="Times New Roman"/>
          <w:sz w:val="24"/>
          <w:szCs w:val="24"/>
        </w:rPr>
      </w:pPr>
      <w:r w:rsidRPr="001D52B9">
        <w:rPr>
          <w:rFonts w:ascii="Times New Roman" w:hAnsi="Times New Roman" w:cs="Times New Roman"/>
          <w:sz w:val="24"/>
          <w:szCs w:val="24"/>
        </w:rPr>
        <w:t>2.5.2.1. mokestis, kuriam pasikeitus perskaičiuojama paslaugų kaina: pridėtinės vertės mokestis (PVM). Pasikeitus kitiems mokesčiams paslaugų kaina neperskaičiuojama;</w:t>
      </w:r>
    </w:p>
    <w:p w14:paraId="7B03A23F" w14:textId="77777777" w:rsidR="00DD04A6" w:rsidRPr="001D52B9" w:rsidRDefault="00DD04A6" w:rsidP="00DD04A6">
      <w:pPr>
        <w:pBdr>
          <w:top w:val="nil"/>
          <w:left w:val="nil"/>
          <w:bottom w:val="nil"/>
          <w:right w:val="nil"/>
          <w:between w:val="nil"/>
          <w:bar w:val="nil"/>
        </w:pBdr>
        <w:tabs>
          <w:tab w:val="left" w:pos="1134"/>
          <w:tab w:val="left" w:pos="1418"/>
        </w:tabs>
        <w:suppressAutoHyphens/>
        <w:spacing w:after="0" w:line="240" w:lineRule="auto"/>
        <w:ind w:firstLine="567"/>
        <w:jc w:val="both"/>
        <w:rPr>
          <w:rFonts w:ascii="Times New Roman" w:hAnsi="Times New Roman" w:cs="Times New Roman"/>
          <w:sz w:val="24"/>
          <w:szCs w:val="24"/>
        </w:rPr>
      </w:pPr>
      <w:r w:rsidRPr="001D52B9">
        <w:rPr>
          <w:rFonts w:ascii="Times New Roman" w:hAnsi="Times New Roman" w:cs="Times New Roman"/>
          <w:sz w:val="24"/>
          <w:szCs w:val="24"/>
        </w:rPr>
        <w:t>2.5.2.2. perskaičiavimas atliekamas įsigaliojus Lietuvos Respublikos pridėtinės vertės mokesčio įstatymo pakeitimo įstatymui, kuriuo keičiasi mokesčio tarifas;</w:t>
      </w:r>
    </w:p>
    <w:p w14:paraId="55744B9D" w14:textId="77777777" w:rsidR="00DD04A6" w:rsidRPr="001D52B9" w:rsidRDefault="00DD04A6" w:rsidP="00DD04A6">
      <w:pPr>
        <w:pBdr>
          <w:top w:val="nil"/>
          <w:left w:val="nil"/>
          <w:bottom w:val="nil"/>
          <w:right w:val="nil"/>
          <w:between w:val="nil"/>
          <w:bar w:val="nil"/>
        </w:pBdr>
        <w:tabs>
          <w:tab w:val="left" w:pos="1134"/>
          <w:tab w:val="left" w:pos="1418"/>
        </w:tabs>
        <w:suppressAutoHyphens/>
        <w:spacing w:after="0" w:line="240" w:lineRule="auto"/>
        <w:ind w:firstLine="567"/>
        <w:jc w:val="both"/>
        <w:rPr>
          <w:rFonts w:ascii="Times New Roman" w:hAnsi="Times New Roman" w:cs="Times New Roman"/>
          <w:sz w:val="24"/>
          <w:szCs w:val="24"/>
        </w:rPr>
      </w:pPr>
      <w:r w:rsidRPr="001D52B9">
        <w:rPr>
          <w:rFonts w:ascii="Times New Roman" w:hAnsi="Times New Roman" w:cs="Times New Roman"/>
          <w:sz w:val="24"/>
          <w:szCs w:val="24"/>
        </w:rPr>
        <w:t>2.5.2.3. perskaičiavimo formulė: pasikeitus PVM tarifo dydžiui, paslaugų kainoje (įkainiuose) esantis PVM tarifas nesuteiktoms paslaugoms keičiamas (mažinamas ar didinamas) pagal Lietuvos Respublikos galiojančius teisės aktus;</w:t>
      </w:r>
    </w:p>
    <w:p w14:paraId="6985ADA9" w14:textId="77777777" w:rsidR="00DD04A6" w:rsidRPr="001D52B9" w:rsidRDefault="00DD04A6" w:rsidP="00DD04A6">
      <w:pPr>
        <w:pStyle w:val="Default"/>
        <w:ind w:right="-1" w:firstLine="567"/>
        <w:jc w:val="both"/>
        <w:rPr>
          <w:color w:val="auto"/>
        </w:rPr>
      </w:pPr>
      <w:r w:rsidRPr="001D52B9">
        <w:t xml:space="preserve">2.5.2.4. </w:t>
      </w:r>
      <w:r w:rsidRPr="001D52B9">
        <w:rPr>
          <w:color w:val="auto"/>
        </w:rPr>
        <w:t>paslaugų kainos (įkainių) pakeitimas įforminamas papildomu Šalių susitarimu;</w:t>
      </w:r>
    </w:p>
    <w:p w14:paraId="48640E40" w14:textId="77777777" w:rsidR="00DD04A6" w:rsidRPr="00143500" w:rsidRDefault="00DD04A6" w:rsidP="00DD04A6">
      <w:pPr>
        <w:pStyle w:val="Default"/>
        <w:ind w:right="-1" w:firstLine="567"/>
        <w:jc w:val="both"/>
      </w:pPr>
      <w:r w:rsidRPr="001D52B9">
        <w:lastRenderedPageBreak/>
        <w:t>2</w:t>
      </w:r>
      <w:r w:rsidRPr="006E0F50">
        <w:t xml:space="preserve">.5.2.5. </w:t>
      </w:r>
      <w:r w:rsidRPr="006E0F50">
        <w:rPr>
          <w:color w:val="auto"/>
        </w:rPr>
        <w:t xml:space="preserve">perskaičiuota paslaugų kaina (įkainiai) pradedama taikyti nuo Lietuvos Respublikos pridėtinės vertės mokesčio </w:t>
      </w:r>
      <w:r w:rsidRPr="006E0F50">
        <w:t xml:space="preserve">įstatymo pakeitimo įstatymo, kuriuo keičiasi šio mokesčio tarifas, </w:t>
      </w:r>
      <w:r w:rsidRPr="00143500">
        <w:t>nurodytos tarifo įsigaliojimo dienos.</w:t>
      </w:r>
    </w:p>
    <w:p w14:paraId="1212A16A" w14:textId="2A74626D" w:rsidR="00DD04A6" w:rsidRDefault="00E562AF" w:rsidP="00DD04A6">
      <w:pPr>
        <w:pStyle w:val="Sraopastraipa"/>
        <w:ind w:left="0" w:firstLine="284"/>
        <w:jc w:val="both"/>
        <w:outlineLvl w:val="0"/>
        <w:rPr>
          <w:rFonts w:ascii="Times New Roman" w:eastAsia="Arial Unicode MS" w:hAnsi="Times New Roman" w:cs="Times New Roman"/>
          <w:sz w:val="24"/>
          <w:szCs w:val="24"/>
          <w:bdr w:val="nil"/>
        </w:rPr>
      </w:pPr>
      <w:r>
        <w:rPr>
          <w:rFonts w:ascii="Times New Roman" w:hAnsi="Times New Roman" w:cs="Times New Roman"/>
          <w:sz w:val="24"/>
          <w:szCs w:val="24"/>
        </w:rPr>
        <w:t xml:space="preserve">   2.6</w:t>
      </w:r>
      <w:r w:rsidR="00DD04A6" w:rsidRPr="006E0F50">
        <w:rPr>
          <w:rFonts w:ascii="Times New Roman" w:hAnsi="Times New Roman" w:cs="Times New Roman"/>
          <w:sz w:val="24"/>
          <w:szCs w:val="24"/>
        </w:rPr>
        <w:t xml:space="preserve">. Už faktiškai suteiktas Paslaugas bus apmokama per 30 kalendorinių dienų nuo PVM sąskaitos faktūros gavimo dienos. </w:t>
      </w:r>
      <w:r w:rsidR="00DD04A6" w:rsidRPr="00A7171B">
        <w:rPr>
          <w:rFonts w:ascii="Times New Roman" w:hAnsi="Times New Roman" w:cs="Times New Roman"/>
          <w:sz w:val="24"/>
          <w:szCs w:val="24"/>
        </w:rPr>
        <w:t>Paslaugų teikėj</w:t>
      </w:r>
      <w:r w:rsidR="00DD04A6">
        <w:rPr>
          <w:rFonts w:ascii="Times New Roman" w:hAnsi="Times New Roman" w:cs="Times New Roman"/>
          <w:sz w:val="24"/>
          <w:szCs w:val="24"/>
        </w:rPr>
        <w:t>as</w:t>
      </w:r>
      <w:r w:rsidR="00DD04A6" w:rsidRPr="006E0F50">
        <w:rPr>
          <w:rFonts w:ascii="Times New Roman" w:hAnsi="Times New Roman" w:cs="Times New Roman"/>
          <w:sz w:val="24"/>
          <w:szCs w:val="24"/>
        </w:rPr>
        <w:t xml:space="preserve"> PVM sąskaitą faktūrą </w:t>
      </w:r>
      <w:r w:rsidR="00DD04A6">
        <w:rPr>
          <w:rFonts w:ascii="Times New Roman" w:hAnsi="Times New Roman" w:cs="Times New Roman"/>
          <w:sz w:val="24"/>
          <w:szCs w:val="24"/>
        </w:rPr>
        <w:t>Užsakovui</w:t>
      </w:r>
      <w:r w:rsidR="00DD04A6" w:rsidRPr="006E0F50">
        <w:rPr>
          <w:rFonts w:ascii="Times New Roman" w:hAnsi="Times New Roman" w:cs="Times New Roman"/>
          <w:sz w:val="24"/>
          <w:szCs w:val="24"/>
        </w:rPr>
        <w:t xml:space="preserve"> gali pateikti tik tada, kai </w:t>
      </w:r>
      <w:r w:rsidR="00DD04A6">
        <w:rPr>
          <w:rFonts w:ascii="Times New Roman" w:hAnsi="Times New Roman" w:cs="Times New Roman"/>
          <w:sz w:val="24"/>
          <w:szCs w:val="24"/>
        </w:rPr>
        <w:t>Užsakovas</w:t>
      </w:r>
      <w:r w:rsidR="00DD04A6" w:rsidRPr="006E0F50">
        <w:rPr>
          <w:rFonts w:ascii="Times New Roman" w:hAnsi="Times New Roman" w:cs="Times New Roman"/>
          <w:sz w:val="24"/>
          <w:szCs w:val="24"/>
        </w:rPr>
        <w:t xml:space="preserve"> suderina apmokėjimą patvirtinančius dokumentus (paslaugos priėmimo-perdavimo aktą). PVM sąskaitos faktūros turi būti teikiamos tik elektroniniu būdu. </w:t>
      </w:r>
      <w:r w:rsidR="00DD04A6" w:rsidRPr="006E0F50">
        <w:rPr>
          <w:rFonts w:ascii="Times New Roman" w:eastAsia="Arial Unicode MS" w:hAnsi="Times New Roman" w:cs="Times New Roman"/>
          <w:sz w:val="24"/>
          <w:szCs w:val="24"/>
          <w:bdr w:val="nil"/>
        </w:rPr>
        <w:t>Vykdant Sutartį, pridėtinės vertės mokesčio sąskaitos faktūros, sąskaitos faktūros turi būti teikiamos naudojantis informacinės sistemos „SABIS“ priemonėmis. Prisijungti prie elektroninės paslaugos „SABIS“ galima interneto adresu </w:t>
      </w:r>
      <w:hyperlink r:id="rId8" w:history="1">
        <w:r w:rsidR="00DD04A6" w:rsidRPr="006E0F50">
          <w:rPr>
            <w:rStyle w:val="Hipersaitas"/>
            <w:rFonts w:ascii="Times New Roman" w:eastAsia="Arial Unicode MS" w:hAnsi="Times New Roman" w:cs="Times New Roman"/>
            <w:sz w:val="24"/>
            <w:szCs w:val="24"/>
            <w:bdr w:val="nil"/>
          </w:rPr>
          <w:t>https://sabis.nbfc.lt/</w:t>
        </w:r>
      </w:hyperlink>
      <w:r w:rsidR="00DD04A6" w:rsidRPr="006E0F50">
        <w:rPr>
          <w:rFonts w:ascii="Times New Roman" w:eastAsia="Arial Unicode MS" w:hAnsi="Times New Roman" w:cs="Times New Roman"/>
          <w:sz w:val="24"/>
          <w:szCs w:val="24"/>
          <w:bdr w:val="nil"/>
        </w:rPr>
        <w:t>.</w:t>
      </w:r>
    </w:p>
    <w:p w14:paraId="6FC71E85" w14:textId="15C28BF3" w:rsidR="00DD04A6" w:rsidRDefault="00E562AF" w:rsidP="00DD04A6">
      <w:pPr>
        <w:pStyle w:val="Sraopastraipa"/>
        <w:ind w:left="0" w:firstLine="284"/>
        <w:jc w:val="both"/>
        <w:outlineLvl w:val="0"/>
        <w:rPr>
          <w:rFonts w:ascii="Times New Roman" w:hAnsi="Times New Roman" w:cs="Times New Roman"/>
          <w:sz w:val="24"/>
          <w:szCs w:val="24"/>
        </w:rPr>
      </w:pPr>
      <w:r>
        <w:rPr>
          <w:rFonts w:ascii="Times New Roman" w:hAnsi="Times New Roman" w:cs="Times New Roman"/>
          <w:sz w:val="24"/>
          <w:szCs w:val="24"/>
        </w:rPr>
        <w:t>2.7</w:t>
      </w:r>
      <w:r w:rsidR="00DD04A6" w:rsidRPr="001D52B9">
        <w:rPr>
          <w:rFonts w:ascii="Times New Roman" w:hAnsi="Times New Roman" w:cs="Times New Roman"/>
          <w:sz w:val="24"/>
          <w:szCs w:val="24"/>
        </w:rPr>
        <w:t xml:space="preserve">. Šalys susitaria, kad nepaisant to, kas nurodyta mokėjimo pavedime, </w:t>
      </w:r>
      <w:r w:rsidR="00DD04A6">
        <w:rPr>
          <w:rFonts w:ascii="Times New Roman" w:hAnsi="Times New Roman" w:cs="Times New Roman"/>
          <w:sz w:val="24"/>
          <w:szCs w:val="24"/>
        </w:rPr>
        <w:t>Užsakovui</w:t>
      </w:r>
      <w:r w:rsidR="00DD04A6" w:rsidRPr="001D52B9">
        <w:rPr>
          <w:rFonts w:ascii="Times New Roman" w:hAnsi="Times New Roman" w:cs="Times New Roman"/>
          <w:sz w:val="24"/>
          <w:szCs w:val="24"/>
        </w:rPr>
        <w:t xml:space="preserve"> atlikus </w:t>
      </w:r>
      <w:proofErr w:type="spellStart"/>
      <w:r w:rsidR="00DD04A6" w:rsidRPr="001D52B9">
        <w:rPr>
          <w:rFonts w:ascii="Times New Roman" w:hAnsi="Times New Roman" w:cs="Times New Roman"/>
          <w:sz w:val="24"/>
          <w:szCs w:val="24"/>
        </w:rPr>
        <w:t>mokėjimus</w:t>
      </w:r>
      <w:proofErr w:type="spellEnd"/>
      <w:r w:rsidR="00DD04A6" w:rsidRPr="001D52B9">
        <w:rPr>
          <w:rFonts w:ascii="Times New Roman" w:hAnsi="Times New Roman" w:cs="Times New Roman"/>
          <w:sz w:val="24"/>
          <w:szCs w:val="24"/>
        </w:rPr>
        <w:t xml:space="preserve"> pagal Sutartį, įmokos pirmiausia yra skiriamos padengti anksčiausiai atsiradusiems </w:t>
      </w:r>
      <w:proofErr w:type="spellStart"/>
      <w:r w:rsidR="00DD04A6" w:rsidRPr="001D52B9">
        <w:rPr>
          <w:rFonts w:ascii="Times New Roman" w:hAnsi="Times New Roman" w:cs="Times New Roman"/>
          <w:sz w:val="24"/>
          <w:szCs w:val="24"/>
        </w:rPr>
        <w:t>įsiskolinimams</w:t>
      </w:r>
      <w:proofErr w:type="spellEnd"/>
      <w:r w:rsidR="00DD04A6" w:rsidRPr="001D52B9">
        <w:rPr>
          <w:rFonts w:ascii="Times New Roman" w:hAnsi="Times New Roman" w:cs="Times New Roman"/>
          <w:sz w:val="24"/>
          <w:szCs w:val="24"/>
        </w:rPr>
        <w:t xml:space="preserve"> pagal Sutartį, antrąja eile – delspinigiams apmokėti (jeigu jie buvo priskaičiuoti pagal Sutartį), trečiąja eile – palūkanoms apmokėti (jeigu jos buvo priskaičiuotos pagal Sutartį).</w:t>
      </w:r>
    </w:p>
    <w:p w14:paraId="44EACB4D" w14:textId="2A2F1AB0" w:rsidR="00DD04A6" w:rsidRDefault="00E562AF" w:rsidP="00DD04A6">
      <w:pPr>
        <w:pStyle w:val="Sraopastraipa"/>
        <w:ind w:left="0" w:firstLine="284"/>
        <w:jc w:val="both"/>
        <w:outlineLvl w:val="0"/>
        <w:rPr>
          <w:rFonts w:ascii="Times New Roman" w:eastAsia="Times New Roman" w:hAnsi="Times New Roman" w:cs="Times New Roman"/>
          <w:sz w:val="24"/>
          <w:szCs w:val="24"/>
        </w:rPr>
      </w:pPr>
      <w:r>
        <w:rPr>
          <w:rFonts w:ascii="Times New Roman" w:hAnsi="Times New Roman" w:cs="Times New Roman"/>
          <w:sz w:val="24"/>
          <w:szCs w:val="24"/>
        </w:rPr>
        <w:t>2.8</w:t>
      </w:r>
      <w:r w:rsidR="00DD04A6" w:rsidRPr="001D52B9">
        <w:rPr>
          <w:rFonts w:ascii="Times New Roman" w:hAnsi="Times New Roman" w:cs="Times New Roman"/>
          <w:sz w:val="24"/>
          <w:szCs w:val="24"/>
        </w:rPr>
        <w:t xml:space="preserve">. Paslaugų teikėjas </w:t>
      </w:r>
      <w:r w:rsidR="00DD04A6" w:rsidRPr="001D52B9">
        <w:rPr>
          <w:rFonts w:ascii="Times New Roman" w:eastAsia="Times New Roman" w:hAnsi="Times New Roman" w:cs="Times New Roman"/>
          <w:sz w:val="24"/>
          <w:szCs w:val="24"/>
        </w:rPr>
        <w:t xml:space="preserve">negali perleisti tretiesiems asmenims visų ar dalies savo teisių, susijusių su Sutartimi, įskaitant reikalavimo teisę į </w:t>
      </w:r>
      <w:r w:rsidR="00DD04A6">
        <w:rPr>
          <w:rFonts w:ascii="Times New Roman" w:eastAsia="Times New Roman" w:hAnsi="Times New Roman" w:cs="Times New Roman"/>
          <w:sz w:val="24"/>
          <w:szCs w:val="24"/>
        </w:rPr>
        <w:t>Užsakovo</w:t>
      </w:r>
      <w:r w:rsidR="00DD04A6" w:rsidRPr="001D52B9">
        <w:rPr>
          <w:rFonts w:ascii="Times New Roman" w:eastAsia="Times New Roman" w:hAnsi="Times New Roman" w:cs="Times New Roman"/>
          <w:sz w:val="24"/>
          <w:szCs w:val="24"/>
        </w:rPr>
        <w:t xml:space="preserve"> mokėtinas sumas, be išankstinio </w:t>
      </w:r>
      <w:r w:rsidR="00DD04A6">
        <w:rPr>
          <w:rFonts w:ascii="Times New Roman" w:eastAsia="Times New Roman" w:hAnsi="Times New Roman" w:cs="Times New Roman"/>
          <w:sz w:val="24"/>
          <w:szCs w:val="24"/>
        </w:rPr>
        <w:t>Užsakovo</w:t>
      </w:r>
      <w:r w:rsidR="00DD04A6" w:rsidRPr="001D52B9">
        <w:rPr>
          <w:rFonts w:ascii="Times New Roman" w:eastAsia="Times New Roman" w:hAnsi="Times New Roman" w:cs="Times New Roman"/>
          <w:sz w:val="24"/>
          <w:szCs w:val="24"/>
        </w:rPr>
        <w:t xml:space="preserve"> rašytinio sutikimo. Be </w:t>
      </w:r>
      <w:r w:rsidR="00DD04A6">
        <w:rPr>
          <w:rFonts w:ascii="Times New Roman" w:eastAsia="Times New Roman" w:hAnsi="Times New Roman" w:cs="Times New Roman"/>
          <w:sz w:val="24"/>
          <w:szCs w:val="24"/>
        </w:rPr>
        <w:t>Užsakovo</w:t>
      </w:r>
      <w:r w:rsidR="00DD04A6" w:rsidRPr="001D52B9">
        <w:rPr>
          <w:rFonts w:ascii="Times New Roman" w:eastAsia="Times New Roman" w:hAnsi="Times New Roman" w:cs="Times New Roman"/>
          <w:sz w:val="24"/>
          <w:szCs w:val="24"/>
        </w:rPr>
        <w:t xml:space="preserve"> išankstinio rašytinio sutikimo sudaryti sandoriai dėl teisių ar pareigų pagal šią Sutartį perleidimo laikytini niekiniais ir negaliojančiais nuo jų sudarymo momento.</w:t>
      </w:r>
    </w:p>
    <w:p w14:paraId="7E8633E4" w14:textId="1173752F" w:rsidR="00DD04A6" w:rsidRDefault="00E562AF" w:rsidP="00DD04A6">
      <w:pPr>
        <w:pStyle w:val="Sraopastraipa"/>
        <w:ind w:left="0" w:firstLine="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DD04A6" w:rsidRPr="001D52B9">
        <w:rPr>
          <w:rFonts w:ascii="Times New Roman" w:eastAsia="Times New Roman" w:hAnsi="Times New Roman" w:cs="Times New Roman"/>
          <w:sz w:val="24"/>
          <w:szCs w:val="24"/>
        </w:rPr>
        <w:t xml:space="preserve">. </w:t>
      </w:r>
      <w:r w:rsidR="00DD04A6">
        <w:rPr>
          <w:rFonts w:ascii="Times New Roman" w:eastAsia="Times New Roman" w:hAnsi="Times New Roman" w:cs="Times New Roman"/>
          <w:sz w:val="24"/>
          <w:szCs w:val="24"/>
        </w:rPr>
        <w:t>Užsakovas</w:t>
      </w:r>
      <w:r w:rsidR="00DD04A6" w:rsidRPr="001D52B9">
        <w:rPr>
          <w:rFonts w:ascii="Times New Roman" w:eastAsia="Times New Roman" w:hAnsi="Times New Roman" w:cs="Times New Roman"/>
          <w:sz w:val="24"/>
          <w:szCs w:val="24"/>
        </w:rPr>
        <w:t xml:space="preserve"> numato tiesioginio atsiskaitymo galimybę su Sutartyje nurodytais subtiekėjais tokiomis sąlygomis:</w:t>
      </w:r>
    </w:p>
    <w:p w14:paraId="7D81B9BF" w14:textId="6DA8E8A0" w:rsidR="00DD04A6" w:rsidRDefault="00E562AF" w:rsidP="00DD04A6">
      <w:pPr>
        <w:pStyle w:val="Sraopastraipa"/>
        <w:ind w:left="0" w:firstLine="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DD04A6" w:rsidRPr="001D52B9">
        <w:rPr>
          <w:rFonts w:ascii="Times New Roman" w:eastAsia="Times New Roman" w:hAnsi="Times New Roman" w:cs="Times New Roman"/>
          <w:sz w:val="24"/>
          <w:szCs w:val="24"/>
        </w:rPr>
        <w:t xml:space="preserve">.1. sudarius Sutartį, Paslaugų teikėjas ne vėliau negu Sutartis pradedama vykdyti, įsipareigoja </w:t>
      </w:r>
      <w:r w:rsidR="00DD04A6">
        <w:rPr>
          <w:rFonts w:ascii="Times New Roman" w:eastAsia="Times New Roman" w:hAnsi="Times New Roman" w:cs="Times New Roman"/>
          <w:sz w:val="24"/>
          <w:szCs w:val="24"/>
        </w:rPr>
        <w:t>Užsakovui</w:t>
      </w:r>
      <w:r w:rsidR="00DD04A6" w:rsidRPr="001D52B9">
        <w:rPr>
          <w:rFonts w:ascii="Times New Roman" w:eastAsia="Times New Roman" w:hAnsi="Times New Roman" w:cs="Times New Roman"/>
          <w:sz w:val="24"/>
          <w:szCs w:val="24"/>
        </w:rPr>
        <w:t xml:space="preserve"> raštu pateikti tuo metu žinomų subtiekėjų pavadinimus, kontaktinius duomenis ir jų atstovus. </w:t>
      </w:r>
      <w:r w:rsidR="00DD04A6">
        <w:rPr>
          <w:rFonts w:ascii="Times New Roman" w:eastAsia="Times New Roman" w:hAnsi="Times New Roman" w:cs="Times New Roman"/>
          <w:sz w:val="24"/>
          <w:szCs w:val="24"/>
        </w:rPr>
        <w:t>Užsakovas</w:t>
      </w:r>
      <w:r w:rsidR="00DD04A6" w:rsidRPr="001D52B9">
        <w:rPr>
          <w:rFonts w:ascii="Times New Roman" w:eastAsia="Times New Roman" w:hAnsi="Times New Roman" w:cs="Times New Roman"/>
          <w:sz w:val="24"/>
          <w:szCs w:val="24"/>
        </w:rPr>
        <w:t xml:space="preserve"> taip pat reikalauja, kad Paslaugų teikėjas informuotų apie minėtos informacijos </w:t>
      </w:r>
      <w:proofErr w:type="spellStart"/>
      <w:r w:rsidR="00DD04A6" w:rsidRPr="001D52B9">
        <w:rPr>
          <w:rFonts w:ascii="Times New Roman" w:eastAsia="Times New Roman" w:hAnsi="Times New Roman" w:cs="Times New Roman"/>
          <w:sz w:val="24"/>
          <w:szCs w:val="24"/>
        </w:rPr>
        <w:t>pasikeitimus</w:t>
      </w:r>
      <w:proofErr w:type="spellEnd"/>
      <w:r w:rsidR="00DD04A6" w:rsidRPr="001D52B9">
        <w:rPr>
          <w:rFonts w:ascii="Times New Roman" w:eastAsia="Times New Roman" w:hAnsi="Times New Roman" w:cs="Times New Roman"/>
          <w:sz w:val="24"/>
          <w:szCs w:val="24"/>
        </w:rPr>
        <w:t xml:space="preserve"> visu Sutarties vykdymo metu, taip pat apie naujus subtiekėjus, kuriuos jis ketina pasitelkti vėliau;</w:t>
      </w:r>
    </w:p>
    <w:p w14:paraId="74BFC168" w14:textId="4189837D" w:rsidR="00DD04A6" w:rsidRDefault="00E562AF" w:rsidP="00DD04A6">
      <w:pPr>
        <w:pStyle w:val="Sraopastraipa"/>
        <w:ind w:left="0" w:firstLine="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DD04A6" w:rsidRPr="001D52B9">
        <w:rPr>
          <w:rFonts w:ascii="Times New Roman" w:eastAsia="Times New Roman" w:hAnsi="Times New Roman" w:cs="Times New Roman"/>
          <w:sz w:val="24"/>
          <w:szCs w:val="24"/>
        </w:rPr>
        <w:t xml:space="preserve">.2. </w:t>
      </w:r>
      <w:r w:rsidR="00DD04A6">
        <w:rPr>
          <w:rFonts w:ascii="Times New Roman" w:eastAsia="Times New Roman" w:hAnsi="Times New Roman" w:cs="Times New Roman"/>
          <w:sz w:val="24"/>
          <w:szCs w:val="24"/>
        </w:rPr>
        <w:t>Užsakovas</w:t>
      </w:r>
      <w:r w:rsidR="00DD04A6" w:rsidRPr="001D52B9">
        <w:rPr>
          <w:rFonts w:ascii="Times New Roman" w:eastAsia="Times New Roman" w:hAnsi="Times New Roman" w:cs="Times New Roman"/>
          <w:sz w:val="24"/>
          <w:szCs w:val="24"/>
        </w:rPr>
        <w:t xml:space="preserve"> ne vėliau kaip per 3 darbo dienas nuo informacijos apie žinomų subtiekėjų pavadinimus, kontaktinius duomenis ir jų atstovus gavimo dienos raštu informuoja subtiekėjus apie tiesioginio atsiskaitymo galimybę;</w:t>
      </w:r>
    </w:p>
    <w:p w14:paraId="7B6B97B5" w14:textId="060841C9" w:rsidR="00DD04A6" w:rsidRDefault="00E562AF" w:rsidP="00DD04A6">
      <w:pPr>
        <w:pStyle w:val="Sraopastraipa"/>
        <w:ind w:left="0" w:firstLine="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DD04A6" w:rsidRPr="001D52B9">
        <w:rPr>
          <w:rFonts w:ascii="Times New Roman" w:eastAsia="Times New Roman" w:hAnsi="Times New Roman" w:cs="Times New Roman"/>
          <w:sz w:val="24"/>
          <w:szCs w:val="24"/>
        </w:rPr>
        <w:t xml:space="preserve">.3. subtiekėjas, norėdamas pasinaudoti tokia galimybe, raštu pateikia prašymą </w:t>
      </w:r>
      <w:r w:rsidR="00DD04A6">
        <w:rPr>
          <w:rFonts w:ascii="Times New Roman" w:eastAsia="Times New Roman" w:hAnsi="Times New Roman" w:cs="Times New Roman"/>
          <w:sz w:val="24"/>
          <w:szCs w:val="24"/>
        </w:rPr>
        <w:t>Užsakovui</w:t>
      </w:r>
      <w:r w:rsidR="00DD04A6" w:rsidRPr="001D52B9">
        <w:rPr>
          <w:rFonts w:ascii="Times New Roman" w:eastAsia="Times New Roman" w:hAnsi="Times New Roman" w:cs="Times New Roman"/>
          <w:sz w:val="24"/>
          <w:szCs w:val="24"/>
        </w:rPr>
        <w:t xml:space="preserve">. Kai subtiekėjas išreiškia norą pasinaudoti tiesioginio atsiskaitymo galimybe, sudaroma trišalė sutartis tarp </w:t>
      </w:r>
      <w:r w:rsidR="00DD04A6">
        <w:rPr>
          <w:rFonts w:ascii="Times New Roman" w:eastAsia="Times New Roman" w:hAnsi="Times New Roman" w:cs="Times New Roman"/>
          <w:sz w:val="24"/>
          <w:szCs w:val="24"/>
        </w:rPr>
        <w:t>Užsakovo</w:t>
      </w:r>
      <w:r w:rsidR="00DD04A6" w:rsidRPr="001D52B9">
        <w:rPr>
          <w:rFonts w:ascii="Times New Roman" w:eastAsia="Times New Roman" w:hAnsi="Times New Roman" w:cs="Times New Roman"/>
          <w:sz w:val="24"/>
          <w:szCs w:val="24"/>
        </w:rPr>
        <w:t xml:space="preserve">, Paslaugų teikėjo ir šio subtiekėjo, kurioje aprašoma tiesioginio atsiskaitymo su subtiekėju tvarka, atsižvelgiant į Sutartyje ir </w:t>
      </w:r>
      <w:proofErr w:type="spellStart"/>
      <w:r w:rsidR="00DD04A6" w:rsidRPr="001D52B9">
        <w:rPr>
          <w:rFonts w:ascii="Times New Roman" w:eastAsia="Times New Roman" w:hAnsi="Times New Roman" w:cs="Times New Roman"/>
          <w:sz w:val="24"/>
          <w:szCs w:val="24"/>
        </w:rPr>
        <w:t>subtiekimo</w:t>
      </w:r>
      <w:proofErr w:type="spellEnd"/>
      <w:r w:rsidR="00DD04A6" w:rsidRPr="001D52B9">
        <w:rPr>
          <w:rFonts w:ascii="Times New Roman" w:eastAsia="Times New Roman" w:hAnsi="Times New Roman" w:cs="Times New Roman"/>
          <w:sz w:val="24"/>
          <w:szCs w:val="24"/>
        </w:rPr>
        <w:t xml:space="preserve"> sutartyje nustatytus reikalavimus. Trišalėje sutartyje atsiskaitymo su subtiekėju tvarka bus nustatoma vadovaujantis šioje Sutartyje numatyta atsiskaitymo tvarka;</w:t>
      </w:r>
    </w:p>
    <w:p w14:paraId="69A7EE5E" w14:textId="30F47202" w:rsidR="00DD04A6" w:rsidRDefault="00E562AF" w:rsidP="00DD04A6">
      <w:pPr>
        <w:pStyle w:val="Sraopastraipa"/>
        <w:ind w:left="0" w:firstLine="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DD04A6" w:rsidRPr="001D52B9">
        <w:rPr>
          <w:rFonts w:ascii="Times New Roman" w:eastAsia="Times New Roman" w:hAnsi="Times New Roman" w:cs="Times New Roman"/>
          <w:sz w:val="24"/>
          <w:szCs w:val="24"/>
        </w:rPr>
        <w:t xml:space="preserve">.4. Paslaugų teikėjas turi teisę prieštarauti nepagrįstiems </w:t>
      </w:r>
      <w:proofErr w:type="spellStart"/>
      <w:r w:rsidR="00DD04A6" w:rsidRPr="001D52B9">
        <w:rPr>
          <w:rFonts w:ascii="Times New Roman" w:eastAsia="Times New Roman" w:hAnsi="Times New Roman" w:cs="Times New Roman"/>
          <w:sz w:val="24"/>
          <w:szCs w:val="24"/>
        </w:rPr>
        <w:t>mokėjimams</w:t>
      </w:r>
      <w:proofErr w:type="spellEnd"/>
      <w:r w:rsidR="00DD04A6" w:rsidRPr="001D52B9">
        <w:rPr>
          <w:rFonts w:ascii="Times New Roman" w:eastAsia="Times New Roman" w:hAnsi="Times New Roman" w:cs="Times New Roman"/>
          <w:sz w:val="24"/>
          <w:szCs w:val="24"/>
        </w:rPr>
        <w:t xml:space="preserve">, pateikdamas raštišką tokio prieštaravimo </w:t>
      </w:r>
      <w:r w:rsidR="00DD04A6">
        <w:rPr>
          <w:rFonts w:ascii="Times New Roman" w:eastAsia="Times New Roman" w:hAnsi="Times New Roman" w:cs="Times New Roman"/>
          <w:sz w:val="24"/>
          <w:szCs w:val="24"/>
        </w:rPr>
        <w:t>Užsakovui</w:t>
      </w:r>
      <w:r w:rsidR="00DD04A6" w:rsidRPr="001D52B9">
        <w:rPr>
          <w:rFonts w:ascii="Times New Roman" w:eastAsia="Times New Roman" w:hAnsi="Times New Roman" w:cs="Times New Roman"/>
          <w:sz w:val="24"/>
          <w:szCs w:val="24"/>
        </w:rPr>
        <w:t xml:space="preserve"> ir subtiekėjui pagrindimą;</w:t>
      </w:r>
    </w:p>
    <w:p w14:paraId="6A70707A" w14:textId="3421DDDB" w:rsidR="00DD04A6" w:rsidRPr="00D7352B" w:rsidRDefault="00E562AF" w:rsidP="00DD04A6">
      <w:pPr>
        <w:pStyle w:val="Sraopastraipa"/>
        <w:ind w:left="0" w:firstLine="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DD04A6" w:rsidRPr="001D52B9">
        <w:rPr>
          <w:rFonts w:ascii="Times New Roman" w:eastAsia="Times New Roman" w:hAnsi="Times New Roman" w:cs="Times New Roman"/>
          <w:sz w:val="24"/>
          <w:szCs w:val="24"/>
        </w:rPr>
        <w:t>.5. tiesioginio atsiskaitymo su subtiekėjais galimybė nekeičia Paslaugų teikėjo atsakomybės dėl Sutarties įvykdymo.</w:t>
      </w:r>
    </w:p>
    <w:p w14:paraId="7697DA79" w14:textId="77777777" w:rsidR="00DD04A6" w:rsidRPr="001D52B9" w:rsidRDefault="00DD04A6" w:rsidP="00DD04A6">
      <w:pPr>
        <w:spacing w:before="120" w:after="0" w:line="240" w:lineRule="auto"/>
        <w:jc w:val="center"/>
        <w:outlineLvl w:val="8"/>
        <w:rPr>
          <w:rFonts w:ascii="Times New Roman" w:hAnsi="Times New Roman" w:cs="Times New Roman"/>
          <w:b/>
          <w:sz w:val="24"/>
          <w:szCs w:val="24"/>
          <w:lang w:eastAsia="lt-LT"/>
        </w:rPr>
      </w:pPr>
      <w:r w:rsidRPr="001D52B9">
        <w:rPr>
          <w:rFonts w:ascii="Times New Roman" w:hAnsi="Times New Roman" w:cs="Times New Roman"/>
          <w:b/>
          <w:sz w:val="24"/>
          <w:szCs w:val="24"/>
          <w:lang w:eastAsia="lt-LT"/>
        </w:rPr>
        <w:t>III. ŠALIŲ ĮSIPAREIGOJIMAI</w:t>
      </w:r>
    </w:p>
    <w:p w14:paraId="3AA55236" w14:textId="77777777" w:rsidR="00DD04A6" w:rsidRPr="001D52B9" w:rsidRDefault="00DD04A6" w:rsidP="00DD04A6">
      <w:pPr>
        <w:spacing w:after="0" w:line="240" w:lineRule="auto"/>
        <w:ind w:firstLine="567"/>
        <w:contextualSpacing/>
        <w:jc w:val="both"/>
        <w:rPr>
          <w:rFonts w:ascii="Times New Roman" w:hAnsi="Times New Roman" w:cs="Times New Roman"/>
          <w:color w:val="000000"/>
          <w:sz w:val="24"/>
          <w:szCs w:val="24"/>
        </w:rPr>
      </w:pPr>
      <w:r w:rsidRPr="001D52B9">
        <w:rPr>
          <w:rFonts w:ascii="Times New Roman" w:hAnsi="Times New Roman" w:cs="Times New Roman"/>
          <w:color w:val="000000"/>
          <w:sz w:val="24"/>
          <w:szCs w:val="24"/>
        </w:rPr>
        <w:t xml:space="preserve">3.1. </w:t>
      </w:r>
      <w:r>
        <w:rPr>
          <w:rFonts w:ascii="Times New Roman" w:hAnsi="Times New Roman" w:cs="Times New Roman"/>
          <w:color w:val="000000"/>
          <w:sz w:val="24"/>
          <w:szCs w:val="24"/>
        </w:rPr>
        <w:t>Užsakovas</w:t>
      </w:r>
      <w:r w:rsidRPr="001D52B9">
        <w:rPr>
          <w:rFonts w:ascii="Times New Roman" w:hAnsi="Times New Roman" w:cs="Times New Roman"/>
          <w:color w:val="000000"/>
          <w:sz w:val="24"/>
          <w:szCs w:val="24"/>
        </w:rPr>
        <w:t xml:space="preserve"> įsipareigoja:</w:t>
      </w:r>
    </w:p>
    <w:p w14:paraId="734FBE00" w14:textId="77777777" w:rsidR="00DD04A6" w:rsidRPr="001D52B9" w:rsidRDefault="00DD04A6" w:rsidP="00DD04A6">
      <w:pPr>
        <w:spacing w:after="0" w:line="240" w:lineRule="auto"/>
        <w:ind w:firstLine="567"/>
        <w:contextualSpacing/>
        <w:jc w:val="both"/>
        <w:rPr>
          <w:rFonts w:ascii="Times New Roman" w:eastAsia="Times New Roman" w:hAnsi="Times New Roman" w:cs="Times New Roman"/>
          <w:sz w:val="24"/>
          <w:szCs w:val="24"/>
        </w:rPr>
      </w:pPr>
      <w:r w:rsidRPr="001D52B9">
        <w:rPr>
          <w:rFonts w:ascii="Times New Roman" w:eastAsia="Times New Roman" w:hAnsi="Times New Roman" w:cs="Times New Roman"/>
          <w:sz w:val="24"/>
          <w:szCs w:val="24"/>
        </w:rPr>
        <w:t>3.1.1. suteikti Paslaugų teikėjui visą informaciją ir (arba) dokumentus, kurie gali būti reikalingi Sutartyje numatytoms paslaugoms suteikti;</w:t>
      </w:r>
    </w:p>
    <w:p w14:paraId="553904C7" w14:textId="77777777" w:rsidR="00DD04A6" w:rsidRPr="001D52B9" w:rsidRDefault="00DD04A6" w:rsidP="00DD04A6">
      <w:pPr>
        <w:spacing w:after="0" w:line="240" w:lineRule="auto"/>
        <w:ind w:firstLine="567"/>
        <w:contextualSpacing/>
        <w:jc w:val="both"/>
        <w:rPr>
          <w:rFonts w:ascii="Times New Roman" w:eastAsia="Times New Roman" w:hAnsi="Times New Roman" w:cs="Times New Roman"/>
          <w:sz w:val="24"/>
          <w:szCs w:val="24"/>
        </w:rPr>
      </w:pPr>
      <w:r w:rsidRPr="001D52B9">
        <w:rPr>
          <w:rFonts w:ascii="Times New Roman" w:eastAsia="Times New Roman" w:hAnsi="Times New Roman" w:cs="Times New Roman"/>
          <w:sz w:val="24"/>
          <w:szCs w:val="24"/>
        </w:rPr>
        <w:t>3.1.2. vykdyti teikiamų paslaugų priežiūrą;</w:t>
      </w:r>
    </w:p>
    <w:p w14:paraId="07792D06" w14:textId="77777777" w:rsidR="00DD04A6" w:rsidRPr="001D52B9" w:rsidRDefault="00DD04A6" w:rsidP="00DD04A6">
      <w:pPr>
        <w:tabs>
          <w:tab w:val="left" w:pos="993"/>
        </w:tabs>
        <w:spacing w:after="0" w:line="240" w:lineRule="auto"/>
        <w:ind w:firstLine="567"/>
        <w:contextualSpacing/>
        <w:jc w:val="both"/>
        <w:rPr>
          <w:rFonts w:ascii="Times New Roman" w:hAnsi="Times New Roman" w:cs="Times New Roman"/>
          <w:color w:val="000000"/>
          <w:sz w:val="24"/>
          <w:szCs w:val="24"/>
        </w:rPr>
      </w:pPr>
      <w:r w:rsidRPr="001D52B9">
        <w:rPr>
          <w:rFonts w:ascii="Times New Roman" w:hAnsi="Times New Roman" w:cs="Times New Roman"/>
          <w:color w:val="000000"/>
          <w:sz w:val="24"/>
          <w:szCs w:val="24"/>
        </w:rPr>
        <w:t>3.1.3. priimti tinkamai ir kokybiškai suteiktas paslaugas;</w:t>
      </w:r>
    </w:p>
    <w:p w14:paraId="4EC0F3C7" w14:textId="77777777" w:rsidR="00DD04A6" w:rsidRPr="001D52B9" w:rsidRDefault="00DD04A6" w:rsidP="00DD04A6">
      <w:pPr>
        <w:tabs>
          <w:tab w:val="left" w:pos="993"/>
        </w:tabs>
        <w:spacing w:after="0" w:line="240" w:lineRule="auto"/>
        <w:ind w:firstLine="567"/>
        <w:contextualSpacing/>
        <w:jc w:val="both"/>
        <w:rPr>
          <w:rFonts w:ascii="Times New Roman" w:hAnsi="Times New Roman" w:cs="Times New Roman"/>
          <w:color w:val="000000"/>
          <w:sz w:val="24"/>
          <w:szCs w:val="24"/>
        </w:rPr>
      </w:pPr>
      <w:r w:rsidRPr="001D52B9">
        <w:rPr>
          <w:rFonts w:ascii="Times New Roman" w:hAnsi="Times New Roman" w:cs="Times New Roman"/>
          <w:color w:val="000000"/>
          <w:sz w:val="24"/>
          <w:szCs w:val="24"/>
        </w:rPr>
        <w:t>3.1.4. už kokybiškai ir laiku suteiktas paslaugas sumokėti Paslaugų teikėjui šioje Sutartyje numatytomis sąlygomis ir terminais pagal pateiktas PVM</w:t>
      </w:r>
      <w:r w:rsidRPr="001D52B9">
        <w:rPr>
          <w:rFonts w:ascii="Times New Roman" w:hAnsi="Times New Roman" w:cs="Times New Roman"/>
          <w:color w:val="4472C4" w:themeColor="accent1"/>
          <w:sz w:val="24"/>
          <w:szCs w:val="24"/>
        </w:rPr>
        <w:t xml:space="preserve"> </w:t>
      </w:r>
      <w:r w:rsidRPr="001D52B9">
        <w:rPr>
          <w:rFonts w:ascii="Times New Roman" w:hAnsi="Times New Roman" w:cs="Times New Roman"/>
          <w:color w:val="000000"/>
          <w:sz w:val="24"/>
          <w:szCs w:val="24"/>
        </w:rPr>
        <w:t>sąskaitas faktūras.</w:t>
      </w:r>
    </w:p>
    <w:p w14:paraId="5B5506C3" w14:textId="77777777" w:rsidR="00DD04A6" w:rsidRPr="001D52B9" w:rsidRDefault="00DD04A6" w:rsidP="00DD04A6">
      <w:pPr>
        <w:tabs>
          <w:tab w:val="left" w:pos="993"/>
        </w:tabs>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lastRenderedPageBreak/>
        <w:t>3.2. Paslaugų teikėjas įsipareigoja:</w:t>
      </w:r>
    </w:p>
    <w:p w14:paraId="67F14F23"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eastAsia="Times New Roman" w:hAnsi="Times New Roman" w:cs="Times New Roman"/>
          <w:sz w:val="24"/>
          <w:szCs w:val="24"/>
        </w:rPr>
        <w:t xml:space="preserve">3.2.1. tinkamai, kokybiškai ir laiku suteikti paslaugas pagal Sutartyje ir (ar) </w:t>
      </w:r>
      <w:r>
        <w:rPr>
          <w:rFonts w:ascii="Times New Roman" w:eastAsia="Times New Roman" w:hAnsi="Times New Roman" w:cs="Times New Roman"/>
          <w:sz w:val="24"/>
          <w:szCs w:val="24"/>
        </w:rPr>
        <w:t>Darbų programoje</w:t>
      </w:r>
      <w:r w:rsidRPr="001D52B9">
        <w:rPr>
          <w:rFonts w:ascii="Times New Roman" w:eastAsia="Times New Roman" w:hAnsi="Times New Roman" w:cs="Times New Roman"/>
          <w:sz w:val="24"/>
          <w:szCs w:val="24"/>
        </w:rPr>
        <w:t xml:space="preserve"> nurodytus reikalavimus;</w:t>
      </w:r>
    </w:p>
    <w:p w14:paraId="2F75EBED"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t xml:space="preserve">3.2.2. atlyginti </w:t>
      </w:r>
      <w:r>
        <w:rPr>
          <w:rFonts w:ascii="Times New Roman" w:hAnsi="Times New Roman" w:cs="Times New Roman"/>
          <w:sz w:val="24"/>
          <w:szCs w:val="24"/>
        </w:rPr>
        <w:t>Užsakovui</w:t>
      </w:r>
      <w:r w:rsidRPr="001D52B9">
        <w:rPr>
          <w:rFonts w:ascii="Times New Roman" w:hAnsi="Times New Roman" w:cs="Times New Roman"/>
          <w:sz w:val="24"/>
          <w:szCs w:val="24"/>
        </w:rPr>
        <w:t xml:space="preserve"> ir tretiesiems asmenims atsiradusius nuostolius dėl netinkamo Sutarties vykdymo ar nevykdymo;</w:t>
      </w:r>
    </w:p>
    <w:p w14:paraId="59E8A063"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t xml:space="preserve">3.2.3. jeigu Paslaugų teikėjo kvalifikacija dėl teisės verstis atitinkama veikla nebuvo tikrinama arba tikrinama ne visa apimtimi, Paslaugų teikėjas </w:t>
      </w:r>
      <w:r>
        <w:rPr>
          <w:rFonts w:ascii="Times New Roman" w:hAnsi="Times New Roman" w:cs="Times New Roman"/>
          <w:sz w:val="24"/>
          <w:szCs w:val="24"/>
        </w:rPr>
        <w:t>Užsakovui</w:t>
      </w:r>
      <w:r w:rsidRPr="001D52B9">
        <w:rPr>
          <w:rFonts w:ascii="Times New Roman" w:hAnsi="Times New Roman" w:cs="Times New Roman"/>
          <w:sz w:val="24"/>
          <w:szCs w:val="24"/>
        </w:rPr>
        <w:t xml:space="preserve"> įsipareigoja, kad Sutartį vykdys tik tokią teisę turintys asmenys. </w:t>
      </w:r>
      <w:r>
        <w:rPr>
          <w:rFonts w:ascii="Times New Roman" w:hAnsi="Times New Roman" w:cs="Times New Roman"/>
          <w:sz w:val="24"/>
          <w:szCs w:val="24"/>
        </w:rPr>
        <w:t>Užsakovui</w:t>
      </w:r>
      <w:r w:rsidRPr="001D52B9">
        <w:rPr>
          <w:rFonts w:ascii="Times New Roman" w:hAnsi="Times New Roman" w:cs="Times New Roman"/>
          <w:sz w:val="24"/>
          <w:szCs w:val="24"/>
        </w:rPr>
        <w:t xml:space="preserve"> pareikalavus, Paslaugų teikėjas turi pateikti dokumentus, įrodančius, kad Sutartį vykdo tik tokią teisę turintys asmenys;</w:t>
      </w:r>
    </w:p>
    <w:p w14:paraId="4C5DE622"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t>3.2.4.</w:t>
      </w:r>
      <w:r>
        <w:rPr>
          <w:rFonts w:ascii="Times New Roman" w:hAnsi="Times New Roman" w:cs="Times New Roman"/>
          <w:sz w:val="24"/>
          <w:szCs w:val="24"/>
        </w:rPr>
        <w:t xml:space="preserve"> P</w:t>
      </w:r>
      <w:r w:rsidRPr="001D52B9">
        <w:rPr>
          <w:rFonts w:ascii="Times New Roman" w:hAnsi="Times New Roman" w:cs="Times New Roman"/>
          <w:sz w:val="24"/>
          <w:szCs w:val="24"/>
        </w:rPr>
        <w:t xml:space="preserve">aslaugų teikėjas visus dokumentus ir informaciją, gautą pagal Sutartį, laiko konfidencialia ir be išankstinio raštiško </w:t>
      </w:r>
      <w:r>
        <w:rPr>
          <w:rFonts w:ascii="Times New Roman" w:hAnsi="Times New Roman" w:cs="Times New Roman"/>
          <w:color w:val="000000"/>
          <w:sz w:val="24"/>
          <w:szCs w:val="24"/>
        </w:rPr>
        <w:t>Užsakovo</w:t>
      </w:r>
      <w:r w:rsidRPr="001D52B9">
        <w:rPr>
          <w:rFonts w:ascii="Times New Roman" w:hAnsi="Times New Roman" w:cs="Times New Roman"/>
          <w:sz w:val="24"/>
          <w:szCs w:val="24"/>
        </w:rPr>
        <w:t xml:space="preserve"> leidimo neskelbia ir neatskleidžia jokių Sutarties nuostatų, išskyrus atvejus, kai tai būtina vykdant Sutartį. Jei nesutariama, ar būtina skelbti ar atskleisti kokias nors Sutarties nuostatas, galutinį sprendimą priima </w:t>
      </w:r>
      <w:r>
        <w:rPr>
          <w:rFonts w:ascii="Times New Roman" w:hAnsi="Times New Roman" w:cs="Times New Roman"/>
          <w:color w:val="000000"/>
          <w:sz w:val="24"/>
          <w:szCs w:val="24"/>
        </w:rPr>
        <w:t>Užsakovas</w:t>
      </w:r>
      <w:r w:rsidRPr="001D52B9">
        <w:rPr>
          <w:rFonts w:ascii="Times New Roman" w:hAnsi="Times New Roman" w:cs="Times New Roman"/>
          <w:color w:val="000000"/>
          <w:sz w:val="24"/>
          <w:szCs w:val="24"/>
        </w:rPr>
        <w:t>;</w:t>
      </w:r>
    </w:p>
    <w:p w14:paraId="7C910F08" w14:textId="77777777" w:rsidR="00DD04A6" w:rsidRPr="001D52B9" w:rsidRDefault="00DD04A6" w:rsidP="00DD04A6">
      <w:pPr>
        <w:spacing w:after="0" w:line="240" w:lineRule="auto"/>
        <w:ind w:firstLine="567"/>
        <w:contextualSpacing/>
        <w:jc w:val="both"/>
        <w:rPr>
          <w:rFonts w:ascii="Times New Roman" w:hAnsi="Times New Roman" w:cs="Times New Roman"/>
          <w:i/>
          <w:iCs/>
          <w:sz w:val="24"/>
          <w:szCs w:val="24"/>
        </w:rPr>
      </w:pPr>
      <w:r w:rsidRPr="001D52B9">
        <w:rPr>
          <w:rFonts w:ascii="Times New Roman" w:hAnsi="Times New Roman" w:cs="Times New Roman"/>
          <w:sz w:val="24"/>
          <w:szCs w:val="24"/>
        </w:rPr>
        <w:t xml:space="preserve">3.3. Sutarčiai vykdyti pasitelkiami šie subtiekėjai: </w:t>
      </w:r>
      <w:r w:rsidRPr="001D52B9">
        <w:rPr>
          <w:rFonts w:ascii="Times New Roman" w:hAnsi="Times New Roman" w:cs="Times New Roman"/>
          <w:i/>
          <w:iCs/>
          <w:color w:val="000000" w:themeColor="text1"/>
          <w:sz w:val="24"/>
          <w:szCs w:val="24"/>
        </w:rPr>
        <w:t xml:space="preserve">[surašyti pasiūlyme nurodytus subrangovus, subtiekėjus ir </w:t>
      </w:r>
      <w:proofErr w:type="spellStart"/>
      <w:r w:rsidRPr="001D52B9">
        <w:rPr>
          <w:rFonts w:ascii="Times New Roman" w:hAnsi="Times New Roman" w:cs="Times New Roman"/>
          <w:i/>
          <w:iCs/>
          <w:color w:val="000000" w:themeColor="text1"/>
          <w:sz w:val="24"/>
          <w:szCs w:val="24"/>
        </w:rPr>
        <w:t>subteikėjus</w:t>
      </w:r>
      <w:proofErr w:type="spellEnd"/>
      <w:r w:rsidRPr="001D52B9">
        <w:rPr>
          <w:rFonts w:ascii="Times New Roman" w:hAnsi="Times New Roman" w:cs="Times New Roman"/>
          <w:i/>
          <w:iCs/>
          <w:color w:val="000000" w:themeColor="text1"/>
          <w:sz w:val="24"/>
          <w:szCs w:val="24"/>
        </w:rPr>
        <w:t>, jeigu tokių nėra parašyti žodį „nėra“].</w:t>
      </w:r>
      <w:r w:rsidRPr="001D52B9">
        <w:rPr>
          <w:rFonts w:ascii="Times New Roman" w:hAnsi="Times New Roman" w:cs="Times New Roman"/>
          <w:color w:val="000000" w:themeColor="text1"/>
          <w:sz w:val="24"/>
          <w:szCs w:val="24"/>
        </w:rPr>
        <w:t xml:space="preserve">  </w:t>
      </w:r>
      <w:r w:rsidRPr="001D52B9">
        <w:rPr>
          <w:rFonts w:ascii="Times New Roman" w:hAnsi="Times New Roman" w:cs="Times New Roman"/>
          <w:sz w:val="24"/>
          <w:szCs w:val="24"/>
        </w:rPr>
        <w:t xml:space="preserve">Paslaugų teikėjas įsipareigoja ne vėliau kaip iki Sutarties vykdymo pradžios raštu pranešti </w:t>
      </w:r>
      <w:r>
        <w:rPr>
          <w:rFonts w:ascii="Times New Roman" w:hAnsi="Times New Roman" w:cs="Times New Roman"/>
          <w:sz w:val="24"/>
          <w:szCs w:val="24"/>
        </w:rPr>
        <w:t>Užsakovo</w:t>
      </w:r>
      <w:r w:rsidRPr="001D52B9">
        <w:rPr>
          <w:rFonts w:ascii="Times New Roman" w:hAnsi="Times New Roman" w:cs="Times New Roman"/>
          <w:sz w:val="24"/>
          <w:szCs w:val="24"/>
        </w:rPr>
        <w:t xml:space="preserve"> atstovui subtiekėjų kontaktinius duomenis ir subtiekėjų atstovus.</w:t>
      </w:r>
    </w:p>
    <w:p w14:paraId="63FA970C" w14:textId="77777777" w:rsidR="00DD04A6" w:rsidRPr="001D52B9" w:rsidRDefault="00DD04A6" w:rsidP="00DD04A6">
      <w:pPr>
        <w:spacing w:after="0" w:line="240" w:lineRule="auto"/>
        <w:ind w:firstLine="567"/>
        <w:contextualSpacing/>
        <w:jc w:val="both"/>
        <w:rPr>
          <w:rFonts w:ascii="Times New Roman" w:hAnsi="Times New Roman" w:cs="Times New Roman"/>
          <w:strike/>
          <w:sz w:val="24"/>
          <w:szCs w:val="24"/>
          <w:lang w:eastAsia="zh-CN"/>
        </w:rPr>
      </w:pPr>
      <w:r w:rsidRPr="001D52B9">
        <w:rPr>
          <w:rFonts w:ascii="Times New Roman" w:hAnsi="Times New Roman" w:cs="Times New Roman"/>
          <w:sz w:val="24"/>
          <w:szCs w:val="24"/>
        </w:rPr>
        <w:t xml:space="preserve">3.4.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w:t>
      </w:r>
      <w:r>
        <w:rPr>
          <w:rFonts w:ascii="Times New Roman" w:hAnsi="Times New Roman" w:cs="Times New Roman"/>
          <w:sz w:val="24"/>
          <w:szCs w:val="24"/>
        </w:rPr>
        <w:t>Užsakovą</w:t>
      </w:r>
      <w:r w:rsidRPr="001D52B9">
        <w:rPr>
          <w:rFonts w:ascii="Times New Roman" w:hAnsi="Times New Roman" w:cs="Times New Roman"/>
          <w:sz w:val="24"/>
          <w:szCs w:val="24"/>
        </w:rPr>
        <w:t>.</w:t>
      </w:r>
    </w:p>
    <w:p w14:paraId="1F818BFE" w14:textId="77777777" w:rsidR="00DD04A6" w:rsidRPr="001D52B9" w:rsidRDefault="00DD04A6" w:rsidP="00DD04A6">
      <w:pPr>
        <w:spacing w:after="0" w:line="240" w:lineRule="auto"/>
        <w:ind w:firstLine="567"/>
        <w:contextualSpacing/>
        <w:jc w:val="both"/>
        <w:rPr>
          <w:rFonts w:ascii="Times New Roman" w:hAnsi="Times New Roman" w:cs="Times New Roman"/>
          <w:strike/>
          <w:sz w:val="24"/>
          <w:szCs w:val="24"/>
        </w:rPr>
      </w:pPr>
      <w:r w:rsidRPr="001D52B9">
        <w:rPr>
          <w:rFonts w:ascii="Times New Roman" w:hAnsi="Times New Roman" w:cs="Times New Roman"/>
          <w:sz w:val="24"/>
          <w:szCs w:val="24"/>
        </w:rPr>
        <w:t xml:space="preserve">3.5. </w:t>
      </w:r>
      <w:r>
        <w:rPr>
          <w:rFonts w:ascii="Times New Roman" w:hAnsi="Times New Roman" w:cs="Times New Roman"/>
          <w:sz w:val="24"/>
          <w:szCs w:val="24"/>
        </w:rPr>
        <w:t>Užsakovas</w:t>
      </w:r>
      <w:r w:rsidRPr="001D52B9">
        <w:rPr>
          <w:rFonts w:ascii="Times New Roman" w:hAnsi="Times New Roman" w:cs="Times New Roman"/>
          <w:sz w:val="24"/>
          <w:szCs w:val="24"/>
        </w:rPr>
        <w:t xml:space="preserve"> reikalauja, kad kartu su informacija apie naujus subtiekėjus (kai jų </w:t>
      </w:r>
      <w:proofErr w:type="spellStart"/>
      <w:r w:rsidRPr="001D52B9">
        <w:rPr>
          <w:rFonts w:ascii="Times New Roman" w:hAnsi="Times New Roman" w:cs="Times New Roman"/>
          <w:sz w:val="24"/>
          <w:szCs w:val="24"/>
        </w:rPr>
        <w:t>pajėgumais</w:t>
      </w:r>
      <w:proofErr w:type="spellEnd"/>
      <w:r w:rsidRPr="001D52B9">
        <w:rPr>
          <w:rFonts w:ascii="Times New Roman" w:hAnsi="Times New Roman" w:cs="Times New Roman"/>
          <w:sz w:val="24"/>
          <w:szCs w:val="24"/>
        </w:rPr>
        <w:t xml:space="preserve"> remiamasi kvalifikacijai pagrįsti) būtų pateikti atitiktį kvalifikaciniams reikalavimams (jei jie buvo keliami) patvirtinantys dokumentai. Anksčiau minėti dokumentai pateikiami tai dienai, kai Paslaugų teikėjas kreipiasi į </w:t>
      </w:r>
      <w:r>
        <w:rPr>
          <w:rFonts w:ascii="Times New Roman" w:hAnsi="Times New Roman" w:cs="Times New Roman"/>
          <w:sz w:val="24"/>
          <w:szCs w:val="24"/>
        </w:rPr>
        <w:t>Užsakovą</w:t>
      </w:r>
      <w:r w:rsidRPr="001D52B9">
        <w:rPr>
          <w:rFonts w:ascii="Times New Roman" w:hAnsi="Times New Roman" w:cs="Times New Roman"/>
          <w:sz w:val="24"/>
          <w:szCs w:val="24"/>
        </w:rPr>
        <w:t xml:space="preserve"> su prašymu pakeisti subtiekėjus.</w:t>
      </w:r>
    </w:p>
    <w:p w14:paraId="47E44093"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t xml:space="preserve">3.6. Pakeitus Sutartyje numatytus subtiekėjus vietomis, perdavus didesnę (mažesnę)  Sutarties dalį (veiklą), negu buvo suderinta, kitam Sutartyje numatytam subtiekėjui, ir (ar) pasitelkus papildomus ar naujus subtiekėjus, subtiekėjai gali pradėti vykdyti Sutartį, tik </w:t>
      </w:r>
      <w:r>
        <w:rPr>
          <w:rFonts w:ascii="Times New Roman" w:hAnsi="Times New Roman" w:cs="Times New Roman"/>
          <w:sz w:val="24"/>
          <w:szCs w:val="24"/>
        </w:rPr>
        <w:t>Užsakovui</w:t>
      </w:r>
      <w:r w:rsidRPr="001D52B9">
        <w:rPr>
          <w:rFonts w:ascii="Times New Roman" w:hAnsi="Times New Roman" w:cs="Times New Roman"/>
          <w:sz w:val="24"/>
          <w:szCs w:val="24"/>
        </w:rPr>
        <w:t xml:space="preserve"> ir Paslaugų teikėjui pasirašius papildomą susitarimą prie Sutarties. Šiame susitarime nurodoma pagrindinė informacija apie subtiekėją ir Sutarties dalis (veikla), kuriai jis yra pasitelkiamas. Šis papildomas susitarimas tampa neatskiriama Sutarties dalimi.</w:t>
      </w:r>
    </w:p>
    <w:p w14:paraId="1A8E352D" w14:textId="77777777" w:rsidR="00DD04A6" w:rsidRPr="001D52B9" w:rsidRDefault="00DD04A6" w:rsidP="00DD04A6">
      <w:pPr>
        <w:spacing w:before="120" w:after="0" w:line="240" w:lineRule="auto"/>
        <w:jc w:val="center"/>
        <w:rPr>
          <w:rFonts w:ascii="Times New Roman" w:hAnsi="Times New Roman" w:cs="Times New Roman"/>
          <w:b/>
          <w:sz w:val="24"/>
          <w:szCs w:val="24"/>
        </w:rPr>
      </w:pPr>
      <w:r w:rsidRPr="001D52B9">
        <w:rPr>
          <w:rFonts w:ascii="Times New Roman" w:hAnsi="Times New Roman" w:cs="Times New Roman"/>
          <w:b/>
          <w:sz w:val="24"/>
          <w:szCs w:val="24"/>
        </w:rPr>
        <w:t>IV. ŠALIŲ ATSAKOMYBĖ</w:t>
      </w:r>
    </w:p>
    <w:p w14:paraId="5C9AB6CB"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lang w:eastAsia="lt-LT"/>
        </w:rPr>
      </w:pPr>
      <w:r w:rsidRPr="001D52B9">
        <w:rPr>
          <w:rFonts w:ascii="Times New Roman" w:hAnsi="Times New Roman" w:cs="Times New Roman"/>
          <w:sz w:val="24"/>
          <w:szCs w:val="24"/>
        </w:rPr>
        <w:t xml:space="preserve">4.1. </w:t>
      </w:r>
      <w:r w:rsidRPr="001D52B9">
        <w:rPr>
          <w:rFonts w:ascii="Times New Roman" w:hAnsi="Times New Roman" w:cs="Times New Roman"/>
          <w:sz w:val="24"/>
          <w:szCs w:val="24"/>
          <w:lang w:eastAsia="lt-LT"/>
        </w:rPr>
        <w:t xml:space="preserve">Kiekvienu atveju Paslaugų teikėjui praleidus bet kurios prievolės įvykdymo terminą, nustatytą šioje Sutartyje, Paslaugų teikėjas moka </w:t>
      </w:r>
      <w:r>
        <w:rPr>
          <w:rFonts w:ascii="Times New Roman" w:hAnsi="Times New Roman" w:cs="Times New Roman"/>
          <w:sz w:val="24"/>
          <w:szCs w:val="24"/>
          <w:lang w:eastAsia="lt-LT"/>
        </w:rPr>
        <w:t>Užsakovui</w:t>
      </w:r>
      <w:r w:rsidRPr="001D52B9">
        <w:rPr>
          <w:rFonts w:ascii="Times New Roman" w:hAnsi="Times New Roman" w:cs="Times New Roman"/>
          <w:sz w:val="24"/>
          <w:szCs w:val="24"/>
          <w:lang w:eastAsia="lt-LT"/>
        </w:rPr>
        <w:t xml:space="preserve"> 0,02 procento delspinigius nuo pradinės Sutarties vertės už kiekvieną uždelstą dieną.</w:t>
      </w:r>
    </w:p>
    <w:p w14:paraId="36637379"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lang w:eastAsia="lt-LT"/>
        </w:rPr>
      </w:pPr>
      <w:r w:rsidRPr="001D52B9">
        <w:rPr>
          <w:rFonts w:ascii="Times New Roman" w:hAnsi="Times New Roman" w:cs="Times New Roman"/>
          <w:sz w:val="24"/>
          <w:szCs w:val="24"/>
        </w:rPr>
        <w:t xml:space="preserve">4.2. </w:t>
      </w:r>
      <w:r w:rsidRPr="001D52B9">
        <w:rPr>
          <w:rFonts w:ascii="Times New Roman" w:hAnsi="Times New Roman" w:cs="Times New Roman"/>
          <w:sz w:val="24"/>
          <w:szCs w:val="24"/>
          <w:lang w:eastAsia="lt-LT"/>
        </w:rPr>
        <w:t xml:space="preserve">Uždelsus laiku atsiskaityti už suteiktas paslaugas, </w:t>
      </w:r>
      <w:r>
        <w:rPr>
          <w:rFonts w:ascii="Times New Roman" w:hAnsi="Times New Roman" w:cs="Times New Roman"/>
          <w:sz w:val="24"/>
          <w:szCs w:val="24"/>
          <w:lang w:eastAsia="lt-LT"/>
        </w:rPr>
        <w:t>Užsakovas</w:t>
      </w:r>
      <w:r w:rsidRPr="001D52B9">
        <w:rPr>
          <w:rFonts w:ascii="Times New Roman" w:hAnsi="Times New Roman" w:cs="Times New Roman"/>
          <w:sz w:val="24"/>
          <w:szCs w:val="24"/>
          <w:lang w:eastAsia="lt-LT"/>
        </w:rPr>
        <w:t xml:space="preserve"> Paslaugų teikėjui reikalaujant moka 0,02 proc. delspinigius nuo laiku neapmokėtos sumos už kiekvieną vėlavimo dieną. Šalys susitaria, kad šiuo atveju palūkanos nemokamos.</w:t>
      </w:r>
    </w:p>
    <w:p w14:paraId="2051A7C0"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t xml:space="preserve">4.3. Paslaugų teikėjui pagal Sutartį priskaičiuoti delspinigiai ir (ar) baudos  gali būti išskaičiuojami iš </w:t>
      </w:r>
      <w:r>
        <w:rPr>
          <w:rFonts w:ascii="Times New Roman" w:hAnsi="Times New Roman" w:cs="Times New Roman"/>
          <w:sz w:val="24"/>
          <w:szCs w:val="24"/>
        </w:rPr>
        <w:t>Užsakovo</w:t>
      </w:r>
      <w:r w:rsidRPr="001D52B9">
        <w:rPr>
          <w:rFonts w:ascii="Times New Roman" w:hAnsi="Times New Roman" w:cs="Times New Roman"/>
          <w:sz w:val="24"/>
          <w:szCs w:val="24"/>
        </w:rPr>
        <w:t xml:space="preserve"> mokėtinų sumų Paslaugų teikėjui.</w:t>
      </w:r>
      <w:r w:rsidRPr="001D52B9">
        <w:t xml:space="preserve"> </w:t>
      </w:r>
      <w:r w:rsidRPr="001D52B9">
        <w:rPr>
          <w:rFonts w:ascii="Times New Roman" w:hAnsi="Times New Roman" w:cs="Times New Roman"/>
          <w:sz w:val="24"/>
          <w:szCs w:val="24"/>
        </w:rPr>
        <w:t>Delspinigių ir (ar) baudų sumokėjimas neatleidžia Šalių nuo pareigos vykdyti Sutartyje prisiimtus įsipareigojimus.</w:t>
      </w:r>
    </w:p>
    <w:p w14:paraId="779D2C77"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t>4.4. Šalys susitaria, kad kilus teisminiam ginčui dėl atsiskaitymo už suteiktas paslaugas, Paslaugų teikėjas gali reikalauti priteisti ne didesnes kaip 5 (penkių) procentų metines palūkanas nuo nesumokėtos sumos, kaip tai numatyta Lietuvos Respublikos civilinio kodekso 6.210 str. 1 d.</w:t>
      </w:r>
    </w:p>
    <w:p w14:paraId="63BFC884" w14:textId="77777777" w:rsidR="00DD04A6"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t>4.5. Šalys atleidžiamos nuo atsakomybės esant nenugalimos jėgos (</w:t>
      </w:r>
      <w:r w:rsidRPr="001D52B9">
        <w:rPr>
          <w:rFonts w:ascii="Times New Roman" w:hAnsi="Times New Roman" w:cs="Times New Roman"/>
          <w:i/>
          <w:sz w:val="24"/>
          <w:szCs w:val="24"/>
        </w:rPr>
        <w:t>force majeure</w:t>
      </w:r>
      <w:r w:rsidRPr="001D52B9">
        <w:rPr>
          <w:rFonts w:ascii="Times New Roman" w:hAnsi="Times New Roman" w:cs="Times New Roman"/>
          <w:sz w:val="24"/>
          <w:szCs w:val="24"/>
        </w:rPr>
        <w:t>) aplinkybėms pagal Lietuvos Respublikos civilinio kodekso 6.212 str.</w:t>
      </w:r>
    </w:p>
    <w:p w14:paraId="4F7C5063" w14:textId="77777777" w:rsidR="00DD04A6" w:rsidRDefault="00DD04A6" w:rsidP="00DD04A6">
      <w:pPr>
        <w:spacing w:before="240" w:after="120" w:line="240" w:lineRule="auto"/>
        <w:ind w:firstLine="567"/>
        <w:contextualSpacing/>
        <w:jc w:val="center"/>
        <w:rPr>
          <w:rFonts w:ascii="Times New Roman" w:hAnsi="Times New Roman" w:cs="Times New Roman"/>
          <w:sz w:val="24"/>
          <w:szCs w:val="24"/>
        </w:rPr>
      </w:pPr>
    </w:p>
    <w:p w14:paraId="6F24B709" w14:textId="77777777" w:rsidR="00DD04A6" w:rsidRPr="007C1A01" w:rsidRDefault="00DD04A6" w:rsidP="00DD04A6">
      <w:pPr>
        <w:spacing w:before="120" w:after="0" w:line="240" w:lineRule="auto"/>
        <w:ind w:firstLine="567"/>
        <w:jc w:val="center"/>
        <w:rPr>
          <w:rFonts w:ascii="Times New Roman" w:hAnsi="Times New Roman" w:cs="Times New Roman"/>
          <w:sz w:val="24"/>
          <w:szCs w:val="24"/>
        </w:rPr>
      </w:pPr>
      <w:r w:rsidRPr="001D52B9">
        <w:rPr>
          <w:rFonts w:ascii="Times New Roman" w:eastAsia="Times New Roman" w:hAnsi="Times New Roman" w:cs="Times New Roman"/>
          <w:b/>
          <w:sz w:val="24"/>
          <w:szCs w:val="24"/>
        </w:rPr>
        <w:t>V. ASMENS DUOMENŲ TVARKYMAS</w:t>
      </w:r>
    </w:p>
    <w:p w14:paraId="6E8EC2A3" w14:textId="77777777" w:rsidR="00DD04A6" w:rsidRPr="001D52B9" w:rsidRDefault="00DD04A6" w:rsidP="00DD04A6">
      <w:pPr>
        <w:spacing w:after="0" w:line="240" w:lineRule="auto"/>
        <w:ind w:firstLine="567"/>
        <w:jc w:val="both"/>
        <w:rPr>
          <w:rFonts w:ascii="Times New Roman" w:eastAsia="Times New Roman" w:hAnsi="Times New Roman" w:cs="Times New Roman"/>
          <w:sz w:val="24"/>
          <w:szCs w:val="24"/>
        </w:rPr>
      </w:pPr>
      <w:r w:rsidRPr="001D52B9">
        <w:rPr>
          <w:rFonts w:ascii="Times New Roman" w:eastAsia="Times New Roman" w:hAnsi="Times New Roman" w:cs="Times New Roman"/>
          <w:sz w:val="24"/>
          <w:szCs w:val="24"/>
        </w:rPr>
        <w:t xml:space="preserve">5.1. Sudarydamos šią Sutartį Šalys patvirtina, kad supranta, jog nuo 2018 m. gegužės 25 d. yra tiesiogiai taikomas 2016 m. balandžio 27 d. priimtas Europos Parlamento ir Tarybos reglamentas </w:t>
      </w:r>
      <w:r w:rsidRPr="001D52B9">
        <w:rPr>
          <w:rFonts w:ascii="Times New Roman" w:eastAsia="Times New Roman" w:hAnsi="Times New Roman" w:cs="Times New Roman"/>
          <w:sz w:val="24"/>
          <w:szCs w:val="24"/>
        </w:rPr>
        <w:lastRenderedPageBreak/>
        <w:t>(ES)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CDD67B" w14:textId="77777777" w:rsidR="00DD04A6" w:rsidRPr="00D7352B" w:rsidRDefault="00DD04A6" w:rsidP="00DD04A6">
      <w:pPr>
        <w:spacing w:after="0" w:line="240" w:lineRule="auto"/>
        <w:ind w:firstLine="567"/>
        <w:jc w:val="both"/>
        <w:rPr>
          <w:rFonts w:ascii="Times New Roman" w:eastAsia="Times New Roman" w:hAnsi="Times New Roman" w:cs="Times New Roman"/>
          <w:sz w:val="24"/>
          <w:szCs w:val="24"/>
        </w:rPr>
      </w:pPr>
      <w:r w:rsidRPr="001D52B9">
        <w:rPr>
          <w:rFonts w:ascii="Times New Roman" w:eastAsia="Times New Roman" w:hAnsi="Times New Roman" w:cs="Times New Roman"/>
          <w:sz w:val="24"/>
          <w:szCs w:val="24"/>
        </w:rPr>
        <w:t>5.2.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4AA22D8" w14:textId="77777777" w:rsidR="00DD04A6" w:rsidRPr="001D52B9" w:rsidRDefault="00DD04A6" w:rsidP="00DD04A6">
      <w:pPr>
        <w:spacing w:before="120" w:after="0" w:line="240" w:lineRule="auto"/>
        <w:jc w:val="center"/>
        <w:rPr>
          <w:rFonts w:ascii="Times New Roman" w:hAnsi="Times New Roman" w:cs="Times New Roman"/>
          <w:b/>
          <w:sz w:val="24"/>
          <w:szCs w:val="24"/>
        </w:rPr>
      </w:pPr>
      <w:r w:rsidRPr="001D52B9">
        <w:rPr>
          <w:rFonts w:ascii="Times New Roman" w:hAnsi="Times New Roman" w:cs="Times New Roman"/>
          <w:b/>
          <w:sz w:val="24"/>
          <w:szCs w:val="24"/>
        </w:rPr>
        <w:t>VI. KITOS SĄLYGOS</w:t>
      </w:r>
    </w:p>
    <w:p w14:paraId="3E07A38B"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lang w:eastAsia="lt-LT"/>
        </w:rPr>
        <w:t xml:space="preserve">6.1. </w:t>
      </w:r>
      <w:r w:rsidRPr="001D52B9">
        <w:rPr>
          <w:rFonts w:ascii="Times New Roman" w:hAnsi="Times New Roman" w:cs="Times New Roman"/>
          <w:sz w:val="24"/>
          <w:szCs w:val="24"/>
        </w:rPr>
        <w:t>Sutartis įsigalioja nuo Sutarties pasirašymo dienos ir galioja iki visiško Šalių įsipareigojimų pagal šią Sutartį įvykdymo dienos arba Sutarties nutraukimo dienos.</w:t>
      </w:r>
    </w:p>
    <w:p w14:paraId="4619D4B3"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lang w:eastAsia="lt-LT"/>
        </w:rPr>
      </w:pPr>
      <w:r w:rsidRPr="001D52B9">
        <w:rPr>
          <w:rFonts w:ascii="Times New Roman" w:hAnsi="Times New Roman" w:cs="Times New Roman"/>
          <w:sz w:val="24"/>
          <w:szCs w:val="24"/>
        </w:rPr>
        <w:t xml:space="preserve">6.2. </w:t>
      </w:r>
      <w:r>
        <w:rPr>
          <w:rFonts w:ascii="Times New Roman" w:hAnsi="Times New Roman" w:cs="Times New Roman"/>
          <w:sz w:val="24"/>
          <w:szCs w:val="24"/>
        </w:rPr>
        <w:t>Darbų programa</w:t>
      </w:r>
      <w:r w:rsidRPr="001D52B9">
        <w:rPr>
          <w:rFonts w:ascii="Times New Roman" w:hAnsi="Times New Roman" w:cs="Times New Roman"/>
          <w:sz w:val="24"/>
          <w:szCs w:val="24"/>
        </w:rPr>
        <w:t>, Paslaugų teikėjo viešajam pirkimui pateiktas pasiūlymas yra neatskiriama šios Sutarties dalis.</w:t>
      </w:r>
    </w:p>
    <w:p w14:paraId="6801C29F" w14:textId="77777777" w:rsidR="00DD04A6" w:rsidRPr="001D52B9" w:rsidRDefault="00DD04A6" w:rsidP="00DD04A6">
      <w:pPr>
        <w:tabs>
          <w:tab w:val="left" w:pos="0"/>
        </w:tabs>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t>6.3. Sutarties sąlygos gali būti keičiamos vadovaujantis Lietuvos Respublikos viešųjų pirkimų įstatymo 89 straipsnio nuostatomis.</w:t>
      </w:r>
    </w:p>
    <w:p w14:paraId="269447AC" w14:textId="77777777" w:rsidR="00DD04A6" w:rsidRPr="001D52B9" w:rsidRDefault="00DD04A6" w:rsidP="00DD04A6">
      <w:pPr>
        <w:spacing w:after="0" w:line="240" w:lineRule="auto"/>
        <w:ind w:firstLine="567"/>
        <w:jc w:val="both"/>
        <w:rPr>
          <w:rFonts w:ascii="Times New Roman" w:hAnsi="Times New Roman" w:cs="Times New Roman"/>
          <w:sz w:val="24"/>
          <w:szCs w:val="24"/>
        </w:rPr>
      </w:pPr>
      <w:r w:rsidRPr="001D52B9">
        <w:rPr>
          <w:rFonts w:ascii="Times New Roman" w:hAnsi="Times New Roman" w:cs="Times New Roman"/>
          <w:sz w:val="24"/>
          <w:szCs w:val="24"/>
        </w:rPr>
        <w:t xml:space="preserve">6.4. </w:t>
      </w:r>
      <w:r>
        <w:rPr>
          <w:rFonts w:ascii="Times New Roman" w:hAnsi="Times New Roman" w:cs="Times New Roman"/>
          <w:sz w:val="24"/>
          <w:szCs w:val="24"/>
        </w:rPr>
        <w:t>Užsakovas</w:t>
      </w:r>
      <w:r w:rsidRPr="001D52B9">
        <w:rPr>
          <w:rFonts w:ascii="Times New Roman" w:hAnsi="Times New Roman" w:cs="Times New Roman"/>
          <w:sz w:val="24"/>
          <w:szCs w:val="24"/>
        </w:rPr>
        <w:t>, įspėjęs Paslaugų teikėją prieš 15 dienų, turi teisę vienašališkai nutraukti Sutartį dėl esminio Sutarties pažeidimo. Esminiu Sutarties sąlygų pažeidimu bus laikomas toks pažeidimas, kuris atitinka Lietuvos Respublikos civilinio kodekso 6.217 straipsnio 2 dalyje nurodytus kriterijus, įskaitant, bet neapsiribojant:</w:t>
      </w:r>
    </w:p>
    <w:p w14:paraId="218E5945" w14:textId="77777777" w:rsidR="00DD04A6" w:rsidRPr="001D52B9" w:rsidRDefault="00DD04A6" w:rsidP="00DD04A6">
      <w:pPr>
        <w:spacing w:after="0" w:line="240" w:lineRule="auto"/>
        <w:ind w:firstLine="567"/>
        <w:jc w:val="both"/>
        <w:rPr>
          <w:rFonts w:ascii="Times New Roman" w:eastAsia="Calibri" w:hAnsi="Times New Roman" w:cs="Times New Roman"/>
          <w:sz w:val="24"/>
          <w:szCs w:val="24"/>
        </w:rPr>
      </w:pPr>
      <w:r w:rsidRPr="001D52B9">
        <w:rPr>
          <w:rFonts w:ascii="Times New Roman" w:eastAsia="Calibri" w:hAnsi="Times New Roman" w:cs="Times New Roman"/>
          <w:sz w:val="24"/>
          <w:szCs w:val="24"/>
        </w:rPr>
        <w:t xml:space="preserve">6.4.1. jeigu Sutarties vykdymo laikotarpiu Paslaugų teikėjui priskaičiuotų baudų už Sutarties bei </w:t>
      </w:r>
      <w:r>
        <w:rPr>
          <w:rFonts w:ascii="Times New Roman" w:eastAsia="Calibri" w:hAnsi="Times New Roman" w:cs="Times New Roman"/>
          <w:sz w:val="24"/>
          <w:szCs w:val="24"/>
        </w:rPr>
        <w:t>Darbų programos</w:t>
      </w:r>
      <w:r w:rsidRPr="001D52B9">
        <w:rPr>
          <w:rFonts w:ascii="Times New Roman" w:eastAsia="Calibri" w:hAnsi="Times New Roman" w:cs="Times New Roman"/>
          <w:sz w:val="24"/>
          <w:szCs w:val="24"/>
        </w:rPr>
        <w:t xml:space="preserve"> sąlygų pažeidimus suma pasiekia 10 proc. pradinės Sutarties vertės;</w:t>
      </w:r>
    </w:p>
    <w:p w14:paraId="6D035FFD" w14:textId="77777777" w:rsidR="00DD04A6" w:rsidRPr="001D52B9" w:rsidRDefault="00DD04A6" w:rsidP="00DD04A6">
      <w:pPr>
        <w:spacing w:after="0" w:line="240" w:lineRule="auto"/>
        <w:ind w:firstLine="567"/>
        <w:jc w:val="both"/>
        <w:rPr>
          <w:rFonts w:ascii="Times New Roman" w:eastAsia="Calibri" w:hAnsi="Times New Roman" w:cs="Times New Roman"/>
          <w:sz w:val="24"/>
          <w:szCs w:val="24"/>
        </w:rPr>
      </w:pPr>
      <w:r w:rsidRPr="001D52B9">
        <w:rPr>
          <w:rFonts w:ascii="Times New Roman" w:eastAsia="Calibri" w:hAnsi="Times New Roman" w:cs="Times New Roman"/>
          <w:sz w:val="24"/>
          <w:szCs w:val="24"/>
        </w:rPr>
        <w:t xml:space="preserve">6.4.2. jeigu </w:t>
      </w:r>
      <w:r>
        <w:rPr>
          <w:rFonts w:ascii="Times New Roman" w:eastAsia="Calibri" w:hAnsi="Times New Roman" w:cs="Times New Roman"/>
          <w:sz w:val="24"/>
          <w:szCs w:val="24"/>
        </w:rPr>
        <w:t>Užsakovas</w:t>
      </w:r>
      <w:r w:rsidRPr="001D52B9">
        <w:rPr>
          <w:rFonts w:ascii="Times New Roman" w:eastAsia="Calibri" w:hAnsi="Times New Roman" w:cs="Times New Roman"/>
          <w:sz w:val="24"/>
          <w:szCs w:val="24"/>
        </w:rPr>
        <w:t xml:space="preserve"> 5 (penkis) ar daugiau kartų raštu informuoja Paslaugų teikėją apie jo padarytus Sutarties ir (ar) </w:t>
      </w:r>
      <w:r>
        <w:rPr>
          <w:rFonts w:ascii="Times New Roman" w:eastAsia="Calibri" w:hAnsi="Times New Roman" w:cs="Times New Roman"/>
          <w:sz w:val="24"/>
          <w:szCs w:val="24"/>
        </w:rPr>
        <w:t>Darbų programos</w:t>
      </w:r>
      <w:r w:rsidRPr="001D52B9">
        <w:rPr>
          <w:rFonts w:ascii="Times New Roman" w:eastAsia="Calibri" w:hAnsi="Times New Roman" w:cs="Times New Roman"/>
          <w:sz w:val="24"/>
          <w:szCs w:val="24"/>
        </w:rPr>
        <w:t xml:space="preserve"> ir (ar) užsakymo vykdymo pažeidimus;</w:t>
      </w:r>
    </w:p>
    <w:p w14:paraId="35866865" w14:textId="77777777" w:rsidR="00DD04A6" w:rsidRPr="001D52B9" w:rsidRDefault="00DD04A6" w:rsidP="00DD04A6">
      <w:pPr>
        <w:spacing w:after="0" w:line="240" w:lineRule="auto"/>
        <w:ind w:firstLine="567"/>
        <w:jc w:val="both"/>
        <w:rPr>
          <w:rFonts w:ascii="Times New Roman" w:eastAsia="Calibri" w:hAnsi="Times New Roman" w:cs="Times New Roman"/>
          <w:sz w:val="24"/>
          <w:szCs w:val="24"/>
        </w:rPr>
      </w:pPr>
      <w:r w:rsidRPr="001D52B9">
        <w:rPr>
          <w:rFonts w:ascii="Times New Roman" w:eastAsia="Calibri" w:hAnsi="Times New Roman" w:cs="Times New Roman"/>
          <w:sz w:val="24"/>
          <w:szCs w:val="24"/>
        </w:rPr>
        <w:t xml:space="preserve">6.4.3. Paslaugų teikėjas be </w:t>
      </w:r>
      <w:r>
        <w:rPr>
          <w:rFonts w:ascii="Times New Roman" w:eastAsia="Calibri" w:hAnsi="Times New Roman" w:cs="Times New Roman"/>
          <w:sz w:val="24"/>
          <w:szCs w:val="24"/>
        </w:rPr>
        <w:t>Užsakovo</w:t>
      </w:r>
      <w:r w:rsidRPr="001D52B9">
        <w:rPr>
          <w:rFonts w:ascii="Times New Roman" w:eastAsia="Calibri" w:hAnsi="Times New Roman" w:cs="Times New Roman"/>
          <w:sz w:val="24"/>
          <w:szCs w:val="24"/>
        </w:rPr>
        <w:t xml:space="preserve"> žinios pasitelkia Sutarčiai vykdyti naują subtiekėją;</w:t>
      </w:r>
    </w:p>
    <w:p w14:paraId="005FAB5C" w14:textId="77777777" w:rsidR="00DD04A6" w:rsidRPr="001D52B9" w:rsidRDefault="00DD04A6" w:rsidP="00DD04A6">
      <w:pPr>
        <w:spacing w:after="0" w:line="240" w:lineRule="auto"/>
        <w:ind w:firstLine="567"/>
        <w:jc w:val="both"/>
        <w:rPr>
          <w:rFonts w:ascii="Times New Roman" w:eastAsia="Calibri" w:hAnsi="Times New Roman" w:cs="Times New Roman"/>
          <w:sz w:val="24"/>
          <w:szCs w:val="24"/>
        </w:rPr>
      </w:pPr>
      <w:r w:rsidRPr="001D52B9">
        <w:rPr>
          <w:rFonts w:ascii="Times New Roman" w:eastAsia="Calibri" w:hAnsi="Times New Roman" w:cs="Times New Roman"/>
          <w:sz w:val="24"/>
          <w:szCs w:val="24"/>
        </w:rPr>
        <w:t>6.4.4. paaiškėja, kad Paslaugų teikėjas, kartu su pasiūlymu pateikė melagingą informaciją, turėjusią reikšmės pasiūlymo vertinimui;</w:t>
      </w:r>
    </w:p>
    <w:p w14:paraId="713D9287" w14:textId="77777777" w:rsidR="00DD04A6" w:rsidRPr="001D52B9" w:rsidRDefault="00DD04A6" w:rsidP="00DD04A6">
      <w:pPr>
        <w:spacing w:after="0" w:line="240" w:lineRule="auto"/>
        <w:ind w:firstLine="567"/>
        <w:jc w:val="both"/>
        <w:rPr>
          <w:rFonts w:ascii="Times New Roman" w:eastAsia="Calibri" w:hAnsi="Times New Roman" w:cs="Times New Roman"/>
          <w:sz w:val="24"/>
          <w:szCs w:val="24"/>
        </w:rPr>
      </w:pPr>
      <w:r w:rsidRPr="001D52B9">
        <w:rPr>
          <w:rFonts w:ascii="Times New Roman" w:eastAsia="Calibri" w:hAnsi="Times New Roman" w:cs="Times New Roman"/>
          <w:sz w:val="24"/>
          <w:szCs w:val="24"/>
        </w:rPr>
        <w:t xml:space="preserve">6.4.5. jei Paslaugų teikėjas nutraukia Sutartį vienašališkai; </w:t>
      </w:r>
    </w:p>
    <w:p w14:paraId="622B4864" w14:textId="77777777" w:rsidR="00DD04A6" w:rsidRPr="001D52B9" w:rsidRDefault="00DD04A6" w:rsidP="00DD04A6">
      <w:pPr>
        <w:spacing w:after="0" w:line="240" w:lineRule="auto"/>
        <w:ind w:firstLine="567"/>
        <w:jc w:val="both"/>
        <w:rPr>
          <w:rFonts w:ascii="Times New Roman" w:eastAsia="Calibri" w:hAnsi="Times New Roman" w:cs="Times New Roman"/>
          <w:sz w:val="24"/>
          <w:szCs w:val="24"/>
        </w:rPr>
      </w:pPr>
      <w:r w:rsidRPr="001D52B9">
        <w:rPr>
          <w:rFonts w:ascii="Times New Roman" w:eastAsia="Calibri" w:hAnsi="Times New Roman" w:cs="Times New Roman"/>
          <w:sz w:val="24"/>
          <w:szCs w:val="24"/>
        </w:rPr>
        <w:t>6.4.6. Paslaugų teikėjas siekia padidinti Sutartyje numatytus įkainius (t. y. nevykdo Sutarties už Sutartyje nustatytus įkainius, išskyrus atvejus, kai teisės aktais keičiamas PVM tarifo dydis).</w:t>
      </w:r>
    </w:p>
    <w:p w14:paraId="31851C97" w14:textId="77777777" w:rsidR="00DD04A6" w:rsidRPr="001D52B9" w:rsidRDefault="00DD04A6" w:rsidP="00DD04A6">
      <w:pPr>
        <w:spacing w:after="0" w:line="240" w:lineRule="auto"/>
        <w:ind w:firstLine="567"/>
        <w:jc w:val="both"/>
        <w:rPr>
          <w:rFonts w:ascii="Times New Roman" w:eastAsia="Calibri" w:hAnsi="Times New Roman" w:cs="Times New Roman"/>
          <w:sz w:val="24"/>
          <w:szCs w:val="24"/>
        </w:rPr>
      </w:pPr>
      <w:r w:rsidRPr="001D52B9">
        <w:rPr>
          <w:rFonts w:ascii="Times New Roman" w:eastAsia="Calibri" w:hAnsi="Times New Roman" w:cs="Times New Roman"/>
          <w:sz w:val="24"/>
          <w:szCs w:val="24"/>
        </w:rPr>
        <w:t xml:space="preserve">6.5. Nutraukus Sutartį dėl Paslaugų teikėjo padaryto esminio Sutarties pažeidimo, Paslaugų teikėjas per 5 (penkias) kalendorines dienas nuo Sutarties nutraukimo dienos sumoka </w:t>
      </w:r>
      <w:r>
        <w:rPr>
          <w:rFonts w:ascii="Times New Roman" w:eastAsia="Calibri" w:hAnsi="Times New Roman" w:cs="Times New Roman"/>
          <w:sz w:val="24"/>
          <w:szCs w:val="24"/>
        </w:rPr>
        <w:t>Užsakovui</w:t>
      </w:r>
      <w:r w:rsidRPr="001D52B9">
        <w:rPr>
          <w:rFonts w:ascii="Times New Roman" w:eastAsia="Calibri" w:hAnsi="Times New Roman" w:cs="Times New Roman"/>
          <w:sz w:val="24"/>
          <w:szCs w:val="24"/>
        </w:rPr>
        <w:t xml:space="preserve"> baudą, kuri lygi 10 (dešimt) procentų nuo pradinės Sutarties vertės. Bauda gali būti išskaičiuojama iš </w:t>
      </w:r>
      <w:r>
        <w:rPr>
          <w:rFonts w:ascii="Times New Roman" w:eastAsia="Calibri" w:hAnsi="Times New Roman" w:cs="Times New Roman"/>
          <w:sz w:val="24"/>
          <w:szCs w:val="24"/>
        </w:rPr>
        <w:t>Užsakovo</w:t>
      </w:r>
      <w:r w:rsidRPr="001D52B9">
        <w:rPr>
          <w:rFonts w:ascii="Times New Roman" w:eastAsia="Calibri" w:hAnsi="Times New Roman" w:cs="Times New Roman"/>
          <w:sz w:val="24"/>
          <w:szCs w:val="24"/>
        </w:rPr>
        <w:t xml:space="preserve"> Paslaugų teikėjui mokėtinų sumų.</w:t>
      </w:r>
    </w:p>
    <w:p w14:paraId="5AA694C9"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t>6.6. Šalys gali nutraukti Sutartį abipusiu raštišku Šalių susitarimu, taip pat kitais Lietuvos Respublikos teisės aktuose nustatytais atvejais.</w:t>
      </w:r>
    </w:p>
    <w:p w14:paraId="43A6CB3F"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t xml:space="preserve">6.7. </w:t>
      </w:r>
      <w:r>
        <w:rPr>
          <w:rFonts w:ascii="Times New Roman" w:hAnsi="Times New Roman" w:cs="Times New Roman"/>
          <w:sz w:val="24"/>
          <w:szCs w:val="24"/>
        </w:rPr>
        <w:t>Užsakovas</w:t>
      </w:r>
      <w:r w:rsidRPr="001D52B9">
        <w:rPr>
          <w:rFonts w:ascii="Times New Roman" w:hAnsi="Times New Roman" w:cs="Times New Roman"/>
          <w:sz w:val="24"/>
          <w:szCs w:val="24"/>
        </w:rPr>
        <w:t xml:space="preserve">, remdamasis Lietuvos Respublikos civilinio kodekso 6.721 str., nesant Paslaugų teikėjo kaltės, turi teisę bet kada vienašališkai nutraukti Sutartį, nepaisydamas to, kad Paslaugų teikėjas jau pradėjo ją vykdyti. Šiuo atveju </w:t>
      </w:r>
      <w:r>
        <w:rPr>
          <w:rFonts w:ascii="Times New Roman" w:hAnsi="Times New Roman" w:cs="Times New Roman"/>
          <w:sz w:val="24"/>
          <w:szCs w:val="24"/>
        </w:rPr>
        <w:t>Užsakovas</w:t>
      </w:r>
      <w:r w:rsidRPr="001D52B9">
        <w:rPr>
          <w:rFonts w:ascii="Times New Roman" w:hAnsi="Times New Roman" w:cs="Times New Roman"/>
          <w:sz w:val="24"/>
          <w:szCs w:val="24"/>
        </w:rPr>
        <w:t xml:space="preserve"> privalo sumokėti Paslaugų teikėjui kainos dalį, proporcingą suteiktoms paslaugoms, ir atlyginti kitas protingas išlaidas, kurias Paslaugų teikėjas, norėdamas įvykdyti Sutartį, padarė iki pranešimo apie Sutarties nutraukimą gavimo iš </w:t>
      </w:r>
      <w:r>
        <w:rPr>
          <w:rFonts w:ascii="Times New Roman" w:hAnsi="Times New Roman" w:cs="Times New Roman"/>
          <w:sz w:val="24"/>
          <w:szCs w:val="24"/>
        </w:rPr>
        <w:t>Užsakovo</w:t>
      </w:r>
      <w:r w:rsidRPr="001D52B9">
        <w:rPr>
          <w:rFonts w:ascii="Times New Roman" w:hAnsi="Times New Roman" w:cs="Times New Roman"/>
          <w:sz w:val="24"/>
          <w:szCs w:val="24"/>
        </w:rPr>
        <w:t xml:space="preserve"> momento.</w:t>
      </w:r>
    </w:p>
    <w:p w14:paraId="70CFFCC3"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t>6.8.</w:t>
      </w:r>
      <w:r w:rsidRPr="001D52B9">
        <w:rPr>
          <w:rFonts w:ascii="Times New Roman" w:hAnsi="Times New Roman" w:cs="Times New Roman"/>
          <w:sz w:val="24"/>
          <w:szCs w:val="24"/>
        </w:rPr>
        <w:tab/>
        <w:t>Sutarties vykdymo sustabdymas:</w:t>
      </w:r>
    </w:p>
    <w:p w14:paraId="7620AC9D"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t>6.8.1.</w:t>
      </w:r>
      <w:r w:rsidRPr="001D52B9">
        <w:rPr>
          <w:rFonts w:ascii="Times New Roman" w:hAnsi="Times New Roman" w:cs="Times New Roman"/>
          <w:sz w:val="24"/>
          <w:szCs w:val="24"/>
        </w:rPr>
        <w:tab/>
        <w:t xml:space="preserve">Sutarties vykdymas gali būti sustabdomas atsiradus aplinkybėms, kurios nebuvo žinomos iki Sutarties sudarymo.  Jei Sutartis stabdoma ne Paslaugų teikėjo prašymu, </w:t>
      </w:r>
      <w:r>
        <w:rPr>
          <w:rFonts w:ascii="Times New Roman" w:hAnsi="Times New Roman" w:cs="Times New Roman"/>
          <w:sz w:val="24"/>
          <w:szCs w:val="24"/>
        </w:rPr>
        <w:t>Užsakovas</w:t>
      </w:r>
      <w:r w:rsidRPr="001D52B9">
        <w:rPr>
          <w:rFonts w:ascii="Times New Roman" w:hAnsi="Times New Roman" w:cs="Times New Roman"/>
          <w:sz w:val="24"/>
          <w:szCs w:val="24"/>
        </w:rPr>
        <w:t xml:space="preserve"> apie Sutarties stabdymą įspėja Paslaugų teikėją ne vėliau kaip likus 5 darbo dienoms iki stabdymo:</w:t>
      </w:r>
    </w:p>
    <w:p w14:paraId="5E8AF2E7"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t>6.8.1.1. dokumentų derinimo procesas užtruko ne dėl nuo Paslaugų teikėjo priklausančių aplinkybių;</w:t>
      </w:r>
    </w:p>
    <w:p w14:paraId="1395691A"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t>6.8.1.2.</w:t>
      </w:r>
      <w:r w:rsidRPr="001D52B9">
        <w:rPr>
          <w:rFonts w:ascii="Times New Roman" w:hAnsi="Times New Roman" w:cs="Times New Roman"/>
          <w:sz w:val="24"/>
          <w:szCs w:val="24"/>
        </w:rPr>
        <w:tab/>
        <w:t xml:space="preserve"> paaiškėjo, kad reikalingi atitinkami leidimai ar kiti dokumentai, be kurių tolimesnis Sutarties vykdymas nebegalimas ir pan.;</w:t>
      </w:r>
    </w:p>
    <w:p w14:paraId="65EDD479"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lastRenderedPageBreak/>
        <w:t xml:space="preserve">6.8.1.3. atsiranda uždelsimas, kliūtys ar trukdymai, kurių atsiradimui Paslaugų teikėjas neturi įtakos ir už kuriuos jis neatsako ir kurie sukelti ir priskirtini tretiesiems asmenims (subtiekėjai, kiti ūkio subjektai, kurių </w:t>
      </w:r>
      <w:proofErr w:type="spellStart"/>
      <w:r w:rsidRPr="001D52B9">
        <w:rPr>
          <w:rFonts w:ascii="Times New Roman" w:hAnsi="Times New Roman" w:cs="Times New Roman"/>
          <w:sz w:val="24"/>
          <w:szCs w:val="24"/>
        </w:rPr>
        <w:t>pajėgumais</w:t>
      </w:r>
      <w:proofErr w:type="spellEnd"/>
      <w:r w:rsidRPr="001D52B9">
        <w:rPr>
          <w:rFonts w:ascii="Times New Roman" w:hAnsi="Times New Roman" w:cs="Times New Roman"/>
          <w:sz w:val="24"/>
          <w:szCs w:val="24"/>
        </w:rPr>
        <w:t xml:space="preserve"> remiamasi, vykdantys Paslaugų teikėjo sutartines prievoles pagal Sutartį, nelaikomi trečiaisiais asmenimis);</w:t>
      </w:r>
    </w:p>
    <w:p w14:paraId="6FFD117A"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t>6.8.1.4. dėl viešojo administravimo subjektų netinkamo veikimo ar neveikimo (pavyzdžiui, neteisėtų sprendimų priėmimo ar vėlavimo priimti sprendimus);</w:t>
      </w:r>
    </w:p>
    <w:p w14:paraId="5A946842"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t>6.8.1.5. dėl atsiradusių papildomų paslaugų, turinčių reikšmingos įtakos paslaugų teikimui tinkamai ir laiku;</w:t>
      </w:r>
    </w:p>
    <w:p w14:paraId="0A709E65"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t>6.8.1.6. dėl kitų aplinkybių, kurios nebuvo žinomos pirkimo vykdymo metu ir su kuriomis susidurtų bet kuris paslaugų teikėjas;</w:t>
      </w:r>
    </w:p>
    <w:p w14:paraId="1D794A2E"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t xml:space="preserve">6.8.1.7. esant ekstremaliai situacijai dėl ligos epidemijos, pandemijos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w:t>
      </w:r>
      <w:r>
        <w:rPr>
          <w:rFonts w:ascii="Times New Roman" w:hAnsi="Times New Roman" w:cs="Times New Roman"/>
          <w:sz w:val="24"/>
          <w:szCs w:val="24"/>
        </w:rPr>
        <w:t>Užsakovui</w:t>
      </w:r>
      <w:r w:rsidRPr="001D52B9">
        <w:rPr>
          <w:rFonts w:ascii="Times New Roman" w:hAnsi="Times New Roman" w:cs="Times New Roman"/>
          <w:sz w:val="24"/>
          <w:szCs w:val="24"/>
        </w:rPr>
        <w:t xml:space="preserve"> dokumentus, pagrindžiančius aplinkybes už visą laikotarpį, dėl kurių Paslaugų teikėjas nebegali vykdyti prievolių. </w:t>
      </w:r>
      <w:r>
        <w:rPr>
          <w:rFonts w:ascii="Times New Roman" w:hAnsi="Times New Roman" w:cs="Times New Roman"/>
          <w:sz w:val="24"/>
          <w:szCs w:val="24"/>
        </w:rPr>
        <w:t>Užsakovas</w:t>
      </w:r>
      <w:r w:rsidRPr="001D52B9">
        <w:rPr>
          <w:rFonts w:ascii="Times New Roman" w:hAnsi="Times New Roman" w:cs="Times New Roman"/>
          <w:sz w:val="24"/>
          <w:szCs w:val="24"/>
        </w:rPr>
        <w:t>, įvertinęs pateiktus pagrindžiančius dokumentus, priima sprendimą dėl Sutarties stabdymo.</w:t>
      </w:r>
    </w:p>
    <w:p w14:paraId="511F971C"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t>6.8.2.</w:t>
      </w:r>
      <w:r w:rsidRPr="001D52B9">
        <w:rPr>
          <w:rFonts w:ascii="Times New Roman" w:hAnsi="Times New Roman" w:cs="Times New Roman"/>
          <w:sz w:val="24"/>
          <w:szCs w:val="24"/>
        </w:rPr>
        <w:tab/>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43F4E331"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t>6.8.3.</w:t>
      </w:r>
      <w:r w:rsidRPr="001D52B9">
        <w:rPr>
          <w:rFonts w:ascii="Times New Roman" w:hAnsi="Times New Roman" w:cs="Times New Roman"/>
          <w:sz w:val="24"/>
          <w:szCs w:val="24"/>
        </w:rPr>
        <w:tab/>
        <w:t>Įvykus Sutarties 6.8.1 p. nurodytoms aplinkybėms, Sutartis gali būti stabdoma iki atsiradusių aplinkybių pasibaigimo.</w:t>
      </w:r>
    </w:p>
    <w:p w14:paraId="24BC965C"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t>6.8.4.</w:t>
      </w:r>
      <w:r w:rsidRPr="001D52B9">
        <w:rPr>
          <w:rFonts w:ascii="Times New Roman" w:hAnsi="Times New Roman" w:cs="Times New Roman"/>
          <w:sz w:val="24"/>
          <w:szCs w:val="24"/>
        </w:rPr>
        <w:tab/>
        <w:t xml:space="preserve">Sutarties 6.8.1- 6.8.2 p. nurodytais atvejais sustabdžius Sutarties vykdymą, </w:t>
      </w:r>
      <w:r>
        <w:rPr>
          <w:rFonts w:ascii="Times New Roman" w:hAnsi="Times New Roman" w:cs="Times New Roman"/>
          <w:sz w:val="24"/>
          <w:szCs w:val="24"/>
        </w:rPr>
        <w:t>Užsakovui</w:t>
      </w:r>
      <w:r w:rsidRPr="001D52B9">
        <w:rPr>
          <w:rFonts w:ascii="Times New Roman" w:hAnsi="Times New Roman" w:cs="Times New Roman"/>
          <w:sz w:val="24"/>
          <w:szCs w:val="24"/>
        </w:rPr>
        <w:t xml:space="preserve"> nebus taikomos kokios nors sankcijos ar reikalavimai atlyginti kokius nors nuostolius (pvz.: negautos pajamos, pelnas, pravaikštos ir kt.), numatytus Sutarties ar teisės aktais dėl Sutarties sustabdymo, o Paslaugų teikėjui – už Sutarties vykdymo terminų nesilaikymą, jei nustatoma, kad Sutartis sustabdoma įvykus 6.8.1 p. nurodytoms aplinkybėms ar, kad minėta klaida ar pažeidimas padaryti ne dėl Paslaugų teikėjo kaltės.</w:t>
      </w:r>
    </w:p>
    <w:p w14:paraId="71E10CCE"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t>6.8.5.</w:t>
      </w:r>
      <w:r w:rsidRPr="001D52B9">
        <w:rPr>
          <w:rFonts w:ascii="Times New Roman" w:hAnsi="Times New Roman" w:cs="Times New Roman"/>
          <w:sz w:val="24"/>
          <w:szCs w:val="24"/>
        </w:rPr>
        <w:tab/>
        <w:t>Sutarties vykdymo sustabdymas visais atvejais įforminamas rašytiniu Šalių susitarimu, sudarant papildomą susitarimą prie Sutarties.</w:t>
      </w:r>
    </w:p>
    <w:p w14:paraId="61B51C51"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t>6.8.6.</w:t>
      </w:r>
      <w:r w:rsidRPr="001D52B9">
        <w:rPr>
          <w:rFonts w:ascii="Times New Roman" w:hAnsi="Times New Roman" w:cs="Times New Roman"/>
          <w:sz w:val="24"/>
          <w:szCs w:val="24"/>
        </w:rPr>
        <w:tab/>
        <w:t>Jei Sutarties vykdymas sustabdomas daugiau nei 90 kalendorinių dienų ir stabdoma ne dėl Paslaugų teikėjo kaltės, Sutartis gali būti nutraukta rašytiniu Šalių susitarimu.</w:t>
      </w:r>
    </w:p>
    <w:p w14:paraId="7C0C3566"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t xml:space="preserve">Apie Sutarties vykdymo atnaujinimą </w:t>
      </w:r>
      <w:r>
        <w:rPr>
          <w:rFonts w:ascii="Times New Roman" w:hAnsi="Times New Roman" w:cs="Times New Roman"/>
          <w:sz w:val="24"/>
          <w:szCs w:val="24"/>
        </w:rPr>
        <w:t>Užsakovas</w:t>
      </w:r>
      <w:r w:rsidRPr="001D52B9">
        <w:rPr>
          <w:rFonts w:ascii="Times New Roman" w:hAnsi="Times New Roman" w:cs="Times New Roman"/>
          <w:sz w:val="24"/>
          <w:szCs w:val="24"/>
        </w:rPr>
        <w:t xml:space="preserve"> informuoja Paslaugų teikėją ne vėliau kaip likus 5 darbo dienoms iki atnaujinimo.</w:t>
      </w:r>
    </w:p>
    <w:p w14:paraId="7B69926C"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t xml:space="preserve">6.9. </w:t>
      </w:r>
      <w:r w:rsidRPr="001D52B9">
        <w:rPr>
          <w:rFonts w:ascii="Times New Roman" w:hAnsi="Times New Roman" w:cs="Times New Roman"/>
          <w:sz w:val="24"/>
          <w:szCs w:val="24"/>
          <w:lang w:eastAsia="lt-LT"/>
        </w:rPr>
        <w:t xml:space="preserve">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w:t>
      </w:r>
      <w:r>
        <w:rPr>
          <w:rFonts w:ascii="Times New Roman" w:hAnsi="Times New Roman" w:cs="Times New Roman"/>
          <w:sz w:val="24"/>
          <w:szCs w:val="24"/>
          <w:lang w:eastAsia="lt-LT"/>
        </w:rPr>
        <w:t>Užsakovo</w:t>
      </w:r>
      <w:r w:rsidRPr="001D52B9">
        <w:rPr>
          <w:rFonts w:ascii="Times New Roman" w:hAnsi="Times New Roman" w:cs="Times New Roman"/>
          <w:sz w:val="24"/>
          <w:szCs w:val="24"/>
          <w:lang w:eastAsia="lt-LT"/>
        </w:rPr>
        <w:t xml:space="preserve"> buveinės vietą.</w:t>
      </w:r>
      <w:r w:rsidRPr="001D52B9">
        <w:rPr>
          <w:rFonts w:ascii="Times New Roman" w:hAnsi="Times New Roman" w:cs="Times New Roman"/>
          <w:sz w:val="24"/>
          <w:szCs w:val="24"/>
        </w:rPr>
        <w:t xml:space="preserve"> </w:t>
      </w:r>
    </w:p>
    <w:p w14:paraId="1C23298E"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t>6.10. Sutarties Šalims yra žinoma, kad ši Sutartis yra vieša, išskyrus Sutartyje esančią konfidencialią informaciją. Konfidencialia informacija laikoma tik tokia informacija, kurios atskleidimas prieštarautų teisės aktams.</w:t>
      </w:r>
    </w:p>
    <w:p w14:paraId="0BFDEADB"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t xml:space="preserve">6.11. </w:t>
      </w:r>
      <w:r w:rsidRPr="001D52B9">
        <w:rPr>
          <w:rFonts w:ascii="Times New Roman" w:eastAsia="Times New Roman" w:hAnsi="Times New Roman" w:cs="Times New Roman"/>
          <w:sz w:val="24"/>
          <w:szCs w:val="24"/>
        </w:rPr>
        <w:t>Sutarčiai, iš jos kylantiems Šalių santykiams bei jų aiškinimui taikoma Lietuvos Respublikos teisė.</w:t>
      </w:r>
    </w:p>
    <w:p w14:paraId="272784DD" w14:textId="77777777" w:rsidR="00DD04A6" w:rsidRPr="001D52B9" w:rsidRDefault="00DD04A6" w:rsidP="00DD04A6">
      <w:pPr>
        <w:spacing w:after="0" w:line="240" w:lineRule="auto"/>
        <w:ind w:firstLine="567"/>
        <w:contextualSpacing/>
        <w:jc w:val="both"/>
        <w:rPr>
          <w:rFonts w:ascii="Times New Roman" w:hAnsi="Times New Roman" w:cs="Times New Roman"/>
          <w:sz w:val="24"/>
          <w:szCs w:val="24"/>
        </w:rPr>
      </w:pPr>
      <w:r w:rsidRPr="001D52B9">
        <w:rPr>
          <w:rFonts w:ascii="Times New Roman" w:hAnsi="Times New Roman" w:cs="Times New Roman"/>
          <w:sz w:val="24"/>
          <w:szCs w:val="24"/>
        </w:rPr>
        <w:t xml:space="preserve">6.12. Sutartis pasirašyta dviem egzemplioriais, turinčiais vienodą juridinę galią, po vieną – </w:t>
      </w:r>
      <w:r>
        <w:rPr>
          <w:rFonts w:ascii="Times New Roman" w:hAnsi="Times New Roman" w:cs="Times New Roman"/>
          <w:sz w:val="24"/>
          <w:szCs w:val="24"/>
        </w:rPr>
        <w:t>Užsakovui</w:t>
      </w:r>
      <w:r w:rsidRPr="001D52B9">
        <w:rPr>
          <w:rFonts w:ascii="Times New Roman" w:hAnsi="Times New Roman" w:cs="Times New Roman"/>
          <w:sz w:val="24"/>
          <w:szCs w:val="24"/>
        </w:rPr>
        <w:t xml:space="preserve"> ir Paslaugų teikėjui.</w:t>
      </w:r>
    </w:p>
    <w:p w14:paraId="3220D9B1" w14:textId="77777777" w:rsidR="00DD04A6" w:rsidRPr="001D52B9" w:rsidRDefault="00DD04A6" w:rsidP="00DD04A6">
      <w:pPr>
        <w:spacing w:after="0" w:line="240" w:lineRule="auto"/>
        <w:ind w:firstLine="567"/>
        <w:jc w:val="both"/>
        <w:rPr>
          <w:rFonts w:ascii="Times New Roman" w:hAnsi="Times New Roman" w:cs="Times New Roman"/>
          <w:sz w:val="24"/>
          <w:szCs w:val="24"/>
        </w:rPr>
      </w:pPr>
      <w:r w:rsidRPr="001D52B9">
        <w:rPr>
          <w:rFonts w:ascii="Times New Roman" w:hAnsi="Times New Roman" w:cs="Times New Roman"/>
          <w:sz w:val="24"/>
          <w:szCs w:val="24"/>
        </w:rPr>
        <w:t>6.13. Sutarties priedai:</w:t>
      </w:r>
    </w:p>
    <w:p w14:paraId="314C391D" w14:textId="77777777" w:rsidR="00DD04A6" w:rsidRPr="001D52B9" w:rsidRDefault="00DD04A6" w:rsidP="00DD04A6">
      <w:pPr>
        <w:spacing w:after="0" w:line="240" w:lineRule="auto"/>
        <w:ind w:firstLine="567"/>
        <w:jc w:val="both"/>
        <w:rPr>
          <w:rFonts w:ascii="Times New Roman" w:hAnsi="Times New Roman" w:cs="Times New Roman"/>
          <w:sz w:val="24"/>
          <w:szCs w:val="24"/>
        </w:rPr>
      </w:pPr>
      <w:r w:rsidRPr="001D52B9">
        <w:rPr>
          <w:rFonts w:ascii="Times New Roman" w:hAnsi="Times New Roman" w:cs="Times New Roman"/>
          <w:sz w:val="24"/>
          <w:szCs w:val="24"/>
        </w:rPr>
        <w:t xml:space="preserve">6.13.1. </w:t>
      </w:r>
      <w:r>
        <w:rPr>
          <w:rFonts w:ascii="Times New Roman" w:hAnsi="Times New Roman" w:cs="Times New Roman"/>
          <w:sz w:val="24"/>
          <w:szCs w:val="24"/>
        </w:rPr>
        <w:t>Priedas Nr. 1 – Darbų programa</w:t>
      </w:r>
      <w:r w:rsidRPr="001D52B9">
        <w:rPr>
          <w:rFonts w:ascii="Times New Roman" w:hAnsi="Times New Roman" w:cs="Times New Roman"/>
          <w:sz w:val="24"/>
          <w:szCs w:val="24"/>
        </w:rPr>
        <w:t>;</w:t>
      </w:r>
    </w:p>
    <w:p w14:paraId="5437D0E5" w14:textId="77777777" w:rsidR="00DD04A6" w:rsidRPr="001D52B9" w:rsidRDefault="00DD04A6" w:rsidP="00DD04A6">
      <w:pPr>
        <w:spacing w:after="0" w:line="240" w:lineRule="auto"/>
        <w:ind w:firstLine="567"/>
        <w:jc w:val="both"/>
        <w:rPr>
          <w:rFonts w:ascii="Times New Roman" w:hAnsi="Times New Roman" w:cs="Times New Roman"/>
          <w:sz w:val="24"/>
          <w:szCs w:val="24"/>
        </w:rPr>
      </w:pPr>
      <w:r w:rsidRPr="001D52B9">
        <w:rPr>
          <w:rFonts w:ascii="Times New Roman" w:hAnsi="Times New Roman" w:cs="Times New Roman"/>
          <w:color w:val="000000"/>
          <w:sz w:val="24"/>
          <w:szCs w:val="24"/>
        </w:rPr>
        <w:t xml:space="preserve">6.13.2. </w:t>
      </w:r>
      <w:r>
        <w:rPr>
          <w:rFonts w:ascii="Times New Roman" w:hAnsi="Times New Roman" w:cs="Times New Roman"/>
          <w:color w:val="000000"/>
          <w:sz w:val="24"/>
          <w:szCs w:val="24"/>
        </w:rPr>
        <w:t xml:space="preserve">Priedas Nr. 2 – </w:t>
      </w:r>
      <w:r w:rsidRPr="001D52B9">
        <w:rPr>
          <w:rFonts w:ascii="Times New Roman" w:hAnsi="Times New Roman" w:cs="Times New Roman"/>
          <w:color w:val="000000"/>
          <w:sz w:val="24"/>
          <w:szCs w:val="24"/>
        </w:rPr>
        <w:t>Paslaugų teikėjo viešajam pirkimui pateiktas pasiūlymas</w:t>
      </w:r>
      <w:r>
        <w:rPr>
          <w:rFonts w:ascii="Times New Roman" w:hAnsi="Times New Roman" w:cs="Times New Roman"/>
          <w:color w:val="000000"/>
          <w:sz w:val="24"/>
          <w:szCs w:val="24"/>
        </w:rPr>
        <w:t>.</w:t>
      </w:r>
    </w:p>
    <w:p w14:paraId="7C55C657" w14:textId="77777777" w:rsidR="00DD04A6" w:rsidRPr="00D7352B" w:rsidRDefault="00DD04A6" w:rsidP="00DD04A6">
      <w:pPr>
        <w:tabs>
          <w:tab w:val="left" w:pos="0"/>
        </w:tabs>
        <w:spacing w:before="120" w:after="0" w:line="240" w:lineRule="auto"/>
        <w:jc w:val="center"/>
        <w:rPr>
          <w:rFonts w:ascii="Times New Roman" w:eastAsia="Times New Roman" w:hAnsi="Times New Roman" w:cs="Times New Roman"/>
          <w:b/>
          <w:sz w:val="24"/>
          <w:szCs w:val="24"/>
        </w:rPr>
      </w:pPr>
      <w:r w:rsidRPr="001D52B9">
        <w:rPr>
          <w:rFonts w:ascii="Times New Roman" w:eastAsia="Times New Roman" w:hAnsi="Times New Roman" w:cs="Times New Roman"/>
          <w:b/>
          <w:color w:val="000000"/>
          <w:sz w:val="24"/>
          <w:szCs w:val="24"/>
        </w:rPr>
        <w:t xml:space="preserve">VII. </w:t>
      </w:r>
      <w:r w:rsidRPr="001D52B9">
        <w:rPr>
          <w:rFonts w:ascii="Times New Roman" w:eastAsia="Times New Roman" w:hAnsi="Times New Roman" w:cs="Times New Roman"/>
          <w:b/>
          <w:sz w:val="24"/>
          <w:szCs w:val="24"/>
        </w:rPr>
        <w:t>ŠALIŲ ATSAKINGI ASMENYS, REKVIZITAI IR PARAŠAI</w:t>
      </w:r>
    </w:p>
    <w:p w14:paraId="01A7000E" w14:textId="77777777" w:rsidR="00DD04A6" w:rsidRPr="001D52B9" w:rsidRDefault="00DD04A6" w:rsidP="00DD04A6">
      <w:pPr>
        <w:spacing w:after="0" w:line="240" w:lineRule="auto"/>
        <w:ind w:firstLine="567"/>
        <w:jc w:val="both"/>
        <w:rPr>
          <w:rFonts w:ascii="Times New Roman" w:hAnsi="Times New Roman" w:cs="Times New Roman"/>
          <w:sz w:val="24"/>
          <w:szCs w:val="24"/>
        </w:rPr>
      </w:pPr>
      <w:r w:rsidRPr="001D52B9">
        <w:rPr>
          <w:rFonts w:ascii="Times New Roman" w:hAnsi="Times New Roman" w:cs="Times New Roman"/>
          <w:sz w:val="24"/>
          <w:szCs w:val="24"/>
        </w:rPr>
        <w:lastRenderedPageBreak/>
        <w:t xml:space="preserve">7.1. Paslaugų teikėjo asmuo (asmenys), atsakingas (atsakingi) už Sutarties vykdymą: </w:t>
      </w:r>
      <w:r>
        <w:rPr>
          <w:rFonts w:ascii="Times New Roman" w:hAnsi="Times New Roman" w:cs="Times New Roman"/>
          <w:sz w:val="24"/>
          <w:szCs w:val="24"/>
        </w:rPr>
        <w:t xml:space="preserve">Turto valdymo skyriaus vyriausiasis specialistas (savivaldybės vyriausiasis inžinierius) Vytautas </w:t>
      </w:r>
      <w:proofErr w:type="spellStart"/>
      <w:r>
        <w:rPr>
          <w:rFonts w:ascii="Times New Roman" w:hAnsi="Times New Roman" w:cs="Times New Roman"/>
          <w:sz w:val="24"/>
          <w:szCs w:val="24"/>
        </w:rPr>
        <w:t>Čiurlevičius</w:t>
      </w:r>
      <w:proofErr w:type="spellEnd"/>
      <w:r w:rsidRPr="001D52B9">
        <w:rPr>
          <w:rFonts w:ascii="Times New Roman" w:hAnsi="Times New Roman" w:cs="Times New Roman"/>
          <w:sz w:val="24"/>
          <w:szCs w:val="24"/>
        </w:rPr>
        <w:t xml:space="preserve">, tel. </w:t>
      </w:r>
      <w:r>
        <w:rPr>
          <w:rFonts w:ascii="Times New Roman" w:hAnsi="Times New Roman" w:cs="Times New Roman"/>
          <w:sz w:val="24"/>
          <w:szCs w:val="24"/>
        </w:rPr>
        <w:t>+37069599600</w:t>
      </w:r>
      <w:r w:rsidRPr="001D52B9">
        <w:rPr>
          <w:rFonts w:ascii="Times New Roman" w:hAnsi="Times New Roman" w:cs="Times New Roman"/>
          <w:sz w:val="24"/>
          <w:szCs w:val="24"/>
        </w:rPr>
        <w:t xml:space="preserve">, el. paštas </w:t>
      </w:r>
      <w:proofErr w:type="spellStart"/>
      <w:r>
        <w:rPr>
          <w:rFonts w:ascii="Times New Roman" w:hAnsi="Times New Roman" w:cs="Times New Roman"/>
          <w:sz w:val="24"/>
          <w:szCs w:val="24"/>
        </w:rPr>
        <w:t>vytautas.ciurlevicius</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varena.lt</w:t>
      </w:r>
      <w:proofErr w:type="spellEnd"/>
      <w:r w:rsidRPr="001D52B9">
        <w:rPr>
          <w:rFonts w:ascii="Times New Roman" w:hAnsi="Times New Roman" w:cs="Times New Roman"/>
          <w:sz w:val="24"/>
          <w:szCs w:val="24"/>
        </w:rPr>
        <w:t>.</w:t>
      </w:r>
    </w:p>
    <w:p w14:paraId="7EB9C3B7" w14:textId="77777777" w:rsidR="00DD04A6" w:rsidRPr="001D52B9" w:rsidRDefault="00DD04A6" w:rsidP="00DD04A6">
      <w:pPr>
        <w:spacing w:after="0" w:line="240" w:lineRule="auto"/>
        <w:ind w:firstLine="567"/>
        <w:jc w:val="both"/>
        <w:rPr>
          <w:rFonts w:ascii="Times New Roman" w:hAnsi="Times New Roman" w:cs="Times New Roman"/>
          <w:sz w:val="24"/>
          <w:szCs w:val="24"/>
        </w:rPr>
      </w:pPr>
      <w:r w:rsidRPr="001D52B9">
        <w:rPr>
          <w:rFonts w:ascii="Times New Roman" w:hAnsi="Times New Roman" w:cs="Times New Roman"/>
          <w:sz w:val="24"/>
          <w:szCs w:val="24"/>
        </w:rPr>
        <w:t xml:space="preserve">7.2. </w:t>
      </w:r>
      <w:r>
        <w:rPr>
          <w:rFonts w:ascii="Times New Roman" w:hAnsi="Times New Roman" w:cs="Times New Roman"/>
          <w:sz w:val="24"/>
          <w:szCs w:val="24"/>
        </w:rPr>
        <w:t>Užsakovo</w:t>
      </w:r>
      <w:r w:rsidRPr="001D52B9">
        <w:rPr>
          <w:rFonts w:ascii="Times New Roman" w:hAnsi="Times New Roman" w:cs="Times New Roman"/>
          <w:sz w:val="24"/>
          <w:szCs w:val="24"/>
        </w:rPr>
        <w:t xml:space="preserve"> asmuo (asmenys), atsakingas (atsakingi) už Sutarties vykdymą: </w:t>
      </w:r>
      <w:r w:rsidRPr="00D7352B">
        <w:rPr>
          <w:rFonts w:ascii="Times New Roman" w:hAnsi="Times New Roman" w:cs="Times New Roman"/>
          <w:color w:val="FFFFFF" w:themeColor="background1"/>
          <w:sz w:val="24"/>
          <w:szCs w:val="24"/>
        </w:rPr>
        <w:t xml:space="preserve">pareigų pavadinimas vardas pavardė, </w:t>
      </w:r>
      <w:r w:rsidRPr="001D52B9">
        <w:rPr>
          <w:rFonts w:ascii="Times New Roman" w:hAnsi="Times New Roman" w:cs="Times New Roman"/>
          <w:sz w:val="24"/>
          <w:szCs w:val="24"/>
        </w:rPr>
        <w:t xml:space="preserve">tel. </w:t>
      </w:r>
      <w:r>
        <w:rPr>
          <w:rFonts w:ascii="Times New Roman" w:hAnsi="Times New Roman" w:cs="Times New Roman"/>
          <w:sz w:val="24"/>
          <w:szCs w:val="24"/>
        </w:rPr>
        <w:t>+3706</w:t>
      </w:r>
      <w:r w:rsidRPr="00D7352B">
        <w:rPr>
          <w:rFonts w:ascii="Times New Roman" w:hAnsi="Times New Roman" w:cs="Times New Roman"/>
          <w:color w:val="FFFFFF" w:themeColor="background1"/>
          <w:sz w:val="24"/>
          <w:szCs w:val="24"/>
        </w:rPr>
        <w:t>0000000</w:t>
      </w:r>
      <w:r w:rsidRPr="001D52B9">
        <w:rPr>
          <w:rFonts w:ascii="Times New Roman" w:hAnsi="Times New Roman" w:cs="Times New Roman"/>
          <w:sz w:val="24"/>
          <w:szCs w:val="24"/>
        </w:rPr>
        <w:t xml:space="preserve">, el. </w:t>
      </w:r>
      <w:r w:rsidRPr="00D7352B">
        <w:rPr>
          <w:rFonts w:ascii="Times New Roman" w:hAnsi="Times New Roman" w:cs="Times New Roman"/>
          <w:color w:val="FFFFFF" w:themeColor="background1"/>
          <w:sz w:val="24"/>
          <w:szCs w:val="24"/>
        </w:rPr>
        <w:t>paštas pavadinimas</w:t>
      </w:r>
      <w:r w:rsidRPr="00D7352B">
        <w:rPr>
          <w:rFonts w:ascii="Times New Roman" w:hAnsi="Times New Roman" w:cs="Times New Roman"/>
          <w:color w:val="FFFFFF" w:themeColor="background1"/>
          <w:sz w:val="24"/>
          <w:szCs w:val="24"/>
          <w:lang w:val="en-US"/>
        </w:rPr>
        <w:t>@</w:t>
      </w:r>
      <w:proofErr w:type="spellStart"/>
      <w:r w:rsidRPr="00D7352B">
        <w:rPr>
          <w:rFonts w:ascii="Times New Roman" w:hAnsi="Times New Roman" w:cs="Times New Roman"/>
          <w:color w:val="FFFFFF" w:themeColor="background1"/>
          <w:sz w:val="24"/>
          <w:szCs w:val="24"/>
          <w:lang w:val="en-US"/>
        </w:rPr>
        <w:t>dezute.lt</w:t>
      </w:r>
      <w:proofErr w:type="spellEnd"/>
      <w:r w:rsidRPr="00D7352B">
        <w:rPr>
          <w:rFonts w:ascii="Times New Roman" w:hAnsi="Times New Roman" w:cs="Times New Roman"/>
          <w:color w:val="FFFFFF" w:themeColor="background1"/>
          <w:sz w:val="24"/>
          <w:szCs w:val="24"/>
        </w:rPr>
        <w:t xml:space="preserve"> </w:t>
      </w:r>
      <w:r w:rsidRPr="001D52B9">
        <w:rPr>
          <w:rFonts w:ascii="Times New Roman" w:hAnsi="Times New Roman" w:cs="Times New Roman"/>
          <w:sz w:val="24"/>
          <w:szCs w:val="24"/>
        </w:rPr>
        <w:t>.</w:t>
      </w:r>
    </w:p>
    <w:p w14:paraId="3796513F" w14:textId="77777777" w:rsidR="00DD04A6" w:rsidRPr="001D52B9" w:rsidRDefault="00DD04A6" w:rsidP="00DD04A6">
      <w:pPr>
        <w:spacing w:after="0" w:line="240" w:lineRule="auto"/>
        <w:rPr>
          <w:rFonts w:ascii="Times New Roman" w:eastAsia="Times New Roman" w:hAnsi="Times New Roman" w:cs="Times New Roman"/>
          <w:b/>
          <w:sz w:val="24"/>
          <w:szCs w:val="24"/>
          <w:lang w:eastAsia="lt-LT"/>
        </w:rPr>
      </w:pPr>
    </w:p>
    <w:tbl>
      <w:tblPr>
        <w:tblpPr w:leftFromText="180" w:rightFromText="180" w:vertAnchor="text" w:horzAnchor="margin" w:tblpXSpec="center" w:tblpY="89"/>
        <w:tblW w:w="9747" w:type="dxa"/>
        <w:tblLook w:val="00A0" w:firstRow="1" w:lastRow="0" w:firstColumn="1" w:lastColumn="0" w:noHBand="0" w:noVBand="0"/>
      </w:tblPr>
      <w:tblGrid>
        <w:gridCol w:w="2791"/>
        <w:gridCol w:w="1664"/>
        <w:gridCol w:w="972"/>
        <w:gridCol w:w="2790"/>
        <w:gridCol w:w="1530"/>
      </w:tblGrid>
      <w:tr w:rsidR="00DD04A6" w:rsidRPr="00BD665A" w14:paraId="583D7E95" w14:textId="77777777" w:rsidTr="00C86457">
        <w:trPr>
          <w:trHeight w:val="238"/>
        </w:trPr>
        <w:tc>
          <w:tcPr>
            <w:tcW w:w="4455" w:type="dxa"/>
            <w:gridSpan w:val="2"/>
            <w:hideMark/>
          </w:tcPr>
          <w:p w14:paraId="1CB7B661" w14:textId="77777777" w:rsidR="00DD04A6" w:rsidRPr="00BD665A" w:rsidRDefault="00DD04A6" w:rsidP="00C86457">
            <w:pPr>
              <w:spacing w:after="0" w:line="240" w:lineRule="auto"/>
              <w:jc w:val="both"/>
              <w:rPr>
                <w:rFonts w:ascii="Times New Roman" w:hAnsi="Times New Roman" w:cs="Times New Roman"/>
                <w:sz w:val="24"/>
                <w:szCs w:val="24"/>
              </w:rPr>
            </w:pPr>
            <w:r w:rsidRPr="00BD665A">
              <w:rPr>
                <w:rFonts w:ascii="Times New Roman" w:hAnsi="Times New Roman" w:cs="Times New Roman"/>
                <w:b/>
                <w:sz w:val="24"/>
                <w:szCs w:val="24"/>
              </w:rPr>
              <w:t>Užsakovas</w:t>
            </w:r>
          </w:p>
        </w:tc>
        <w:tc>
          <w:tcPr>
            <w:tcW w:w="972" w:type="dxa"/>
          </w:tcPr>
          <w:p w14:paraId="4EDC6E92" w14:textId="77777777" w:rsidR="00DD04A6" w:rsidRPr="00BD665A" w:rsidRDefault="00DD04A6" w:rsidP="00C86457">
            <w:pPr>
              <w:spacing w:after="0" w:line="240" w:lineRule="auto"/>
              <w:jc w:val="both"/>
              <w:rPr>
                <w:rFonts w:ascii="Times New Roman" w:hAnsi="Times New Roman" w:cs="Times New Roman"/>
                <w:b/>
                <w:sz w:val="24"/>
                <w:szCs w:val="24"/>
              </w:rPr>
            </w:pPr>
          </w:p>
        </w:tc>
        <w:tc>
          <w:tcPr>
            <w:tcW w:w="4320" w:type="dxa"/>
            <w:gridSpan w:val="2"/>
            <w:hideMark/>
          </w:tcPr>
          <w:p w14:paraId="798AADE1" w14:textId="77777777" w:rsidR="00DD04A6" w:rsidRPr="00BD665A" w:rsidRDefault="00DD04A6" w:rsidP="00C8645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Paslaugų teikėjas</w:t>
            </w:r>
          </w:p>
        </w:tc>
      </w:tr>
      <w:tr w:rsidR="00DD04A6" w:rsidRPr="00BD665A" w14:paraId="4D331D74" w14:textId="77777777" w:rsidTr="00C86457">
        <w:trPr>
          <w:trHeight w:val="218"/>
        </w:trPr>
        <w:tc>
          <w:tcPr>
            <w:tcW w:w="4455" w:type="dxa"/>
            <w:gridSpan w:val="2"/>
            <w:hideMark/>
          </w:tcPr>
          <w:p w14:paraId="4A2DFF0F" w14:textId="77777777" w:rsidR="00DD04A6" w:rsidRPr="00BD665A" w:rsidRDefault="00DD04A6" w:rsidP="00C86457">
            <w:pPr>
              <w:pStyle w:val="Pagrindinistekstas"/>
              <w:ind w:left="0"/>
              <w:rPr>
                <w:rFonts w:ascii="Times New Roman" w:hAnsi="Times New Roman"/>
                <w:b/>
                <w:sz w:val="24"/>
                <w:szCs w:val="24"/>
              </w:rPr>
            </w:pPr>
            <w:r w:rsidRPr="00BD665A">
              <w:rPr>
                <w:rFonts w:ascii="Times New Roman" w:hAnsi="Times New Roman"/>
                <w:bCs/>
                <w:sz w:val="24"/>
                <w:szCs w:val="24"/>
              </w:rPr>
              <w:t>Varėnos rajono savivaldybės administracija</w:t>
            </w:r>
          </w:p>
        </w:tc>
        <w:tc>
          <w:tcPr>
            <w:tcW w:w="972" w:type="dxa"/>
          </w:tcPr>
          <w:p w14:paraId="619EAFA0" w14:textId="77777777" w:rsidR="00DD04A6" w:rsidRPr="00BD665A" w:rsidRDefault="00DD04A6" w:rsidP="00C86457">
            <w:pPr>
              <w:spacing w:after="0" w:line="240" w:lineRule="auto"/>
              <w:jc w:val="both"/>
              <w:rPr>
                <w:rFonts w:ascii="Times New Roman" w:hAnsi="Times New Roman" w:cs="Times New Roman"/>
                <w:b/>
                <w:sz w:val="24"/>
                <w:szCs w:val="24"/>
              </w:rPr>
            </w:pPr>
          </w:p>
        </w:tc>
        <w:tc>
          <w:tcPr>
            <w:tcW w:w="4320" w:type="dxa"/>
            <w:gridSpan w:val="2"/>
          </w:tcPr>
          <w:p w14:paraId="1FC46A6A" w14:textId="77777777" w:rsidR="00DD04A6" w:rsidRPr="00BD665A" w:rsidRDefault="00DD04A6" w:rsidP="00C86457">
            <w:pPr>
              <w:spacing w:after="0" w:line="240" w:lineRule="auto"/>
              <w:rPr>
                <w:rFonts w:ascii="Times New Roman" w:hAnsi="Times New Roman" w:cs="Times New Roman"/>
                <w:color w:val="FFFFFF"/>
                <w:sz w:val="24"/>
                <w:szCs w:val="24"/>
              </w:rPr>
            </w:pPr>
          </w:p>
        </w:tc>
      </w:tr>
      <w:tr w:rsidR="00DD04A6" w:rsidRPr="00BD665A" w14:paraId="370EB172" w14:textId="77777777" w:rsidTr="00C86457">
        <w:trPr>
          <w:trHeight w:val="225"/>
        </w:trPr>
        <w:tc>
          <w:tcPr>
            <w:tcW w:w="4455" w:type="dxa"/>
            <w:gridSpan w:val="2"/>
            <w:hideMark/>
          </w:tcPr>
          <w:p w14:paraId="3CFDC6C7" w14:textId="77777777" w:rsidR="00DD04A6" w:rsidRPr="00BD665A" w:rsidRDefault="00DD04A6" w:rsidP="00C86457">
            <w:pPr>
              <w:pStyle w:val="Pagrindinistekstas"/>
              <w:ind w:left="0"/>
              <w:rPr>
                <w:rFonts w:ascii="Times New Roman" w:hAnsi="Times New Roman"/>
                <w:bCs/>
                <w:sz w:val="24"/>
                <w:szCs w:val="24"/>
              </w:rPr>
            </w:pPr>
            <w:r w:rsidRPr="00BD665A">
              <w:rPr>
                <w:rFonts w:ascii="Times New Roman" w:hAnsi="Times New Roman"/>
                <w:sz w:val="24"/>
                <w:szCs w:val="24"/>
              </w:rPr>
              <w:t>Vytauto g. 12, Varėna</w:t>
            </w:r>
          </w:p>
        </w:tc>
        <w:tc>
          <w:tcPr>
            <w:tcW w:w="972" w:type="dxa"/>
          </w:tcPr>
          <w:p w14:paraId="6EBF9FC0" w14:textId="77777777" w:rsidR="00DD04A6" w:rsidRPr="00BD665A" w:rsidRDefault="00DD04A6" w:rsidP="00C86457">
            <w:pPr>
              <w:spacing w:after="0" w:line="240" w:lineRule="auto"/>
              <w:jc w:val="both"/>
              <w:rPr>
                <w:rFonts w:ascii="Times New Roman" w:hAnsi="Times New Roman" w:cs="Times New Roman"/>
                <w:b/>
                <w:sz w:val="24"/>
                <w:szCs w:val="24"/>
              </w:rPr>
            </w:pPr>
          </w:p>
        </w:tc>
        <w:tc>
          <w:tcPr>
            <w:tcW w:w="4320" w:type="dxa"/>
            <w:gridSpan w:val="2"/>
          </w:tcPr>
          <w:p w14:paraId="48607253" w14:textId="77777777" w:rsidR="00DD04A6" w:rsidRPr="00BD665A" w:rsidRDefault="00DD04A6" w:rsidP="00C86457">
            <w:pPr>
              <w:spacing w:after="0" w:line="240" w:lineRule="auto"/>
              <w:rPr>
                <w:rFonts w:ascii="Times New Roman" w:hAnsi="Times New Roman" w:cs="Times New Roman"/>
                <w:color w:val="FFFFFF"/>
                <w:sz w:val="24"/>
                <w:szCs w:val="24"/>
              </w:rPr>
            </w:pPr>
          </w:p>
        </w:tc>
      </w:tr>
      <w:tr w:rsidR="00DD04A6" w:rsidRPr="00BD665A" w14:paraId="6B23D884" w14:textId="77777777" w:rsidTr="00C86457">
        <w:trPr>
          <w:trHeight w:val="240"/>
        </w:trPr>
        <w:tc>
          <w:tcPr>
            <w:tcW w:w="4455" w:type="dxa"/>
            <w:gridSpan w:val="2"/>
            <w:hideMark/>
          </w:tcPr>
          <w:p w14:paraId="49BA2D58" w14:textId="77777777" w:rsidR="00DD04A6" w:rsidRPr="00BD665A" w:rsidRDefault="00DD04A6" w:rsidP="00C86457">
            <w:pPr>
              <w:pStyle w:val="Pagrindinistekstas"/>
              <w:ind w:left="0"/>
              <w:rPr>
                <w:rFonts w:ascii="Times New Roman" w:hAnsi="Times New Roman"/>
                <w:sz w:val="24"/>
                <w:szCs w:val="24"/>
              </w:rPr>
            </w:pPr>
            <w:r w:rsidRPr="00BD665A">
              <w:rPr>
                <w:rFonts w:ascii="Times New Roman" w:hAnsi="Times New Roman"/>
                <w:sz w:val="24"/>
                <w:szCs w:val="24"/>
              </w:rPr>
              <w:t>Įstaigos kodas 188773873</w:t>
            </w:r>
          </w:p>
        </w:tc>
        <w:tc>
          <w:tcPr>
            <w:tcW w:w="972" w:type="dxa"/>
          </w:tcPr>
          <w:p w14:paraId="066A5506" w14:textId="77777777" w:rsidR="00DD04A6" w:rsidRPr="00BD665A" w:rsidRDefault="00DD04A6" w:rsidP="00C86457">
            <w:pPr>
              <w:spacing w:after="0" w:line="240" w:lineRule="auto"/>
              <w:jc w:val="both"/>
              <w:rPr>
                <w:rFonts w:ascii="Times New Roman" w:hAnsi="Times New Roman" w:cs="Times New Roman"/>
                <w:b/>
                <w:sz w:val="24"/>
                <w:szCs w:val="24"/>
              </w:rPr>
            </w:pPr>
          </w:p>
        </w:tc>
        <w:tc>
          <w:tcPr>
            <w:tcW w:w="4320" w:type="dxa"/>
            <w:gridSpan w:val="2"/>
          </w:tcPr>
          <w:p w14:paraId="384C88AB" w14:textId="77777777" w:rsidR="00DD04A6" w:rsidRPr="00BD665A" w:rsidRDefault="00DD04A6" w:rsidP="00C86457">
            <w:pPr>
              <w:spacing w:after="0" w:line="240" w:lineRule="auto"/>
              <w:rPr>
                <w:rFonts w:ascii="Times New Roman" w:hAnsi="Times New Roman" w:cs="Times New Roman"/>
                <w:color w:val="FFFFFF"/>
                <w:sz w:val="24"/>
                <w:szCs w:val="24"/>
              </w:rPr>
            </w:pPr>
          </w:p>
        </w:tc>
      </w:tr>
      <w:tr w:rsidR="00DD04A6" w:rsidRPr="00BD665A" w14:paraId="0F1FC20B" w14:textId="77777777" w:rsidTr="00C86457">
        <w:trPr>
          <w:trHeight w:val="300"/>
        </w:trPr>
        <w:tc>
          <w:tcPr>
            <w:tcW w:w="4455" w:type="dxa"/>
            <w:gridSpan w:val="2"/>
            <w:hideMark/>
          </w:tcPr>
          <w:p w14:paraId="59363C55" w14:textId="77777777" w:rsidR="00DD04A6" w:rsidRPr="00BD665A" w:rsidRDefault="00DD04A6" w:rsidP="00C86457">
            <w:pPr>
              <w:pStyle w:val="Pagrindinistekstas"/>
              <w:ind w:left="0"/>
              <w:rPr>
                <w:rFonts w:ascii="Times New Roman" w:hAnsi="Times New Roman"/>
                <w:sz w:val="24"/>
                <w:szCs w:val="24"/>
              </w:rPr>
            </w:pPr>
            <w:r w:rsidRPr="00BD665A">
              <w:rPr>
                <w:rFonts w:ascii="Times New Roman" w:hAnsi="Times New Roman"/>
                <w:sz w:val="24"/>
                <w:szCs w:val="24"/>
              </w:rPr>
              <w:t>PVM mokėtojo kodas</w:t>
            </w:r>
          </w:p>
        </w:tc>
        <w:tc>
          <w:tcPr>
            <w:tcW w:w="972" w:type="dxa"/>
          </w:tcPr>
          <w:p w14:paraId="10B576CD" w14:textId="77777777" w:rsidR="00DD04A6" w:rsidRPr="00BD665A" w:rsidRDefault="00DD04A6" w:rsidP="00C86457">
            <w:pPr>
              <w:spacing w:after="0" w:line="240" w:lineRule="auto"/>
              <w:jc w:val="both"/>
              <w:rPr>
                <w:rFonts w:ascii="Times New Roman" w:hAnsi="Times New Roman" w:cs="Times New Roman"/>
                <w:b/>
                <w:sz w:val="24"/>
                <w:szCs w:val="24"/>
              </w:rPr>
            </w:pPr>
          </w:p>
        </w:tc>
        <w:tc>
          <w:tcPr>
            <w:tcW w:w="4320" w:type="dxa"/>
            <w:gridSpan w:val="2"/>
          </w:tcPr>
          <w:p w14:paraId="1C9B5BDC" w14:textId="77777777" w:rsidR="00DD04A6" w:rsidRPr="00BD665A" w:rsidRDefault="00DD04A6" w:rsidP="00C86457">
            <w:pPr>
              <w:spacing w:after="0" w:line="240" w:lineRule="auto"/>
              <w:rPr>
                <w:rFonts w:ascii="Times New Roman" w:hAnsi="Times New Roman" w:cs="Times New Roman"/>
                <w:color w:val="FFFFFF"/>
                <w:sz w:val="24"/>
                <w:szCs w:val="24"/>
              </w:rPr>
            </w:pPr>
          </w:p>
        </w:tc>
      </w:tr>
      <w:tr w:rsidR="00DD04A6" w:rsidRPr="00BD665A" w14:paraId="7110559B" w14:textId="77777777" w:rsidTr="00C86457">
        <w:trPr>
          <w:trHeight w:val="285"/>
        </w:trPr>
        <w:tc>
          <w:tcPr>
            <w:tcW w:w="4455" w:type="dxa"/>
            <w:gridSpan w:val="2"/>
            <w:hideMark/>
          </w:tcPr>
          <w:p w14:paraId="5063DF89" w14:textId="77777777" w:rsidR="00DD04A6" w:rsidRPr="00BD665A" w:rsidRDefault="00DD04A6" w:rsidP="00C86457">
            <w:pPr>
              <w:pStyle w:val="Pagrindinistekstas"/>
              <w:ind w:left="0"/>
              <w:rPr>
                <w:rFonts w:ascii="Times New Roman" w:hAnsi="Times New Roman"/>
                <w:sz w:val="24"/>
                <w:szCs w:val="24"/>
              </w:rPr>
            </w:pPr>
            <w:r w:rsidRPr="00BD665A">
              <w:rPr>
                <w:rFonts w:ascii="Times New Roman" w:hAnsi="Times New Roman"/>
                <w:sz w:val="24"/>
                <w:szCs w:val="24"/>
              </w:rPr>
              <w:t>Tel. 8 310 32 005</w:t>
            </w:r>
          </w:p>
        </w:tc>
        <w:tc>
          <w:tcPr>
            <w:tcW w:w="972" w:type="dxa"/>
          </w:tcPr>
          <w:p w14:paraId="228365CF" w14:textId="77777777" w:rsidR="00DD04A6" w:rsidRPr="00BD665A" w:rsidRDefault="00DD04A6" w:rsidP="00C86457">
            <w:pPr>
              <w:spacing w:after="0" w:line="240" w:lineRule="auto"/>
              <w:jc w:val="both"/>
              <w:rPr>
                <w:rFonts w:ascii="Times New Roman" w:hAnsi="Times New Roman" w:cs="Times New Roman"/>
                <w:b/>
                <w:sz w:val="24"/>
                <w:szCs w:val="24"/>
              </w:rPr>
            </w:pPr>
          </w:p>
        </w:tc>
        <w:tc>
          <w:tcPr>
            <w:tcW w:w="4320" w:type="dxa"/>
            <w:gridSpan w:val="2"/>
          </w:tcPr>
          <w:p w14:paraId="25E58447" w14:textId="77777777" w:rsidR="00DD04A6" w:rsidRPr="00BD665A" w:rsidRDefault="00DD04A6" w:rsidP="00C86457">
            <w:pPr>
              <w:spacing w:after="0" w:line="240" w:lineRule="auto"/>
              <w:rPr>
                <w:rFonts w:ascii="Times New Roman" w:hAnsi="Times New Roman" w:cs="Times New Roman"/>
                <w:color w:val="FFFFFF"/>
                <w:sz w:val="24"/>
                <w:szCs w:val="24"/>
              </w:rPr>
            </w:pPr>
          </w:p>
        </w:tc>
      </w:tr>
      <w:tr w:rsidR="00DD04A6" w:rsidRPr="00BD665A" w14:paraId="12BE9DF4" w14:textId="77777777" w:rsidTr="00C86457">
        <w:trPr>
          <w:trHeight w:val="270"/>
        </w:trPr>
        <w:tc>
          <w:tcPr>
            <w:tcW w:w="4455" w:type="dxa"/>
            <w:gridSpan w:val="2"/>
            <w:hideMark/>
          </w:tcPr>
          <w:p w14:paraId="1AB115E5" w14:textId="77777777" w:rsidR="00DD04A6" w:rsidRPr="00BD665A" w:rsidRDefault="00DD04A6" w:rsidP="00C86457">
            <w:pPr>
              <w:pStyle w:val="Pagrindinistekstas"/>
              <w:ind w:left="0"/>
              <w:rPr>
                <w:rFonts w:ascii="Times New Roman" w:hAnsi="Times New Roman"/>
                <w:sz w:val="24"/>
                <w:szCs w:val="24"/>
              </w:rPr>
            </w:pPr>
            <w:r w:rsidRPr="00BD665A">
              <w:rPr>
                <w:rFonts w:ascii="Times New Roman" w:hAnsi="Times New Roman"/>
                <w:sz w:val="24"/>
                <w:szCs w:val="24"/>
              </w:rPr>
              <w:t>El. p. info@varena.lt</w:t>
            </w:r>
          </w:p>
        </w:tc>
        <w:tc>
          <w:tcPr>
            <w:tcW w:w="972" w:type="dxa"/>
          </w:tcPr>
          <w:p w14:paraId="16A1ABF7" w14:textId="77777777" w:rsidR="00DD04A6" w:rsidRPr="00BD665A" w:rsidRDefault="00DD04A6" w:rsidP="00C86457">
            <w:pPr>
              <w:spacing w:after="0" w:line="240" w:lineRule="auto"/>
              <w:jc w:val="both"/>
              <w:rPr>
                <w:rFonts w:ascii="Times New Roman" w:hAnsi="Times New Roman" w:cs="Times New Roman"/>
                <w:b/>
                <w:sz w:val="24"/>
                <w:szCs w:val="24"/>
              </w:rPr>
            </w:pPr>
          </w:p>
        </w:tc>
        <w:tc>
          <w:tcPr>
            <w:tcW w:w="4320" w:type="dxa"/>
            <w:gridSpan w:val="2"/>
          </w:tcPr>
          <w:p w14:paraId="534ED7EE" w14:textId="77777777" w:rsidR="00DD04A6" w:rsidRPr="00BD665A" w:rsidRDefault="00DD04A6" w:rsidP="00C86457">
            <w:pPr>
              <w:spacing w:after="0" w:line="240" w:lineRule="auto"/>
              <w:rPr>
                <w:rFonts w:ascii="Times New Roman" w:hAnsi="Times New Roman" w:cs="Times New Roman"/>
                <w:sz w:val="24"/>
                <w:szCs w:val="24"/>
                <w:lang w:val="en-US"/>
              </w:rPr>
            </w:pPr>
          </w:p>
        </w:tc>
      </w:tr>
      <w:tr w:rsidR="00DD04A6" w:rsidRPr="00BD665A" w14:paraId="70DD32EB" w14:textId="77777777" w:rsidTr="00C86457">
        <w:trPr>
          <w:trHeight w:val="270"/>
        </w:trPr>
        <w:tc>
          <w:tcPr>
            <w:tcW w:w="4455" w:type="dxa"/>
            <w:gridSpan w:val="2"/>
            <w:hideMark/>
          </w:tcPr>
          <w:p w14:paraId="35BE60F9" w14:textId="77777777" w:rsidR="00DD04A6" w:rsidRPr="00BD665A" w:rsidRDefault="00DD04A6" w:rsidP="00C86457">
            <w:pPr>
              <w:pStyle w:val="Pagrindinistekstas"/>
              <w:ind w:left="0"/>
              <w:rPr>
                <w:rFonts w:ascii="Times New Roman" w:hAnsi="Times New Roman"/>
                <w:sz w:val="24"/>
                <w:szCs w:val="24"/>
              </w:rPr>
            </w:pPr>
            <w:r w:rsidRPr="00BD665A">
              <w:rPr>
                <w:rFonts w:ascii="Times New Roman" w:hAnsi="Times New Roman"/>
                <w:sz w:val="24"/>
                <w:szCs w:val="24"/>
              </w:rPr>
              <w:t xml:space="preserve">A. s. </w:t>
            </w:r>
          </w:p>
        </w:tc>
        <w:tc>
          <w:tcPr>
            <w:tcW w:w="972" w:type="dxa"/>
          </w:tcPr>
          <w:p w14:paraId="639B074C" w14:textId="77777777" w:rsidR="00DD04A6" w:rsidRPr="00BD665A" w:rsidRDefault="00DD04A6" w:rsidP="00C86457">
            <w:pPr>
              <w:spacing w:after="0" w:line="240" w:lineRule="auto"/>
              <w:jc w:val="both"/>
              <w:rPr>
                <w:rFonts w:ascii="Times New Roman" w:hAnsi="Times New Roman" w:cs="Times New Roman"/>
                <w:b/>
                <w:sz w:val="24"/>
                <w:szCs w:val="24"/>
              </w:rPr>
            </w:pPr>
          </w:p>
        </w:tc>
        <w:tc>
          <w:tcPr>
            <w:tcW w:w="4320" w:type="dxa"/>
            <w:gridSpan w:val="2"/>
          </w:tcPr>
          <w:p w14:paraId="4D73DC74" w14:textId="77777777" w:rsidR="00DD04A6" w:rsidRPr="00BD665A" w:rsidRDefault="00DD04A6" w:rsidP="00C86457">
            <w:pPr>
              <w:spacing w:after="0" w:line="240" w:lineRule="auto"/>
              <w:rPr>
                <w:rFonts w:ascii="Times New Roman" w:hAnsi="Times New Roman" w:cs="Times New Roman"/>
                <w:sz w:val="24"/>
                <w:szCs w:val="24"/>
              </w:rPr>
            </w:pPr>
          </w:p>
        </w:tc>
      </w:tr>
      <w:tr w:rsidR="00DD04A6" w:rsidRPr="00BD665A" w14:paraId="0C95A35D" w14:textId="77777777" w:rsidTr="00C86457">
        <w:trPr>
          <w:trHeight w:val="275"/>
        </w:trPr>
        <w:tc>
          <w:tcPr>
            <w:tcW w:w="4455" w:type="dxa"/>
            <w:gridSpan w:val="2"/>
          </w:tcPr>
          <w:p w14:paraId="70F746F9" w14:textId="77777777" w:rsidR="00DD04A6" w:rsidRPr="00BD665A" w:rsidRDefault="00DD04A6" w:rsidP="00C86457">
            <w:pPr>
              <w:pStyle w:val="Pagrindinistekstas"/>
              <w:tabs>
                <w:tab w:val="left" w:pos="3150"/>
              </w:tabs>
              <w:ind w:left="0"/>
              <w:rPr>
                <w:rFonts w:ascii="Times New Roman" w:hAnsi="Times New Roman"/>
                <w:sz w:val="24"/>
                <w:szCs w:val="24"/>
              </w:rPr>
            </w:pPr>
          </w:p>
        </w:tc>
        <w:tc>
          <w:tcPr>
            <w:tcW w:w="972" w:type="dxa"/>
          </w:tcPr>
          <w:p w14:paraId="596AA3FC" w14:textId="77777777" w:rsidR="00DD04A6" w:rsidRPr="00BD665A" w:rsidRDefault="00DD04A6" w:rsidP="00C86457">
            <w:pPr>
              <w:spacing w:after="0" w:line="240" w:lineRule="auto"/>
              <w:jc w:val="both"/>
              <w:rPr>
                <w:rFonts w:ascii="Times New Roman" w:hAnsi="Times New Roman" w:cs="Times New Roman"/>
                <w:b/>
                <w:sz w:val="24"/>
                <w:szCs w:val="24"/>
              </w:rPr>
            </w:pPr>
          </w:p>
        </w:tc>
        <w:tc>
          <w:tcPr>
            <w:tcW w:w="4320" w:type="dxa"/>
            <w:gridSpan w:val="2"/>
          </w:tcPr>
          <w:p w14:paraId="6B21D92E" w14:textId="77777777" w:rsidR="00DD04A6" w:rsidRPr="00BD665A" w:rsidRDefault="00DD04A6" w:rsidP="00C86457">
            <w:pPr>
              <w:spacing w:after="0" w:line="240" w:lineRule="auto"/>
              <w:rPr>
                <w:rFonts w:ascii="Times New Roman" w:hAnsi="Times New Roman" w:cs="Times New Roman"/>
                <w:sz w:val="24"/>
                <w:szCs w:val="24"/>
              </w:rPr>
            </w:pPr>
          </w:p>
        </w:tc>
      </w:tr>
      <w:tr w:rsidR="00DD04A6" w:rsidRPr="00BD665A" w14:paraId="0219A314" w14:textId="77777777" w:rsidTr="00C86457">
        <w:trPr>
          <w:trHeight w:val="195"/>
        </w:trPr>
        <w:tc>
          <w:tcPr>
            <w:tcW w:w="4455" w:type="dxa"/>
            <w:gridSpan w:val="2"/>
            <w:hideMark/>
          </w:tcPr>
          <w:p w14:paraId="63A8DEC1" w14:textId="77777777" w:rsidR="00DD04A6" w:rsidRPr="00BD665A" w:rsidRDefault="00DD04A6" w:rsidP="00C86457">
            <w:pPr>
              <w:spacing w:after="0" w:line="240" w:lineRule="auto"/>
              <w:jc w:val="both"/>
              <w:rPr>
                <w:rFonts w:ascii="Times New Roman" w:hAnsi="Times New Roman" w:cs="Times New Roman"/>
                <w:sz w:val="24"/>
                <w:szCs w:val="24"/>
              </w:rPr>
            </w:pPr>
            <w:r w:rsidRPr="00BD665A">
              <w:rPr>
                <w:rFonts w:ascii="Times New Roman" w:hAnsi="Times New Roman" w:cs="Times New Roman"/>
                <w:sz w:val="24"/>
                <w:szCs w:val="24"/>
              </w:rPr>
              <w:t>Administracijos direktorius</w:t>
            </w:r>
          </w:p>
        </w:tc>
        <w:tc>
          <w:tcPr>
            <w:tcW w:w="972" w:type="dxa"/>
          </w:tcPr>
          <w:p w14:paraId="60768640" w14:textId="77777777" w:rsidR="00DD04A6" w:rsidRPr="00BD665A" w:rsidRDefault="00DD04A6" w:rsidP="00C86457">
            <w:pPr>
              <w:spacing w:after="0" w:line="240" w:lineRule="auto"/>
              <w:jc w:val="both"/>
              <w:rPr>
                <w:rFonts w:ascii="Times New Roman" w:hAnsi="Times New Roman" w:cs="Times New Roman"/>
                <w:b/>
                <w:sz w:val="24"/>
                <w:szCs w:val="24"/>
              </w:rPr>
            </w:pPr>
          </w:p>
        </w:tc>
        <w:tc>
          <w:tcPr>
            <w:tcW w:w="4320" w:type="dxa"/>
            <w:gridSpan w:val="2"/>
          </w:tcPr>
          <w:p w14:paraId="3E0933EB" w14:textId="77777777" w:rsidR="00DD04A6" w:rsidRPr="00BD665A" w:rsidRDefault="00DD04A6" w:rsidP="00C86457">
            <w:pPr>
              <w:spacing w:after="0" w:line="240" w:lineRule="auto"/>
              <w:rPr>
                <w:rFonts w:ascii="Times New Roman" w:hAnsi="Times New Roman" w:cs="Times New Roman"/>
                <w:sz w:val="24"/>
                <w:szCs w:val="24"/>
              </w:rPr>
            </w:pPr>
          </w:p>
        </w:tc>
      </w:tr>
      <w:tr w:rsidR="00DD04A6" w:rsidRPr="00BD665A" w14:paraId="19C3C196" w14:textId="77777777" w:rsidTr="00C86457">
        <w:trPr>
          <w:trHeight w:val="298"/>
        </w:trPr>
        <w:tc>
          <w:tcPr>
            <w:tcW w:w="4455" w:type="dxa"/>
            <w:gridSpan w:val="2"/>
          </w:tcPr>
          <w:p w14:paraId="2C91EE8A" w14:textId="77777777" w:rsidR="00DD04A6" w:rsidRPr="00BD665A" w:rsidRDefault="00DD04A6" w:rsidP="00C86457">
            <w:pPr>
              <w:spacing w:after="0" w:line="240" w:lineRule="auto"/>
              <w:jc w:val="both"/>
              <w:rPr>
                <w:rFonts w:ascii="Times New Roman" w:hAnsi="Times New Roman" w:cs="Times New Roman"/>
                <w:sz w:val="24"/>
                <w:szCs w:val="24"/>
              </w:rPr>
            </w:pPr>
          </w:p>
        </w:tc>
        <w:tc>
          <w:tcPr>
            <w:tcW w:w="972" w:type="dxa"/>
          </w:tcPr>
          <w:p w14:paraId="7578E76B" w14:textId="77777777" w:rsidR="00DD04A6" w:rsidRPr="00BD665A" w:rsidRDefault="00DD04A6" w:rsidP="00C86457">
            <w:pPr>
              <w:spacing w:after="0" w:line="240" w:lineRule="auto"/>
              <w:jc w:val="both"/>
              <w:rPr>
                <w:rFonts w:ascii="Times New Roman" w:hAnsi="Times New Roman" w:cs="Times New Roman"/>
                <w:b/>
                <w:sz w:val="24"/>
                <w:szCs w:val="24"/>
              </w:rPr>
            </w:pPr>
          </w:p>
        </w:tc>
        <w:tc>
          <w:tcPr>
            <w:tcW w:w="4320" w:type="dxa"/>
            <w:gridSpan w:val="2"/>
          </w:tcPr>
          <w:p w14:paraId="3A52E90F" w14:textId="77777777" w:rsidR="00DD04A6" w:rsidRPr="00BD665A" w:rsidRDefault="00DD04A6" w:rsidP="00C86457">
            <w:pPr>
              <w:spacing w:after="0" w:line="240" w:lineRule="auto"/>
              <w:rPr>
                <w:rFonts w:ascii="Times New Roman" w:hAnsi="Times New Roman" w:cs="Times New Roman"/>
                <w:sz w:val="24"/>
                <w:szCs w:val="24"/>
              </w:rPr>
            </w:pPr>
          </w:p>
        </w:tc>
      </w:tr>
      <w:tr w:rsidR="00DD04A6" w:rsidRPr="00BD665A" w14:paraId="368FC46B" w14:textId="77777777" w:rsidTr="00C86457">
        <w:trPr>
          <w:trHeight w:val="56"/>
        </w:trPr>
        <w:tc>
          <w:tcPr>
            <w:tcW w:w="2791" w:type="dxa"/>
            <w:tcBorders>
              <w:top w:val="single" w:sz="4" w:space="0" w:color="auto"/>
            </w:tcBorders>
            <w:hideMark/>
          </w:tcPr>
          <w:p w14:paraId="05E668DE" w14:textId="77777777" w:rsidR="00DD04A6" w:rsidRPr="00BD665A" w:rsidRDefault="00DD04A6" w:rsidP="00C86457">
            <w:pPr>
              <w:spacing w:after="0" w:line="240" w:lineRule="auto"/>
              <w:jc w:val="center"/>
              <w:rPr>
                <w:rFonts w:ascii="Times New Roman" w:hAnsi="Times New Roman" w:cs="Times New Roman"/>
                <w:sz w:val="24"/>
                <w:szCs w:val="24"/>
              </w:rPr>
            </w:pPr>
            <w:r w:rsidRPr="00BD665A">
              <w:rPr>
                <w:rFonts w:ascii="Times New Roman" w:hAnsi="Times New Roman" w:cs="Times New Roman"/>
                <w:sz w:val="24"/>
                <w:szCs w:val="24"/>
              </w:rPr>
              <w:t>(parašas)</w:t>
            </w:r>
          </w:p>
        </w:tc>
        <w:tc>
          <w:tcPr>
            <w:tcW w:w="1664" w:type="dxa"/>
            <w:hideMark/>
          </w:tcPr>
          <w:p w14:paraId="7351CA29" w14:textId="77777777" w:rsidR="00DD04A6" w:rsidRPr="00D7352B" w:rsidRDefault="00DD04A6" w:rsidP="00C86457">
            <w:pPr>
              <w:suppressAutoHyphens/>
              <w:spacing w:after="0" w:line="240" w:lineRule="auto"/>
              <w:rPr>
                <w:rFonts w:ascii="Times New Roman" w:hAnsi="Times New Roman" w:cs="Times New Roman"/>
                <w:bCs/>
                <w:sz w:val="24"/>
                <w:szCs w:val="24"/>
              </w:rPr>
            </w:pPr>
            <w:r w:rsidRPr="00D7352B">
              <w:rPr>
                <w:rFonts w:ascii="Times New Roman" w:hAnsi="Times New Roman" w:cs="Times New Roman"/>
                <w:bCs/>
                <w:sz w:val="24"/>
                <w:szCs w:val="24"/>
              </w:rPr>
              <w:t>A.</w:t>
            </w:r>
            <w:r>
              <w:rPr>
                <w:rFonts w:ascii="Times New Roman" w:hAnsi="Times New Roman" w:cs="Times New Roman"/>
                <w:bCs/>
                <w:sz w:val="24"/>
                <w:szCs w:val="24"/>
              </w:rPr>
              <w:t xml:space="preserve"> V.</w:t>
            </w:r>
          </w:p>
        </w:tc>
        <w:tc>
          <w:tcPr>
            <w:tcW w:w="972" w:type="dxa"/>
          </w:tcPr>
          <w:p w14:paraId="23C58BF8" w14:textId="77777777" w:rsidR="00DD04A6" w:rsidRPr="00BD665A" w:rsidRDefault="00DD04A6" w:rsidP="00C86457">
            <w:pPr>
              <w:spacing w:after="0" w:line="240" w:lineRule="auto"/>
              <w:jc w:val="both"/>
              <w:rPr>
                <w:rFonts w:ascii="Times New Roman" w:hAnsi="Times New Roman" w:cs="Times New Roman"/>
                <w:sz w:val="24"/>
                <w:szCs w:val="24"/>
              </w:rPr>
            </w:pPr>
          </w:p>
        </w:tc>
        <w:tc>
          <w:tcPr>
            <w:tcW w:w="2790" w:type="dxa"/>
            <w:tcBorders>
              <w:top w:val="single" w:sz="4" w:space="0" w:color="auto"/>
            </w:tcBorders>
            <w:hideMark/>
          </w:tcPr>
          <w:p w14:paraId="6C977358" w14:textId="77777777" w:rsidR="00DD04A6" w:rsidRPr="00BD665A" w:rsidRDefault="00DD04A6" w:rsidP="00C86457">
            <w:pPr>
              <w:spacing w:after="0" w:line="240" w:lineRule="auto"/>
              <w:jc w:val="center"/>
              <w:rPr>
                <w:rFonts w:ascii="Times New Roman" w:hAnsi="Times New Roman" w:cs="Times New Roman"/>
                <w:b/>
                <w:sz w:val="24"/>
                <w:szCs w:val="24"/>
              </w:rPr>
            </w:pPr>
            <w:r w:rsidRPr="00BD665A">
              <w:rPr>
                <w:rFonts w:ascii="Times New Roman" w:hAnsi="Times New Roman" w:cs="Times New Roman"/>
                <w:sz w:val="24"/>
                <w:szCs w:val="24"/>
              </w:rPr>
              <w:t>(parašas)</w:t>
            </w:r>
          </w:p>
        </w:tc>
        <w:tc>
          <w:tcPr>
            <w:tcW w:w="1530" w:type="dxa"/>
            <w:hideMark/>
          </w:tcPr>
          <w:p w14:paraId="0930F766" w14:textId="77777777" w:rsidR="00DD04A6" w:rsidRPr="00D7352B" w:rsidRDefault="00DD04A6" w:rsidP="00C86457">
            <w:pPr>
              <w:suppressAutoHyphens/>
              <w:spacing w:after="0" w:line="240" w:lineRule="auto"/>
              <w:rPr>
                <w:rFonts w:ascii="Times New Roman" w:hAnsi="Times New Roman" w:cs="Times New Roman"/>
                <w:bCs/>
                <w:sz w:val="24"/>
                <w:szCs w:val="24"/>
              </w:rPr>
            </w:pPr>
            <w:r w:rsidRPr="00D7352B">
              <w:rPr>
                <w:rFonts w:ascii="Times New Roman" w:hAnsi="Times New Roman" w:cs="Times New Roman"/>
                <w:bCs/>
                <w:sz w:val="24"/>
                <w:szCs w:val="24"/>
              </w:rPr>
              <w:t>A.</w:t>
            </w:r>
            <w:r>
              <w:rPr>
                <w:rFonts w:ascii="Times New Roman" w:hAnsi="Times New Roman" w:cs="Times New Roman"/>
                <w:bCs/>
                <w:sz w:val="24"/>
                <w:szCs w:val="24"/>
              </w:rPr>
              <w:t xml:space="preserve"> V.</w:t>
            </w:r>
          </w:p>
        </w:tc>
      </w:tr>
    </w:tbl>
    <w:p w14:paraId="446F17D6" w14:textId="77777777" w:rsidR="00DD04A6" w:rsidRPr="001D52B9" w:rsidRDefault="00DD04A6" w:rsidP="00DD04A6">
      <w:pPr>
        <w:spacing w:after="0" w:line="240" w:lineRule="auto"/>
        <w:rPr>
          <w:rFonts w:ascii="Times New Roman" w:eastAsia="Times New Roman" w:hAnsi="Times New Roman" w:cs="Times New Roman"/>
          <w:b/>
          <w:sz w:val="24"/>
          <w:szCs w:val="24"/>
          <w:lang w:eastAsia="lt-LT"/>
        </w:rPr>
      </w:pPr>
    </w:p>
    <w:p w14:paraId="017BBC3B" w14:textId="77777777" w:rsidR="00DB773E" w:rsidRDefault="00DB773E"/>
    <w:sectPr w:rsidR="00DB773E" w:rsidSect="00DD04A6">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B38D2" w14:textId="77777777" w:rsidR="00914A77" w:rsidRDefault="00914A77">
      <w:pPr>
        <w:spacing w:after="0" w:line="240" w:lineRule="auto"/>
      </w:pPr>
      <w:r>
        <w:separator/>
      </w:r>
    </w:p>
  </w:endnote>
  <w:endnote w:type="continuationSeparator" w:id="0">
    <w:p w14:paraId="0B59424D" w14:textId="77777777" w:rsidR="00914A77" w:rsidRDefault="0091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01"/>
    <w:family w:val="roman"/>
    <w:pitch w:val="variable"/>
    <w:sig w:usb0="E00002FF" w:usb1="420024FF"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A195D" w14:textId="77777777" w:rsidR="00914A77" w:rsidRDefault="00914A77">
      <w:pPr>
        <w:spacing w:after="0" w:line="240" w:lineRule="auto"/>
      </w:pPr>
      <w:r>
        <w:separator/>
      </w:r>
    </w:p>
  </w:footnote>
  <w:footnote w:type="continuationSeparator" w:id="0">
    <w:p w14:paraId="337DD485" w14:textId="77777777" w:rsidR="00914A77" w:rsidRDefault="0091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515605"/>
      <w:docPartObj>
        <w:docPartGallery w:val="Page Numbers (Top of Page)"/>
        <w:docPartUnique/>
      </w:docPartObj>
    </w:sdtPr>
    <w:sdtEndPr>
      <w:rPr>
        <w:rFonts w:ascii="Times New Roman" w:hAnsi="Times New Roman" w:cs="Times New Roman"/>
        <w:sz w:val="24"/>
        <w:szCs w:val="24"/>
      </w:rPr>
    </w:sdtEndPr>
    <w:sdtContent>
      <w:p w14:paraId="67919032" w14:textId="177AE1AD" w:rsidR="006F7D3C" w:rsidRPr="00346A23" w:rsidRDefault="009D3506">
        <w:pPr>
          <w:pStyle w:val="Antrats"/>
          <w:jc w:val="center"/>
          <w:rPr>
            <w:rFonts w:ascii="Times New Roman" w:hAnsi="Times New Roman" w:cs="Times New Roman"/>
            <w:sz w:val="24"/>
            <w:szCs w:val="24"/>
          </w:rPr>
        </w:pPr>
        <w:r w:rsidRPr="00346A23">
          <w:rPr>
            <w:rFonts w:ascii="Times New Roman" w:hAnsi="Times New Roman" w:cs="Times New Roman"/>
            <w:sz w:val="24"/>
            <w:szCs w:val="24"/>
          </w:rPr>
          <w:fldChar w:fldCharType="begin"/>
        </w:r>
        <w:r w:rsidRPr="00346A23">
          <w:rPr>
            <w:rFonts w:ascii="Times New Roman" w:hAnsi="Times New Roman" w:cs="Times New Roman"/>
            <w:sz w:val="24"/>
            <w:szCs w:val="24"/>
          </w:rPr>
          <w:instrText>PAGE   \* MERGEFORMAT</w:instrText>
        </w:r>
        <w:r w:rsidRPr="00346A23">
          <w:rPr>
            <w:rFonts w:ascii="Times New Roman" w:hAnsi="Times New Roman" w:cs="Times New Roman"/>
            <w:sz w:val="24"/>
            <w:szCs w:val="24"/>
          </w:rPr>
          <w:fldChar w:fldCharType="separate"/>
        </w:r>
        <w:r w:rsidR="00BA2976">
          <w:rPr>
            <w:rFonts w:ascii="Times New Roman" w:hAnsi="Times New Roman" w:cs="Times New Roman"/>
            <w:noProof/>
            <w:sz w:val="24"/>
            <w:szCs w:val="24"/>
          </w:rPr>
          <w:t>6</w:t>
        </w:r>
        <w:r w:rsidRPr="00346A23">
          <w:rPr>
            <w:rFonts w:ascii="Times New Roman" w:hAnsi="Times New Roman" w:cs="Times New Roman"/>
            <w:sz w:val="24"/>
            <w:szCs w:val="24"/>
          </w:rPr>
          <w:fldChar w:fldCharType="end"/>
        </w:r>
      </w:p>
    </w:sdtContent>
  </w:sdt>
  <w:p w14:paraId="5655B1D1" w14:textId="77777777" w:rsidR="006F7D3C" w:rsidRDefault="006F7D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13B3D"/>
    <w:multiLevelType w:val="multilevel"/>
    <w:tmpl w:val="96A0F98A"/>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4A6"/>
    <w:rsid w:val="00220B78"/>
    <w:rsid w:val="00267172"/>
    <w:rsid w:val="00391189"/>
    <w:rsid w:val="00431941"/>
    <w:rsid w:val="006F7D3C"/>
    <w:rsid w:val="00914A77"/>
    <w:rsid w:val="00941A98"/>
    <w:rsid w:val="00975A02"/>
    <w:rsid w:val="009D3506"/>
    <w:rsid w:val="00B52D48"/>
    <w:rsid w:val="00BA2976"/>
    <w:rsid w:val="00D10080"/>
    <w:rsid w:val="00DB773E"/>
    <w:rsid w:val="00DD04A6"/>
    <w:rsid w:val="00E33067"/>
    <w:rsid w:val="00E42D96"/>
    <w:rsid w:val="00E562AF"/>
    <w:rsid w:val="00E72999"/>
    <w:rsid w:val="00FF04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21229"/>
  <w15:chartTrackingRefBased/>
  <w15:docId w15:val="{92412640-3563-4A2A-9274-4F0C7263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16"/>
        <w:lang w:val="lt-LT" w:eastAsia="en-US" w:bidi="ar-SA"/>
        <w14:ligatures w14:val="standardContextual"/>
      </w:rPr>
    </w:rPrDefault>
    <w:pPrDefault>
      <w:pPr>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04A6"/>
    <w:pPr>
      <w:spacing w:after="200" w:line="276" w:lineRule="auto"/>
      <w:ind w:firstLine="0"/>
      <w:jc w:val="left"/>
    </w:pPr>
    <w:rPr>
      <w:rFonts w:asciiTheme="minorHAnsi" w:hAnsiTheme="minorHAnsi" w:cstheme="minorBidi"/>
      <w:kern w:val="0"/>
      <w:sz w:val="22"/>
      <w:szCs w:val="22"/>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04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04A6"/>
    <w:rPr>
      <w:rFonts w:asciiTheme="minorHAnsi" w:hAnsiTheme="minorHAnsi" w:cstheme="minorBidi"/>
      <w:kern w:val="0"/>
      <w:sz w:val="22"/>
      <w:szCs w:val="22"/>
      <w14:ligatures w14:val="none"/>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D04A6"/>
    <w:pPr>
      <w:ind w:left="720"/>
      <w:contextualSpacing/>
    </w:pPr>
  </w:style>
  <w:style w:type="character" w:styleId="Hipersaitas">
    <w:name w:val="Hyperlink"/>
    <w:basedOn w:val="Numatytasispastraiposriftas"/>
    <w:uiPriority w:val="99"/>
    <w:unhideWhenUsed/>
    <w:rsid w:val="00DD04A6"/>
    <w:rPr>
      <w:color w:val="0000FF"/>
      <w:u w:val="single"/>
    </w:rPr>
  </w:style>
  <w:style w:type="paragraph" w:customStyle="1" w:styleId="Default">
    <w:name w:val="Default"/>
    <w:rsid w:val="00DD04A6"/>
    <w:pPr>
      <w:autoSpaceDE w:val="0"/>
      <w:autoSpaceDN w:val="0"/>
      <w:adjustRightInd w:val="0"/>
      <w:ind w:firstLine="0"/>
      <w:jc w:val="left"/>
    </w:pPr>
    <w:rPr>
      <w:rFonts w:eastAsia="Calibri"/>
      <w:color w:val="000000"/>
      <w:kern w:val="0"/>
      <w:szCs w:val="24"/>
      <w14:ligatures w14:val="none"/>
    </w:rPr>
  </w:style>
  <w:style w:type="paragraph" w:customStyle="1" w:styleId="Body2">
    <w:name w:val="Body 2"/>
    <w:rsid w:val="00DD04A6"/>
    <w:pPr>
      <w:pBdr>
        <w:top w:val="nil"/>
        <w:left w:val="nil"/>
        <w:bottom w:val="nil"/>
        <w:right w:val="nil"/>
        <w:between w:val="nil"/>
        <w:bar w:val="nil"/>
      </w:pBdr>
      <w:suppressAutoHyphens/>
      <w:spacing w:after="40"/>
      <w:ind w:firstLine="0"/>
    </w:pPr>
    <w:rPr>
      <w:rFonts w:eastAsia="Arial Unicode MS" w:cs="Arial Unicode MS"/>
      <w:color w:val="000000"/>
      <w:kern w:val="0"/>
      <w:sz w:val="22"/>
      <w:szCs w:val="22"/>
      <w:bdr w:val="nil"/>
      <w:lang w:val="en-US" w:eastAsia="lt-LT"/>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DD04A6"/>
    <w:rPr>
      <w:rFonts w:asciiTheme="minorHAnsi" w:hAnsiTheme="minorHAnsi" w:cstheme="minorBidi"/>
      <w:kern w:val="0"/>
      <w:sz w:val="22"/>
      <w:szCs w:val="22"/>
      <w14:ligatures w14:val="none"/>
    </w:rPr>
  </w:style>
  <w:style w:type="paragraph" w:styleId="Betarp">
    <w:name w:val="No Spacing"/>
    <w:uiPriority w:val="1"/>
    <w:qFormat/>
    <w:rsid w:val="00DD04A6"/>
    <w:pPr>
      <w:ind w:firstLine="0"/>
      <w:jc w:val="left"/>
    </w:pPr>
    <w:rPr>
      <w:rFonts w:eastAsia="Calibri"/>
      <w:kern w:val="0"/>
      <w:szCs w:val="22"/>
      <w14:ligatures w14:val="none"/>
    </w:rPr>
  </w:style>
  <w:style w:type="paragraph" w:styleId="Pagrindinistekstas">
    <w:name w:val="Body Text"/>
    <w:basedOn w:val="prastasis"/>
    <w:link w:val="PagrindinistekstasDiagrama"/>
    <w:uiPriority w:val="1"/>
    <w:semiHidden/>
    <w:unhideWhenUsed/>
    <w:qFormat/>
    <w:rsid w:val="00DD04A6"/>
    <w:pPr>
      <w:widowControl w:val="0"/>
      <w:autoSpaceDE w:val="0"/>
      <w:autoSpaceDN w:val="0"/>
      <w:spacing w:after="0" w:line="240" w:lineRule="auto"/>
      <w:ind w:left="116"/>
    </w:pPr>
    <w:rPr>
      <w:rFonts w:ascii="Verdana" w:eastAsia="Verdana" w:hAnsi="Verdana" w:cs="Times New Roman"/>
      <w:sz w:val="18"/>
      <w:szCs w:val="18"/>
      <w:lang w:eastAsia="x-none"/>
    </w:rPr>
  </w:style>
  <w:style w:type="character" w:customStyle="1" w:styleId="PagrindinistekstasDiagrama">
    <w:name w:val="Pagrindinis tekstas Diagrama"/>
    <w:basedOn w:val="Numatytasispastraiposriftas"/>
    <w:link w:val="Pagrindinistekstas"/>
    <w:uiPriority w:val="1"/>
    <w:semiHidden/>
    <w:rsid w:val="00DD04A6"/>
    <w:rPr>
      <w:rFonts w:ascii="Verdana" w:eastAsia="Verdana" w:hAnsi="Verdana"/>
      <w:kern w:val="0"/>
      <w:sz w:val="18"/>
      <w:szCs w:val="18"/>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14592</Words>
  <Characters>8319</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Čiurlevičius</dc:creator>
  <cp:keywords/>
  <dc:description/>
  <cp:lastModifiedBy>Jolanta Kiršulienė</cp:lastModifiedBy>
  <cp:revision>5</cp:revision>
  <dcterms:created xsi:type="dcterms:W3CDTF">2024-11-19T07:12:00Z</dcterms:created>
  <dcterms:modified xsi:type="dcterms:W3CDTF">2024-11-19T07:13:00Z</dcterms:modified>
</cp:coreProperties>
</file>