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3604C" w14:textId="75603782" w:rsidR="00982A9F" w:rsidRPr="00B5414A" w:rsidRDefault="00612349" w:rsidP="00D35EE3">
      <w:pPr>
        <w:jc w:val="center"/>
        <w:rPr>
          <w:rFonts w:ascii="Verdana" w:hAnsi="Verdana"/>
          <w:b/>
          <w:bCs/>
        </w:rPr>
      </w:pPr>
      <w:r w:rsidRPr="00B5414A">
        <w:rPr>
          <w:rFonts w:ascii="Verdana" w:hAnsi="Verdana"/>
          <w:b/>
          <w:bCs/>
        </w:rPr>
        <w:t>PAŠALINIMO</w:t>
      </w:r>
      <w:r w:rsidR="007A26DE" w:rsidRPr="00B5414A">
        <w:rPr>
          <w:rFonts w:ascii="Verdana" w:hAnsi="Verdana"/>
          <w:b/>
          <w:bCs/>
        </w:rPr>
        <w:t xml:space="preserve"> PAGRINDAI </w:t>
      </w:r>
      <w:r w:rsidR="00D35EE3" w:rsidRPr="00B5414A">
        <w:rPr>
          <w:rFonts w:ascii="Verdana" w:hAnsi="Verdana"/>
          <w:b/>
          <w:bCs/>
        </w:rPr>
        <w:t>(aktualūs nuo 2025-02-01)</w:t>
      </w:r>
    </w:p>
    <w:p w14:paraId="020E4D4E" w14:textId="4ADD6A89"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B5414A">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B5414A">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6A2BC3" w:rsidRPr="00DA74D6">
        <w:rPr>
          <w:rFonts w:ascii="Verdana" w:hAnsi="Verdana"/>
          <w:color w:val="7030A0"/>
          <w:sz w:val="22"/>
          <w:szCs w:val="22"/>
        </w:rPr>
        <w:t>.</w:t>
      </w:r>
    </w:p>
    <w:p w14:paraId="79B8607B" w14:textId="3173887D" w:rsidR="0007098E" w:rsidRPr="00EC0318" w:rsidRDefault="316CCFD7" w:rsidP="00EC0318">
      <w:pPr>
        <w:pStyle w:val="Betarp"/>
        <w:numPr>
          <w:ilvl w:val="0"/>
          <w:numId w:val="9"/>
        </w:numPr>
        <w:ind w:left="0" w:firstLine="851"/>
        <w:jc w:val="both"/>
        <w:rPr>
          <w:rFonts w:ascii="Verdana" w:hAnsi="Verdana"/>
          <w:sz w:val="22"/>
          <w:szCs w:val="22"/>
        </w:rPr>
      </w:pPr>
      <w:r w:rsidRPr="00DA74D6">
        <w:rPr>
          <w:rFonts w:ascii="Verdana" w:hAnsi="Verdana"/>
          <w:sz w:val="22"/>
          <w:szCs w:val="22"/>
        </w:rPr>
        <w:t>Pašalinimo pagrindai taikomi tiekėjui (kai pasiūlymą teikia ūkio subjektų grupė – visiems tos grupės nariams) ir ūkio subjektams, kurių pajėgumais tiekėjas remiasi</w:t>
      </w:r>
      <w:r w:rsidR="00EC0318">
        <w:rPr>
          <w:rFonts w:ascii="Verdana" w:hAnsi="Verdana"/>
          <w:sz w:val="22"/>
          <w:szCs w:val="22"/>
        </w:rPr>
        <w:t xml:space="preserve">, </w:t>
      </w:r>
      <w:r w:rsidR="00EC0318" w:rsidRPr="00EC0318">
        <w:rPr>
          <w:rFonts w:ascii="Verdana" w:hAnsi="Verdana"/>
          <w:sz w:val="22"/>
          <w:szCs w:val="22"/>
        </w:rPr>
        <w:t xml:space="preserve">išskyrus </w:t>
      </w:r>
      <w:proofErr w:type="spellStart"/>
      <w:r w:rsidR="00EC0318" w:rsidRPr="00EC0318">
        <w:rPr>
          <w:rFonts w:ascii="Verdana" w:hAnsi="Verdana"/>
          <w:sz w:val="22"/>
          <w:szCs w:val="22"/>
        </w:rPr>
        <w:t>kvazisubtiekėjus</w:t>
      </w:r>
      <w:proofErr w:type="spellEnd"/>
      <w:r w:rsidR="00EC0318" w:rsidRPr="00EC0318">
        <w:rPr>
          <w:rFonts w:ascii="Verdana" w:hAnsi="Verdana"/>
          <w:sz w:val="22"/>
          <w:szCs w:val="22"/>
        </w:rPr>
        <w:t xml:space="preserve">. </w:t>
      </w:r>
      <w:r w:rsidRPr="00EC0318">
        <w:rPr>
          <w:rFonts w:ascii="Verdana" w:hAnsi="Verdana"/>
          <w:sz w:val="22"/>
          <w:szCs w:val="22"/>
        </w:rPr>
        <w:t xml:space="preserve">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Default="00E2565D" w:rsidP="00E2565D">
      <w:pPr>
        <w:pStyle w:val="Betarp"/>
        <w:ind w:firstLine="851"/>
        <w:jc w:val="both"/>
        <w:rPr>
          <w:rFonts w:ascii="Verdana" w:hAnsi="Verdana" w:cs="Times New Roman"/>
          <w:color w:val="00B050"/>
          <w:sz w:val="22"/>
          <w:szCs w:val="22"/>
        </w:rPr>
      </w:pPr>
      <w:r w:rsidRPr="00DA74D6">
        <w:rPr>
          <w:rFonts w:ascii="Verdana" w:hAnsi="Verdana"/>
          <w:color w:val="00B050"/>
          <w:sz w:val="22"/>
          <w:szCs w:val="22"/>
        </w:rPr>
        <w:t xml:space="preserve">6¹. Nuo </w:t>
      </w:r>
      <w:r w:rsidRPr="00DA74D6">
        <w:rPr>
          <w:rFonts w:ascii="Verdana" w:hAnsi="Verdana" w:cs="Times New Roman"/>
          <w:color w:val="00B050"/>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lastRenderedPageBreak/>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DA74D6" w:rsidRDefault="00805F54" w:rsidP="39658640">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2"/>
            </w:r>
            <w:r w:rsidRPr="00DA74D6">
              <w:rPr>
                <w:rFonts w:ascii="Verdana" w:hAnsi="Verdana"/>
                <w:b/>
                <w:bCs/>
                <w:color w:val="7030A0"/>
                <w:sz w:val="22"/>
                <w:szCs w:val="22"/>
                <w:lang w:eastAsia="en-US"/>
              </w:rPr>
              <w:t xml:space="preserve"> pašalinimo pagrindai pagal VPĮ 46 straipsnio 1 – 4 dalių nuostatas</w:t>
            </w:r>
          </w:p>
        </w:tc>
      </w:tr>
      <w:tr w:rsidR="00805F54" w:rsidRPr="00DA74D6" w14:paraId="2D28F628"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79F19E27" w14:textId="77777777" w:rsidR="00F56357" w:rsidRPr="00DA74D6" w:rsidRDefault="00F56357" w:rsidP="00290CC0">
            <w:pPr>
              <w:pStyle w:val="Betarp"/>
              <w:jc w:val="both"/>
              <w:rPr>
                <w:rFonts w:ascii="Verdana" w:hAnsi="Verdana"/>
                <w:b/>
                <w:sz w:val="22"/>
                <w:szCs w:val="22"/>
                <w:lang w:eastAsia="en-US"/>
              </w:rPr>
            </w:pPr>
          </w:p>
          <w:p w14:paraId="779FB66E" w14:textId="6618887C" w:rsidR="00E2565D" w:rsidRPr="003B3958" w:rsidRDefault="00E2565D" w:rsidP="00E2565D">
            <w:pPr>
              <w:pStyle w:val="Betarp"/>
              <w:jc w:val="both"/>
              <w:rPr>
                <w:rFonts w:ascii="Verdana" w:hAnsi="Verdana"/>
                <w:sz w:val="22"/>
                <w:szCs w:val="22"/>
                <w:lang w:eastAsia="en-US"/>
              </w:rPr>
            </w:pPr>
            <w:r w:rsidRPr="003B3958">
              <w:rPr>
                <w:rFonts w:ascii="Verdana" w:hAnsi="Verdana"/>
                <w:sz w:val="22"/>
                <w:szCs w:val="22"/>
                <w:lang w:eastAsia="en-US"/>
              </w:rPr>
              <w:t xml:space="preserve">2) tiekėjo, kuris yra juridinis asmuo, kita organizacija ar jos </w:t>
            </w:r>
            <w:r w:rsidRPr="003B3958">
              <w:rPr>
                <w:rFonts w:ascii="Verdana" w:hAnsi="Verdana"/>
                <w:b/>
                <w:bCs/>
                <w:sz w:val="22"/>
                <w:szCs w:val="22"/>
                <w:lang w:eastAsia="en-US"/>
              </w:rPr>
              <w:t>struktūrinis</w:t>
            </w:r>
            <w:r w:rsidRPr="003B3958">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Betarp"/>
              <w:jc w:val="both"/>
              <w:rPr>
                <w:rFonts w:ascii="Verdana" w:hAnsi="Verdana"/>
                <w:b/>
                <w:sz w:val="22"/>
                <w:szCs w:val="22"/>
                <w:lang w:eastAsia="en-US"/>
              </w:rPr>
            </w:pPr>
          </w:p>
          <w:p w14:paraId="7FF675C5" w14:textId="77777777" w:rsidR="00E2565D" w:rsidRPr="00DA74D6" w:rsidRDefault="00E2565D" w:rsidP="00290CC0">
            <w:pPr>
              <w:pStyle w:val="Betarp"/>
              <w:jc w:val="both"/>
              <w:rPr>
                <w:rFonts w:ascii="Verdana" w:hAnsi="Verdana" w:cstheme="minorHAnsi"/>
                <w:bCs/>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3B3958">
              <w:rPr>
                <w:rFonts w:ascii="Verdana" w:hAnsi="Verdana" w:cstheme="minorHAnsi"/>
                <w:bCs/>
                <w:sz w:val="22"/>
                <w:szCs w:val="22"/>
                <w:lang w:eastAsia="en-US"/>
              </w:rPr>
              <w:t xml:space="preserve">3) tiekėjo, kuris yra juridinis asmuo, kita organizacija ar jos </w:t>
            </w:r>
            <w:r w:rsidRPr="003B3958">
              <w:rPr>
                <w:rFonts w:ascii="Verdana" w:hAnsi="Verdana" w:cstheme="minorHAnsi"/>
                <w:b/>
                <w:sz w:val="22"/>
                <w:szCs w:val="22"/>
                <w:lang w:eastAsia="en-US"/>
              </w:rPr>
              <w:t>struktūrinis</w:t>
            </w:r>
            <w:r w:rsidRPr="003B3958">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3"/>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0B2771">
              <w:rPr>
                <w:rFonts w:ascii="Verdana" w:hAnsi="Verdana"/>
                <w:b/>
                <w:bCs/>
                <w:sz w:val="22"/>
                <w:szCs w:val="22"/>
              </w:rPr>
              <w:t xml:space="preserve">180 </w:t>
            </w:r>
            <w:r w:rsidR="00805F54" w:rsidRPr="000B2771">
              <w:rPr>
                <w:rFonts w:ascii="Verdana" w:hAnsi="Verdana"/>
                <w:b/>
                <w:bCs/>
                <w:sz w:val="22"/>
                <w:szCs w:val="22"/>
              </w:rPr>
              <w:t>dienų</w:t>
            </w:r>
            <w:r w:rsidR="00805F54" w:rsidRPr="000B2771">
              <w:rPr>
                <w:rFonts w:ascii="Verdana" w:hAnsi="Verdana"/>
                <w:sz w:val="22"/>
                <w:szCs w:val="22"/>
              </w:rPr>
              <w:t xml:space="preserve">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DA74D6" w:rsidRDefault="002455BA" w:rsidP="002455BA">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05B2687D" w14:textId="25ED11C7" w:rsidR="002455BA" w:rsidRPr="00DA74D6" w:rsidRDefault="002455BA" w:rsidP="002455BA">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w:t>
            </w:r>
            <w:r w:rsidR="00BE3639" w:rsidRPr="00DA74D6">
              <w:rPr>
                <w:rFonts w:ascii="Verdana" w:hAnsi="Verdana" w:cs="Times New Roman"/>
                <w:color w:val="00B050"/>
                <w:sz w:val="22"/>
                <w:szCs w:val="22"/>
              </w:rPr>
              <w:t>a</w:t>
            </w:r>
            <w:r w:rsidRPr="00DA74D6">
              <w:rPr>
                <w:rFonts w:ascii="Verdana" w:hAnsi="Verdana" w:cs="Times New Roman"/>
                <w:color w:val="00B050"/>
                <w:sz w:val="22"/>
                <w:szCs w:val="22"/>
              </w:rPr>
              <w:t xml:space="preserve">teikti nereikalaujama. Jų perkančioji organizacija </w:t>
            </w:r>
            <w:r w:rsidR="00AD02FA" w:rsidRPr="00DA74D6">
              <w:rPr>
                <w:rFonts w:ascii="Verdana" w:hAnsi="Verdana" w:cs="Times New Roman"/>
                <w:color w:val="00B050"/>
                <w:sz w:val="22"/>
                <w:szCs w:val="22"/>
              </w:rPr>
              <w:t>reikalaus</w:t>
            </w:r>
            <w:r w:rsidRPr="00DA74D6">
              <w:rPr>
                <w:rFonts w:ascii="Verdana" w:hAnsi="Verdana" w:cs="Times New Roman"/>
                <w:color w:val="00B050"/>
                <w:sz w:val="22"/>
                <w:szCs w:val="22"/>
              </w:rPr>
              <w:t xml:space="preserve"> </w:t>
            </w:r>
            <w:r w:rsidR="00963C9D" w:rsidRPr="00DA74D6">
              <w:rPr>
                <w:rFonts w:ascii="Verdana" w:hAnsi="Verdana" w:cs="Times New Roman"/>
                <w:color w:val="00B050"/>
                <w:sz w:val="22"/>
                <w:szCs w:val="22"/>
              </w:rPr>
              <w:t xml:space="preserve">tik </w:t>
            </w:r>
            <w:r w:rsidRPr="00DA74D6">
              <w:rPr>
                <w:rFonts w:ascii="Verdana" w:hAnsi="Verdana" w:cs="Times New Roman"/>
                <w:color w:val="00B050"/>
                <w:sz w:val="22"/>
                <w:szCs w:val="22"/>
              </w:rPr>
              <w:t>turėdama pagrįstų abejonių dėl tiekėj</w:t>
            </w:r>
            <w:r w:rsidR="00963C9D" w:rsidRPr="00DA74D6">
              <w:rPr>
                <w:rFonts w:ascii="Verdana" w:hAnsi="Verdana" w:cs="Times New Roman"/>
                <w:color w:val="00B050"/>
                <w:sz w:val="22"/>
                <w:szCs w:val="22"/>
              </w:rPr>
              <w:t>o</w:t>
            </w:r>
            <w:r w:rsidRPr="00DA74D6">
              <w:rPr>
                <w:rFonts w:ascii="Verdana" w:hAnsi="Verdana" w:cs="Times New Roman"/>
                <w:color w:val="00B050"/>
                <w:sz w:val="22"/>
                <w:szCs w:val="22"/>
              </w:rPr>
              <w:t xml:space="preserve"> patikimumo.</w:t>
            </w: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5E2DAE">
            <w:pPr>
              <w:pStyle w:val="Betarp"/>
              <w:jc w:val="both"/>
              <w:rPr>
                <w:rFonts w:ascii="Verdana" w:hAnsi="Verdana" w:cstheme="minorHAnsi"/>
                <w:b/>
                <w:bCs/>
                <w:sz w:val="22"/>
                <w:szCs w:val="22"/>
              </w:rPr>
            </w:pPr>
          </w:p>
        </w:tc>
      </w:tr>
      <w:tr w:rsidR="0063344C" w:rsidRPr="00DA74D6" w14:paraId="0F742419"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AC22FB" w:rsidRDefault="00152C24" w:rsidP="39658640">
            <w:pPr>
              <w:pStyle w:val="Betarp"/>
              <w:jc w:val="both"/>
              <w:rPr>
                <w:rFonts w:ascii="Verdana" w:hAnsi="Verdana"/>
                <w:sz w:val="22"/>
                <w:szCs w:val="22"/>
                <w:lang w:eastAsia="en-US"/>
              </w:rPr>
            </w:pPr>
            <w:r w:rsidRPr="00AC22FB">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AC22FB" w:rsidRDefault="005119B8" w:rsidP="005119B8">
            <w:pPr>
              <w:pStyle w:val="Betarp"/>
              <w:jc w:val="both"/>
              <w:rPr>
                <w:rFonts w:ascii="Verdana" w:eastAsia="Yu Mincho" w:hAnsi="Verdana" w:cs="Arial"/>
                <w:b/>
                <w:bCs/>
                <w:sz w:val="22"/>
                <w:szCs w:val="22"/>
                <w:lang w:eastAsia="en-US"/>
              </w:rPr>
            </w:pPr>
            <w:r w:rsidRPr="00AC22FB">
              <w:rPr>
                <w:rFonts w:ascii="Verdana" w:eastAsia="Yu Mincho" w:hAnsi="Verdana" w:cs="Arial"/>
                <w:b/>
                <w:bCs/>
                <w:sz w:val="22"/>
                <w:szCs w:val="22"/>
                <w:lang w:eastAsia="en-US"/>
              </w:rPr>
              <w:t>VPĮ 46 straipsnio 2</w:t>
            </w:r>
            <w:r w:rsidR="0059239D" w:rsidRPr="00AC22FB">
              <w:rPr>
                <w:rFonts w:ascii="Verdana" w:eastAsia="Yu Mincho" w:hAnsi="Verdana" w:cs="Arial"/>
                <w:b/>
                <w:bCs/>
                <w:sz w:val="22"/>
                <w:szCs w:val="22"/>
                <w:lang w:eastAsia="en-US"/>
              </w:rPr>
              <w:t>¹</w:t>
            </w:r>
            <w:r w:rsidRPr="00AC22FB">
              <w:rPr>
                <w:rFonts w:ascii="Verdana" w:eastAsia="Yu Mincho" w:hAnsi="Verdana" w:cs="Arial"/>
                <w:b/>
                <w:bCs/>
                <w:sz w:val="22"/>
                <w:szCs w:val="22"/>
                <w:lang w:eastAsia="en-US"/>
              </w:rPr>
              <w:t xml:space="preserve"> dalis</w:t>
            </w:r>
          </w:p>
          <w:p w14:paraId="4096EEC5" w14:textId="77777777" w:rsidR="0063344C" w:rsidRPr="00AC22FB" w:rsidRDefault="0063344C" w:rsidP="008D5E3C">
            <w:pPr>
              <w:pStyle w:val="Betarp"/>
              <w:jc w:val="both"/>
              <w:rPr>
                <w:rFonts w:ascii="Verdana" w:eastAsia="Yu Mincho" w:hAnsi="Verdana" w:cs="Arial"/>
                <w:b/>
                <w:bCs/>
                <w:sz w:val="22"/>
                <w:szCs w:val="22"/>
              </w:rPr>
            </w:pPr>
          </w:p>
          <w:p w14:paraId="4BA292D9" w14:textId="210AE706" w:rsidR="00D15862" w:rsidRPr="00AC22FB" w:rsidRDefault="00D15862" w:rsidP="008D5E3C">
            <w:pPr>
              <w:pStyle w:val="Betarp"/>
              <w:jc w:val="both"/>
              <w:rPr>
                <w:rFonts w:ascii="Verdana" w:eastAsia="Yu Mincho" w:hAnsi="Verdana" w:cs="Arial"/>
                <w:b/>
                <w:bCs/>
                <w:sz w:val="22"/>
                <w:szCs w:val="22"/>
              </w:rPr>
            </w:pPr>
            <w:r w:rsidRPr="00AC22FB">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AC22FB" w:rsidRDefault="00082B63" w:rsidP="00082B63">
            <w:pPr>
              <w:pStyle w:val="Betarp"/>
              <w:jc w:val="both"/>
              <w:rPr>
                <w:rFonts w:ascii="Verdana" w:hAnsi="Verdana"/>
                <w:sz w:val="22"/>
                <w:szCs w:val="22"/>
                <w:lang w:eastAsia="en-US"/>
              </w:rPr>
            </w:pPr>
            <w:r w:rsidRPr="00AC22FB">
              <w:rPr>
                <w:rFonts w:ascii="Verdana" w:hAnsi="Verdana"/>
                <w:sz w:val="22"/>
                <w:szCs w:val="22"/>
                <w:lang w:eastAsia="en-US"/>
              </w:rPr>
              <w:t>Iš Lietuvoje įsteigtų subjektų įrodančių dokumentų nereikalaujama. Užtenka pateikto EBVPD.</w:t>
            </w:r>
          </w:p>
          <w:p w14:paraId="36E878EE" w14:textId="77777777" w:rsidR="0063344C" w:rsidRPr="00AC22FB" w:rsidRDefault="0063344C" w:rsidP="00290CC0">
            <w:pPr>
              <w:pStyle w:val="Betarp"/>
              <w:jc w:val="both"/>
              <w:rPr>
                <w:rFonts w:ascii="Verdana" w:hAnsi="Verdana"/>
                <w:sz w:val="22"/>
                <w:szCs w:val="22"/>
              </w:rPr>
            </w:pPr>
          </w:p>
        </w:tc>
      </w:tr>
      <w:tr w:rsidR="00805F54" w:rsidRPr="00DA74D6" w14:paraId="3C74361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AC22FB" w:rsidRDefault="00EB5041" w:rsidP="00C04025">
            <w:pPr>
              <w:pStyle w:val="Betarp"/>
              <w:jc w:val="both"/>
              <w:rPr>
                <w:rFonts w:ascii="Verdana" w:hAnsi="Verdana" w:cstheme="minorHAnsi"/>
                <w:b/>
                <w:bCs/>
                <w:sz w:val="22"/>
                <w:szCs w:val="22"/>
                <w:lang w:eastAsia="en-US"/>
              </w:rPr>
            </w:pPr>
            <w:r w:rsidRPr="00AC22FB">
              <w:rPr>
                <w:rFonts w:ascii="Verdana" w:hAnsi="Verdana" w:cstheme="minorHAnsi"/>
                <w:bCs/>
                <w:sz w:val="22"/>
                <w:szCs w:val="22"/>
                <w:lang w:eastAsia="en-US"/>
              </w:rPr>
              <w:t>2</w:t>
            </w:r>
            <w:r w:rsidR="00C04025" w:rsidRPr="00AC22FB">
              <w:rPr>
                <w:rFonts w:ascii="Verdana" w:hAnsi="Verdana" w:cstheme="minorHAnsi"/>
                <w:bCs/>
                <w:sz w:val="22"/>
                <w:szCs w:val="22"/>
                <w:lang w:eastAsia="en-US"/>
              </w:rPr>
              <w:t xml:space="preserve">) tiekėjo, kuris yra juridinis asmuo, kita organizacija ar jos </w:t>
            </w:r>
            <w:r w:rsidR="00C04025" w:rsidRPr="00AC22FB">
              <w:rPr>
                <w:rFonts w:ascii="Verdana" w:hAnsi="Verdana" w:cstheme="minorHAnsi"/>
                <w:b/>
                <w:sz w:val="22"/>
                <w:szCs w:val="22"/>
                <w:lang w:eastAsia="en-US"/>
              </w:rPr>
              <w:t>struktūrinis</w:t>
            </w:r>
            <w:r w:rsidR="00C04025" w:rsidRPr="00AC22FB">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00C04025" w:rsidRPr="00AC22FB">
              <w:rPr>
                <w:rFonts w:ascii="Verdana" w:hAnsi="Verdana" w:cstheme="minorHAnsi"/>
                <w:bCs/>
                <w:sz w:val="22"/>
                <w:szCs w:val="22"/>
                <w:lang w:eastAsia="en-US"/>
              </w:rPr>
              <w:lastRenderedPageBreak/>
              <w:t>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4"/>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F5331F">
              <w:rPr>
                <w:rFonts w:ascii="Verdana" w:hAnsi="Verdana"/>
                <w:b/>
                <w:bCs/>
                <w:sz w:val="22"/>
                <w:szCs w:val="22"/>
              </w:rPr>
              <w:t>120 dienų</w:t>
            </w:r>
            <w:r w:rsidR="00805F54" w:rsidRPr="00F5331F">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prašydama iki 2022-10-14 pateikti įrodančius </w:t>
            </w:r>
            <w:r w:rsidR="00FB4DE7" w:rsidRPr="00DA74D6">
              <w:rPr>
                <w:rFonts w:ascii="Verdana" w:hAnsi="Verdana"/>
                <w:i/>
                <w:iCs/>
                <w:color w:val="000000" w:themeColor="text1"/>
                <w:sz w:val="22"/>
                <w:szCs w:val="22"/>
              </w:rPr>
              <w:lastRenderedPageBreak/>
              <w:t>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5"/>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F5331F">
              <w:rPr>
                <w:rFonts w:ascii="Verdana" w:hAnsi="Verdana"/>
                <w:b/>
                <w:bCs/>
                <w:sz w:val="22"/>
                <w:szCs w:val="22"/>
              </w:rPr>
              <w:t>120 dienų</w:t>
            </w:r>
            <w:r w:rsidRPr="00F5331F">
              <w:rPr>
                <w:rFonts w:ascii="Verdana" w:hAnsi="Verdana"/>
                <w:sz w:val="22"/>
                <w:szCs w:val="22"/>
              </w:rPr>
              <w:t xml:space="preserve">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pagrindų nebuvimą patvirtinančių dokumentų pagal </w:t>
            </w:r>
            <w:r w:rsidRPr="00DA74D6">
              <w:rPr>
                <w:rFonts w:ascii="Verdana" w:hAnsi="Verdana"/>
                <w:sz w:val="22"/>
                <w:szCs w:val="22"/>
              </w:rPr>
              <w:lastRenderedPageBreak/>
              <w:t>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1FADA36B" w14:textId="77777777" w:rsidR="000B3775" w:rsidRPr="00DA74D6" w:rsidRDefault="000B3775" w:rsidP="000B3775">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6362FB83" w14:textId="77777777" w:rsidR="000B3775" w:rsidRPr="00DA74D6" w:rsidRDefault="000B3775" w:rsidP="000B3775">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DA74D6" w:rsidRDefault="000B3775" w:rsidP="000B3775">
            <w:pPr>
              <w:pStyle w:val="Betarp"/>
              <w:jc w:val="both"/>
              <w:rPr>
                <w:rFonts w:ascii="Verdana" w:hAnsi="Verdana" w:cstheme="minorHAnsi"/>
                <w:b/>
                <w:bCs/>
                <w:sz w:val="22"/>
                <w:szCs w:val="22"/>
              </w:rPr>
            </w:pPr>
          </w:p>
          <w:p w14:paraId="47C71B6E" w14:textId="1563191E" w:rsidR="00AD02FA" w:rsidRPr="00DA74D6" w:rsidRDefault="00AD02FA" w:rsidP="00C82492">
            <w:pPr>
              <w:pStyle w:val="Betarp"/>
              <w:jc w:val="both"/>
              <w:rPr>
                <w:rFonts w:ascii="Verdana" w:hAnsi="Verdana"/>
                <w:b/>
                <w:bCs/>
                <w:sz w:val="22"/>
                <w:szCs w:val="22"/>
              </w:rPr>
            </w:pPr>
          </w:p>
        </w:tc>
      </w:tr>
      <w:bookmarkEnd w:id="0"/>
      <w:tr w:rsidR="00805F54" w:rsidRPr="00DA74D6" w14:paraId="69372B4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w:t>
            </w:r>
            <w:r w:rsidRPr="00DA74D6">
              <w:rPr>
                <w:rFonts w:ascii="Verdana" w:hAnsi="Verdana" w:cstheme="minorHAnsi"/>
                <w:bCs/>
                <w:sz w:val="22"/>
                <w:szCs w:val="22"/>
              </w:rPr>
              <w:lastRenderedPageBreak/>
              <w:t>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DA74D6">
              <w:rPr>
                <w:rFonts w:ascii="Verdana" w:hAnsi="Verdana"/>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A2779" w:rsidRPr="00DA74D6" w14:paraId="1CD18F7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34C99" w14:textId="77777777" w:rsidR="00FA2779" w:rsidRPr="00DA74D6" w:rsidRDefault="00FA2779" w:rsidP="00FA2779">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E6A63" w14:textId="5CE10CAF" w:rsidR="00FA2779" w:rsidRPr="00DA74D6" w:rsidRDefault="00FA2779" w:rsidP="00FA2779">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077BB" w14:textId="77777777" w:rsidR="00FA2779" w:rsidRPr="00DA74D6" w:rsidRDefault="00FA2779" w:rsidP="00FA2779">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4CEE18D3" w14:textId="77777777" w:rsidR="00FA2779" w:rsidRPr="00DA74D6" w:rsidRDefault="00FA2779" w:rsidP="00FA2779">
            <w:pPr>
              <w:pStyle w:val="Betarp"/>
              <w:jc w:val="both"/>
              <w:rPr>
                <w:rFonts w:ascii="Verdana" w:eastAsia="Yu Mincho" w:hAnsi="Verdana" w:cs="Arial"/>
                <w:sz w:val="22"/>
                <w:szCs w:val="22"/>
              </w:rPr>
            </w:pPr>
          </w:p>
          <w:p w14:paraId="30844BE1" w14:textId="653B32F6" w:rsidR="00FA2779" w:rsidRPr="00DA74D6" w:rsidRDefault="00FA2779" w:rsidP="00FA2779">
            <w:pPr>
              <w:pStyle w:val="Betarp"/>
              <w:jc w:val="both"/>
              <w:rPr>
                <w:rFonts w:ascii="Verdana" w:eastAsia="Yu Mincho" w:hAnsi="Verdana" w:cs="Arial"/>
                <w:b/>
                <w:bCs/>
                <w:sz w:val="22"/>
                <w:szCs w:val="22"/>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EFF2E" w14:textId="77777777" w:rsidR="00FA2779" w:rsidRPr="00DA74D6" w:rsidRDefault="00FA2779" w:rsidP="00FA2779">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5F304C32" w14:textId="77777777" w:rsidR="00FA2779" w:rsidRPr="00DA74D6" w:rsidRDefault="00FA2779" w:rsidP="00FA2779">
            <w:pPr>
              <w:pStyle w:val="Betarp"/>
              <w:jc w:val="both"/>
              <w:rPr>
                <w:rFonts w:ascii="Verdana" w:hAnsi="Verdana" w:cstheme="minorHAnsi"/>
                <w:bCs/>
                <w:iCs/>
                <w:sz w:val="22"/>
                <w:szCs w:val="22"/>
                <w:lang w:eastAsia="en-US"/>
              </w:rPr>
            </w:pPr>
          </w:p>
          <w:p w14:paraId="5AE7F4C0" w14:textId="77777777" w:rsidR="00FA2779" w:rsidRPr="00DA74D6" w:rsidRDefault="00FA2779" w:rsidP="00FA2779">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5E5FD093" w14:textId="0FA55ABF" w:rsidR="00FA2779" w:rsidRPr="00DA74D6" w:rsidRDefault="00FA2779" w:rsidP="00FA2779">
            <w:pPr>
              <w:pStyle w:val="Betarp"/>
              <w:jc w:val="both"/>
              <w:rPr>
                <w:rFonts w:ascii="Verdana" w:hAnsi="Verdana"/>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61C661C4" w14:textId="77777777" w:rsidR="0003565D" w:rsidRPr="00DA74D6" w:rsidRDefault="0003565D" w:rsidP="0003565D">
      <w:pPr>
        <w:spacing w:after="0" w:line="240" w:lineRule="auto"/>
        <w:rPr>
          <w:rFonts w:ascii="Times New Roman" w:hAnsi="Times New Roman" w:cs="Times New Roman"/>
          <w:sz w:val="24"/>
          <w:szCs w:val="24"/>
        </w:rPr>
      </w:pPr>
    </w:p>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1E270" w14:textId="77777777" w:rsidR="00455534" w:rsidRDefault="00455534" w:rsidP="00B97C4F">
      <w:pPr>
        <w:spacing w:after="0" w:line="240" w:lineRule="auto"/>
      </w:pPr>
      <w:r>
        <w:separator/>
      </w:r>
    </w:p>
  </w:endnote>
  <w:endnote w:type="continuationSeparator" w:id="0">
    <w:p w14:paraId="79D0516A" w14:textId="77777777" w:rsidR="00455534" w:rsidRDefault="00455534" w:rsidP="00B97C4F">
      <w:pPr>
        <w:spacing w:after="0" w:line="240" w:lineRule="auto"/>
      </w:pPr>
      <w:r>
        <w:continuationSeparator/>
      </w:r>
    </w:p>
  </w:endnote>
  <w:endnote w:type="continuationNotice" w:id="1">
    <w:p w14:paraId="1AB78BA9" w14:textId="77777777" w:rsidR="00455534" w:rsidRDefault="004555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ABD7E" w14:textId="77777777" w:rsidR="00455534" w:rsidRDefault="00455534" w:rsidP="00B97C4F">
      <w:pPr>
        <w:spacing w:after="0" w:line="240" w:lineRule="auto"/>
      </w:pPr>
      <w:r>
        <w:separator/>
      </w:r>
    </w:p>
  </w:footnote>
  <w:footnote w:type="continuationSeparator" w:id="0">
    <w:p w14:paraId="7F101BA2" w14:textId="77777777" w:rsidR="00455534" w:rsidRDefault="00455534" w:rsidP="00B97C4F">
      <w:pPr>
        <w:spacing w:after="0" w:line="240" w:lineRule="auto"/>
      </w:pPr>
      <w:r>
        <w:continuationSeparator/>
      </w:r>
    </w:p>
  </w:footnote>
  <w:footnote w:type="continuationNotice" w:id="1">
    <w:p w14:paraId="4B9E4C6F" w14:textId="77777777" w:rsidR="00455534" w:rsidRDefault="00455534">
      <w:pPr>
        <w:spacing w:after="0" w:line="240" w:lineRule="auto"/>
      </w:pPr>
    </w:p>
  </w:footnote>
  <w:footnote w:id="2">
    <w:p w14:paraId="4C4DE10F" w14:textId="59AA800A" w:rsidR="00805F54" w:rsidRPr="001620D3" w:rsidRDefault="00805F54" w:rsidP="0068119C">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771"/>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3803"/>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86DF5"/>
    <w:rsid w:val="00191CEC"/>
    <w:rsid w:val="00195B45"/>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B3958"/>
    <w:rsid w:val="003F6597"/>
    <w:rsid w:val="003F7315"/>
    <w:rsid w:val="00404BCE"/>
    <w:rsid w:val="004177FF"/>
    <w:rsid w:val="00417AD8"/>
    <w:rsid w:val="00421330"/>
    <w:rsid w:val="00424118"/>
    <w:rsid w:val="00425BF8"/>
    <w:rsid w:val="00427E63"/>
    <w:rsid w:val="00433063"/>
    <w:rsid w:val="00443D09"/>
    <w:rsid w:val="00445397"/>
    <w:rsid w:val="00447215"/>
    <w:rsid w:val="004548D6"/>
    <w:rsid w:val="00455534"/>
    <w:rsid w:val="00456B81"/>
    <w:rsid w:val="00464ACF"/>
    <w:rsid w:val="0046629D"/>
    <w:rsid w:val="00480921"/>
    <w:rsid w:val="00487C41"/>
    <w:rsid w:val="00497091"/>
    <w:rsid w:val="004B00EF"/>
    <w:rsid w:val="004B4710"/>
    <w:rsid w:val="004B60D6"/>
    <w:rsid w:val="004B6830"/>
    <w:rsid w:val="004C69E6"/>
    <w:rsid w:val="004D2837"/>
    <w:rsid w:val="004E0772"/>
    <w:rsid w:val="004E5D0A"/>
    <w:rsid w:val="004F3653"/>
    <w:rsid w:val="004F43FB"/>
    <w:rsid w:val="005054A2"/>
    <w:rsid w:val="00506786"/>
    <w:rsid w:val="0050727D"/>
    <w:rsid w:val="00510915"/>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2DAE"/>
    <w:rsid w:val="005E6289"/>
    <w:rsid w:val="005F56F5"/>
    <w:rsid w:val="0060035D"/>
    <w:rsid w:val="00600FEE"/>
    <w:rsid w:val="006037D8"/>
    <w:rsid w:val="00612349"/>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26DE"/>
    <w:rsid w:val="007A666E"/>
    <w:rsid w:val="007A730F"/>
    <w:rsid w:val="007A766F"/>
    <w:rsid w:val="007B31AA"/>
    <w:rsid w:val="007B643B"/>
    <w:rsid w:val="007B6BB0"/>
    <w:rsid w:val="007D47FF"/>
    <w:rsid w:val="007D600F"/>
    <w:rsid w:val="007E1114"/>
    <w:rsid w:val="008026D5"/>
    <w:rsid w:val="00802A3E"/>
    <w:rsid w:val="00805F54"/>
    <w:rsid w:val="0081521D"/>
    <w:rsid w:val="00815ACF"/>
    <w:rsid w:val="0082229C"/>
    <w:rsid w:val="008320B9"/>
    <w:rsid w:val="008370F0"/>
    <w:rsid w:val="00837EB8"/>
    <w:rsid w:val="0083BB93"/>
    <w:rsid w:val="00841615"/>
    <w:rsid w:val="00846BC2"/>
    <w:rsid w:val="00846D6C"/>
    <w:rsid w:val="00851739"/>
    <w:rsid w:val="0086302E"/>
    <w:rsid w:val="00865B74"/>
    <w:rsid w:val="00867543"/>
    <w:rsid w:val="00871A3C"/>
    <w:rsid w:val="00871C07"/>
    <w:rsid w:val="008865C4"/>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3581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C22FB"/>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14A"/>
    <w:rsid w:val="00B548E2"/>
    <w:rsid w:val="00B66427"/>
    <w:rsid w:val="00B66675"/>
    <w:rsid w:val="00B73A06"/>
    <w:rsid w:val="00B76549"/>
    <w:rsid w:val="00B9553D"/>
    <w:rsid w:val="00B96625"/>
    <w:rsid w:val="00B96F4B"/>
    <w:rsid w:val="00B97C4F"/>
    <w:rsid w:val="00BB304F"/>
    <w:rsid w:val="00BC34D5"/>
    <w:rsid w:val="00BC75EA"/>
    <w:rsid w:val="00BE3639"/>
    <w:rsid w:val="00C02F22"/>
    <w:rsid w:val="00C0309A"/>
    <w:rsid w:val="00C04025"/>
    <w:rsid w:val="00C04319"/>
    <w:rsid w:val="00C17B56"/>
    <w:rsid w:val="00C2482D"/>
    <w:rsid w:val="00C34CAF"/>
    <w:rsid w:val="00C37458"/>
    <w:rsid w:val="00C43D64"/>
    <w:rsid w:val="00C571F4"/>
    <w:rsid w:val="00C63462"/>
    <w:rsid w:val="00C6564F"/>
    <w:rsid w:val="00C73CB3"/>
    <w:rsid w:val="00C800BF"/>
    <w:rsid w:val="00C82492"/>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35EE3"/>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373B1"/>
    <w:rsid w:val="00E42909"/>
    <w:rsid w:val="00E42E44"/>
    <w:rsid w:val="00E55A5B"/>
    <w:rsid w:val="00E56A72"/>
    <w:rsid w:val="00E56E70"/>
    <w:rsid w:val="00E95848"/>
    <w:rsid w:val="00EA1EC1"/>
    <w:rsid w:val="00EA346F"/>
    <w:rsid w:val="00EA4F0D"/>
    <w:rsid w:val="00EB5041"/>
    <w:rsid w:val="00EB56B1"/>
    <w:rsid w:val="00EC0318"/>
    <w:rsid w:val="00EC2A36"/>
    <w:rsid w:val="00ED123A"/>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43445"/>
    <w:rsid w:val="00F510E6"/>
    <w:rsid w:val="00F5331F"/>
    <w:rsid w:val="00F53F25"/>
    <w:rsid w:val="00F56357"/>
    <w:rsid w:val="00F66ED8"/>
    <w:rsid w:val="00F75815"/>
    <w:rsid w:val="00F7793B"/>
    <w:rsid w:val="00F77D76"/>
    <w:rsid w:val="00F85D9F"/>
    <w:rsid w:val="00F8752B"/>
    <w:rsid w:val="00FA2779"/>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14509</Words>
  <Characters>8271</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Gitana Pyragiuvienė</cp:lastModifiedBy>
  <cp:revision>3</cp:revision>
  <cp:lastPrinted>2025-03-13T07:55:00Z</cp:lastPrinted>
  <dcterms:created xsi:type="dcterms:W3CDTF">2025-09-05T08:53:00Z</dcterms:created>
  <dcterms:modified xsi:type="dcterms:W3CDTF">2025-10-21T13:45:00Z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