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A7CB5" w14:textId="1209F3C9" w:rsidR="00EC6516" w:rsidRPr="00605720" w:rsidRDefault="00601CA6" w:rsidP="00605720">
      <w:pPr>
        <w:suppressAutoHyphens w:val="0"/>
        <w:autoSpaceDN/>
        <w:spacing w:after="160" w:line="256" w:lineRule="auto"/>
        <w:jc w:val="center"/>
        <w:rPr>
          <w:rFonts w:ascii="Times New Roman" w:eastAsia="Calibri" w:hAnsi="Times New Roman" w:cs="Times New Roman"/>
          <w:b/>
          <w:caps/>
          <w:color w:val="000000"/>
          <w:sz w:val="24"/>
          <w:szCs w:val="24"/>
          <w:lang w:eastAsia="en-GB"/>
        </w:rPr>
      </w:pPr>
      <w:bookmarkStart w:id="0" w:name="OLE_LINK1"/>
      <w:bookmarkStart w:id="1" w:name="_Hlk126766321"/>
      <w:r w:rsidRPr="00C47CB2">
        <w:rPr>
          <w:rFonts w:ascii="Times New Roman" w:hAnsi="Times New Roman" w:cs="Times New Roman"/>
          <w:b/>
          <w:bCs/>
          <w:sz w:val="24"/>
          <w:szCs w:val="24"/>
          <w:lang w:eastAsia="ar-SA"/>
        </w:rPr>
        <w:t>SKELBIAMOS APKLAUSOS „</w:t>
      </w:r>
      <w:bookmarkStart w:id="2" w:name="_Hlk196401109"/>
      <w:bookmarkEnd w:id="0"/>
      <w:r w:rsidR="00BE026D" w:rsidRPr="00BE026D">
        <w:rPr>
          <w:rFonts w:ascii="Times New Roman" w:hAnsi="Times New Roman" w:cs="Times New Roman"/>
          <w:b/>
          <w:bCs/>
          <w:sz w:val="24"/>
          <w:szCs w:val="24"/>
          <w:lang w:eastAsia="ar-SA"/>
        </w:rPr>
        <w:t>KAUNO R. SAV., BABTŲ SEN., STABAUNYČIAUS K. STABAUNYČIAUS GATVĖS APŠVIETIMO ĮRENGIMO DARBŲ VIEŠASIS PIRKIMAS</w:t>
      </w:r>
      <w:bookmarkEnd w:id="2"/>
      <w:r w:rsidRPr="00C47CB2">
        <w:rPr>
          <w:rFonts w:ascii="Times New Roman" w:hAnsi="Times New Roman" w:cs="Times New Roman"/>
          <w:b/>
          <w:bCs/>
          <w:sz w:val="24"/>
          <w:szCs w:val="24"/>
          <w:lang w:eastAsia="ar-SA"/>
        </w:rPr>
        <w:t xml:space="preserve">“  </w:t>
      </w:r>
      <w:bookmarkEnd w:id="1"/>
      <w:r w:rsidRPr="00C47CB2">
        <w:rPr>
          <w:rFonts w:ascii="Times New Roman" w:hAnsi="Times New Roman" w:cs="Times New Roman"/>
          <w:b/>
          <w:bCs/>
          <w:sz w:val="24"/>
          <w:szCs w:val="24"/>
          <w:lang w:eastAsia="ar-SA"/>
        </w:rPr>
        <w:t xml:space="preserve">(NR. </w:t>
      </w:r>
      <w:r w:rsidR="00BA4C52" w:rsidRPr="00BA4C52">
        <w:rPr>
          <w:rFonts w:ascii="Times New Roman" w:hAnsi="Times New Roman" w:cs="Times New Roman"/>
          <w:b/>
          <w:bCs/>
          <w:sz w:val="24"/>
          <w:szCs w:val="24"/>
          <w:lang w:eastAsia="ar-SA"/>
        </w:rPr>
        <w:t>5082040</w:t>
      </w:r>
      <w:r w:rsidRPr="00C47CB2">
        <w:rPr>
          <w:rFonts w:ascii="Times New Roman" w:hAnsi="Times New Roman" w:cs="Times New Roman"/>
          <w:b/>
          <w:bCs/>
          <w:sz w:val="24"/>
          <w:szCs w:val="24"/>
          <w:lang w:eastAsia="ar-SA"/>
        </w:rPr>
        <w:t>) (TOLIAU</w:t>
      </w:r>
      <w:r w:rsidRPr="00C47CB2">
        <w:rPr>
          <w:rFonts w:ascii="Times New Roman" w:hAnsi="Times New Roman" w:cs="Times New Roman"/>
          <w:b/>
          <w:bCs/>
          <w:sz w:val="24"/>
          <w:szCs w:val="24"/>
        </w:rPr>
        <w:t xml:space="preserve"> –PIRKIMAS) </w:t>
      </w:r>
      <w:r w:rsidR="000C621C">
        <w:rPr>
          <w:rFonts w:ascii="Times New Roman" w:eastAsia="Calibri" w:hAnsi="Times New Roman" w:cs="Times New Roman"/>
          <w:b/>
          <w:caps/>
          <w:color w:val="000000"/>
          <w:sz w:val="24"/>
          <w:szCs w:val="24"/>
          <w:lang w:eastAsia="en-GB"/>
        </w:rPr>
        <w:t>PIRKIMO DOKUMENTŲ PATIKSLINIM</w:t>
      </w:r>
      <w:r w:rsidR="00605720">
        <w:rPr>
          <w:rFonts w:ascii="Times New Roman" w:eastAsia="Calibri" w:hAnsi="Times New Roman" w:cs="Times New Roman"/>
          <w:b/>
          <w:caps/>
          <w:color w:val="000000"/>
          <w:sz w:val="24"/>
          <w:szCs w:val="24"/>
          <w:lang w:eastAsia="en-GB"/>
        </w:rPr>
        <w:t>AS</w:t>
      </w:r>
      <w:r w:rsidR="00EC6516">
        <w:rPr>
          <w:rFonts w:ascii="Times New Roman" w:eastAsia="Calibri" w:hAnsi="Times New Roman" w:cs="Times New Roman"/>
          <w:b/>
          <w:caps/>
          <w:color w:val="000000"/>
          <w:sz w:val="24"/>
          <w:szCs w:val="24"/>
          <w:lang w:eastAsia="en-GB"/>
        </w:rPr>
        <w:t xml:space="preserve"> </w:t>
      </w:r>
    </w:p>
    <w:p w14:paraId="168D7F21" w14:textId="77777777" w:rsidR="00BF7F64" w:rsidRPr="00762B8F" w:rsidRDefault="00BF7F64" w:rsidP="00BF7F64">
      <w:pPr>
        <w:widowControl/>
        <w:tabs>
          <w:tab w:val="left" w:pos="1560"/>
        </w:tabs>
        <w:spacing w:after="0"/>
        <w:ind w:firstLine="851"/>
        <w:jc w:val="both"/>
        <w:textAlignment w:val="baseline"/>
        <w:rPr>
          <w:rFonts w:ascii="Times New Roman" w:eastAsia="Calibri" w:hAnsi="Times New Roman" w:cs="Times New Roman"/>
          <w:b/>
          <w:sz w:val="24"/>
          <w:szCs w:val="24"/>
        </w:rPr>
      </w:pPr>
      <w:r w:rsidRPr="00762B8F">
        <w:rPr>
          <w:rFonts w:ascii="Times New Roman" w:eastAsia="Calibri" w:hAnsi="Times New Roman" w:cs="Times New Roman"/>
          <w:b/>
          <w:sz w:val="24"/>
          <w:szCs w:val="24"/>
        </w:rPr>
        <w:t>Šis pirkimo dokumentų paaiškinimas/patikslinimas yra neatskiriama pirkimo dokumentų dalis.</w:t>
      </w:r>
    </w:p>
    <w:p w14:paraId="1E574F64" w14:textId="77777777" w:rsidR="00BF7F64" w:rsidRDefault="00BF7F64" w:rsidP="00601CA6">
      <w:pPr>
        <w:jc w:val="both"/>
        <w:rPr>
          <w:rFonts w:ascii="Times New Roman" w:eastAsia="Calibri" w:hAnsi="Times New Roman" w:cs="Times New Roman"/>
          <w:b/>
          <w:caps/>
          <w:color w:val="000000"/>
          <w:sz w:val="24"/>
          <w:szCs w:val="24"/>
          <w:lang w:eastAsia="en-GB"/>
        </w:rPr>
      </w:pPr>
    </w:p>
    <w:p w14:paraId="42404A5B" w14:textId="5C7236E7" w:rsidR="00B0675B" w:rsidRDefault="000C621C" w:rsidP="00B0675B">
      <w:pPr>
        <w:pStyle w:val="prastasiniatinklio"/>
        <w:tabs>
          <w:tab w:val="left" w:pos="1134"/>
        </w:tabs>
        <w:spacing w:before="0" w:beforeAutospacing="0" w:after="0" w:afterAutospacing="0"/>
        <w:ind w:firstLine="851"/>
        <w:jc w:val="both"/>
        <w:rPr>
          <w:rFonts w:eastAsia="Times New Roman"/>
        </w:rPr>
      </w:pPr>
      <w:r w:rsidRPr="00B0675B">
        <w:rPr>
          <w:rFonts w:eastAsia="Times New Roman"/>
        </w:rPr>
        <w:t>Perkančioji organizacija</w:t>
      </w:r>
      <w:r w:rsidR="00B0675B" w:rsidRPr="00B0675B">
        <w:rPr>
          <w:rFonts w:eastAsia="Times New Roman"/>
        </w:rPr>
        <w:t xml:space="preserve"> vadovaujantis Pirkimo dokumentų 6.2. punkto nuostatomis</w:t>
      </w:r>
      <w:r w:rsidRPr="00B0675B">
        <w:rPr>
          <w:rFonts w:eastAsia="Times New Roman"/>
        </w:rPr>
        <w:t xml:space="preserve"> savo iniciatyva patikslina </w:t>
      </w:r>
      <w:r w:rsidR="00B0675B" w:rsidRPr="00B0675B">
        <w:rPr>
          <w:rFonts w:eastAsia="Times New Roman"/>
        </w:rPr>
        <w:t>Pirkimo dokumentų 2.1. punktą, nuo šiol šį punktą skaityti taip:</w:t>
      </w:r>
    </w:p>
    <w:p w14:paraId="1D8D0ADF" w14:textId="77777777" w:rsidR="00B0675B" w:rsidRPr="00B0675B" w:rsidRDefault="00B0675B" w:rsidP="00B0675B">
      <w:pPr>
        <w:pStyle w:val="prastasiniatinklio"/>
        <w:tabs>
          <w:tab w:val="left" w:pos="1134"/>
        </w:tabs>
        <w:spacing w:before="0" w:beforeAutospacing="0" w:after="0" w:afterAutospacing="0"/>
        <w:ind w:firstLine="851"/>
        <w:jc w:val="both"/>
        <w:rPr>
          <w:rFonts w:eastAsia="Times New Roman"/>
        </w:rPr>
      </w:pPr>
    </w:p>
    <w:p w14:paraId="6E1D03E4" w14:textId="004C6D2D" w:rsidR="00B0675B" w:rsidRPr="00B0675B" w:rsidRDefault="00B0675B" w:rsidP="00B0675B">
      <w:pPr>
        <w:pStyle w:val="prastasiniatinklio"/>
        <w:tabs>
          <w:tab w:val="left" w:pos="1134"/>
        </w:tabs>
        <w:spacing w:before="0" w:beforeAutospacing="0" w:after="0" w:afterAutospacing="0"/>
        <w:ind w:firstLine="851"/>
        <w:jc w:val="both"/>
        <w:rPr>
          <w:rFonts w:eastAsia="Times New Roman"/>
        </w:rPr>
      </w:pPr>
      <w:r w:rsidRPr="00B0675B">
        <w:rPr>
          <w:rFonts w:eastAsia="Times New Roman"/>
        </w:rPr>
        <w:t xml:space="preserve">Pirkimo objektas: </w:t>
      </w:r>
      <w:bookmarkStart w:id="3" w:name="_Hlk212023089"/>
      <w:r w:rsidRPr="00B0675B">
        <w:rPr>
          <w:rFonts w:eastAsia="Times New Roman"/>
        </w:rPr>
        <w:t xml:space="preserve">Kauno r. sav., Babtų sen., Stabaunyčiaus k. Stabaunyčiaus gatvės apšvietimo tinklų įrengimo darbai įskaitant dokumentų reikalingų statybos užbaigimo procedūrai tinkamai įvykdyti, </w:t>
      </w:r>
      <w:bookmarkEnd w:id="3"/>
      <w:r w:rsidRPr="00B0675B">
        <w:rPr>
          <w:rFonts w:eastAsia="Times New Roman"/>
        </w:rPr>
        <w:t xml:space="preserve">parengimą (toliau – Darbai). </w:t>
      </w:r>
    </w:p>
    <w:p w14:paraId="3700FE44" w14:textId="1F59173A" w:rsidR="00B0675B" w:rsidRPr="00B0675B" w:rsidRDefault="000C621C" w:rsidP="00B0675B">
      <w:pPr>
        <w:pStyle w:val="prastasiniatinklio"/>
        <w:tabs>
          <w:tab w:val="left" w:pos="1134"/>
        </w:tabs>
        <w:spacing w:before="0" w:beforeAutospacing="0" w:after="0" w:afterAutospacing="0"/>
        <w:ind w:firstLine="851"/>
        <w:jc w:val="both"/>
        <w:rPr>
          <w:rFonts w:eastAsia="Times New Roman"/>
        </w:rPr>
      </w:pPr>
      <w:r w:rsidRPr="00B0675B">
        <w:rPr>
          <w:rFonts w:eastAsia="Times New Roman"/>
        </w:rPr>
        <w:t>Šiuo pirkimu įgyvendinama dalis projekto</w:t>
      </w:r>
      <w:r w:rsidR="00B0675B" w:rsidRPr="00B0675B">
        <w:rPr>
          <w:rFonts w:eastAsia="Times New Roman"/>
        </w:rPr>
        <w:t xml:space="preserve">, t. y. </w:t>
      </w:r>
      <w:r w:rsidRPr="00B0675B">
        <w:rPr>
          <w:rFonts w:eastAsia="Times New Roman"/>
        </w:rPr>
        <w:t xml:space="preserve"> Techninio darbo projekto plane gatvės apšvietimo liniją jungiant nuo šviestuvo pažymėto Nr. 33, sumontuojant šviestuvus nuo šviestuvo plane pažymėto Nr. 34 iki šviestuvo plane pažymėto Nr. 46. Iš viso turi būti sumontuota 1</w:t>
      </w:r>
      <w:r w:rsidR="00B0675B">
        <w:rPr>
          <w:rFonts w:eastAsia="Times New Roman"/>
        </w:rPr>
        <w:t>3</w:t>
      </w:r>
      <w:r w:rsidRPr="00B0675B">
        <w:rPr>
          <w:rFonts w:eastAsia="Times New Roman"/>
        </w:rPr>
        <w:t xml:space="preserve"> šviestuvų.</w:t>
      </w:r>
    </w:p>
    <w:p w14:paraId="4C7D4854" w14:textId="77777777" w:rsidR="00B0675B" w:rsidRPr="00B0675B" w:rsidRDefault="00B0675B" w:rsidP="00B0675B">
      <w:pPr>
        <w:pStyle w:val="prastasiniatinklio"/>
        <w:tabs>
          <w:tab w:val="left" w:pos="1134"/>
        </w:tabs>
        <w:spacing w:before="0" w:beforeAutospacing="0" w:after="0" w:afterAutospacing="0"/>
        <w:ind w:firstLine="851"/>
        <w:jc w:val="both"/>
        <w:rPr>
          <w:rFonts w:eastAsia="Times New Roman"/>
        </w:rPr>
      </w:pPr>
    </w:p>
    <w:p w14:paraId="7D4CAB4F" w14:textId="7A3AAEC1" w:rsidR="00B0675B" w:rsidRPr="00B0675B" w:rsidRDefault="00B0675B" w:rsidP="00B0675B">
      <w:pPr>
        <w:pStyle w:val="prastasiniatinklio"/>
        <w:tabs>
          <w:tab w:val="left" w:pos="1134"/>
        </w:tabs>
        <w:spacing w:before="0" w:beforeAutospacing="0" w:after="0" w:afterAutospacing="0"/>
        <w:ind w:firstLine="851"/>
        <w:jc w:val="both"/>
        <w:rPr>
          <w:rFonts w:eastAsia="Times New Roman"/>
        </w:rPr>
      </w:pPr>
      <w:r w:rsidRPr="00B0675B">
        <w:rPr>
          <w:rFonts w:eastAsia="Times New Roman"/>
        </w:rPr>
        <w:t>Vadovaujantis Pirkimo dokumentų 6.3 punkto nuostatomis nukeliamas pasiūlymų pateikimo terminas iki 2025 m. lapkričio 3 d. 10 val.</w:t>
      </w:r>
    </w:p>
    <w:p w14:paraId="415D6424" w14:textId="3C27588F" w:rsidR="00762B8F" w:rsidRPr="00B0675B" w:rsidRDefault="00BF7F64" w:rsidP="00B0675B">
      <w:pPr>
        <w:widowControl/>
        <w:spacing w:after="0"/>
        <w:ind w:firstLine="851"/>
        <w:jc w:val="both"/>
        <w:textAlignment w:val="baseline"/>
        <w:rPr>
          <w:rFonts w:ascii="Times New Roman" w:hAnsi="Times New Roman" w:cs="Times New Roman"/>
          <w:sz w:val="24"/>
          <w:szCs w:val="24"/>
        </w:rPr>
      </w:pPr>
      <w:r w:rsidRPr="00B0675B">
        <w:rPr>
          <w:rFonts w:ascii="Times New Roman" w:hAnsi="Times New Roman" w:cs="Times New Roman"/>
          <w:noProof/>
          <w:sz w:val="24"/>
          <w:szCs w:val="24"/>
        </w:rPr>
        <mc:AlternateContent>
          <mc:Choice Requires="wps">
            <w:drawing>
              <wp:inline distT="0" distB="0" distL="0" distR="0" wp14:anchorId="4293BA08" wp14:editId="63C2EA88">
                <wp:extent cx="304800" cy="304800"/>
                <wp:effectExtent l="0" t="0" r="0" b="0"/>
                <wp:docPr id="6" name="Stačiakampis 6" descr="conici_14_accessor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AAF6BA" id="Stačiakampis 6" o:spid="_x0000_s1026" alt="conici_14_accessor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762B8F" w:rsidRPr="00B0675B" w:rsidSect="00EC651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CC9BE" w14:textId="77777777" w:rsidR="006F3574" w:rsidRDefault="006F3574" w:rsidP="00AD5200">
      <w:pPr>
        <w:spacing w:after="0" w:line="240" w:lineRule="auto"/>
      </w:pPr>
      <w:r>
        <w:separator/>
      </w:r>
    </w:p>
  </w:endnote>
  <w:endnote w:type="continuationSeparator" w:id="0">
    <w:p w14:paraId="465E0527" w14:textId="77777777" w:rsidR="006F3574" w:rsidRDefault="006F3574" w:rsidP="00AD5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8D094" w14:textId="77777777" w:rsidR="006F3574" w:rsidRDefault="006F3574" w:rsidP="00AD5200">
      <w:pPr>
        <w:spacing w:after="0" w:line="240" w:lineRule="auto"/>
      </w:pPr>
      <w:r>
        <w:separator/>
      </w:r>
    </w:p>
  </w:footnote>
  <w:footnote w:type="continuationSeparator" w:id="0">
    <w:p w14:paraId="0F2569AF" w14:textId="77777777" w:rsidR="006F3574" w:rsidRDefault="006F3574" w:rsidP="00AD5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53A8B"/>
    <w:multiLevelType w:val="multilevel"/>
    <w:tmpl w:val="86AAA0FC"/>
    <w:lvl w:ilvl="0">
      <w:start w:val="1"/>
      <w:numFmt w:val="decimal"/>
      <w:lvlText w:val="%1."/>
      <w:lvlJc w:val="left"/>
      <w:pPr>
        <w:ind w:left="1211" w:hanging="360"/>
      </w:pPr>
      <w:rPr>
        <w:rFonts w:hint="default"/>
        <w:b/>
      </w:rPr>
    </w:lvl>
    <w:lvl w:ilvl="1">
      <w:start w:val="1"/>
      <w:numFmt w:val="decimal"/>
      <w:isLgl/>
      <w:lvlText w:val="%1.%2."/>
      <w:lvlJc w:val="left"/>
      <w:pPr>
        <w:ind w:left="1261" w:hanging="41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2C126652"/>
    <w:multiLevelType w:val="hybridMultilevel"/>
    <w:tmpl w:val="0768667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3066021">
    <w:abstractNumId w:val="0"/>
  </w:num>
  <w:num w:numId="2" w16cid:durableId="1493718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F52"/>
    <w:rsid w:val="00010275"/>
    <w:rsid w:val="000407FB"/>
    <w:rsid w:val="000C621C"/>
    <w:rsid w:val="00195FFC"/>
    <w:rsid w:val="001B09C4"/>
    <w:rsid w:val="001E53CC"/>
    <w:rsid w:val="001F2484"/>
    <w:rsid w:val="001F3E58"/>
    <w:rsid w:val="001F6F6B"/>
    <w:rsid w:val="0026348A"/>
    <w:rsid w:val="002C5333"/>
    <w:rsid w:val="003229AF"/>
    <w:rsid w:val="003530CC"/>
    <w:rsid w:val="003638D8"/>
    <w:rsid w:val="003C4F9C"/>
    <w:rsid w:val="003E3DD3"/>
    <w:rsid w:val="004710FC"/>
    <w:rsid w:val="00473D0E"/>
    <w:rsid w:val="004817ED"/>
    <w:rsid w:val="00481BC7"/>
    <w:rsid w:val="004828EE"/>
    <w:rsid w:val="004F0523"/>
    <w:rsid w:val="005479C5"/>
    <w:rsid w:val="00551755"/>
    <w:rsid w:val="00575157"/>
    <w:rsid w:val="005C171D"/>
    <w:rsid w:val="00601CA6"/>
    <w:rsid w:val="00605720"/>
    <w:rsid w:val="00640F52"/>
    <w:rsid w:val="00664332"/>
    <w:rsid w:val="00682686"/>
    <w:rsid w:val="00683764"/>
    <w:rsid w:val="00683C39"/>
    <w:rsid w:val="006D71E0"/>
    <w:rsid w:val="006F1035"/>
    <w:rsid w:val="006F3574"/>
    <w:rsid w:val="0071444A"/>
    <w:rsid w:val="007149C7"/>
    <w:rsid w:val="00762B8F"/>
    <w:rsid w:val="00784D31"/>
    <w:rsid w:val="007B1DCA"/>
    <w:rsid w:val="00875248"/>
    <w:rsid w:val="00885C4C"/>
    <w:rsid w:val="009B3048"/>
    <w:rsid w:val="009D7780"/>
    <w:rsid w:val="00A25F42"/>
    <w:rsid w:val="00AA271E"/>
    <w:rsid w:val="00AD5200"/>
    <w:rsid w:val="00AE4489"/>
    <w:rsid w:val="00AF6AFC"/>
    <w:rsid w:val="00B0675B"/>
    <w:rsid w:val="00B20C2D"/>
    <w:rsid w:val="00B24264"/>
    <w:rsid w:val="00B37DF4"/>
    <w:rsid w:val="00B4159D"/>
    <w:rsid w:val="00B51D53"/>
    <w:rsid w:val="00B5656D"/>
    <w:rsid w:val="00B67534"/>
    <w:rsid w:val="00BA4C52"/>
    <w:rsid w:val="00BE026D"/>
    <w:rsid w:val="00BF7F64"/>
    <w:rsid w:val="00C3055D"/>
    <w:rsid w:val="00D97EB6"/>
    <w:rsid w:val="00DE7C7B"/>
    <w:rsid w:val="00E33575"/>
    <w:rsid w:val="00E63630"/>
    <w:rsid w:val="00EB361F"/>
    <w:rsid w:val="00EB56E4"/>
    <w:rsid w:val="00EC6516"/>
    <w:rsid w:val="00F046F4"/>
    <w:rsid w:val="00F0505D"/>
    <w:rsid w:val="00FB5007"/>
    <w:rsid w:val="00FD68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826A3"/>
  <w15:chartTrackingRefBased/>
  <w15:docId w15:val="{3C625D44-6200-45F0-8C80-44849CAFB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6516"/>
    <w:pPr>
      <w:widowControl w:val="0"/>
      <w:suppressAutoHyphens/>
      <w:autoSpaceDN w:val="0"/>
      <w:spacing w:after="200" w:line="276" w:lineRule="auto"/>
    </w:pPr>
    <w:rPr>
      <w:rFonts w:ascii="Calibri" w:eastAsia="SimSun" w:hAnsi="Calibri" w:cs="F"/>
      <w:kern w:val="3"/>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EC6516"/>
    <w:pPr>
      <w:suppressAutoHyphens/>
      <w:autoSpaceDN w:val="0"/>
      <w:spacing w:after="200" w:line="276" w:lineRule="auto"/>
    </w:pPr>
    <w:rPr>
      <w:rFonts w:ascii="Calibri" w:eastAsia="SimSun" w:hAnsi="Calibri" w:cs="F"/>
      <w:kern w:val="3"/>
      <w:lang w:eastAsia="en-US"/>
    </w:rPr>
  </w:style>
  <w:style w:type="table" w:styleId="Lentelstinklelis">
    <w:name w:val="Table Grid"/>
    <w:basedOn w:val="prastojilentel"/>
    <w:uiPriority w:val="39"/>
    <w:rsid w:val="00D97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nhideWhenUsed/>
    <w:rsid w:val="00AD5200"/>
    <w:pPr>
      <w:widowControl/>
      <w:suppressAutoHyphens w:val="0"/>
      <w:autoSpaceDN/>
      <w:spacing w:after="0" w:line="240" w:lineRule="auto"/>
    </w:pPr>
    <w:rPr>
      <w:rFonts w:eastAsia="Times New Roman" w:cs="Times New Roman"/>
      <w:kern w:val="0"/>
      <w:sz w:val="20"/>
      <w:szCs w:val="20"/>
      <w:lang w:eastAsia="lt-LT"/>
    </w:rPr>
  </w:style>
  <w:style w:type="character" w:customStyle="1" w:styleId="PuslapioinaostekstasDiagrama">
    <w:name w:val="Puslapio išnašos tekstas Diagrama"/>
    <w:basedOn w:val="Numatytasispastraiposriftas"/>
    <w:link w:val="Puslapioinaostekstas"/>
    <w:rsid w:val="00AD5200"/>
    <w:rPr>
      <w:rFonts w:ascii="Calibri" w:eastAsia="Times New Roman" w:hAnsi="Calibri" w:cs="Times New Roman"/>
      <w:sz w:val="20"/>
      <w:szCs w:val="20"/>
    </w:rPr>
  </w:style>
  <w:style w:type="character" w:styleId="Puslapioinaosnuoroda">
    <w:name w:val="footnote reference"/>
    <w:aliases w:val="fr"/>
    <w:uiPriority w:val="99"/>
    <w:semiHidden/>
    <w:unhideWhenUsed/>
    <w:rsid w:val="00AD5200"/>
    <w:rPr>
      <w:vertAlign w:val="superscript"/>
    </w:rPr>
  </w:style>
  <w:style w:type="paragraph" w:styleId="Antrats">
    <w:name w:val="header"/>
    <w:basedOn w:val="prastasis"/>
    <w:link w:val="AntratsDiagrama"/>
    <w:uiPriority w:val="99"/>
    <w:unhideWhenUsed/>
    <w:rsid w:val="00BF7F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F7F64"/>
    <w:rPr>
      <w:rFonts w:ascii="Calibri" w:eastAsia="SimSun" w:hAnsi="Calibri" w:cs="F"/>
      <w:kern w:val="3"/>
      <w:lang w:eastAsia="en-US"/>
    </w:rPr>
  </w:style>
  <w:style w:type="paragraph" w:styleId="Porat">
    <w:name w:val="footer"/>
    <w:basedOn w:val="prastasis"/>
    <w:link w:val="PoratDiagrama"/>
    <w:uiPriority w:val="99"/>
    <w:unhideWhenUsed/>
    <w:rsid w:val="00BF7F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F7F64"/>
    <w:rPr>
      <w:rFonts w:ascii="Calibri" w:eastAsia="SimSun" w:hAnsi="Calibri" w:cs="F"/>
      <w:kern w:val="3"/>
      <w:lang w:eastAsia="en-US"/>
    </w:rPr>
  </w:style>
  <w:style w:type="paragraph" w:styleId="Sraopastraipa">
    <w:name w:val="List Paragraph"/>
    <w:basedOn w:val="prastasis"/>
    <w:uiPriority w:val="34"/>
    <w:qFormat/>
    <w:rsid w:val="00664332"/>
    <w:pPr>
      <w:ind w:left="720"/>
      <w:contextualSpacing/>
    </w:pPr>
  </w:style>
  <w:style w:type="paragraph" w:styleId="prastasiniatinklio">
    <w:name w:val="Normal (Web)"/>
    <w:basedOn w:val="prastasis"/>
    <w:uiPriority w:val="99"/>
    <w:unhideWhenUsed/>
    <w:rsid w:val="00B0675B"/>
    <w:pPr>
      <w:widowControl/>
      <w:suppressAutoHyphens w:val="0"/>
      <w:autoSpaceDN/>
      <w:spacing w:before="100" w:beforeAutospacing="1" w:after="100" w:afterAutospacing="1" w:line="240" w:lineRule="auto"/>
    </w:pPr>
    <w:rPr>
      <w:rFonts w:ascii="Times New Roman" w:eastAsiaTheme="minorEastAsia" w:hAnsi="Times New Roman" w:cs="Times New Roman"/>
      <w:kern w:val="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403249">
      <w:bodyDiv w:val="1"/>
      <w:marLeft w:val="0"/>
      <w:marRight w:val="0"/>
      <w:marTop w:val="0"/>
      <w:marBottom w:val="0"/>
      <w:divBdr>
        <w:top w:val="none" w:sz="0" w:space="0" w:color="auto"/>
        <w:left w:val="none" w:sz="0" w:space="0" w:color="auto"/>
        <w:bottom w:val="none" w:sz="0" w:space="0" w:color="auto"/>
        <w:right w:val="none" w:sz="0" w:space="0" w:color="auto"/>
      </w:divBdr>
    </w:div>
    <w:div w:id="910768731">
      <w:bodyDiv w:val="1"/>
      <w:marLeft w:val="0"/>
      <w:marRight w:val="0"/>
      <w:marTop w:val="0"/>
      <w:marBottom w:val="0"/>
      <w:divBdr>
        <w:top w:val="none" w:sz="0" w:space="0" w:color="auto"/>
        <w:left w:val="none" w:sz="0" w:space="0" w:color="auto"/>
        <w:bottom w:val="none" w:sz="0" w:space="0" w:color="auto"/>
        <w:right w:val="none" w:sz="0" w:space="0" w:color="auto"/>
      </w:divBdr>
    </w:div>
    <w:div w:id="171943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707</Words>
  <Characters>403</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Daiva Buziene</cp:lastModifiedBy>
  <cp:revision>4</cp:revision>
  <dcterms:created xsi:type="dcterms:W3CDTF">2025-10-28T09:25:00Z</dcterms:created>
  <dcterms:modified xsi:type="dcterms:W3CDTF">2025-10-28T09:49:00Z</dcterms:modified>
</cp:coreProperties>
</file>