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6F5" w14:textId="40B5B1F2" w:rsidR="00B85C76" w:rsidRPr="00CA3AB2" w:rsidRDefault="00B85C76" w:rsidP="00377210">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PERKANČIOJI ORGANIZACIJA</w:t>
      </w:r>
    </w:p>
    <w:p w14:paraId="68AE6FC1" w14:textId="77777777" w:rsidR="00B85C76" w:rsidRPr="00CA3AB2" w:rsidRDefault="00B85C76"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VšĮ ANYKŠČIŲ RAJONO SAVIVALDYBĖS PIRMINĖS SVEIKATOS PRIEŽIŪROS CENTRAS </w:t>
      </w:r>
    </w:p>
    <w:p w14:paraId="544AA5DB" w14:textId="497F0815" w:rsidR="00377210" w:rsidRPr="00CA3AB2" w:rsidRDefault="00377210"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JURIDINIO ASMENS KODAS </w:t>
      </w:r>
      <w:r w:rsidR="00B85C76" w:rsidRPr="00CA3AB2">
        <w:rPr>
          <w:rFonts w:ascii="Times New Roman" w:hAnsi="Times New Roman" w:cs="Times New Roman"/>
          <w:sz w:val="24"/>
          <w:szCs w:val="24"/>
        </w:rPr>
        <w:t>154278545</w:t>
      </w:r>
      <w:r w:rsidRPr="00CA3AB2">
        <w:rPr>
          <w:rFonts w:ascii="Times New Roman" w:hAnsi="Times New Roman" w:cs="Times New Roman"/>
          <w:sz w:val="24"/>
          <w:szCs w:val="24"/>
        </w:rPr>
        <w:t xml:space="preserve">, ADRESAS: </w:t>
      </w:r>
      <w:r w:rsidR="00B85C76" w:rsidRPr="00CA3AB2">
        <w:rPr>
          <w:rFonts w:ascii="Times New Roman" w:hAnsi="Times New Roman" w:cs="Times New Roman"/>
          <w:sz w:val="24"/>
          <w:szCs w:val="24"/>
        </w:rPr>
        <w:t>VINCO KUDIRKOS G. 1, LT-29145 ANYKŠČIAI</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0801B4E8" w14:textId="77777777" w:rsidR="00D8576D" w:rsidRPr="00CA3AB2" w:rsidRDefault="00D8576D" w:rsidP="00D8576D">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PIRKIMĄ VYKDO ĮGALIOTOJI PERKANČIOJI ORGANIZACIJA:</w:t>
      </w:r>
    </w:p>
    <w:p w14:paraId="4485D83C" w14:textId="77777777" w:rsidR="00D8576D" w:rsidRPr="00CA3AB2" w:rsidRDefault="00D8576D" w:rsidP="00D8576D">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ANYKŠČIŲ RAJONO SAVIVALDYBĖS ADMINISTRACIJA (CENTRINĖ PERKANČIOJI ORGANIZACIJA), JURIDINIO ASMENS KODAS 188774637, ADRESAS: J. BILIŪNO G. 23, LT-29117 ANYKŠČIAI (TOLIAU – SAVIVALDYBĖS CPO)</w:t>
      </w:r>
    </w:p>
    <w:p w14:paraId="64AAD030" w14:textId="77777777" w:rsidR="00D8576D" w:rsidRDefault="00D8576D"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014E98AB" w:rsidR="0094497E" w:rsidRPr="005C2344" w:rsidRDefault="0094497E" w:rsidP="00396434">
      <w:pPr>
        <w:tabs>
          <w:tab w:val="left" w:pos="5520"/>
          <w:tab w:val="right" w:leader="underscore" w:pos="8505"/>
        </w:tabs>
        <w:ind w:left="5520" w:firstLine="0"/>
        <w:rPr>
          <w:rFonts w:ascii="Times New Roman" w:hAnsi="Times New Roman" w:cs="Times New Roman"/>
          <w:szCs w:val="24"/>
        </w:rPr>
      </w:pPr>
      <w:r w:rsidRPr="00C43E8D">
        <w:rPr>
          <w:rFonts w:ascii="Times New Roman" w:hAnsi="Times New Roman" w:cs="Times New Roman"/>
          <w:szCs w:val="24"/>
        </w:rPr>
        <w:t>202</w:t>
      </w:r>
      <w:r w:rsidR="00827AF3" w:rsidRPr="00C43E8D">
        <w:rPr>
          <w:rFonts w:ascii="Times New Roman" w:hAnsi="Times New Roman" w:cs="Times New Roman"/>
          <w:szCs w:val="24"/>
        </w:rPr>
        <w:t>5</w:t>
      </w:r>
      <w:r w:rsidRPr="00C43E8D">
        <w:rPr>
          <w:rFonts w:ascii="Times New Roman" w:hAnsi="Times New Roman" w:cs="Times New Roman"/>
          <w:szCs w:val="24"/>
        </w:rPr>
        <w:t xml:space="preserve"> m. </w:t>
      </w:r>
      <w:r w:rsidR="00F67EAD" w:rsidRPr="00C43E8D">
        <w:rPr>
          <w:rFonts w:ascii="Times New Roman" w:hAnsi="Times New Roman" w:cs="Times New Roman"/>
          <w:szCs w:val="24"/>
        </w:rPr>
        <w:t xml:space="preserve">spalio </w:t>
      </w:r>
      <w:r w:rsidR="00021A6D" w:rsidRPr="00C43E8D">
        <w:rPr>
          <w:rFonts w:ascii="Times New Roman" w:hAnsi="Times New Roman" w:cs="Times New Roman"/>
          <w:szCs w:val="24"/>
        </w:rPr>
        <w:t>1</w:t>
      </w:r>
      <w:r w:rsidR="00C43E8D" w:rsidRPr="00C43E8D">
        <w:rPr>
          <w:rFonts w:ascii="Times New Roman" w:hAnsi="Times New Roman" w:cs="Times New Roman"/>
          <w:szCs w:val="24"/>
        </w:rPr>
        <w:t>4</w:t>
      </w:r>
      <w:r w:rsidR="00F67EAD" w:rsidRPr="00C43E8D">
        <w:rPr>
          <w:rFonts w:ascii="Times New Roman" w:hAnsi="Times New Roman" w:cs="Times New Roman"/>
          <w:szCs w:val="24"/>
        </w:rPr>
        <w:t xml:space="preserve"> </w:t>
      </w:r>
      <w:r w:rsidRPr="00C43E8D">
        <w:rPr>
          <w:rFonts w:ascii="Times New Roman" w:hAnsi="Times New Roman" w:cs="Times New Roman"/>
          <w:szCs w:val="24"/>
        </w:rPr>
        <w:t>d.</w:t>
      </w:r>
      <w:r w:rsidR="003F377A" w:rsidRPr="00C43E8D">
        <w:rPr>
          <w:rFonts w:ascii="Times New Roman" w:hAnsi="Times New Roman" w:cs="Times New Roman"/>
          <w:szCs w:val="24"/>
        </w:rPr>
        <w:t xml:space="preserve"> </w:t>
      </w:r>
      <w:r w:rsidRPr="00C43E8D">
        <w:rPr>
          <w:rFonts w:ascii="Times New Roman" w:hAnsi="Times New Roman" w:cs="Times New Roman"/>
          <w:szCs w:val="24"/>
        </w:rPr>
        <w:t>protokolu Nr.2.</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068F8340" w14:textId="77777777" w:rsidR="008A59F1" w:rsidRPr="005C2344" w:rsidRDefault="008A59F1" w:rsidP="008A59F1">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 xml:space="preserve">PAKEITIMAI PATVIRTINTI: </w:t>
      </w:r>
    </w:p>
    <w:p w14:paraId="4AAAE240" w14:textId="7D844EA3"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30284792" w14:textId="77777777"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2E58FF26" w14:textId="560B5BF2"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087B76">
        <w:rPr>
          <w:rFonts w:ascii="Times New Roman" w:hAnsi="Times New Roman" w:cs="Times New Roman"/>
          <w:szCs w:val="24"/>
        </w:rPr>
        <w:t>202</w:t>
      </w:r>
      <w:r w:rsidR="00492CD0" w:rsidRPr="00087B76">
        <w:rPr>
          <w:rFonts w:ascii="Times New Roman" w:hAnsi="Times New Roman" w:cs="Times New Roman"/>
          <w:szCs w:val="24"/>
        </w:rPr>
        <w:t>5</w:t>
      </w:r>
      <w:r w:rsidRPr="00087B76">
        <w:rPr>
          <w:rFonts w:ascii="Times New Roman" w:hAnsi="Times New Roman" w:cs="Times New Roman"/>
          <w:szCs w:val="24"/>
        </w:rPr>
        <w:t xml:space="preserve"> m. </w:t>
      </w:r>
      <w:r w:rsidR="00087B76" w:rsidRPr="00087B76">
        <w:rPr>
          <w:rFonts w:ascii="Times New Roman" w:hAnsi="Times New Roman" w:cs="Times New Roman"/>
          <w:szCs w:val="24"/>
        </w:rPr>
        <w:t xml:space="preserve">spalio 24 </w:t>
      </w:r>
      <w:r w:rsidRPr="00087B76">
        <w:rPr>
          <w:rFonts w:ascii="Times New Roman" w:hAnsi="Times New Roman" w:cs="Times New Roman"/>
          <w:szCs w:val="24"/>
        </w:rPr>
        <w:t>d. protokolu Nr.</w:t>
      </w:r>
      <w:r w:rsidR="00087B76" w:rsidRPr="00087B76">
        <w:rPr>
          <w:rFonts w:ascii="Times New Roman" w:hAnsi="Times New Roman" w:cs="Times New Roman"/>
          <w:szCs w:val="24"/>
        </w:rPr>
        <w:t xml:space="preserve"> 3</w:t>
      </w: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D8576D">
          <w:pPr>
            <w:spacing w:after="120"/>
            <w:ind w:left="567" w:firstLine="0"/>
            <w:contextualSpacing/>
            <w:jc w:val="center"/>
            <w:rPr>
              <w:rFonts w:cs="Times New Roman"/>
              <w:sz w:val="24"/>
              <w:szCs w:val="24"/>
            </w:rPr>
          </w:pPr>
          <w:r>
            <w:rPr>
              <w:rFonts w:ascii="Times New Roman" w:eastAsia="Arial Unicode MS" w:hAnsi="Times New Roman" w:cs="Times New Roman"/>
              <w:color w:val="000000"/>
              <w:sz w:val="24"/>
              <w:szCs w:val="24"/>
              <w:lang w:val="en-US" w:eastAsia="en-US"/>
            </w:rPr>
            <w:t>SUPAPRASTINTO VIEŠOJO PIRKIMO</w:t>
          </w:r>
        </w:p>
        <w:p w14:paraId="2FA13ACD" w14:textId="77777777" w:rsidR="00492CD0" w:rsidRPr="00CA3AB2" w:rsidRDefault="00492CD0" w:rsidP="003F7D36">
          <w:pPr>
            <w:pStyle w:val="Body2"/>
            <w:jc w:val="center"/>
            <w:rPr>
              <w:rFonts w:cs="Times New Roman"/>
              <w:sz w:val="24"/>
              <w:szCs w:val="24"/>
            </w:rPr>
          </w:pPr>
        </w:p>
        <w:p w14:paraId="1D1BF965" w14:textId="7544935F" w:rsidR="00D526C8" w:rsidRPr="00CA3AB2" w:rsidRDefault="00D526C8" w:rsidP="003903DB">
          <w:pPr>
            <w:pStyle w:val="Body2"/>
            <w:jc w:val="center"/>
            <w:rPr>
              <w:rFonts w:cs="Times New Roman"/>
              <w:b/>
              <w:sz w:val="24"/>
              <w:szCs w:val="24"/>
              <w:lang w:val="lt-LT"/>
            </w:rPr>
          </w:pPr>
          <w:r w:rsidRPr="00CA3AB2">
            <w:rPr>
              <w:rFonts w:cs="Times New Roman"/>
              <w:b/>
              <w:bCs/>
              <w:sz w:val="24"/>
              <w:szCs w:val="24"/>
            </w:rPr>
            <w:t>„</w:t>
          </w:r>
          <w:r w:rsidR="0024322E" w:rsidRPr="0024322E">
            <w:rPr>
              <w:rFonts w:cs="Times New Roman"/>
              <w:b/>
              <w:bCs/>
              <w:sz w:val="24"/>
              <w:szCs w:val="24"/>
              <w:lang w:val="lt-LT"/>
            </w:rPr>
            <w:t xml:space="preserve">Odontologo darbo vietos įranga (2 </w:t>
          </w:r>
          <w:proofErr w:type="gramStart"/>
          <w:r w:rsidR="0024322E" w:rsidRPr="0024322E">
            <w:rPr>
              <w:rFonts w:cs="Times New Roman"/>
              <w:b/>
              <w:bCs/>
              <w:sz w:val="24"/>
              <w:szCs w:val="24"/>
              <w:lang w:val="lt-LT"/>
            </w:rPr>
            <w:t>komplektai)</w:t>
          </w:r>
          <w:r w:rsidRPr="00CA3AB2">
            <w:rPr>
              <w:rFonts w:cs="Times New Roman"/>
              <w:b/>
              <w:bCs/>
              <w:sz w:val="24"/>
              <w:szCs w:val="24"/>
            </w:rPr>
            <w:t>“</w:t>
          </w:r>
          <w:proofErr w:type="gramEnd"/>
        </w:p>
        <w:p w14:paraId="24D084EF" w14:textId="77777777" w:rsidR="00492CD0" w:rsidRPr="00CA3AB2" w:rsidRDefault="00492CD0" w:rsidP="003F7D36">
          <w:pPr>
            <w:spacing w:after="120" w:line="240" w:lineRule="auto"/>
            <w:ind w:left="567" w:firstLine="0"/>
            <w:contextualSpacing/>
            <w:jc w:val="center"/>
            <w:rPr>
              <w:rFonts w:ascii="Times New Roman" w:hAnsi="Times New Roman" w:cs="Times New Roman"/>
              <w:sz w:val="24"/>
              <w:szCs w:val="24"/>
            </w:rPr>
          </w:pPr>
        </w:p>
        <w:p w14:paraId="18ACC6AD" w14:textId="42902934" w:rsidR="00D526C8" w:rsidRPr="00CA3AB2" w:rsidRDefault="00575A58" w:rsidP="003F7D36">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4BC1DCFA"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 xml:space="preserve">Versija Nr. </w:t>
          </w:r>
          <w:r w:rsidR="000042A3">
            <w:rPr>
              <w:rFonts w:ascii="Times New Roman" w:hAnsi="Times New Roman" w:cs="Times New Roman"/>
              <w:b/>
              <w:bCs/>
              <w:sz w:val="24"/>
              <w:szCs w:val="24"/>
            </w:rPr>
            <w:t>2</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284EFE09" w14:textId="0E686C8C" w:rsidR="00916157" w:rsidRDefault="00173FBA">
              <w:pPr>
                <w:pStyle w:val="Turinys1"/>
                <w:rPr>
                  <w:rFonts w:asciiTheme="minorHAnsi" w:hAnsiTheme="minorHAnsi" w:cstheme="minorBidi"/>
                  <w:kern w:val="2"/>
                  <w:sz w:val="24"/>
                  <w:szCs w:val="24"/>
                  <w:lang w:val="en-US" w:eastAsia="en-US"/>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210912660" w:history="1">
                <w:r w:rsidR="00916157" w:rsidRPr="00657778">
                  <w:rPr>
                    <w:rStyle w:val="Hipersaitas"/>
                    <w:b/>
                    <w:bCs/>
                  </w:rPr>
                  <w:t>1.</w:t>
                </w:r>
                <w:r w:rsidR="00916157">
                  <w:rPr>
                    <w:rFonts w:asciiTheme="minorHAnsi" w:hAnsiTheme="minorHAnsi" w:cstheme="minorBidi"/>
                    <w:kern w:val="2"/>
                    <w:sz w:val="24"/>
                    <w:szCs w:val="24"/>
                    <w:lang w:val="en-US" w:eastAsia="en-US"/>
                    <w14:ligatures w14:val="standardContextual"/>
                  </w:rPr>
                  <w:tab/>
                </w:r>
                <w:r w:rsidR="00916157" w:rsidRPr="00657778">
                  <w:rPr>
                    <w:rStyle w:val="Hipersaitas"/>
                    <w:b/>
                    <w:bCs/>
                  </w:rPr>
                  <w:t>Bendra informacija</w:t>
                </w:r>
                <w:r w:rsidR="00916157">
                  <w:rPr>
                    <w:webHidden/>
                  </w:rPr>
                  <w:tab/>
                </w:r>
                <w:r w:rsidR="00916157">
                  <w:rPr>
                    <w:webHidden/>
                  </w:rPr>
                  <w:fldChar w:fldCharType="begin"/>
                </w:r>
                <w:r w:rsidR="00916157">
                  <w:rPr>
                    <w:webHidden/>
                  </w:rPr>
                  <w:instrText xml:space="preserve"> PAGEREF _Toc210912660 \h </w:instrText>
                </w:r>
                <w:r w:rsidR="00916157">
                  <w:rPr>
                    <w:webHidden/>
                  </w:rPr>
                </w:r>
                <w:r w:rsidR="00916157">
                  <w:rPr>
                    <w:webHidden/>
                  </w:rPr>
                  <w:fldChar w:fldCharType="separate"/>
                </w:r>
                <w:r w:rsidR="008B5515">
                  <w:rPr>
                    <w:webHidden/>
                  </w:rPr>
                  <w:t>3</w:t>
                </w:r>
                <w:r w:rsidR="00916157">
                  <w:rPr>
                    <w:webHidden/>
                  </w:rPr>
                  <w:fldChar w:fldCharType="end"/>
                </w:r>
              </w:hyperlink>
            </w:p>
            <w:p w14:paraId="79747609" w14:textId="4707F24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1" w:history="1">
                <w:r w:rsidRPr="00657778">
                  <w:rPr>
                    <w:rStyle w:val="Hipersaitas"/>
                    <w:b/>
                    <w:bCs/>
                  </w:rPr>
                  <w:t>2.</w:t>
                </w:r>
                <w:r>
                  <w:rPr>
                    <w:rFonts w:asciiTheme="minorHAnsi" w:hAnsiTheme="minorHAnsi" w:cstheme="minorBidi"/>
                    <w:kern w:val="2"/>
                    <w:sz w:val="24"/>
                    <w:szCs w:val="24"/>
                    <w:lang w:val="en-US" w:eastAsia="en-US"/>
                    <w14:ligatures w14:val="standardContextual"/>
                  </w:rPr>
                  <w:tab/>
                </w:r>
                <w:r w:rsidRPr="00657778">
                  <w:rPr>
                    <w:rStyle w:val="Hipersaitas"/>
                    <w:b/>
                    <w:bCs/>
                  </w:rPr>
                  <w:t>Pirkimo objektas</w:t>
                </w:r>
                <w:r>
                  <w:rPr>
                    <w:webHidden/>
                  </w:rPr>
                  <w:tab/>
                </w:r>
                <w:r>
                  <w:rPr>
                    <w:webHidden/>
                  </w:rPr>
                  <w:fldChar w:fldCharType="begin"/>
                </w:r>
                <w:r>
                  <w:rPr>
                    <w:webHidden/>
                  </w:rPr>
                  <w:instrText xml:space="preserve"> PAGEREF _Toc210912661 \h </w:instrText>
                </w:r>
                <w:r>
                  <w:rPr>
                    <w:webHidden/>
                  </w:rPr>
                </w:r>
                <w:r>
                  <w:rPr>
                    <w:webHidden/>
                  </w:rPr>
                  <w:fldChar w:fldCharType="separate"/>
                </w:r>
                <w:r w:rsidR="008B5515">
                  <w:rPr>
                    <w:webHidden/>
                  </w:rPr>
                  <w:t>3</w:t>
                </w:r>
                <w:r>
                  <w:rPr>
                    <w:webHidden/>
                  </w:rPr>
                  <w:fldChar w:fldCharType="end"/>
                </w:r>
              </w:hyperlink>
            </w:p>
            <w:p w14:paraId="03E11E26" w14:textId="49D9431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2" w:history="1">
                <w:r w:rsidRPr="00657778">
                  <w:rPr>
                    <w:rStyle w:val="Hipersaitas"/>
                    <w:rFonts w:eastAsia="Calibri"/>
                    <w:b/>
                    <w:bCs/>
                  </w:rPr>
                  <w:t>3.</w:t>
                </w:r>
                <w:r>
                  <w:rPr>
                    <w:rFonts w:asciiTheme="minorHAnsi" w:hAnsiTheme="minorHAnsi" w:cstheme="minorBidi"/>
                    <w:kern w:val="2"/>
                    <w:sz w:val="24"/>
                    <w:szCs w:val="24"/>
                    <w:lang w:val="en-US" w:eastAsia="en-US"/>
                    <w14:ligatures w14:val="standardContextual"/>
                  </w:rPr>
                  <w:tab/>
                </w:r>
                <w:r w:rsidRPr="00657778">
                  <w:rPr>
                    <w:rStyle w:val="Hipersaitas"/>
                    <w:b/>
                    <w:bCs/>
                  </w:rPr>
                  <w:t>Susitikimai su tiekėjais ir objekto apžiūra</w:t>
                </w:r>
                <w:r>
                  <w:rPr>
                    <w:webHidden/>
                  </w:rPr>
                  <w:tab/>
                </w:r>
                <w:r>
                  <w:rPr>
                    <w:webHidden/>
                  </w:rPr>
                  <w:fldChar w:fldCharType="begin"/>
                </w:r>
                <w:r>
                  <w:rPr>
                    <w:webHidden/>
                  </w:rPr>
                  <w:instrText xml:space="preserve"> PAGEREF _Toc210912662 \h </w:instrText>
                </w:r>
                <w:r>
                  <w:rPr>
                    <w:webHidden/>
                  </w:rPr>
                </w:r>
                <w:r>
                  <w:rPr>
                    <w:webHidden/>
                  </w:rPr>
                  <w:fldChar w:fldCharType="separate"/>
                </w:r>
                <w:r w:rsidR="008B5515">
                  <w:rPr>
                    <w:webHidden/>
                  </w:rPr>
                  <w:t>4</w:t>
                </w:r>
                <w:r>
                  <w:rPr>
                    <w:webHidden/>
                  </w:rPr>
                  <w:fldChar w:fldCharType="end"/>
                </w:r>
              </w:hyperlink>
            </w:p>
            <w:p w14:paraId="6E4E5A6A" w14:textId="2899B30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3" w:history="1">
                <w:r w:rsidRPr="00657778">
                  <w:rPr>
                    <w:rStyle w:val="Hipersaitas"/>
                    <w:rFonts w:eastAsia="Calibri"/>
                    <w:b/>
                    <w:bCs/>
                  </w:rPr>
                  <w:t>4.</w:t>
                </w:r>
                <w:r>
                  <w:rPr>
                    <w:rFonts w:asciiTheme="minorHAnsi" w:hAnsiTheme="minorHAnsi" w:cstheme="minorBidi"/>
                    <w:kern w:val="2"/>
                    <w:sz w:val="24"/>
                    <w:szCs w:val="24"/>
                    <w:lang w:val="en-US" w:eastAsia="en-US"/>
                    <w14:ligatures w14:val="standardContextual"/>
                  </w:rPr>
                  <w:tab/>
                </w:r>
                <w:r w:rsidRPr="00657778">
                  <w:rPr>
                    <w:rStyle w:val="Hipersaitas"/>
                    <w:b/>
                    <w:bCs/>
                  </w:rPr>
                  <w:t>Tiekėjų pašalinimo pagrindai ir kvalifikacijos reikalavimai bei reikalaujami kokybės vadybos sistemos ir (arba) aplinkos apsaugos vadybos sistemos standartai</w:t>
                </w:r>
                <w:r>
                  <w:rPr>
                    <w:webHidden/>
                  </w:rPr>
                  <w:tab/>
                </w:r>
                <w:r>
                  <w:rPr>
                    <w:webHidden/>
                  </w:rPr>
                  <w:fldChar w:fldCharType="begin"/>
                </w:r>
                <w:r>
                  <w:rPr>
                    <w:webHidden/>
                  </w:rPr>
                  <w:instrText xml:space="preserve"> PAGEREF _Toc210912663 \h </w:instrText>
                </w:r>
                <w:r>
                  <w:rPr>
                    <w:webHidden/>
                  </w:rPr>
                </w:r>
                <w:r>
                  <w:rPr>
                    <w:webHidden/>
                  </w:rPr>
                  <w:fldChar w:fldCharType="separate"/>
                </w:r>
                <w:r w:rsidR="008B5515">
                  <w:rPr>
                    <w:webHidden/>
                  </w:rPr>
                  <w:t>4</w:t>
                </w:r>
                <w:r>
                  <w:rPr>
                    <w:webHidden/>
                  </w:rPr>
                  <w:fldChar w:fldCharType="end"/>
                </w:r>
              </w:hyperlink>
            </w:p>
            <w:p w14:paraId="4EEF80B4" w14:textId="7ADDCB6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4" w:history="1">
                <w:r w:rsidRPr="00657778">
                  <w:rPr>
                    <w:rStyle w:val="Hipersaitas"/>
                    <w:rFonts w:eastAsia="Calibri"/>
                    <w:b/>
                    <w:bCs/>
                  </w:rPr>
                  <w:t>5.</w:t>
                </w:r>
                <w:r>
                  <w:rPr>
                    <w:rFonts w:asciiTheme="minorHAnsi" w:hAnsiTheme="minorHAnsi" w:cstheme="minorBidi"/>
                    <w:kern w:val="2"/>
                    <w:sz w:val="24"/>
                    <w:szCs w:val="24"/>
                    <w:lang w:val="en-US" w:eastAsia="en-US"/>
                    <w14:ligatures w14:val="standardContextual"/>
                  </w:rPr>
                  <w:tab/>
                </w:r>
                <w:r w:rsidRPr="00657778">
                  <w:rPr>
                    <w:rStyle w:val="Hipersaitas"/>
                    <w:b/>
                    <w:bCs/>
                  </w:rPr>
                  <w:t>Reikalavimai, susiję su nacionaliniu saugumu</w:t>
                </w:r>
                <w:r>
                  <w:rPr>
                    <w:webHidden/>
                  </w:rPr>
                  <w:tab/>
                </w:r>
                <w:r>
                  <w:rPr>
                    <w:webHidden/>
                  </w:rPr>
                  <w:fldChar w:fldCharType="begin"/>
                </w:r>
                <w:r>
                  <w:rPr>
                    <w:webHidden/>
                  </w:rPr>
                  <w:instrText xml:space="preserve"> PAGEREF _Toc210912664 \h </w:instrText>
                </w:r>
                <w:r>
                  <w:rPr>
                    <w:webHidden/>
                  </w:rPr>
                </w:r>
                <w:r>
                  <w:rPr>
                    <w:webHidden/>
                  </w:rPr>
                  <w:fldChar w:fldCharType="separate"/>
                </w:r>
                <w:r w:rsidR="008B5515">
                  <w:rPr>
                    <w:webHidden/>
                  </w:rPr>
                  <w:t>4</w:t>
                </w:r>
                <w:r>
                  <w:rPr>
                    <w:webHidden/>
                  </w:rPr>
                  <w:fldChar w:fldCharType="end"/>
                </w:r>
              </w:hyperlink>
            </w:p>
            <w:p w14:paraId="55295E51" w14:textId="5C4C1506"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5" w:history="1">
                <w:r w:rsidRPr="00657778">
                  <w:rPr>
                    <w:rStyle w:val="Hipersaitas"/>
                    <w:rFonts w:eastAsia="Calibri"/>
                    <w:b/>
                    <w:bCs/>
                  </w:rPr>
                  <w:t>6.</w:t>
                </w:r>
                <w:r>
                  <w:rPr>
                    <w:rFonts w:asciiTheme="minorHAnsi" w:hAnsiTheme="minorHAnsi" w:cstheme="minorBidi"/>
                    <w:kern w:val="2"/>
                    <w:sz w:val="24"/>
                    <w:szCs w:val="24"/>
                    <w:lang w:val="en-US" w:eastAsia="en-US"/>
                    <w14:ligatures w14:val="standardContextual"/>
                  </w:rPr>
                  <w:tab/>
                </w:r>
                <w:r w:rsidRPr="00657778">
                  <w:rPr>
                    <w:rStyle w:val="Hipersaitas"/>
                    <w:b/>
                    <w:bCs/>
                  </w:rPr>
                  <w:t>Specialieji reikalavimai pasiūlymų rengimui ir pateikimui</w:t>
                </w:r>
                <w:r>
                  <w:rPr>
                    <w:webHidden/>
                  </w:rPr>
                  <w:tab/>
                </w:r>
                <w:r>
                  <w:rPr>
                    <w:webHidden/>
                  </w:rPr>
                  <w:fldChar w:fldCharType="begin"/>
                </w:r>
                <w:r>
                  <w:rPr>
                    <w:webHidden/>
                  </w:rPr>
                  <w:instrText xml:space="preserve"> PAGEREF _Toc210912665 \h </w:instrText>
                </w:r>
                <w:r>
                  <w:rPr>
                    <w:webHidden/>
                  </w:rPr>
                </w:r>
                <w:r>
                  <w:rPr>
                    <w:webHidden/>
                  </w:rPr>
                  <w:fldChar w:fldCharType="separate"/>
                </w:r>
                <w:r w:rsidR="008B5515">
                  <w:rPr>
                    <w:webHidden/>
                  </w:rPr>
                  <w:t>5</w:t>
                </w:r>
                <w:r>
                  <w:rPr>
                    <w:webHidden/>
                  </w:rPr>
                  <w:fldChar w:fldCharType="end"/>
                </w:r>
              </w:hyperlink>
            </w:p>
            <w:p w14:paraId="2F143CF7" w14:textId="484568E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6" w:history="1">
                <w:r w:rsidRPr="00657778">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657778">
                  <w:rPr>
                    <w:rStyle w:val="Hipersaitas"/>
                    <w:b/>
                    <w:bCs/>
                  </w:rPr>
                  <w:t>Pasiūlymo galiojimo užtikrinimas</w:t>
                </w:r>
                <w:r>
                  <w:rPr>
                    <w:webHidden/>
                  </w:rPr>
                  <w:tab/>
                </w:r>
                <w:r>
                  <w:rPr>
                    <w:webHidden/>
                  </w:rPr>
                  <w:fldChar w:fldCharType="begin"/>
                </w:r>
                <w:r>
                  <w:rPr>
                    <w:webHidden/>
                  </w:rPr>
                  <w:instrText xml:space="preserve"> PAGEREF _Toc210912666 \h </w:instrText>
                </w:r>
                <w:r>
                  <w:rPr>
                    <w:webHidden/>
                  </w:rPr>
                </w:r>
                <w:r>
                  <w:rPr>
                    <w:webHidden/>
                  </w:rPr>
                  <w:fldChar w:fldCharType="separate"/>
                </w:r>
                <w:r w:rsidR="008B5515">
                  <w:rPr>
                    <w:webHidden/>
                  </w:rPr>
                  <w:t>6</w:t>
                </w:r>
                <w:r>
                  <w:rPr>
                    <w:webHidden/>
                  </w:rPr>
                  <w:fldChar w:fldCharType="end"/>
                </w:r>
              </w:hyperlink>
            </w:p>
            <w:p w14:paraId="3673AD04" w14:textId="3FF9614A"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7" w:history="1">
                <w:r w:rsidRPr="00657778">
                  <w:rPr>
                    <w:rStyle w:val="Hipersaitas"/>
                    <w:rFonts w:eastAsia="Calibri"/>
                    <w:b/>
                    <w:bCs/>
                  </w:rPr>
                  <w:t>8.</w:t>
                </w:r>
                <w:r>
                  <w:rPr>
                    <w:rFonts w:asciiTheme="minorHAnsi" w:hAnsiTheme="minorHAnsi" w:cstheme="minorBidi"/>
                    <w:kern w:val="2"/>
                    <w:sz w:val="24"/>
                    <w:szCs w:val="24"/>
                    <w:lang w:val="en-US" w:eastAsia="en-US"/>
                    <w14:ligatures w14:val="standardContextual"/>
                  </w:rPr>
                  <w:tab/>
                </w:r>
                <w:r w:rsidRPr="00657778">
                  <w:rPr>
                    <w:rStyle w:val="Hipersaitas"/>
                    <w:b/>
                    <w:bCs/>
                  </w:rPr>
                  <w:t>Elektroninis aukcionas</w:t>
                </w:r>
                <w:r>
                  <w:rPr>
                    <w:webHidden/>
                  </w:rPr>
                  <w:tab/>
                </w:r>
                <w:r>
                  <w:rPr>
                    <w:webHidden/>
                  </w:rPr>
                  <w:fldChar w:fldCharType="begin"/>
                </w:r>
                <w:r>
                  <w:rPr>
                    <w:webHidden/>
                  </w:rPr>
                  <w:instrText xml:space="preserve"> PAGEREF _Toc210912667 \h </w:instrText>
                </w:r>
                <w:r>
                  <w:rPr>
                    <w:webHidden/>
                  </w:rPr>
                </w:r>
                <w:r>
                  <w:rPr>
                    <w:webHidden/>
                  </w:rPr>
                  <w:fldChar w:fldCharType="separate"/>
                </w:r>
                <w:r w:rsidR="008B5515">
                  <w:rPr>
                    <w:webHidden/>
                  </w:rPr>
                  <w:t>6</w:t>
                </w:r>
                <w:r>
                  <w:rPr>
                    <w:webHidden/>
                  </w:rPr>
                  <w:fldChar w:fldCharType="end"/>
                </w:r>
              </w:hyperlink>
            </w:p>
            <w:p w14:paraId="0EC151C4" w14:textId="3477FFD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8" w:history="1">
                <w:r w:rsidRPr="00657778">
                  <w:rPr>
                    <w:rStyle w:val="Hipersaitas"/>
                    <w:rFonts w:eastAsia="Calibri"/>
                    <w:b/>
                    <w:bCs/>
                  </w:rPr>
                  <w:t>9.</w:t>
                </w:r>
                <w:r>
                  <w:rPr>
                    <w:rFonts w:asciiTheme="minorHAnsi" w:hAnsiTheme="minorHAnsi" w:cstheme="minorBidi"/>
                    <w:kern w:val="2"/>
                    <w:sz w:val="24"/>
                    <w:szCs w:val="24"/>
                    <w:lang w:val="en-US" w:eastAsia="en-US"/>
                    <w14:ligatures w14:val="standardContextual"/>
                  </w:rPr>
                  <w:tab/>
                </w:r>
                <w:r w:rsidRPr="00657778">
                  <w:rPr>
                    <w:rStyle w:val="Hipersaitas"/>
                    <w:b/>
                    <w:bCs/>
                  </w:rPr>
                  <w:t>Pasiūlymų vertinimas</w:t>
                </w:r>
                <w:r>
                  <w:rPr>
                    <w:webHidden/>
                  </w:rPr>
                  <w:tab/>
                </w:r>
                <w:r>
                  <w:rPr>
                    <w:webHidden/>
                  </w:rPr>
                  <w:fldChar w:fldCharType="begin"/>
                </w:r>
                <w:r>
                  <w:rPr>
                    <w:webHidden/>
                  </w:rPr>
                  <w:instrText xml:space="preserve"> PAGEREF _Toc210912668 \h </w:instrText>
                </w:r>
                <w:r>
                  <w:rPr>
                    <w:webHidden/>
                  </w:rPr>
                </w:r>
                <w:r>
                  <w:rPr>
                    <w:webHidden/>
                  </w:rPr>
                  <w:fldChar w:fldCharType="separate"/>
                </w:r>
                <w:r w:rsidR="008B5515">
                  <w:rPr>
                    <w:webHidden/>
                  </w:rPr>
                  <w:t>6</w:t>
                </w:r>
                <w:r>
                  <w:rPr>
                    <w:webHidden/>
                  </w:rPr>
                  <w:fldChar w:fldCharType="end"/>
                </w:r>
              </w:hyperlink>
            </w:p>
            <w:p w14:paraId="296A817B" w14:textId="0E6BFC6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9" w:history="1">
                <w:r w:rsidRPr="00657778">
                  <w:rPr>
                    <w:rStyle w:val="Hipersaitas"/>
                    <w:b/>
                    <w:bCs/>
                  </w:rPr>
                  <w:t>10. Sutarties sudarymas</w:t>
                </w:r>
                <w:r>
                  <w:rPr>
                    <w:webHidden/>
                  </w:rPr>
                  <w:tab/>
                </w:r>
                <w:r>
                  <w:rPr>
                    <w:webHidden/>
                  </w:rPr>
                  <w:fldChar w:fldCharType="begin"/>
                </w:r>
                <w:r>
                  <w:rPr>
                    <w:webHidden/>
                  </w:rPr>
                  <w:instrText xml:space="preserve"> PAGEREF _Toc210912669 \h </w:instrText>
                </w:r>
                <w:r>
                  <w:rPr>
                    <w:webHidden/>
                  </w:rPr>
                </w:r>
                <w:r>
                  <w:rPr>
                    <w:webHidden/>
                  </w:rPr>
                  <w:fldChar w:fldCharType="separate"/>
                </w:r>
                <w:r w:rsidR="008B5515">
                  <w:rPr>
                    <w:webHidden/>
                  </w:rPr>
                  <w:t>7</w:t>
                </w:r>
                <w:r>
                  <w:rPr>
                    <w:webHidden/>
                  </w:rPr>
                  <w:fldChar w:fldCharType="end"/>
                </w:r>
              </w:hyperlink>
            </w:p>
            <w:p w14:paraId="75F604C7" w14:textId="4AEDB17C"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0" w:history="1">
                <w:r w:rsidRPr="00657778">
                  <w:rPr>
                    <w:rStyle w:val="Hipersaitas"/>
                    <w:b/>
                    <w:bCs/>
                  </w:rPr>
                  <w:t>11. Kitos sąlygos</w:t>
                </w:r>
                <w:r>
                  <w:rPr>
                    <w:webHidden/>
                  </w:rPr>
                  <w:tab/>
                </w:r>
                <w:r>
                  <w:rPr>
                    <w:webHidden/>
                  </w:rPr>
                  <w:fldChar w:fldCharType="begin"/>
                </w:r>
                <w:r>
                  <w:rPr>
                    <w:webHidden/>
                  </w:rPr>
                  <w:instrText xml:space="preserve"> PAGEREF _Toc210912670 \h </w:instrText>
                </w:r>
                <w:r>
                  <w:rPr>
                    <w:webHidden/>
                  </w:rPr>
                </w:r>
                <w:r>
                  <w:rPr>
                    <w:webHidden/>
                  </w:rPr>
                  <w:fldChar w:fldCharType="separate"/>
                </w:r>
                <w:r w:rsidR="008B5515">
                  <w:rPr>
                    <w:webHidden/>
                  </w:rPr>
                  <w:t>7</w:t>
                </w:r>
                <w:r>
                  <w:rPr>
                    <w:webHidden/>
                  </w:rPr>
                  <w:fldChar w:fldCharType="end"/>
                </w:r>
              </w:hyperlink>
            </w:p>
            <w:p w14:paraId="7A222FDD" w14:textId="7D241D3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1" w:history="1">
                <w:r w:rsidRPr="00657778">
                  <w:rPr>
                    <w:rStyle w:val="Hipersaitas"/>
                  </w:rPr>
                  <w:t>Pirkimo sąlygų 1 priedas „Terminai“</w:t>
                </w:r>
                <w:r>
                  <w:rPr>
                    <w:webHidden/>
                  </w:rPr>
                  <w:tab/>
                </w:r>
                <w:r>
                  <w:rPr>
                    <w:webHidden/>
                  </w:rPr>
                  <w:fldChar w:fldCharType="begin"/>
                </w:r>
                <w:r>
                  <w:rPr>
                    <w:webHidden/>
                  </w:rPr>
                  <w:instrText xml:space="preserve"> PAGEREF _Toc210912671 \h </w:instrText>
                </w:r>
                <w:r>
                  <w:rPr>
                    <w:webHidden/>
                  </w:rPr>
                </w:r>
                <w:r>
                  <w:rPr>
                    <w:webHidden/>
                  </w:rPr>
                  <w:fldChar w:fldCharType="separate"/>
                </w:r>
                <w:r w:rsidR="008B5515">
                  <w:rPr>
                    <w:webHidden/>
                  </w:rPr>
                  <w:t>8</w:t>
                </w:r>
                <w:r>
                  <w:rPr>
                    <w:webHidden/>
                  </w:rPr>
                  <w:fldChar w:fldCharType="end"/>
                </w:r>
              </w:hyperlink>
            </w:p>
            <w:p w14:paraId="0C932EF2" w14:textId="7E56F96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2" w:history="1">
                <w:r w:rsidRPr="00657778">
                  <w:rPr>
                    <w:rStyle w:val="Hipersaitas"/>
                  </w:rPr>
                  <w:t>Pirkimo sąlygų 2 priedas „Tiekėjų pašalinimo pagrindai“</w:t>
                </w:r>
                <w:r>
                  <w:rPr>
                    <w:webHidden/>
                  </w:rPr>
                  <w:tab/>
                </w:r>
                <w:r>
                  <w:rPr>
                    <w:webHidden/>
                  </w:rPr>
                  <w:fldChar w:fldCharType="begin"/>
                </w:r>
                <w:r>
                  <w:rPr>
                    <w:webHidden/>
                  </w:rPr>
                  <w:instrText xml:space="preserve"> PAGEREF _Toc210912672 \h </w:instrText>
                </w:r>
                <w:r>
                  <w:rPr>
                    <w:webHidden/>
                  </w:rPr>
                </w:r>
                <w:r>
                  <w:rPr>
                    <w:webHidden/>
                  </w:rPr>
                  <w:fldChar w:fldCharType="separate"/>
                </w:r>
                <w:r w:rsidR="008B5515">
                  <w:rPr>
                    <w:webHidden/>
                  </w:rPr>
                  <w:t>11</w:t>
                </w:r>
                <w:r>
                  <w:rPr>
                    <w:webHidden/>
                  </w:rPr>
                  <w:fldChar w:fldCharType="end"/>
                </w:r>
              </w:hyperlink>
            </w:p>
            <w:p w14:paraId="057C9E8F" w14:textId="4A31476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3" w:history="1">
                <w:r w:rsidRPr="00657778">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_Toc210912673 \h </w:instrText>
                </w:r>
                <w:r>
                  <w:rPr>
                    <w:webHidden/>
                  </w:rPr>
                </w:r>
                <w:r>
                  <w:rPr>
                    <w:webHidden/>
                  </w:rPr>
                  <w:fldChar w:fldCharType="separate"/>
                </w:r>
                <w:r w:rsidR="008B5515">
                  <w:rPr>
                    <w:webHidden/>
                  </w:rPr>
                  <w:t>22</w:t>
                </w:r>
                <w:r>
                  <w:rPr>
                    <w:webHidden/>
                  </w:rPr>
                  <w:fldChar w:fldCharType="end"/>
                </w:r>
              </w:hyperlink>
            </w:p>
            <w:p w14:paraId="18DB809C" w14:textId="37E091C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4" w:history="1">
                <w:r w:rsidRPr="00657778">
                  <w:rPr>
                    <w:rStyle w:val="Hipersaitas"/>
                  </w:rPr>
                  <w:t>Pirkimo sąlygų 4 priedas „Techninė specifikacija“</w:t>
                </w:r>
                <w:r>
                  <w:rPr>
                    <w:webHidden/>
                  </w:rPr>
                  <w:tab/>
                </w:r>
                <w:r>
                  <w:rPr>
                    <w:webHidden/>
                  </w:rPr>
                  <w:fldChar w:fldCharType="begin"/>
                </w:r>
                <w:r>
                  <w:rPr>
                    <w:webHidden/>
                  </w:rPr>
                  <w:instrText xml:space="preserve"> PAGEREF _Toc210912674 \h </w:instrText>
                </w:r>
                <w:r>
                  <w:rPr>
                    <w:webHidden/>
                  </w:rPr>
                </w:r>
                <w:r>
                  <w:rPr>
                    <w:webHidden/>
                  </w:rPr>
                  <w:fldChar w:fldCharType="separate"/>
                </w:r>
                <w:r w:rsidR="008B5515">
                  <w:rPr>
                    <w:webHidden/>
                  </w:rPr>
                  <w:t>23</w:t>
                </w:r>
                <w:r>
                  <w:rPr>
                    <w:webHidden/>
                  </w:rPr>
                  <w:fldChar w:fldCharType="end"/>
                </w:r>
              </w:hyperlink>
            </w:p>
            <w:p w14:paraId="37E19E0A" w14:textId="3E39248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5" w:history="1">
                <w:r w:rsidRPr="00657778">
                  <w:rPr>
                    <w:rStyle w:val="Hipersaitas"/>
                  </w:rPr>
                  <w:t>Pirkimo sąlygų 5 priedas „Pasiūlymo forma“</w:t>
                </w:r>
                <w:r>
                  <w:rPr>
                    <w:webHidden/>
                  </w:rPr>
                  <w:tab/>
                </w:r>
                <w:r>
                  <w:rPr>
                    <w:webHidden/>
                  </w:rPr>
                  <w:fldChar w:fldCharType="begin"/>
                </w:r>
                <w:r>
                  <w:rPr>
                    <w:webHidden/>
                  </w:rPr>
                  <w:instrText xml:space="preserve"> PAGEREF _Toc210912675 \h </w:instrText>
                </w:r>
                <w:r>
                  <w:rPr>
                    <w:webHidden/>
                  </w:rPr>
                </w:r>
                <w:r>
                  <w:rPr>
                    <w:webHidden/>
                  </w:rPr>
                  <w:fldChar w:fldCharType="separate"/>
                </w:r>
                <w:r w:rsidR="008B5515">
                  <w:rPr>
                    <w:webHidden/>
                  </w:rPr>
                  <w:t>24</w:t>
                </w:r>
                <w:r>
                  <w:rPr>
                    <w:webHidden/>
                  </w:rPr>
                  <w:fldChar w:fldCharType="end"/>
                </w:r>
              </w:hyperlink>
            </w:p>
            <w:p w14:paraId="6578B667" w14:textId="399B6206"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6" w:history="1">
                <w:r w:rsidRPr="00657778">
                  <w:rPr>
                    <w:rStyle w:val="Hipersaitas"/>
                  </w:rPr>
                  <w:t>Pirkimo sąlygų 6 priedas „Pasiūlymų vertinimo kriterijai ir sąlygos“</w:t>
                </w:r>
                <w:r>
                  <w:rPr>
                    <w:webHidden/>
                  </w:rPr>
                  <w:tab/>
                </w:r>
                <w:r>
                  <w:rPr>
                    <w:webHidden/>
                  </w:rPr>
                  <w:fldChar w:fldCharType="begin"/>
                </w:r>
                <w:r>
                  <w:rPr>
                    <w:webHidden/>
                  </w:rPr>
                  <w:instrText xml:space="preserve"> PAGEREF _Toc210912676 \h </w:instrText>
                </w:r>
                <w:r>
                  <w:rPr>
                    <w:webHidden/>
                  </w:rPr>
                </w:r>
                <w:r>
                  <w:rPr>
                    <w:webHidden/>
                  </w:rPr>
                  <w:fldChar w:fldCharType="separate"/>
                </w:r>
                <w:r w:rsidR="008B5515">
                  <w:rPr>
                    <w:webHidden/>
                  </w:rPr>
                  <w:t>28</w:t>
                </w:r>
                <w:r>
                  <w:rPr>
                    <w:webHidden/>
                  </w:rPr>
                  <w:fldChar w:fldCharType="end"/>
                </w:r>
              </w:hyperlink>
            </w:p>
            <w:p w14:paraId="62FA8647" w14:textId="08E0AF43"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7" w:history="1">
                <w:r w:rsidRPr="00657778">
                  <w:rPr>
                    <w:rStyle w:val="Hipersaitas"/>
                  </w:rPr>
                  <w:t>Pirkimo sąlygų 7 priedas „EBVPD“ (XML ir PDF formatu)</w:t>
                </w:r>
                <w:r>
                  <w:rPr>
                    <w:webHidden/>
                  </w:rPr>
                  <w:tab/>
                </w:r>
                <w:r>
                  <w:rPr>
                    <w:webHidden/>
                  </w:rPr>
                  <w:fldChar w:fldCharType="begin"/>
                </w:r>
                <w:r>
                  <w:rPr>
                    <w:webHidden/>
                  </w:rPr>
                  <w:instrText xml:space="preserve"> PAGEREF _Toc210912677 \h </w:instrText>
                </w:r>
                <w:r>
                  <w:rPr>
                    <w:webHidden/>
                  </w:rPr>
                </w:r>
                <w:r>
                  <w:rPr>
                    <w:webHidden/>
                  </w:rPr>
                  <w:fldChar w:fldCharType="separate"/>
                </w:r>
                <w:r w:rsidR="008B5515">
                  <w:rPr>
                    <w:webHidden/>
                  </w:rPr>
                  <w:t>1</w:t>
                </w:r>
                <w:r>
                  <w:rPr>
                    <w:webHidden/>
                  </w:rPr>
                  <w:fldChar w:fldCharType="end"/>
                </w:r>
              </w:hyperlink>
            </w:p>
            <w:p w14:paraId="3FFE2B1C" w14:textId="3BBD633F"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8" w:history="1">
                <w:r w:rsidRPr="00657778">
                  <w:rPr>
                    <w:rStyle w:val="Hipersaitas"/>
                  </w:rPr>
                  <w:t>Pirkimo sąlygų 8 priedas „Sutarties projektas“</w:t>
                </w:r>
                <w:r>
                  <w:rPr>
                    <w:webHidden/>
                  </w:rPr>
                  <w:tab/>
                </w:r>
                <w:r>
                  <w:rPr>
                    <w:webHidden/>
                  </w:rPr>
                  <w:fldChar w:fldCharType="begin"/>
                </w:r>
                <w:r>
                  <w:rPr>
                    <w:webHidden/>
                  </w:rPr>
                  <w:instrText xml:space="preserve"> PAGEREF _Toc210912678 \h </w:instrText>
                </w:r>
                <w:r>
                  <w:rPr>
                    <w:webHidden/>
                  </w:rPr>
                </w:r>
                <w:r>
                  <w:rPr>
                    <w:webHidden/>
                  </w:rPr>
                  <w:fldChar w:fldCharType="separate"/>
                </w:r>
                <w:r w:rsidR="008B5515">
                  <w:rPr>
                    <w:webHidden/>
                  </w:rPr>
                  <w:t>2</w:t>
                </w:r>
                <w:r>
                  <w:rPr>
                    <w:webHidden/>
                  </w:rPr>
                  <w:fldChar w:fldCharType="end"/>
                </w:r>
              </w:hyperlink>
            </w:p>
            <w:p w14:paraId="7ACF4EEF" w14:textId="14C8986F"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3903D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0912660"/>
      <w:bookmarkStart w:id="6" w:name="_Ref39666794"/>
      <w:bookmarkStart w:id="7" w:name="_Ref39666796"/>
      <w:bookmarkStart w:id="8" w:name="_Toc48053171"/>
      <w:bookmarkStart w:id="9" w:name="_Toc147739116"/>
      <w:bookmarkEnd w:id="0"/>
      <w:bookmarkEnd w:id="1"/>
      <w:bookmarkEnd w:id="2"/>
      <w:bookmarkEnd w:id="3"/>
      <w:bookmarkEnd w:id="4"/>
      <w:r w:rsidRPr="003903DB">
        <w:rPr>
          <w:rFonts w:ascii="Times New Roman" w:hAnsi="Times New Roman" w:cs="Times New Roman"/>
          <w:b/>
          <w:bCs/>
          <w:color w:val="auto"/>
          <w:sz w:val="28"/>
          <w:szCs w:val="28"/>
        </w:rPr>
        <w:lastRenderedPageBreak/>
        <w:t>Bendra informacij</w:t>
      </w:r>
      <w:r w:rsidR="00B076FD" w:rsidRPr="003903DB">
        <w:rPr>
          <w:rFonts w:ascii="Times New Roman" w:hAnsi="Times New Roman" w:cs="Times New Roman"/>
          <w:b/>
          <w:bCs/>
          <w:color w:val="auto"/>
          <w:sz w:val="28"/>
          <w:szCs w:val="28"/>
        </w:rPr>
        <w:t>a</w:t>
      </w:r>
      <w:bookmarkEnd w:id="5"/>
      <w:r w:rsidR="6B81CCAC" w:rsidRPr="003903DB">
        <w:rPr>
          <w:rFonts w:ascii="Times New Roman" w:hAnsi="Times New Roman" w:cs="Times New Roman"/>
          <w:b/>
          <w:bCs/>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7777777"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Anykščių rajono savivaldybės pirminės sveikatos priežiūros centras, </w:t>
      </w:r>
      <w:r w:rsidRPr="000B43F0">
        <w:rPr>
          <w:rFonts w:ascii="Times New Roman" w:hAnsi="Times New Roman" w:cs="Times New Roman"/>
          <w:sz w:val="24"/>
          <w:szCs w:val="24"/>
        </w:rPr>
        <w:t xml:space="preserve">juridinio asmens kodas 154278545, adresas Vinco Kudirkos g. 1, LT-29145 Anykščiai. Perkančioji organizacija nėra PVM mokėtojas. </w:t>
      </w:r>
    </w:p>
    <w:p w14:paraId="43304316" w14:textId="5DDAE618" w:rsidR="00020DD7" w:rsidRP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Pr>
          <w:rFonts w:ascii="Times New Roman" w:hAnsi="Times New Roman" w:cs="Times New Roman"/>
          <w:sz w:val="24"/>
          <w:szCs w:val="24"/>
        </w:rPr>
        <w:t xml:space="preserve">Pirkimą </w:t>
      </w:r>
      <w:proofErr w:type="spellStart"/>
      <w:r>
        <w:rPr>
          <w:rFonts w:ascii="Times New Roman" w:hAnsi="Times New Roman" w:cs="Times New Roman"/>
          <w:sz w:val="24"/>
          <w:szCs w:val="24"/>
        </w:rPr>
        <w:t>perkančiosiso</w:t>
      </w:r>
      <w:proofErr w:type="spellEnd"/>
      <w:r>
        <w:rPr>
          <w:rFonts w:ascii="Times New Roman" w:hAnsi="Times New Roman" w:cs="Times New Roman"/>
          <w:sz w:val="24"/>
          <w:szCs w:val="24"/>
        </w:rPr>
        <w:t xml:space="preserve"> organizacijos vardu atlieka įgaliotoji organizacija</w:t>
      </w:r>
      <w:r w:rsidRPr="00097783">
        <w:rPr>
          <w:rFonts w:ascii="Times New Roman" w:hAnsi="Times New Roman" w:cs="Times New Roman"/>
          <w:sz w:val="24"/>
          <w:szCs w:val="24"/>
        </w:rPr>
        <w:t xml:space="preserve">: </w:t>
      </w:r>
      <w:r w:rsidR="00B64E3E" w:rsidRPr="00097783">
        <w:rPr>
          <w:rFonts w:ascii="Times New Roman" w:hAnsi="Times New Roman" w:cs="Times New Roman"/>
          <w:sz w:val="24"/>
          <w:szCs w:val="24"/>
        </w:rPr>
        <w:t>Anykščių rajono savivaldybės administracija</w:t>
      </w:r>
      <w:r w:rsidRPr="00097783">
        <w:rPr>
          <w:rFonts w:ascii="Times New Roman" w:hAnsi="Times New Roman" w:cs="Times New Roman"/>
          <w:sz w:val="24"/>
          <w:szCs w:val="24"/>
        </w:rPr>
        <w:t xml:space="preserve"> – Centrinė Perkančioji Organizacija</w:t>
      </w:r>
      <w:r w:rsidR="00FB3C75" w:rsidRPr="000B43F0">
        <w:rPr>
          <w:rFonts w:ascii="Times New Roman" w:hAnsi="Times New Roman" w:cs="Times New Roman"/>
          <w:sz w:val="24"/>
          <w:szCs w:val="24"/>
        </w:rPr>
        <w:t xml:space="preserve">, juridinio asmens kodas </w:t>
      </w:r>
      <w:r w:rsidR="00B64E3E" w:rsidRPr="000B43F0">
        <w:rPr>
          <w:rFonts w:ascii="Times New Roman" w:hAnsi="Times New Roman" w:cs="Times New Roman"/>
          <w:sz w:val="24"/>
          <w:szCs w:val="24"/>
        </w:rPr>
        <w:t>188774637</w:t>
      </w:r>
      <w:r w:rsidR="00FB3C75" w:rsidRPr="000B43F0">
        <w:rPr>
          <w:rFonts w:ascii="Times New Roman" w:hAnsi="Times New Roman" w:cs="Times New Roman"/>
          <w:sz w:val="24"/>
          <w:szCs w:val="24"/>
        </w:rPr>
        <w:t xml:space="preserve">, adresas </w:t>
      </w:r>
      <w:r w:rsidR="00B64E3E" w:rsidRPr="000B43F0">
        <w:rPr>
          <w:rFonts w:ascii="Times New Roman" w:hAnsi="Times New Roman" w:cs="Times New Roman"/>
          <w:sz w:val="24"/>
          <w:szCs w:val="24"/>
        </w:rPr>
        <w:t xml:space="preserve">J. Biliūno g. 23, Anykščiai </w:t>
      </w:r>
      <w:r w:rsidR="003D6D8F" w:rsidRPr="000B43F0">
        <w:rPr>
          <w:rFonts w:ascii="Times New Roman" w:hAnsi="Times New Roman" w:cs="Times New Roman"/>
          <w:sz w:val="24"/>
          <w:szCs w:val="24"/>
        </w:rPr>
        <w:t>LT-</w:t>
      </w:r>
      <w:r w:rsidR="00B64E3E" w:rsidRPr="000B43F0">
        <w:rPr>
          <w:rFonts w:ascii="Times New Roman" w:hAnsi="Times New Roman" w:cs="Times New Roman"/>
          <w:sz w:val="24"/>
          <w:szCs w:val="24"/>
        </w:rPr>
        <w:t>29111</w:t>
      </w:r>
      <w:r w:rsidR="00492CD0" w:rsidRPr="000B43F0">
        <w:rPr>
          <w:rFonts w:ascii="Times New Roman" w:hAnsi="Times New Roman" w:cs="Times New Roman"/>
          <w:sz w:val="24"/>
          <w:szCs w:val="24"/>
        </w:rPr>
        <w:t xml:space="preserve">. </w:t>
      </w:r>
      <w:r>
        <w:rPr>
          <w:rFonts w:ascii="Times New Roman" w:hAnsi="Times New Roman" w:cs="Times New Roman"/>
          <w:sz w:val="24"/>
          <w:szCs w:val="24"/>
        </w:rPr>
        <w:t xml:space="preserve">Pirkimas atliekamas vadovaujantis 2025 m. </w:t>
      </w:r>
      <w:r w:rsidR="009C02A8">
        <w:rPr>
          <w:rFonts w:ascii="Times New Roman" w:hAnsi="Times New Roman" w:cs="Times New Roman"/>
          <w:sz w:val="24"/>
          <w:szCs w:val="24"/>
        </w:rPr>
        <w:t>rugsėjo 25</w:t>
      </w:r>
      <w:r w:rsidR="00156AF3">
        <w:rPr>
          <w:rFonts w:ascii="Times New Roman" w:hAnsi="Times New Roman" w:cs="Times New Roman"/>
          <w:sz w:val="24"/>
          <w:szCs w:val="24"/>
        </w:rPr>
        <w:t xml:space="preserve"> d.</w:t>
      </w:r>
      <w:r w:rsidR="00097783">
        <w:rPr>
          <w:rFonts w:ascii="Times New Roman" w:hAnsi="Times New Roman" w:cs="Times New Roman"/>
          <w:sz w:val="24"/>
          <w:szCs w:val="24"/>
        </w:rPr>
        <w:t xml:space="preserve"> VšĮ </w:t>
      </w:r>
      <w:proofErr w:type="spellStart"/>
      <w:r w:rsidR="00097783">
        <w:rPr>
          <w:rFonts w:ascii="Times New Roman" w:hAnsi="Times New Roman" w:cs="Times New Roman"/>
          <w:sz w:val="24"/>
          <w:szCs w:val="24"/>
        </w:rPr>
        <w:t>Anylščių</w:t>
      </w:r>
      <w:proofErr w:type="spellEnd"/>
      <w:r w:rsidR="00097783">
        <w:rPr>
          <w:rFonts w:ascii="Times New Roman" w:hAnsi="Times New Roman" w:cs="Times New Roman"/>
          <w:sz w:val="24"/>
          <w:szCs w:val="24"/>
        </w:rPr>
        <w:t xml:space="preserve"> rajono savivaldybės pirminės sveikatos priežiūros centro direktoriaus pavedimu </w:t>
      </w:r>
      <w:r w:rsidR="00156AF3">
        <w:rPr>
          <w:rFonts w:ascii="Times New Roman" w:hAnsi="Times New Roman" w:cs="Times New Roman"/>
          <w:sz w:val="24"/>
          <w:szCs w:val="24"/>
        </w:rPr>
        <w:t>Nr. S-</w:t>
      </w:r>
      <w:r w:rsidR="009C02A8">
        <w:rPr>
          <w:rFonts w:ascii="Times New Roman" w:hAnsi="Times New Roman" w:cs="Times New Roman"/>
          <w:sz w:val="24"/>
          <w:szCs w:val="24"/>
        </w:rPr>
        <w:t>104</w:t>
      </w:r>
      <w:r w:rsidR="0024322E">
        <w:rPr>
          <w:rFonts w:ascii="Times New Roman" w:hAnsi="Times New Roman" w:cs="Times New Roman"/>
          <w:sz w:val="24"/>
          <w:szCs w:val="24"/>
        </w:rPr>
        <w:t>6</w:t>
      </w:r>
      <w:r w:rsidR="009C02A8">
        <w:rPr>
          <w:rFonts w:ascii="Times New Roman" w:hAnsi="Times New Roman" w:cs="Times New Roman"/>
          <w:sz w:val="24"/>
          <w:szCs w:val="24"/>
        </w:rPr>
        <w:t>-5.19</w:t>
      </w:r>
      <w:r w:rsidR="00097783">
        <w:rPr>
          <w:rFonts w:ascii="Times New Roman" w:hAnsi="Times New Roman" w:cs="Times New Roman"/>
          <w:sz w:val="24"/>
          <w:szCs w:val="24"/>
        </w:rPr>
        <w:t>.</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640878D2" w:rsidR="009F53B3" w:rsidRPr="005C2344" w:rsidRDefault="00C70C67"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r w:rsidR="009F53B3" w:rsidRPr="005C2344">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5C2344">
        <w:rPr>
          <w:rFonts w:ascii="Times New Roman" w:hAnsi="Times New Roman" w:cs="Times New Roman"/>
          <w:color w:val="000000"/>
          <w:sz w:val="24"/>
          <w:szCs w:val="24"/>
        </w:rPr>
        <w:t xml:space="preserve"> Stebėtojai dalyvauti komisijos posėdžiuose nėra kviečiami.</w:t>
      </w:r>
    </w:p>
    <w:p w14:paraId="3E918CE7" w14:textId="5C9AD633"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Aplinkos apsaugos kriterijai nustatyti</w:t>
      </w:r>
      <w:r w:rsidR="0090482F" w:rsidRPr="0090482F">
        <w:rPr>
          <w:rFonts w:ascii="Times New Roman" w:hAnsi="Times New Roman" w:cs="Times New Roman"/>
          <w:color w:val="000000"/>
          <w:sz w:val="24"/>
          <w:szCs w:val="24"/>
        </w:rPr>
        <w:t xml:space="preserve"> Specialiosiose prekių pirkimo – pardavimo</w:t>
      </w:r>
      <w:r w:rsidR="00101774">
        <w:rPr>
          <w:rFonts w:ascii="Times New Roman" w:hAnsi="Times New Roman" w:cs="Times New Roman"/>
          <w:color w:val="000000"/>
          <w:sz w:val="24"/>
          <w:szCs w:val="24"/>
        </w:rPr>
        <w:t xml:space="preserve"> sutarties </w:t>
      </w:r>
      <w:r w:rsidR="00273A7C" w:rsidRPr="0090482F">
        <w:rPr>
          <w:rFonts w:ascii="Times New Roman" w:hAnsi="Times New Roman" w:cs="Times New Roman"/>
          <w:color w:val="000000"/>
          <w:sz w:val="24"/>
          <w:szCs w:val="24"/>
        </w:rPr>
        <w:t xml:space="preserve">sąlygų </w:t>
      </w:r>
      <w:r w:rsidR="0090482F" w:rsidRPr="0090482F">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101774">
        <w:rPr>
          <w:rFonts w:ascii="Times New Roman" w:hAnsi="Times New Roman" w:cs="Times New Roman"/>
          <w:i/>
          <w:iCs/>
          <w:sz w:val="24"/>
          <w:szCs w:val="24"/>
        </w:rPr>
        <w:t>ex</w:t>
      </w:r>
      <w:proofErr w:type="spellEnd"/>
      <w:r w:rsidRPr="00101774">
        <w:rPr>
          <w:rFonts w:ascii="Times New Roman" w:hAnsi="Times New Roman" w:cs="Times New Roman"/>
          <w:i/>
          <w:iCs/>
          <w:sz w:val="24"/>
          <w:szCs w:val="24"/>
        </w:rPr>
        <w:t xml:space="preserve"> ante</w:t>
      </w:r>
      <w:r w:rsidRPr="005C2344">
        <w:rPr>
          <w:rFonts w:ascii="Times New Roman" w:hAnsi="Times New Roman" w:cs="Times New Roman"/>
          <w:sz w:val="24"/>
          <w:szCs w:val="24"/>
        </w:rPr>
        <w:t xml:space="preserv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6EE8C817" w:rsidR="4B7098B6" w:rsidRPr="005C2344" w:rsidRDefault="00A1089E"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492CD0" w:rsidRPr="005C2344">
        <w:rPr>
          <w:rFonts w:ascii="Times New Roman" w:hAnsi="Times New Roman" w:cs="Times New Roman"/>
          <w:sz w:val="24"/>
          <w:szCs w:val="24"/>
        </w:rPr>
        <w:t>Bendrosios pirkimo sąlygos yra neatskiriama šių pirkimo sąlygų dalis.</w:t>
      </w:r>
    </w:p>
    <w:p w14:paraId="78CC4859" w14:textId="5F585DF8" w:rsidR="00492CD0" w:rsidRPr="00CD72D2"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210912661"/>
      <w:r w:rsidRPr="00CD72D2">
        <w:rPr>
          <w:rFonts w:ascii="Times New Roman" w:hAnsi="Times New Roman" w:cs="Times New Roman"/>
          <w:b/>
          <w:bCs/>
          <w:color w:val="auto"/>
          <w:sz w:val="28"/>
          <w:szCs w:val="28"/>
        </w:rPr>
        <w:t>Pirkimo objektas</w:t>
      </w:r>
      <w:bookmarkEnd w:id="10"/>
      <w:r w:rsidRPr="00CD72D2">
        <w:rPr>
          <w:rFonts w:ascii="Times New Roman" w:hAnsi="Times New Roman" w:cs="Times New Roman"/>
          <w:b/>
          <w:bCs/>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2B5E07D3" w:rsidR="00FB3C75" w:rsidRPr="006F16EC" w:rsidRDefault="4A330118">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24322E" w:rsidRPr="0024322E">
        <w:rPr>
          <w:rFonts w:ascii="Times New Roman" w:eastAsia="Calibri" w:hAnsi="Times New Roman" w:cs="Times New Roman"/>
          <w:b/>
          <w:bCs/>
          <w:color w:val="000000" w:themeColor="text1"/>
          <w:sz w:val="24"/>
          <w:szCs w:val="24"/>
        </w:rPr>
        <w:t>Odontologo darbo vietos įrang</w:t>
      </w:r>
      <w:r w:rsidR="0024322E">
        <w:rPr>
          <w:rFonts w:ascii="Times New Roman" w:eastAsia="Calibri" w:hAnsi="Times New Roman" w:cs="Times New Roman"/>
          <w:b/>
          <w:bCs/>
          <w:color w:val="000000" w:themeColor="text1"/>
          <w:sz w:val="24"/>
          <w:szCs w:val="24"/>
        </w:rPr>
        <w:t>ą</w:t>
      </w:r>
      <w:r w:rsidR="0024322E" w:rsidRPr="0024322E">
        <w:rPr>
          <w:rFonts w:ascii="Times New Roman" w:eastAsia="Calibri" w:hAnsi="Times New Roman" w:cs="Times New Roman"/>
          <w:b/>
          <w:bCs/>
          <w:color w:val="000000" w:themeColor="text1"/>
          <w:sz w:val="24"/>
          <w:szCs w:val="24"/>
        </w:rPr>
        <w:t xml:space="preserve"> (2 komplektai) </w:t>
      </w:r>
      <w:r w:rsidR="006F16EC">
        <w:rPr>
          <w:rFonts w:ascii="Times New Roman" w:eastAsia="Calibri" w:hAnsi="Times New Roman" w:cs="Times New Roman"/>
          <w:color w:val="000000" w:themeColor="text1"/>
          <w:sz w:val="24"/>
          <w:szCs w:val="24"/>
        </w:rPr>
        <w:t xml:space="preserve">(toliau – </w:t>
      </w:r>
      <w:r w:rsidR="00A1089E">
        <w:rPr>
          <w:rFonts w:ascii="Times New Roman" w:eastAsia="Calibri" w:hAnsi="Times New Roman" w:cs="Times New Roman"/>
          <w:color w:val="000000" w:themeColor="text1"/>
          <w:sz w:val="24"/>
          <w:szCs w:val="24"/>
        </w:rPr>
        <w:t>Prekės</w:t>
      </w:r>
      <w:r w:rsidR="006F16EC">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jos pristatymą ir sumontavimą</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specialiųjų pirkimo sąlygų priede Nr. </w:t>
      </w:r>
      <w:r w:rsidR="00D23B35" w:rsidRPr="005C2344">
        <w:rPr>
          <w:rFonts w:ascii="Times New Roman" w:eastAsia="Calibri" w:hAnsi="Times New Roman" w:cs="Times New Roman"/>
          <w:color w:val="000000" w:themeColor="text1"/>
          <w:sz w:val="24"/>
          <w:szCs w:val="24"/>
        </w:rPr>
        <w:t>4</w:t>
      </w:r>
      <w:r w:rsidR="006138B0">
        <w:rPr>
          <w:rFonts w:ascii="Times New Roman" w:eastAsia="Calibri" w:hAnsi="Times New Roman" w:cs="Times New Roman"/>
          <w:color w:val="000000" w:themeColor="text1"/>
          <w:sz w:val="24"/>
          <w:szCs w:val="24"/>
        </w:rPr>
        <w:t>.1</w:t>
      </w:r>
      <w:r w:rsidR="00D23B35" w:rsidRPr="005C2344">
        <w:rPr>
          <w:rFonts w:ascii="Times New Roman" w:eastAsia="Calibri" w:hAnsi="Times New Roman" w:cs="Times New Roman"/>
          <w:color w:val="000000" w:themeColor="text1"/>
          <w:sz w:val="24"/>
          <w:szCs w:val="24"/>
        </w:rPr>
        <w:t xml:space="preserve"> – „Techninė specifikacija</w:t>
      </w:r>
      <w:r w:rsidR="00A1089E">
        <w:rPr>
          <w:rFonts w:ascii="Times New Roman" w:eastAsia="Calibri" w:hAnsi="Times New Roman" w:cs="Times New Roman"/>
          <w:color w:val="000000" w:themeColor="text1"/>
          <w:sz w:val="24"/>
          <w:szCs w:val="24"/>
        </w:rPr>
        <w:t>_</w:t>
      </w:r>
      <w:r w:rsidR="003F0755" w:rsidRPr="003F0755">
        <w:t xml:space="preserve"> </w:t>
      </w:r>
      <w:r w:rsidR="003F0755" w:rsidRPr="003F0755">
        <w:rPr>
          <w:rFonts w:ascii="Times New Roman" w:eastAsia="Calibri" w:hAnsi="Times New Roman" w:cs="Times New Roman"/>
          <w:color w:val="000000" w:themeColor="text1"/>
          <w:sz w:val="24"/>
          <w:szCs w:val="24"/>
        </w:rPr>
        <w:t>Odontologo darbo vietos įranga</w:t>
      </w:r>
      <w:r w:rsidR="00D23B35" w:rsidRPr="005C2344">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ir priede </w:t>
      </w:r>
      <w:r w:rsidR="006138B0" w:rsidRPr="005C6BF0">
        <w:rPr>
          <w:rFonts w:ascii="Times New Roman" w:eastAsia="Calibri" w:hAnsi="Times New Roman" w:cs="Times New Roman"/>
          <w:color w:val="000000" w:themeColor="text1"/>
          <w:sz w:val="24"/>
          <w:szCs w:val="24"/>
        </w:rPr>
        <w:t>Nr. 4.1.1</w:t>
      </w:r>
      <w:r w:rsidR="006138B0">
        <w:rPr>
          <w:rFonts w:ascii="Times New Roman" w:eastAsia="Calibri" w:hAnsi="Times New Roman" w:cs="Times New Roman"/>
          <w:color w:val="000000" w:themeColor="text1"/>
          <w:sz w:val="24"/>
          <w:szCs w:val="24"/>
        </w:rPr>
        <w:t xml:space="preserve"> – „</w:t>
      </w:r>
      <w:r w:rsidR="007A0BF9" w:rsidRPr="007A0BF9">
        <w:rPr>
          <w:rFonts w:ascii="Times New Roman" w:eastAsia="Calibri" w:hAnsi="Times New Roman" w:cs="Times New Roman"/>
          <w:color w:val="000000" w:themeColor="text1"/>
          <w:sz w:val="24"/>
          <w:szCs w:val="24"/>
        </w:rPr>
        <w:t xml:space="preserve">Techninė </w:t>
      </w:r>
      <w:proofErr w:type="spellStart"/>
      <w:r w:rsidR="007A0BF9" w:rsidRPr="007A0BF9">
        <w:rPr>
          <w:rFonts w:ascii="Times New Roman" w:eastAsia="Calibri" w:hAnsi="Times New Roman" w:cs="Times New Roman"/>
          <w:color w:val="000000" w:themeColor="text1"/>
          <w:sz w:val="24"/>
          <w:szCs w:val="24"/>
        </w:rPr>
        <w:t>specifikacija</w:t>
      </w:r>
      <w:r w:rsidR="00EC23C6" w:rsidRPr="00EC23C6">
        <w:rPr>
          <w:rFonts w:ascii="Times New Roman" w:eastAsia="Calibri" w:hAnsi="Times New Roman" w:cs="Times New Roman"/>
          <w:color w:val="000000" w:themeColor="text1"/>
          <w:sz w:val="24"/>
          <w:szCs w:val="24"/>
        </w:rPr>
        <w:t>_Reikalavimai</w:t>
      </w:r>
      <w:proofErr w:type="spellEnd"/>
      <w:r w:rsidR="00EC23C6" w:rsidRPr="00EC23C6">
        <w:rPr>
          <w:rFonts w:ascii="Times New Roman" w:eastAsia="Calibri" w:hAnsi="Times New Roman" w:cs="Times New Roman"/>
          <w:color w:val="000000" w:themeColor="text1"/>
          <w:sz w:val="24"/>
          <w:szCs w:val="24"/>
        </w:rPr>
        <w:t xml:space="preserve"> įrangai</w:t>
      </w:r>
      <w:r w:rsidR="006138B0">
        <w:rPr>
          <w:rFonts w:ascii="Times New Roman" w:eastAsia="Calibri" w:hAnsi="Times New Roman" w:cs="Times New Roman"/>
          <w:color w:val="000000" w:themeColor="text1"/>
          <w:sz w:val="24"/>
          <w:szCs w:val="24"/>
        </w:rPr>
        <w:t>“.</w:t>
      </w:r>
    </w:p>
    <w:p w14:paraId="58FBB47F" w14:textId="4B485410" w:rsidR="006E36C4" w:rsidRPr="005C2344" w:rsidRDefault="00FB3C75">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Pirkimo objektas į dalis neskaidomas.</w:t>
      </w:r>
    </w:p>
    <w:p w14:paraId="2769B731" w14:textId="77777777" w:rsidR="006E36C4" w:rsidRPr="005C234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lastRenderedPageBreak/>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770AA47E" w:rsidR="00255C0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turi būti laikoma, kad kiekviena tokia nuoroda yra pateikta su žodžiais „arba lygiavertis“.</w:t>
      </w:r>
    </w:p>
    <w:p w14:paraId="5C65AE8E" w14:textId="7452E76E" w:rsidR="008C677D" w:rsidRPr="000042A3" w:rsidRDefault="008C677D">
      <w:pPr>
        <w:pStyle w:val="Betarp"/>
        <w:numPr>
          <w:ilvl w:val="1"/>
          <w:numId w:val="6"/>
        </w:numPr>
        <w:tabs>
          <w:tab w:val="left" w:pos="1134"/>
        </w:tabs>
        <w:spacing w:after="120" w:line="276" w:lineRule="auto"/>
        <w:ind w:left="0" w:firstLine="709"/>
        <w:contextualSpacing/>
        <w:rPr>
          <w:rFonts w:ascii="Times New Roman" w:hAnsi="Times New Roman" w:cs="Times New Roman"/>
          <w:strike/>
          <w:color w:val="EE0000"/>
          <w:sz w:val="24"/>
          <w:szCs w:val="24"/>
        </w:rPr>
      </w:pPr>
      <w:r w:rsidRPr="000042A3">
        <w:rPr>
          <w:rFonts w:ascii="Times New Roman" w:hAnsi="Times New Roman" w:cs="Times New Roman"/>
          <w:strike/>
          <w:color w:val="EE0000"/>
          <w:sz w:val="24"/>
          <w:szCs w:val="24"/>
        </w:rPr>
        <w:t xml:space="preserve">Informacija apie Europos Sąjungos lėšomis finansuojamą projektą: </w:t>
      </w:r>
      <w:r w:rsidR="00DA2303" w:rsidRPr="000042A3">
        <w:rPr>
          <w:rFonts w:ascii="Times New Roman" w:hAnsi="Times New Roman" w:cs="Times New Roman"/>
          <w:b/>
          <w:bCs/>
          <w:strike/>
          <w:color w:val="EE0000"/>
          <w:sz w:val="24"/>
          <w:szCs w:val="24"/>
        </w:rPr>
        <w:t>Odontologijos paslaugų neįgaliesiems modelio diegimas.</w:t>
      </w:r>
      <w:r w:rsidRPr="000042A3">
        <w:rPr>
          <w:rFonts w:ascii="Times New Roman" w:hAnsi="Times New Roman" w:cs="Times New Roman"/>
          <w:b/>
          <w:bCs/>
          <w:strike/>
          <w:color w:val="EE0000"/>
          <w:sz w:val="24"/>
          <w:szCs w:val="24"/>
        </w:rPr>
        <w:t xml:space="preserve"> Projekto kodas: </w:t>
      </w:r>
      <w:r w:rsidR="00DA2303" w:rsidRPr="000042A3">
        <w:rPr>
          <w:rFonts w:ascii="Times New Roman" w:hAnsi="Times New Roman" w:cs="Times New Roman"/>
          <w:b/>
          <w:bCs/>
          <w:strike/>
          <w:color w:val="EE0000"/>
          <w:sz w:val="24"/>
          <w:szCs w:val="24"/>
        </w:rPr>
        <w:t>09-071-P-0011</w:t>
      </w:r>
      <w:r w:rsidR="00DA2303" w:rsidRPr="000042A3">
        <w:rPr>
          <w:rFonts w:ascii="Times New Roman" w:hAnsi="Times New Roman" w:cs="Times New Roman"/>
          <w:strike/>
          <w:color w:val="EE0000"/>
          <w:sz w:val="24"/>
          <w:szCs w:val="24"/>
        </w:rPr>
        <w:t>. Bazinių sveikatos priežiūros paslaugų užtikrinimas 11-002-02-11-01-06.</w:t>
      </w:r>
    </w:p>
    <w:p w14:paraId="57B85440" w14:textId="764E94E9" w:rsidR="00D061AD" w:rsidRPr="00CD72D2" w:rsidRDefault="00D061AD">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1" w:name="_Ref39427921"/>
      <w:bookmarkStart w:id="12" w:name="_Ref39427927"/>
      <w:bookmarkStart w:id="13" w:name="_Toc191541664"/>
      <w:bookmarkStart w:id="14" w:name="_Ref39740354"/>
      <w:bookmarkStart w:id="15" w:name="_Toc210912662"/>
      <w:r w:rsidRPr="00CD72D2">
        <w:rPr>
          <w:rFonts w:ascii="Times New Roman" w:hAnsi="Times New Roman" w:cs="Times New Roman"/>
          <w:b/>
          <w:bCs/>
          <w:color w:val="auto"/>
          <w:sz w:val="28"/>
          <w:szCs w:val="28"/>
        </w:rPr>
        <w:t>Susitikimai su tiekėjais</w:t>
      </w:r>
      <w:bookmarkEnd w:id="11"/>
      <w:bookmarkEnd w:id="12"/>
      <w:r w:rsidRPr="00CD72D2">
        <w:rPr>
          <w:rFonts w:ascii="Times New Roman" w:hAnsi="Times New Roman" w:cs="Times New Roman"/>
          <w:b/>
          <w:bCs/>
          <w:color w:val="auto"/>
          <w:sz w:val="28"/>
          <w:szCs w:val="28"/>
        </w:rPr>
        <w:t xml:space="preserve"> ir objekto apžiūra</w:t>
      </w:r>
      <w:bookmarkEnd w:id="13"/>
      <w:bookmarkEnd w:id="14"/>
      <w:bookmarkEnd w:id="15"/>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03698B0C"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p>
    <w:p w14:paraId="0CEA2D40" w14:textId="61CA2F97" w:rsidR="00FB3C75" w:rsidRPr="00CD72D2" w:rsidRDefault="00BF3638">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6" w:name="_Toc210912663"/>
      <w:r w:rsidRPr="00CD72D2">
        <w:rPr>
          <w:rFonts w:ascii="Times New Roman" w:hAnsi="Times New Roman" w:cs="Times New Roman"/>
          <w:b/>
          <w:bCs/>
          <w:color w:val="auto"/>
          <w:sz w:val="28"/>
          <w:szCs w:val="28"/>
        </w:rPr>
        <w:t>Tiekėjų pašalinimo pagrindai</w:t>
      </w:r>
      <w:r w:rsidR="009F4625" w:rsidRPr="00CD72D2">
        <w:rPr>
          <w:rFonts w:ascii="Times New Roman" w:hAnsi="Times New Roman" w:cs="Times New Roman"/>
          <w:b/>
          <w:bCs/>
          <w:color w:val="auto"/>
          <w:sz w:val="28"/>
          <w:szCs w:val="28"/>
        </w:rPr>
        <w:t xml:space="preserve"> ir</w:t>
      </w:r>
      <w:r w:rsidR="00E201D8" w:rsidRPr="00CD72D2">
        <w:rPr>
          <w:rFonts w:ascii="Times New Roman" w:hAnsi="Times New Roman" w:cs="Times New Roman"/>
          <w:b/>
          <w:bCs/>
          <w:color w:val="auto"/>
          <w:sz w:val="28"/>
          <w:szCs w:val="28"/>
        </w:rPr>
        <w:t xml:space="preserve"> kvalifikacijos reikalavimai </w:t>
      </w:r>
      <w:r w:rsidR="009F4625" w:rsidRPr="00CD72D2">
        <w:rPr>
          <w:rFonts w:ascii="Times New Roman" w:hAnsi="Times New Roman" w:cs="Times New Roman"/>
          <w:b/>
          <w:bCs/>
          <w:color w:val="auto"/>
          <w:sz w:val="28"/>
          <w:szCs w:val="28"/>
        </w:rPr>
        <w:t>bei</w:t>
      </w:r>
      <w:r w:rsidR="00E201D8" w:rsidRPr="00CD72D2">
        <w:rPr>
          <w:rFonts w:ascii="Times New Roman" w:hAnsi="Times New Roman" w:cs="Times New Roman"/>
          <w:b/>
          <w:bCs/>
          <w:color w:val="auto"/>
          <w:sz w:val="28"/>
          <w:szCs w:val="28"/>
        </w:rPr>
        <w:t xml:space="preserve"> reikalaujami kokybės vadybos sistemos ir (ar</w:t>
      </w:r>
      <w:r w:rsidR="00817AB9" w:rsidRPr="00CD72D2">
        <w:rPr>
          <w:rFonts w:ascii="Times New Roman" w:hAnsi="Times New Roman" w:cs="Times New Roman"/>
          <w:b/>
          <w:bCs/>
          <w:color w:val="auto"/>
          <w:sz w:val="28"/>
          <w:szCs w:val="28"/>
        </w:rPr>
        <w:t>ba</w:t>
      </w:r>
      <w:r w:rsidR="00E201D8" w:rsidRPr="00CD72D2">
        <w:rPr>
          <w:rFonts w:ascii="Times New Roman" w:hAnsi="Times New Roman" w:cs="Times New Roman"/>
          <w:b/>
          <w:bCs/>
          <w:color w:val="auto"/>
          <w:sz w:val="28"/>
          <w:szCs w:val="28"/>
        </w:rPr>
        <w:t xml:space="preserve">) </w:t>
      </w:r>
      <w:r w:rsidR="00817AB9" w:rsidRPr="00CD72D2">
        <w:rPr>
          <w:rFonts w:ascii="Times New Roman" w:hAnsi="Times New Roman" w:cs="Times New Roman"/>
          <w:b/>
          <w:bCs/>
          <w:color w:val="auto"/>
          <w:sz w:val="28"/>
          <w:szCs w:val="28"/>
        </w:rPr>
        <w:t>aplinkos apsaugos vadybos sistemos standartai</w:t>
      </w:r>
      <w:bookmarkEnd w:id="16"/>
      <w:r w:rsidR="00817AB9" w:rsidRPr="00CD72D2">
        <w:rPr>
          <w:rFonts w:ascii="Times New Roman" w:hAnsi="Times New Roman" w:cs="Times New Roman"/>
          <w:b/>
          <w:bCs/>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2FEB04FC" w14:textId="0D0D7032" w:rsidR="00F50E3D" w:rsidRPr="00E608E1" w:rsidRDefault="001A0EF3">
      <w:pPr>
        <w:pStyle w:val="Sraopastraipa"/>
        <w:numPr>
          <w:ilvl w:val="1"/>
          <w:numId w:val="6"/>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t xml:space="preserve">Tiekėjams </w:t>
      </w:r>
      <w:r w:rsidR="00816D50">
        <w:rPr>
          <w:rFonts w:ascii="Times New Roman" w:hAnsi="Times New Roman" w:cs="Times New Roman"/>
          <w:sz w:val="24"/>
          <w:szCs w:val="24"/>
        </w:rPr>
        <w:t>ne</w:t>
      </w:r>
      <w:r w:rsidRPr="00E608E1">
        <w:rPr>
          <w:rFonts w:ascii="Times New Roman" w:hAnsi="Times New Roman" w:cs="Times New Roman"/>
          <w:sz w:val="24"/>
          <w:szCs w:val="24"/>
        </w:rPr>
        <w:t>nustatomi kvalifikacijos reikalavimai</w:t>
      </w:r>
      <w:r w:rsidR="00816D50">
        <w:rPr>
          <w:rFonts w:ascii="Times New Roman" w:hAnsi="Times New Roman" w:cs="Times New Roman"/>
          <w:sz w:val="24"/>
          <w:szCs w:val="24"/>
        </w:rPr>
        <w:t xml:space="preserve">. </w:t>
      </w:r>
      <w:r w:rsidR="00816D50" w:rsidRPr="00816D50">
        <w:rPr>
          <w:rFonts w:ascii="Times New Roman" w:hAnsi="Times New Roman" w:cs="Times New Roman"/>
          <w:sz w:val="24"/>
          <w:szCs w:val="24"/>
        </w:rPr>
        <w:t>Perkančioji organizacija nereikalauja, kad tiekėjas laikytųsi kokybės vadybos sistemos ir (arba) aplinkos apsaugos vadybos sistemos standartų.</w:t>
      </w:r>
    </w:p>
    <w:p w14:paraId="276436D2" w14:textId="6DF94F08" w:rsidR="009F7690" w:rsidRPr="005C2344"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w:t>
      </w:r>
      <w:r w:rsidR="00BC4E40">
        <w:rPr>
          <w:rFonts w:ascii="Times New Roman" w:hAnsi="Times New Roman" w:cs="Times New Roman"/>
          <w:b/>
          <w:bCs/>
          <w:sz w:val="24"/>
          <w:szCs w:val="24"/>
        </w:rPr>
        <w:t>2</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00464D07" w:rsidRPr="003808D6">
        <w:rPr>
          <w:rFonts w:ascii="Times New Roman" w:hAnsi="Times New Roman" w:cs="Times New Roman"/>
          <w:b/>
          <w:bCs/>
          <w:sz w:val="24"/>
          <w:szCs w:val="24"/>
        </w:rPr>
        <w:t>T</w:t>
      </w:r>
      <w:r w:rsidR="00464D07"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00464D07"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00464D07" w:rsidRPr="005C2344">
        <w:rPr>
          <w:rFonts w:ascii="Times New Roman" w:hAnsi="Times New Roman" w:cs="Times New Roman"/>
          <w:b/>
          <w:bCs/>
          <w:sz w:val="24"/>
          <w:szCs w:val="24"/>
        </w:rPr>
        <w:t xml:space="preserve"> įsipareigoja, kad</w:t>
      </w:r>
      <w:r w:rsidR="003808D6">
        <w:rPr>
          <w:rFonts w:ascii="Times New Roman" w:hAnsi="Times New Roman" w:cs="Times New Roman"/>
          <w:b/>
          <w:bCs/>
          <w:sz w:val="24"/>
          <w:szCs w:val="24"/>
        </w:rPr>
        <w:t xml:space="preserve"> pirkimo</w:t>
      </w:r>
      <w:r w:rsidR="00464D07"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00464D07" w:rsidRPr="005C2344">
        <w:rPr>
          <w:rFonts w:ascii="Times New Roman" w:hAnsi="Times New Roman" w:cs="Times New Roman"/>
          <w:b/>
          <w:bCs/>
          <w:sz w:val="24"/>
          <w:szCs w:val="24"/>
        </w:rPr>
        <w:t xml:space="preserve"> teisę verstis atitinkama veikla turintys asmenys</w:t>
      </w:r>
      <w:r w:rsidR="00464D07" w:rsidRPr="005C2344">
        <w:rPr>
          <w:rFonts w:ascii="Times New Roman" w:hAnsi="Times New Roman" w:cs="Times New Roman"/>
          <w:sz w:val="24"/>
          <w:szCs w:val="24"/>
        </w:rPr>
        <w:t>.</w:t>
      </w:r>
    </w:p>
    <w:p w14:paraId="69360CD7" w14:textId="6915587E" w:rsidR="00894FEF" w:rsidRPr="00CD72D2" w:rsidRDefault="00817AB9">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7" w:name="_Toc210912664"/>
      <w:r w:rsidRPr="00CD72D2">
        <w:rPr>
          <w:rFonts w:ascii="Times New Roman" w:hAnsi="Times New Roman" w:cs="Times New Roman"/>
          <w:b/>
          <w:bCs/>
          <w:color w:val="auto"/>
          <w:sz w:val="28"/>
          <w:szCs w:val="28"/>
        </w:rPr>
        <w:t>Reikalavima</w:t>
      </w:r>
      <w:r w:rsidR="00202139" w:rsidRPr="00CD72D2">
        <w:rPr>
          <w:rFonts w:ascii="Times New Roman" w:hAnsi="Times New Roman" w:cs="Times New Roman"/>
          <w:b/>
          <w:bCs/>
          <w:color w:val="auto"/>
          <w:sz w:val="28"/>
          <w:szCs w:val="28"/>
        </w:rPr>
        <w:t xml:space="preserve">i, </w:t>
      </w:r>
      <w:r w:rsidRPr="00CD72D2">
        <w:rPr>
          <w:rFonts w:ascii="Times New Roman" w:hAnsi="Times New Roman" w:cs="Times New Roman"/>
          <w:b/>
          <w:bCs/>
          <w:color w:val="auto"/>
          <w:sz w:val="28"/>
          <w:szCs w:val="28"/>
        </w:rPr>
        <w:t>susiję su nacionaliniu saugumu</w:t>
      </w:r>
      <w:bookmarkEnd w:id="17"/>
      <w:r w:rsidRPr="00CD72D2">
        <w:rPr>
          <w:rFonts w:ascii="Times New Roman" w:hAnsi="Times New Roman" w:cs="Times New Roman"/>
          <w:b/>
          <w:bCs/>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pPr>
        <w:pStyle w:val="Sraopastraipa"/>
        <w:numPr>
          <w:ilvl w:val="1"/>
          <w:numId w:val="6"/>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w:t>
      </w:r>
      <w:r w:rsidR="000C319B" w:rsidRPr="0005285E">
        <w:rPr>
          <w:rFonts w:ascii="Times New Roman" w:hAnsi="Times New Roman" w:cs="Times New Roman"/>
          <w:sz w:val="24"/>
          <w:szCs w:val="24"/>
        </w:rPr>
        <w:lastRenderedPageBreak/>
        <w:t>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35F74FC0" w:rsidR="00D16D2A" w:rsidRPr="005C2344" w:rsidRDefault="00D16D2A">
      <w:pPr>
        <w:pStyle w:val="Sraopastraipa"/>
        <w:numPr>
          <w:ilvl w:val="1"/>
          <w:numId w:val="6"/>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w:t>
      </w:r>
      <w:r w:rsidRPr="0005285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w:t>
      </w:r>
      <w:r w:rsidRPr="005C2344">
        <w:rPr>
          <w:rFonts w:ascii="Times New Roman" w:hAnsi="Times New Roman" w:cs="Times New Roman"/>
          <w:sz w:val="24"/>
          <w:szCs w:val="24"/>
        </w:rPr>
        <w:t>,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296D8E">
        <w:rPr>
          <w:rFonts w:ascii="Times New Roman" w:hAnsi="Times New Roman" w:cs="Times New Roman"/>
          <w:sz w:val="24"/>
          <w:szCs w:val="24"/>
        </w:rPr>
        <w:t>.</w:t>
      </w:r>
    </w:p>
    <w:p w14:paraId="490591E3" w14:textId="4440F86E" w:rsidR="006D3202" w:rsidRPr="00500DB9" w:rsidRDefault="003630A0">
      <w:pPr>
        <w:pStyle w:val="Antrat1"/>
        <w:numPr>
          <w:ilvl w:val="0"/>
          <w:numId w:val="6"/>
        </w:numPr>
        <w:spacing w:before="720" w:after="0" w:line="276" w:lineRule="auto"/>
        <w:rPr>
          <w:rFonts w:ascii="Times New Roman" w:hAnsi="Times New Roman" w:cs="Times New Roman"/>
          <w:b/>
          <w:bCs/>
          <w:color w:val="auto"/>
          <w:sz w:val="28"/>
          <w:szCs w:val="28"/>
        </w:rPr>
      </w:pPr>
      <w:bookmarkStart w:id="18" w:name="_Toc210912665"/>
      <w:r w:rsidRPr="00500DB9">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Pr="004C3290" w:rsidRDefault="00D019FC">
      <w:pPr>
        <w:pStyle w:val="Sraopastraipa"/>
        <w:numPr>
          <w:ilvl w:val="1"/>
          <w:numId w:val="6"/>
        </w:numPr>
        <w:spacing w:line="276" w:lineRule="auto"/>
        <w:ind w:left="0" w:firstLine="709"/>
        <w:rPr>
          <w:rFonts w:ascii="Times New Roman" w:hAnsi="Times New Roman" w:cs="Times New Roman"/>
          <w:sz w:val="24"/>
          <w:szCs w:val="24"/>
          <w:u w:val="single"/>
        </w:rPr>
      </w:pPr>
      <w:r w:rsidRPr="004C3290">
        <w:rPr>
          <w:rFonts w:ascii="Times New Roman" w:hAnsi="Times New Roman" w:cs="Times New Roman"/>
          <w:b/>
          <w:bCs/>
          <w:sz w:val="24"/>
          <w:szCs w:val="24"/>
          <w:u w:val="single"/>
        </w:rPr>
        <w:t>Tiekėjo pasiūlymą sudaro</w:t>
      </w:r>
      <w:r w:rsidRPr="004C3290">
        <w:rPr>
          <w:rFonts w:ascii="Times New Roman" w:hAnsi="Times New Roman" w:cs="Times New Roman"/>
          <w:sz w:val="24"/>
          <w:szCs w:val="24"/>
          <w:u w:val="single"/>
        </w:rPr>
        <w:t xml:space="preserve"> CVP IS pateikiamų ir žemiau nurodytų dokumentų visuma:</w:t>
      </w:r>
    </w:p>
    <w:p w14:paraId="3F095880" w14:textId="77777777" w:rsidR="00BB62E8" w:rsidRDefault="00D019FC">
      <w:pPr>
        <w:pStyle w:val="Sraopastraipa"/>
        <w:numPr>
          <w:ilvl w:val="2"/>
          <w:numId w:val="6"/>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784FF49F" w14:textId="5F6C705F" w:rsidR="00DE710F" w:rsidRPr="006C1A26" w:rsidRDefault="00DE710F">
      <w:pPr>
        <w:pStyle w:val="Sraopastraipa"/>
        <w:numPr>
          <w:ilvl w:val="2"/>
          <w:numId w:val="6"/>
        </w:numPr>
        <w:spacing w:line="276" w:lineRule="auto"/>
        <w:ind w:left="0" w:firstLine="709"/>
        <w:rPr>
          <w:rFonts w:ascii="Times New Roman" w:hAnsi="Times New Roman" w:cs="Times New Roman"/>
          <w:sz w:val="24"/>
          <w:szCs w:val="24"/>
        </w:rPr>
      </w:pPr>
      <w:r w:rsidRPr="006C1A26">
        <w:rPr>
          <w:rFonts w:ascii="Times New Roman" w:hAnsi="Times New Roman" w:cs="Times New Roman"/>
          <w:sz w:val="24"/>
          <w:szCs w:val="24"/>
        </w:rPr>
        <w:t>užpildyta</w:t>
      </w:r>
      <w:r w:rsidR="009E2895">
        <w:rPr>
          <w:rFonts w:ascii="Times New Roman" w:hAnsi="Times New Roman" w:cs="Times New Roman"/>
          <w:sz w:val="24"/>
          <w:szCs w:val="24"/>
        </w:rPr>
        <w:t>s priedas</w:t>
      </w:r>
      <w:r w:rsidRPr="006C1A26">
        <w:rPr>
          <w:rFonts w:ascii="Times New Roman" w:hAnsi="Times New Roman" w:cs="Times New Roman"/>
          <w:sz w:val="24"/>
          <w:szCs w:val="24"/>
        </w:rPr>
        <w:t xml:space="preserve"> </w:t>
      </w:r>
      <w:r w:rsidR="009E2895" w:rsidRPr="009E2895">
        <w:rPr>
          <w:rFonts w:ascii="Times New Roman" w:hAnsi="Times New Roman" w:cs="Times New Roman"/>
          <w:sz w:val="24"/>
          <w:szCs w:val="24"/>
        </w:rPr>
        <w:t xml:space="preserve">4.1.1 Techninė </w:t>
      </w:r>
      <w:proofErr w:type="spellStart"/>
      <w:r w:rsidR="009E2895" w:rsidRPr="009E2895">
        <w:rPr>
          <w:rFonts w:ascii="Times New Roman" w:hAnsi="Times New Roman" w:cs="Times New Roman"/>
          <w:sz w:val="24"/>
          <w:szCs w:val="24"/>
        </w:rPr>
        <w:t>specifikacija_Reikalavimai</w:t>
      </w:r>
      <w:proofErr w:type="spellEnd"/>
      <w:r w:rsidR="009E2895" w:rsidRPr="009E2895">
        <w:rPr>
          <w:rFonts w:ascii="Times New Roman" w:hAnsi="Times New Roman" w:cs="Times New Roman"/>
          <w:sz w:val="24"/>
          <w:szCs w:val="24"/>
        </w:rPr>
        <w:t xml:space="preserve"> įrangai</w:t>
      </w:r>
      <w:r w:rsidR="009F6602">
        <w:rPr>
          <w:rFonts w:ascii="Times New Roman" w:hAnsi="Times New Roman" w:cs="Times New Roman"/>
          <w:sz w:val="24"/>
          <w:szCs w:val="24"/>
        </w:rPr>
        <w:t xml:space="preserve"> ir jame nurodyti kiti reikalaujami dokumentai</w:t>
      </w:r>
      <w:r w:rsidRPr="006C1A26">
        <w:rPr>
          <w:rFonts w:ascii="Times New Roman" w:hAnsi="Times New Roman" w:cs="Times New Roman"/>
          <w:sz w:val="24"/>
          <w:szCs w:val="24"/>
        </w:rPr>
        <w:t>.</w:t>
      </w:r>
    </w:p>
    <w:p w14:paraId="0AD12CB7" w14:textId="7C652ED1" w:rsidR="009E6988" w:rsidRDefault="009E6988">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tiekėjo, tiekėjo nurodytų subtiekėjų, jungtinės veiklos partnerių ir ūkio subjektų, kurių pajėgumais tiekėjas numato remtis, </w:t>
      </w:r>
      <w:r w:rsidRPr="009E6988">
        <w:rPr>
          <w:rFonts w:ascii="Times New Roman" w:hAnsi="Times New Roman" w:cs="Times New Roman"/>
          <w:b/>
          <w:bCs/>
          <w:sz w:val="24"/>
          <w:szCs w:val="24"/>
        </w:rPr>
        <w:t>užpildyti EBVPD</w:t>
      </w:r>
      <w:r>
        <w:rPr>
          <w:rFonts w:ascii="Times New Roman" w:hAnsi="Times New Roman" w:cs="Times New Roman"/>
          <w:sz w:val="24"/>
          <w:szCs w:val="24"/>
        </w:rPr>
        <w:t xml:space="preserve"> (specialiųjų pirkimo sąlygų priedas Nr.</w:t>
      </w:r>
      <w:r w:rsidR="007535A6">
        <w:rPr>
          <w:rFonts w:ascii="Times New Roman" w:hAnsi="Times New Roman" w:cs="Times New Roman"/>
          <w:sz w:val="24"/>
          <w:szCs w:val="24"/>
        </w:rPr>
        <w:t>7</w:t>
      </w:r>
      <w:r>
        <w:rPr>
          <w:rFonts w:ascii="Times New Roman" w:hAnsi="Times New Roman" w:cs="Times New Roman"/>
          <w:sz w:val="24"/>
          <w:szCs w:val="24"/>
        </w:rPr>
        <w:t xml:space="preserve"> „EBVPD“;</w:t>
      </w:r>
    </w:p>
    <w:p w14:paraId="60209CF3" w14:textId="77777777" w:rsidR="0052410F" w:rsidRDefault="00D019FC">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pPr>
        <w:pStyle w:val="Sraopastraipa"/>
        <w:numPr>
          <w:ilvl w:val="2"/>
          <w:numId w:val="6"/>
        </w:numPr>
        <w:spacing w:line="276" w:lineRule="auto"/>
        <w:ind w:left="0" w:firstLine="709"/>
        <w:rPr>
          <w:rFonts w:ascii="Times New Roman" w:hAnsi="Times New Roman" w:cs="Times New Roman"/>
          <w:sz w:val="24"/>
          <w:szCs w:val="24"/>
        </w:rPr>
      </w:pPr>
      <w:r w:rsidRPr="00315AE3">
        <w:rPr>
          <w:rFonts w:ascii="Times New Roman" w:hAnsi="Times New Roman" w:cs="Times New Roman"/>
          <w:sz w:val="24"/>
          <w:szCs w:val="24"/>
        </w:rPr>
        <w:t>jei tiekėjas pasitelkia ūkio subjektus,</w:t>
      </w:r>
      <w:r w:rsidRPr="00BA399C">
        <w:rPr>
          <w:rFonts w:ascii="Times New Roman" w:hAnsi="Times New Roman" w:cs="Times New Roman"/>
          <w:b/>
          <w:bCs/>
          <w:sz w:val="24"/>
          <w:szCs w:val="24"/>
        </w:rPr>
        <w:t xml:space="preserve">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Default="00D019FC">
      <w:pPr>
        <w:pStyle w:val="Sraopastraipa"/>
        <w:numPr>
          <w:ilvl w:val="2"/>
          <w:numId w:val="6"/>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3626D4BA" w14:textId="65297437" w:rsidR="00304CAA" w:rsidRPr="00BA399C" w:rsidRDefault="00304CAA">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kita pirkimo dokumentuose prašoma informacija ir (ar) dokumentai.</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erkančiajai 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lastRenderedPageBreak/>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200E3920" w:rsidR="006A6A5B" w:rsidRPr="0006169B"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sidRPr="0006169B">
        <w:rPr>
          <w:rFonts w:ascii="Times New Roman" w:eastAsia="Arial" w:hAnsi="Times New Roman" w:cs="Times New Roman"/>
          <w:b/>
          <w:bCs/>
          <w:sz w:val="24"/>
          <w:szCs w:val="24"/>
        </w:rPr>
        <w:t>6</w:t>
      </w:r>
      <w:r w:rsidR="00AB0036"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5</w:t>
      </w:r>
      <w:r w:rsidR="00AB0036" w:rsidRPr="0006169B">
        <w:rPr>
          <w:rFonts w:ascii="Times New Roman" w:eastAsia="Arial" w:hAnsi="Times New Roman" w:cs="Times New Roman"/>
          <w:b/>
          <w:bCs/>
          <w:sz w:val="24"/>
          <w:szCs w:val="24"/>
        </w:rPr>
        <w:t>.</w:t>
      </w:r>
      <w:r w:rsidR="006A6A5B" w:rsidRPr="0006169B">
        <w:rPr>
          <w:rFonts w:ascii="Times New Roman" w:eastAsia="Arial" w:hAnsi="Times New Roman" w:cs="Times New Roman"/>
          <w:b/>
          <w:bCs/>
          <w:sz w:val="24"/>
          <w:szCs w:val="24"/>
        </w:rPr>
        <w:t xml:space="preserve"> Bendra pasiūlymo kaina (sąnaudos) su PVM turi būti nurodoma dviejų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06169B">
        <w:rPr>
          <w:rFonts w:ascii="Times New Roman" w:eastAsia="Arial" w:hAnsi="Times New Roman" w:cs="Times New Roman"/>
          <w:b/>
          <w:bCs/>
          <w:sz w:val="24"/>
          <w:szCs w:val="24"/>
        </w:rPr>
        <w:t>i</w:t>
      </w:r>
      <w:r w:rsidR="006A6A5B" w:rsidRPr="0006169B">
        <w:rPr>
          <w:rFonts w:ascii="Times New Roman" w:eastAsia="Arial" w:hAnsi="Times New Roman" w:cs="Times New Roman"/>
          <w:b/>
          <w:bCs/>
          <w:sz w:val="24"/>
          <w:szCs w:val="24"/>
        </w:rPr>
        <w:t xml:space="preserve"> neribojant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kiekio</w:t>
      </w:r>
      <w:r w:rsidR="00F46220" w:rsidRPr="0006169B">
        <w:rPr>
          <w:rFonts w:ascii="Times New Roman" w:eastAsia="Arial" w:hAnsi="Times New Roman" w:cs="Times New Roman"/>
          <w:b/>
          <w:bCs/>
          <w:sz w:val="24"/>
          <w:szCs w:val="24"/>
        </w:rPr>
        <w:t xml:space="preserve">. </w:t>
      </w:r>
    </w:p>
    <w:p w14:paraId="129309B3" w14:textId="172FF3FA"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 xml:space="preserve">. Tiekėjų pasiūlymuose nurodytos kainos bus vertinamos </w:t>
      </w:r>
      <w:r w:rsidR="009C66EF" w:rsidRPr="0006169B">
        <w:rPr>
          <w:rFonts w:ascii="Times New Roman" w:hAnsi="Times New Roman" w:cs="Times New Roman"/>
          <w:b/>
          <w:bCs/>
          <w:sz w:val="24"/>
          <w:szCs w:val="24"/>
        </w:rPr>
        <w:t xml:space="preserve">ir lyginamos </w:t>
      </w:r>
      <w:r w:rsidR="0006169B" w:rsidRPr="0006169B">
        <w:rPr>
          <w:rFonts w:ascii="Times New Roman" w:hAnsi="Times New Roman" w:cs="Times New Roman"/>
          <w:b/>
          <w:bCs/>
          <w:sz w:val="24"/>
          <w:szCs w:val="24"/>
        </w:rPr>
        <w:t>su visais mokesčiais, įskaitant PVM.</w:t>
      </w:r>
    </w:p>
    <w:p w14:paraId="3946E33E" w14:textId="0C4B6442" w:rsidR="00F527B1" w:rsidRPr="007535A6" w:rsidRDefault="00E62E95">
      <w:pPr>
        <w:pStyle w:val="Antrat1"/>
        <w:numPr>
          <w:ilvl w:val="0"/>
          <w:numId w:val="6"/>
        </w:numPr>
        <w:spacing w:before="720" w:after="0" w:line="276" w:lineRule="auto"/>
        <w:rPr>
          <w:rFonts w:ascii="Times New Roman" w:hAnsi="Times New Roman" w:cs="Times New Roman"/>
          <w:b/>
          <w:bCs/>
          <w:color w:val="auto"/>
          <w:sz w:val="28"/>
          <w:szCs w:val="28"/>
        </w:rPr>
      </w:pPr>
      <w:bookmarkStart w:id="19" w:name="_Toc210912666"/>
      <w:r w:rsidRPr="007535A6">
        <w:rPr>
          <w:rFonts w:ascii="Times New Roman" w:hAnsi="Times New Roman" w:cs="Times New Roman"/>
          <w:b/>
          <w:bCs/>
          <w:color w:val="auto"/>
          <w:sz w:val="28"/>
          <w:szCs w:val="28"/>
        </w:rPr>
        <w:t>Pasiūlymo galiojimo užtikrinimas</w:t>
      </w:r>
      <w:bookmarkEnd w:id="19"/>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7535A6" w:rsidRDefault="00EC3C53">
      <w:pPr>
        <w:pStyle w:val="Antrat1"/>
        <w:numPr>
          <w:ilvl w:val="0"/>
          <w:numId w:val="6"/>
        </w:numPr>
        <w:spacing w:before="0" w:after="0" w:line="276" w:lineRule="auto"/>
        <w:rPr>
          <w:rFonts w:ascii="Times New Roman" w:hAnsi="Times New Roman" w:cs="Times New Roman"/>
          <w:b/>
          <w:bCs/>
          <w:color w:val="auto"/>
          <w:sz w:val="28"/>
          <w:szCs w:val="28"/>
        </w:rPr>
      </w:pPr>
      <w:bookmarkStart w:id="20" w:name="_Toc210912667"/>
      <w:r w:rsidRPr="007535A6">
        <w:rPr>
          <w:rFonts w:ascii="Times New Roman" w:hAnsi="Times New Roman" w:cs="Times New Roman"/>
          <w:b/>
          <w:bCs/>
          <w:color w:val="auto"/>
          <w:sz w:val="28"/>
          <w:szCs w:val="28"/>
        </w:rPr>
        <w:t>Elektroninis aukcionas</w:t>
      </w:r>
      <w:bookmarkEnd w:id="20"/>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7535A6" w:rsidRDefault="00B52705">
      <w:pPr>
        <w:pStyle w:val="Antrat1"/>
        <w:numPr>
          <w:ilvl w:val="0"/>
          <w:numId w:val="6"/>
        </w:numPr>
        <w:spacing w:before="0" w:after="0" w:line="276" w:lineRule="auto"/>
        <w:rPr>
          <w:rFonts w:ascii="Times New Roman" w:hAnsi="Times New Roman" w:cs="Times New Roman"/>
          <w:b/>
          <w:bCs/>
          <w:color w:val="auto"/>
          <w:sz w:val="28"/>
          <w:szCs w:val="28"/>
        </w:rPr>
      </w:pPr>
      <w:bookmarkStart w:id="21" w:name="_Toc15392775"/>
      <w:bookmarkStart w:id="22" w:name="_Toc210912668"/>
      <w:r w:rsidRPr="007535A6">
        <w:rPr>
          <w:rFonts w:ascii="Times New Roman" w:hAnsi="Times New Roman" w:cs="Times New Roman"/>
          <w:b/>
          <w:bCs/>
          <w:color w:val="auto"/>
          <w:sz w:val="28"/>
          <w:szCs w:val="28"/>
        </w:rPr>
        <w:t>P</w:t>
      </w:r>
      <w:bookmarkEnd w:id="21"/>
      <w:r w:rsidR="00E62E95" w:rsidRPr="007535A6">
        <w:rPr>
          <w:rFonts w:ascii="Times New Roman" w:hAnsi="Times New Roman" w:cs="Times New Roman"/>
          <w:b/>
          <w:bCs/>
          <w:color w:val="auto"/>
          <w:sz w:val="28"/>
          <w:szCs w:val="28"/>
        </w:rPr>
        <w:t xml:space="preserve">asiūlymų </w:t>
      </w:r>
      <w:r w:rsidR="00A84437" w:rsidRPr="007535A6">
        <w:rPr>
          <w:rFonts w:ascii="Times New Roman" w:hAnsi="Times New Roman" w:cs="Times New Roman"/>
          <w:b/>
          <w:bCs/>
          <w:color w:val="auto"/>
          <w:sz w:val="28"/>
          <w:szCs w:val="28"/>
        </w:rPr>
        <w:t>vertinimas</w:t>
      </w:r>
      <w:bookmarkEnd w:id="22"/>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D72EB" w:rsidR="003300F2" w:rsidRPr="005C2344" w:rsidRDefault="00EE6CA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00D33A51" w:rsidRPr="00370DE8">
        <w:rPr>
          <w:rFonts w:ascii="Times New Roman" w:hAnsi="Times New Roman" w:cs="Times New Roman"/>
          <w:color w:val="000000" w:themeColor="text1"/>
          <w:sz w:val="24"/>
          <w:szCs w:val="24"/>
        </w:rPr>
        <w:t xml:space="preserve">Perkančioji organizacija ekonomiškai naudingiausią pasiūlymą išrenka pagal </w:t>
      </w:r>
      <w:r w:rsidR="00D33A51" w:rsidRPr="00370DE8">
        <w:rPr>
          <w:rFonts w:ascii="Times New Roman" w:hAnsi="Times New Roman" w:cs="Times New Roman"/>
          <w:b/>
          <w:bCs/>
          <w:color w:val="000000" w:themeColor="text1"/>
          <w:sz w:val="24"/>
          <w:szCs w:val="24"/>
        </w:rPr>
        <w:t>kainos ir kokybės santykį.</w:t>
      </w:r>
      <w:r w:rsidR="00D33A51" w:rsidRPr="00370DE8">
        <w:rPr>
          <w:rFonts w:ascii="Times New Roman" w:hAnsi="Times New Roman" w:cs="Times New Roman"/>
          <w:color w:val="000000" w:themeColor="text1"/>
          <w:sz w:val="24"/>
          <w:szCs w:val="24"/>
        </w:rPr>
        <w:t xml:space="preserve"> Duomenys, kuriuos savo pasiūlyme turi pateikti tiekėjas, vertinimo kriterijai ir tvarka, pagal kurią vertinami tiekėjo pateikti duomenys, pateikiama specialiųjų pirkimo sąlygų</w:t>
      </w:r>
      <w:r w:rsidR="00980C25" w:rsidRPr="00370DE8">
        <w:rPr>
          <w:rFonts w:ascii="Times New Roman" w:hAnsi="Times New Roman" w:cs="Times New Roman"/>
          <w:color w:val="000000" w:themeColor="text1"/>
          <w:sz w:val="24"/>
          <w:szCs w:val="24"/>
        </w:rPr>
        <w:t xml:space="preserve"> </w:t>
      </w:r>
      <w:r w:rsidR="00144D48">
        <w:rPr>
          <w:rFonts w:ascii="Times New Roman" w:hAnsi="Times New Roman" w:cs="Times New Roman"/>
          <w:b/>
          <w:bCs/>
          <w:sz w:val="24"/>
          <w:szCs w:val="24"/>
        </w:rPr>
        <w:t>6.1</w:t>
      </w:r>
      <w:r w:rsidR="007F52EC" w:rsidRPr="00370DE8">
        <w:rPr>
          <w:rFonts w:ascii="Times New Roman" w:hAnsi="Times New Roman" w:cs="Times New Roman"/>
          <w:b/>
          <w:bCs/>
          <w:sz w:val="24"/>
          <w:szCs w:val="24"/>
        </w:rPr>
        <w:t xml:space="preserve"> </w:t>
      </w:r>
      <w:r w:rsidR="00D33A51" w:rsidRPr="00370DE8">
        <w:rPr>
          <w:rFonts w:ascii="Times New Roman" w:hAnsi="Times New Roman" w:cs="Times New Roman"/>
          <w:b/>
          <w:bCs/>
          <w:color w:val="000000" w:themeColor="text1"/>
          <w:sz w:val="24"/>
          <w:szCs w:val="24"/>
        </w:rPr>
        <w:t>pried</w:t>
      </w:r>
      <w:r w:rsidR="007F52EC" w:rsidRPr="00370DE8">
        <w:rPr>
          <w:rFonts w:ascii="Times New Roman" w:hAnsi="Times New Roman" w:cs="Times New Roman"/>
          <w:b/>
          <w:bCs/>
          <w:color w:val="000000" w:themeColor="text1"/>
          <w:sz w:val="24"/>
          <w:szCs w:val="24"/>
        </w:rPr>
        <w:t>e</w:t>
      </w:r>
      <w:r w:rsidR="007F52EC" w:rsidRPr="00370DE8">
        <w:rPr>
          <w:rFonts w:ascii="Times New Roman" w:hAnsi="Times New Roman" w:cs="Times New Roman"/>
          <w:color w:val="000000" w:themeColor="text1"/>
          <w:sz w:val="24"/>
          <w:szCs w:val="24"/>
        </w:rPr>
        <w:t xml:space="preserve"> „Kokybės kriterijai ir jų vertinimas“.</w:t>
      </w:r>
    </w:p>
    <w:p w14:paraId="313FDE6C" w14:textId="2F5C91B7"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1D4C836C" w14:textId="5C1BACA2" w:rsidR="00C63EF5" w:rsidRPr="00370DE8" w:rsidRDefault="00EE6CA8" w:rsidP="000306B4">
      <w:pPr>
        <w:pStyle w:val="Sraopastraipa"/>
        <w:spacing w:line="276" w:lineRule="auto"/>
        <w:ind w:left="0" w:firstLine="567"/>
        <w:rPr>
          <w:rFonts w:ascii="Times New Roman" w:hAnsi="Times New Roman" w:cs="Times New Roman"/>
          <w:b/>
          <w:bCs/>
          <w:color w:val="000000" w:themeColor="text1"/>
          <w:sz w:val="24"/>
          <w:szCs w:val="24"/>
          <w:u w:val="single"/>
        </w:rPr>
      </w:pPr>
      <w:r w:rsidRPr="00370DE8">
        <w:rPr>
          <w:rFonts w:ascii="Times New Roman" w:hAnsi="Times New Roman" w:cs="Times New Roman"/>
          <w:b/>
          <w:bCs/>
          <w:color w:val="000000" w:themeColor="text1"/>
          <w:sz w:val="24"/>
          <w:szCs w:val="24"/>
          <w:u w:val="single"/>
        </w:rPr>
        <w:t>9</w:t>
      </w:r>
      <w:r w:rsidR="00C63EF5" w:rsidRPr="00370DE8">
        <w:rPr>
          <w:rFonts w:ascii="Times New Roman" w:hAnsi="Times New Roman" w:cs="Times New Roman"/>
          <w:b/>
          <w:bCs/>
          <w:color w:val="000000" w:themeColor="text1"/>
          <w:sz w:val="24"/>
          <w:szCs w:val="24"/>
          <w:u w:val="single"/>
        </w:rPr>
        <w:t>.3. Perkančioji organizacija</w:t>
      </w:r>
      <w:r w:rsidR="00A62A3A" w:rsidRPr="00370DE8">
        <w:rPr>
          <w:rFonts w:ascii="Times New Roman" w:hAnsi="Times New Roman" w:cs="Times New Roman"/>
          <w:b/>
          <w:bCs/>
          <w:color w:val="000000" w:themeColor="text1"/>
          <w:sz w:val="24"/>
          <w:szCs w:val="24"/>
          <w:u w:val="single"/>
        </w:rPr>
        <w:t xml:space="preserve"> </w:t>
      </w:r>
      <w:r w:rsidR="00B36575" w:rsidRPr="00370DE8">
        <w:rPr>
          <w:rFonts w:ascii="Times New Roman" w:hAnsi="Times New Roman" w:cs="Times New Roman"/>
          <w:b/>
          <w:bCs/>
          <w:color w:val="000000" w:themeColor="text1"/>
          <w:sz w:val="24"/>
          <w:szCs w:val="24"/>
          <w:u w:val="single"/>
        </w:rPr>
        <w:t>atmes tiekėjo pasiūlymą, jeigu kartu su pasiūlymu nebus pateikti šie pirkimo sąlygose reikalaujami pateikti dokumentai:</w:t>
      </w:r>
    </w:p>
    <w:p w14:paraId="3A406F8F" w14:textId="3620BDBA" w:rsidR="00C63EF5" w:rsidRPr="005C2344" w:rsidRDefault="00EE6CA8" w:rsidP="000306B4">
      <w:pPr>
        <w:pStyle w:val="Sraopastraipa"/>
        <w:spacing w:line="276" w:lineRule="auto"/>
        <w:ind w:left="0" w:firstLine="567"/>
        <w:rPr>
          <w:rFonts w:ascii="Times New Roman" w:hAnsi="Times New Roman" w:cs="Times New Roman"/>
          <w:sz w:val="24"/>
          <w:szCs w:val="24"/>
        </w:rPr>
      </w:pPr>
      <w:r w:rsidRPr="00370DE8">
        <w:rPr>
          <w:rFonts w:ascii="Times New Roman" w:hAnsi="Times New Roman" w:cs="Times New Roman"/>
          <w:color w:val="000000" w:themeColor="text1"/>
          <w:sz w:val="24"/>
          <w:szCs w:val="24"/>
        </w:rPr>
        <w:t>9</w:t>
      </w:r>
      <w:r w:rsidR="00C63EF5" w:rsidRPr="00370DE8">
        <w:rPr>
          <w:rFonts w:ascii="Times New Roman" w:hAnsi="Times New Roman" w:cs="Times New Roman"/>
          <w:color w:val="000000" w:themeColor="text1"/>
          <w:sz w:val="24"/>
          <w:szCs w:val="24"/>
        </w:rPr>
        <w:t xml:space="preserve">.3.1. tiekėjo pasirašytas pasiūlymas, </w:t>
      </w:r>
      <w:r w:rsidR="00C63EF5" w:rsidRPr="00370DE8">
        <w:rPr>
          <w:rFonts w:ascii="Times New Roman" w:hAnsi="Times New Roman" w:cs="Times New Roman"/>
          <w:sz w:val="24"/>
          <w:szCs w:val="24"/>
        </w:rPr>
        <w:t>parengtas pagal specialiųjų pirkimo sąlygų</w:t>
      </w:r>
      <w:r w:rsidR="00C63EF5" w:rsidRPr="00370DE8">
        <w:rPr>
          <w:rFonts w:ascii="Times New Roman" w:hAnsi="Times New Roman" w:cs="Times New Roman"/>
          <w:sz w:val="24"/>
          <w:szCs w:val="24"/>
          <w:shd w:val="clear" w:color="auto" w:fill="FFFFFF"/>
        </w:rPr>
        <w:t xml:space="preserve"> </w:t>
      </w:r>
      <w:r w:rsidR="00C63EF5" w:rsidRPr="00370DE8">
        <w:rPr>
          <w:rFonts w:ascii="Times New Roman" w:hAnsi="Times New Roman" w:cs="Times New Roman"/>
          <w:sz w:val="24"/>
          <w:szCs w:val="24"/>
        </w:rPr>
        <w:t>priede Nr. 5 „Pasiūlymo forma“ pateiktą pasiūlymo formą</w:t>
      </w:r>
      <w:r w:rsidR="004C3290" w:rsidRPr="00370DE8">
        <w:rPr>
          <w:rFonts w:ascii="Times New Roman" w:hAnsi="Times New Roman" w:cs="Times New Roman"/>
          <w:sz w:val="24"/>
          <w:szCs w:val="24"/>
        </w:rPr>
        <w:t>.</w:t>
      </w:r>
    </w:p>
    <w:p w14:paraId="4CFAC41F" w14:textId="7A73C3ED" w:rsidR="00D83C57" w:rsidRPr="007535A6"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3" w:name="_Ref39425999"/>
      <w:bookmarkStart w:id="24" w:name="_Ref39426005"/>
      <w:bookmarkStart w:id="25" w:name="_Toc126333937"/>
      <w:bookmarkStart w:id="26" w:name="_Toc210912669"/>
      <w:r w:rsidRPr="007535A6">
        <w:rPr>
          <w:rFonts w:ascii="Times New Roman" w:hAnsi="Times New Roman" w:cs="Times New Roman"/>
          <w:b/>
          <w:bCs/>
          <w:sz w:val="24"/>
          <w:szCs w:val="24"/>
        </w:rPr>
        <w:lastRenderedPageBreak/>
        <w:t>10</w:t>
      </w:r>
      <w:r w:rsidR="00D83C57" w:rsidRPr="007535A6">
        <w:rPr>
          <w:rFonts w:ascii="Times New Roman" w:hAnsi="Times New Roman" w:cs="Times New Roman"/>
          <w:b/>
          <w:bCs/>
          <w:sz w:val="28"/>
          <w:szCs w:val="28"/>
        </w:rPr>
        <w:t xml:space="preserve">. </w:t>
      </w:r>
      <w:r w:rsidR="00D83C57" w:rsidRPr="007535A6">
        <w:rPr>
          <w:rFonts w:ascii="Times New Roman" w:hAnsi="Times New Roman" w:cs="Times New Roman"/>
          <w:b/>
          <w:bCs/>
          <w:color w:val="auto"/>
          <w:sz w:val="28"/>
          <w:szCs w:val="28"/>
        </w:rPr>
        <w:t>Sutarties sudarymas</w:t>
      </w:r>
      <w:bookmarkEnd w:id="23"/>
      <w:bookmarkEnd w:id="24"/>
      <w:bookmarkEnd w:id="25"/>
      <w:bookmarkEnd w:id="26"/>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44CE9AB6" w:rsidR="000A5BED" w:rsidRPr="005C2344" w:rsidRDefault="00EE6CA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w:t>
      </w:r>
      <w:r w:rsidR="00BD5F65">
        <w:rPr>
          <w:rFonts w:ascii="Times New Roman" w:hAnsi="Times New Roman" w:cs="Times New Roman"/>
          <w:b/>
          <w:bCs/>
          <w:sz w:val="24"/>
          <w:szCs w:val="24"/>
        </w:rPr>
        <w:t xml:space="preserve"> </w:t>
      </w:r>
    </w:p>
    <w:p w14:paraId="6CA96BAB" w14:textId="7E7FF139" w:rsidR="00CC522C" w:rsidRDefault="00EE6CA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10</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3</w:t>
      </w:r>
      <w:r w:rsidR="00CC522C" w:rsidRPr="00111F7F">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trys</w:t>
      </w:r>
      <w:r w:rsidR="00CC522C" w:rsidRPr="00111F7F">
        <w:rPr>
          <w:rFonts w:ascii="Times New Roman" w:hAnsi="Times New Roman" w:cs="Times New Roman"/>
          <w:b/>
          <w:bCs/>
          <w:sz w:val="24"/>
          <w:szCs w:val="24"/>
        </w:rPr>
        <w:t>) mėn</w:t>
      </w:r>
      <w:r w:rsidR="008B4704" w:rsidRPr="00111F7F">
        <w:rPr>
          <w:rFonts w:ascii="Times New Roman" w:hAnsi="Times New Roman" w:cs="Times New Roman"/>
          <w:b/>
          <w:bCs/>
          <w:sz w:val="24"/>
          <w:szCs w:val="24"/>
        </w:rPr>
        <w:t>e</w:t>
      </w:r>
      <w:r w:rsidR="00CC522C" w:rsidRPr="00111F7F">
        <w:rPr>
          <w:rFonts w:ascii="Times New Roman" w:hAnsi="Times New Roman" w:cs="Times New Roman"/>
          <w:b/>
          <w:bCs/>
          <w:sz w:val="24"/>
          <w:szCs w:val="24"/>
        </w:rPr>
        <w:t>si</w:t>
      </w:r>
      <w:r w:rsidR="00656568" w:rsidRPr="00111F7F">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B748E1C" w14:textId="62661001" w:rsidR="00AA0D98" w:rsidRDefault="00EE6CA8" w:rsidP="00AA0D98">
      <w:pPr>
        <w:rPr>
          <w:rFonts w:ascii="Times New Roman" w:hAnsi="Times New Roman" w:cs="Times New Roman"/>
          <w:b/>
          <w:bCs/>
          <w:color w:val="000000"/>
          <w:sz w:val="24"/>
          <w:szCs w:val="24"/>
        </w:rPr>
      </w:pPr>
      <w:r>
        <w:rPr>
          <w:rFonts w:ascii="Times New Roman" w:hAnsi="Times New Roman" w:cs="Times New Roman"/>
          <w:b/>
          <w:bCs/>
          <w:sz w:val="24"/>
          <w:szCs w:val="24"/>
        </w:rPr>
        <w:t>10</w:t>
      </w:r>
      <w:r w:rsidR="00AA0D98" w:rsidRPr="008A5944">
        <w:rPr>
          <w:rFonts w:ascii="Times New Roman" w:hAnsi="Times New Roman" w:cs="Times New Roman"/>
          <w:b/>
          <w:bCs/>
          <w:sz w:val="24"/>
          <w:szCs w:val="24"/>
        </w:rPr>
        <w:t>.</w:t>
      </w:r>
      <w:r w:rsidR="00C25112" w:rsidRPr="008A5944">
        <w:rPr>
          <w:rFonts w:ascii="Times New Roman" w:hAnsi="Times New Roman" w:cs="Times New Roman"/>
          <w:b/>
          <w:bCs/>
          <w:sz w:val="24"/>
          <w:szCs w:val="24"/>
        </w:rPr>
        <w:t>3</w:t>
      </w:r>
      <w:r w:rsidR="00AA0D98" w:rsidRPr="008A5944">
        <w:rPr>
          <w:rFonts w:ascii="Times New Roman" w:hAnsi="Times New Roman" w:cs="Times New Roman"/>
          <w:b/>
          <w:bCs/>
          <w:sz w:val="24"/>
          <w:szCs w:val="24"/>
        </w:rPr>
        <w:t>.</w:t>
      </w:r>
      <w:r w:rsidR="00AA0D98" w:rsidRPr="00AA0D98">
        <w:rPr>
          <w:rFonts w:ascii="Times New Roman" w:hAnsi="Times New Roman" w:cs="Times New Roman"/>
          <w:sz w:val="24"/>
          <w:szCs w:val="24"/>
        </w:rPr>
        <w:t xml:space="preserve"> </w:t>
      </w:r>
      <w:r w:rsidR="00AA0D98" w:rsidRPr="00AA0D98">
        <w:rPr>
          <w:rFonts w:ascii="Times New Roman" w:hAnsi="Times New Roman" w:cs="Times New Roman"/>
          <w:b/>
          <w:bCs/>
          <w:color w:val="000000" w:themeColor="text1"/>
          <w:sz w:val="24"/>
          <w:szCs w:val="24"/>
        </w:rPr>
        <w:t xml:space="preserve">Tiekėjas privalo </w:t>
      </w:r>
      <w:r w:rsidR="00AA0D98" w:rsidRPr="00AA0D98">
        <w:rPr>
          <w:rFonts w:ascii="Times New Roman" w:hAnsi="Times New Roman" w:cs="Times New Roman"/>
          <w:b/>
          <w:bCs/>
          <w:color w:val="000000"/>
          <w:sz w:val="24"/>
          <w:szCs w:val="24"/>
        </w:rPr>
        <w:t>į pasiūlymo kainą įskaičiuoti visas sutarties vykdymo išlaid</w:t>
      </w:r>
      <w:r w:rsidR="00C25112">
        <w:rPr>
          <w:rFonts w:ascii="Times New Roman" w:hAnsi="Times New Roman" w:cs="Times New Roman"/>
          <w:b/>
          <w:bCs/>
          <w:color w:val="000000"/>
          <w:sz w:val="24"/>
          <w:szCs w:val="24"/>
        </w:rPr>
        <w:t>a</w:t>
      </w:r>
      <w:r w:rsidR="00AA0D98" w:rsidRPr="00AA0D98">
        <w:rPr>
          <w:rFonts w:ascii="Times New Roman" w:hAnsi="Times New Roman" w:cs="Times New Roman"/>
          <w:b/>
          <w:bCs/>
          <w:color w:val="000000"/>
          <w:sz w:val="24"/>
          <w:szCs w:val="24"/>
        </w:rPr>
        <w:t xml:space="preserve">s: </w:t>
      </w:r>
      <w:r w:rsidR="003B5425">
        <w:rPr>
          <w:rFonts w:ascii="Times New Roman" w:hAnsi="Times New Roman" w:cs="Times New Roman"/>
          <w:b/>
          <w:bCs/>
          <w:color w:val="000000"/>
          <w:sz w:val="24"/>
          <w:szCs w:val="24"/>
        </w:rPr>
        <w:t>prekių pristatym</w:t>
      </w:r>
      <w:r w:rsidR="00645B09">
        <w:rPr>
          <w:rFonts w:ascii="Times New Roman" w:hAnsi="Times New Roman" w:cs="Times New Roman"/>
          <w:b/>
          <w:bCs/>
          <w:color w:val="000000"/>
          <w:sz w:val="24"/>
          <w:szCs w:val="24"/>
        </w:rPr>
        <w:t xml:space="preserve">o, </w:t>
      </w:r>
      <w:r w:rsidR="003B5425">
        <w:rPr>
          <w:rFonts w:ascii="Times New Roman" w:hAnsi="Times New Roman" w:cs="Times New Roman"/>
          <w:b/>
          <w:bCs/>
          <w:color w:val="000000"/>
          <w:sz w:val="24"/>
          <w:szCs w:val="24"/>
        </w:rPr>
        <w:t>sumontavimo</w:t>
      </w:r>
      <w:r w:rsidR="005D13A2">
        <w:rPr>
          <w:rFonts w:ascii="Times New Roman" w:hAnsi="Times New Roman" w:cs="Times New Roman"/>
          <w:b/>
          <w:bCs/>
          <w:color w:val="000000"/>
          <w:sz w:val="24"/>
          <w:szCs w:val="24"/>
        </w:rPr>
        <w:t>, darbuotojų apmokymo</w:t>
      </w:r>
      <w:r w:rsidR="00870DF9">
        <w:rPr>
          <w:rFonts w:ascii="Times New Roman" w:hAnsi="Times New Roman" w:cs="Times New Roman"/>
          <w:b/>
          <w:bCs/>
          <w:color w:val="000000"/>
          <w:sz w:val="24"/>
          <w:szCs w:val="24"/>
        </w:rPr>
        <w:t xml:space="preserve"> ir kitos išlaidos.</w:t>
      </w:r>
    </w:p>
    <w:p w14:paraId="7A0F14E4" w14:textId="574E54C0"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.3.1. </w:t>
      </w:r>
      <w:r w:rsidR="003B5425">
        <w:rPr>
          <w:rFonts w:ascii="Times New Roman" w:hAnsi="Times New Roman" w:cs="Times New Roman"/>
          <w:b/>
          <w:bCs/>
          <w:color w:val="000000"/>
          <w:sz w:val="24"/>
          <w:szCs w:val="24"/>
        </w:rPr>
        <w:t>Prekė</w:t>
      </w:r>
      <w:r w:rsidR="00C25112">
        <w:rPr>
          <w:rFonts w:ascii="Times New Roman" w:hAnsi="Times New Roman" w:cs="Times New Roman"/>
          <w:b/>
          <w:bCs/>
          <w:color w:val="000000"/>
          <w:sz w:val="24"/>
          <w:szCs w:val="24"/>
        </w:rPr>
        <w:t xml:space="preserve"> pristatom</w:t>
      </w:r>
      <w:r w:rsidR="003B5425">
        <w:rPr>
          <w:rFonts w:ascii="Times New Roman" w:hAnsi="Times New Roman" w:cs="Times New Roman"/>
          <w:b/>
          <w:bCs/>
          <w:color w:val="000000"/>
          <w:sz w:val="24"/>
          <w:szCs w:val="24"/>
        </w:rPr>
        <w:t>a</w:t>
      </w:r>
      <w:r w:rsidR="00C25112">
        <w:rPr>
          <w:rFonts w:ascii="Times New Roman" w:hAnsi="Times New Roman" w:cs="Times New Roman"/>
          <w:b/>
          <w:bCs/>
          <w:color w:val="000000"/>
          <w:sz w:val="24"/>
          <w:szCs w:val="24"/>
        </w:rPr>
        <w:t xml:space="preserve"> adresu: V. Kudirkos g. 1, Anykščiai.</w:t>
      </w:r>
    </w:p>
    <w:p w14:paraId="6F8D1CE8" w14:textId="4FEC0AFA" w:rsidR="00B04D51" w:rsidRDefault="00B04D51"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10.3.2</w:t>
      </w:r>
      <w:r w:rsidRPr="00111F7F">
        <w:rPr>
          <w:rFonts w:ascii="Times New Roman" w:hAnsi="Times New Roman" w:cs="Times New Roman"/>
          <w:b/>
          <w:bCs/>
          <w:color w:val="000000"/>
          <w:sz w:val="24"/>
          <w:szCs w:val="24"/>
        </w:rPr>
        <w:t xml:space="preserve">. </w:t>
      </w:r>
      <w:r w:rsidR="007F06F5" w:rsidRPr="00111F7F">
        <w:rPr>
          <w:rFonts w:ascii="Times New Roman" w:hAnsi="Times New Roman" w:cs="Times New Roman"/>
          <w:b/>
          <w:bCs/>
          <w:color w:val="000000"/>
          <w:sz w:val="24"/>
          <w:szCs w:val="24"/>
        </w:rPr>
        <w:t>Prekei taikomas ne trumpesnis nei 24 mėnesių garantinis aptarnavimas, nuo prekės pristatymo dienos.</w:t>
      </w:r>
    </w:p>
    <w:p w14:paraId="036AD4BB" w14:textId="135866A1" w:rsidR="009F6659" w:rsidRDefault="009F6659"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10.3.3. Prekės tarpusavyje turi derėti, sudaryti vientisus, tinkamai funkcionuojančius odontologinių įrenginių komplektus.</w:t>
      </w:r>
    </w:p>
    <w:p w14:paraId="5B316373" w14:textId="574E54C0" w:rsidR="000D5039" w:rsidRPr="003B5425" w:rsidRDefault="00EE6CA8" w:rsidP="00E37638">
      <w:pPr>
        <w:pStyle w:val="Antrat1"/>
        <w:tabs>
          <w:tab w:val="left" w:pos="567"/>
        </w:tabs>
        <w:spacing w:line="276" w:lineRule="auto"/>
        <w:ind w:firstLine="0"/>
        <w:contextualSpacing/>
        <w:rPr>
          <w:rFonts w:ascii="Times New Roman" w:hAnsi="Times New Roman" w:cs="Times New Roman"/>
          <w:b/>
          <w:bCs/>
          <w:color w:val="auto"/>
          <w:sz w:val="28"/>
          <w:szCs w:val="28"/>
        </w:rPr>
      </w:pPr>
      <w:bookmarkStart w:id="27" w:name="_Toc210912670"/>
      <w:r w:rsidRPr="003B5425">
        <w:rPr>
          <w:rFonts w:ascii="Times New Roman" w:hAnsi="Times New Roman" w:cs="Times New Roman"/>
          <w:b/>
          <w:bCs/>
          <w:color w:val="auto"/>
          <w:sz w:val="28"/>
          <w:szCs w:val="28"/>
        </w:rPr>
        <w:t>11</w:t>
      </w:r>
      <w:r w:rsidR="00E37638" w:rsidRPr="003B5425">
        <w:rPr>
          <w:rFonts w:ascii="Times New Roman" w:hAnsi="Times New Roman" w:cs="Times New Roman"/>
          <w:b/>
          <w:bCs/>
          <w:color w:val="auto"/>
          <w:sz w:val="28"/>
          <w:szCs w:val="28"/>
        </w:rPr>
        <w:t xml:space="preserve">. </w:t>
      </w:r>
      <w:r w:rsidR="00E41F81" w:rsidRPr="003B5425">
        <w:rPr>
          <w:rFonts w:ascii="Times New Roman" w:hAnsi="Times New Roman" w:cs="Times New Roman"/>
          <w:b/>
          <w:bCs/>
          <w:color w:val="auto"/>
          <w:sz w:val="28"/>
          <w:szCs w:val="28"/>
        </w:rPr>
        <w:t>Kitos sąlygos</w:t>
      </w:r>
      <w:bookmarkEnd w:id="27"/>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pPr>
        <w:pStyle w:val="Sraopastraipa"/>
        <w:numPr>
          <w:ilvl w:val="1"/>
          <w:numId w:val="17"/>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8" w:name="_Toc210912671"/>
      <w:r w:rsidRPr="005C2344">
        <w:rPr>
          <w:rFonts w:ascii="Times New Roman" w:hAnsi="Times New Roman" w:cs="Times New Roman"/>
          <w:sz w:val="28"/>
          <w:szCs w:val="28"/>
        </w:rPr>
        <w:lastRenderedPageBreak/>
        <w:t>Pirkimo sąlygų 1 priedas „Terminai“</w:t>
      </w:r>
      <w:bookmarkEnd w:id="28"/>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9" w:name="_Toc210912672"/>
      <w:r w:rsidRPr="005C2344">
        <w:rPr>
          <w:rFonts w:ascii="Times New Roman" w:hAnsi="Times New Roman" w:cs="Times New Roman"/>
          <w:sz w:val="28"/>
          <w:szCs w:val="28"/>
        </w:rPr>
        <w:lastRenderedPageBreak/>
        <w:t>Pirkimo sąlygų 2 priedas „Tiekėjų pašalinimo pagrindai“</w:t>
      </w:r>
      <w:bookmarkEnd w:id="29"/>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9AA1848"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pPr>
        <w:pStyle w:val="Sraopastraipa"/>
        <w:numPr>
          <w:ilvl w:val="1"/>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AF1547"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AF1547" w:rsidRDefault="00544898" w:rsidP="00C71BB0">
            <w:pPr>
              <w:spacing w:line="240" w:lineRule="auto"/>
              <w:ind w:firstLine="0"/>
              <w:jc w:val="center"/>
              <w:rPr>
                <w:rFonts w:ascii="Times New Roman" w:hAnsi="Times New Roman" w:cs="Times New Roman"/>
                <w:b/>
                <w:bCs/>
              </w:rPr>
            </w:pPr>
            <w:r w:rsidRPr="00AF1547">
              <w:rPr>
                <w:rFonts w:ascii="Times New Roman" w:hAnsi="Times New Roman" w:cs="Times New Roman"/>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AF1547" w:rsidRDefault="00544898" w:rsidP="00C71BB0">
            <w:pPr>
              <w:spacing w:line="240" w:lineRule="auto"/>
              <w:ind w:firstLine="0"/>
              <w:jc w:val="center"/>
              <w:rPr>
                <w:rFonts w:ascii="Times New Roman" w:hAnsi="Times New Roman" w:cs="Times New Roman"/>
                <w:bCs/>
                <w:lang w:eastAsia="en-US"/>
              </w:rPr>
            </w:pPr>
            <w:r w:rsidRPr="00AF1547">
              <w:rPr>
                <w:rFonts w:ascii="Times New Roman" w:hAnsi="Times New Roman" w:cs="Times New Roman"/>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AF1547" w:rsidRDefault="00544898" w:rsidP="00C71BB0">
            <w:pPr>
              <w:spacing w:line="240" w:lineRule="auto"/>
              <w:ind w:firstLine="0"/>
              <w:jc w:val="center"/>
              <w:rPr>
                <w:rFonts w:ascii="Times New Roman" w:eastAsia="Yu Mincho" w:hAnsi="Times New Roman" w:cs="Times New Roman"/>
                <w:b/>
                <w:bCs/>
              </w:rPr>
            </w:pPr>
            <w:r w:rsidRPr="00AF1547">
              <w:rPr>
                <w:rFonts w:ascii="Times New Roman" w:eastAsia="Yu Mincho" w:hAnsi="Times New Roman" w:cs="Times New Roman"/>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AF1547" w:rsidRDefault="00544898" w:rsidP="00C71BB0">
            <w:pPr>
              <w:spacing w:line="240" w:lineRule="auto"/>
              <w:ind w:firstLine="0"/>
              <w:jc w:val="center"/>
              <w:rPr>
                <w:rFonts w:ascii="Times New Roman" w:hAnsi="Times New Roman" w:cs="Times New Roman"/>
                <w:bCs/>
                <w:iCs/>
                <w:lang w:eastAsia="en-US"/>
              </w:rPr>
            </w:pPr>
            <w:r w:rsidRPr="00AF1547">
              <w:rPr>
                <w:rFonts w:ascii="Times New Roman" w:hAnsi="Times New Roman" w:cs="Times New Roman"/>
                <w:b/>
              </w:rPr>
              <w:t>Pašalinimo pagrindų nebuvimą įrodantys dokumentai</w:t>
            </w:r>
          </w:p>
        </w:tc>
      </w:tr>
      <w:tr w:rsidR="00544898" w:rsidRPr="00AF1547"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lang w:eastAsia="en-US"/>
              </w:rPr>
              <w:t>Tiekėjas arba jo atsakingas asmuo, nurodytas VPĮ 46 straipsnio 2 dalies 2 punkte, nuteistas už šią nusikalstamą veiką:</w:t>
            </w:r>
          </w:p>
          <w:p w14:paraId="4885686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1) dalyvavimą nusikalstamame susivienijime, jo organizavimą ar vadovavimą jam;</w:t>
            </w:r>
          </w:p>
          <w:p w14:paraId="41030C3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2) kyšininkavimą, prekybą poveikiu, papirkimą;</w:t>
            </w:r>
          </w:p>
          <w:p w14:paraId="2CF94B51"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 xml:space="preserve">3) sukčiavimą, turto pasisavinimą, turto iššvaistymą, apgaulingą pareiškimą apie juridinio asmens veiklą, kredito, paskolos ar tikslinės paramos </w:t>
            </w:r>
            <w:r w:rsidRPr="00AF1547">
              <w:rPr>
                <w:rFonts w:ascii="Times New Roman" w:hAnsi="Times New Roman" w:cs="Times New Roman"/>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4) nusikalstamą bankrotą;</w:t>
            </w:r>
          </w:p>
          <w:p w14:paraId="7525244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5) teroristinį ir su teroristine veikla susijusį nusikaltimą;</w:t>
            </w:r>
          </w:p>
          <w:p w14:paraId="2CEE95EF"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6) nusikalstamu būdu gauto turto legalizavimą;</w:t>
            </w:r>
          </w:p>
          <w:p w14:paraId="57FAC452"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7) prekybą žmonėmis, vaiko pirkimą arba pardavimą;</w:t>
            </w:r>
          </w:p>
          <w:p w14:paraId="4A4A571A"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AF1547" w:rsidRDefault="00544898" w:rsidP="00C71BB0">
            <w:pPr>
              <w:spacing w:line="240" w:lineRule="auto"/>
              <w:ind w:firstLine="0"/>
              <w:rPr>
                <w:rFonts w:ascii="Times New Roman" w:hAnsi="Times New Roman" w:cs="Times New Roman"/>
                <w:b/>
                <w:bCs/>
                <w:lang w:eastAsia="en-US"/>
              </w:rPr>
            </w:pPr>
          </w:p>
          <w:p w14:paraId="0F17520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Laikoma, kad tiekėjas arba jo atsakingas asmuo nuteistas už aukščiau nurodytą nusikalstamą veiką, kai dėl:</w:t>
            </w:r>
          </w:p>
          <w:p w14:paraId="0CB38854" w14:textId="77777777" w:rsidR="00544898" w:rsidRPr="00AF1547" w:rsidRDefault="00544898" w:rsidP="00C71BB0">
            <w:pPr>
              <w:spacing w:line="240" w:lineRule="auto"/>
              <w:ind w:firstLine="0"/>
              <w:rPr>
                <w:rFonts w:ascii="Times New Roman" w:hAnsi="Times New Roman" w:cs="Times New Roman"/>
                <w:bCs/>
                <w:lang w:eastAsia="en-US"/>
              </w:rPr>
            </w:pPr>
            <w:r w:rsidRPr="00AF154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AF1547" w:rsidRDefault="00544898" w:rsidP="00C71BB0">
            <w:pPr>
              <w:spacing w:line="240" w:lineRule="auto"/>
              <w:ind w:firstLine="0"/>
              <w:rPr>
                <w:rFonts w:ascii="Times New Roman" w:hAnsi="Times New Roman" w:cs="Times New Roman"/>
                <w:color w:val="000000" w:themeColor="text1"/>
                <w:lang w:eastAsia="en-US"/>
              </w:rPr>
            </w:pPr>
            <w:r w:rsidRPr="00AF1547">
              <w:rPr>
                <w:rFonts w:ascii="Times New Roman" w:hAnsi="Times New Roman" w:cs="Times New Roman"/>
                <w:color w:val="000000" w:themeColor="text1"/>
                <w:lang w:eastAsia="en-US"/>
              </w:rPr>
              <w:t xml:space="preserve">2) tiekėjo, kuris yra juridinis asmuo, kita organizacija ar jos </w:t>
            </w:r>
            <w:r w:rsidRPr="00AF1547">
              <w:rPr>
                <w:rFonts w:ascii="Times New Roman" w:hAnsi="Times New Roman" w:cs="Times New Roman"/>
                <w:b/>
                <w:bCs/>
                <w:color w:val="000000" w:themeColor="text1"/>
                <w:lang w:eastAsia="en-US"/>
              </w:rPr>
              <w:t>struktūrinis</w:t>
            </w:r>
            <w:r w:rsidRPr="00AF1547">
              <w:rPr>
                <w:rFonts w:ascii="Times New Roman" w:hAnsi="Times New Roman" w:cs="Times New Roman"/>
                <w:color w:val="000000" w:themeColor="text1"/>
                <w:lang w:eastAsia="en-US"/>
              </w:rPr>
              <w:t xml:space="preserve"> padalinys, vadovo ar asmens (asmenų), turinčio (turinčių) teisę surašyti ir pasirašyti tiekėjo finansinės apskaitos dokumentus, per pastaruosius 5 metus buvo priimtas ir įsiteisėjęs </w:t>
            </w:r>
            <w:r w:rsidRPr="00AF1547">
              <w:rPr>
                <w:rFonts w:ascii="Times New Roman" w:hAnsi="Times New Roman" w:cs="Times New Roman"/>
                <w:color w:val="000000" w:themeColor="text1"/>
                <w:lang w:eastAsia="en-US"/>
              </w:rPr>
              <w:lastRenderedPageBreak/>
              <w:t>apkaltinamasis teismo nuosprendis ir šis asmuo turi neišnykusį ar nepanaikintą teistumą;</w:t>
            </w:r>
          </w:p>
          <w:p w14:paraId="322B7CB6"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color w:val="000000" w:themeColor="text1"/>
                <w:lang w:eastAsia="en-US"/>
              </w:rPr>
              <w:t xml:space="preserve">3) tiekėjo, kuris yra juridinis asmuo, kita organizacija ar jos </w:t>
            </w:r>
            <w:r w:rsidRPr="00AF1547">
              <w:rPr>
                <w:rFonts w:ascii="Times New Roman" w:hAnsi="Times New Roman" w:cs="Times New Roman"/>
                <w:b/>
                <w:color w:val="000000" w:themeColor="text1"/>
                <w:lang w:eastAsia="en-US"/>
              </w:rPr>
              <w:t>struktūrinis</w:t>
            </w:r>
            <w:r w:rsidRPr="00AF1547">
              <w:rPr>
                <w:rFonts w:ascii="Times New Roman" w:hAnsi="Times New Roman" w:cs="Times New Roman"/>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AF1547" w:rsidRDefault="00544898" w:rsidP="00C71BB0">
            <w:pPr>
              <w:spacing w:line="240" w:lineRule="auto"/>
              <w:ind w:firstLine="0"/>
              <w:rPr>
                <w:rFonts w:ascii="Times New Roman" w:eastAsia="Yu Mincho" w:hAnsi="Times New Roman" w:cs="Times New Roman"/>
                <w:b/>
                <w:bCs/>
                <w:lang w:eastAsia="en-US"/>
              </w:rPr>
            </w:pPr>
            <w:r w:rsidRPr="00AF1547">
              <w:rPr>
                <w:rFonts w:ascii="Times New Roman" w:eastAsia="Yu Mincho" w:hAnsi="Times New Roman" w:cs="Times New Roman"/>
                <w:b/>
                <w:bCs/>
                <w:lang w:eastAsia="en-US"/>
              </w:rPr>
              <w:lastRenderedPageBreak/>
              <w:t>VPĮ 46 straipsnio 1 dalis</w:t>
            </w:r>
          </w:p>
          <w:p w14:paraId="6F265226"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2C2A701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lang w:eastAsia="en-US"/>
              </w:rPr>
              <w:t>EBVPD III dalies A1-A6 punktai</w:t>
            </w:r>
          </w:p>
          <w:p w14:paraId="731B1EF5"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727F9FD3"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Lietuvoje įsteigtų subjektų reikalaujama:</w:t>
            </w:r>
          </w:p>
          <w:p w14:paraId="5A48567A"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išrašo iš teismo sprendimo arba</w:t>
            </w:r>
          </w:p>
          <w:p w14:paraId="242A6063"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Informatikos ir ryšių departamento prie Vidaus reikalų ministerijos pažymos, arba</w:t>
            </w:r>
          </w:p>
          <w:p w14:paraId="08C0762F"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valstybės įmonės Registrų centro Lietuvos Respublikos Vyriausybės nustatyta tvarka išduoto dokumento, patvirtinančio jungtinius kompetentingų institucijų tvarkomus duomenis.</w:t>
            </w:r>
          </w:p>
          <w:p w14:paraId="5A828FBC" w14:textId="77777777" w:rsidR="00544898" w:rsidRPr="00AF1547" w:rsidRDefault="00544898" w:rsidP="00C71BB0">
            <w:pPr>
              <w:spacing w:line="240" w:lineRule="auto"/>
              <w:ind w:firstLine="0"/>
              <w:rPr>
                <w:rFonts w:ascii="Times New Roman" w:hAnsi="Times New Roman" w:cs="Times New Roman"/>
                <w:lang w:eastAsia="en-US"/>
              </w:rPr>
            </w:pPr>
          </w:p>
          <w:p w14:paraId="5DD11502"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391FD547"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institucijos dokumento</w:t>
            </w:r>
            <w:r w:rsidRPr="00AF1547">
              <w:rPr>
                <w:rFonts w:ascii="Times New Roman" w:hAnsi="Times New Roman" w:cs="Times New Roman"/>
                <w:vertAlign w:val="superscript"/>
              </w:rPr>
              <w:footnoteReference w:id="2"/>
            </w:r>
            <w:r w:rsidRPr="00AF1547">
              <w:rPr>
                <w:rFonts w:ascii="Times New Roman" w:hAnsi="Times New Roman" w:cs="Times New Roman"/>
              </w:rPr>
              <w:t>.</w:t>
            </w:r>
          </w:p>
          <w:p w14:paraId="1545DFAF" w14:textId="77777777" w:rsidR="00544898" w:rsidRPr="00AF1547" w:rsidRDefault="00544898" w:rsidP="00C71BB0">
            <w:pPr>
              <w:spacing w:line="240" w:lineRule="auto"/>
              <w:ind w:firstLine="0"/>
              <w:rPr>
                <w:rFonts w:ascii="Times New Roman" w:hAnsi="Times New Roman" w:cs="Times New Roman"/>
              </w:rPr>
            </w:pPr>
          </w:p>
          <w:p w14:paraId="34A2FCB7" w14:textId="77777777" w:rsidR="00544898" w:rsidRPr="00AF1547" w:rsidRDefault="00544898" w:rsidP="00C71BB0">
            <w:pPr>
              <w:spacing w:line="240" w:lineRule="auto"/>
              <w:ind w:firstLine="0"/>
              <w:rPr>
                <w:rFonts w:ascii="Times New Roman" w:hAnsi="Times New Roman" w:cs="Times New Roman"/>
                <w:color w:val="7030A0"/>
              </w:rPr>
            </w:pPr>
            <w:r w:rsidRPr="00AF1547">
              <w:rPr>
                <w:rFonts w:ascii="Times New Roman" w:hAnsi="Times New Roman" w:cs="Times New Roman"/>
              </w:rPr>
              <w:t xml:space="preserve">Nurodyti dokumentai turi būti išduoti ne anksčiau kaip </w:t>
            </w:r>
            <w:r w:rsidRPr="00AF1547">
              <w:rPr>
                <w:rFonts w:ascii="Times New Roman" w:hAnsi="Times New Roman" w:cs="Times New Roman"/>
                <w:b/>
                <w:color w:val="000000" w:themeColor="text1"/>
              </w:rPr>
              <w:t>180 dienų</w:t>
            </w:r>
            <w:r w:rsidRPr="00AF1547">
              <w:rPr>
                <w:rFonts w:ascii="Times New Roman" w:hAnsi="Times New Roman" w:cs="Times New Roman"/>
                <w:color w:val="000000" w:themeColor="text1"/>
              </w:rPr>
              <w:t xml:space="preserve">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AF1547" w:rsidRDefault="00544898" w:rsidP="00C71BB0">
            <w:pPr>
              <w:spacing w:line="240" w:lineRule="auto"/>
              <w:ind w:firstLine="0"/>
              <w:rPr>
                <w:rFonts w:ascii="Times New Roman" w:hAnsi="Times New Roman" w:cs="Times New Roman"/>
                <w:b/>
                <w:bCs/>
              </w:rPr>
            </w:pPr>
          </w:p>
          <w:p w14:paraId="1C2B879B"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p>
          <w:p w14:paraId="4843716A"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5E62BC02" w14:textId="77777777" w:rsidR="00544898" w:rsidRPr="00AF1547" w:rsidRDefault="00544898" w:rsidP="00C71BB0">
            <w:pPr>
              <w:spacing w:line="240" w:lineRule="auto"/>
              <w:ind w:firstLine="0"/>
              <w:rPr>
                <w:rFonts w:ascii="Times New Roman" w:hAnsi="Times New Roman" w:cs="Times New Roman"/>
                <w:color w:val="000000" w:themeColor="text1"/>
              </w:rPr>
            </w:pPr>
          </w:p>
          <w:p w14:paraId="0CD38407" w14:textId="77777777" w:rsidR="00544898" w:rsidRPr="00AF1547" w:rsidRDefault="00544898" w:rsidP="00C71BB0">
            <w:pPr>
              <w:spacing w:line="240" w:lineRule="auto"/>
              <w:ind w:firstLine="0"/>
              <w:rPr>
                <w:rFonts w:ascii="Times New Roman" w:hAnsi="Times New Roman" w:cs="Times New Roman"/>
                <w:color w:val="000000" w:themeColor="text1"/>
              </w:rPr>
            </w:pPr>
            <w:r w:rsidRPr="00AF1547">
              <w:rPr>
                <w:rFonts w:ascii="Times New Roman" w:hAnsi="Times New Roman" w:cs="Times New Roman"/>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AF1547" w:rsidRDefault="00544898" w:rsidP="00C71BB0">
            <w:pPr>
              <w:spacing w:line="240" w:lineRule="auto"/>
              <w:ind w:firstLine="0"/>
              <w:rPr>
                <w:rFonts w:ascii="Times New Roman" w:hAnsi="Times New Roman" w:cs="Times New Roman"/>
                <w:b/>
                <w:bCs/>
              </w:rPr>
            </w:pPr>
          </w:p>
          <w:p w14:paraId="30B3EE3F" w14:textId="77777777" w:rsidR="00544898" w:rsidRPr="00AF1547" w:rsidRDefault="00544898" w:rsidP="00C71BB0">
            <w:pPr>
              <w:spacing w:line="240" w:lineRule="auto"/>
              <w:ind w:firstLine="0"/>
              <w:rPr>
                <w:rFonts w:ascii="Times New Roman" w:hAnsi="Times New Roman" w:cs="Times New Roman"/>
                <w:b/>
                <w:bCs/>
              </w:rPr>
            </w:pPr>
          </w:p>
        </w:tc>
      </w:tr>
      <w:tr w:rsidR="00544898" w:rsidRPr="00AF1547"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AF1547" w:rsidRDefault="00544898" w:rsidP="00C71BB0">
            <w:pPr>
              <w:spacing w:line="240" w:lineRule="auto"/>
              <w:ind w:firstLine="0"/>
              <w:rPr>
                <w:rFonts w:ascii="Times New Roman" w:eastAsia="Yu Mincho" w:hAnsi="Times New Roman" w:cs="Times New Roman"/>
                <w:b/>
                <w:bCs/>
                <w:lang w:eastAsia="en-US"/>
              </w:rPr>
            </w:pPr>
            <w:r w:rsidRPr="00AF1547">
              <w:rPr>
                <w:rFonts w:ascii="Times New Roman" w:eastAsia="Yu Mincho" w:hAnsi="Times New Roman" w:cs="Times New Roman"/>
                <w:b/>
                <w:bCs/>
                <w:lang w:eastAsia="en-US"/>
              </w:rPr>
              <w:t>VPĮ 46 straipsnio 2¹ dalis</w:t>
            </w:r>
          </w:p>
          <w:p w14:paraId="7DDA2DAD" w14:textId="77777777" w:rsidR="00544898" w:rsidRPr="00AF1547" w:rsidRDefault="00544898" w:rsidP="00C71BB0">
            <w:pPr>
              <w:spacing w:line="240" w:lineRule="auto"/>
              <w:ind w:firstLine="0"/>
              <w:rPr>
                <w:rFonts w:ascii="Times New Roman" w:eastAsia="Yu Mincho" w:hAnsi="Times New Roman" w:cs="Times New Roman"/>
                <w:b/>
                <w:bCs/>
                <w:lang w:eastAsia="en-US"/>
              </w:rPr>
            </w:pPr>
          </w:p>
          <w:p w14:paraId="36174CF2" w14:textId="77777777" w:rsidR="00544898" w:rsidRPr="00AF1547" w:rsidRDefault="00544898" w:rsidP="00C71BB0">
            <w:pPr>
              <w:spacing w:line="240" w:lineRule="auto"/>
              <w:ind w:firstLine="0"/>
              <w:rPr>
                <w:rFonts w:ascii="Times New Roman" w:eastAsia="Yu Mincho" w:hAnsi="Times New Roman" w:cs="Times New Roman"/>
                <w:bCs/>
                <w:lang w:eastAsia="en-US"/>
              </w:rPr>
            </w:pPr>
            <w:r w:rsidRPr="00AF1547">
              <w:rPr>
                <w:rFonts w:ascii="Times New Roman" w:eastAsia="Yu Mincho" w:hAnsi="Times New Roman" w:cs="Times New Roman"/>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tc>
      </w:tr>
      <w:tr w:rsidR="00544898" w:rsidRPr="00AF1547"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AF1547" w:rsidRDefault="00544898">
            <w:pPr>
              <w:numPr>
                <w:ilvl w:val="0"/>
                <w:numId w:val="11"/>
              </w:numPr>
              <w:spacing w:after="160" w:line="240" w:lineRule="auto"/>
              <w:jc w:val="left"/>
              <w:rPr>
                <w:rFonts w:ascii="Times New Roman" w:hAnsi="Times New Roman" w:cs="Times New Roman"/>
                <w:b/>
                <w:bCs/>
              </w:rPr>
            </w:pPr>
            <w:bookmarkStart w:id="30"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AF1547" w:rsidRDefault="00544898" w:rsidP="00C71BB0">
            <w:pPr>
              <w:spacing w:line="240" w:lineRule="auto"/>
              <w:ind w:firstLine="0"/>
              <w:rPr>
                <w:rFonts w:ascii="Times New Roman" w:hAnsi="Times New Roman" w:cs="Times New Roman"/>
                <w:b/>
                <w:bCs/>
                <w:lang w:eastAsia="en-US"/>
              </w:rPr>
            </w:pPr>
          </w:p>
          <w:p w14:paraId="219FC0A2"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Laikoma, kad tiekėjas nuteistas už aukščiau nurodytą nusikalstamą veiką, kai dėl:</w:t>
            </w:r>
          </w:p>
          <w:p w14:paraId="08ADD4B5" w14:textId="77777777" w:rsidR="00544898" w:rsidRPr="00AF1547" w:rsidRDefault="00544898" w:rsidP="00C71BB0">
            <w:pPr>
              <w:spacing w:line="240" w:lineRule="auto"/>
              <w:ind w:firstLine="0"/>
              <w:rPr>
                <w:rFonts w:ascii="Times New Roman" w:hAnsi="Times New Roman" w:cs="Times New Roman"/>
                <w:bCs/>
                <w:lang w:eastAsia="en-US"/>
              </w:rPr>
            </w:pPr>
            <w:r w:rsidRPr="00AF1547">
              <w:rPr>
                <w:rFonts w:ascii="Times New Roman" w:hAnsi="Times New Roman" w:cs="Times New Roman"/>
                <w:bCs/>
                <w:lang w:eastAsia="en-US"/>
              </w:rPr>
              <w:t xml:space="preserve">1) tiekėjo, kuris yra fizinis asmuo, per pastaruosius 5 metus buvo priimtas ir įsiteisėjęs apkaltinamasis teismo nuosprendis ir šis asmuo turi </w:t>
            </w:r>
            <w:r w:rsidRPr="00AF1547">
              <w:rPr>
                <w:rFonts w:ascii="Times New Roman" w:hAnsi="Times New Roman" w:cs="Times New Roman"/>
                <w:bCs/>
                <w:lang w:eastAsia="en-US"/>
              </w:rPr>
              <w:lastRenderedPageBreak/>
              <w:t>neišnykusį ar nepanaikintą teistumą;</w:t>
            </w:r>
          </w:p>
          <w:p w14:paraId="0FC5CCAB" w14:textId="77777777" w:rsidR="00544898" w:rsidRPr="00AF1547" w:rsidRDefault="00544898" w:rsidP="00C71BB0">
            <w:pPr>
              <w:spacing w:line="240" w:lineRule="auto"/>
              <w:ind w:firstLine="0"/>
              <w:rPr>
                <w:rFonts w:ascii="Times New Roman" w:hAnsi="Times New Roman" w:cs="Times New Roman"/>
                <w:b/>
                <w:bCs/>
                <w:color w:val="000000" w:themeColor="text1"/>
                <w:lang w:eastAsia="en-US"/>
              </w:rPr>
            </w:pPr>
            <w:r w:rsidRPr="00AF1547">
              <w:rPr>
                <w:rFonts w:ascii="Times New Roman" w:hAnsi="Times New Roman" w:cs="Times New Roman"/>
                <w:bCs/>
                <w:color w:val="000000" w:themeColor="text1"/>
                <w:lang w:eastAsia="en-US"/>
              </w:rPr>
              <w:t xml:space="preserve">2) tiekėjo, kuris yra juridinis asmuo, kita organizacija ar jos </w:t>
            </w:r>
            <w:r w:rsidRPr="00AF1547">
              <w:rPr>
                <w:rFonts w:ascii="Times New Roman" w:hAnsi="Times New Roman" w:cs="Times New Roman"/>
                <w:b/>
                <w:color w:val="000000" w:themeColor="text1"/>
                <w:lang w:eastAsia="en-US"/>
              </w:rPr>
              <w:t>struktūrinis</w:t>
            </w:r>
            <w:r w:rsidRPr="00AF1547">
              <w:rPr>
                <w:rFonts w:ascii="Times New Roman" w:hAnsi="Times New Roman" w:cs="Times New Roman"/>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Tačiau ši nuostata netaikoma, jeigu:</w:t>
            </w:r>
          </w:p>
          <w:p w14:paraId="474DC69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DC95B2A"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2) įsiskolinimo suma neviršija 50 Eur (penkiasdešimt eurų);</w:t>
            </w:r>
          </w:p>
          <w:p w14:paraId="00BB23D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3 dalis</w:t>
            </w:r>
          </w:p>
          <w:p w14:paraId="003E273C" w14:textId="77777777" w:rsidR="00544898" w:rsidRPr="00AF1547" w:rsidRDefault="00544898" w:rsidP="00C71BB0">
            <w:pPr>
              <w:spacing w:line="240" w:lineRule="auto"/>
              <w:ind w:firstLine="0"/>
              <w:rPr>
                <w:rFonts w:ascii="Times New Roman" w:eastAsia="Arial" w:hAnsi="Times New Roman" w:cs="Times New Roman"/>
              </w:rPr>
            </w:pPr>
          </w:p>
          <w:p w14:paraId="6B73D79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Arial" w:hAnsi="Times New Roman" w:cs="Times New Roman"/>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Iš Lietuvoje įsteigtų subjektų reikalaujama:</w:t>
            </w:r>
          </w:p>
          <w:p w14:paraId="07756219"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1) Dėl įsipareigojimų, susijusių su mokesčių mokėjimu, įvykdymo i</w:t>
            </w:r>
            <w:r w:rsidRPr="00AF1547">
              <w:rPr>
                <w:rFonts w:ascii="Times New Roman" w:hAnsi="Times New Roman" w:cs="Times New Roman"/>
                <w:lang w:eastAsia="en-US"/>
              </w:rPr>
              <w:t xml:space="preserve">š Lietuvoje įsteigtų subjektų </w:t>
            </w:r>
            <w:r w:rsidRPr="00AF1547">
              <w:rPr>
                <w:rFonts w:ascii="Times New Roman" w:hAnsi="Times New Roman" w:cs="Times New Roman"/>
              </w:rPr>
              <w:t>prašoma:</w:t>
            </w:r>
          </w:p>
          <w:p w14:paraId="3D40FB66" w14:textId="77777777" w:rsidR="00544898" w:rsidRPr="00AF1547" w:rsidRDefault="00544898" w:rsidP="00C71BB0">
            <w:pPr>
              <w:spacing w:line="240" w:lineRule="auto"/>
              <w:ind w:firstLine="0"/>
              <w:rPr>
                <w:rFonts w:ascii="Times New Roman" w:hAnsi="Times New Roman" w:cs="Times New Roman"/>
                <w:b/>
                <w:bCs/>
              </w:rPr>
            </w:pPr>
          </w:p>
          <w:p w14:paraId="00F9593E" w14:textId="77777777" w:rsidR="00544898" w:rsidRPr="00AF1547" w:rsidRDefault="00544898">
            <w:pPr>
              <w:numPr>
                <w:ilvl w:val="0"/>
                <w:numId w:val="9"/>
              </w:numPr>
              <w:spacing w:after="160" w:line="240" w:lineRule="auto"/>
              <w:ind w:left="0"/>
              <w:jc w:val="left"/>
              <w:rPr>
                <w:rFonts w:ascii="Times New Roman" w:hAnsi="Times New Roman" w:cs="Times New Roman"/>
              </w:rPr>
            </w:pPr>
            <w:r w:rsidRPr="00AF1547">
              <w:rPr>
                <w:rFonts w:ascii="Times New Roman" w:hAnsi="Times New Roman" w:cs="Times New Roman"/>
              </w:rPr>
              <w:t xml:space="preserve">- išrašo iš teismo sprendimo (jei toks yra) </w:t>
            </w:r>
          </w:p>
          <w:p w14:paraId="78E14330" w14:textId="77777777" w:rsidR="00544898" w:rsidRPr="00AF1547" w:rsidRDefault="00544898">
            <w:pPr>
              <w:numPr>
                <w:ilvl w:val="0"/>
                <w:numId w:val="9"/>
              </w:numPr>
              <w:spacing w:after="160" w:line="240" w:lineRule="auto"/>
              <w:ind w:left="0"/>
              <w:jc w:val="left"/>
              <w:rPr>
                <w:rFonts w:ascii="Times New Roman" w:hAnsi="Times New Roman" w:cs="Times New Roman"/>
              </w:rPr>
            </w:pPr>
            <w:r w:rsidRPr="00AF1547">
              <w:rPr>
                <w:rFonts w:ascii="Times New Roman" w:hAnsi="Times New Roman" w:cs="Times New Roman"/>
              </w:rPr>
              <w:t>- arba Valstybinės mokesčių inspekcijos prie Lietuvos Respublikos finansų ministerijos išduoto dokumento,</w:t>
            </w:r>
          </w:p>
          <w:p w14:paraId="74DB73F5" w14:textId="77777777" w:rsidR="00544898" w:rsidRPr="00AF1547" w:rsidRDefault="00544898">
            <w:pPr>
              <w:numPr>
                <w:ilvl w:val="0"/>
                <w:numId w:val="8"/>
              </w:numPr>
              <w:spacing w:after="160" w:line="240" w:lineRule="auto"/>
              <w:ind w:left="0"/>
              <w:jc w:val="left"/>
              <w:rPr>
                <w:rFonts w:ascii="Times New Roman" w:hAnsi="Times New Roman" w:cs="Times New Roman"/>
              </w:rPr>
            </w:pPr>
            <w:r w:rsidRPr="00AF1547">
              <w:rPr>
                <w:rFonts w:ascii="Times New Roman" w:hAnsi="Times New Roman" w:cs="Times New Roman"/>
              </w:rPr>
              <w:t>- arba valstybės įmonės Registrų centro Lietuvos Respublikos Vyriausybės nustatyta tvarka išduoto dokumento, patvirtinančio jungtinius kompetentingų institucijų tvarkomus duomenis.</w:t>
            </w:r>
          </w:p>
          <w:p w14:paraId="21FC7C8F"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6E434BD8"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institucijos dokumento</w:t>
            </w:r>
            <w:r w:rsidRPr="00AF1547">
              <w:rPr>
                <w:rFonts w:ascii="Times New Roman" w:hAnsi="Times New Roman" w:cs="Times New Roman"/>
                <w:vertAlign w:val="superscript"/>
              </w:rPr>
              <w:footnoteReference w:id="3"/>
            </w:r>
            <w:r w:rsidRPr="00AF1547">
              <w:rPr>
                <w:rFonts w:ascii="Times New Roman" w:hAnsi="Times New Roman" w:cs="Times New Roman"/>
              </w:rPr>
              <w:t>.</w:t>
            </w:r>
          </w:p>
          <w:p w14:paraId="26C18BC4" w14:textId="77777777" w:rsidR="00544898" w:rsidRPr="00AF1547" w:rsidRDefault="00544898" w:rsidP="00C71BB0">
            <w:pPr>
              <w:spacing w:line="240" w:lineRule="auto"/>
              <w:ind w:firstLine="0"/>
              <w:rPr>
                <w:rFonts w:ascii="Times New Roman" w:eastAsia="Yu Mincho" w:hAnsi="Times New Roman" w:cs="Times New Roman"/>
              </w:rPr>
            </w:pPr>
          </w:p>
          <w:p w14:paraId="6A1BA010" w14:textId="77777777" w:rsidR="00544898" w:rsidRPr="00AF1547" w:rsidRDefault="00544898" w:rsidP="00C71BB0">
            <w:pPr>
              <w:spacing w:line="240" w:lineRule="auto"/>
              <w:ind w:firstLine="0"/>
              <w:rPr>
                <w:rFonts w:ascii="Times New Roman" w:hAnsi="Times New Roman" w:cs="Times New Roman"/>
                <w:i/>
                <w:iCs/>
                <w:color w:val="000000" w:themeColor="text1"/>
              </w:rPr>
            </w:pPr>
            <w:r w:rsidRPr="00AF1547">
              <w:rPr>
                <w:rFonts w:ascii="Times New Roman" w:hAnsi="Times New Roman" w:cs="Times New Roman"/>
              </w:rPr>
              <w:lastRenderedPageBreak/>
              <w:t xml:space="preserve">Nurodyti dokumentai turi būti  išduoti ne anksčiau kaip </w:t>
            </w:r>
            <w:r w:rsidRPr="00AF1547">
              <w:rPr>
                <w:rFonts w:ascii="Times New Roman" w:hAnsi="Times New Roman" w:cs="Times New Roman"/>
                <w:b/>
                <w:color w:val="000000" w:themeColor="text1"/>
              </w:rPr>
              <w:t xml:space="preserve">120 dienų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AF1547" w:rsidRDefault="00544898" w:rsidP="00C71BB0">
            <w:pPr>
              <w:spacing w:line="240" w:lineRule="auto"/>
              <w:ind w:firstLine="0"/>
              <w:rPr>
                <w:rFonts w:ascii="Times New Roman" w:hAnsi="Times New Roman" w:cs="Times New Roman"/>
                <w:i/>
                <w:iCs/>
                <w:color w:val="7030A0"/>
              </w:rPr>
            </w:pPr>
          </w:p>
          <w:p w14:paraId="4BA8CF7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AF1547" w:rsidRDefault="00544898" w:rsidP="00C71BB0">
            <w:pPr>
              <w:spacing w:line="240" w:lineRule="auto"/>
              <w:ind w:firstLine="0"/>
              <w:rPr>
                <w:rFonts w:ascii="Times New Roman" w:hAnsi="Times New Roman" w:cs="Times New Roman"/>
                <w:b/>
                <w:bCs/>
              </w:rPr>
            </w:pPr>
          </w:p>
          <w:p w14:paraId="2DD4C69A"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Cs/>
              </w:rPr>
              <w:t>2) Dėl įsipareigojimų, susijusių su socialinio draudimo įmokų mokėjimu, įvykdymo i</w:t>
            </w:r>
            <w:r w:rsidRPr="00AF1547">
              <w:rPr>
                <w:rFonts w:ascii="Times New Roman" w:hAnsi="Times New Roman" w:cs="Times New Roman"/>
                <w:lang w:eastAsia="en-US"/>
              </w:rPr>
              <w:t xml:space="preserve">š Lietuvoje įsteigtų subjektų </w:t>
            </w:r>
            <w:r w:rsidRPr="00AF1547">
              <w:rPr>
                <w:rFonts w:ascii="Times New Roman" w:hAnsi="Times New Roman" w:cs="Times New Roman"/>
                <w:bCs/>
              </w:rPr>
              <w:t>prašoma:</w:t>
            </w:r>
          </w:p>
          <w:p w14:paraId="56D3C920"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F1547">
                <w:rPr>
                  <w:rFonts w:ascii="Times New Roman" w:hAnsi="Times New Roman" w:cs="Times New Roman"/>
                  <w:bCs/>
                  <w:u w:val="single"/>
                </w:rPr>
                <w:t>http://draudejai.sodra.lt/draudeju_viesi_duomenys/</w:t>
              </w:r>
            </w:hyperlink>
            <w:r w:rsidRPr="00AF1547">
              <w:rPr>
                <w:rFonts w:ascii="Times New Roman" w:hAnsi="Times New Roman" w:cs="Times New Roman"/>
                <w:bCs/>
              </w:rPr>
              <w:t>.</w:t>
            </w:r>
          </w:p>
          <w:p w14:paraId="15D7BFE5" w14:textId="77777777" w:rsidR="00544898" w:rsidRPr="00AF1547" w:rsidRDefault="00544898" w:rsidP="00C71BB0">
            <w:pPr>
              <w:spacing w:line="240" w:lineRule="auto"/>
              <w:ind w:firstLine="0"/>
              <w:rPr>
                <w:rFonts w:ascii="Times New Roman" w:hAnsi="Times New Roman" w:cs="Times New Roman"/>
                <w:b/>
                <w:bCs/>
              </w:rPr>
            </w:pPr>
          </w:p>
          <w:p w14:paraId="10E983EB"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AF1547" w:rsidRDefault="00544898" w:rsidP="00C71BB0">
            <w:pPr>
              <w:spacing w:line="240" w:lineRule="auto"/>
              <w:ind w:firstLine="0"/>
              <w:rPr>
                <w:rFonts w:ascii="Times New Roman" w:hAnsi="Times New Roman" w:cs="Times New Roman"/>
                <w:b/>
                <w:bCs/>
              </w:rPr>
            </w:pPr>
          </w:p>
          <w:p w14:paraId="03E721EB"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2.2) Jeigu tiekėjas yra fizinis asmuo, registruotas Lietuvos Respublikoje, jis pateikia išrašą iš teismo sprendimo (jei toks yra) arba „Sodros“ išduotą dokumentą, arba valstybės įmonės Registrų centras Lietuvos </w:t>
            </w:r>
            <w:r w:rsidRPr="00AF1547">
              <w:rPr>
                <w:rFonts w:ascii="Times New Roman" w:hAnsi="Times New Roman" w:cs="Times New Roman"/>
              </w:rPr>
              <w:lastRenderedPageBreak/>
              <w:t>Respublikos Vyriausybės nustatyta tvarka išduotą dokumentą, patvirtinantį jungtinius kompetentingų institucijų tvarkomus duomenis.</w:t>
            </w:r>
          </w:p>
          <w:p w14:paraId="550CF662" w14:textId="77777777" w:rsidR="00544898" w:rsidRPr="00AF1547" w:rsidRDefault="00544898" w:rsidP="00C71BB0">
            <w:pPr>
              <w:spacing w:line="240" w:lineRule="auto"/>
              <w:ind w:firstLine="0"/>
              <w:rPr>
                <w:rFonts w:ascii="Times New Roman" w:hAnsi="Times New Roman" w:cs="Times New Roman"/>
                <w:b/>
                <w:bCs/>
              </w:rPr>
            </w:pPr>
          </w:p>
          <w:p w14:paraId="6D54E86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6D650A0A"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kompetentingos institucijos dokumento</w:t>
            </w:r>
            <w:r w:rsidRPr="00AF1547">
              <w:rPr>
                <w:rFonts w:ascii="Times New Roman" w:hAnsi="Times New Roman" w:cs="Times New Roman"/>
                <w:vertAlign w:val="superscript"/>
              </w:rPr>
              <w:footnoteReference w:id="4"/>
            </w:r>
            <w:r w:rsidRPr="00AF1547">
              <w:rPr>
                <w:rFonts w:ascii="Times New Roman" w:hAnsi="Times New Roman" w:cs="Times New Roman"/>
              </w:rPr>
              <w:t>.</w:t>
            </w:r>
          </w:p>
          <w:p w14:paraId="583F1240" w14:textId="77777777" w:rsidR="00544898" w:rsidRPr="00AF1547" w:rsidRDefault="00544898" w:rsidP="00C71BB0">
            <w:pPr>
              <w:spacing w:line="240" w:lineRule="auto"/>
              <w:ind w:firstLine="0"/>
              <w:rPr>
                <w:rFonts w:ascii="Times New Roman" w:hAnsi="Times New Roman" w:cs="Times New Roman"/>
                <w:b/>
                <w:bCs/>
              </w:rPr>
            </w:pPr>
          </w:p>
          <w:p w14:paraId="06ABFB64" w14:textId="77777777" w:rsidR="00544898" w:rsidRPr="00AF1547" w:rsidRDefault="00544898" w:rsidP="00C71BB0">
            <w:pPr>
              <w:spacing w:line="240" w:lineRule="auto"/>
              <w:ind w:firstLine="0"/>
              <w:rPr>
                <w:rFonts w:ascii="Times New Roman" w:hAnsi="Times New Roman" w:cs="Times New Roman"/>
                <w:i/>
                <w:iCs/>
                <w:color w:val="7030A0"/>
              </w:rPr>
            </w:pPr>
            <w:r w:rsidRPr="00AF1547">
              <w:rPr>
                <w:rFonts w:ascii="Times New Roman" w:hAnsi="Times New Roman" w:cs="Times New Roman"/>
              </w:rPr>
              <w:t xml:space="preserve">Nurodyti dokumentai turi būti  išduoti ne anksčiau kaip </w:t>
            </w:r>
            <w:r w:rsidRPr="00AF1547">
              <w:rPr>
                <w:rFonts w:ascii="Times New Roman" w:hAnsi="Times New Roman" w:cs="Times New Roman"/>
                <w:b/>
                <w:color w:val="000000" w:themeColor="text1"/>
              </w:rPr>
              <w:t>120 dienų</w:t>
            </w:r>
            <w:r w:rsidRPr="00AF1547">
              <w:rPr>
                <w:rFonts w:ascii="Times New Roman" w:hAnsi="Times New Roman" w:cs="Times New Roman"/>
                <w:color w:val="000000" w:themeColor="text1"/>
              </w:rPr>
              <w:t xml:space="preserve">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AF1547" w:rsidRDefault="00544898" w:rsidP="00C71BB0">
            <w:pPr>
              <w:spacing w:line="240" w:lineRule="auto"/>
              <w:ind w:firstLine="0"/>
              <w:rPr>
                <w:rFonts w:ascii="Times New Roman" w:hAnsi="Times New Roman" w:cs="Times New Roman"/>
                <w:b/>
                <w:bCs/>
              </w:rPr>
            </w:pPr>
          </w:p>
          <w:p w14:paraId="0D7F548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AF1547" w:rsidRDefault="00544898" w:rsidP="00C71BB0">
            <w:pPr>
              <w:spacing w:line="240" w:lineRule="auto"/>
              <w:ind w:firstLine="0"/>
              <w:rPr>
                <w:rFonts w:ascii="Times New Roman" w:hAnsi="Times New Roman" w:cs="Times New Roman"/>
              </w:rPr>
            </w:pPr>
          </w:p>
          <w:p w14:paraId="75A5EAF3"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793358EC" w14:textId="77777777" w:rsidR="00544898" w:rsidRPr="00AF1547" w:rsidRDefault="00544898" w:rsidP="00C71BB0">
            <w:pPr>
              <w:spacing w:line="240" w:lineRule="auto"/>
              <w:ind w:firstLine="0"/>
              <w:rPr>
                <w:rFonts w:ascii="Times New Roman" w:hAnsi="Times New Roman" w:cs="Times New Roman"/>
                <w:color w:val="000000" w:themeColor="text1"/>
              </w:rPr>
            </w:pPr>
            <w:r w:rsidRPr="00AF1547">
              <w:rPr>
                <w:rFonts w:ascii="Times New Roman" w:hAnsi="Times New Roman" w:cs="Times New Roman"/>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AF1547" w:rsidRDefault="00544898" w:rsidP="00C71BB0">
            <w:pPr>
              <w:spacing w:line="240" w:lineRule="auto"/>
              <w:ind w:firstLine="0"/>
              <w:rPr>
                <w:rFonts w:ascii="Times New Roman" w:hAnsi="Times New Roman" w:cs="Times New Roman"/>
                <w:b/>
                <w:bCs/>
              </w:rPr>
            </w:pPr>
          </w:p>
        </w:tc>
      </w:tr>
      <w:bookmarkEnd w:id="30"/>
      <w:tr w:rsidR="00544898" w:rsidRPr="00AF1547"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1 punktas</w:t>
            </w:r>
          </w:p>
          <w:p w14:paraId="45290520" w14:textId="77777777" w:rsidR="00544898" w:rsidRPr="00AF1547" w:rsidRDefault="00544898" w:rsidP="00C71BB0">
            <w:pPr>
              <w:spacing w:line="240" w:lineRule="auto"/>
              <w:ind w:firstLine="0"/>
              <w:rPr>
                <w:rFonts w:ascii="Times New Roman" w:eastAsia="Yu Mincho" w:hAnsi="Times New Roman" w:cs="Times New Roman"/>
              </w:rPr>
            </w:pPr>
          </w:p>
          <w:p w14:paraId="51B67EC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39DE552C" w14:textId="77777777" w:rsidR="00544898" w:rsidRPr="00AF1547" w:rsidRDefault="00544898" w:rsidP="00C71BB0">
            <w:pPr>
              <w:spacing w:line="240" w:lineRule="auto"/>
              <w:ind w:firstLine="0"/>
              <w:rPr>
                <w:rFonts w:ascii="Times New Roman" w:hAnsi="Times New Roman" w:cs="Times New Roman"/>
                <w:bCs/>
                <w:iCs/>
                <w:lang w:eastAsia="en-US"/>
              </w:rPr>
            </w:pPr>
          </w:p>
          <w:p w14:paraId="21764A6F"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 xml:space="preserve">Tiekėjas pirkimo metu pateko į interesų konflikto situaciją, kaip apibrėžta VPĮ 21 straipsnyje, ir atitinkamos padėties negalima ištaisyti. </w:t>
            </w:r>
          </w:p>
          <w:p w14:paraId="32C298A2"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2 punktas</w:t>
            </w:r>
          </w:p>
          <w:p w14:paraId="66377D8D" w14:textId="77777777" w:rsidR="00544898" w:rsidRPr="00AF1547" w:rsidRDefault="00544898" w:rsidP="00C71BB0">
            <w:pPr>
              <w:spacing w:line="240" w:lineRule="auto"/>
              <w:ind w:firstLine="0"/>
              <w:rPr>
                <w:rFonts w:ascii="Times New Roman" w:eastAsia="Yu Mincho" w:hAnsi="Times New Roman" w:cs="Times New Roman"/>
              </w:rPr>
            </w:pPr>
          </w:p>
          <w:p w14:paraId="79D86E6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2C800259" w14:textId="77777777" w:rsidR="00544898" w:rsidRPr="00AF1547" w:rsidRDefault="00544898" w:rsidP="00C71BB0">
            <w:pPr>
              <w:spacing w:line="240" w:lineRule="auto"/>
              <w:ind w:firstLine="0"/>
              <w:rPr>
                <w:rFonts w:ascii="Times New Roman" w:hAnsi="Times New Roman" w:cs="Times New Roman"/>
                <w:bCs/>
                <w:iCs/>
                <w:lang w:eastAsia="en-US"/>
              </w:rPr>
            </w:pPr>
          </w:p>
          <w:p w14:paraId="45E6EBF8"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3 punktas</w:t>
            </w:r>
          </w:p>
          <w:p w14:paraId="47995592" w14:textId="77777777" w:rsidR="00544898" w:rsidRPr="00AF1547" w:rsidRDefault="00544898" w:rsidP="00C71BB0">
            <w:pPr>
              <w:spacing w:line="240" w:lineRule="auto"/>
              <w:ind w:firstLine="0"/>
              <w:rPr>
                <w:rFonts w:ascii="Times New Roman" w:eastAsia="Yu Mincho" w:hAnsi="Times New Roman" w:cs="Times New Roman"/>
              </w:rPr>
            </w:pPr>
          </w:p>
          <w:p w14:paraId="60748A1E"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C13 punktas</w:t>
            </w:r>
            <w:r w:rsidRPr="00AF1547">
              <w:rPr>
                <w:rFonts w:ascii="Times New Roman" w:eastAsia="Yu Mincho" w:hAnsi="Times New Roman" w:cs="Times New Roman"/>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43270572"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AF1547">
              <w:rPr>
                <w:rFonts w:ascii="Times New Roman" w:hAnsi="Times New Roman" w:cs="Times New Roman"/>
                <w:bCs/>
              </w:rPr>
              <w:lastRenderedPageBreak/>
              <w:t xml:space="preserve">pirkimo ar koncesijos suteikimo procedūrų. </w:t>
            </w:r>
          </w:p>
          <w:p w14:paraId="3B984F17"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4 punktas</w:t>
            </w:r>
          </w:p>
          <w:p w14:paraId="058ABCDF" w14:textId="77777777" w:rsidR="00544898" w:rsidRPr="00AF1547" w:rsidRDefault="00544898" w:rsidP="00C71BB0">
            <w:pPr>
              <w:spacing w:line="240" w:lineRule="auto"/>
              <w:ind w:firstLine="0"/>
              <w:rPr>
                <w:rFonts w:ascii="Times New Roman" w:eastAsia="Yu Mincho" w:hAnsi="Times New Roman" w:cs="Times New Roman"/>
              </w:rPr>
            </w:pPr>
          </w:p>
          <w:p w14:paraId="367C66AB"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C15 punktas</w:t>
            </w:r>
            <w:r w:rsidRPr="00AF1547">
              <w:rPr>
                <w:rFonts w:ascii="Times New Roman" w:eastAsia="Yu Mincho" w:hAnsi="Times New Roman" w:cs="Times New Roman"/>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645E5998" w14:textId="77777777" w:rsidR="00544898" w:rsidRPr="00AF1547" w:rsidRDefault="00544898" w:rsidP="00C71BB0">
            <w:pPr>
              <w:spacing w:line="240" w:lineRule="auto"/>
              <w:ind w:firstLine="0"/>
              <w:rPr>
                <w:rFonts w:ascii="Times New Roman" w:hAnsi="Times New Roman" w:cs="Times New Roman"/>
                <w:bCs/>
                <w:iCs/>
                <w:lang w:eastAsia="en-US"/>
              </w:rPr>
            </w:pPr>
          </w:p>
          <w:p w14:paraId="129FFDB4" w14:textId="77777777" w:rsidR="00544898" w:rsidRPr="00AF1547" w:rsidRDefault="00544898" w:rsidP="00C71BB0">
            <w:pPr>
              <w:spacing w:line="240" w:lineRule="auto"/>
              <w:ind w:firstLine="0"/>
              <w:rPr>
                <w:rFonts w:ascii="Times New Roman" w:hAnsi="Times New Roman" w:cs="Times New Roman"/>
                <w:bCs/>
                <w:iCs/>
                <w:lang w:eastAsia="en-US"/>
              </w:rPr>
            </w:pPr>
          </w:p>
          <w:p w14:paraId="1ED4A1E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AF1547" w:rsidRDefault="00544898" w:rsidP="00C71BB0">
            <w:pPr>
              <w:spacing w:line="240" w:lineRule="auto"/>
              <w:ind w:firstLine="0"/>
              <w:rPr>
                <w:rFonts w:ascii="Times New Roman" w:hAnsi="Times New Roman" w:cs="Times New Roman"/>
                <w:b/>
                <w:bCs/>
              </w:rPr>
            </w:pPr>
          </w:p>
          <w:p w14:paraId="7E4DB692"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u w:val="single"/>
              </w:rPr>
              <w:t>https://vpt.lrv.lt/lt/nuorodos/kiti-duomenys/powerbi/melaginga-informacija-pateikusiu-tiekeju-sarasas-3/</w:t>
            </w:r>
          </w:p>
        </w:tc>
      </w:tr>
      <w:tr w:rsidR="00544898" w:rsidRPr="00AF1547"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5 punktas</w:t>
            </w:r>
          </w:p>
          <w:p w14:paraId="30C80B71" w14:textId="77777777" w:rsidR="00544898" w:rsidRPr="00AF1547" w:rsidRDefault="00544898" w:rsidP="00C71BB0">
            <w:pPr>
              <w:spacing w:line="240" w:lineRule="auto"/>
              <w:ind w:firstLine="0"/>
              <w:rPr>
                <w:rFonts w:ascii="Times New Roman" w:eastAsia="Yu Mincho" w:hAnsi="Times New Roman" w:cs="Times New Roman"/>
              </w:rPr>
            </w:pPr>
          </w:p>
          <w:p w14:paraId="056BB1DE"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w:t>
            </w:r>
            <w:r w:rsidRPr="00AF1547">
              <w:rPr>
                <w:rFonts w:ascii="Times New Roman" w:eastAsia="Arial" w:hAnsi="Times New Roman" w:cs="Times New Roman"/>
              </w:rPr>
              <w:t xml:space="preserve"> III dalies C15 punktas</w:t>
            </w:r>
          </w:p>
          <w:p w14:paraId="0F934487"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1FB8AF55" w14:textId="77777777" w:rsidR="00544898" w:rsidRPr="00AF1547" w:rsidRDefault="00544898" w:rsidP="00C71BB0">
            <w:pPr>
              <w:spacing w:line="240" w:lineRule="auto"/>
              <w:ind w:firstLine="0"/>
              <w:rPr>
                <w:rFonts w:ascii="Times New Roman" w:eastAsia="Yu Mincho" w:hAnsi="Times New Roman" w:cs="Times New Roman"/>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110C139B"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AF1547">
              <w:rPr>
                <w:rFonts w:ascii="Times New Roman" w:hAnsi="Times New Roman" w:cs="Times New Roman"/>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6 punktas</w:t>
            </w:r>
          </w:p>
          <w:p w14:paraId="0B93B193" w14:textId="77777777" w:rsidR="00544898" w:rsidRPr="00AF1547" w:rsidRDefault="00544898" w:rsidP="00C71BB0">
            <w:pPr>
              <w:spacing w:line="240" w:lineRule="auto"/>
              <w:ind w:firstLine="0"/>
              <w:rPr>
                <w:rFonts w:ascii="Times New Roman" w:eastAsia="Yu Mincho" w:hAnsi="Times New Roman" w:cs="Times New Roman"/>
              </w:rPr>
            </w:pPr>
          </w:p>
          <w:p w14:paraId="3C101CC9"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w:t>
            </w:r>
            <w:r w:rsidRPr="00AF1547">
              <w:rPr>
                <w:rFonts w:ascii="Times New Roman" w:eastAsia="Arial" w:hAnsi="Times New Roman" w:cs="Times New Roman"/>
              </w:rPr>
              <w:t xml:space="preserve"> III dalies C14 punktas</w:t>
            </w:r>
          </w:p>
          <w:p w14:paraId="512D1054"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48D84107" w14:textId="77777777" w:rsidR="00544898" w:rsidRPr="00AF1547" w:rsidRDefault="00544898" w:rsidP="00C71BB0">
            <w:pPr>
              <w:spacing w:line="240" w:lineRule="auto"/>
              <w:ind w:firstLine="0"/>
              <w:rPr>
                <w:rFonts w:ascii="Times New Roman" w:eastAsia="Yu Mincho" w:hAnsi="Times New Roman" w:cs="Times New Roman"/>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5A80FC56" w14:textId="77777777" w:rsidR="00544898" w:rsidRPr="00AF1547" w:rsidRDefault="00544898" w:rsidP="00C71BB0">
            <w:pPr>
              <w:spacing w:line="240" w:lineRule="auto"/>
              <w:ind w:firstLine="0"/>
              <w:rPr>
                <w:rFonts w:ascii="Times New Roman" w:hAnsi="Times New Roman" w:cs="Times New Roman"/>
                <w:bCs/>
                <w:iCs/>
                <w:lang w:eastAsia="en-US"/>
              </w:rPr>
            </w:pPr>
          </w:p>
          <w:p w14:paraId="215D6734"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AF1547" w:rsidRDefault="00544898" w:rsidP="00C71BB0">
            <w:pPr>
              <w:spacing w:line="240" w:lineRule="auto"/>
              <w:ind w:firstLine="0"/>
              <w:rPr>
                <w:rFonts w:ascii="Times New Roman" w:hAnsi="Times New Roman" w:cs="Times New Roman"/>
              </w:rPr>
            </w:pPr>
          </w:p>
          <w:p w14:paraId="0144B76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https://vpt.lrv.lt/lt/nuorodos/kiti-duomenys/powerbi/nepatikimi-tiekejai-1/</w:t>
            </w:r>
          </w:p>
          <w:p w14:paraId="443D0286" w14:textId="77777777" w:rsidR="00544898" w:rsidRPr="00AF1547" w:rsidRDefault="00544898" w:rsidP="00C71BB0">
            <w:pPr>
              <w:spacing w:line="240" w:lineRule="auto"/>
              <w:ind w:firstLine="0"/>
              <w:rPr>
                <w:rFonts w:ascii="Times New Roman" w:hAnsi="Times New Roman" w:cs="Times New Roman"/>
              </w:rPr>
            </w:pPr>
          </w:p>
          <w:p w14:paraId="73969E2D"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rPr>
              <w:t>https://vpt.lrv.lt/lt/pasalinimo-pagrindai-1/nepatikimu-koncesininku-sarasas-1/nepatikimu-koncesininku-sarasas/</w:t>
            </w:r>
          </w:p>
          <w:p w14:paraId="743F254C" w14:textId="77777777" w:rsidR="00544898" w:rsidRPr="00AF1547" w:rsidRDefault="00544898" w:rsidP="00C71BB0">
            <w:pPr>
              <w:spacing w:line="240" w:lineRule="auto"/>
              <w:ind w:firstLine="0"/>
              <w:rPr>
                <w:rFonts w:ascii="Times New Roman" w:hAnsi="Times New Roman" w:cs="Times New Roman"/>
                <w:b/>
                <w:bCs/>
              </w:rPr>
            </w:pPr>
          </w:p>
        </w:tc>
      </w:tr>
      <w:tr w:rsidR="00544898" w:rsidRPr="00AF1547"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AF1547" w:rsidRDefault="00544898">
            <w:pPr>
              <w:numPr>
                <w:ilvl w:val="0"/>
                <w:numId w:val="11"/>
              </w:numPr>
              <w:spacing w:after="160" w:line="240" w:lineRule="auto"/>
              <w:jc w:val="left"/>
              <w:rPr>
                <w:rFonts w:ascii="Times New Roman" w:hAnsi="Times New Roman" w:cs="Times New Roman"/>
              </w:rPr>
            </w:pPr>
          </w:p>
          <w:p w14:paraId="3B728625" w14:textId="77777777" w:rsidR="00544898" w:rsidRPr="00AF1547" w:rsidRDefault="00544898" w:rsidP="00C71BB0">
            <w:pPr>
              <w:spacing w:line="240" w:lineRule="auto"/>
              <w:ind w:firstLine="0"/>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dėl kurio perkančioji organizacija abejoja tiekėjo sąžiningumu, kai jis</w:t>
            </w:r>
            <w:bookmarkStart w:id="31" w:name="part_030e6c6c64ba4f96a23474e439d1b80c"/>
            <w:bookmarkEnd w:id="31"/>
            <w:r w:rsidRPr="00AF1547">
              <w:rPr>
                <w:rFonts w:ascii="Times New Roman" w:hAnsi="Times New Roman" w:cs="Times New Roman"/>
              </w:rPr>
              <w:t xml:space="preserve"> yra padaręs finansinės atskaitomybės ir audito teisės aktų pažeidimą ir nuo jo padarymo dienos praėjo mažiau kaip vieni metai.</w:t>
            </w:r>
          </w:p>
          <w:p w14:paraId="5D6A1C2D" w14:textId="77777777" w:rsidR="00544898" w:rsidRPr="00AF1547" w:rsidRDefault="00544898" w:rsidP="00C71BB0">
            <w:pPr>
              <w:spacing w:line="240" w:lineRule="auto"/>
              <w:ind w:firstLine="0"/>
              <w:rPr>
                <w:rFonts w:ascii="Times New Roman" w:hAnsi="Times New Roman" w:cs="Times New Roman"/>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7 punkto a papunktis</w:t>
            </w:r>
          </w:p>
          <w:p w14:paraId="6CFD7443" w14:textId="77777777" w:rsidR="00544898" w:rsidRPr="00AF1547" w:rsidRDefault="00544898" w:rsidP="00C71BB0">
            <w:pPr>
              <w:spacing w:line="240" w:lineRule="auto"/>
              <w:ind w:firstLine="0"/>
              <w:rPr>
                <w:rFonts w:ascii="Times New Roman" w:eastAsia="Yu Mincho" w:hAnsi="Times New Roman" w:cs="Times New Roman"/>
              </w:rPr>
            </w:pPr>
          </w:p>
          <w:p w14:paraId="52622028"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 xml:space="preserve">Iš Lietuvoje įsteigtų subjektų įrodančių dokumentų nereikalaujama. Užtenka pateikto EBVPD. </w:t>
            </w:r>
            <w:r w:rsidRPr="00AF1547">
              <w:rPr>
                <w:rFonts w:ascii="Times New Roman" w:hAnsi="Times New Roman" w:cs="Times New Roman"/>
              </w:rPr>
              <w:t>Priimant sprendimus dėl tiekėjo pašalinimo iš pirkimo procedūros šiame punkte nurodytu pašalinimo pagrindu, be kita ko, atsižvelgiama į</w:t>
            </w:r>
            <w:r w:rsidRPr="00AF1547">
              <w:rPr>
                <w:rFonts w:ascii="Times New Roman" w:hAnsi="Times New Roman" w:cs="Times New Roman"/>
                <w:b/>
                <w:bCs/>
              </w:rPr>
              <w:t xml:space="preserve"> </w:t>
            </w:r>
            <w:r w:rsidRPr="00AF1547">
              <w:rPr>
                <w:rFonts w:ascii="Times New Roman" w:hAnsi="Times New Roman" w:cs="Times New Roman"/>
              </w:rPr>
              <w:t xml:space="preserve">nacionalinėje duomenų bazėje adresu: </w:t>
            </w:r>
            <w:hyperlink r:id="rId15" w:history="1">
              <w:r w:rsidRPr="00AF1547">
                <w:rPr>
                  <w:rFonts w:ascii="Times New Roman" w:hAnsi="Times New Roman" w:cs="Times New Roman"/>
                  <w:u w:val="single"/>
                </w:rPr>
                <w:t>https://www.registrucentras.lt/jar/p/index.php</w:t>
              </w:r>
            </w:hyperlink>
          </w:p>
          <w:p w14:paraId="3D302BE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paskelbtą informaciją, taip pat į šiame informaciniame pranešime pateiktą informaciją:</w:t>
            </w:r>
          </w:p>
          <w:p w14:paraId="7C0FFF45" w14:textId="77777777" w:rsidR="00544898" w:rsidRPr="00AF1547" w:rsidRDefault="00544898" w:rsidP="00C71BB0">
            <w:pPr>
              <w:spacing w:line="240" w:lineRule="auto"/>
              <w:ind w:firstLine="0"/>
              <w:rPr>
                <w:rFonts w:ascii="Times New Roman" w:hAnsi="Times New Roman" w:cs="Times New Roman"/>
                <w:lang w:eastAsia="en-US"/>
              </w:rPr>
            </w:pPr>
            <w:hyperlink r:id="rId16" w:history="1">
              <w:r w:rsidRPr="00AF1547">
                <w:rPr>
                  <w:rFonts w:ascii="Times New Roman" w:hAnsi="Times New Roman" w:cs="Times New Roman"/>
                </w:rPr>
                <w:t>https://vpt.lrv.lt/lt/naujienos/finansiniu-ataskaitu-nepateikimas-gali-tapti-kliutimi-dalyvauti-viesuosiuose-pirkimuose</w:t>
              </w:r>
            </w:hyperlink>
          </w:p>
          <w:p w14:paraId="0CC1048A" w14:textId="77777777" w:rsidR="00544898" w:rsidRPr="00AF1547" w:rsidRDefault="00544898" w:rsidP="00C71BB0">
            <w:pPr>
              <w:spacing w:line="240" w:lineRule="auto"/>
              <w:ind w:firstLine="0"/>
              <w:rPr>
                <w:rFonts w:ascii="Times New Roman" w:hAnsi="Times New Roman" w:cs="Times New Roman"/>
                <w:b/>
                <w:bCs/>
                <w:iCs/>
              </w:rPr>
            </w:pPr>
          </w:p>
        </w:tc>
      </w:tr>
      <w:tr w:rsidR="00544898" w:rsidRPr="00AF1547"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 xml:space="preserve">Tiekėjas yra padaręs rimtą profesinį pažeidimą, dėl kurio perkančioji organizacija abejoja tiekėjo sąžiningumu, </w:t>
            </w:r>
            <w:r w:rsidRPr="00AF1547">
              <w:rPr>
                <w:rFonts w:ascii="Times New Roman" w:eastAsia="Times New Roman" w:hAnsi="Times New Roman" w:cs="Times New Roman"/>
              </w:rPr>
              <w:t xml:space="preserve"> kai jis </w:t>
            </w:r>
            <w:r w:rsidRPr="00AF1547">
              <w:rPr>
                <w:rFonts w:ascii="Times New Roman" w:eastAsia="Times New Roman" w:hAnsi="Times New Roman" w:cs="Times New Roman"/>
              </w:rPr>
              <w:lastRenderedPageBreak/>
              <w:t>(tiekėjas) neatitinka minimalių patikimo mokesčių mokėtojo kriterijų, nustatytų Lietuvos Respublikos mokesčių administravimo įstatymo 40</w:t>
            </w:r>
            <w:r w:rsidRPr="00AF1547">
              <w:rPr>
                <w:rFonts w:ascii="Times New Roman" w:eastAsia="Times New Roman" w:hAnsi="Times New Roman" w:cs="Times New Roman"/>
                <w:vertAlign w:val="superscript"/>
              </w:rPr>
              <w:t>1</w:t>
            </w:r>
            <w:r w:rsidRPr="00AF1547">
              <w:rPr>
                <w:rFonts w:ascii="Times New Roman" w:eastAsia="Times New Roman" w:hAnsi="Times New Roman" w:cs="Times New Roman"/>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7 punkto b papunktis</w:t>
            </w:r>
          </w:p>
          <w:p w14:paraId="426E2111" w14:textId="77777777" w:rsidR="00544898" w:rsidRPr="00AF1547" w:rsidRDefault="00544898" w:rsidP="00C71BB0">
            <w:pPr>
              <w:spacing w:line="240" w:lineRule="auto"/>
              <w:ind w:firstLine="0"/>
              <w:rPr>
                <w:rFonts w:ascii="Times New Roman" w:eastAsia="Yu Mincho" w:hAnsi="Times New Roman" w:cs="Times New Roman"/>
              </w:rPr>
            </w:pPr>
          </w:p>
          <w:p w14:paraId="15F75E26"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lastRenderedPageBreak/>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lastRenderedPageBreak/>
              <w:t>Iš Lietuvoje įsteigtų subjektų įrodančių dokumentų nereikalaujama. Užtenka pateikto EBVPD.</w:t>
            </w:r>
          </w:p>
          <w:p w14:paraId="2D465C1F" w14:textId="77777777" w:rsidR="00544898" w:rsidRPr="00AF1547" w:rsidRDefault="00544898" w:rsidP="00C71BB0">
            <w:pPr>
              <w:spacing w:line="240" w:lineRule="auto"/>
              <w:ind w:firstLine="0"/>
              <w:rPr>
                <w:rFonts w:ascii="Times New Roman" w:hAnsi="Times New Roman" w:cs="Times New Roman"/>
                <w:b/>
                <w:bCs/>
                <w:iCs/>
                <w:lang w:eastAsia="en-US"/>
              </w:rPr>
            </w:pPr>
          </w:p>
          <w:p w14:paraId="7F48ED7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lastRenderedPageBreak/>
              <w:t>Priimant sprendimus dėl tiekėjo pašalinimo iš pirkimo procedūros šiame punkte nurodytu pašalinimo pagrindu, be kita ko, atsižvelgiama į</w:t>
            </w:r>
            <w:r w:rsidRPr="00AF1547">
              <w:rPr>
                <w:rFonts w:ascii="Times New Roman" w:hAnsi="Times New Roman" w:cs="Times New Roman"/>
                <w:b/>
                <w:bCs/>
              </w:rPr>
              <w:t xml:space="preserve"> </w:t>
            </w:r>
            <w:r w:rsidRPr="00AF1547">
              <w:rPr>
                <w:rFonts w:ascii="Times New Roman" w:hAnsi="Times New Roman" w:cs="Times New Roman"/>
              </w:rPr>
              <w:t xml:space="preserve">nacionalinėje duomenų bazėje adresu </w:t>
            </w:r>
            <w:hyperlink r:id="rId17">
              <w:r w:rsidRPr="00AF1547">
                <w:rPr>
                  <w:rFonts w:ascii="Times New Roman" w:hAnsi="Times New Roman" w:cs="Times New Roman"/>
                  <w:u w:val="single"/>
                </w:rPr>
                <w:t>https://www.vmi.lt/evmi/mokesciu-moketoju-informacija</w:t>
              </w:r>
            </w:hyperlink>
            <w:r w:rsidRPr="00AF1547">
              <w:rPr>
                <w:rFonts w:ascii="Times New Roman" w:hAnsi="Times New Roman" w:cs="Times New Roman"/>
              </w:rPr>
              <w:t xml:space="preserve"> skelbiamą informaciją.</w:t>
            </w:r>
          </w:p>
        </w:tc>
      </w:tr>
      <w:tr w:rsidR="00544898" w:rsidRPr="00AF1547"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dėl kurio perkančioji organizacija abejoja tiekėjo sąžiningumu,</w:t>
            </w:r>
            <w:r w:rsidRPr="00AF1547">
              <w:rPr>
                <w:rFonts w:ascii="Times New Roman" w:eastAsia="Times New Roman" w:hAnsi="Times New Roman" w:cs="Times New Roman"/>
              </w:rPr>
              <w:t xml:space="preserve"> kai jis </w:t>
            </w:r>
            <w:r w:rsidRPr="00AF1547">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7 punkto c papunktis</w:t>
            </w:r>
          </w:p>
          <w:p w14:paraId="3991B17D" w14:textId="77777777" w:rsidR="00544898" w:rsidRPr="00AF1547" w:rsidRDefault="00544898" w:rsidP="00C71BB0">
            <w:pPr>
              <w:spacing w:line="240" w:lineRule="auto"/>
              <w:ind w:firstLine="0"/>
              <w:rPr>
                <w:rFonts w:ascii="Times New Roman" w:eastAsia="Yu Mincho" w:hAnsi="Times New Roman" w:cs="Times New Roman"/>
              </w:rPr>
            </w:pPr>
          </w:p>
          <w:p w14:paraId="2552D17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6514C99D" w14:textId="77777777" w:rsidR="00544898" w:rsidRPr="00AF1547" w:rsidRDefault="00544898" w:rsidP="00C71BB0">
            <w:pPr>
              <w:spacing w:line="240" w:lineRule="auto"/>
              <w:ind w:firstLine="0"/>
              <w:rPr>
                <w:rFonts w:ascii="Times New Roman" w:hAnsi="Times New Roman" w:cs="Times New Roman"/>
                <w:bCs/>
                <w:iCs/>
                <w:lang w:eastAsia="en-US"/>
              </w:rPr>
            </w:pPr>
          </w:p>
          <w:p w14:paraId="69877981" w14:textId="77777777" w:rsidR="00544898" w:rsidRPr="00AF1547" w:rsidRDefault="00544898" w:rsidP="00C71BB0">
            <w:pPr>
              <w:spacing w:line="240" w:lineRule="auto"/>
              <w:ind w:firstLine="0"/>
              <w:jc w:val="left"/>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AF1547" w:rsidRDefault="00544898" w:rsidP="00C71BB0">
            <w:pPr>
              <w:spacing w:line="240" w:lineRule="auto"/>
              <w:ind w:firstLine="0"/>
              <w:jc w:val="left"/>
              <w:rPr>
                <w:rFonts w:ascii="Times New Roman" w:hAnsi="Times New Roman" w:cs="Times New Roman"/>
                <w:bCs/>
                <w:iCs/>
                <w:lang w:eastAsia="en-US"/>
              </w:rPr>
            </w:pPr>
            <w:hyperlink r:id="rId18" w:history="1">
              <w:r w:rsidRPr="00AF1547">
                <w:rPr>
                  <w:rFonts w:ascii="Times New Roman" w:hAnsi="Times New Roman" w:cs="Times New Roman"/>
                  <w:u w:val="single"/>
                </w:rPr>
                <w:t>https://kt.gov.lt/lt/atviri-duomenys/diskvalifikavimas-is-viesuju-pirkimu</w:t>
              </w:r>
            </w:hyperlink>
            <w:r w:rsidRPr="00AF1547">
              <w:rPr>
                <w:rFonts w:ascii="Times New Roman" w:hAnsi="Times New Roman" w:cs="Times New Roman"/>
              </w:rPr>
              <w:t xml:space="preserve"> skelbiamą informaciją. </w:t>
            </w:r>
          </w:p>
        </w:tc>
      </w:tr>
      <w:tr w:rsidR="00544898" w:rsidRPr="00AF1547"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AF1547" w:rsidRDefault="00544898">
            <w:pPr>
              <w:numPr>
                <w:ilvl w:val="0"/>
                <w:numId w:val="11"/>
              </w:numPr>
              <w:spacing w:after="160" w:line="240" w:lineRule="auto"/>
              <w:jc w:val="left"/>
              <w:rPr>
                <w:rFonts w:ascii="Times New Roman" w:hAnsi="Times New Roman" w:cs="Times New Roman"/>
              </w:rPr>
            </w:pPr>
            <w:bookmarkStart w:id="32"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AF1547" w:rsidRDefault="00544898" w:rsidP="00C71BB0">
            <w:pPr>
              <w:spacing w:line="240" w:lineRule="auto"/>
              <w:ind w:firstLine="0"/>
              <w:jc w:val="left"/>
              <w:rPr>
                <w:rFonts w:ascii="Times New Roman" w:eastAsia="Yu Mincho" w:hAnsi="Times New Roman" w:cs="Times New Roman"/>
              </w:rPr>
            </w:pPr>
            <w:r w:rsidRPr="00AF1547">
              <w:rPr>
                <w:rFonts w:ascii="Times New Roman" w:eastAsia="Yu Mincho" w:hAnsi="Times New Roman" w:cs="Times New Roman"/>
                <w:b/>
                <w:bCs/>
              </w:rPr>
              <w:t>VPĮ 46 straipsnio 6 dalies 2 punktas</w:t>
            </w:r>
          </w:p>
          <w:p w14:paraId="6C86A2A2" w14:textId="77777777" w:rsidR="00544898" w:rsidRPr="00AF1547" w:rsidRDefault="00544898" w:rsidP="00C71BB0">
            <w:pPr>
              <w:spacing w:line="240" w:lineRule="auto"/>
              <w:ind w:firstLine="0"/>
              <w:rPr>
                <w:rFonts w:ascii="Times New Roman" w:eastAsia="Yu Mincho" w:hAnsi="Times New Roman" w:cs="Times New Roman"/>
              </w:rPr>
            </w:pPr>
          </w:p>
          <w:p w14:paraId="041A055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 xml:space="preserve">Iš Lietuvoje įsteigtų subjektų įrodančių dokumentų nereikalaujama, užtenka pateikto EBVPD. </w:t>
            </w:r>
            <w:r w:rsidRPr="00AF1547">
              <w:rPr>
                <w:rFonts w:ascii="Times New Roman" w:hAnsi="Times New Roman" w:cs="Times New Roman"/>
              </w:rPr>
              <w:t>Perkančioji organizacija savarankiškai patikrina duomenis nacionalinėje duomenų bazėje, adresu:</w:t>
            </w:r>
          </w:p>
          <w:p w14:paraId="666FAB30" w14:textId="77777777" w:rsidR="00544898" w:rsidRPr="00AF1547" w:rsidRDefault="00544898" w:rsidP="00C71BB0">
            <w:pPr>
              <w:spacing w:line="240" w:lineRule="auto"/>
              <w:ind w:firstLine="0"/>
              <w:rPr>
                <w:rFonts w:ascii="Times New Roman" w:hAnsi="Times New Roman" w:cs="Times New Roman"/>
                <w:bCs/>
              </w:rPr>
            </w:pPr>
            <w:hyperlink r:id="rId19" w:history="1">
              <w:r w:rsidRPr="00AF1547">
                <w:rPr>
                  <w:rFonts w:ascii="Times New Roman" w:hAnsi="Times New Roman" w:cs="Times New Roman"/>
                  <w:bCs/>
                  <w:u w:val="single"/>
                </w:rPr>
                <w:t>https://www.registrucentras.lt/jar/p/</w:t>
              </w:r>
            </w:hyperlink>
            <w:r w:rsidRPr="00AF1547">
              <w:rPr>
                <w:rFonts w:ascii="Times New Roman" w:hAnsi="Times New Roman" w:cs="Times New Roman"/>
                <w:bCs/>
              </w:rPr>
              <w:t xml:space="preserve">. </w:t>
            </w:r>
          </w:p>
          <w:p w14:paraId="65074FBD" w14:textId="77777777" w:rsidR="00544898" w:rsidRPr="00AF1547" w:rsidRDefault="00544898" w:rsidP="00C71BB0">
            <w:pPr>
              <w:spacing w:line="240" w:lineRule="auto"/>
              <w:ind w:firstLine="0"/>
              <w:rPr>
                <w:rFonts w:ascii="Times New Roman" w:hAnsi="Times New Roman" w:cs="Times New Roman"/>
                <w:b/>
                <w:bCs/>
              </w:rPr>
            </w:pPr>
          </w:p>
          <w:p w14:paraId="648AF6CD" w14:textId="77777777" w:rsidR="00544898" w:rsidRPr="00AF1547" w:rsidRDefault="00544898" w:rsidP="00C71BB0">
            <w:pPr>
              <w:spacing w:line="240" w:lineRule="auto"/>
              <w:ind w:firstLine="0"/>
              <w:rPr>
                <w:rFonts w:ascii="Times New Roman" w:hAnsi="Times New Roman" w:cs="Times New Roman"/>
                <w:i/>
                <w:iCs/>
                <w:color w:val="000000" w:themeColor="text1"/>
              </w:rPr>
            </w:pPr>
            <w:r w:rsidRPr="00AF1547">
              <w:rPr>
                <w:rFonts w:ascii="Times New Roman" w:hAnsi="Times New Roman" w:cs="Times New Roman"/>
              </w:rPr>
              <w:t xml:space="preserve">Prireikus, perkančioji organizacija turi teisę prašyti pateikti valstybės įmonės Registrų centro Lietuvos Respublikos </w:t>
            </w:r>
            <w:r w:rsidRPr="00AF1547">
              <w:rPr>
                <w:rFonts w:ascii="Times New Roman" w:hAnsi="Times New Roman" w:cs="Times New Roman"/>
                <w:color w:val="000000" w:themeColor="text1"/>
              </w:rPr>
              <w:t xml:space="preserve">Vyriausybės nustatyta tvarka išduoto dokumento, patvirtinančio jungtinius kompetentingų institucijų tvarkomus duomenis. Tokiu atveju dokumentas turi būti  išduotas ne anksčiau kaip </w:t>
            </w:r>
            <w:r w:rsidRPr="00AF1547">
              <w:rPr>
                <w:rFonts w:ascii="Times New Roman" w:hAnsi="Times New Roman" w:cs="Times New Roman"/>
                <w:b/>
                <w:color w:val="000000" w:themeColor="text1"/>
              </w:rPr>
              <w:t>120 dienų</w:t>
            </w:r>
            <w:r w:rsidRPr="00AF1547">
              <w:rPr>
                <w:rFonts w:ascii="Times New Roman" w:hAnsi="Times New Roman" w:cs="Times New Roman"/>
                <w:color w:val="000000" w:themeColor="text1"/>
              </w:rPr>
              <w:t xml:space="preserve"> iki </w:t>
            </w:r>
            <w:r w:rsidRPr="00AF154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AF1547">
              <w:rPr>
                <w:rFonts w:ascii="Times New Roman" w:eastAsia="Times New Roman" w:hAnsi="Times New Roman" w:cs="Times New Roman"/>
                <w:color w:val="000000" w:themeColor="text1"/>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AF1547" w:rsidRDefault="00544898" w:rsidP="00C71BB0">
            <w:pPr>
              <w:spacing w:line="240" w:lineRule="auto"/>
              <w:ind w:firstLine="0"/>
              <w:rPr>
                <w:rFonts w:ascii="Times New Roman" w:hAnsi="Times New Roman" w:cs="Times New Roman"/>
              </w:rPr>
            </w:pPr>
          </w:p>
          <w:p w14:paraId="05EA2C6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AF1547" w:rsidRDefault="00544898" w:rsidP="00C71BB0">
            <w:pPr>
              <w:spacing w:line="240" w:lineRule="auto"/>
              <w:ind w:firstLine="0"/>
              <w:rPr>
                <w:rFonts w:ascii="Times New Roman" w:hAnsi="Times New Roman" w:cs="Times New Roman"/>
                <w:b/>
                <w:bCs/>
                <w:color w:val="7030A0"/>
                <w:lang w:eastAsia="en-US"/>
              </w:rPr>
            </w:pPr>
          </w:p>
          <w:p w14:paraId="5306E9F4"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4B4A2668"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color w:val="000000" w:themeColor="text1"/>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2"/>
      <w:tr w:rsidR="00544898" w:rsidRPr="00AF1547"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AF1547" w:rsidRDefault="00544898" w:rsidP="00C71BB0">
            <w:pPr>
              <w:spacing w:line="240" w:lineRule="auto"/>
              <w:ind w:firstLine="0"/>
              <w:jc w:val="left"/>
              <w:rPr>
                <w:rFonts w:ascii="Times New Roman" w:eastAsia="Yu Mincho" w:hAnsi="Times New Roman" w:cs="Times New Roman"/>
              </w:rPr>
            </w:pPr>
            <w:r w:rsidRPr="00AF1547">
              <w:rPr>
                <w:rFonts w:ascii="Times New Roman" w:eastAsia="Yu Mincho" w:hAnsi="Times New Roman" w:cs="Times New Roman"/>
                <w:b/>
                <w:bCs/>
              </w:rPr>
              <w:t>VPĮ 46 straipsnio 6 dalies 3 punktas</w:t>
            </w:r>
          </w:p>
          <w:p w14:paraId="2D670124" w14:textId="77777777" w:rsidR="00544898" w:rsidRPr="00AF1547" w:rsidRDefault="00544898" w:rsidP="00C71BB0">
            <w:pPr>
              <w:spacing w:line="240" w:lineRule="auto"/>
              <w:ind w:firstLine="0"/>
              <w:rPr>
                <w:rFonts w:ascii="Times New Roman" w:eastAsia="Yu Mincho" w:hAnsi="Times New Roman" w:cs="Times New Roman"/>
              </w:rPr>
            </w:pPr>
          </w:p>
          <w:p w14:paraId="63A37AB9"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AF1547" w:rsidRDefault="00544898" w:rsidP="00C71BB0">
            <w:pPr>
              <w:spacing w:line="240" w:lineRule="auto"/>
              <w:ind w:firstLine="0"/>
              <w:rPr>
                <w:rFonts w:ascii="Times New Roman" w:hAnsi="Times New Roman" w:cs="Times New Roman"/>
                <w:color w:val="00B050"/>
                <w:lang w:eastAsia="en-US"/>
              </w:rPr>
            </w:pPr>
            <w:r w:rsidRPr="00AF1547">
              <w:rPr>
                <w:rFonts w:ascii="Times New Roman" w:hAnsi="Times New Roman" w:cs="Times New Roman"/>
                <w:lang w:eastAsia="en-US"/>
              </w:rPr>
              <w:t>Iš Lietuvoje įsteigtų subjektų įrodančių dokumentų nereikalaujama, užtenka pateikto EBVPD.</w:t>
            </w:r>
          </w:p>
        </w:tc>
      </w:tr>
    </w:tbl>
    <w:p w14:paraId="5A3FEB7A" w14:textId="77777777" w:rsidR="00AF1547" w:rsidRDefault="00AF1547" w:rsidP="00AF1547">
      <w:bookmarkStart w:id="33" w:name="_Toc210912673"/>
    </w:p>
    <w:p w14:paraId="7A4D0353" w14:textId="77777777" w:rsidR="00AF1547" w:rsidRDefault="00AF1547" w:rsidP="00AF1547"/>
    <w:p w14:paraId="5830A52E" w14:textId="77777777" w:rsidR="00AF1547" w:rsidRDefault="00AF1547" w:rsidP="00AF1547"/>
    <w:p w14:paraId="286E2D23" w14:textId="77777777" w:rsidR="00AF1547" w:rsidRDefault="00AF1547" w:rsidP="00AF1547"/>
    <w:p w14:paraId="4869B87C" w14:textId="77777777" w:rsidR="00AF1547" w:rsidRDefault="00AF1547" w:rsidP="00AF1547"/>
    <w:p w14:paraId="4F869715" w14:textId="77777777" w:rsidR="00AF1547" w:rsidRDefault="00AF1547" w:rsidP="00AF1547"/>
    <w:p w14:paraId="49CA1E6B" w14:textId="77777777" w:rsidR="00AF1547" w:rsidRDefault="00AF1547" w:rsidP="00AF1547"/>
    <w:p w14:paraId="4654D372" w14:textId="77777777" w:rsidR="00AF1547" w:rsidRDefault="00AF1547" w:rsidP="00AF1547"/>
    <w:p w14:paraId="2DA2B856" w14:textId="77777777" w:rsidR="00AF1547" w:rsidRDefault="00AF1547" w:rsidP="00AF1547"/>
    <w:p w14:paraId="01B0B3B9" w14:textId="77777777" w:rsidR="00AF1547" w:rsidRDefault="00AF1547" w:rsidP="00AF1547"/>
    <w:p w14:paraId="4C632207" w14:textId="77777777" w:rsidR="00AF1547" w:rsidRDefault="00AF1547" w:rsidP="00AF1547"/>
    <w:p w14:paraId="057B5574" w14:textId="77777777" w:rsidR="00AF1547" w:rsidRDefault="00AF1547" w:rsidP="00AF1547"/>
    <w:p w14:paraId="31512DE2" w14:textId="77777777" w:rsidR="00AF1547" w:rsidRDefault="00AF1547" w:rsidP="00AF1547"/>
    <w:p w14:paraId="2403C254" w14:textId="77777777" w:rsidR="00AF1547" w:rsidRDefault="00AF1547" w:rsidP="00AF1547"/>
    <w:p w14:paraId="02A75372" w14:textId="77777777" w:rsidR="00AF1547" w:rsidRDefault="00AF1547" w:rsidP="00AF1547"/>
    <w:p w14:paraId="6A665A5D" w14:textId="77777777" w:rsidR="00AF1547" w:rsidRDefault="00AF1547" w:rsidP="00AF1547"/>
    <w:p w14:paraId="32083252" w14:textId="77777777" w:rsidR="00AF1547" w:rsidRDefault="00AF1547" w:rsidP="00AF1547"/>
    <w:p w14:paraId="4E2E9510" w14:textId="77777777" w:rsidR="00AF1547" w:rsidRDefault="00AF1547" w:rsidP="00AF1547"/>
    <w:p w14:paraId="2372C5CB" w14:textId="77777777" w:rsidR="00AF1547" w:rsidRDefault="00AF1547" w:rsidP="00AF1547"/>
    <w:p w14:paraId="6CD8C183" w14:textId="77777777" w:rsidR="00AF1547" w:rsidRDefault="00AF1547" w:rsidP="00AF1547"/>
    <w:p w14:paraId="200D53CF" w14:textId="77777777" w:rsidR="00AF1547" w:rsidRPr="00AF1547" w:rsidRDefault="00AF1547" w:rsidP="00AF1547"/>
    <w:p w14:paraId="3CE1A618" w14:textId="77777777" w:rsidR="00AF1547" w:rsidRDefault="00AF1547" w:rsidP="00551B0C">
      <w:pPr>
        <w:pStyle w:val="Antrat1"/>
        <w:spacing w:before="0" w:after="0" w:line="276" w:lineRule="auto"/>
        <w:ind w:left="357" w:firstLine="0"/>
        <w:jc w:val="right"/>
        <w:rPr>
          <w:rFonts w:ascii="Times New Roman" w:hAnsi="Times New Roman" w:cs="Times New Roman"/>
          <w:sz w:val="28"/>
          <w:szCs w:val="28"/>
        </w:rPr>
      </w:pPr>
    </w:p>
    <w:p w14:paraId="627FA175" w14:textId="3144F11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r w:rsidRPr="005C2344">
        <w:rPr>
          <w:rFonts w:ascii="Times New Roman" w:hAnsi="Times New Roman" w:cs="Times New Roman"/>
          <w:sz w:val="28"/>
          <w:szCs w:val="28"/>
        </w:rPr>
        <w:t>Pirkimo sąlygų 3 priedas „Tiekėjų kvalifikacijos reikalavimai ir reikalaujami kokybės bei aplinkos apsaugos vadybos sistemų standartai“</w:t>
      </w:r>
      <w:bookmarkEnd w:id="33"/>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595D5938" w14:textId="2013D8B0" w:rsidR="008673D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48127ACB" w14:textId="77777777" w:rsidR="008673D4" w:rsidRPr="005C2344" w:rsidRDefault="008673D4" w:rsidP="009F53B3">
      <w:pPr>
        <w:spacing w:after="240" w:line="276" w:lineRule="auto"/>
        <w:jc w:val="center"/>
        <w:rPr>
          <w:rFonts w:ascii="Times New Roman" w:eastAsia="Arial" w:hAnsi="Times New Roman" w:cs="Times New Roman"/>
          <w:b/>
          <w:bCs/>
          <w:smallCaps/>
          <w:color w:val="404040"/>
          <w:sz w:val="24"/>
          <w:szCs w:val="24"/>
        </w:rPr>
      </w:pPr>
    </w:p>
    <w:p w14:paraId="569F69C1" w14:textId="77777777" w:rsidR="008673D4" w:rsidRPr="008673D4" w:rsidRDefault="008673D4" w:rsidP="008673D4">
      <w:pPr>
        <w:pStyle w:val="Sraopastraipa"/>
        <w:spacing w:line="240" w:lineRule="atLeast"/>
        <w:ind w:left="0" w:firstLine="0"/>
        <w:rPr>
          <w:rFonts w:ascii="Times New Roman" w:eastAsiaTheme="minorHAnsi" w:hAnsi="Times New Roman" w:cs="Times New Roman"/>
          <w:sz w:val="24"/>
          <w:szCs w:val="24"/>
        </w:rPr>
      </w:pPr>
      <w:bookmarkStart w:id="34" w:name="_heading=h.26in1rg" w:colFirst="0" w:colLast="0"/>
      <w:bookmarkEnd w:id="34"/>
      <w:r w:rsidRPr="008673D4">
        <w:rPr>
          <w:rFonts w:ascii="Times New Roman" w:eastAsiaTheme="minorHAnsi" w:hAnsi="Times New Roman" w:cs="Times New Roman"/>
          <w:sz w:val="24"/>
          <w:szCs w:val="24"/>
        </w:rPr>
        <w:tab/>
        <w:t xml:space="preserve">3.1. </w:t>
      </w:r>
      <w:r w:rsidR="00693023" w:rsidRPr="008673D4">
        <w:rPr>
          <w:rFonts w:ascii="Times New Roman" w:eastAsiaTheme="minorHAnsi" w:hAnsi="Times New Roman" w:cs="Times New Roman"/>
          <w:sz w:val="24"/>
          <w:szCs w:val="24"/>
        </w:rPr>
        <w:t>Tiekėjų kvalifikacijos reikalavimai</w:t>
      </w:r>
      <w:r w:rsidRPr="008673D4">
        <w:rPr>
          <w:rFonts w:ascii="Times New Roman" w:eastAsiaTheme="minorHAnsi" w:hAnsi="Times New Roman" w:cs="Times New Roman"/>
          <w:sz w:val="24"/>
          <w:szCs w:val="24"/>
        </w:rPr>
        <w:t xml:space="preserve"> nenustatomi.</w:t>
      </w:r>
    </w:p>
    <w:p w14:paraId="2F22E59E" w14:textId="39D4497B" w:rsidR="003D6202" w:rsidRPr="008673D4" w:rsidRDefault="008673D4" w:rsidP="008673D4">
      <w:pPr>
        <w:pStyle w:val="Sraopastraipa"/>
        <w:spacing w:line="240" w:lineRule="atLeast"/>
        <w:ind w:left="0" w:firstLine="0"/>
        <w:rPr>
          <w:rFonts w:ascii="Times New Roman" w:eastAsiaTheme="minorHAnsi" w:hAnsi="Times New Roman" w:cs="Times New Roman"/>
          <w:b/>
          <w:bCs/>
          <w:sz w:val="24"/>
          <w:szCs w:val="24"/>
        </w:rPr>
      </w:pPr>
      <w:r w:rsidRPr="008673D4">
        <w:rPr>
          <w:rFonts w:ascii="Times New Roman" w:eastAsiaTheme="minorHAnsi" w:hAnsi="Times New Roman" w:cs="Times New Roman"/>
          <w:sz w:val="24"/>
          <w:szCs w:val="24"/>
        </w:rPr>
        <w:tab/>
        <w:t>3.2. Perkančioji organizacija nereikalauja, kad tiekėjas laikytųsi kokybės vadybos sistemos ir (arba) aplinkos apsaugos vadybos sistemos standartų.</w:t>
      </w:r>
      <w:r w:rsidR="003D6202" w:rsidRPr="008673D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5" w:name="_Toc210912674"/>
      <w:bookmarkStart w:id="36" w:name="_Ref38539939"/>
      <w:bookmarkStart w:id="37" w:name="_Ref38541068"/>
      <w:bookmarkStart w:id="38" w:name="_Ref38885053"/>
      <w:bookmarkStart w:id="39" w:name="_Ref38899023"/>
      <w:bookmarkStart w:id="40" w:name="_Toc48053185"/>
      <w:bookmarkStart w:id="41" w:name="_Toc85706891"/>
      <w:bookmarkStart w:id="42" w:name="_Hlk86837214"/>
      <w:r w:rsidRPr="005C2344">
        <w:rPr>
          <w:rFonts w:ascii="Times New Roman" w:hAnsi="Times New Roman" w:cs="Times New Roman"/>
          <w:sz w:val="28"/>
          <w:szCs w:val="28"/>
        </w:rPr>
        <w:lastRenderedPageBreak/>
        <w:t>Pirkimo sąlygų 4 priedas „Techninė specifikacija“</w:t>
      </w:r>
      <w:bookmarkEnd w:id="35"/>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6"/>
    <w:bookmarkEnd w:id="37"/>
    <w:bookmarkEnd w:id="38"/>
    <w:bookmarkEnd w:id="39"/>
    <w:bookmarkEnd w:id="40"/>
    <w:bookmarkEnd w:id="41"/>
    <w:bookmarkEnd w:id="42"/>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73A2EDBD" w14:textId="77777777" w:rsidR="00026DF1" w:rsidRPr="008E3A35" w:rsidRDefault="00026DF1" w:rsidP="00026DF1">
      <w:pPr>
        <w:tabs>
          <w:tab w:val="left" w:pos="810"/>
          <w:tab w:val="left" w:pos="990"/>
        </w:tabs>
        <w:spacing w:line="276" w:lineRule="auto"/>
        <w:ind w:firstLine="0"/>
        <w:rPr>
          <w:rFonts w:ascii="Times New Roman" w:eastAsia="Calibri" w:hAnsi="Times New Roman" w:cs="Times New Roman"/>
          <w:sz w:val="24"/>
          <w:szCs w:val="24"/>
          <w:u w:val="single"/>
        </w:rPr>
      </w:pPr>
      <w:r w:rsidRPr="008E3A35">
        <w:rPr>
          <w:rFonts w:ascii="Times New Roman" w:eastAsia="Calibri" w:hAnsi="Times New Roman" w:cs="Times New Roman"/>
          <w:sz w:val="24"/>
          <w:szCs w:val="24"/>
          <w:u w:val="single"/>
        </w:rPr>
        <w:t>Pridedama atskirais failais:</w:t>
      </w:r>
    </w:p>
    <w:p w14:paraId="4C8750D0" w14:textId="0523E629"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Priedas Nr. 4.1 </w:t>
      </w:r>
      <w:r w:rsidR="006C1A26" w:rsidRPr="006C1A26">
        <w:rPr>
          <w:rFonts w:ascii="Times New Roman" w:eastAsia="Calibri" w:hAnsi="Times New Roman" w:cs="Times New Roman"/>
          <w:sz w:val="24"/>
          <w:szCs w:val="24"/>
        </w:rPr>
        <w:t xml:space="preserve">Techninė specifikacija - </w:t>
      </w:r>
      <w:r w:rsidR="00536E86" w:rsidRPr="00536E86">
        <w:rPr>
          <w:rFonts w:ascii="Times New Roman" w:eastAsia="Calibri" w:hAnsi="Times New Roman" w:cs="Times New Roman"/>
          <w:sz w:val="24"/>
          <w:szCs w:val="24"/>
        </w:rPr>
        <w:t>Odontologo darbo vietos įranga</w:t>
      </w:r>
      <w:r>
        <w:rPr>
          <w:rFonts w:ascii="Times New Roman" w:eastAsia="Calibri" w:hAnsi="Times New Roman" w:cs="Times New Roman"/>
          <w:sz w:val="24"/>
          <w:szCs w:val="24"/>
        </w:rPr>
        <w:t>;</w:t>
      </w:r>
    </w:p>
    <w:p w14:paraId="7FF14F28" w14:textId="15B744CA" w:rsidR="006C1A26"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4.2. Priedas Nr. 4.1.1 </w:t>
      </w:r>
      <w:r w:rsidR="006C1A26" w:rsidRPr="006C1A26">
        <w:rPr>
          <w:rFonts w:ascii="Times New Roman" w:eastAsia="Calibri" w:hAnsi="Times New Roman" w:cs="Times New Roman"/>
          <w:sz w:val="24"/>
          <w:szCs w:val="24"/>
        </w:rPr>
        <w:t xml:space="preserve">Techninė </w:t>
      </w:r>
      <w:proofErr w:type="spellStart"/>
      <w:r w:rsidR="006C1A26" w:rsidRPr="006C1A26">
        <w:rPr>
          <w:rFonts w:ascii="Times New Roman" w:eastAsia="Calibri" w:hAnsi="Times New Roman" w:cs="Times New Roman"/>
          <w:sz w:val="24"/>
          <w:szCs w:val="24"/>
        </w:rPr>
        <w:t>specifikacija_</w:t>
      </w:r>
      <w:r w:rsidR="00536E86" w:rsidRPr="00536E86">
        <w:rPr>
          <w:rFonts w:ascii="Times New Roman" w:eastAsia="Calibri" w:hAnsi="Times New Roman" w:cs="Times New Roman"/>
          <w:sz w:val="24"/>
          <w:szCs w:val="24"/>
        </w:rPr>
        <w:t>Reikalavimai</w:t>
      </w:r>
      <w:proofErr w:type="spellEnd"/>
      <w:r w:rsidR="00536E86" w:rsidRPr="00536E86">
        <w:rPr>
          <w:rFonts w:ascii="Times New Roman" w:eastAsia="Calibri" w:hAnsi="Times New Roman" w:cs="Times New Roman"/>
          <w:sz w:val="24"/>
          <w:szCs w:val="24"/>
        </w:rPr>
        <w:t xml:space="preserve"> įrangai</w:t>
      </w:r>
      <w:r w:rsidR="009E2895">
        <w:rPr>
          <w:rFonts w:ascii="Times New Roman" w:eastAsia="Calibri" w:hAnsi="Times New Roman" w:cs="Times New Roman"/>
          <w:sz w:val="24"/>
          <w:szCs w:val="24"/>
        </w:rPr>
        <w:t>.</w:t>
      </w:r>
      <w:r w:rsidR="006C1A26">
        <w:rPr>
          <w:rFonts w:ascii="Times New Roman" w:eastAsia="Calibri" w:hAnsi="Times New Roman" w:cs="Times New Roman"/>
          <w:sz w:val="24"/>
          <w:szCs w:val="24"/>
        </w:rPr>
        <w:t xml:space="preserve"> </w:t>
      </w:r>
    </w:p>
    <w:p w14:paraId="13DFC211"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3" w:name="_Pirkimo_sąlygų_2"/>
      <w:bookmarkStart w:id="44" w:name="_Toc210912675"/>
      <w:bookmarkStart w:id="45" w:name="_Hlk86825377"/>
      <w:bookmarkStart w:id="46" w:name="_Ref38540913"/>
      <w:bookmarkStart w:id="47" w:name="_Ref38898051"/>
      <w:bookmarkStart w:id="48" w:name="_Ref38901392"/>
      <w:bookmarkStart w:id="49" w:name="_Toc48053189"/>
      <w:bookmarkStart w:id="50" w:name="_Toc85706892"/>
      <w:bookmarkEnd w:id="43"/>
      <w:r w:rsidRPr="005C2344">
        <w:rPr>
          <w:rFonts w:ascii="Times New Roman" w:hAnsi="Times New Roman" w:cs="Times New Roman"/>
          <w:sz w:val="28"/>
          <w:szCs w:val="28"/>
        </w:rPr>
        <w:lastRenderedPageBreak/>
        <w:t>Pirkimo sąlygų 5 priedas „Pasiūlymo forma“</w:t>
      </w:r>
      <w:bookmarkEnd w:id="44"/>
    </w:p>
    <w:p w14:paraId="6A47343C" w14:textId="77777777" w:rsidR="00F452A4" w:rsidRDefault="00F452A4" w:rsidP="0037385F">
      <w:pPr>
        <w:jc w:val="center"/>
        <w:rPr>
          <w:rFonts w:ascii="Times New Roman" w:hAnsi="Times New Roman" w:cs="Times New Roman"/>
          <w:sz w:val="24"/>
          <w:szCs w:val="24"/>
        </w:rPr>
      </w:pPr>
    </w:p>
    <w:p w14:paraId="48ABE05A"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04CAAE8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6E95E547" w14:textId="77777777" w:rsidR="00F452A4" w:rsidRPr="005C2344" w:rsidRDefault="00F452A4" w:rsidP="0037385F">
      <w:pPr>
        <w:jc w:val="center"/>
        <w:rPr>
          <w:rFonts w:ascii="Times New Roman" w:hAnsi="Times New Roman" w:cs="Times New Roman"/>
          <w:sz w:val="24"/>
          <w:szCs w:val="24"/>
        </w:rPr>
      </w:pPr>
    </w:p>
    <w:p w14:paraId="0789C12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4AC34EBB" w14:textId="77777777" w:rsidR="00F452A4" w:rsidRPr="005C2344" w:rsidRDefault="00F452A4" w:rsidP="0037385F">
      <w:pPr>
        <w:rPr>
          <w:rFonts w:ascii="Times New Roman" w:hAnsi="Times New Roman" w:cs="Times New Roman"/>
          <w:u w:val="single"/>
        </w:rPr>
      </w:pPr>
    </w:p>
    <w:p w14:paraId="41B02ECE" w14:textId="77777777" w:rsidR="00F452A4" w:rsidRPr="005C2344" w:rsidRDefault="00F452A4"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1F006AA2" w14:textId="77777777" w:rsidR="00F452A4" w:rsidRPr="005C2344" w:rsidRDefault="00F452A4" w:rsidP="0037385F">
      <w:pPr>
        <w:rPr>
          <w:rFonts w:ascii="Times New Roman" w:hAnsi="Times New Roman" w:cs="Times New Roman"/>
          <w:u w:val="single"/>
        </w:rPr>
      </w:pPr>
    </w:p>
    <w:p w14:paraId="6E077B80" w14:textId="77777777" w:rsidR="00F452A4" w:rsidRPr="005C2344" w:rsidRDefault="00F452A4"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3019D59D" w14:textId="77777777" w:rsidR="00F452A4" w:rsidRPr="005C2344" w:rsidRDefault="00F452A4" w:rsidP="0037385F">
      <w:pPr>
        <w:jc w:val="center"/>
        <w:rPr>
          <w:rFonts w:ascii="Times New Roman" w:hAnsi="Times New Roman" w:cs="Times New Roman"/>
          <w:sz w:val="24"/>
          <w:szCs w:val="24"/>
          <w:u w:val="single"/>
        </w:rPr>
      </w:pPr>
    </w:p>
    <w:p w14:paraId="6A24A21A" w14:textId="416A9F49" w:rsidR="00F452A4" w:rsidRPr="005C2344" w:rsidRDefault="00370DE8"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ODONTOLOGO DARBO VIETOS </w:t>
      </w:r>
      <w:r w:rsidR="009F6431">
        <w:rPr>
          <w:rFonts w:ascii="Times New Roman" w:hAnsi="Times New Roman" w:cs="Times New Roman"/>
          <w:b/>
          <w:sz w:val="24"/>
          <w:szCs w:val="24"/>
        </w:rPr>
        <w:t>ĮRANGA</w:t>
      </w:r>
    </w:p>
    <w:p w14:paraId="1A6BB6E2" w14:textId="77777777" w:rsidR="00F452A4" w:rsidRPr="005C2344" w:rsidRDefault="00F452A4" w:rsidP="0037385F">
      <w:pPr>
        <w:spacing w:before="60" w:after="60"/>
        <w:jc w:val="center"/>
        <w:rPr>
          <w:rFonts w:ascii="Times New Roman" w:hAnsi="Times New Roman" w:cs="Times New Roman"/>
          <w:b/>
          <w:sz w:val="24"/>
          <w:szCs w:val="24"/>
        </w:rPr>
      </w:pPr>
    </w:p>
    <w:p w14:paraId="3153C41C" w14:textId="77777777" w:rsidR="00F452A4" w:rsidRPr="005C2344" w:rsidRDefault="00F452A4"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75972F00" w14:textId="77777777" w:rsidR="00F452A4" w:rsidRPr="005C2344" w:rsidRDefault="00F452A4" w:rsidP="0037385F">
      <w:pPr>
        <w:spacing w:before="60" w:after="60"/>
        <w:jc w:val="center"/>
        <w:rPr>
          <w:rFonts w:ascii="Times New Roman" w:hAnsi="Times New Roman" w:cs="Times New Roman"/>
          <w:bCs/>
          <w:sz w:val="24"/>
          <w:szCs w:val="24"/>
        </w:rPr>
      </w:pPr>
    </w:p>
    <w:p w14:paraId="43F3021E" w14:textId="77777777" w:rsidR="00F452A4" w:rsidRPr="005C2344" w:rsidRDefault="00F452A4"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5CA5211F"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45F49580"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53183746"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630D6839" w14:textId="77777777" w:rsidR="00F452A4" w:rsidRPr="005C2344" w:rsidRDefault="00F452A4"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452A4" w:rsidRPr="005C2344" w14:paraId="7EEC8A5B"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642CD9"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4803" w14:textId="77777777" w:rsidR="00F452A4" w:rsidRPr="005C2344" w:rsidRDefault="00F452A4" w:rsidP="001D31FF">
            <w:pPr>
              <w:rPr>
                <w:rFonts w:ascii="Times New Roman" w:hAnsi="Times New Roman" w:cs="Times New Roman"/>
                <w:color w:val="000000"/>
                <w:sz w:val="24"/>
                <w:szCs w:val="24"/>
              </w:rPr>
            </w:pPr>
          </w:p>
        </w:tc>
      </w:tr>
      <w:tr w:rsidR="00F452A4" w:rsidRPr="005C2344" w14:paraId="43910E3D"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84BB25"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C5E79" w14:textId="77777777" w:rsidR="00F452A4" w:rsidRPr="005C2344" w:rsidRDefault="00F452A4" w:rsidP="001D31FF">
            <w:pPr>
              <w:rPr>
                <w:rFonts w:ascii="Times New Roman" w:hAnsi="Times New Roman" w:cs="Times New Roman"/>
                <w:color w:val="000000"/>
                <w:sz w:val="24"/>
                <w:szCs w:val="24"/>
              </w:rPr>
            </w:pPr>
          </w:p>
        </w:tc>
      </w:tr>
      <w:tr w:rsidR="00F452A4" w:rsidRPr="005C2344" w14:paraId="01B97D35"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DC2289"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BC95" w14:textId="77777777" w:rsidR="00F452A4" w:rsidRPr="005C2344" w:rsidRDefault="00F452A4" w:rsidP="001D31FF">
            <w:pPr>
              <w:snapToGrid w:val="0"/>
              <w:rPr>
                <w:rFonts w:ascii="Times New Roman" w:hAnsi="Times New Roman" w:cs="Times New Roman"/>
                <w:color w:val="000000"/>
                <w:sz w:val="24"/>
                <w:szCs w:val="24"/>
              </w:rPr>
            </w:pPr>
          </w:p>
          <w:p w14:paraId="18C07FAA" w14:textId="77777777" w:rsidR="00F452A4" w:rsidRPr="005C2344" w:rsidRDefault="00F452A4" w:rsidP="001D31FF">
            <w:pPr>
              <w:snapToGrid w:val="0"/>
              <w:rPr>
                <w:rFonts w:ascii="Times New Roman" w:hAnsi="Times New Roman" w:cs="Times New Roman"/>
                <w:color w:val="000000"/>
                <w:sz w:val="24"/>
                <w:szCs w:val="24"/>
              </w:rPr>
            </w:pPr>
          </w:p>
          <w:p w14:paraId="2BEE66F0" w14:textId="77777777" w:rsidR="00F452A4" w:rsidRPr="005C2344" w:rsidRDefault="00F452A4" w:rsidP="001D31FF">
            <w:pPr>
              <w:snapToGrid w:val="0"/>
              <w:rPr>
                <w:rFonts w:ascii="Times New Roman" w:hAnsi="Times New Roman" w:cs="Times New Roman"/>
                <w:color w:val="000000"/>
                <w:sz w:val="24"/>
                <w:szCs w:val="24"/>
              </w:rPr>
            </w:pPr>
          </w:p>
          <w:p w14:paraId="73EFD848" w14:textId="77777777" w:rsidR="00F452A4" w:rsidRPr="005C2344" w:rsidRDefault="00F452A4" w:rsidP="001D31FF">
            <w:pPr>
              <w:snapToGrid w:val="0"/>
              <w:rPr>
                <w:rFonts w:ascii="Times New Roman" w:hAnsi="Times New Roman" w:cs="Times New Roman"/>
                <w:color w:val="000000"/>
                <w:sz w:val="24"/>
                <w:szCs w:val="24"/>
              </w:rPr>
            </w:pPr>
          </w:p>
          <w:p w14:paraId="53492CDA" w14:textId="77777777" w:rsidR="00F452A4" w:rsidRPr="005C2344" w:rsidRDefault="00F452A4" w:rsidP="001D31FF">
            <w:pPr>
              <w:snapToGrid w:val="0"/>
              <w:rPr>
                <w:rFonts w:ascii="Times New Roman" w:hAnsi="Times New Roman" w:cs="Times New Roman"/>
                <w:color w:val="000000"/>
                <w:sz w:val="24"/>
                <w:szCs w:val="24"/>
              </w:rPr>
            </w:pPr>
          </w:p>
          <w:p w14:paraId="394A9A36" w14:textId="77777777" w:rsidR="00F452A4" w:rsidRPr="005C2344" w:rsidRDefault="00F452A4" w:rsidP="001D31FF">
            <w:pPr>
              <w:snapToGrid w:val="0"/>
              <w:rPr>
                <w:rFonts w:ascii="Times New Roman" w:hAnsi="Times New Roman" w:cs="Times New Roman"/>
                <w:color w:val="000000"/>
                <w:sz w:val="24"/>
                <w:szCs w:val="24"/>
              </w:rPr>
            </w:pPr>
          </w:p>
          <w:p w14:paraId="7E0ADC7C" w14:textId="77777777" w:rsidR="00F452A4" w:rsidRPr="005C2344" w:rsidRDefault="00F452A4" w:rsidP="001D31FF">
            <w:pPr>
              <w:snapToGrid w:val="0"/>
              <w:rPr>
                <w:rFonts w:ascii="Times New Roman" w:hAnsi="Times New Roman" w:cs="Times New Roman"/>
                <w:color w:val="000000"/>
                <w:sz w:val="24"/>
                <w:szCs w:val="24"/>
              </w:rPr>
            </w:pPr>
          </w:p>
        </w:tc>
      </w:tr>
      <w:tr w:rsidR="00F452A4" w:rsidRPr="005C2344" w14:paraId="0FB457CC"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050CFB"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FD1E7" w14:textId="77777777" w:rsidR="00F452A4" w:rsidRPr="005C2344" w:rsidRDefault="00F452A4" w:rsidP="001D31FF">
            <w:pPr>
              <w:rPr>
                <w:rFonts w:ascii="Times New Roman" w:hAnsi="Times New Roman" w:cs="Times New Roman"/>
                <w:color w:val="000000"/>
                <w:sz w:val="24"/>
                <w:szCs w:val="24"/>
              </w:rPr>
            </w:pPr>
          </w:p>
        </w:tc>
      </w:tr>
    </w:tbl>
    <w:p w14:paraId="1498EE86" w14:textId="77777777" w:rsidR="00F452A4" w:rsidRPr="005C2344" w:rsidRDefault="00F452A4"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452A4" w:rsidRPr="005C2344" w14:paraId="35B3143F"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03541C"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904F" w14:textId="77777777" w:rsidR="00F452A4" w:rsidRPr="005C2344" w:rsidRDefault="00F452A4" w:rsidP="001D31FF">
            <w:pPr>
              <w:rPr>
                <w:rFonts w:ascii="Times New Roman" w:hAnsi="Times New Roman" w:cs="Times New Roman"/>
                <w:sz w:val="24"/>
                <w:szCs w:val="24"/>
                <w:lang w:eastAsia="en-US"/>
              </w:rPr>
            </w:pPr>
          </w:p>
        </w:tc>
      </w:tr>
      <w:tr w:rsidR="00F452A4" w:rsidRPr="005C2344" w14:paraId="64C94767"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1C7DF1"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6437" w14:textId="77777777" w:rsidR="00F452A4" w:rsidRPr="005C2344" w:rsidRDefault="00F452A4" w:rsidP="001D31FF">
            <w:pPr>
              <w:rPr>
                <w:rFonts w:ascii="Times New Roman" w:hAnsi="Times New Roman" w:cs="Times New Roman"/>
                <w:sz w:val="24"/>
                <w:szCs w:val="24"/>
                <w:lang w:eastAsia="en-US"/>
              </w:rPr>
            </w:pPr>
          </w:p>
        </w:tc>
      </w:tr>
      <w:tr w:rsidR="00F452A4" w:rsidRPr="005C2344" w14:paraId="1D8E242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C527D1" w14:textId="77777777" w:rsidR="00F452A4" w:rsidRPr="005C2344" w:rsidRDefault="00F452A4"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537E5" w14:textId="77777777" w:rsidR="00F452A4" w:rsidRPr="005C2344" w:rsidRDefault="00F452A4" w:rsidP="001D31FF">
            <w:pPr>
              <w:rPr>
                <w:rFonts w:ascii="Times New Roman" w:hAnsi="Times New Roman" w:cs="Times New Roman"/>
                <w:sz w:val="24"/>
                <w:szCs w:val="24"/>
                <w:lang w:eastAsia="en-US"/>
              </w:rPr>
            </w:pPr>
          </w:p>
        </w:tc>
      </w:tr>
    </w:tbl>
    <w:p w14:paraId="710DF5CF" w14:textId="77777777" w:rsidR="00F452A4" w:rsidRPr="005C2344" w:rsidRDefault="00F452A4"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F9BF9E4"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5DCE64B0"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1F98B01"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6D5681BF" w14:textId="08D75D3E"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bookmarkStart w:id="51" w:name="_Hlk211340664"/>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w:t>
      </w:r>
      <w:r w:rsidR="00F26868">
        <w:rPr>
          <w:rFonts w:ascii="Times New Roman" w:hAnsi="Times New Roman" w:cs="Times New Roman"/>
          <w:b/>
          <w:bCs/>
          <w:color w:val="000000"/>
          <w:sz w:val="24"/>
          <w:szCs w:val="24"/>
        </w:rPr>
        <w:t xml:space="preserve"> </w:t>
      </w:r>
      <w:r w:rsidR="00F26868" w:rsidRPr="00D235F1">
        <w:rPr>
          <w:rFonts w:ascii="Times New Roman" w:hAnsi="Times New Roman" w:cs="Times New Roman"/>
          <w:b/>
          <w:bCs/>
          <w:color w:val="000000"/>
          <w:sz w:val="24"/>
          <w:szCs w:val="24"/>
        </w:rPr>
        <w:t xml:space="preserve">ir personalo </w:t>
      </w:r>
      <w:proofErr w:type="spellStart"/>
      <w:r w:rsidR="00F26868" w:rsidRPr="00D235F1">
        <w:rPr>
          <w:rFonts w:ascii="Times New Roman" w:hAnsi="Times New Roman" w:cs="Times New Roman"/>
          <w:b/>
          <w:bCs/>
          <w:color w:val="000000"/>
          <w:sz w:val="24"/>
          <w:szCs w:val="24"/>
        </w:rPr>
        <w:t>apmokymas</w:t>
      </w:r>
      <w:r w:rsidR="009F6431">
        <w:rPr>
          <w:rFonts w:ascii="Times New Roman" w:hAnsi="Times New Roman" w:cs="Times New Roman"/>
          <w:b/>
          <w:bCs/>
          <w:color w:val="000000"/>
          <w:sz w:val="24"/>
          <w:szCs w:val="24"/>
        </w:rPr>
        <w:t>,</w:t>
      </w:r>
      <w:r w:rsidR="00F26868">
        <w:rPr>
          <w:rFonts w:ascii="Times New Roman" w:hAnsi="Times New Roman" w:cs="Times New Roman"/>
          <w:b/>
          <w:bCs/>
          <w:color w:val="000000"/>
          <w:sz w:val="24"/>
          <w:szCs w:val="24"/>
        </w:rPr>
        <w:t>taip</w:t>
      </w:r>
      <w:proofErr w:type="spellEnd"/>
      <w:r w:rsidR="00F26868">
        <w:rPr>
          <w:rFonts w:ascii="Times New Roman" w:hAnsi="Times New Roman" w:cs="Times New Roman"/>
          <w:b/>
          <w:bCs/>
          <w:color w:val="000000"/>
          <w:sz w:val="24"/>
          <w:szCs w:val="24"/>
        </w:rPr>
        <w:t xml:space="preserve"> pat</w:t>
      </w:r>
      <w:r w:rsidRPr="00D235F1">
        <w:rPr>
          <w:rFonts w:ascii="Times New Roman" w:hAnsi="Times New Roman" w:cs="Times New Roman"/>
          <w:b/>
          <w:bCs/>
          <w:color w:val="000000"/>
          <w:sz w:val="24"/>
          <w:szCs w:val="24"/>
        </w:rPr>
        <w:t xml:space="preserve">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bookmarkEnd w:id="51"/>
    <w:p w14:paraId="2ABC7B2B" w14:textId="77777777" w:rsidR="00F452A4" w:rsidRDefault="00F452A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452A4" w:rsidRPr="00FD41A1" w14:paraId="6E2F2967"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CDE0F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3CFE8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72FCAEB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62C6CAF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7F65399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5EA00E"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452A4" w:rsidRPr="00FD41A1" w14:paraId="5D4F0897"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438F9"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794F"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56AC7E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328953AB"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595B8EC0"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4E78"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452A4" w:rsidRPr="00FD41A1" w14:paraId="16DCE545"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6F22" w14:textId="77777777" w:rsidR="00F452A4" w:rsidRPr="00FD41A1" w:rsidRDefault="00F452A4"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42DE" w14:textId="5A6D5A2E" w:rsidR="00F452A4" w:rsidRPr="00FD41A1" w:rsidRDefault="009F6431" w:rsidP="00FD41A1">
            <w:pPr>
              <w:suppressAutoHyphens/>
              <w:autoSpaceDN w:val="0"/>
              <w:spacing w:line="251" w:lineRule="auto"/>
              <w:ind w:firstLine="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Odontologo darbo vietos įrangos komplektas</w:t>
            </w:r>
          </w:p>
        </w:tc>
        <w:tc>
          <w:tcPr>
            <w:tcW w:w="1074" w:type="dxa"/>
            <w:tcBorders>
              <w:top w:val="single" w:sz="4" w:space="0" w:color="000000"/>
              <w:left w:val="single" w:sz="4" w:space="0" w:color="000000"/>
              <w:bottom w:val="single" w:sz="4" w:space="0" w:color="000000"/>
              <w:right w:val="single" w:sz="4" w:space="0" w:color="000000"/>
            </w:tcBorders>
          </w:tcPr>
          <w:p w14:paraId="05871E7C"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2BA93ABD" w14:textId="5F89AA74" w:rsidR="00F452A4" w:rsidRPr="00FD41A1" w:rsidRDefault="009F6431"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163F274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6E44"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2772DE"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354553E"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55708C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F9CC8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B9A570"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6E67B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8ECD9A"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 (21</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723D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1161F197"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50C7A7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C45EE8"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A79E56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757DF389" w14:textId="77777777" w:rsidR="00F452A4" w:rsidRPr="0080287E" w:rsidRDefault="00F452A4" w:rsidP="0037385F">
      <w:pPr>
        <w:spacing w:line="240" w:lineRule="atLeast"/>
        <w:rPr>
          <w:rFonts w:ascii="Times New Roman" w:hAnsi="Times New Roman" w:cs="Times New Roman"/>
          <w:i/>
          <w:iCs/>
          <w:sz w:val="22"/>
          <w:szCs w:val="22"/>
        </w:rPr>
      </w:pPr>
      <w:r w:rsidRPr="0080287E">
        <w:rPr>
          <w:rFonts w:ascii="Times New Roman" w:hAnsi="Times New Roman" w:cs="Times New Roman"/>
          <w:i/>
          <w:iCs/>
          <w:sz w:val="22"/>
          <w:szCs w:val="22"/>
        </w:rPr>
        <w:t>Pastabos:</w:t>
      </w:r>
    </w:p>
    <w:p w14:paraId="7BF4CC1F" w14:textId="77777777" w:rsidR="00F452A4" w:rsidRPr="0080287E" w:rsidRDefault="00F452A4">
      <w:pPr>
        <w:pStyle w:val="Sraopastraipa"/>
        <w:numPr>
          <w:ilvl w:val="0"/>
          <w:numId w:val="7"/>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8"/>
          <w:lang w:val="sv-SE"/>
        </w:rPr>
      </w:pPr>
      <w:r w:rsidRPr="0080287E">
        <w:rPr>
          <w:rFonts w:ascii="Times New Roman" w:hAnsi="Times New Roman" w:cs="Times New Roman"/>
          <w:i/>
          <w:iCs/>
          <w:sz w:val="22"/>
          <w:szCs w:val="28"/>
          <w:lang w:val="sv-SE"/>
        </w:rPr>
        <w:t>*kainos pasiūlyme nurodomos paliekant du skaitmenis po kablelio;</w:t>
      </w:r>
    </w:p>
    <w:p w14:paraId="7947BD1D" w14:textId="77777777" w:rsidR="00F452A4" w:rsidRPr="0080287E" w:rsidRDefault="00F452A4">
      <w:pPr>
        <w:pStyle w:val="Sraopastraipa"/>
        <w:numPr>
          <w:ilvl w:val="0"/>
          <w:numId w:val="7"/>
        </w:numPr>
        <w:suppressAutoHyphens/>
        <w:autoSpaceDN w:val="0"/>
        <w:spacing w:line="240" w:lineRule="atLeast"/>
        <w:ind w:left="1276" w:hanging="319"/>
        <w:contextualSpacing w:val="0"/>
        <w:textAlignment w:val="baseline"/>
        <w:rPr>
          <w:rFonts w:ascii="Times New Roman" w:hAnsi="Times New Roman" w:cs="Times New Roman"/>
          <w:i/>
          <w:iCs/>
          <w:sz w:val="22"/>
          <w:szCs w:val="28"/>
          <w:lang w:val="sv-SE"/>
        </w:rPr>
      </w:pPr>
      <w:r w:rsidRPr="0080287E">
        <w:rPr>
          <w:rFonts w:ascii="Times New Roman" w:hAnsi="Times New Roman" w:cs="Times New Roman"/>
          <w:i/>
          <w:iCs/>
          <w:sz w:val="22"/>
          <w:szCs w:val="28"/>
        </w:rPr>
        <w:t>tais atvejais, kai pagal galiojančius teisės aktus tiekėjui nereikia mokėti PVM, jis lentelės skilčių, susijusių su PVM, nepildo ir nurodo priežastis, dėl kurių PVM nemokamas:_________________________________________________________</w:t>
      </w:r>
    </w:p>
    <w:p w14:paraId="502F0B7A" w14:textId="1A6DC00E" w:rsidR="00F452A4" w:rsidRPr="005C2344" w:rsidRDefault="00086A08"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lastRenderedPageBreak/>
        <w:t>Odontologo darbo vietos įranga</w:t>
      </w:r>
      <w:r w:rsidR="00F452A4">
        <w:rPr>
          <w:rFonts w:ascii="Times New Roman" w:hAnsi="Times New Roman" w:cs="Times New Roman"/>
          <w:b/>
          <w:sz w:val="24"/>
          <w:szCs w:val="24"/>
        </w:rPr>
        <w:t xml:space="preserve"> (</w:t>
      </w:r>
      <w:r>
        <w:rPr>
          <w:rFonts w:ascii="Times New Roman" w:hAnsi="Times New Roman" w:cs="Times New Roman"/>
          <w:b/>
          <w:sz w:val="24"/>
          <w:szCs w:val="24"/>
        </w:rPr>
        <w:t>2</w:t>
      </w:r>
      <w:r w:rsidR="00F452A4">
        <w:rPr>
          <w:rFonts w:ascii="Times New Roman" w:hAnsi="Times New Roman" w:cs="Times New Roman"/>
          <w:b/>
          <w:sz w:val="24"/>
          <w:szCs w:val="24"/>
        </w:rPr>
        <w:t xml:space="preserve"> komplekta</w:t>
      </w:r>
      <w:r>
        <w:rPr>
          <w:rFonts w:ascii="Times New Roman" w:hAnsi="Times New Roman" w:cs="Times New Roman"/>
          <w:b/>
          <w:sz w:val="24"/>
          <w:szCs w:val="24"/>
        </w:rPr>
        <w:t>i</w:t>
      </w:r>
      <w:r w:rsidR="00F452A4">
        <w:rPr>
          <w:rFonts w:ascii="Times New Roman" w:hAnsi="Times New Roman" w:cs="Times New Roman"/>
          <w:b/>
          <w:sz w:val="24"/>
          <w:szCs w:val="24"/>
        </w:rPr>
        <w:t>)</w:t>
      </w:r>
      <w:r w:rsidR="00F452A4" w:rsidRPr="005C2344">
        <w:rPr>
          <w:rFonts w:ascii="Times New Roman" w:hAnsi="Times New Roman" w:cs="Times New Roman"/>
          <w:b/>
          <w:sz w:val="24"/>
          <w:szCs w:val="24"/>
        </w:rPr>
        <w:t>, b</w:t>
      </w:r>
      <w:r w:rsidR="00F452A4" w:rsidRPr="005C2344">
        <w:rPr>
          <w:rFonts w:ascii="Times New Roman" w:hAnsi="Times New Roman" w:cs="Times New Roman"/>
          <w:b/>
          <w:bCs/>
          <w:sz w:val="24"/>
          <w:szCs w:val="24"/>
        </w:rPr>
        <w:t>endra pasiūlymo kaina su PVM</w:t>
      </w:r>
      <w:r w:rsidR="00F452A4" w:rsidRPr="005C2344">
        <w:rPr>
          <w:rFonts w:ascii="Times New Roman" w:hAnsi="Times New Roman" w:cs="Times New Roman"/>
          <w:sz w:val="24"/>
          <w:szCs w:val="24"/>
        </w:rPr>
        <w:t xml:space="preserve"> – _________________ Eur (</w:t>
      </w:r>
      <w:r w:rsidR="00F452A4" w:rsidRPr="005C2344">
        <w:rPr>
          <w:rFonts w:ascii="Times New Roman" w:hAnsi="Times New Roman" w:cs="Times New Roman"/>
          <w:b/>
          <w:bCs/>
          <w:i/>
          <w:iCs/>
          <w:sz w:val="24"/>
          <w:szCs w:val="24"/>
        </w:rPr>
        <w:t>suma žodžiais</w:t>
      </w:r>
      <w:r w:rsidR="00F452A4" w:rsidRPr="005C2344">
        <w:rPr>
          <w:rFonts w:ascii="Times New Roman" w:hAnsi="Times New Roman" w:cs="Times New Roman"/>
          <w:sz w:val="24"/>
          <w:szCs w:val="24"/>
        </w:rPr>
        <w:t>). Į šią sumą įeina visos išlaidos ir visi mokesčiai, taip pat PVM</w:t>
      </w:r>
      <w:r w:rsidR="00F452A4" w:rsidRPr="005C2344">
        <w:rPr>
          <w:rFonts w:ascii="Times New Roman" w:hAnsi="Times New Roman" w:cs="Times New Roman"/>
          <w:b/>
          <w:sz w:val="24"/>
          <w:szCs w:val="24"/>
        </w:rPr>
        <w:t xml:space="preserve">, </w:t>
      </w:r>
      <w:r w:rsidR="00F452A4" w:rsidRPr="005C2344">
        <w:rPr>
          <w:rFonts w:ascii="Times New Roman" w:hAnsi="Times New Roman" w:cs="Times New Roman"/>
          <w:sz w:val="24"/>
          <w:szCs w:val="24"/>
        </w:rPr>
        <w:t>kuris sudaro ________________ Eur (</w:t>
      </w:r>
      <w:r w:rsidR="00F452A4" w:rsidRPr="005C2344">
        <w:rPr>
          <w:rFonts w:ascii="Times New Roman" w:hAnsi="Times New Roman" w:cs="Times New Roman"/>
          <w:i/>
          <w:iCs/>
          <w:sz w:val="24"/>
          <w:szCs w:val="24"/>
        </w:rPr>
        <w:t>suma žodžiais</w:t>
      </w:r>
      <w:r w:rsidR="00F452A4" w:rsidRPr="005C2344">
        <w:rPr>
          <w:rFonts w:ascii="Times New Roman" w:hAnsi="Times New Roman" w:cs="Times New Roman"/>
          <w:sz w:val="24"/>
          <w:szCs w:val="24"/>
        </w:rPr>
        <w:t>).</w:t>
      </w:r>
    </w:p>
    <w:p w14:paraId="37D83098" w14:textId="77777777" w:rsidR="00F452A4" w:rsidRPr="005C2344" w:rsidRDefault="00F452A4" w:rsidP="0037385F">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7BCD18EC"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452A4" w:rsidRPr="005C2344" w14:paraId="6C3B0494" w14:textId="77777777" w:rsidTr="001D31FF">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42108C"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F81733F"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42F0E0F" w14:textId="77777777" w:rsidR="00F452A4" w:rsidRPr="005C2344" w:rsidRDefault="00F452A4" w:rsidP="00086A08">
            <w:pPr>
              <w:snapToGrid w:val="0"/>
              <w:ind w:firstLine="4"/>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452A4" w:rsidRPr="005C2344" w14:paraId="08CD27CA"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B8546"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48A4C"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A6478"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170C4934"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C1BD7"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4EE6E"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BDE4E"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52A2BBAE"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114D3"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8C0B1"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F833"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806E57E"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4B9EE019"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F452A4" w:rsidRPr="005C2344" w14:paraId="15443B21" w14:textId="77777777" w:rsidTr="00086A08">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080A4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802967"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C130C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157A2741"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40A8FB"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9F59C8" w14:textId="77777777" w:rsidR="00F452A4" w:rsidRPr="005C2344" w:rsidRDefault="00F452A4" w:rsidP="00086A08">
            <w:pPr>
              <w:pStyle w:val="Pagrindinistekstas"/>
              <w:ind w:hanging="1"/>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452A4" w:rsidRPr="005C2344" w14:paraId="182FFF06"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22FF"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91D1"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B818"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614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A6F"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5B124D19"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55D6"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9F40"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00A"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EF0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17D7"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256B4A3C"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A88C"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F559"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4627"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1272"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75CF" w14:textId="77777777" w:rsidR="00F452A4" w:rsidRPr="005C2344" w:rsidRDefault="00F452A4" w:rsidP="001D31FF">
            <w:pPr>
              <w:pStyle w:val="Pagrindinistekstas"/>
              <w:rPr>
                <w:rFonts w:ascii="Times New Roman" w:hAnsi="Times New Roman" w:cs="Times New Roman"/>
                <w:sz w:val="22"/>
                <w:szCs w:val="22"/>
              </w:rPr>
            </w:pPr>
          </w:p>
        </w:tc>
      </w:tr>
    </w:tbl>
    <w:p w14:paraId="200BB6F1" w14:textId="77777777" w:rsidR="00F452A4" w:rsidRPr="005C2344" w:rsidRDefault="00F452A4"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C760F8B" w14:textId="77777777" w:rsidR="00F452A4" w:rsidRPr="005C2344" w:rsidRDefault="00F452A4"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F452A4" w:rsidRPr="005C2344" w14:paraId="2D32CFE2"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3F3916" w14:textId="77777777" w:rsidR="00F452A4" w:rsidRPr="005C2344" w:rsidRDefault="00F452A4" w:rsidP="001D31FF">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7DE8EC"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55D56BD"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78D5628E"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5DCDD96C"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D2F7"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9B"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9415"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000CAAC9"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DE60"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D00E"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985A"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01009EB1"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F452A4" w:rsidRPr="005C2344" w14:paraId="53DAA400" w14:textId="77777777" w:rsidTr="00086A08">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D48C3A" w14:textId="77777777" w:rsidR="00F452A4" w:rsidRPr="005C2344" w:rsidRDefault="00F452A4" w:rsidP="00086A08">
            <w:pPr>
              <w:snapToGrid w:val="0"/>
              <w:ind w:firstLine="22"/>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14365F"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76CA95"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46B402" w14:textId="77777777" w:rsidR="00F452A4" w:rsidRPr="005C2344" w:rsidRDefault="00F452A4" w:rsidP="00086A08">
            <w:pPr>
              <w:pStyle w:val="Pagrindinistekstas"/>
              <w:ind w:hanging="3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35749090"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149E4CB6"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7CF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48A7"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1398"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A1D6"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7E7CF9BF"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9DE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CB89"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2314"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AE13"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1B861557"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5" w:type="dxa"/>
        <w:tblLayout w:type="fixed"/>
        <w:tblCellMar>
          <w:left w:w="10" w:type="dxa"/>
          <w:right w:w="10" w:type="dxa"/>
        </w:tblCellMar>
        <w:tblLook w:val="0000" w:firstRow="0" w:lastRow="0" w:firstColumn="0" w:lastColumn="0" w:noHBand="0" w:noVBand="0"/>
      </w:tblPr>
      <w:tblGrid>
        <w:gridCol w:w="709"/>
        <w:gridCol w:w="5528"/>
        <w:gridCol w:w="3261"/>
      </w:tblGrid>
      <w:tr w:rsidR="00F452A4" w:rsidRPr="005C2344" w14:paraId="5708AFDF" w14:textId="77777777" w:rsidTr="00086A08">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1ED7550" w14:textId="77777777" w:rsidR="00F452A4" w:rsidRPr="005C2344" w:rsidRDefault="00F452A4" w:rsidP="00086A08">
            <w:pPr>
              <w:snapToGrid w:val="0"/>
              <w:ind w:left="-247" w:right="-109" w:firstLine="0"/>
              <w:jc w:val="right"/>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DBA3537"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982678"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452A4" w:rsidRPr="005C2344" w14:paraId="01CF2394" w14:textId="77777777" w:rsidTr="00086A0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4FD588"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28BF7BE1"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0266E"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r>
      <w:tr w:rsidR="00F452A4" w:rsidRPr="005C2344" w14:paraId="7987C83E" w14:textId="77777777" w:rsidTr="00086A08">
        <w:tc>
          <w:tcPr>
            <w:tcW w:w="709" w:type="dxa"/>
            <w:tcBorders>
              <w:left w:val="single" w:sz="4" w:space="0" w:color="000000"/>
              <w:bottom w:val="single" w:sz="4" w:space="0" w:color="000000"/>
            </w:tcBorders>
            <w:tcMar>
              <w:top w:w="0" w:type="dxa"/>
              <w:left w:w="108" w:type="dxa"/>
              <w:bottom w:w="0" w:type="dxa"/>
              <w:right w:w="108" w:type="dxa"/>
            </w:tcMar>
          </w:tcPr>
          <w:p w14:paraId="0294A189"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1B05C42A"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433CFE"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r>
    </w:tbl>
    <w:p w14:paraId="6919E8E8" w14:textId="77777777" w:rsidR="00F452A4" w:rsidRPr="005C2344" w:rsidRDefault="00F452A4"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2090C30" w14:textId="77777777" w:rsidR="00F452A4" w:rsidRPr="005C2344" w:rsidRDefault="00F452A4" w:rsidP="0037385F">
      <w:pPr>
        <w:spacing w:before="120"/>
        <w:rPr>
          <w:rFonts w:ascii="Times New Roman" w:hAnsi="Times New Roman" w:cs="Times New Roman"/>
          <w:sz w:val="24"/>
          <w:szCs w:val="24"/>
        </w:rPr>
      </w:pPr>
    </w:p>
    <w:p w14:paraId="5025433C" w14:textId="77777777" w:rsidR="00F452A4" w:rsidRPr="005C2344" w:rsidRDefault="00F452A4"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40913EAC" w14:textId="77777777" w:rsidR="00F452A4" w:rsidRPr="005C2344" w:rsidRDefault="00F452A4" w:rsidP="0037385F">
      <w:pPr>
        <w:rPr>
          <w:rFonts w:ascii="Times New Roman" w:hAnsi="Times New Roman" w:cs="Times New Roman"/>
          <w:i/>
          <w:iCs/>
          <w:sz w:val="24"/>
          <w:szCs w:val="24"/>
        </w:rPr>
      </w:pPr>
    </w:p>
    <w:p w14:paraId="1F1E1937" w14:textId="77777777" w:rsidR="00F452A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60BA0674"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B96882D" w14:textId="77777777" w:rsidR="00F452A4" w:rsidRDefault="00F452A4"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38F2FFBD" w14:textId="77777777" w:rsidR="00F452A4" w:rsidRDefault="00F452A4" w:rsidP="0037385F">
      <w:pPr>
        <w:rPr>
          <w:rFonts w:ascii="Times New Roman" w:hAnsi="Times New Roman" w:cs="Times New Roman"/>
          <w:iCs/>
          <w:sz w:val="24"/>
          <w:szCs w:val="24"/>
        </w:rPr>
      </w:pPr>
    </w:p>
    <w:p w14:paraId="5D49C3E2" w14:textId="77777777" w:rsidR="00F452A4" w:rsidRDefault="00F452A4" w:rsidP="0037385F">
      <w:pPr>
        <w:rPr>
          <w:rFonts w:ascii="Times New Roman" w:hAnsi="Times New Roman" w:cs="Times New Roman"/>
          <w:iCs/>
          <w:sz w:val="24"/>
          <w:szCs w:val="24"/>
        </w:rPr>
      </w:pPr>
    </w:p>
    <w:p w14:paraId="71ECA737" w14:textId="77777777" w:rsidR="00F452A4" w:rsidRPr="005C2344" w:rsidRDefault="00F452A4" w:rsidP="0037385F">
      <w:pPr>
        <w:rPr>
          <w:rFonts w:ascii="Times New Roman" w:hAnsi="Times New Roman" w:cs="Times New Roman"/>
          <w:iCs/>
          <w:sz w:val="24"/>
          <w:szCs w:val="24"/>
        </w:rPr>
      </w:pPr>
    </w:p>
    <w:p w14:paraId="1ED7DB53" w14:textId="77777777" w:rsidR="00F452A4" w:rsidRPr="009E4B82" w:rsidRDefault="00F452A4"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5A05B9D2" w14:textId="77777777" w:rsidR="00F452A4" w:rsidRPr="009E4B82" w:rsidRDefault="00F452A4"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092CED85" w14:textId="6D2CBDE2" w:rsidR="003C7F34" w:rsidRPr="00F452A4" w:rsidRDefault="00F452A4" w:rsidP="00F452A4">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bookmarkEnd w:id="45"/>
      <w:bookmarkEnd w:id="46"/>
      <w:bookmarkEnd w:id="47"/>
      <w:bookmarkEnd w:id="48"/>
      <w:bookmarkEnd w:id="49"/>
      <w:bookmarkEnd w:id="50"/>
    </w:p>
    <w:p w14:paraId="0E16FF4A" w14:textId="28BA2BBE"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52" w:name="_Toc210912676"/>
      <w:bookmarkStart w:id="53" w:name="_Hlk211324165"/>
      <w:r w:rsidRPr="005C2344">
        <w:rPr>
          <w:rFonts w:ascii="Times New Roman" w:hAnsi="Times New Roman" w:cs="Times New Roman"/>
          <w:sz w:val="28"/>
          <w:szCs w:val="28"/>
        </w:rPr>
        <w:lastRenderedPageBreak/>
        <w:t>Pirkimo sąlygų 6 priedas „Pasiūlymų vertinimo kriterijai ir sąlygos“</w:t>
      </w:r>
      <w:bookmarkEnd w:id="52"/>
    </w:p>
    <w:bookmarkEnd w:id="53"/>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9D0D990" w14:textId="3B98E2C0" w:rsidR="004040BF" w:rsidRPr="004040BF" w:rsidRDefault="005B61EA">
      <w:pPr>
        <w:pStyle w:val="Sraopastraipa"/>
        <w:numPr>
          <w:ilvl w:val="0"/>
          <w:numId w:val="18"/>
        </w:numPr>
        <w:spacing w:line="276" w:lineRule="auto"/>
        <w:rPr>
          <w:rFonts w:ascii="Times New Roman" w:eastAsia="Times New Roman" w:hAnsi="Times New Roman" w:cs="Times New Roman"/>
          <w:sz w:val="24"/>
          <w:szCs w:val="24"/>
          <w:lang w:eastAsia="en-US"/>
        </w:rPr>
      </w:pPr>
      <w:r w:rsidRPr="005B61EA">
        <w:rPr>
          <w:rFonts w:ascii="Times New Roman" w:eastAsia="Times New Roman" w:hAnsi="Times New Roman" w:cs="Times New Roman"/>
          <w:sz w:val="24"/>
          <w:szCs w:val="24"/>
          <w:lang w:eastAsia="en-US"/>
        </w:rPr>
        <w:t>Perkančioji organizacija ekonomiškai naudingiausią pasiūlymą išrenka pagal kainos ir kokybės santykį, vadovaudamasi šiame priede nustatyta vertinimo tvarka.</w:t>
      </w:r>
    </w:p>
    <w:p w14:paraId="7E2C4B71" w14:textId="73E92ABD" w:rsidR="004040BF" w:rsidRPr="004040BF" w:rsidRDefault="005B61EA">
      <w:pPr>
        <w:pStyle w:val="Sraopastraipa"/>
        <w:numPr>
          <w:ilvl w:val="0"/>
          <w:numId w:val="18"/>
        </w:numPr>
        <w:spacing w:line="276" w:lineRule="auto"/>
        <w:rPr>
          <w:rFonts w:ascii="Times New Roman" w:eastAsia="Times New Roman" w:hAnsi="Times New Roman" w:cs="Times New Roman"/>
          <w:sz w:val="24"/>
          <w:szCs w:val="24"/>
          <w:lang w:eastAsia="en-US"/>
        </w:rPr>
      </w:pPr>
      <w:r w:rsidRPr="005B61EA">
        <w:rPr>
          <w:rFonts w:ascii="Times New Roman" w:eastAsia="Times New Roman" w:hAnsi="Times New Roman" w:cs="Times New Roman"/>
          <w:sz w:val="24"/>
          <w:szCs w:val="24"/>
          <w:lang w:eastAsia="en-US"/>
        </w:rPr>
        <w:t>Pasiūlyme nurodyta prekių, paslaugų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489CCC5" w14:textId="09418251" w:rsidR="005B61EA" w:rsidRPr="004040BF" w:rsidRDefault="005B61EA">
      <w:pPr>
        <w:pStyle w:val="Sraopastraipa"/>
        <w:numPr>
          <w:ilvl w:val="0"/>
          <w:numId w:val="18"/>
        </w:numPr>
        <w:spacing w:line="276" w:lineRule="auto"/>
        <w:rPr>
          <w:rFonts w:ascii="Times New Roman" w:eastAsiaTheme="minorHAnsi" w:hAnsi="Times New Roman" w:cs="Times New Roman"/>
          <w:iCs/>
          <w:sz w:val="24"/>
          <w:szCs w:val="24"/>
        </w:rPr>
      </w:pPr>
      <w:r w:rsidRPr="005B61EA">
        <w:rPr>
          <w:rFonts w:ascii="Times New Roman" w:eastAsiaTheme="minorHAnsi" w:hAnsi="Times New Roman" w:cs="Times New Roman"/>
          <w:iCs/>
          <w:sz w:val="24"/>
          <w:szCs w:val="24"/>
        </w:rPr>
        <w:t>Pasiūlymų vertinimo kriterijai:</w:t>
      </w:r>
      <w:r w:rsidR="004040BF">
        <w:rPr>
          <w:rFonts w:ascii="Times New Roman" w:eastAsiaTheme="minorHAnsi" w:hAnsi="Times New Roman" w:cs="Times New Roman"/>
          <w:iCs/>
          <w:sz w:val="24"/>
          <w:szCs w:val="24"/>
        </w:rPr>
        <w:t xml:space="preserve"> </w:t>
      </w:r>
      <w:r w:rsidR="004040BF" w:rsidRPr="00BC24E3">
        <w:rPr>
          <w:rFonts w:ascii="Times New Roman" w:eastAsiaTheme="minorHAnsi" w:hAnsi="Times New Roman" w:cs="Times New Roman"/>
          <w:b/>
          <w:bCs/>
          <w:i/>
          <w:sz w:val="24"/>
          <w:szCs w:val="24"/>
        </w:rPr>
        <w:t>pridedamas atskiras dokumentas priedas 6.1 „Kokybės kriterijai ir jų vertinimas“.</w:t>
      </w:r>
    </w:p>
    <w:p w14:paraId="2C5DEB3C" w14:textId="5F42B5E1" w:rsidR="004040BF" w:rsidRDefault="004040BF" w:rsidP="004040BF">
      <w:pPr>
        <w:spacing w:line="276" w:lineRule="auto"/>
        <w:rPr>
          <w:rFonts w:ascii="Times New Roman" w:eastAsiaTheme="minorHAnsi" w:hAnsi="Times New Roman" w:cs="Times New Roman"/>
          <w:bCs/>
          <w:iCs/>
          <w:sz w:val="24"/>
          <w:szCs w:val="24"/>
        </w:rPr>
      </w:pPr>
    </w:p>
    <w:p w14:paraId="7E1E40B2" w14:textId="77777777" w:rsidR="004040BF" w:rsidRDefault="004040BF" w:rsidP="004040BF">
      <w:pPr>
        <w:spacing w:line="276" w:lineRule="auto"/>
        <w:rPr>
          <w:rFonts w:ascii="Times New Roman" w:eastAsiaTheme="minorHAnsi" w:hAnsi="Times New Roman" w:cs="Times New Roman"/>
          <w:bCs/>
          <w:iCs/>
          <w:sz w:val="24"/>
          <w:szCs w:val="24"/>
        </w:rPr>
      </w:pPr>
    </w:p>
    <w:p w14:paraId="77FD285C" w14:textId="77777777" w:rsidR="004040BF" w:rsidRDefault="004040BF" w:rsidP="004040BF">
      <w:pPr>
        <w:spacing w:line="276" w:lineRule="auto"/>
        <w:rPr>
          <w:rFonts w:ascii="Times New Roman" w:eastAsiaTheme="minorHAnsi" w:hAnsi="Times New Roman" w:cs="Times New Roman"/>
          <w:bCs/>
          <w:iCs/>
          <w:sz w:val="24"/>
          <w:szCs w:val="24"/>
        </w:rPr>
      </w:pPr>
    </w:p>
    <w:p w14:paraId="60616BB3" w14:textId="77777777" w:rsidR="004040BF" w:rsidRDefault="004040BF" w:rsidP="004040BF">
      <w:pPr>
        <w:spacing w:line="276" w:lineRule="auto"/>
        <w:rPr>
          <w:rFonts w:ascii="Times New Roman" w:eastAsiaTheme="minorHAnsi" w:hAnsi="Times New Roman" w:cs="Times New Roman"/>
          <w:bCs/>
          <w:iCs/>
          <w:sz w:val="24"/>
          <w:szCs w:val="24"/>
        </w:rPr>
      </w:pPr>
    </w:p>
    <w:p w14:paraId="49313A1B" w14:textId="77777777" w:rsidR="004040BF" w:rsidRDefault="004040BF" w:rsidP="004040BF">
      <w:pPr>
        <w:spacing w:line="276" w:lineRule="auto"/>
        <w:rPr>
          <w:rFonts w:ascii="Times New Roman" w:eastAsiaTheme="minorHAnsi" w:hAnsi="Times New Roman" w:cs="Times New Roman"/>
          <w:bCs/>
          <w:iCs/>
          <w:sz w:val="24"/>
          <w:szCs w:val="24"/>
        </w:rPr>
      </w:pPr>
    </w:p>
    <w:p w14:paraId="0788CF70" w14:textId="77777777" w:rsidR="004040BF" w:rsidRDefault="004040BF" w:rsidP="004040BF">
      <w:pPr>
        <w:spacing w:line="276" w:lineRule="auto"/>
        <w:rPr>
          <w:rFonts w:ascii="Times New Roman" w:eastAsiaTheme="minorHAnsi" w:hAnsi="Times New Roman" w:cs="Times New Roman"/>
          <w:bCs/>
          <w:iCs/>
          <w:sz w:val="24"/>
          <w:szCs w:val="24"/>
        </w:rPr>
      </w:pPr>
    </w:p>
    <w:p w14:paraId="3199D97E" w14:textId="77777777" w:rsidR="004040BF" w:rsidRDefault="004040BF" w:rsidP="004040BF">
      <w:pPr>
        <w:spacing w:line="276" w:lineRule="auto"/>
        <w:rPr>
          <w:rFonts w:ascii="Times New Roman" w:eastAsiaTheme="minorHAnsi" w:hAnsi="Times New Roman" w:cs="Times New Roman"/>
          <w:bCs/>
          <w:iCs/>
          <w:sz w:val="24"/>
          <w:szCs w:val="24"/>
        </w:rPr>
      </w:pPr>
    </w:p>
    <w:p w14:paraId="180AA8AE" w14:textId="77777777" w:rsidR="004040BF" w:rsidRDefault="004040BF" w:rsidP="004040BF">
      <w:pPr>
        <w:spacing w:line="276" w:lineRule="auto"/>
        <w:rPr>
          <w:rFonts w:ascii="Times New Roman" w:eastAsiaTheme="minorHAnsi" w:hAnsi="Times New Roman" w:cs="Times New Roman"/>
          <w:bCs/>
          <w:iCs/>
          <w:sz w:val="24"/>
          <w:szCs w:val="24"/>
        </w:rPr>
      </w:pPr>
    </w:p>
    <w:p w14:paraId="5462556E" w14:textId="77777777" w:rsidR="004040BF" w:rsidRDefault="004040BF" w:rsidP="004040BF">
      <w:pPr>
        <w:spacing w:line="276" w:lineRule="auto"/>
        <w:rPr>
          <w:rFonts w:ascii="Times New Roman" w:eastAsiaTheme="minorHAnsi" w:hAnsi="Times New Roman" w:cs="Times New Roman"/>
          <w:bCs/>
          <w:iCs/>
          <w:sz w:val="24"/>
          <w:szCs w:val="24"/>
        </w:rPr>
      </w:pPr>
    </w:p>
    <w:p w14:paraId="16331375" w14:textId="77777777" w:rsidR="004040BF" w:rsidRDefault="004040BF" w:rsidP="004040BF">
      <w:pPr>
        <w:spacing w:line="276" w:lineRule="auto"/>
        <w:rPr>
          <w:rFonts w:ascii="Times New Roman" w:eastAsiaTheme="minorHAnsi" w:hAnsi="Times New Roman" w:cs="Times New Roman"/>
          <w:bCs/>
          <w:iCs/>
          <w:sz w:val="24"/>
          <w:szCs w:val="24"/>
        </w:rPr>
      </w:pPr>
    </w:p>
    <w:p w14:paraId="40EB960C" w14:textId="77777777" w:rsidR="004040BF" w:rsidRDefault="004040BF" w:rsidP="004040BF">
      <w:pPr>
        <w:spacing w:line="276" w:lineRule="auto"/>
        <w:rPr>
          <w:rFonts w:ascii="Times New Roman" w:eastAsiaTheme="minorHAnsi" w:hAnsi="Times New Roman" w:cs="Times New Roman"/>
          <w:bCs/>
          <w:iCs/>
          <w:sz w:val="24"/>
          <w:szCs w:val="24"/>
        </w:rPr>
      </w:pPr>
    </w:p>
    <w:p w14:paraId="6C710DD1" w14:textId="77777777" w:rsidR="004040BF" w:rsidRDefault="004040BF" w:rsidP="004040BF">
      <w:pPr>
        <w:spacing w:line="276" w:lineRule="auto"/>
        <w:rPr>
          <w:rFonts w:ascii="Times New Roman" w:eastAsiaTheme="minorHAnsi" w:hAnsi="Times New Roman" w:cs="Times New Roman"/>
          <w:bCs/>
          <w:iCs/>
          <w:sz w:val="24"/>
          <w:szCs w:val="24"/>
        </w:rPr>
      </w:pPr>
    </w:p>
    <w:p w14:paraId="5CAE02FE" w14:textId="77777777" w:rsidR="004040BF" w:rsidRDefault="004040BF" w:rsidP="004040BF">
      <w:pPr>
        <w:spacing w:line="276" w:lineRule="auto"/>
        <w:rPr>
          <w:rFonts w:ascii="Times New Roman" w:eastAsiaTheme="minorHAnsi" w:hAnsi="Times New Roman" w:cs="Times New Roman"/>
          <w:bCs/>
          <w:iCs/>
          <w:sz w:val="24"/>
          <w:szCs w:val="24"/>
        </w:rPr>
      </w:pPr>
    </w:p>
    <w:p w14:paraId="479C04BB" w14:textId="77777777" w:rsidR="004040BF" w:rsidRDefault="004040BF" w:rsidP="004040BF">
      <w:pPr>
        <w:spacing w:line="276" w:lineRule="auto"/>
        <w:rPr>
          <w:rFonts w:ascii="Times New Roman" w:eastAsiaTheme="minorHAnsi" w:hAnsi="Times New Roman" w:cs="Times New Roman"/>
          <w:bCs/>
          <w:iCs/>
          <w:sz w:val="24"/>
          <w:szCs w:val="24"/>
        </w:rPr>
      </w:pPr>
    </w:p>
    <w:p w14:paraId="6D90D01C" w14:textId="77777777" w:rsidR="004040BF" w:rsidRDefault="004040BF" w:rsidP="004040BF">
      <w:pPr>
        <w:spacing w:line="276" w:lineRule="auto"/>
        <w:rPr>
          <w:rFonts w:ascii="Times New Roman" w:eastAsiaTheme="minorHAnsi" w:hAnsi="Times New Roman" w:cs="Times New Roman"/>
          <w:bCs/>
          <w:iCs/>
          <w:sz w:val="24"/>
          <w:szCs w:val="24"/>
        </w:rPr>
      </w:pPr>
    </w:p>
    <w:p w14:paraId="1B71AC6C" w14:textId="77777777" w:rsidR="004040BF" w:rsidRDefault="004040BF" w:rsidP="004040BF">
      <w:pPr>
        <w:spacing w:line="276" w:lineRule="auto"/>
        <w:rPr>
          <w:rFonts w:ascii="Times New Roman" w:eastAsiaTheme="minorHAnsi" w:hAnsi="Times New Roman" w:cs="Times New Roman"/>
          <w:bCs/>
          <w:iCs/>
          <w:sz w:val="24"/>
          <w:szCs w:val="24"/>
        </w:rPr>
      </w:pPr>
    </w:p>
    <w:p w14:paraId="0F0BA8A4" w14:textId="77777777" w:rsidR="004040BF" w:rsidRDefault="004040BF" w:rsidP="004040BF">
      <w:pPr>
        <w:spacing w:line="276" w:lineRule="auto"/>
        <w:rPr>
          <w:rFonts w:ascii="Times New Roman" w:eastAsiaTheme="minorHAnsi" w:hAnsi="Times New Roman" w:cs="Times New Roman"/>
          <w:bCs/>
          <w:iCs/>
          <w:sz w:val="24"/>
          <w:szCs w:val="24"/>
        </w:rPr>
      </w:pPr>
    </w:p>
    <w:p w14:paraId="4266E85D" w14:textId="77777777" w:rsidR="004040BF" w:rsidRDefault="004040BF" w:rsidP="004040BF">
      <w:pPr>
        <w:spacing w:line="276" w:lineRule="auto"/>
        <w:rPr>
          <w:rFonts w:ascii="Times New Roman" w:eastAsiaTheme="minorHAnsi" w:hAnsi="Times New Roman" w:cs="Times New Roman"/>
          <w:bCs/>
          <w:iCs/>
          <w:sz w:val="24"/>
          <w:szCs w:val="24"/>
        </w:rPr>
      </w:pPr>
    </w:p>
    <w:p w14:paraId="209F0640" w14:textId="77777777" w:rsidR="004040BF" w:rsidRDefault="004040BF" w:rsidP="004040BF">
      <w:pPr>
        <w:spacing w:line="276" w:lineRule="auto"/>
        <w:rPr>
          <w:rFonts w:ascii="Times New Roman" w:eastAsiaTheme="minorHAnsi" w:hAnsi="Times New Roman" w:cs="Times New Roman"/>
          <w:bCs/>
          <w:iCs/>
          <w:sz w:val="24"/>
          <w:szCs w:val="24"/>
        </w:rPr>
      </w:pPr>
    </w:p>
    <w:p w14:paraId="40730A24" w14:textId="77777777" w:rsidR="004040BF" w:rsidRDefault="004040BF" w:rsidP="004040BF">
      <w:pPr>
        <w:spacing w:line="276" w:lineRule="auto"/>
        <w:rPr>
          <w:rFonts w:ascii="Times New Roman" w:eastAsiaTheme="minorHAnsi" w:hAnsi="Times New Roman" w:cs="Times New Roman"/>
          <w:bCs/>
          <w:iCs/>
          <w:sz w:val="24"/>
          <w:szCs w:val="24"/>
        </w:rPr>
      </w:pPr>
    </w:p>
    <w:p w14:paraId="2234161E" w14:textId="77777777" w:rsidR="004040BF" w:rsidRDefault="004040BF" w:rsidP="004040BF">
      <w:pPr>
        <w:spacing w:line="276" w:lineRule="auto"/>
        <w:rPr>
          <w:rFonts w:ascii="Times New Roman" w:eastAsiaTheme="minorHAnsi" w:hAnsi="Times New Roman" w:cs="Times New Roman"/>
          <w:bCs/>
          <w:iCs/>
          <w:sz w:val="24"/>
          <w:szCs w:val="24"/>
        </w:rPr>
      </w:pPr>
    </w:p>
    <w:p w14:paraId="3809179D" w14:textId="77777777" w:rsidR="004040BF" w:rsidRDefault="004040BF" w:rsidP="004040BF">
      <w:pPr>
        <w:spacing w:line="276" w:lineRule="auto"/>
        <w:rPr>
          <w:rFonts w:ascii="Times New Roman" w:eastAsiaTheme="minorHAnsi" w:hAnsi="Times New Roman" w:cs="Times New Roman"/>
          <w:bCs/>
          <w:iCs/>
          <w:sz w:val="24"/>
          <w:szCs w:val="24"/>
        </w:rPr>
      </w:pPr>
    </w:p>
    <w:p w14:paraId="3D2D81C1" w14:textId="77777777" w:rsidR="004040BF" w:rsidRDefault="004040BF" w:rsidP="004040BF">
      <w:pPr>
        <w:spacing w:line="276" w:lineRule="auto"/>
        <w:rPr>
          <w:rFonts w:ascii="Times New Roman" w:eastAsiaTheme="minorHAnsi" w:hAnsi="Times New Roman" w:cs="Times New Roman"/>
          <w:bCs/>
          <w:iCs/>
          <w:sz w:val="24"/>
          <w:szCs w:val="24"/>
        </w:rPr>
      </w:pPr>
    </w:p>
    <w:p w14:paraId="096E6087" w14:textId="77777777" w:rsidR="004040BF" w:rsidRPr="004040BF" w:rsidRDefault="004040BF" w:rsidP="004040BF">
      <w:pPr>
        <w:spacing w:line="276" w:lineRule="auto"/>
        <w:rPr>
          <w:rFonts w:ascii="Times New Roman" w:eastAsiaTheme="minorHAnsi" w:hAnsi="Times New Roman" w:cs="Times New Roman"/>
          <w:bCs/>
          <w:iCs/>
          <w:sz w:val="24"/>
          <w:szCs w:val="24"/>
        </w:rPr>
      </w:pPr>
    </w:p>
    <w:p w14:paraId="7877267B" w14:textId="0E0C2390" w:rsidR="004040BF" w:rsidRDefault="00D8279F">
      <w:pPr>
        <w:pStyle w:val="Heading"/>
        <w:jc w:val="center"/>
        <w:rPr>
          <w:color w:val="auto"/>
          <w:sz w:val="24"/>
          <w:szCs w:val="24"/>
          <w:lang w:val="lt-LT"/>
        </w:rPr>
      </w:pPr>
      <w:r>
        <w:rPr>
          <w:color w:val="auto"/>
          <w:sz w:val="24"/>
          <w:szCs w:val="24"/>
          <w:lang w:val="lt-LT"/>
        </w:rPr>
        <w:br w:type="page"/>
      </w:r>
    </w:p>
    <w:p w14:paraId="097C2148" w14:textId="77777777" w:rsidR="002261BC" w:rsidRDefault="002261BC">
      <w:pPr>
        <w:pStyle w:val="Heading"/>
        <w:jc w:val="center"/>
        <w:rPr>
          <w:color w:val="auto"/>
          <w:sz w:val="24"/>
          <w:szCs w:val="24"/>
          <w:lang w:val="lt-LT"/>
        </w:rPr>
        <w:sectPr w:rsidR="002261BC" w:rsidSect="004426FB">
          <w:headerReference w:type="default" r:id="rId20"/>
          <w:footerReference w:type="default" r:id="rId21"/>
          <w:headerReference w:type="first" r:id="rId22"/>
          <w:footerReference w:type="first" r:id="rId23"/>
          <w:pgSz w:w="12240" w:h="15840"/>
          <w:pgMar w:top="1440" w:right="1418" w:bottom="1440" w:left="1418" w:header="720" w:footer="720" w:gutter="0"/>
          <w:cols w:space="720"/>
          <w:titlePg/>
          <w:docGrid w:linePitch="360"/>
        </w:sectPr>
      </w:pPr>
    </w:p>
    <w:p w14:paraId="2E387F8C" w14:textId="77777777" w:rsidR="004040BF" w:rsidRDefault="004040BF">
      <w:pPr>
        <w:pStyle w:val="Heading"/>
        <w:jc w:val="center"/>
        <w:rPr>
          <w:color w:val="auto"/>
          <w:sz w:val="24"/>
          <w:szCs w:val="24"/>
          <w:lang w:val="lt-LT"/>
        </w:rPr>
      </w:pPr>
      <w:r>
        <w:rPr>
          <w:color w:val="auto"/>
          <w:sz w:val="24"/>
          <w:szCs w:val="24"/>
          <w:lang w:val="lt-LT"/>
        </w:rPr>
        <w:lastRenderedPageBreak/>
        <w:t>PIRKIMO SĄLYGŲ PRIEDAS „KOKYBĖS KRITERIJAI IR JŲ VERTINIMAS“</w:t>
      </w:r>
    </w:p>
    <w:p w14:paraId="4881EF28" w14:textId="77777777" w:rsidR="004040BF" w:rsidRDefault="004040BF">
      <w:pPr>
        <w:pStyle w:val="Body"/>
        <w:jc w:val="right"/>
        <w:rPr>
          <w:rFonts w:ascii="Times New Roman" w:eastAsia="Times New Roman" w:hAnsi="Times New Roman" w:cs="Times New Roman"/>
          <w:color w:val="auto"/>
          <w:sz w:val="24"/>
          <w:szCs w:val="24"/>
          <w:lang w:val="lt-LT"/>
        </w:rPr>
      </w:pPr>
    </w:p>
    <w:p w14:paraId="3BC0AE71" w14:textId="77777777" w:rsidR="004040BF" w:rsidRDefault="004040BF">
      <w:pPr>
        <w:pStyle w:val="Heading"/>
        <w:rPr>
          <w:color w:val="auto"/>
          <w:sz w:val="24"/>
          <w:szCs w:val="24"/>
          <w:lang w:val="lt-LT"/>
        </w:rPr>
      </w:pPr>
      <w:r>
        <w:rPr>
          <w:color w:val="auto"/>
          <w:sz w:val="24"/>
          <w:szCs w:val="24"/>
          <w:lang w:val="lt-LT"/>
        </w:rPr>
        <w:tab/>
        <w:t>1. BENDROSIOS NUOSTATOS</w:t>
      </w:r>
    </w:p>
    <w:p w14:paraId="69F107E1" w14:textId="77777777" w:rsidR="004040BF" w:rsidRDefault="004040BF">
      <w:pPr>
        <w:pStyle w:val="Body2"/>
        <w:rPr>
          <w:color w:val="auto"/>
          <w:sz w:val="24"/>
          <w:szCs w:val="24"/>
          <w:lang w:val="lt-LT"/>
        </w:rPr>
      </w:pPr>
    </w:p>
    <w:p w14:paraId="5EC832FB" w14:textId="77777777" w:rsidR="004040BF" w:rsidRDefault="004040BF">
      <w:pPr>
        <w:pStyle w:val="Body2"/>
        <w:rPr>
          <w:color w:val="auto"/>
          <w:sz w:val="24"/>
          <w:szCs w:val="24"/>
          <w:lang w:val="lt-LT"/>
        </w:rPr>
      </w:pPr>
      <w:r>
        <w:rPr>
          <w:color w:val="auto"/>
          <w:sz w:val="24"/>
          <w:szCs w:val="24"/>
          <w:lang w:val="lt-LT"/>
        </w:rPr>
        <w:tab/>
        <w:t>1.1. Perkančiosios organizacijos neatmesti pasiūlymai vertinami pagal kainos (toliau - kainos) ir kokybės santykį šiame priede nurodyta tvarka.</w:t>
      </w:r>
    </w:p>
    <w:p w14:paraId="4158A4C5" w14:textId="77777777" w:rsidR="004040BF" w:rsidRDefault="004040BF">
      <w:pPr>
        <w:pStyle w:val="Body2"/>
        <w:rPr>
          <w:color w:val="auto"/>
          <w:sz w:val="24"/>
          <w:szCs w:val="24"/>
          <w:lang w:val="lt-LT"/>
        </w:rPr>
      </w:pPr>
      <w:r>
        <w:rPr>
          <w:color w:val="auto"/>
          <w:sz w:val="24"/>
          <w:szCs w:val="24"/>
          <w:lang w:val="lt-LT"/>
        </w:rPr>
        <w:tab/>
        <w:t>1.2. Ekonomiškai naudingiausias pasiūlymas – tai pasiūlymas, kurio balų suma, apskaičiuota pagal toliau nustatytus pasiūlymǫ vertinimo kriterijus ir sąlygas, yra didžiausia.</w:t>
      </w:r>
    </w:p>
    <w:p w14:paraId="00B5EE64" w14:textId="77777777" w:rsidR="004040BF" w:rsidRDefault="004040BF">
      <w:pPr>
        <w:pStyle w:val="Body2"/>
        <w:rPr>
          <w:color w:val="auto"/>
          <w:sz w:val="24"/>
          <w:szCs w:val="24"/>
          <w:lang w:val="lt-LT"/>
        </w:rPr>
      </w:pPr>
    </w:p>
    <w:p w14:paraId="5E87171E" w14:textId="77777777" w:rsidR="004040BF" w:rsidRDefault="004040BF">
      <w:pPr>
        <w:pStyle w:val="Heading"/>
        <w:rPr>
          <w:color w:val="auto"/>
          <w:sz w:val="24"/>
          <w:szCs w:val="24"/>
          <w:lang w:val="lt-LT"/>
        </w:rPr>
      </w:pPr>
      <w:r>
        <w:rPr>
          <w:color w:val="auto"/>
          <w:sz w:val="24"/>
          <w:szCs w:val="24"/>
          <w:lang w:val="lt-LT"/>
        </w:rPr>
        <w:tab/>
        <w:t>2. PASIŪLYMŲ VERTINIMO KRITERIJAI</w:t>
      </w:r>
    </w:p>
    <w:p w14:paraId="7F8EBADA" w14:textId="77777777" w:rsidR="004040BF" w:rsidRDefault="004040BF">
      <w:pPr>
        <w:pStyle w:val="Body2"/>
        <w:rPr>
          <w:color w:val="auto"/>
          <w:sz w:val="24"/>
          <w:szCs w:val="24"/>
          <w:lang w:val="lt-LT"/>
        </w:rPr>
      </w:pPr>
    </w:p>
    <w:p w14:paraId="21A34A83" w14:textId="77777777" w:rsidR="004040BF" w:rsidRDefault="004040BF">
      <w:pPr>
        <w:pStyle w:val="Body2"/>
        <w:rPr>
          <w:color w:val="auto"/>
          <w:sz w:val="24"/>
          <w:szCs w:val="24"/>
          <w:lang w:val="lt-LT"/>
        </w:rPr>
      </w:pPr>
      <w:r>
        <w:rPr>
          <w:color w:val="auto"/>
          <w:sz w:val="24"/>
          <w:szCs w:val="24"/>
          <w:lang w:val="lt-LT"/>
        </w:rPr>
        <w:tab/>
        <w:t xml:space="preserve">2.1. Nustatomas maksimalus bendras balų skaičius - 100 balų. Taikomi šie vertinimo kriterijai ir jų reikšmės: </w:t>
      </w:r>
    </w:p>
    <w:tbl>
      <w:tblPr>
        <w:tblStyle w:val="Lentelstinklelis"/>
        <w:tblW w:w="14821" w:type="dxa"/>
        <w:tblInd w:w="-714" w:type="dxa"/>
        <w:tblLayout w:type="fixed"/>
        <w:tblCellMar>
          <w:left w:w="0" w:type="dxa"/>
          <w:right w:w="0" w:type="dxa"/>
        </w:tblCellMar>
        <w:tblLook w:val="04A0" w:firstRow="1" w:lastRow="0" w:firstColumn="1" w:lastColumn="0" w:noHBand="0" w:noVBand="1"/>
      </w:tblPr>
      <w:tblGrid>
        <w:gridCol w:w="993"/>
        <w:gridCol w:w="1417"/>
        <w:gridCol w:w="2938"/>
        <w:gridCol w:w="1467"/>
        <w:gridCol w:w="1407"/>
        <w:gridCol w:w="1559"/>
        <w:gridCol w:w="3768"/>
        <w:gridCol w:w="1272"/>
      </w:tblGrid>
      <w:tr w:rsidR="004040BF" w14:paraId="698AB52D" w14:textId="77777777" w:rsidTr="00B11248">
        <w:trPr>
          <w:trHeight w:val="1004"/>
          <w:tblHeader/>
        </w:trPr>
        <w:tc>
          <w:tcPr>
            <w:tcW w:w="993" w:type="dxa"/>
          </w:tcPr>
          <w:p w14:paraId="106E4D3F" w14:textId="35260731" w:rsidR="004040BF" w:rsidRDefault="004040BF" w:rsidP="00215FFC">
            <w:pPr>
              <w:pStyle w:val="Body2"/>
              <w:ind w:firstLine="0"/>
              <w:jc w:val="center"/>
              <w:rPr>
                <w:b/>
                <w:sz w:val="24"/>
                <w:szCs w:val="24"/>
                <w:lang w:val="lt-LT"/>
              </w:rPr>
            </w:pPr>
            <w:r>
              <w:rPr>
                <w:b/>
                <w:sz w:val="24"/>
                <w:szCs w:val="24"/>
                <w:lang w:val="lt-LT"/>
              </w:rPr>
              <w:t>Dalis</w:t>
            </w:r>
          </w:p>
        </w:tc>
        <w:tc>
          <w:tcPr>
            <w:tcW w:w="1417" w:type="dxa"/>
          </w:tcPr>
          <w:p w14:paraId="72963290" w14:textId="77777777" w:rsidR="004040BF" w:rsidRDefault="004040BF" w:rsidP="00215FFC">
            <w:pPr>
              <w:pStyle w:val="Body2"/>
              <w:ind w:firstLine="0"/>
              <w:jc w:val="center"/>
              <w:rPr>
                <w:b/>
                <w:sz w:val="24"/>
                <w:szCs w:val="24"/>
                <w:lang w:val="lt-LT"/>
              </w:rPr>
            </w:pPr>
            <w:r>
              <w:rPr>
                <w:b/>
                <w:sz w:val="24"/>
                <w:szCs w:val="24"/>
                <w:lang w:val="lt-LT"/>
              </w:rPr>
              <w:t>Kriterijus</w:t>
            </w:r>
          </w:p>
        </w:tc>
        <w:tc>
          <w:tcPr>
            <w:tcW w:w="2938" w:type="dxa"/>
          </w:tcPr>
          <w:p w14:paraId="071EC5DD" w14:textId="77777777" w:rsidR="004040BF" w:rsidRDefault="004040BF" w:rsidP="00215FFC">
            <w:pPr>
              <w:pStyle w:val="Body2"/>
              <w:ind w:firstLine="0"/>
              <w:jc w:val="center"/>
              <w:rPr>
                <w:b/>
                <w:sz w:val="24"/>
                <w:szCs w:val="24"/>
                <w:lang w:val="lt-LT"/>
              </w:rPr>
            </w:pPr>
            <w:r>
              <w:rPr>
                <w:b/>
                <w:sz w:val="24"/>
                <w:szCs w:val="24"/>
                <w:lang w:val="lt-LT"/>
              </w:rPr>
              <w:t>Kriterijaus pavadinimas</w:t>
            </w:r>
          </w:p>
        </w:tc>
        <w:tc>
          <w:tcPr>
            <w:tcW w:w="1467" w:type="dxa"/>
          </w:tcPr>
          <w:p w14:paraId="42995307" w14:textId="77777777" w:rsidR="004040BF" w:rsidRDefault="004040BF" w:rsidP="00215FFC">
            <w:pPr>
              <w:pStyle w:val="Body2"/>
              <w:ind w:firstLine="0"/>
              <w:jc w:val="center"/>
              <w:rPr>
                <w:b/>
                <w:sz w:val="24"/>
                <w:szCs w:val="24"/>
                <w:lang w:val="lt-LT"/>
              </w:rPr>
            </w:pPr>
            <w:r>
              <w:rPr>
                <w:b/>
                <w:sz w:val="24"/>
                <w:szCs w:val="24"/>
                <w:lang w:val="lt-LT"/>
              </w:rPr>
              <w:t>Blogiausia reikšmė</w:t>
            </w:r>
          </w:p>
        </w:tc>
        <w:tc>
          <w:tcPr>
            <w:tcW w:w="1407" w:type="dxa"/>
          </w:tcPr>
          <w:p w14:paraId="0F12FFAC" w14:textId="77777777" w:rsidR="004040BF" w:rsidRDefault="004040BF" w:rsidP="00215FFC">
            <w:pPr>
              <w:pStyle w:val="Body2"/>
              <w:ind w:firstLine="0"/>
              <w:jc w:val="center"/>
              <w:rPr>
                <w:b/>
                <w:sz w:val="24"/>
                <w:szCs w:val="24"/>
                <w:lang w:val="lt-LT"/>
              </w:rPr>
            </w:pPr>
            <w:r>
              <w:rPr>
                <w:b/>
                <w:sz w:val="24"/>
                <w:szCs w:val="24"/>
                <w:lang w:val="lt-LT"/>
              </w:rPr>
              <w:t>Geriausia reikšmė</w:t>
            </w:r>
          </w:p>
        </w:tc>
        <w:tc>
          <w:tcPr>
            <w:tcW w:w="1559" w:type="dxa"/>
          </w:tcPr>
          <w:p w14:paraId="66E731F0" w14:textId="77777777" w:rsidR="004040BF" w:rsidRDefault="004040BF" w:rsidP="00215FFC">
            <w:pPr>
              <w:pStyle w:val="Body2"/>
              <w:ind w:firstLine="0"/>
              <w:jc w:val="center"/>
              <w:rPr>
                <w:b/>
                <w:sz w:val="24"/>
                <w:szCs w:val="24"/>
                <w:lang w:val="lt-LT"/>
              </w:rPr>
            </w:pPr>
            <w:r>
              <w:rPr>
                <w:b/>
                <w:sz w:val="24"/>
                <w:szCs w:val="24"/>
                <w:lang w:val="lt-LT"/>
              </w:rPr>
              <w:t>Lyginamasis svoris  (m</w:t>
            </w:r>
            <w:r>
              <w:rPr>
                <w:rFonts w:cs="Times New Roman"/>
                <w:b/>
                <w:sz w:val="24"/>
                <w:szCs w:val="24"/>
                <w:lang w:val="lt-LT"/>
              </w:rPr>
              <w:t>aksimalus balas)</w:t>
            </w:r>
          </w:p>
        </w:tc>
        <w:tc>
          <w:tcPr>
            <w:tcW w:w="3768" w:type="dxa"/>
          </w:tcPr>
          <w:p w14:paraId="4E73B6D4" w14:textId="77777777" w:rsidR="004040BF" w:rsidRDefault="004040BF" w:rsidP="00B11248">
            <w:pPr>
              <w:pStyle w:val="Body2"/>
              <w:ind w:firstLine="0"/>
              <w:jc w:val="center"/>
              <w:rPr>
                <w:b/>
                <w:sz w:val="24"/>
                <w:szCs w:val="24"/>
                <w:lang w:val="lt-LT"/>
              </w:rPr>
            </w:pPr>
            <w:r>
              <w:rPr>
                <w:b/>
                <w:sz w:val="24"/>
                <w:szCs w:val="24"/>
                <w:lang w:val="lt-LT"/>
              </w:rPr>
              <w:t>Formulė</w:t>
            </w:r>
          </w:p>
        </w:tc>
        <w:tc>
          <w:tcPr>
            <w:tcW w:w="1272" w:type="dxa"/>
          </w:tcPr>
          <w:p w14:paraId="4839B968" w14:textId="77777777" w:rsidR="004040BF" w:rsidRDefault="004040BF" w:rsidP="00B11248">
            <w:pPr>
              <w:pStyle w:val="Body2"/>
              <w:ind w:firstLine="0"/>
              <w:jc w:val="center"/>
              <w:rPr>
                <w:b/>
                <w:sz w:val="24"/>
                <w:szCs w:val="24"/>
                <w:lang w:val="lt-LT"/>
              </w:rPr>
            </w:pPr>
            <w:r>
              <w:rPr>
                <w:b/>
                <w:sz w:val="24"/>
                <w:szCs w:val="24"/>
                <w:lang w:val="lt-LT"/>
              </w:rPr>
              <w:t>Pastaba</w:t>
            </w:r>
          </w:p>
        </w:tc>
      </w:tr>
      <w:tr w:rsidR="004040BF" w14:paraId="6E63A360" w14:textId="77777777" w:rsidTr="00B11248">
        <w:trPr>
          <w:trHeight w:val="495"/>
        </w:trPr>
        <w:tc>
          <w:tcPr>
            <w:tcW w:w="993" w:type="dxa"/>
          </w:tcPr>
          <w:p w14:paraId="09557CDB" w14:textId="77777777" w:rsidR="004040BF" w:rsidRDefault="004040BF" w:rsidP="00215FFC">
            <w:pPr>
              <w:ind w:firstLine="0"/>
              <w:jc w:val="center"/>
            </w:pPr>
            <w:r>
              <w:t>1. dalis</w:t>
            </w:r>
          </w:p>
        </w:tc>
        <w:tc>
          <w:tcPr>
            <w:tcW w:w="1417" w:type="dxa"/>
          </w:tcPr>
          <w:p w14:paraId="2FA39A8D" w14:textId="77777777" w:rsidR="004040BF" w:rsidRDefault="004040BF" w:rsidP="00215FFC">
            <w:pPr>
              <w:ind w:firstLine="0"/>
              <w:jc w:val="center"/>
            </w:pPr>
            <w:r>
              <w:t>S1.</w:t>
            </w:r>
          </w:p>
        </w:tc>
        <w:tc>
          <w:tcPr>
            <w:tcW w:w="2938" w:type="dxa"/>
          </w:tcPr>
          <w:p w14:paraId="326CE785" w14:textId="77777777" w:rsidR="004040BF" w:rsidRDefault="004040BF" w:rsidP="00215FFC">
            <w:pPr>
              <w:ind w:firstLine="0"/>
              <w:jc w:val="left"/>
            </w:pPr>
            <w:r>
              <w:t xml:space="preserve">Odontologo darbo </w:t>
            </w:r>
            <w:r>
              <w:t>į</w:t>
            </w:r>
            <w:r>
              <w:t>rangos komplektas</w:t>
            </w:r>
          </w:p>
        </w:tc>
        <w:tc>
          <w:tcPr>
            <w:tcW w:w="1467" w:type="dxa"/>
          </w:tcPr>
          <w:p w14:paraId="16FA9A0F" w14:textId="77777777" w:rsidR="004040BF" w:rsidRDefault="004040BF" w:rsidP="00215FFC">
            <w:pPr>
              <w:ind w:firstLine="0"/>
              <w:jc w:val="center"/>
            </w:pPr>
          </w:p>
        </w:tc>
        <w:tc>
          <w:tcPr>
            <w:tcW w:w="1407" w:type="dxa"/>
          </w:tcPr>
          <w:p w14:paraId="26F4E287" w14:textId="77777777" w:rsidR="004040BF" w:rsidRDefault="004040BF" w:rsidP="00215FFC">
            <w:pPr>
              <w:ind w:firstLine="0"/>
              <w:jc w:val="center"/>
            </w:pPr>
          </w:p>
        </w:tc>
        <w:tc>
          <w:tcPr>
            <w:tcW w:w="1559" w:type="dxa"/>
          </w:tcPr>
          <w:p w14:paraId="1BA32DE9" w14:textId="77777777" w:rsidR="004040BF" w:rsidRDefault="004040BF" w:rsidP="00215FFC">
            <w:pPr>
              <w:ind w:firstLine="0"/>
              <w:jc w:val="center"/>
            </w:pPr>
          </w:p>
        </w:tc>
        <w:tc>
          <w:tcPr>
            <w:tcW w:w="3768" w:type="dxa"/>
          </w:tcPr>
          <w:p w14:paraId="5E250774" w14:textId="77777777" w:rsidR="004040BF" w:rsidRDefault="004040BF" w:rsidP="00B11248">
            <w:pPr>
              <w:ind w:firstLine="0"/>
              <w:jc w:val="left"/>
            </w:pPr>
            <w:r>
              <w:t>S1 = K1 + T1</w:t>
            </w:r>
          </w:p>
        </w:tc>
        <w:tc>
          <w:tcPr>
            <w:tcW w:w="1272" w:type="dxa"/>
          </w:tcPr>
          <w:p w14:paraId="4D9BD5BD" w14:textId="77777777" w:rsidR="004040BF" w:rsidRDefault="004040BF" w:rsidP="00B11248">
            <w:pPr>
              <w:ind w:firstLine="0"/>
              <w:jc w:val="center"/>
            </w:pPr>
          </w:p>
        </w:tc>
      </w:tr>
      <w:tr w:rsidR="004040BF" w14:paraId="5D27C0FF" w14:textId="77777777" w:rsidTr="00B11248">
        <w:trPr>
          <w:trHeight w:val="706"/>
        </w:trPr>
        <w:tc>
          <w:tcPr>
            <w:tcW w:w="993" w:type="dxa"/>
          </w:tcPr>
          <w:p w14:paraId="7F7F9368" w14:textId="77777777" w:rsidR="004040BF" w:rsidRDefault="004040BF"/>
        </w:tc>
        <w:tc>
          <w:tcPr>
            <w:tcW w:w="1417" w:type="dxa"/>
          </w:tcPr>
          <w:p w14:paraId="5C46EE99" w14:textId="77777777" w:rsidR="004040BF" w:rsidRDefault="004040BF" w:rsidP="00215FFC">
            <w:pPr>
              <w:ind w:firstLine="0"/>
              <w:jc w:val="center"/>
            </w:pPr>
            <w:r>
              <w:t>K1.</w:t>
            </w:r>
          </w:p>
        </w:tc>
        <w:tc>
          <w:tcPr>
            <w:tcW w:w="2938" w:type="dxa"/>
          </w:tcPr>
          <w:p w14:paraId="283C3A20" w14:textId="77777777" w:rsidR="004040BF" w:rsidRDefault="004040BF" w:rsidP="00215FFC">
            <w:pPr>
              <w:ind w:firstLine="0"/>
              <w:jc w:val="left"/>
            </w:pPr>
            <w:r>
              <w:t>Kaina (Ma</w:t>
            </w:r>
            <w:r>
              <w:t>ž</w:t>
            </w:r>
            <w:r>
              <w:t>iau geriau)</w:t>
            </w:r>
          </w:p>
        </w:tc>
        <w:tc>
          <w:tcPr>
            <w:tcW w:w="1467" w:type="dxa"/>
          </w:tcPr>
          <w:p w14:paraId="298EAF99" w14:textId="77777777" w:rsidR="004040BF" w:rsidRDefault="004040BF" w:rsidP="00215FFC">
            <w:pPr>
              <w:ind w:firstLine="0"/>
              <w:jc w:val="center"/>
            </w:pPr>
          </w:p>
        </w:tc>
        <w:tc>
          <w:tcPr>
            <w:tcW w:w="1407" w:type="dxa"/>
          </w:tcPr>
          <w:p w14:paraId="61F34F7B" w14:textId="77777777" w:rsidR="004040BF" w:rsidRDefault="004040BF" w:rsidP="00215FFC">
            <w:pPr>
              <w:ind w:firstLine="0"/>
              <w:jc w:val="center"/>
            </w:pPr>
            <w:r>
              <w:t>Netaikoma</w:t>
            </w:r>
          </w:p>
        </w:tc>
        <w:tc>
          <w:tcPr>
            <w:tcW w:w="1559" w:type="dxa"/>
          </w:tcPr>
          <w:p w14:paraId="4E3D05CA" w14:textId="77777777" w:rsidR="004040BF" w:rsidRDefault="004040BF" w:rsidP="00215FFC">
            <w:pPr>
              <w:ind w:firstLine="0"/>
              <w:jc w:val="center"/>
            </w:pPr>
            <w:r>
              <w:t>70</w:t>
            </w:r>
          </w:p>
        </w:tc>
        <w:tc>
          <w:tcPr>
            <w:tcW w:w="3768" w:type="dxa"/>
          </w:tcPr>
          <w:p w14:paraId="1613E3A3" w14:textId="77777777" w:rsidR="004040BF" w:rsidRDefault="004040BF" w:rsidP="00B11248">
            <w:pPr>
              <w:ind w:firstLine="0"/>
              <w:jc w:val="left"/>
            </w:pPr>
            <w:r>
              <w:t>K1 = ( K1 Geriausia tiek</w:t>
            </w:r>
            <w:r>
              <w:t>ė</w:t>
            </w:r>
            <w:r>
              <w:t>j</w:t>
            </w:r>
            <w:r>
              <w:t>ų</w:t>
            </w:r>
            <w:r>
              <w:t xml:space="preserve"> pasi</w:t>
            </w:r>
            <w:r>
              <w:t>ū</w:t>
            </w:r>
            <w:r>
              <w:t>lyta kaina / vertinamo pasi</w:t>
            </w:r>
            <w:r>
              <w:t>ū</w:t>
            </w:r>
            <w:r>
              <w:t>lymo kaina ) * Lyginamasis svoris</w:t>
            </w:r>
          </w:p>
        </w:tc>
        <w:tc>
          <w:tcPr>
            <w:tcW w:w="1272" w:type="dxa"/>
          </w:tcPr>
          <w:p w14:paraId="1410A21C" w14:textId="77777777" w:rsidR="004040BF" w:rsidRDefault="004040BF" w:rsidP="00B11248">
            <w:pPr>
              <w:ind w:firstLine="0"/>
              <w:jc w:val="center"/>
            </w:pPr>
          </w:p>
        </w:tc>
      </w:tr>
      <w:tr w:rsidR="004040BF" w14:paraId="3867D95D" w14:textId="77777777" w:rsidTr="00B11248">
        <w:trPr>
          <w:trHeight w:val="451"/>
        </w:trPr>
        <w:tc>
          <w:tcPr>
            <w:tcW w:w="993" w:type="dxa"/>
          </w:tcPr>
          <w:p w14:paraId="5923D2A6" w14:textId="77777777" w:rsidR="004040BF" w:rsidRDefault="004040BF"/>
        </w:tc>
        <w:tc>
          <w:tcPr>
            <w:tcW w:w="1417" w:type="dxa"/>
          </w:tcPr>
          <w:p w14:paraId="4E55063E" w14:textId="77777777" w:rsidR="004040BF" w:rsidRDefault="004040BF" w:rsidP="00215FFC">
            <w:pPr>
              <w:ind w:firstLine="0"/>
              <w:jc w:val="center"/>
            </w:pPr>
            <w:r>
              <w:t>T1.</w:t>
            </w:r>
          </w:p>
        </w:tc>
        <w:tc>
          <w:tcPr>
            <w:tcW w:w="2938" w:type="dxa"/>
          </w:tcPr>
          <w:p w14:paraId="2EDD4D7E" w14:textId="77777777" w:rsidR="004040BF" w:rsidRDefault="004040BF" w:rsidP="00215FFC">
            <w:pPr>
              <w:ind w:firstLine="0"/>
              <w:jc w:val="left"/>
            </w:pPr>
            <w:r>
              <w:t>Techniniai kriterijai pirkimo objekte</w:t>
            </w:r>
          </w:p>
        </w:tc>
        <w:tc>
          <w:tcPr>
            <w:tcW w:w="1467" w:type="dxa"/>
          </w:tcPr>
          <w:p w14:paraId="7AF2B3DC" w14:textId="77777777" w:rsidR="004040BF" w:rsidRDefault="004040BF" w:rsidP="00215FFC">
            <w:pPr>
              <w:ind w:firstLine="0"/>
              <w:jc w:val="center"/>
            </w:pPr>
          </w:p>
        </w:tc>
        <w:tc>
          <w:tcPr>
            <w:tcW w:w="1407" w:type="dxa"/>
          </w:tcPr>
          <w:p w14:paraId="4BEAFE00" w14:textId="77777777" w:rsidR="004040BF" w:rsidRDefault="004040BF" w:rsidP="00215FFC">
            <w:pPr>
              <w:ind w:firstLine="0"/>
              <w:jc w:val="center"/>
            </w:pPr>
          </w:p>
        </w:tc>
        <w:tc>
          <w:tcPr>
            <w:tcW w:w="1559" w:type="dxa"/>
          </w:tcPr>
          <w:p w14:paraId="111F223D" w14:textId="77777777" w:rsidR="004040BF" w:rsidRDefault="004040BF" w:rsidP="00215FFC">
            <w:pPr>
              <w:ind w:firstLine="0"/>
              <w:jc w:val="center"/>
            </w:pPr>
            <w:r>
              <w:t>30</w:t>
            </w:r>
          </w:p>
        </w:tc>
        <w:tc>
          <w:tcPr>
            <w:tcW w:w="3768" w:type="dxa"/>
          </w:tcPr>
          <w:p w14:paraId="727148A3" w14:textId="77777777" w:rsidR="004040BF" w:rsidRDefault="004040BF" w:rsidP="00B11248">
            <w:pPr>
              <w:ind w:firstLine="0"/>
              <w:jc w:val="left"/>
            </w:pPr>
            <w:r>
              <w:t xml:space="preserve">T1 = </w:t>
            </w:r>
            <w:r>
              <w:t>Σ</w:t>
            </w:r>
            <w:r>
              <w:t xml:space="preserve"> ( T1.X ) * Lyginamasis svoris</w:t>
            </w:r>
          </w:p>
        </w:tc>
        <w:tc>
          <w:tcPr>
            <w:tcW w:w="1272" w:type="dxa"/>
          </w:tcPr>
          <w:p w14:paraId="7EFC842E" w14:textId="77777777" w:rsidR="004040BF" w:rsidRDefault="004040BF" w:rsidP="00B11248">
            <w:pPr>
              <w:ind w:firstLine="0"/>
              <w:jc w:val="center"/>
            </w:pPr>
          </w:p>
        </w:tc>
      </w:tr>
      <w:tr w:rsidR="004040BF" w14:paraId="2D9885C1" w14:textId="77777777" w:rsidTr="00B11248">
        <w:trPr>
          <w:trHeight w:val="2330"/>
        </w:trPr>
        <w:tc>
          <w:tcPr>
            <w:tcW w:w="993" w:type="dxa"/>
          </w:tcPr>
          <w:p w14:paraId="030A99FC" w14:textId="77777777" w:rsidR="004040BF" w:rsidRDefault="004040BF"/>
        </w:tc>
        <w:tc>
          <w:tcPr>
            <w:tcW w:w="1417" w:type="dxa"/>
          </w:tcPr>
          <w:p w14:paraId="48C1F9D1" w14:textId="77777777" w:rsidR="004040BF" w:rsidRDefault="004040BF" w:rsidP="00215FFC">
            <w:pPr>
              <w:ind w:firstLine="0"/>
              <w:jc w:val="center"/>
            </w:pPr>
            <w:r>
              <w:t>T1.1</w:t>
            </w:r>
          </w:p>
        </w:tc>
        <w:tc>
          <w:tcPr>
            <w:tcW w:w="2938" w:type="dxa"/>
          </w:tcPr>
          <w:p w14:paraId="54999347" w14:textId="77777777" w:rsidR="004040BF" w:rsidRDefault="004040BF" w:rsidP="00215FFC">
            <w:pPr>
              <w:ind w:firstLine="0"/>
              <w:jc w:val="left"/>
            </w:pPr>
            <w:r>
              <w:t>Papildomas vandens reguliavimas turi b</w:t>
            </w:r>
            <w:r>
              <w:t>ū</w:t>
            </w:r>
            <w:r>
              <w:t xml:space="preserve">ti (turi atitikti visus 3 punktus): 1) </w:t>
            </w:r>
            <w:proofErr w:type="spellStart"/>
            <w:r>
              <w:t>mikrovariklio</w:t>
            </w:r>
            <w:proofErr w:type="spellEnd"/>
            <w:r>
              <w:t xml:space="preserve"> korpuse arba </w:t>
            </w:r>
            <w:r>
              <w:t>ž</w:t>
            </w:r>
            <w:r>
              <w:t xml:space="preserve">arnos jungtyje su </w:t>
            </w:r>
            <w:proofErr w:type="spellStart"/>
            <w:r>
              <w:t>mikrovarikliu</w:t>
            </w:r>
            <w:proofErr w:type="spellEnd"/>
            <w:r>
              <w:t xml:space="preserve">. 2) turbinos greitoje jungtyje 3) ultragarsinio </w:t>
            </w:r>
            <w:proofErr w:type="spellStart"/>
            <w:r>
              <w:t>skalerio</w:t>
            </w:r>
            <w:proofErr w:type="spellEnd"/>
            <w:r>
              <w:t xml:space="preserve"> korpuse arba </w:t>
            </w:r>
            <w:r>
              <w:t>ž</w:t>
            </w:r>
            <w:r>
              <w:t xml:space="preserve">arnos jungtyje su ultragarsiniu </w:t>
            </w:r>
            <w:proofErr w:type="spellStart"/>
            <w:r>
              <w:t>skaleriu</w:t>
            </w:r>
            <w:proofErr w:type="spellEnd"/>
          </w:p>
        </w:tc>
        <w:tc>
          <w:tcPr>
            <w:tcW w:w="1467" w:type="dxa"/>
          </w:tcPr>
          <w:p w14:paraId="22B3FF29" w14:textId="77777777" w:rsidR="004040BF" w:rsidRDefault="004040BF" w:rsidP="00215FFC">
            <w:pPr>
              <w:ind w:firstLine="0"/>
              <w:jc w:val="center"/>
            </w:pPr>
            <w:r>
              <w:t>Ne</w:t>
            </w:r>
          </w:p>
        </w:tc>
        <w:tc>
          <w:tcPr>
            <w:tcW w:w="1407" w:type="dxa"/>
          </w:tcPr>
          <w:p w14:paraId="6E507EBD" w14:textId="77777777" w:rsidR="004040BF" w:rsidRDefault="004040BF" w:rsidP="00215FFC">
            <w:pPr>
              <w:ind w:firstLine="0"/>
              <w:jc w:val="center"/>
            </w:pPr>
            <w:r>
              <w:t>Taip</w:t>
            </w:r>
          </w:p>
        </w:tc>
        <w:tc>
          <w:tcPr>
            <w:tcW w:w="1559" w:type="dxa"/>
          </w:tcPr>
          <w:p w14:paraId="211B175E" w14:textId="77777777" w:rsidR="004040BF" w:rsidRDefault="004040BF" w:rsidP="00215FFC">
            <w:pPr>
              <w:ind w:firstLine="0"/>
              <w:jc w:val="center"/>
            </w:pPr>
            <w:r>
              <w:t>12/30</w:t>
            </w:r>
          </w:p>
        </w:tc>
        <w:tc>
          <w:tcPr>
            <w:tcW w:w="3768" w:type="dxa"/>
          </w:tcPr>
          <w:p w14:paraId="275C2A9F" w14:textId="77777777" w:rsidR="004040BF" w:rsidRDefault="004040BF" w:rsidP="00B11248">
            <w:pPr>
              <w:ind w:firstLine="0"/>
              <w:jc w:val="left"/>
            </w:pPr>
            <w:r>
              <w:t>T1.1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15DBD574" w14:textId="77777777" w:rsidR="004040BF" w:rsidRDefault="004040BF" w:rsidP="00B11248">
            <w:pPr>
              <w:ind w:firstLine="0"/>
              <w:jc w:val="center"/>
            </w:pPr>
          </w:p>
        </w:tc>
      </w:tr>
      <w:tr w:rsidR="004040BF" w14:paraId="00B767F0" w14:textId="77777777" w:rsidTr="00B11248">
        <w:trPr>
          <w:trHeight w:val="144"/>
        </w:trPr>
        <w:tc>
          <w:tcPr>
            <w:tcW w:w="993" w:type="dxa"/>
          </w:tcPr>
          <w:p w14:paraId="4F5002F2" w14:textId="77777777" w:rsidR="004040BF" w:rsidRDefault="004040BF"/>
        </w:tc>
        <w:tc>
          <w:tcPr>
            <w:tcW w:w="1417" w:type="dxa"/>
          </w:tcPr>
          <w:p w14:paraId="4B8DE2D8" w14:textId="77777777" w:rsidR="004040BF" w:rsidRDefault="004040BF" w:rsidP="00215FFC">
            <w:pPr>
              <w:ind w:firstLine="0"/>
              <w:jc w:val="center"/>
            </w:pPr>
            <w:r>
              <w:t>T1.2</w:t>
            </w:r>
          </w:p>
        </w:tc>
        <w:tc>
          <w:tcPr>
            <w:tcW w:w="2938" w:type="dxa"/>
          </w:tcPr>
          <w:p w14:paraId="1D4445A6" w14:textId="77777777" w:rsidR="004040BF" w:rsidRDefault="004040BF" w:rsidP="00215FFC">
            <w:pPr>
              <w:ind w:firstLine="0"/>
              <w:jc w:val="left"/>
            </w:pPr>
            <w:r>
              <w:t>Spjaudykl</w:t>
            </w:r>
            <w:r>
              <w:t>ė</w:t>
            </w:r>
            <w:r>
              <w:t>s bloko tvirtinimas prie grind</w:t>
            </w:r>
            <w:r>
              <w:t>ų</w:t>
            </w:r>
          </w:p>
        </w:tc>
        <w:tc>
          <w:tcPr>
            <w:tcW w:w="1467" w:type="dxa"/>
          </w:tcPr>
          <w:p w14:paraId="5F30A83A" w14:textId="77777777" w:rsidR="004040BF" w:rsidRDefault="004040BF" w:rsidP="00215FFC">
            <w:pPr>
              <w:ind w:firstLine="0"/>
              <w:jc w:val="center"/>
            </w:pPr>
            <w:r>
              <w:t>Ne</w:t>
            </w:r>
          </w:p>
        </w:tc>
        <w:tc>
          <w:tcPr>
            <w:tcW w:w="1407" w:type="dxa"/>
          </w:tcPr>
          <w:p w14:paraId="68B29860" w14:textId="77777777" w:rsidR="004040BF" w:rsidRDefault="004040BF" w:rsidP="00215FFC">
            <w:pPr>
              <w:ind w:firstLine="0"/>
              <w:jc w:val="center"/>
            </w:pPr>
            <w:r>
              <w:t>Taip</w:t>
            </w:r>
          </w:p>
        </w:tc>
        <w:tc>
          <w:tcPr>
            <w:tcW w:w="1559" w:type="dxa"/>
          </w:tcPr>
          <w:p w14:paraId="268C9CE1" w14:textId="77777777" w:rsidR="004040BF" w:rsidRDefault="004040BF" w:rsidP="00215FFC">
            <w:pPr>
              <w:ind w:firstLine="0"/>
              <w:jc w:val="center"/>
            </w:pPr>
            <w:r>
              <w:t>6/30</w:t>
            </w:r>
          </w:p>
        </w:tc>
        <w:tc>
          <w:tcPr>
            <w:tcW w:w="3768" w:type="dxa"/>
          </w:tcPr>
          <w:p w14:paraId="7B6B1CD5" w14:textId="77777777" w:rsidR="004040BF" w:rsidRDefault="004040BF" w:rsidP="00B11248">
            <w:pPr>
              <w:ind w:firstLine="0"/>
              <w:jc w:val="left"/>
            </w:pPr>
            <w:r>
              <w:t>T1.2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573E00F4" w14:textId="77777777" w:rsidR="004040BF" w:rsidRDefault="004040BF" w:rsidP="00B11248">
            <w:pPr>
              <w:ind w:firstLine="0"/>
              <w:jc w:val="center"/>
            </w:pPr>
          </w:p>
        </w:tc>
      </w:tr>
      <w:tr w:rsidR="004040BF" w14:paraId="3AC704B2" w14:textId="77777777" w:rsidTr="00B11248">
        <w:trPr>
          <w:trHeight w:val="1668"/>
        </w:trPr>
        <w:tc>
          <w:tcPr>
            <w:tcW w:w="993" w:type="dxa"/>
          </w:tcPr>
          <w:p w14:paraId="171B06C1" w14:textId="77777777" w:rsidR="004040BF" w:rsidRDefault="004040BF"/>
        </w:tc>
        <w:tc>
          <w:tcPr>
            <w:tcW w:w="1417" w:type="dxa"/>
          </w:tcPr>
          <w:p w14:paraId="02DEE62C" w14:textId="77777777" w:rsidR="004040BF" w:rsidRDefault="004040BF" w:rsidP="00215FFC">
            <w:pPr>
              <w:ind w:firstLine="0"/>
              <w:jc w:val="center"/>
            </w:pPr>
            <w:r>
              <w:t>T1.3</w:t>
            </w:r>
          </w:p>
        </w:tc>
        <w:tc>
          <w:tcPr>
            <w:tcW w:w="2938" w:type="dxa"/>
          </w:tcPr>
          <w:p w14:paraId="3C30CC9C" w14:textId="77777777" w:rsidR="004040BF" w:rsidRDefault="004040BF" w:rsidP="00215FFC">
            <w:pPr>
              <w:ind w:firstLine="0"/>
              <w:jc w:val="left"/>
            </w:pPr>
            <w:r>
              <w:t xml:space="preserve">Maksimali reguliuojamos </w:t>
            </w:r>
            <w:r>
              <w:t>š</w:t>
            </w:r>
            <w:r>
              <w:t>viesos temperat</w:t>
            </w:r>
            <w:r>
              <w:t>ū</w:t>
            </w:r>
            <w:r>
              <w:t>ros riba ne ma</w:t>
            </w:r>
            <w:r>
              <w:t>ž</w:t>
            </w:r>
            <w:r>
              <w:t>iau nei 6200K. Pageidaujam</w:t>
            </w:r>
            <w:r>
              <w:t>ą</w:t>
            </w:r>
            <w:r>
              <w:t xml:space="preserve"> parametro reik</w:t>
            </w:r>
            <w:r>
              <w:t>š</w:t>
            </w:r>
            <w:r>
              <w:t>m</w:t>
            </w:r>
            <w:r>
              <w:t>ę</w:t>
            </w:r>
            <w:r>
              <w:t xml:space="preserve"> nusistato pats gydytojas valdymo pulte</w:t>
            </w:r>
          </w:p>
        </w:tc>
        <w:tc>
          <w:tcPr>
            <w:tcW w:w="1467" w:type="dxa"/>
          </w:tcPr>
          <w:p w14:paraId="37265BB9" w14:textId="77777777" w:rsidR="004040BF" w:rsidRDefault="004040BF" w:rsidP="00215FFC">
            <w:pPr>
              <w:ind w:firstLine="0"/>
              <w:jc w:val="center"/>
            </w:pPr>
            <w:r>
              <w:t>Ne</w:t>
            </w:r>
          </w:p>
        </w:tc>
        <w:tc>
          <w:tcPr>
            <w:tcW w:w="1407" w:type="dxa"/>
          </w:tcPr>
          <w:p w14:paraId="55998F3D" w14:textId="77777777" w:rsidR="004040BF" w:rsidRDefault="004040BF" w:rsidP="00215FFC">
            <w:pPr>
              <w:ind w:firstLine="0"/>
              <w:jc w:val="center"/>
            </w:pPr>
            <w:r>
              <w:t>Taip</w:t>
            </w:r>
          </w:p>
        </w:tc>
        <w:tc>
          <w:tcPr>
            <w:tcW w:w="1559" w:type="dxa"/>
          </w:tcPr>
          <w:p w14:paraId="7F18F87D" w14:textId="77777777" w:rsidR="004040BF" w:rsidRDefault="004040BF" w:rsidP="00215FFC">
            <w:pPr>
              <w:ind w:firstLine="0"/>
              <w:jc w:val="center"/>
            </w:pPr>
            <w:r>
              <w:t>12/30</w:t>
            </w:r>
          </w:p>
        </w:tc>
        <w:tc>
          <w:tcPr>
            <w:tcW w:w="3768" w:type="dxa"/>
          </w:tcPr>
          <w:p w14:paraId="7C01D1BC" w14:textId="77777777" w:rsidR="004040BF" w:rsidRDefault="004040BF" w:rsidP="00B11248">
            <w:pPr>
              <w:ind w:firstLine="0"/>
              <w:jc w:val="left"/>
            </w:pPr>
            <w:r>
              <w:t>T1.3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6CD82316" w14:textId="77777777" w:rsidR="004040BF" w:rsidRDefault="004040BF" w:rsidP="00B11248">
            <w:pPr>
              <w:ind w:firstLine="0"/>
              <w:jc w:val="center"/>
            </w:pPr>
          </w:p>
        </w:tc>
      </w:tr>
    </w:tbl>
    <w:p w14:paraId="000BE454" w14:textId="77777777" w:rsidR="004040BF" w:rsidRDefault="004040BF">
      <w:pPr>
        <w:pStyle w:val="Body2"/>
        <w:rPr>
          <w:color w:val="auto"/>
          <w:sz w:val="24"/>
          <w:szCs w:val="24"/>
          <w:lang w:val="lt-LT"/>
        </w:rPr>
      </w:pPr>
    </w:p>
    <w:p w14:paraId="63431ED0" w14:textId="77777777" w:rsidR="004040BF" w:rsidRDefault="004040BF">
      <w:pPr>
        <w:pStyle w:val="Heading"/>
        <w:rPr>
          <w:color w:val="auto"/>
          <w:sz w:val="24"/>
          <w:szCs w:val="24"/>
          <w:lang w:val="lt-LT"/>
        </w:rPr>
      </w:pPr>
      <w:r>
        <w:rPr>
          <w:color w:val="auto"/>
          <w:sz w:val="24"/>
          <w:szCs w:val="24"/>
          <w:lang w:val="lt-LT"/>
        </w:rPr>
        <w:tab/>
        <w:t xml:space="preserve">3. Informavimas APIE VERTINIMO REZULTATUS </w:t>
      </w:r>
    </w:p>
    <w:p w14:paraId="21020987" w14:textId="77777777" w:rsidR="004040BF" w:rsidRDefault="004040BF">
      <w:pPr>
        <w:pStyle w:val="Body2"/>
        <w:rPr>
          <w:sz w:val="24"/>
          <w:szCs w:val="24"/>
          <w:lang w:val="lt-LT"/>
        </w:rPr>
      </w:pPr>
      <w:r>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663439BC" w14:textId="77777777" w:rsidR="004040BF" w:rsidRDefault="004040BF">
      <w:pPr>
        <w:pStyle w:val="Body2"/>
        <w:rPr>
          <w:color w:val="auto"/>
          <w:lang w:val="lt-LT"/>
        </w:rPr>
      </w:pPr>
    </w:p>
    <w:p w14:paraId="7894BFFC" w14:textId="7C97DC40" w:rsidR="004040BF" w:rsidRDefault="004040BF" w:rsidP="009F53B3">
      <w:pPr>
        <w:spacing w:line="276" w:lineRule="auto"/>
        <w:rPr>
          <w:rFonts w:ascii="Times New Roman" w:eastAsiaTheme="minorHAnsi" w:hAnsi="Times New Roman" w:cs="Times New Roman"/>
          <w:bCs/>
          <w:iCs/>
          <w:sz w:val="24"/>
          <w:szCs w:val="24"/>
        </w:rPr>
      </w:pPr>
    </w:p>
    <w:p w14:paraId="05D1F4A2" w14:textId="77777777" w:rsidR="004040BF" w:rsidRDefault="004040BF" w:rsidP="009F53B3">
      <w:pPr>
        <w:spacing w:line="276" w:lineRule="auto"/>
        <w:rPr>
          <w:rFonts w:ascii="Times New Roman" w:eastAsiaTheme="minorHAnsi" w:hAnsi="Times New Roman" w:cs="Times New Roman"/>
          <w:bCs/>
          <w:iCs/>
          <w:sz w:val="24"/>
          <w:szCs w:val="24"/>
        </w:rPr>
      </w:pPr>
    </w:p>
    <w:p w14:paraId="76F45B38" w14:textId="77777777" w:rsidR="004040BF" w:rsidRDefault="004040BF" w:rsidP="009F53B3">
      <w:pPr>
        <w:spacing w:line="276" w:lineRule="auto"/>
        <w:rPr>
          <w:rFonts w:ascii="Times New Roman" w:eastAsiaTheme="minorHAnsi" w:hAnsi="Times New Roman" w:cs="Times New Roman"/>
          <w:bCs/>
          <w:iCs/>
          <w:sz w:val="24"/>
          <w:szCs w:val="24"/>
        </w:rPr>
      </w:pPr>
    </w:p>
    <w:p w14:paraId="46A60D47" w14:textId="77777777" w:rsidR="004040BF" w:rsidRDefault="004040BF" w:rsidP="009F53B3">
      <w:pPr>
        <w:spacing w:line="276" w:lineRule="auto"/>
        <w:rPr>
          <w:rFonts w:ascii="Times New Roman" w:eastAsiaTheme="minorHAnsi" w:hAnsi="Times New Roman" w:cs="Times New Roman"/>
          <w:bCs/>
          <w:iCs/>
          <w:sz w:val="24"/>
          <w:szCs w:val="24"/>
        </w:rPr>
      </w:pPr>
    </w:p>
    <w:p w14:paraId="7D4656EE" w14:textId="77777777" w:rsidR="004040BF" w:rsidRDefault="004040BF" w:rsidP="009F53B3">
      <w:pPr>
        <w:spacing w:line="276" w:lineRule="auto"/>
        <w:rPr>
          <w:rFonts w:ascii="Times New Roman" w:eastAsiaTheme="minorHAnsi" w:hAnsi="Times New Roman" w:cs="Times New Roman"/>
          <w:bCs/>
          <w:iCs/>
          <w:sz w:val="24"/>
          <w:szCs w:val="24"/>
        </w:rPr>
      </w:pPr>
    </w:p>
    <w:p w14:paraId="615C6823" w14:textId="77777777" w:rsidR="004040BF" w:rsidRDefault="004040BF" w:rsidP="009F53B3">
      <w:pPr>
        <w:spacing w:line="276" w:lineRule="auto"/>
        <w:rPr>
          <w:rFonts w:ascii="Times New Roman" w:eastAsiaTheme="minorHAnsi" w:hAnsi="Times New Roman" w:cs="Times New Roman"/>
          <w:bCs/>
          <w:iCs/>
          <w:sz w:val="24"/>
          <w:szCs w:val="24"/>
        </w:rPr>
      </w:pPr>
    </w:p>
    <w:p w14:paraId="0FB3E137" w14:textId="77777777" w:rsidR="004040BF" w:rsidRDefault="004040BF" w:rsidP="009F53B3">
      <w:pPr>
        <w:spacing w:line="276" w:lineRule="auto"/>
        <w:rPr>
          <w:rFonts w:ascii="Times New Roman" w:eastAsiaTheme="minorHAnsi" w:hAnsi="Times New Roman" w:cs="Times New Roman"/>
          <w:bCs/>
          <w:iCs/>
          <w:sz w:val="24"/>
          <w:szCs w:val="24"/>
        </w:rPr>
      </w:pPr>
    </w:p>
    <w:p w14:paraId="4B7E3466" w14:textId="77777777" w:rsidR="004040BF" w:rsidRDefault="004040BF" w:rsidP="009F53B3">
      <w:pPr>
        <w:spacing w:line="276" w:lineRule="auto"/>
        <w:rPr>
          <w:rFonts w:ascii="Times New Roman" w:eastAsiaTheme="minorHAnsi" w:hAnsi="Times New Roman" w:cs="Times New Roman"/>
          <w:bCs/>
          <w:iCs/>
          <w:sz w:val="24"/>
          <w:szCs w:val="24"/>
        </w:rPr>
      </w:pPr>
    </w:p>
    <w:p w14:paraId="1B06E582" w14:textId="77777777" w:rsidR="004040BF" w:rsidRDefault="004040BF" w:rsidP="009F53B3">
      <w:pPr>
        <w:spacing w:line="276" w:lineRule="auto"/>
        <w:rPr>
          <w:rFonts w:ascii="Times New Roman" w:eastAsiaTheme="minorHAnsi" w:hAnsi="Times New Roman" w:cs="Times New Roman"/>
          <w:bCs/>
          <w:iCs/>
          <w:sz w:val="24"/>
          <w:szCs w:val="24"/>
        </w:rPr>
      </w:pPr>
    </w:p>
    <w:p w14:paraId="07ADA43D" w14:textId="77777777" w:rsidR="002261BC" w:rsidRDefault="002261BC" w:rsidP="009F53B3">
      <w:pPr>
        <w:spacing w:line="276" w:lineRule="auto"/>
        <w:rPr>
          <w:rFonts w:ascii="Times New Roman" w:eastAsiaTheme="minorHAnsi" w:hAnsi="Times New Roman" w:cs="Times New Roman"/>
          <w:bCs/>
          <w:iCs/>
          <w:sz w:val="24"/>
          <w:szCs w:val="24"/>
        </w:rPr>
        <w:sectPr w:rsidR="002261BC" w:rsidSect="00D8279F">
          <w:headerReference w:type="first" r:id="rId24"/>
          <w:pgSz w:w="15840" w:h="12240" w:orient="landscape"/>
          <w:pgMar w:top="1418" w:right="1440" w:bottom="1418" w:left="1440" w:header="720" w:footer="720" w:gutter="0"/>
          <w:pgNumType w:start="29"/>
          <w:cols w:space="720"/>
          <w:titlePg/>
          <w:docGrid w:linePitch="360"/>
        </w:sectPr>
      </w:pPr>
    </w:p>
    <w:p w14:paraId="573E2D69" w14:textId="77777777" w:rsidR="004040BF" w:rsidRPr="005C2344" w:rsidRDefault="004040BF" w:rsidP="009F53B3">
      <w:pPr>
        <w:spacing w:line="276" w:lineRule="auto"/>
        <w:rPr>
          <w:rFonts w:ascii="Times New Roman" w:eastAsiaTheme="minorHAnsi" w:hAnsi="Times New Roman" w:cs="Times New Roman"/>
          <w:bCs/>
          <w:iCs/>
          <w:sz w:val="24"/>
          <w:szCs w:val="24"/>
        </w:rPr>
      </w:pP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4" w:name="_Toc210912677"/>
      <w:r w:rsidRPr="005C2344">
        <w:rPr>
          <w:rFonts w:ascii="Times New Roman" w:hAnsi="Times New Roman" w:cs="Times New Roman"/>
          <w:sz w:val="28"/>
          <w:szCs w:val="28"/>
        </w:rPr>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bookmarkEnd w:id="5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bookmarkStart w:id="55" w:name="_Toc210912678"/>
      <w:bookmarkEnd w:id="9"/>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bookmarkEnd w:id="55"/>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u w:val="single"/>
        </w:rPr>
      </w:pPr>
      <w:r w:rsidRPr="00766DAD">
        <w:rPr>
          <w:rFonts w:ascii="Times New Roman" w:hAnsi="Times New Roman" w:cs="Times New Roman"/>
          <w:sz w:val="24"/>
          <w:szCs w:val="24"/>
          <w:u w:val="single"/>
        </w:rPr>
        <w:t xml:space="preserve">Pridedama </w:t>
      </w:r>
      <w:r w:rsidR="004E6FF3" w:rsidRPr="00766DAD">
        <w:rPr>
          <w:rFonts w:ascii="Times New Roman" w:hAnsi="Times New Roman" w:cs="Times New Roman"/>
          <w:sz w:val="24"/>
          <w:szCs w:val="24"/>
          <w:u w:val="single"/>
        </w:rPr>
        <w:t xml:space="preserve">atskirais dokumentais: </w:t>
      </w:r>
    </w:p>
    <w:p w14:paraId="6C90935E" w14:textId="4A7AC5E1" w:rsidR="00766DAD"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8.1</w:t>
      </w:r>
      <w:r>
        <w:rPr>
          <w:rFonts w:ascii="Times New Roman" w:hAnsi="Times New Roman" w:cs="Times New Roman"/>
          <w:sz w:val="24"/>
          <w:szCs w:val="24"/>
        </w:rPr>
        <w:t xml:space="preserve"> </w:t>
      </w:r>
      <w:r w:rsidRPr="00766DAD">
        <w:rPr>
          <w:rFonts w:ascii="Times New Roman" w:hAnsi="Times New Roman" w:cs="Times New Roman"/>
          <w:sz w:val="24"/>
          <w:szCs w:val="24"/>
        </w:rPr>
        <w:t>Specialiosios prekių pirkimo – pardavimo sutarties sąlygos</w:t>
      </w:r>
      <w:r>
        <w:rPr>
          <w:rFonts w:ascii="Times New Roman" w:hAnsi="Times New Roman" w:cs="Times New Roman"/>
          <w:sz w:val="24"/>
          <w:szCs w:val="24"/>
        </w:rPr>
        <w:t>;</w:t>
      </w:r>
    </w:p>
    <w:p w14:paraId="79DA45F1" w14:textId="63061E9B" w:rsidR="0018462E"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8.2 Bendrosios prekių pirkimo – pardavimo sutarties sąlygos</w:t>
      </w:r>
      <w:r>
        <w:rPr>
          <w:rFonts w:ascii="Times New Roman" w:hAnsi="Times New Roman" w:cs="Times New Roman"/>
          <w:sz w:val="24"/>
          <w:szCs w:val="24"/>
        </w:rPr>
        <w:t>.</w:t>
      </w:r>
    </w:p>
    <w:sectPr w:rsidR="0018462E" w:rsidRPr="00766DAD" w:rsidSect="00D8279F">
      <w:pgSz w:w="12240" w:h="15840"/>
      <w:pgMar w:top="1440" w:right="1418" w:bottom="1440" w:left="1418"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4080" w14:textId="77777777" w:rsidR="000D483E" w:rsidRDefault="000D483E" w:rsidP="00D05666">
      <w:r>
        <w:separator/>
      </w:r>
    </w:p>
  </w:endnote>
  <w:endnote w:type="continuationSeparator" w:id="0">
    <w:p w14:paraId="67D6EB5E" w14:textId="77777777" w:rsidR="000D483E" w:rsidRDefault="000D483E" w:rsidP="00D05666">
      <w:r>
        <w:continuationSeparator/>
      </w:r>
    </w:p>
  </w:endnote>
  <w:endnote w:type="continuationNotice" w:id="1">
    <w:p w14:paraId="7D5C7E70" w14:textId="77777777" w:rsidR="000D483E" w:rsidRDefault="000D48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BA"/>
    <w:family w:val="roman"/>
    <w:pitch w:val="variable"/>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5B8E" w14:textId="77777777" w:rsidR="000D483E" w:rsidRDefault="000D483E" w:rsidP="00D05666">
      <w:r>
        <w:separator/>
      </w:r>
    </w:p>
  </w:footnote>
  <w:footnote w:type="continuationSeparator" w:id="0">
    <w:p w14:paraId="6F466695" w14:textId="77777777" w:rsidR="000D483E" w:rsidRDefault="000D483E" w:rsidP="00D05666">
      <w:r>
        <w:continuationSeparator/>
      </w:r>
    </w:p>
  </w:footnote>
  <w:footnote w:type="continuationNotice" w:id="1">
    <w:p w14:paraId="27BBC00A" w14:textId="77777777" w:rsidR="000D483E" w:rsidRDefault="000D483E">
      <w:pPr>
        <w:spacing w:line="240" w:lineRule="auto"/>
      </w:pPr>
    </w:p>
  </w:footnote>
  <w:footnote w:id="2">
    <w:p w14:paraId="6BD1155D" w14:textId="77777777" w:rsidR="00544898" w:rsidRPr="00AF1547" w:rsidRDefault="00544898" w:rsidP="00544898">
      <w:pPr>
        <w:pStyle w:val="Puslapioinaostekstas"/>
        <w:spacing w:line="240" w:lineRule="auto"/>
        <w:rPr>
          <w:rFonts w:ascii="Times New Roman" w:hAnsi="Times New Roman" w:cs="Times New Roman"/>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w:t>
      </w:r>
      <w:r w:rsidRPr="00AF1547">
        <w:rPr>
          <w:rFonts w:ascii="Times New Roman" w:eastAsia="Yu Mincho" w:hAnsi="Times New Roman" w:cs="Times New Roman"/>
          <w:i/>
          <w:iCs/>
          <w:color w:val="000000" w:themeColor="text1"/>
        </w:rPr>
        <w:t xml:space="preserve">Jeigu tiekėjas negali pateikti nurodytų dokumentų, įrodančių, kad nėra pašalinimo pagrindų, numatytų Lietuvos Respublikos viešųjų pirkimų įstatymo 46 straipsnio 1 ir 3 dalyse ir 6 dalies 2 punkte, nes valstybėje narėje ar atitinkamoje </w:t>
      </w:r>
      <w:r w:rsidRPr="00AF1547">
        <w:rPr>
          <w:rFonts w:ascii="Times New Roman" w:eastAsia="Yu Mincho" w:hAnsi="Times New Roman" w:cs="Times New Roman"/>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AF1547" w:rsidRDefault="00544898">
      <w:pPr>
        <w:pStyle w:val="Puslapioinaostekstas"/>
        <w:numPr>
          <w:ilvl w:val="0"/>
          <w:numId w:val="12"/>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1E1AF9F5" w14:textId="77777777" w:rsidR="00544898" w:rsidRPr="00AF1547" w:rsidRDefault="00544898">
      <w:pPr>
        <w:pStyle w:val="Puslapioinaostekstas"/>
        <w:numPr>
          <w:ilvl w:val="0"/>
          <w:numId w:val="12"/>
        </w:numPr>
        <w:spacing w:line="240" w:lineRule="auto"/>
        <w:rPr>
          <w:rFonts w:ascii="Times New Roman" w:eastAsia="Yu Mincho" w:hAnsi="Times New Roman" w:cs="Times New Roman"/>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AF1547" w:rsidRDefault="00544898" w:rsidP="00544898">
      <w:pPr>
        <w:pStyle w:val="Puslapioinaostekstas"/>
        <w:spacing w:line="240" w:lineRule="auto"/>
        <w:rPr>
          <w:rFonts w:ascii="Times New Roman" w:hAnsi="Times New Roman" w:cs="Times New Roman"/>
          <w:i/>
          <w:iCs/>
        </w:rPr>
      </w:pPr>
      <w:r w:rsidRPr="00AF1547">
        <w:rPr>
          <w:rStyle w:val="Puslapioinaosnuoroda"/>
          <w:rFonts w:ascii="Times New Roman" w:eastAsia="Yu Mincho" w:hAnsi="Times New Roman" w:cs="Times New Roman"/>
        </w:rPr>
        <w:footnoteRef/>
      </w:r>
      <w:r w:rsidRPr="00AF1547">
        <w:rPr>
          <w:rFonts w:ascii="Times New Roman" w:eastAsia="Yu Mincho" w:hAnsi="Times New Roman" w:cs="Times New Roman"/>
        </w:rPr>
        <w:t xml:space="preserve"> </w:t>
      </w:r>
      <w:r w:rsidRPr="00AF154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AF1547" w:rsidRDefault="00544898">
      <w:pPr>
        <w:pStyle w:val="Puslapioinaostekstas"/>
        <w:numPr>
          <w:ilvl w:val="0"/>
          <w:numId w:val="13"/>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2E5C9A5A" w14:textId="77777777" w:rsidR="00544898" w:rsidRDefault="00544898">
      <w:pPr>
        <w:pStyle w:val="Puslapioinaostekstas"/>
        <w:numPr>
          <w:ilvl w:val="0"/>
          <w:numId w:val="13"/>
        </w:numPr>
        <w:spacing w:line="240" w:lineRule="auto"/>
        <w:rPr>
          <w:rFonts w:ascii="Calibri" w:eastAsia="Yu Mincho" w:hAnsi="Calibri" w:cs="Arial"/>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AF1547" w:rsidRDefault="00544898" w:rsidP="00544898">
      <w:pPr>
        <w:pStyle w:val="Puslapioinaostekstas"/>
        <w:spacing w:line="240" w:lineRule="auto"/>
        <w:rPr>
          <w:rFonts w:ascii="Times New Roman" w:hAnsi="Times New Roman" w:cs="Times New Roman"/>
          <w:i/>
          <w:iCs/>
        </w:rPr>
      </w:pPr>
      <w:r w:rsidRPr="00AF1547">
        <w:rPr>
          <w:rStyle w:val="Puslapioinaosnuoroda"/>
          <w:rFonts w:ascii="Times New Roman" w:eastAsia="Yu Mincho" w:hAnsi="Times New Roman" w:cs="Times New Roman"/>
        </w:rPr>
        <w:footnoteRef/>
      </w:r>
      <w:r w:rsidRPr="00AF1547">
        <w:rPr>
          <w:rFonts w:ascii="Times New Roman" w:eastAsia="Yu Mincho" w:hAnsi="Times New Roman" w:cs="Times New Roman"/>
        </w:rPr>
        <w:t xml:space="preserve"> </w:t>
      </w:r>
      <w:r w:rsidRPr="00AF154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AF1547" w:rsidRDefault="00544898">
      <w:pPr>
        <w:pStyle w:val="Puslapioinaostekstas"/>
        <w:numPr>
          <w:ilvl w:val="0"/>
          <w:numId w:val="14"/>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6F1412D7" w14:textId="77777777" w:rsidR="00544898" w:rsidRDefault="00544898">
      <w:pPr>
        <w:pStyle w:val="Puslapioinaostekstas"/>
        <w:numPr>
          <w:ilvl w:val="0"/>
          <w:numId w:val="14"/>
        </w:numPr>
        <w:spacing w:line="240" w:lineRule="auto"/>
        <w:rPr>
          <w:rFonts w:ascii="Calibri" w:eastAsia="Yu Mincho" w:hAnsi="Calibri" w:cs="Arial"/>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19094"/>
      <w:docPartObj>
        <w:docPartGallery w:val="Page Numbers (Top of Page)"/>
        <w:docPartUnique/>
      </w:docPartObj>
    </w:sdtPr>
    <w:sdtContent>
      <w:p w14:paraId="58F30513" w14:textId="77777777" w:rsidR="00D8279F" w:rsidRDefault="00D8279F">
        <w:pPr>
          <w:pStyle w:val="Antrats"/>
          <w:jc w:val="center"/>
        </w:pPr>
      </w:p>
      <w:p w14:paraId="7B7CED12" w14:textId="126F7548" w:rsidR="00D8279F" w:rsidRDefault="00D8279F">
        <w:pPr>
          <w:pStyle w:val="Antrats"/>
          <w:jc w:val="center"/>
        </w:pPr>
        <w:r>
          <w:fldChar w:fldCharType="begin"/>
        </w:r>
        <w:r>
          <w:instrText>PAGE   \* MERGEFORMAT</w:instrText>
        </w:r>
        <w:r>
          <w:fldChar w:fldCharType="separate"/>
        </w:r>
        <w:r>
          <w:t>2</w:t>
        </w:r>
        <w:r>
          <w:fldChar w:fldCharType="end"/>
        </w:r>
      </w:p>
    </w:sdtContent>
  </w:sdt>
  <w:p w14:paraId="340B00E7" w14:textId="57DE0544" w:rsidR="00D8279F" w:rsidRDefault="00D82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4"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44D2F01"/>
    <w:multiLevelType w:val="hybridMultilevel"/>
    <w:tmpl w:val="D18A4690"/>
    <w:lvl w:ilvl="0" w:tplc="4664C07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7"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5718632">
    <w:abstractNumId w:val="1"/>
  </w:num>
  <w:num w:numId="2" w16cid:durableId="832179468">
    <w:abstractNumId w:val="14"/>
  </w:num>
  <w:num w:numId="3" w16cid:durableId="2041278595">
    <w:abstractNumId w:val="9"/>
  </w:num>
  <w:num w:numId="4" w16cid:durableId="1818185957">
    <w:abstractNumId w:val="17"/>
  </w:num>
  <w:num w:numId="5" w16cid:durableId="957957402">
    <w:abstractNumId w:val="4"/>
  </w:num>
  <w:num w:numId="6" w16cid:durableId="921110088">
    <w:abstractNumId w:val="10"/>
  </w:num>
  <w:num w:numId="7" w16cid:durableId="209658875">
    <w:abstractNumId w:val="3"/>
  </w:num>
  <w:num w:numId="8" w16cid:durableId="266277653">
    <w:abstractNumId w:val="8"/>
  </w:num>
  <w:num w:numId="9" w16cid:durableId="1128008637">
    <w:abstractNumId w:val="13"/>
  </w:num>
  <w:num w:numId="10" w16cid:durableId="1647465551">
    <w:abstractNumId w:val="11"/>
  </w:num>
  <w:num w:numId="11" w16cid:durableId="1689797735">
    <w:abstractNumId w:val="16"/>
  </w:num>
  <w:num w:numId="12" w16cid:durableId="1092162653">
    <w:abstractNumId w:val="12"/>
  </w:num>
  <w:num w:numId="13" w16cid:durableId="1092047199">
    <w:abstractNumId w:val="15"/>
  </w:num>
  <w:num w:numId="14" w16cid:durableId="2118594713">
    <w:abstractNumId w:val="0"/>
  </w:num>
  <w:num w:numId="15" w16cid:durableId="1876655186">
    <w:abstractNumId w:val="5"/>
  </w:num>
  <w:num w:numId="16" w16cid:durableId="120154286">
    <w:abstractNumId w:val="2"/>
  </w:num>
  <w:num w:numId="17" w16cid:durableId="83109923">
    <w:abstractNumId w:val="7"/>
  </w:num>
  <w:num w:numId="18" w16cid:durableId="105778046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A3"/>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A6D"/>
    <w:rsid w:val="00021ECC"/>
    <w:rsid w:val="00021EFA"/>
    <w:rsid w:val="00023019"/>
    <w:rsid w:val="000238BE"/>
    <w:rsid w:val="000261FD"/>
    <w:rsid w:val="00026246"/>
    <w:rsid w:val="00026673"/>
    <w:rsid w:val="00026690"/>
    <w:rsid w:val="00026D16"/>
    <w:rsid w:val="00026DF1"/>
    <w:rsid w:val="0002741D"/>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69B"/>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08"/>
    <w:rsid w:val="00086A87"/>
    <w:rsid w:val="00086D57"/>
    <w:rsid w:val="00086F0A"/>
    <w:rsid w:val="00087B76"/>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83E"/>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774"/>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1F7F"/>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3B9"/>
    <w:rsid w:val="001256F0"/>
    <w:rsid w:val="00125D4A"/>
    <w:rsid w:val="001261A1"/>
    <w:rsid w:val="0012726D"/>
    <w:rsid w:val="00127367"/>
    <w:rsid w:val="001275FB"/>
    <w:rsid w:val="0013010B"/>
    <w:rsid w:val="0013140B"/>
    <w:rsid w:val="001329A7"/>
    <w:rsid w:val="0013353A"/>
    <w:rsid w:val="00133C40"/>
    <w:rsid w:val="00134167"/>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4D48"/>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963"/>
    <w:rsid w:val="001A2E70"/>
    <w:rsid w:val="001A3DA0"/>
    <w:rsid w:val="001A4191"/>
    <w:rsid w:val="001A5289"/>
    <w:rsid w:val="001A5D3A"/>
    <w:rsid w:val="001A5FBA"/>
    <w:rsid w:val="001A6029"/>
    <w:rsid w:val="001A62A2"/>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1DAB"/>
    <w:rsid w:val="00212882"/>
    <w:rsid w:val="00212C25"/>
    <w:rsid w:val="002135C6"/>
    <w:rsid w:val="00213920"/>
    <w:rsid w:val="00213926"/>
    <w:rsid w:val="002140C5"/>
    <w:rsid w:val="002148E7"/>
    <w:rsid w:val="00214A30"/>
    <w:rsid w:val="00214D4B"/>
    <w:rsid w:val="00214E2F"/>
    <w:rsid w:val="00214E99"/>
    <w:rsid w:val="002155DD"/>
    <w:rsid w:val="00215FFC"/>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1BC"/>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22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57ECD"/>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D8E"/>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5AE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374EF"/>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1795"/>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0DE8"/>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DB"/>
    <w:rsid w:val="003903FB"/>
    <w:rsid w:val="00390936"/>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425"/>
    <w:rsid w:val="003B5568"/>
    <w:rsid w:val="003B5992"/>
    <w:rsid w:val="003B6389"/>
    <w:rsid w:val="003B6492"/>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C7F34"/>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755"/>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0BF"/>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26FB"/>
    <w:rsid w:val="00443360"/>
    <w:rsid w:val="004435D3"/>
    <w:rsid w:val="00443DE5"/>
    <w:rsid w:val="00443FA8"/>
    <w:rsid w:val="00443FEB"/>
    <w:rsid w:val="00444DC8"/>
    <w:rsid w:val="0044540D"/>
    <w:rsid w:val="0044560C"/>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40"/>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B2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290"/>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CAB"/>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DB9"/>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3E8"/>
    <w:rsid w:val="005149DA"/>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86"/>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C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B61E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3A2"/>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6C71"/>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B09"/>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3A7"/>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A26"/>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0F"/>
    <w:rsid w:val="006F7115"/>
    <w:rsid w:val="006F7332"/>
    <w:rsid w:val="006F73A9"/>
    <w:rsid w:val="006F7DFF"/>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3AE8"/>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5A6"/>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66DAD"/>
    <w:rsid w:val="00771AC7"/>
    <w:rsid w:val="00771EC8"/>
    <w:rsid w:val="007720C2"/>
    <w:rsid w:val="007724D3"/>
    <w:rsid w:val="007731F0"/>
    <w:rsid w:val="007740AD"/>
    <w:rsid w:val="00774FA3"/>
    <w:rsid w:val="0077554C"/>
    <w:rsid w:val="0077555E"/>
    <w:rsid w:val="007763E1"/>
    <w:rsid w:val="00776D78"/>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BF4"/>
    <w:rsid w:val="007976F5"/>
    <w:rsid w:val="007A0409"/>
    <w:rsid w:val="007A059A"/>
    <w:rsid w:val="007A0BF9"/>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49A8"/>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06F5"/>
    <w:rsid w:val="007F1A0D"/>
    <w:rsid w:val="007F1B2E"/>
    <w:rsid w:val="007F1B84"/>
    <w:rsid w:val="007F2173"/>
    <w:rsid w:val="007F3812"/>
    <w:rsid w:val="007F3D95"/>
    <w:rsid w:val="007F47E7"/>
    <w:rsid w:val="007F4F75"/>
    <w:rsid w:val="007F5196"/>
    <w:rsid w:val="007F52EC"/>
    <w:rsid w:val="007F6402"/>
    <w:rsid w:val="007F65C2"/>
    <w:rsid w:val="007F6F26"/>
    <w:rsid w:val="007F724B"/>
    <w:rsid w:val="007F7397"/>
    <w:rsid w:val="008002ED"/>
    <w:rsid w:val="0080046E"/>
    <w:rsid w:val="0080269D"/>
    <w:rsid w:val="0080287E"/>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6D50"/>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3BB"/>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02D"/>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3D4"/>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5515"/>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77D"/>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3A35"/>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4"/>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1F16"/>
    <w:rsid w:val="009122A7"/>
    <w:rsid w:val="00912795"/>
    <w:rsid w:val="00913EE3"/>
    <w:rsid w:val="00914D3F"/>
    <w:rsid w:val="0091557F"/>
    <w:rsid w:val="00915D31"/>
    <w:rsid w:val="00915EBC"/>
    <w:rsid w:val="00916157"/>
    <w:rsid w:val="0091615C"/>
    <w:rsid w:val="009163E5"/>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6739"/>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5EA0"/>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25"/>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2A8"/>
    <w:rsid w:val="009C085E"/>
    <w:rsid w:val="009C0AD2"/>
    <w:rsid w:val="009C0FC3"/>
    <w:rsid w:val="009C14F5"/>
    <w:rsid w:val="009C1796"/>
    <w:rsid w:val="009C19E0"/>
    <w:rsid w:val="009C1B9B"/>
    <w:rsid w:val="009C1D19"/>
    <w:rsid w:val="009C2357"/>
    <w:rsid w:val="009C2518"/>
    <w:rsid w:val="009C2E5C"/>
    <w:rsid w:val="009C30B3"/>
    <w:rsid w:val="009C3279"/>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895"/>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31"/>
    <w:rsid w:val="009F644C"/>
    <w:rsid w:val="009F644F"/>
    <w:rsid w:val="009F6602"/>
    <w:rsid w:val="009F6659"/>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89E"/>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489"/>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54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4D51"/>
    <w:rsid w:val="00B055E8"/>
    <w:rsid w:val="00B05A03"/>
    <w:rsid w:val="00B06374"/>
    <w:rsid w:val="00B07665"/>
    <w:rsid w:val="00B076FD"/>
    <w:rsid w:val="00B07D65"/>
    <w:rsid w:val="00B1096B"/>
    <w:rsid w:val="00B10A5D"/>
    <w:rsid w:val="00B1123C"/>
    <w:rsid w:val="00B11248"/>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575"/>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4E3"/>
    <w:rsid w:val="00BC2E44"/>
    <w:rsid w:val="00BC3440"/>
    <w:rsid w:val="00BC3939"/>
    <w:rsid w:val="00BC3DF9"/>
    <w:rsid w:val="00BC3EEA"/>
    <w:rsid w:val="00BC403A"/>
    <w:rsid w:val="00BC42A9"/>
    <w:rsid w:val="00BC4C60"/>
    <w:rsid w:val="00BC4E40"/>
    <w:rsid w:val="00BC7052"/>
    <w:rsid w:val="00BC74E7"/>
    <w:rsid w:val="00BC759E"/>
    <w:rsid w:val="00BC7964"/>
    <w:rsid w:val="00BD00CF"/>
    <w:rsid w:val="00BD1B02"/>
    <w:rsid w:val="00BD2CA9"/>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54E"/>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3E8D"/>
    <w:rsid w:val="00C44E96"/>
    <w:rsid w:val="00C458E8"/>
    <w:rsid w:val="00C461B3"/>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2D2"/>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51"/>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6BF"/>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79F"/>
    <w:rsid w:val="00D82AAE"/>
    <w:rsid w:val="00D8349A"/>
    <w:rsid w:val="00D8368E"/>
    <w:rsid w:val="00D83945"/>
    <w:rsid w:val="00D83C57"/>
    <w:rsid w:val="00D83F39"/>
    <w:rsid w:val="00D84341"/>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303"/>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10F"/>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765"/>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47EC6"/>
    <w:rsid w:val="00E50896"/>
    <w:rsid w:val="00E508D6"/>
    <w:rsid w:val="00E50D81"/>
    <w:rsid w:val="00E50F51"/>
    <w:rsid w:val="00E50F94"/>
    <w:rsid w:val="00E51974"/>
    <w:rsid w:val="00E52A8C"/>
    <w:rsid w:val="00E52B67"/>
    <w:rsid w:val="00E54BE2"/>
    <w:rsid w:val="00E54EF3"/>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8C0"/>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23C6"/>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CC4"/>
    <w:rsid w:val="00EF6E79"/>
    <w:rsid w:val="00EF7124"/>
    <w:rsid w:val="00EF7384"/>
    <w:rsid w:val="00F00763"/>
    <w:rsid w:val="00F00EAA"/>
    <w:rsid w:val="00F01880"/>
    <w:rsid w:val="00F01B51"/>
    <w:rsid w:val="00F01DAE"/>
    <w:rsid w:val="00F0233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868"/>
    <w:rsid w:val="00F26D4A"/>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2A4"/>
    <w:rsid w:val="00F45EB2"/>
    <w:rsid w:val="00F46195"/>
    <w:rsid w:val="00F46220"/>
    <w:rsid w:val="00F46943"/>
    <w:rsid w:val="00F46984"/>
    <w:rsid w:val="00F46E4C"/>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EA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45"/>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554"/>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1313"/>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 w:type="paragraph" w:customStyle="1" w:styleId="Body">
    <w:name w:val="Body"/>
    <w:qFormat/>
    <w:rsid w:val="004040BF"/>
    <w:pPr>
      <w:suppressAutoHyphens/>
      <w:spacing w:line="312" w:lineRule="auto"/>
      <w:ind w:firstLine="0"/>
      <w:jc w:val="left"/>
    </w:pPr>
    <w:rPr>
      <w:rFonts w:ascii="Helvetica Neue Light" w:eastAsia="Helvetica Neue Light" w:hAnsi="Helvetica Neue Light" w:cs="Helvetica Neue Light"/>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32</Pages>
  <Words>8219</Words>
  <Characters>46851</Characters>
  <Application>Microsoft Office Word</Application>
  <DocSecurity>0</DocSecurity>
  <Lines>390</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427</cp:revision>
  <cp:lastPrinted>2025-10-15T08:32:00Z</cp:lastPrinted>
  <dcterms:created xsi:type="dcterms:W3CDTF">2024-11-19T14:04:00Z</dcterms:created>
  <dcterms:modified xsi:type="dcterms:W3CDTF">2025-10-24T06:32:00Z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