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7E0F" w14:textId="58782E60" w:rsidR="0027512A" w:rsidRPr="00193DB9" w:rsidRDefault="0027512A" w:rsidP="0027512A">
      <w:pPr>
        <w:jc w:val="right"/>
        <w:rPr>
          <w:rFonts w:ascii="Times New Roman" w:hAnsi="Times New Roman"/>
          <w:sz w:val="24"/>
          <w:szCs w:val="24"/>
        </w:rPr>
      </w:pPr>
      <w:r w:rsidRPr="00193DB9">
        <w:rPr>
          <w:rFonts w:ascii="Times New Roman" w:hAnsi="Times New Roman"/>
          <w:sz w:val="24"/>
          <w:szCs w:val="24"/>
        </w:rPr>
        <w:t>(2025-</w:t>
      </w:r>
      <w:r>
        <w:rPr>
          <w:rFonts w:ascii="Times New Roman" w:hAnsi="Times New Roman"/>
          <w:sz w:val="24"/>
          <w:szCs w:val="24"/>
        </w:rPr>
        <w:t>10</w:t>
      </w:r>
      <w:r w:rsidRPr="00193DB9">
        <w:rPr>
          <w:rFonts w:ascii="Times New Roman" w:hAnsi="Times New Roman"/>
          <w:sz w:val="24"/>
          <w:szCs w:val="24"/>
        </w:rPr>
        <w:t>-</w:t>
      </w:r>
      <w:r>
        <w:rPr>
          <w:rFonts w:ascii="Times New Roman" w:hAnsi="Times New Roman"/>
          <w:sz w:val="24"/>
          <w:szCs w:val="24"/>
        </w:rPr>
        <w:t>28</w:t>
      </w:r>
      <w:r w:rsidRPr="00193DB9">
        <w:rPr>
          <w:rFonts w:ascii="Times New Roman" w:hAnsi="Times New Roman"/>
          <w:sz w:val="24"/>
          <w:szCs w:val="24"/>
        </w:rPr>
        <w:t>)</w:t>
      </w:r>
    </w:p>
    <w:p w14:paraId="6B5EE32F" w14:textId="77777777" w:rsidR="0027512A" w:rsidRPr="00193DB9" w:rsidRDefault="0027512A" w:rsidP="0027512A">
      <w:pPr>
        <w:ind w:firstLine="567"/>
        <w:jc w:val="both"/>
        <w:rPr>
          <w:rFonts w:ascii="Times New Roman" w:hAnsi="Times New Roman" w:cs="Times New Roman"/>
          <w:b/>
          <w:bCs/>
          <w:sz w:val="24"/>
          <w:szCs w:val="24"/>
        </w:rPr>
      </w:pPr>
      <w:r w:rsidRPr="00193DB9">
        <w:rPr>
          <w:rFonts w:ascii="Times New Roman" w:eastAsia="Calibri" w:hAnsi="Times New Roman" w:cs="Times New Roman"/>
          <w:kern w:val="3"/>
          <w:sz w:val="24"/>
          <w:szCs w:val="24"/>
          <w:lang w:eastAsia="ru-RU"/>
        </w:rPr>
        <w:t>Perkančioji organizacija teikia komentarus/atsakymus į suinteresuotų dalyvių paklausimus (klausimų tekstas neredaguotas</w:t>
      </w:r>
      <w:r w:rsidRPr="00193DB9">
        <w:rPr>
          <w:rFonts w:ascii="Times New Roman" w:hAnsi="Times New Roman" w:cs="Times New Roman"/>
          <w:sz w:val="24"/>
          <w:szCs w:val="24"/>
        </w:rPr>
        <w:t>):</w:t>
      </w:r>
    </w:p>
    <w:p w14:paraId="7D8707E3" w14:textId="77777777" w:rsidR="0027512A" w:rsidRDefault="0027512A" w:rsidP="00B864E9">
      <w:pPr>
        <w:jc w:val="both"/>
        <w:rPr>
          <w:rFonts w:ascii="Times New Roman" w:hAnsi="Times New Roman" w:cs="Times New Roman"/>
          <w:b/>
          <w:bCs/>
          <w:sz w:val="24"/>
          <w:szCs w:val="24"/>
        </w:rPr>
      </w:pPr>
    </w:p>
    <w:p w14:paraId="12ABD453" w14:textId="1A77B5D2" w:rsidR="00027A55" w:rsidRPr="005E34D4" w:rsidRDefault="00B864E9"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1 klausimas</w:t>
      </w:r>
    </w:p>
    <w:p w14:paraId="77EF15A3" w14:textId="77777777" w:rsidR="00B864E9" w:rsidRPr="005E34D4" w:rsidRDefault="00B864E9"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5.1p. nurodyta jog ” Bendra pasiūlymo kaina (sąnaudos) su PVM turi būti nurodoma </w:t>
      </w:r>
      <w:r w:rsidRPr="005E34D4">
        <w:rPr>
          <w:rFonts w:ascii="Times New Roman" w:hAnsi="Times New Roman" w:cs="Times New Roman"/>
          <w:b/>
          <w:bCs/>
          <w:sz w:val="24"/>
          <w:szCs w:val="24"/>
        </w:rPr>
        <w:t>dviejų</w:t>
      </w:r>
      <w:r w:rsidRPr="005E34D4">
        <w:rPr>
          <w:rFonts w:ascii="Times New Roman" w:hAnsi="Times New Roman" w:cs="Times New Roman"/>
          <w:sz w:val="24"/>
          <w:szCs w:val="24"/>
        </w:rPr>
        <w:t xml:space="preserve"> skaitmenų po kablelio tikslumu. Šią kainą sudarančios kainos sudedamosios dalys ar įkainiai gali būti išreikšti </w:t>
      </w:r>
      <w:r w:rsidRPr="005E34D4">
        <w:rPr>
          <w:rFonts w:ascii="Times New Roman" w:hAnsi="Times New Roman" w:cs="Times New Roman"/>
          <w:b/>
          <w:bCs/>
          <w:sz w:val="24"/>
          <w:szCs w:val="24"/>
        </w:rPr>
        <w:t>neribojant</w:t>
      </w:r>
      <w:r w:rsidRPr="005E34D4">
        <w:rPr>
          <w:rFonts w:ascii="Times New Roman" w:hAnsi="Times New Roman" w:cs="Times New Roman"/>
          <w:sz w:val="24"/>
          <w:szCs w:val="24"/>
        </w:rPr>
        <w:t xml:space="preserve"> skaitmenų po kablelio kiekio“. </w:t>
      </w:r>
    </w:p>
    <w:p w14:paraId="5B55F07C" w14:textId="77777777" w:rsidR="00B864E9" w:rsidRPr="005E34D4" w:rsidRDefault="00B864E9" w:rsidP="00B864E9">
      <w:pPr>
        <w:jc w:val="both"/>
        <w:rPr>
          <w:rFonts w:ascii="Times New Roman" w:hAnsi="Times New Roman" w:cs="Times New Roman"/>
          <w:sz w:val="24"/>
          <w:szCs w:val="24"/>
        </w:rPr>
      </w:pPr>
      <w:r w:rsidRPr="005E34D4">
        <w:rPr>
          <w:rFonts w:ascii="Times New Roman" w:hAnsi="Times New Roman" w:cs="Times New Roman"/>
          <w:sz w:val="24"/>
          <w:szCs w:val="24"/>
        </w:rPr>
        <w:t>Tuo tarpu pasiūlymo formos 5 lentelės 3 stulpelyje yra pateikta AB „</w:t>
      </w:r>
      <w:proofErr w:type="spellStart"/>
      <w:r w:rsidRPr="005E34D4">
        <w:rPr>
          <w:rFonts w:ascii="Times New Roman" w:hAnsi="Times New Roman" w:cs="Times New Roman"/>
          <w:sz w:val="24"/>
          <w:szCs w:val="24"/>
        </w:rPr>
        <w:t>Orlen</w:t>
      </w:r>
      <w:proofErr w:type="spellEnd"/>
      <w:r w:rsidRPr="005E34D4">
        <w:rPr>
          <w:rFonts w:ascii="Times New Roman" w:hAnsi="Times New Roman" w:cs="Times New Roman"/>
          <w:sz w:val="24"/>
          <w:szCs w:val="24"/>
        </w:rPr>
        <w:t xml:space="preserve"> Lietuva“ protokolo kaina 5 skaičių po kablelio tikslumu, nors žvaigždutės simboliu pažymėta pastaba teigia, jog šią kainą reikia pateikti 3 skaičių po kablelio tikslumu. 3 skaičių po kablelio tikslumu reikalinga pateikti kainas ir 4-5 stulpeliuose - ši sąlyga prieštarauja specialių jų sąlygų 5.5. punktui, kuriame nurodyta, jog kainas galima pateikti neribojant skaitmenų po kablelio kiekio. </w:t>
      </w:r>
    </w:p>
    <w:p w14:paraId="725E20A9" w14:textId="0AF7B2E5" w:rsidR="00B864E9" w:rsidRPr="005E34D4" w:rsidRDefault="00B864E9" w:rsidP="00B864E9">
      <w:pPr>
        <w:jc w:val="both"/>
        <w:rPr>
          <w:rFonts w:ascii="Times New Roman" w:hAnsi="Times New Roman" w:cs="Times New Roman"/>
          <w:sz w:val="24"/>
          <w:szCs w:val="24"/>
        </w:rPr>
      </w:pPr>
      <w:r w:rsidRPr="005E34D4">
        <w:rPr>
          <w:rFonts w:ascii="Times New Roman" w:hAnsi="Times New Roman" w:cs="Times New Roman"/>
          <w:sz w:val="24"/>
          <w:szCs w:val="24"/>
        </w:rPr>
        <w:t>Prašome patikslinti, suvienodinant reikalavimus specialiose sąlygose ir pasiūlymo formose.</w:t>
      </w:r>
    </w:p>
    <w:p w14:paraId="405B54E9" w14:textId="399A9169" w:rsidR="00B864E9" w:rsidRPr="005E34D4" w:rsidRDefault="00B864E9"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1 Atsakymas.</w:t>
      </w:r>
    </w:p>
    <w:p w14:paraId="35F6B36E" w14:textId="57D33F3D" w:rsidR="00B864E9" w:rsidRPr="005E34D4" w:rsidRDefault="00B864E9" w:rsidP="00B864E9">
      <w:pPr>
        <w:jc w:val="both"/>
        <w:rPr>
          <w:rFonts w:ascii="Times New Roman" w:hAnsi="Times New Roman" w:cs="Times New Roman"/>
          <w:sz w:val="24"/>
          <w:szCs w:val="24"/>
        </w:rPr>
      </w:pPr>
      <w:r w:rsidRPr="005E34D4">
        <w:rPr>
          <w:rFonts w:ascii="Times New Roman" w:hAnsi="Times New Roman" w:cs="Times New Roman"/>
          <w:sz w:val="24"/>
          <w:szCs w:val="24"/>
        </w:rPr>
        <w:t>Pirkimo sąlygų specialiųjų sąlygų 5.1. p. nurodoma „</w:t>
      </w:r>
      <w:r w:rsidRPr="00662CAD">
        <w:rPr>
          <w:rFonts w:ascii="Times New Roman" w:hAnsi="Times New Roman" w:cs="Times New Roman"/>
          <w:i/>
          <w:iCs/>
          <w:sz w:val="24"/>
          <w:szCs w:val="24"/>
        </w:rPr>
        <w:t xml:space="preserve">5.1. </w:t>
      </w:r>
      <w:r w:rsidRPr="00662CAD">
        <w:rPr>
          <w:rFonts w:ascii="Times New Roman" w:hAnsi="Times New Roman" w:cs="Times New Roman"/>
          <w:b/>
          <w:bCs/>
          <w:i/>
          <w:iCs/>
          <w:sz w:val="24"/>
          <w:szCs w:val="24"/>
        </w:rPr>
        <w:t>CVP IS pasiūlymo lango eilutėje „Prisegti dokumentus“ pateikiamas</w:t>
      </w:r>
      <w:r w:rsidRPr="00662CAD">
        <w:rPr>
          <w:rFonts w:ascii="Times New Roman" w:hAnsi="Times New Roman" w:cs="Times New Roman"/>
          <w:i/>
          <w:iCs/>
          <w:sz w:val="24"/>
          <w:szCs w:val="24"/>
        </w:rPr>
        <w:t xml:space="preserve"> tiekėjo pasirašytas </w:t>
      </w:r>
      <w:r w:rsidRPr="00662CAD">
        <w:rPr>
          <w:rFonts w:ascii="Times New Roman" w:hAnsi="Times New Roman" w:cs="Times New Roman"/>
          <w:i/>
          <w:iCs/>
          <w:sz w:val="24"/>
          <w:szCs w:val="24"/>
          <w:u w:val="single"/>
        </w:rPr>
        <w:t xml:space="preserve">pasiūlymas, parengtas pagal specialiųjų </w:t>
      </w:r>
      <w:r w:rsidRPr="00662CAD">
        <w:rPr>
          <w:rFonts w:ascii="Times New Roman" w:hAnsi="Times New Roman" w:cs="Times New Roman"/>
          <w:i/>
          <w:iCs/>
          <w:sz w:val="24"/>
          <w:szCs w:val="24"/>
          <w:u w:val="single"/>
        </w:rPr>
        <w:fldChar w:fldCharType="begin"/>
      </w:r>
      <w:r w:rsidRPr="00662CAD">
        <w:rPr>
          <w:rFonts w:ascii="Times New Roman" w:hAnsi="Times New Roman" w:cs="Times New Roman"/>
          <w:i/>
          <w:iCs/>
          <w:sz w:val="24"/>
          <w:szCs w:val="24"/>
          <w:u w:val="single"/>
        </w:rPr>
        <w:instrText xml:space="preserve"> REF _Ref38540913 \h  \* MERGEFORMAT </w:instrText>
      </w:r>
      <w:r w:rsidRPr="00662CAD">
        <w:rPr>
          <w:rFonts w:ascii="Times New Roman" w:hAnsi="Times New Roman" w:cs="Times New Roman"/>
          <w:i/>
          <w:iCs/>
          <w:sz w:val="24"/>
          <w:szCs w:val="24"/>
          <w:u w:val="single"/>
        </w:rPr>
      </w:r>
      <w:r w:rsidRPr="00662CAD">
        <w:rPr>
          <w:rFonts w:ascii="Times New Roman" w:hAnsi="Times New Roman" w:cs="Times New Roman"/>
          <w:i/>
          <w:iCs/>
          <w:sz w:val="24"/>
          <w:szCs w:val="24"/>
          <w:u w:val="single"/>
        </w:rPr>
        <w:fldChar w:fldCharType="separate"/>
      </w:r>
      <w:r w:rsidRPr="00662CAD">
        <w:rPr>
          <w:rFonts w:ascii="Times New Roman" w:hAnsi="Times New Roman" w:cs="Times New Roman"/>
          <w:i/>
          <w:iCs/>
          <w:sz w:val="24"/>
          <w:szCs w:val="24"/>
          <w:u w:val="single"/>
        </w:rPr>
        <w:t xml:space="preserve">pirkimo sąlygų </w:t>
      </w:r>
      <w:r w:rsidRPr="00662CAD">
        <w:rPr>
          <w:rFonts w:ascii="Times New Roman" w:hAnsi="Times New Roman" w:cs="Times New Roman"/>
          <w:i/>
          <w:iCs/>
          <w:sz w:val="24"/>
          <w:szCs w:val="24"/>
          <w:u w:val="single"/>
          <w:shd w:val="clear" w:color="auto" w:fill="FFFFFF"/>
        </w:rPr>
        <w:t xml:space="preserve">3 </w:t>
      </w:r>
      <w:r w:rsidRPr="00662CAD">
        <w:rPr>
          <w:rFonts w:ascii="Times New Roman" w:hAnsi="Times New Roman" w:cs="Times New Roman"/>
          <w:i/>
          <w:iCs/>
          <w:sz w:val="24"/>
          <w:szCs w:val="24"/>
          <w:u w:val="single"/>
        </w:rPr>
        <w:fldChar w:fldCharType="end"/>
      </w:r>
      <w:r w:rsidRPr="00662CAD">
        <w:rPr>
          <w:rFonts w:ascii="Times New Roman" w:hAnsi="Times New Roman" w:cs="Times New Roman"/>
          <w:i/>
          <w:iCs/>
          <w:sz w:val="24"/>
          <w:szCs w:val="24"/>
          <w:u w:val="single"/>
        </w:rPr>
        <w:t>priede pateiktą pasiūlymo formą</w:t>
      </w:r>
      <w:r w:rsidRPr="00662CAD">
        <w:rPr>
          <w:rFonts w:ascii="Times New Roman" w:hAnsi="Times New Roman" w:cs="Times New Roman"/>
          <w:i/>
          <w:iCs/>
          <w:sz w:val="24"/>
          <w:szCs w:val="24"/>
        </w:rPr>
        <w:t xml:space="preserve"> ir pasiūlymo formoje nurodyti ir kiti, tiekėjo nuomone, būtini dokumentai (jų kopijos)</w:t>
      </w:r>
      <w:r w:rsidRPr="005E34D4">
        <w:rPr>
          <w:rFonts w:ascii="Times New Roman" w:hAnsi="Times New Roman" w:cs="Times New Roman"/>
          <w:sz w:val="24"/>
          <w:szCs w:val="24"/>
        </w:rPr>
        <w:t>.“</w:t>
      </w:r>
    </w:p>
    <w:p w14:paraId="20D891C7" w14:textId="6D4A0D9F" w:rsidR="00B864E9" w:rsidRPr="005E34D4" w:rsidRDefault="00B864E9" w:rsidP="00B864E9">
      <w:pPr>
        <w:jc w:val="both"/>
        <w:rPr>
          <w:rFonts w:ascii="Times New Roman" w:eastAsia="Arial" w:hAnsi="Times New Roman" w:cs="Times New Roman"/>
          <w:sz w:val="24"/>
          <w:szCs w:val="24"/>
        </w:rPr>
      </w:pPr>
      <w:r w:rsidRPr="005E34D4">
        <w:rPr>
          <w:rFonts w:ascii="Times New Roman" w:hAnsi="Times New Roman" w:cs="Times New Roman"/>
          <w:sz w:val="24"/>
          <w:szCs w:val="24"/>
        </w:rPr>
        <w:t>Pirkimo sąlygų specialiųjų sąlygų 5.5. p. nurodoma „</w:t>
      </w:r>
      <w:r w:rsidRPr="00662CAD">
        <w:rPr>
          <w:rFonts w:ascii="Times New Roman" w:eastAsia="Arial" w:hAnsi="Times New Roman" w:cs="Times New Roman"/>
          <w:i/>
          <w:iCs/>
          <w:sz w:val="24"/>
          <w:szCs w:val="24"/>
        </w:rPr>
        <w:t xml:space="preserve">5.5. </w:t>
      </w:r>
      <w:r w:rsidRPr="00662CAD">
        <w:rPr>
          <w:rFonts w:ascii="Times New Roman" w:eastAsia="Arial" w:hAnsi="Times New Roman" w:cs="Times New Roman"/>
          <w:i/>
          <w:iCs/>
          <w:sz w:val="24"/>
          <w:szCs w:val="24"/>
          <w:u w:val="single"/>
        </w:rPr>
        <w:t xml:space="preserve">Bendra pasiūlymo kaina (sąnaudos) su PVM  </w:t>
      </w:r>
      <w:r w:rsidRPr="00662CAD">
        <w:rPr>
          <w:rFonts w:ascii="Times New Roman" w:eastAsia="Arial" w:hAnsi="Times New Roman" w:cs="Times New Roman"/>
          <w:b/>
          <w:bCs/>
          <w:i/>
          <w:iCs/>
          <w:sz w:val="24"/>
          <w:szCs w:val="24"/>
          <w:u w:val="single"/>
        </w:rPr>
        <w:t>turi</w:t>
      </w:r>
      <w:r w:rsidRPr="00662CAD">
        <w:rPr>
          <w:rFonts w:ascii="Times New Roman" w:eastAsia="Arial" w:hAnsi="Times New Roman" w:cs="Times New Roman"/>
          <w:i/>
          <w:iCs/>
          <w:sz w:val="24"/>
          <w:szCs w:val="24"/>
          <w:u w:val="single"/>
        </w:rPr>
        <w:t xml:space="preserve"> </w:t>
      </w:r>
      <w:r w:rsidRPr="00662CAD">
        <w:rPr>
          <w:rFonts w:ascii="Times New Roman" w:eastAsia="Arial" w:hAnsi="Times New Roman" w:cs="Times New Roman"/>
          <w:b/>
          <w:bCs/>
          <w:i/>
          <w:iCs/>
          <w:sz w:val="24"/>
          <w:szCs w:val="24"/>
          <w:u w:val="single"/>
        </w:rPr>
        <w:t>būti</w:t>
      </w:r>
      <w:r w:rsidRPr="00662CAD">
        <w:rPr>
          <w:rFonts w:ascii="Times New Roman" w:eastAsia="Arial" w:hAnsi="Times New Roman" w:cs="Times New Roman"/>
          <w:i/>
          <w:iCs/>
          <w:sz w:val="24"/>
          <w:szCs w:val="24"/>
          <w:u w:val="single"/>
        </w:rPr>
        <w:t xml:space="preserve"> nurodoma dviejų skaitmenų po kablelio tikslumu.</w:t>
      </w:r>
      <w:r w:rsidRPr="00662CAD">
        <w:rPr>
          <w:rFonts w:ascii="Times New Roman" w:eastAsia="Arial" w:hAnsi="Times New Roman" w:cs="Times New Roman"/>
          <w:i/>
          <w:iCs/>
          <w:sz w:val="24"/>
          <w:szCs w:val="24"/>
        </w:rPr>
        <w:t xml:space="preserve"> Šią kainą sudarančios kainos sudedamosios dalys ar įkainiai </w:t>
      </w:r>
      <w:r w:rsidRPr="00662CAD">
        <w:rPr>
          <w:rFonts w:ascii="Times New Roman" w:eastAsia="Arial" w:hAnsi="Times New Roman" w:cs="Times New Roman"/>
          <w:b/>
          <w:bCs/>
          <w:i/>
          <w:iCs/>
          <w:sz w:val="24"/>
          <w:szCs w:val="24"/>
          <w:u w:val="single"/>
        </w:rPr>
        <w:t>gali būti</w:t>
      </w:r>
      <w:r w:rsidRPr="00662CAD">
        <w:rPr>
          <w:rFonts w:ascii="Times New Roman" w:eastAsia="Arial" w:hAnsi="Times New Roman" w:cs="Times New Roman"/>
          <w:i/>
          <w:iCs/>
          <w:sz w:val="24"/>
          <w:szCs w:val="24"/>
        </w:rPr>
        <w:t xml:space="preserve"> išreikšti neribojant skaitmenų po kablelio kiekio.</w:t>
      </w:r>
      <w:r w:rsidRPr="005E34D4">
        <w:rPr>
          <w:rFonts w:ascii="Times New Roman" w:eastAsia="Arial" w:hAnsi="Times New Roman" w:cs="Times New Roman"/>
          <w:sz w:val="24"/>
          <w:szCs w:val="24"/>
        </w:rPr>
        <w:t>“</w:t>
      </w:r>
    </w:p>
    <w:p w14:paraId="4D94AFE2" w14:textId="37630FB8" w:rsidR="00B864E9" w:rsidRPr="005E34D4" w:rsidRDefault="00B864E9" w:rsidP="00B864E9">
      <w:pPr>
        <w:jc w:val="both"/>
        <w:rPr>
          <w:rFonts w:ascii="Times New Roman" w:hAnsi="Times New Roman" w:cs="Times New Roman"/>
          <w:b/>
          <w:bCs/>
          <w:sz w:val="24"/>
          <w:szCs w:val="24"/>
          <w:u w:val="single"/>
        </w:rPr>
      </w:pPr>
      <w:r w:rsidRPr="005E34D4">
        <w:rPr>
          <w:rFonts w:ascii="Times New Roman" w:hAnsi="Times New Roman" w:cs="Times New Roman"/>
          <w:b/>
          <w:bCs/>
          <w:sz w:val="24"/>
          <w:szCs w:val="24"/>
          <w:u w:val="single"/>
        </w:rPr>
        <w:t>Tiekėjai teikdami pasiūlymus turi vadovautis specialiųjų sąlygų 3 priede pateikta pasiūlymo forma.</w:t>
      </w:r>
    </w:p>
    <w:p w14:paraId="7555AAF4" w14:textId="396BE60E"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tiekėjams kylančius klausimu tiksliname specialiųjų sąlygų 5.5. punktą ir jį išdėstome taip:</w:t>
      </w:r>
    </w:p>
    <w:p w14:paraId="26248859" w14:textId="3FF976B7" w:rsidR="006D6138" w:rsidRPr="005E34D4" w:rsidRDefault="006D6138" w:rsidP="00B864E9">
      <w:pPr>
        <w:jc w:val="both"/>
        <w:rPr>
          <w:rFonts w:ascii="Times New Roman" w:eastAsia="Arial" w:hAnsi="Times New Roman" w:cs="Times New Roman"/>
          <w:sz w:val="24"/>
          <w:szCs w:val="24"/>
        </w:rPr>
      </w:pPr>
      <w:r w:rsidRPr="005E34D4">
        <w:rPr>
          <w:rFonts w:ascii="Times New Roman" w:hAnsi="Times New Roman" w:cs="Times New Roman"/>
          <w:sz w:val="24"/>
          <w:szCs w:val="24"/>
        </w:rPr>
        <w:t>„</w:t>
      </w:r>
      <w:bookmarkStart w:id="0" w:name="_Hlk212537038"/>
      <w:r w:rsidRPr="0027512A">
        <w:rPr>
          <w:rFonts w:ascii="Times New Roman" w:eastAsia="Arial" w:hAnsi="Times New Roman" w:cs="Times New Roman"/>
          <w:i/>
          <w:iCs/>
          <w:sz w:val="24"/>
          <w:szCs w:val="24"/>
        </w:rPr>
        <w:t xml:space="preserve">5.5. Bendra pasiūlymo kaina (sąnaudos) su PVM  turi būti nurodoma dviejų skaitmenų po kablelio tikslumu. Šią kainą sudarančios kainos sudedamosios dalys ar įkainiai turi būti išreikšti, taip kaip nurodyta </w:t>
      </w:r>
      <w:r w:rsidRPr="0027512A">
        <w:rPr>
          <w:rFonts w:ascii="Times New Roman" w:hAnsi="Times New Roman" w:cs="Times New Roman"/>
          <w:i/>
          <w:iCs/>
          <w:sz w:val="24"/>
          <w:szCs w:val="24"/>
        </w:rPr>
        <w:t xml:space="preserve">specialiųjų </w:t>
      </w:r>
      <w:r w:rsidRPr="0027512A">
        <w:rPr>
          <w:rFonts w:ascii="Times New Roman" w:hAnsi="Times New Roman" w:cs="Times New Roman"/>
          <w:i/>
          <w:iCs/>
          <w:sz w:val="24"/>
          <w:szCs w:val="24"/>
        </w:rPr>
        <w:fldChar w:fldCharType="begin"/>
      </w:r>
      <w:r w:rsidRPr="0027512A">
        <w:rPr>
          <w:rFonts w:ascii="Times New Roman" w:hAnsi="Times New Roman" w:cs="Times New Roman"/>
          <w:i/>
          <w:iCs/>
          <w:sz w:val="24"/>
          <w:szCs w:val="24"/>
        </w:rPr>
        <w:instrText xml:space="preserve"> REF _Ref38540913 \h  \* MERGEFORMAT </w:instrText>
      </w:r>
      <w:r w:rsidRPr="0027512A">
        <w:rPr>
          <w:rFonts w:ascii="Times New Roman" w:hAnsi="Times New Roman" w:cs="Times New Roman"/>
          <w:i/>
          <w:iCs/>
          <w:sz w:val="24"/>
          <w:szCs w:val="24"/>
        </w:rPr>
      </w:r>
      <w:r w:rsidRPr="0027512A">
        <w:rPr>
          <w:rFonts w:ascii="Times New Roman" w:hAnsi="Times New Roman" w:cs="Times New Roman"/>
          <w:i/>
          <w:iCs/>
          <w:sz w:val="24"/>
          <w:szCs w:val="24"/>
        </w:rPr>
        <w:fldChar w:fldCharType="separate"/>
      </w:r>
      <w:r w:rsidRPr="0027512A">
        <w:rPr>
          <w:rFonts w:ascii="Times New Roman" w:hAnsi="Times New Roman" w:cs="Times New Roman"/>
          <w:i/>
          <w:iCs/>
          <w:sz w:val="24"/>
          <w:szCs w:val="24"/>
        </w:rPr>
        <w:t xml:space="preserve">pirkimo sąlygų </w:t>
      </w:r>
      <w:r w:rsidRPr="0027512A">
        <w:rPr>
          <w:rFonts w:ascii="Times New Roman" w:hAnsi="Times New Roman" w:cs="Times New Roman"/>
          <w:i/>
          <w:iCs/>
          <w:sz w:val="24"/>
          <w:szCs w:val="24"/>
          <w:shd w:val="clear" w:color="auto" w:fill="FFFFFF"/>
        </w:rPr>
        <w:t xml:space="preserve">3 </w:t>
      </w:r>
      <w:r w:rsidRPr="0027512A">
        <w:rPr>
          <w:rFonts w:ascii="Times New Roman" w:hAnsi="Times New Roman" w:cs="Times New Roman"/>
          <w:i/>
          <w:iCs/>
          <w:sz w:val="24"/>
          <w:szCs w:val="24"/>
        </w:rPr>
        <w:fldChar w:fldCharType="end"/>
      </w:r>
      <w:r w:rsidRPr="0027512A">
        <w:rPr>
          <w:rFonts w:ascii="Times New Roman" w:hAnsi="Times New Roman" w:cs="Times New Roman"/>
          <w:i/>
          <w:iCs/>
          <w:sz w:val="24"/>
          <w:szCs w:val="24"/>
        </w:rPr>
        <w:t>priede</w:t>
      </w:r>
      <w:r w:rsidRPr="005E34D4">
        <w:rPr>
          <w:rFonts w:ascii="Times New Roman" w:eastAsia="Arial" w:hAnsi="Times New Roman" w:cs="Times New Roman"/>
          <w:sz w:val="24"/>
          <w:szCs w:val="24"/>
        </w:rPr>
        <w:t>“</w:t>
      </w:r>
      <w:bookmarkEnd w:id="0"/>
      <w:r w:rsidRPr="005E34D4">
        <w:rPr>
          <w:rFonts w:ascii="Times New Roman" w:eastAsia="Arial" w:hAnsi="Times New Roman" w:cs="Times New Roman"/>
          <w:sz w:val="24"/>
          <w:szCs w:val="24"/>
        </w:rPr>
        <w:t>.</w:t>
      </w:r>
    </w:p>
    <w:p w14:paraId="2E5C1BBF" w14:textId="3C217261" w:rsidR="006D6138" w:rsidRPr="005E34D4" w:rsidRDefault="00662CAD" w:rsidP="00B864E9">
      <w:pPr>
        <w:jc w:val="both"/>
        <w:rPr>
          <w:rFonts w:ascii="Times New Roman" w:eastAsia="Arial" w:hAnsi="Times New Roman" w:cs="Times New Roman"/>
          <w:sz w:val="24"/>
          <w:szCs w:val="24"/>
        </w:rPr>
      </w:pPr>
      <w:r>
        <w:rPr>
          <w:rFonts w:ascii="Times New Roman" w:eastAsia="Arial" w:hAnsi="Times New Roman" w:cs="Times New Roman"/>
          <w:sz w:val="24"/>
          <w:szCs w:val="24"/>
        </w:rPr>
        <w:t>Taip pat patiksliname pasiūlymo formas 1-3 pirkimo objekto daliai. Nurodant „</w:t>
      </w:r>
      <w:r w:rsidRPr="00662CAD">
        <w:rPr>
          <w:rFonts w:ascii="Times New Roman" w:eastAsia="Arial" w:hAnsi="Times New Roman" w:cs="Times New Roman"/>
          <w:i/>
          <w:iCs/>
          <w:sz w:val="24"/>
          <w:szCs w:val="24"/>
        </w:rPr>
        <w:t xml:space="preserve">AB „ORLEN Lietuva“  2025-10-21 protokolo 1 (vieno) litro degalų kaina** </w:t>
      </w:r>
      <w:proofErr w:type="spellStart"/>
      <w:r w:rsidRPr="00662CAD">
        <w:rPr>
          <w:rFonts w:ascii="Times New Roman" w:eastAsia="Arial" w:hAnsi="Times New Roman" w:cs="Times New Roman"/>
          <w:i/>
          <w:iCs/>
          <w:sz w:val="24"/>
          <w:szCs w:val="24"/>
        </w:rPr>
        <w:t>atkrovai</w:t>
      </w:r>
      <w:proofErr w:type="spellEnd"/>
      <w:r w:rsidRPr="00662CAD">
        <w:rPr>
          <w:rFonts w:ascii="Times New Roman" w:eastAsia="Arial" w:hAnsi="Times New Roman" w:cs="Times New Roman"/>
          <w:i/>
          <w:iCs/>
          <w:sz w:val="24"/>
          <w:szCs w:val="24"/>
        </w:rPr>
        <w:t xml:space="preserve"> autotransportu iš Juodeikių terminalo (15ºC) (bazinė kaina su akcizo mokesčiu, be PVM) *, Eur be PVM</w:t>
      </w:r>
      <w:r w:rsidRPr="00662CAD">
        <w:rPr>
          <w:rFonts w:ascii="Times New Roman" w:eastAsia="Arial" w:hAnsi="Times New Roman" w:cs="Times New Roman"/>
          <w:sz w:val="24"/>
          <w:szCs w:val="24"/>
        </w:rPr>
        <w:t>“ su trimis skaitmenimis po kablelio.</w:t>
      </w:r>
    </w:p>
    <w:p w14:paraId="04A8FA11" w14:textId="747A70EF" w:rsidR="006D6138" w:rsidRPr="005E34D4" w:rsidRDefault="006D6138" w:rsidP="006D6138">
      <w:pPr>
        <w:jc w:val="both"/>
        <w:rPr>
          <w:rFonts w:ascii="Times New Roman" w:hAnsi="Times New Roman" w:cs="Times New Roman"/>
          <w:b/>
          <w:bCs/>
          <w:sz w:val="24"/>
          <w:szCs w:val="24"/>
        </w:rPr>
      </w:pPr>
      <w:bookmarkStart w:id="1" w:name="_Hlk212540218"/>
      <w:r w:rsidRPr="005E34D4">
        <w:rPr>
          <w:rFonts w:ascii="Times New Roman" w:hAnsi="Times New Roman" w:cs="Times New Roman"/>
          <w:b/>
          <w:bCs/>
          <w:sz w:val="24"/>
          <w:szCs w:val="24"/>
        </w:rPr>
        <w:t>2 klausimas.</w:t>
      </w:r>
    </w:p>
    <w:p w14:paraId="21E42F43" w14:textId="77777777"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5.3.3. punkte apibrėžtos sąlygos įkainių perskaičiavimui, tame tarpe - ir dėl kainų lygio pokyčių.</w:t>
      </w:r>
    </w:p>
    <w:p w14:paraId="1FE01038" w14:textId="77777777"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Viešųjų pirkimų tarnyba atkreipia dėmesį, kad naujai vykdomų pirkimų sąlygose (sutarties projekte) numatant kainodaros taisykles, turėtų būti atsižvelgiama į rinkoje vyraujančias neigiamas kainų kilimo tendencijas bei dažniau renkamasi nustatyti fiksuotos kainos su perskaičiavimu arba fiksuoto įkainio su perskaičiavimu kainodarą. </w:t>
      </w:r>
    </w:p>
    <w:p w14:paraId="7B1AF9FC" w14:textId="77777777"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lastRenderedPageBreak/>
        <w:t xml:space="preserve">Pažymime, kad Jūsų įstaiga yra numačiusi kintamo įkainio kainodarą, - tai reiškia, kad netaikomas nei fiksuota kaina nei fiksuotas įkainis ir perskaičiavimas neturi būti taikomas, nes iš esmės, įkainis perskaičiuojamas kiekvieną dieną. </w:t>
      </w:r>
    </w:p>
    <w:p w14:paraId="28E472B5" w14:textId="71DB09FC"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Atsižvelgiant į aukščiau išdėstytą, prašome panaikinti kainos perskaičiavimo reikalavimą ir atitinkamai patikslinti sutarties projektą.</w:t>
      </w:r>
    </w:p>
    <w:p w14:paraId="47C1E4FC" w14:textId="5E9A6EFA" w:rsidR="006D6138" w:rsidRPr="005E34D4" w:rsidRDefault="006D6138" w:rsidP="006D6138">
      <w:pPr>
        <w:jc w:val="both"/>
        <w:rPr>
          <w:rFonts w:ascii="Times New Roman" w:hAnsi="Times New Roman" w:cs="Times New Roman"/>
          <w:b/>
          <w:bCs/>
          <w:sz w:val="24"/>
          <w:szCs w:val="24"/>
        </w:rPr>
      </w:pPr>
      <w:r w:rsidRPr="005E34D4">
        <w:rPr>
          <w:rFonts w:ascii="Times New Roman" w:hAnsi="Times New Roman" w:cs="Times New Roman"/>
          <w:b/>
          <w:bCs/>
          <w:sz w:val="24"/>
          <w:szCs w:val="24"/>
        </w:rPr>
        <w:t>2 Atsakymas.</w:t>
      </w:r>
    </w:p>
    <w:p w14:paraId="04478B91" w14:textId="5DE00359"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tiekėjo prašymą tiksliname 4 priedą Sutarties projekto 5.3.3. p. vietoje: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D6138" w:rsidRPr="005E34D4" w14:paraId="1D0F4D1B" w14:textId="77777777" w:rsidTr="00174F92">
        <w:trPr>
          <w:trHeight w:val="300"/>
        </w:trPr>
        <w:tc>
          <w:tcPr>
            <w:tcW w:w="2532" w:type="dxa"/>
          </w:tcPr>
          <w:p w14:paraId="5A5D46CD" w14:textId="77777777" w:rsidR="006D6138" w:rsidRPr="005E34D4" w:rsidRDefault="006D6138" w:rsidP="006D6138">
            <w:pPr>
              <w:spacing w:after="0" w:line="240" w:lineRule="auto"/>
              <w:rPr>
                <w:rFonts w:ascii="Times New Roman" w:hAnsi="Times New Roman" w:cs="Times New Roman"/>
                <w:color w:val="4472C4"/>
                <w:sz w:val="24"/>
                <w:szCs w:val="24"/>
              </w:rPr>
            </w:pPr>
            <w:r w:rsidRPr="005E34D4">
              <w:rPr>
                <w:rFonts w:ascii="Times New Roman" w:hAnsi="Times New Roman" w:cs="Times New Roman"/>
                <w:b/>
                <w:bCs/>
                <w:sz w:val="24"/>
                <w:szCs w:val="24"/>
              </w:rPr>
              <w:t>5.3.3. Sutarties kainos / įkainių peržiūra dėl kainų lygio pokyčio</w:t>
            </w:r>
          </w:p>
          <w:p w14:paraId="47720FAC" w14:textId="77777777" w:rsidR="006D6138" w:rsidRPr="005E34D4" w:rsidRDefault="006D6138" w:rsidP="006D6138">
            <w:pPr>
              <w:spacing w:after="0" w:line="240" w:lineRule="auto"/>
              <w:rPr>
                <w:rFonts w:ascii="Times New Roman" w:hAnsi="Times New Roman" w:cs="Times New Roman"/>
                <w:b/>
                <w:bCs/>
                <w:sz w:val="24"/>
                <w:szCs w:val="24"/>
              </w:rPr>
            </w:pPr>
          </w:p>
        </w:tc>
        <w:tc>
          <w:tcPr>
            <w:tcW w:w="7003" w:type="dxa"/>
          </w:tcPr>
          <w:p w14:paraId="7DD01438" w14:textId="77777777" w:rsidR="006D6138" w:rsidRPr="0027512A" w:rsidRDefault="006D6138" w:rsidP="0027512A">
            <w:pPr>
              <w:spacing w:after="0" w:line="240" w:lineRule="auto"/>
              <w:jc w:val="both"/>
              <w:rPr>
                <w:rFonts w:ascii="Times New Roman" w:eastAsia="Times New Roman" w:hAnsi="Times New Roman" w:cs="Times New Roman"/>
                <w:sz w:val="23"/>
                <w:szCs w:val="23"/>
              </w:rPr>
            </w:pPr>
            <w:r w:rsidRPr="0027512A">
              <w:rPr>
                <w:rFonts w:ascii="Times New Roman" w:hAnsi="Times New Roman" w:cs="Times New Roman"/>
                <w:sz w:val="23"/>
                <w:szCs w:val="23"/>
              </w:rPr>
              <w:t>5.3.3.1. Bet kuri Sutarties Šalis Sutarties galiojimo metu turi teisę inicijuoti Sutarties kainos peržiūrą (keitimą) ne anksčiau kaip po 6 mėn. nuo Sutarties įsigaliojimo dienos, jeigu Vartojimo prekių ir paslaugų kainų pokytis (k), apskaičiuotas kaip nustatyta 5.3.3.6 punkte, viršija 5 procentus. Sutarties kainos peržiūra atliekama ne rečiau kaip kas 6 mėnesiai.</w:t>
            </w:r>
          </w:p>
          <w:p w14:paraId="32A4A746"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5.3.3.2. Sutarties kaina peržiūrima tik tai Sutarties daliai, kuri nėra išpirkta, t. y. Paslaugoms, kurios nėra priimtos ir apmokėtos. Vėlesnė Sutarties kainos peržiūra negali apimti laikotarpio, už kurį jau buvo atlikta peržiūra.</w:t>
            </w:r>
          </w:p>
          <w:p w14:paraId="71B1F6E0"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5.3.3.3. Jeigu Paslaugų teikimas vėluoja dėl Tiekėjo kaltės, uždelstų suteikti Paslaugų kaina  nėra perskaičiuojami dėl kainų lygio kilimo (gali būti mažinami, tačiau negali būti didinami).</w:t>
            </w:r>
          </w:p>
          <w:p w14:paraId="5358F665"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F166D2"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6024FDE"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5.3.3.6. Nauja Sutarties kaina apskaičiuojami pagal žemiau pateiktą formulę:</w:t>
            </w:r>
          </w:p>
          <w:p w14:paraId="61BEDFB9" w14:textId="77777777" w:rsidR="006D6138" w:rsidRPr="0027512A" w:rsidRDefault="006D6138" w:rsidP="0027512A">
            <w:pPr>
              <w:spacing w:after="0" w:line="240" w:lineRule="auto"/>
              <w:jc w:val="both"/>
              <w:rPr>
                <w:rFonts w:ascii="Times New Roman" w:hAnsi="Times New Roman" w:cs="Times New Roman"/>
                <w:sz w:val="23"/>
                <w:szCs w:val="23"/>
              </w:rPr>
            </w:pPr>
          </w:p>
          <w:p w14:paraId="7299A182" w14:textId="77777777" w:rsidR="006D6138" w:rsidRPr="0027512A" w:rsidRDefault="00000000" w:rsidP="0027512A">
            <w:pPr>
              <w:spacing w:after="0" w:line="240" w:lineRule="auto"/>
              <w:jc w:val="both"/>
              <w:rPr>
                <w:rFonts w:ascii="Times New Roman" w:hAnsi="Times New Roman" w:cs="Times New Roman"/>
                <w:sz w:val="23"/>
                <w:szCs w:val="23"/>
              </w:rPr>
            </w:pPr>
            <m:oMath>
              <m:sSub>
                <m:sSubPr>
                  <m:ctrlPr>
                    <w:rPr>
                      <w:rFonts w:ascii="Cambria Math" w:hAnsi="Cambria Math" w:cs="Times New Roman"/>
                      <w:sz w:val="23"/>
                      <w:szCs w:val="23"/>
                    </w:rPr>
                  </m:ctrlPr>
                </m:sSubPr>
                <m:e>
                  <m:r>
                    <m:rPr>
                      <m:sty m:val="p"/>
                    </m:rP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r>
                <m:rPr>
                  <m:sty m:val="p"/>
                </m:rPr>
                <w:rPr>
                  <w:rFonts w:ascii="Cambria Math" w:hAnsi="Cambria Math" w:cs="Times New Roman"/>
                  <w:sz w:val="23"/>
                  <w:szCs w:val="23"/>
                </w:rPr>
                <m:t>a</m:t>
              </m:r>
              <m:r>
                <w:rPr>
                  <w:rFonts w:ascii="Cambria Math" w:hAnsi="Cambria Math" w:cs="Times New Roman"/>
                  <w:sz w:val="23"/>
                  <w:szCs w:val="23"/>
                </w:rPr>
                <m:t>+</m:t>
              </m:r>
              <m:d>
                <m:dPr>
                  <m:ctrlPr>
                    <w:rPr>
                      <w:rFonts w:ascii="Cambria Math" w:hAnsi="Cambria Math" w:cs="Times New Roman"/>
                      <w:sz w:val="23"/>
                      <w:szCs w:val="23"/>
                    </w:rPr>
                  </m:ctrlPr>
                </m:dPr>
                <m:e>
                  <m:f>
                    <m:fPr>
                      <m:ctrlPr>
                        <w:rPr>
                          <w:rFonts w:ascii="Cambria Math" w:hAnsi="Cambria Math" w:cs="Times New Roman"/>
                          <w:sz w:val="23"/>
                          <w:szCs w:val="23"/>
                        </w:rPr>
                      </m:ctrlPr>
                    </m:fPr>
                    <m:num>
                      <m:r>
                        <m:rPr>
                          <m:sty m:val="p"/>
                        </m:rPr>
                        <w:rPr>
                          <w:rFonts w:ascii="Cambria Math" w:hAnsi="Cambria Math" w:cs="Times New Roman"/>
                          <w:sz w:val="23"/>
                          <w:szCs w:val="23"/>
                        </w:rPr>
                        <m:t>k</m:t>
                      </m:r>
                    </m:num>
                    <m:den>
                      <m:r>
                        <w:rPr>
                          <w:rFonts w:ascii="Cambria Math" w:hAnsi="Cambria Math" w:cs="Times New Roman"/>
                          <w:sz w:val="23"/>
                          <w:szCs w:val="23"/>
                        </w:rPr>
                        <m:t>100</m:t>
                      </m:r>
                    </m:den>
                  </m:f>
                  <m:r>
                    <w:rPr>
                      <w:rFonts w:ascii="Cambria Math" w:hAnsi="Cambria Math" w:cs="Times New Roman"/>
                      <w:sz w:val="23"/>
                      <w:szCs w:val="23"/>
                    </w:rPr>
                    <m:t>×</m:t>
                  </m:r>
                  <m:r>
                    <m:rPr>
                      <m:sty m:val="p"/>
                    </m:rPr>
                    <w:rPr>
                      <w:rFonts w:ascii="Cambria Math" w:hAnsi="Cambria Math" w:cs="Times New Roman"/>
                      <w:sz w:val="23"/>
                      <w:szCs w:val="23"/>
                    </w:rPr>
                    <m:t>a</m:t>
                  </m:r>
                </m:e>
              </m:d>
            </m:oMath>
            <w:r w:rsidR="006D6138" w:rsidRPr="0027512A">
              <w:rPr>
                <w:rFonts w:ascii="Times New Roman" w:hAnsi="Times New Roman" w:cs="Times New Roman"/>
                <w:sz w:val="23"/>
                <w:szCs w:val="23"/>
              </w:rPr>
              <w:t>, kur a – kaina (Eur be PVM) (jei peržiūra jau buvo atlikta, tai po paskutinio perskaičiavimo)</w:t>
            </w:r>
          </w:p>
          <w:p w14:paraId="0AD5E83F"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a</w:t>
            </w:r>
            <w:r w:rsidRPr="0027512A">
              <w:rPr>
                <w:rFonts w:ascii="Times New Roman" w:hAnsi="Times New Roman" w:cs="Times New Roman"/>
                <w:sz w:val="23"/>
                <w:szCs w:val="23"/>
                <w:vertAlign w:val="subscript"/>
              </w:rPr>
              <w:t>1</w:t>
            </w:r>
            <w:r w:rsidRPr="0027512A">
              <w:rPr>
                <w:rFonts w:ascii="Times New Roman" w:hAnsi="Times New Roman" w:cs="Times New Roman"/>
                <w:sz w:val="23"/>
                <w:szCs w:val="23"/>
              </w:rPr>
              <w:t xml:space="preserve"> – perskaičiuota (pakeista) kaina (Eur be PVM)</w:t>
            </w:r>
          </w:p>
          <w:p w14:paraId="4B3B81A4"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k – pagal vartotojų kainų indeksą apskaičiuotas Vartojimo prekių ir paslaugų kainų pokytis (padidėjimas arba sumažėjimas) (%). „k“ reikšmė skaičiuojama pagal formulę:</w:t>
            </w:r>
          </w:p>
          <w:p w14:paraId="44E958BA" w14:textId="77777777" w:rsidR="006D6138" w:rsidRPr="0027512A" w:rsidRDefault="006D6138" w:rsidP="0027512A">
            <w:pPr>
              <w:spacing w:after="0" w:line="240" w:lineRule="auto"/>
              <w:jc w:val="both"/>
              <w:rPr>
                <w:rFonts w:ascii="Times New Roman" w:hAnsi="Times New Roman" w:cs="Times New Roman"/>
                <w:sz w:val="23"/>
                <w:szCs w:val="23"/>
              </w:rPr>
            </w:pPr>
            <m:oMath>
              <m:r>
                <m:rPr>
                  <m:sty m:val="p"/>
                </m:rPr>
                <w:rPr>
                  <w:rFonts w:ascii="Cambria Math" w:hAnsi="Cambria Math" w:cs="Times New Roman"/>
                  <w:sz w:val="23"/>
                  <w:szCs w:val="23"/>
                </w:rPr>
                <m:t xml:space="preserve">k </m:t>
              </m:r>
              <m:r>
                <w:rPr>
                  <w:rFonts w:ascii="Cambria Math" w:hAnsi="Cambria Math" w:cs="Times New Roman"/>
                  <w:sz w:val="23"/>
                  <w:szCs w:val="23"/>
                </w:rPr>
                <m:t>=</m:t>
              </m:r>
              <m:f>
                <m:fPr>
                  <m:ctrlPr>
                    <w:rPr>
                      <w:rFonts w:ascii="Cambria Math" w:hAnsi="Cambria Math" w:cs="Times New Roman"/>
                      <w:sz w:val="23"/>
                      <w:szCs w:val="23"/>
                    </w:rPr>
                  </m:ctrlPr>
                </m:fPr>
                <m:num>
                  <m:sSub>
                    <m:sSubPr>
                      <m:ctrlPr>
                        <w:rPr>
                          <w:rFonts w:ascii="Cambria Math" w:hAnsi="Cambria Math" w:cs="Times New Roman"/>
                          <w:sz w:val="23"/>
                          <w:szCs w:val="23"/>
                        </w:rPr>
                      </m:ctrlPr>
                    </m:sSubPr>
                    <m:e>
                      <m:r>
                        <m:rPr>
                          <m:sty m:val="p"/>
                        </m:rPr>
                        <w:rPr>
                          <w:rFonts w:ascii="Cambria Math" w:hAnsi="Cambria Math" w:cs="Times New Roman"/>
                          <w:sz w:val="23"/>
                          <w:szCs w:val="23"/>
                        </w:rPr>
                        <m:t>Ind</m:t>
                      </m:r>
                    </m:e>
                    <m:sub>
                      <m:r>
                        <m:rPr>
                          <m:sty m:val="p"/>
                        </m:rPr>
                        <w:rPr>
                          <w:rFonts w:ascii="Cambria Math" w:hAnsi="Cambria Math" w:cs="Times New Roman"/>
                          <w:sz w:val="23"/>
                          <w:szCs w:val="23"/>
                        </w:rPr>
                        <m:t>naujausias</m:t>
                      </m:r>
                    </m:sub>
                  </m:sSub>
                </m:num>
                <m:den>
                  <m:sSub>
                    <m:sSubPr>
                      <m:ctrlPr>
                        <w:rPr>
                          <w:rFonts w:ascii="Cambria Math" w:hAnsi="Cambria Math" w:cs="Times New Roman"/>
                          <w:sz w:val="23"/>
                          <w:szCs w:val="23"/>
                        </w:rPr>
                      </m:ctrlPr>
                    </m:sSubPr>
                    <m:e>
                      <m:r>
                        <m:rPr>
                          <m:sty m:val="p"/>
                        </m:rPr>
                        <w:rPr>
                          <w:rFonts w:ascii="Cambria Math" w:hAnsi="Cambria Math" w:cs="Times New Roman"/>
                          <w:sz w:val="23"/>
                          <w:szCs w:val="23"/>
                        </w:rPr>
                        <m:t>Ind</m:t>
                      </m:r>
                    </m:e>
                    <m:sub>
                      <m:r>
                        <m:rPr>
                          <m:sty m:val="p"/>
                        </m:rPr>
                        <w:rPr>
                          <w:rFonts w:ascii="Cambria Math" w:hAnsi="Cambria Math" w:cs="Times New Roman"/>
                          <w:sz w:val="23"/>
                          <w:szCs w:val="23"/>
                        </w:rPr>
                        <m:t>pradžia</m:t>
                      </m:r>
                    </m:sub>
                  </m:sSub>
                </m:den>
              </m:f>
              <m:r>
                <w:rPr>
                  <w:rFonts w:ascii="Cambria Math" w:hAnsi="Cambria Math" w:cs="Times New Roman"/>
                  <w:sz w:val="23"/>
                  <w:szCs w:val="23"/>
                </w:rPr>
                <m:t>×100-100</m:t>
              </m:r>
            </m:oMath>
            <w:r w:rsidRPr="0027512A">
              <w:rPr>
                <w:rFonts w:ascii="Times New Roman" w:hAnsi="Times New Roman" w:cs="Times New Roman"/>
                <w:sz w:val="23"/>
                <w:szCs w:val="23"/>
              </w:rPr>
              <w:t>, (proc.) kur</w:t>
            </w:r>
          </w:p>
          <w:p w14:paraId="46FDC3D7" w14:textId="77777777" w:rsidR="006D6138" w:rsidRPr="0027512A" w:rsidRDefault="006D6138" w:rsidP="0027512A">
            <w:pPr>
              <w:spacing w:after="0" w:line="240" w:lineRule="auto"/>
              <w:jc w:val="both"/>
              <w:rPr>
                <w:rFonts w:ascii="Times New Roman" w:hAnsi="Times New Roman" w:cs="Times New Roman"/>
                <w:sz w:val="23"/>
                <w:szCs w:val="23"/>
              </w:rPr>
            </w:pPr>
            <w:proofErr w:type="spellStart"/>
            <w:r w:rsidRPr="0027512A">
              <w:rPr>
                <w:rFonts w:ascii="Times New Roman" w:hAnsi="Times New Roman" w:cs="Times New Roman"/>
                <w:sz w:val="23"/>
                <w:szCs w:val="23"/>
              </w:rPr>
              <w:t>Ind</w:t>
            </w:r>
            <w:r w:rsidRPr="0027512A">
              <w:rPr>
                <w:rFonts w:ascii="Times New Roman" w:hAnsi="Times New Roman" w:cs="Times New Roman"/>
                <w:sz w:val="23"/>
                <w:szCs w:val="23"/>
                <w:vertAlign w:val="subscript"/>
              </w:rPr>
              <w:t>naujausias</w:t>
            </w:r>
            <w:proofErr w:type="spellEnd"/>
            <w:r w:rsidRPr="0027512A">
              <w:rPr>
                <w:rFonts w:ascii="Times New Roman" w:hAnsi="Times New Roman" w:cs="Times New Roman"/>
                <w:sz w:val="23"/>
                <w:szCs w:val="23"/>
              </w:rPr>
              <w:t xml:space="preserve"> – kreipimosi dėl kainos peržiūros išsiuntimo kitai Šaliai dieną paskelbtas naujausias vartojimo prekių ir paslaugų indeksas.</w:t>
            </w:r>
          </w:p>
          <w:p w14:paraId="104EFB01" w14:textId="77777777" w:rsidR="006D6138" w:rsidRPr="0027512A" w:rsidRDefault="006D6138" w:rsidP="0027512A">
            <w:pPr>
              <w:spacing w:after="0" w:line="240" w:lineRule="auto"/>
              <w:jc w:val="both"/>
              <w:rPr>
                <w:rFonts w:ascii="Times New Roman" w:hAnsi="Times New Roman" w:cs="Times New Roman"/>
                <w:sz w:val="23"/>
                <w:szCs w:val="23"/>
              </w:rPr>
            </w:pPr>
            <w:proofErr w:type="spellStart"/>
            <w:r w:rsidRPr="0027512A">
              <w:rPr>
                <w:rFonts w:ascii="Times New Roman" w:hAnsi="Times New Roman" w:cs="Times New Roman"/>
                <w:sz w:val="23"/>
                <w:szCs w:val="23"/>
              </w:rPr>
              <w:t>Ind</w:t>
            </w:r>
            <w:r w:rsidRPr="0027512A">
              <w:rPr>
                <w:rFonts w:ascii="Times New Roman" w:hAnsi="Times New Roman" w:cs="Times New Roman"/>
                <w:sz w:val="23"/>
                <w:szCs w:val="23"/>
                <w:vertAlign w:val="subscript"/>
              </w:rPr>
              <w:t>pradžia</w:t>
            </w:r>
            <w:proofErr w:type="spellEnd"/>
            <w:r w:rsidRPr="0027512A">
              <w:rPr>
                <w:rFonts w:ascii="Times New Roman" w:hAnsi="Times New Roman" w:cs="Times New Roman"/>
                <w:sz w:val="23"/>
                <w:szCs w:val="23"/>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001E6B"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 xml:space="preserve">5.3.3.7. Skaičiavimams indeksų reikšmės imamos </w:t>
            </w:r>
            <w:r w:rsidRPr="0027512A">
              <w:rPr>
                <w:rFonts w:ascii="Times New Roman" w:hAnsi="Times New Roman" w:cs="Times New Roman"/>
                <w:b/>
                <w:sz w:val="23"/>
                <w:szCs w:val="23"/>
              </w:rPr>
              <w:t>keturių</w:t>
            </w:r>
            <w:r w:rsidRPr="0027512A">
              <w:rPr>
                <w:rFonts w:ascii="Times New Roman" w:hAnsi="Times New Roman" w:cs="Times New Roman"/>
                <w:sz w:val="23"/>
                <w:szCs w:val="23"/>
              </w:rPr>
              <w:t xml:space="preserve"> skaitmenų po kablelio tikslumu. Apskaičiuotas pokytis (k) tolimesniems skaičiavimams naudojamas suapvalinus iki </w:t>
            </w:r>
            <w:r w:rsidRPr="0027512A">
              <w:rPr>
                <w:rFonts w:ascii="Times New Roman" w:hAnsi="Times New Roman" w:cs="Times New Roman"/>
                <w:b/>
                <w:sz w:val="23"/>
                <w:szCs w:val="23"/>
              </w:rPr>
              <w:t>vieno</w:t>
            </w:r>
            <w:r w:rsidRPr="0027512A">
              <w:rPr>
                <w:rFonts w:ascii="Times New Roman" w:hAnsi="Times New Roman" w:cs="Times New Roman"/>
                <w:sz w:val="23"/>
                <w:szCs w:val="23"/>
              </w:rPr>
              <w:t xml:space="preserve">  skaitmens po kablelio, o apskaičiuotas įkainis „a</w:t>
            </w:r>
            <w:r w:rsidRPr="0027512A">
              <w:rPr>
                <w:rFonts w:ascii="Times New Roman" w:hAnsi="Times New Roman" w:cs="Times New Roman"/>
                <w:sz w:val="23"/>
                <w:szCs w:val="23"/>
                <w:vertAlign w:val="subscript"/>
              </w:rPr>
              <w:t>1</w:t>
            </w:r>
            <w:r w:rsidRPr="0027512A">
              <w:rPr>
                <w:rFonts w:ascii="Times New Roman" w:hAnsi="Times New Roman" w:cs="Times New Roman"/>
                <w:sz w:val="23"/>
                <w:szCs w:val="23"/>
              </w:rPr>
              <w:t xml:space="preserve">“ suapvalinamas iki </w:t>
            </w:r>
            <w:r w:rsidRPr="0027512A">
              <w:rPr>
                <w:rFonts w:ascii="Times New Roman" w:hAnsi="Times New Roman" w:cs="Times New Roman"/>
                <w:b/>
                <w:sz w:val="23"/>
                <w:szCs w:val="23"/>
              </w:rPr>
              <w:t xml:space="preserve">dviejų </w:t>
            </w:r>
            <w:r w:rsidRPr="0027512A">
              <w:rPr>
                <w:rFonts w:ascii="Times New Roman" w:hAnsi="Times New Roman" w:cs="Times New Roman"/>
                <w:sz w:val="23"/>
                <w:szCs w:val="23"/>
              </w:rPr>
              <w:t>skaitmenų po kablelio.</w:t>
            </w:r>
          </w:p>
          <w:p w14:paraId="3C9BCC88"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025932" w14:textId="77777777" w:rsidR="006D6138" w:rsidRPr="0027512A" w:rsidRDefault="006D6138" w:rsidP="0027512A">
            <w:pPr>
              <w:spacing w:after="0" w:line="240" w:lineRule="auto"/>
              <w:jc w:val="both"/>
              <w:rPr>
                <w:rFonts w:ascii="Times New Roman" w:hAnsi="Times New Roman" w:cs="Times New Roman"/>
                <w:sz w:val="23"/>
                <w:szCs w:val="23"/>
              </w:rPr>
            </w:pPr>
            <w:r w:rsidRPr="0027512A">
              <w:rPr>
                <w:rFonts w:ascii="Times New Roman" w:hAnsi="Times New Roman" w:cs="Times New Roman"/>
                <w:sz w:val="23"/>
                <w:szCs w:val="23"/>
              </w:rPr>
              <w:t>5.3.3.9. Susitarimas turi būti sudarytas per 5 d. d, nuo Šalies pateikto tinkamo prašymo perskaičiuoti Sutarties kainą  gavimo dienos.</w:t>
            </w:r>
          </w:p>
          <w:p w14:paraId="583C517F" w14:textId="183A1CDA" w:rsidR="006D6138" w:rsidRPr="0027512A" w:rsidRDefault="006D6138" w:rsidP="0027512A">
            <w:pPr>
              <w:spacing w:after="0" w:line="240" w:lineRule="auto"/>
              <w:jc w:val="both"/>
              <w:rPr>
                <w:rFonts w:ascii="Times New Roman" w:hAnsi="Times New Roman" w:cs="Times New Roman"/>
                <w:color w:val="4472C4"/>
                <w:sz w:val="23"/>
                <w:szCs w:val="23"/>
              </w:rPr>
            </w:pPr>
            <w:r w:rsidRPr="0027512A">
              <w:rPr>
                <w:rFonts w:ascii="Times New Roman" w:hAnsi="Times New Roman" w:cs="Times New Roman"/>
                <w:sz w:val="23"/>
                <w:szCs w:val="23"/>
              </w:rPr>
              <w:t>5.3.3.10. Susitarimu Šalys neturi teisės keisti procedūroje nurodytos tvarkos ar kitų Sutarties nuostatų, išskyrus, jei keitimas atliekamas pagal VPĮ nuostatas.</w:t>
            </w:r>
          </w:p>
        </w:tc>
      </w:tr>
    </w:tbl>
    <w:p w14:paraId="2DB02A8E" w14:textId="6FACDC72" w:rsidR="006D6138" w:rsidRPr="005E34D4" w:rsidRDefault="006D6138" w:rsidP="00B864E9">
      <w:pPr>
        <w:jc w:val="both"/>
        <w:rPr>
          <w:rFonts w:ascii="Times New Roman" w:hAnsi="Times New Roman" w:cs="Times New Roman"/>
          <w:sz w:val="24"/>
          <w:szCs w:val="24"/>
        </w:rPr>
      </w:pPr>
    </w:p>
    <w:p w14:paraId="5D99D90A" w14:textId="381A9D3B"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Išdėstome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D6138" w:rsidRPr="005E34D4" w14:paraId="41FC4819" w14:textId="77777777" w:rsidTr="00174F92">
        <w:trPr>
          <w:trHeight w:val="300"/>
        </w:trPr>
        <w:tc>
          <w:tcPr>
            <w:tcW w:w="2532" w:type="dxa"/>
          </w:tcPr>
          <w:p w14:paraId="42D076AC" w14:textId="08719397" w:rsidR="006D6138" w:rsidRPr="005E34D4" w:rsidRDefault="006D6138" w:rsidP="006D6138">
            <w:pPr>
              <w:rPr>
                <w:rFonts w:ascii="Times New Roman" w:hAnsi="Times New Roman" w:cs="Times New Roman"/>
                <w:b/>
                <w:bCs/>
                <w:sz w:val="24"/>
                <w:szCs w:val="24"/>
              </w:rPr>
            </w:pPr>
            <w:r w:rsidRPr="005E34D4">
              <w:rPr>
                <w:rFonts w:ascii="Times New Roman" w:hAnsi="Times New Roman" w:cs="Times New Roman"/>
                <w:b/>
                <w:bCs/>
                <w:sz w:val="24"/>
                <w:szCs w:val="24"/>
              </w:rPr>
              <w:t>5.3.3. Sutarties kainos / įkainių peržiūra dėl kainų lygio pokyčio</w:t>
            </w:r>
          </w:p>
        </w:tc>
        <w:tc>
          <w:tcPr>
            <w:tcW w:w="7003" w:type="dxa"/>
          </w:tcPr>
          <w:p w14:paraId="6668150C" w14:textId="7F91BAC2" w:rsidR="006D6138" w:rsidRPr="005E34D4" w:rsidRDefault="006D6138" w:rsidP="00174F92">
            <w:pPr>
              <w:rPr>
                <w:rFonts w:ascii="Times New Roman" w:hAnsi="Times New Roman" w:cs="Times New Roman"/>
                <w:color w:val="4472C4"/>
                <w:sz w:val="24"/>
                <w:szCs w:val="24"/>
              </w:rPr>
            </w:pPr>
            <w:r w:rsidRPr="005E34D4">
              <w:rPr>
                <w:rFonts w:ascii="Times New Roman" w:hAnsi="Times New Roman" w:cs="Times New Roman"/>
                <w:sz w:val="24"/>
                <w:szCs w:val="24"/>
              </w:rPr>
              <w:t>Netaikoma</w:t>
            </w:r>
          </w:p>
        </w:tc>
      </w:tr>
    </w:tbl>
    <w:p w14:paraId="7CEDC50D" w14:textId="77777777" w:rsidR="006D6138" w:rsidRPr="005E34D4" w:rsidRDefault="006D6138" w:rsidP="00B864E9">
      <w:pPr>
        <w:jc w:val="both"/>
        <w:rPr>
          <w:rFonts w:ascii="Times New Roman" w:hAnsi="Times New Roman" w:cs="Times New Roman"/>
          <w:sz w:val="24"/>
          <w:szCs w:val="24"/>
        </w:rPr>
      </w:pPr>
    </w:p>
    <w:p w14:paraId="219FC2E8" w14:textId="7B38EA23" w:rsidR="006D6138" w:rsidRPr="005E34D4" w:rsidRDefault="006D6138"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3 klausimas.</w:t>
      </w:r>
    </w:p>
    <w:p w14:paraId="3ACD66F5" w14:textId="77777777"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9.2.1. p. nurodyta: „Tiekėjas, nepateikęs Pirkėjui pageidaujamo Degalų kiekio nustatyta tvarka ir terminais, Pirkėjo reikalavimu moka Pirkėjui 100,00 (šimto) Eurų baudą už kiekvieną netinkamo sutartinio įsipareigojimo atvejį.</w:t>
      </w:r>
    </w:p>
    <w:p w14:paraId="09C636BE" w14:textId="2DD9CC59" w:rsidR="006D6138" w:rsidRPr="005E34D4" w:rsidRDefault="006D6138"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Pagarbiai pažymime, kad degalų pardavimas iš degalinių yra tęstinis procesas visą sutarties galiojimo laiką ir norint įsigyti degalų nereikia jų užsakyti iš anksto – pirkėjas turi galimybę bet kuriuo jam reikalingu metu atvykti į degalinę jos darbo laiku ir nusipirkti degalų ar kitų prekių/paslaugų. Šis pirkimas numato degalų įsigijimą iš degalinių, bet ne atvežimą į vietą, </w:t>
      </w:r>
      <w:proofErr w:type="spellStart"/>
      <w:r w:rsidRPr="005E34D4">
        <w:rPr>
          <w:rFonts w:ascii="Times New Roman" w:hAnsi="Times New Roman" w:cs="Times New Roman"/>
          <w:sz w:val="24"/>
          <w:szCs w:val="24"/>
        </w:rPr>
        <w:t>t.y</w:t>
      </w:r>
      <w:proofErr w:type="spellEnd"/>
      <w:r w:rsidRPr="005E34D4">
        <w:rPr>
          <w:rFonts w:ascii="Times New Roman" w:hAnsi="Times New Roman" w:cs="Times New Roman"/>
          <w:sz w:val="24"/>
          <w:szCs w:val="24"/>
        </w:rPr>
        <w:t>. degalai perkami mažmeninėje prekyboje, todėl nėra apibrėžiami prekių tiekimo terminai – dėl šios priežasties nėra įmanomas prekių pristatymas ar tiekimo terminų pažeidimas.</w:t>
      </w:r>
    </w:p>
    <w:p w14:paraId="563FE68F" w14:textId="28DAFD60" w:rsidR="006D6138" w:rsidRPr="005E34D4" w:rsidRDefault="006D6138"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3 Atsaky</w:t>
      </w:r>
      <w:r w:rsidR="0068270C" w:rsidRPr="005E34D4">
        <w:rPr>
          <w:rFonts w:ascii="Times New Roman" w:hAnsi="Times New Roman" w:cs="Times New Roman"/>
          <w:b/>
          <w:bCs/>
          <w:sz w:val="24"/>
          <w:szCs w:val="24"/>
        </w:rPr>
        <w:t>mas.</w:t>
      </w:r>
    </w:p>
    <w:p w14:paraId="3EFD162E" w14:textId="7B693325" w:rsidR="002D6BA7" w:rsidRPr="005E34D4" w:rsidRDefault="002D6BA7" w:rsidP="002D6BA7">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tiekėjo prašymą tiksliname 4 priedą Sutarties projekto 9.2. p. vietoje: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D6BA7" w:rsidRPr="005E34D4" w14:paraId="42D9EEBE" w14:textId="77777777" w:rsidTr="00174F92">
        <w:trPr>
          <w:trHeight w:val="300"/>
        </w:trPr>
        <w:tc>
          <w:tcPr>
            <w:tcW w:w="2532" w:type="dxa"/>
          </w:tcPr>
          <w:p w14:paraId="0E48C70B" w14:textId="5670078C" w:rsidR="002D6BA7" w:rsidRPr="005E34D4" w:rsidRDefault="002D6BA7" w:rsidP="005E34D4">
            <w:pPr>
              <w:spacing w:after="0" w:line="240" w:lineRule="auto"/>
              <w:jc w:val="both"/>
              <w:rPr>
                <w:rFonts w:ascii="Times New Roman" w:hAnsi="Times New Roman" w:cs="Times New Roman"/>
                <w:b/>
                <w:bCs/>
                <w:sz w:val="24"/>
                <w:szCs w:val="24"/>
              </w:rPr>
            </w:pPr>
            <w:r w:rsidRPr="005E34D4">
              <w:rPr>
                <w:rFonts w:ascii="Times New Roman" w:hAnsi="Times New Roman" w:cs="Times New Roman"/>
                <w:b/>
                <w:bCs/>
                <w:sz w:val="24"/>
                <w:szCs w:val="24"/>
              </w:rPr>
              <w:t>9.2. Tiekėjui taikomos netesybos</w:t>
            </w:r>
          </w:p>
        </w:tc>
        <w:tc>
          <w:tcPr>
            <w:tcW w:w="7003" w:type="dxa"/>
          </w:tcPr>
          <w:p w14:paraId="22DE7BB9" w14:textId="77777777" w:rsidR="002D6BA7" w:rsidRPr="005E34D4" w:rsidRDefault="002D6BA7" w:rsidP="005E34D4">
            <w:pPr>
              <w:jc w:val="both"/>
              <w:rPr>
                <w:rFonts w:ascii="Times New Roman" w:hAnsi="Times New Roman" w:cs="Times New Roman"/>
                <w:sz w:val="24"/>
                <w:szCs w:val="24"/>
              </w:rPr>
            </w:pPr>
            <w:r w:rsidRPr="005E34D4">
              <w:rPr>
                <w:rFonts w:ascii="Times New Roman" w:hAnsi="Times New Roman" w:cs="Times New Roman"/>
                <w:sz w:val="24"/>
                <w:szCs w:val="24"/>
              </w:rPr>
              <w:t>9.2.1. Tiekėjas, nepateikęs Pirkėjui pageidaujamo Degalų kiekio nustatyta tvarka ir terminais, Pirkėjo reikalavimu moka Pirkėjui 100,00 (šimto) Eurų baudą už kiekvieną netinkamo sutartinio įsipareigojimo atvejį.</w:t>
            </w:r>
          </w:p>
          <w:p w14:paraId="7CD99945" w14:textId="4C3D3755" w:rsidR="002D6BA7" w:rsidRPr="005E34D4" w:rsidRDefault="002D6BA7" w:rsidP="005E34D4">
            <w:pPr>
              <w:spacing w:after="0" w:line="240" w:lineRule="auto"/>
              <w:jc w:val="both"/>
              <w:rPr>
                <w:rFonts w:ascii="Times New Roman" w:hAnsi="Times New Roman" w:cs="Times New Roman"/>
                <w:color w:val="4472C4"/>
                <w:sz w:val="24"/>
                <w:szCs w:val="24"/>
              </w:rPr>
            </w:pPr>
            <w:r w:rsidRPr="005E34D4">
              <w:rPr>
                <w:rFonts w:ascii="Times New Roman" w:hAnsi="Times New Roman" w:cs="Times New Roman"/>
                <w:sz w:val="24"/>
                <w:szCs w:val="24"/>
              </w:rPr>
              <w:t xml:space="preserve">9.2.2. Tiekėjas privalo sumokėti Pirkėjui netesybas per 30 (trisdešimt) dienų nuo Pirkėjo pareikalavimo. </w:t>
            </w:r>
          </w:p>
        </w:tc>
      </w:tr>
    </w:tbl>
    <w:p w14:paraId="3DA8C079" w14:textId="77777777" w:rsidR="002D6BA7" w:rsidRPr="005E34D4" w:rsidRDefault="002D6BA7" w:rsidP="002D6BA7">
      <w:pPr>
        <w:jc w:val="both"/>
        <w:rPr>
          <w:rFonts w:ascii="Times New Roman" w:hAnsi="Times New Roman" w:cs="Times New Roman"/>
          <w:sz w:val="24"/>
          <w:szCs w:val="24"/>
        </w:rPr>
      </w:pPr>
    </w:p>
    <w:p w14:paraId="0DECA672" w14:textId="77777777" w:rsidR="002D6BA7" w:rsidRPr="005E34D4" w:rsidRDefault="002D6BA7" w:rsidP="002D6BA7">
      <w:pPr>
        <w:jc w:val="both"/>
        <w:rPr>
          <w:rFonts w:ascii="Times New Roman" w:hAnsi="Times New Roman" w:cs="Times New Roman"/>
          <w:sz w:val="24"/>
          <w:szCs w:val="24"/>
        </w:rPr>
      </w:pPr>
      <w:r w:rsidRPr="005E34D4">
        <w:rPr>
          <w:rFonts w:ascii="Times New Roman" w:hAnsi="Times New Roman" w:cs="Times New Roman"/>
          <w:sz w:val="24"/>
          <w:szCs w:val="24"/>
        </w:rPr>
        <w:t>Išdėstome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D6BA7" w:rsidRPr="005E34D4" w14:paraId="3BB2FCCC" w14:textId="77777777" w:rsidTr="00174F92">
        <w:trPr>
          <w:trHeight w:val="300"/>
        </w:trPr>
        <w:tc>
          <w:tcPr>
            <w:tcW w:w="2532" w:type="dxa"/>
          </w:tcPr>
          <w:p w14:paraId="4ABA17A4" w14:textId="74CD5135" w:rsidR="002D6BA7" w:rsidRPr="005E34D4" w:rsidRDefault="002D6BA7" w:rsidP="005E34D4">
            <w:pPr>
              <w:jc w:val="both"/>
              <w:rPr>
                <w:rFonts w:ascii="Times New Roman" w:hAnsi="Times New Roman" w:cs="Times New Roman"/>
                <w:b/>
                <w:bCs/>
                <w:sz w:val="24"/>
                <w:szCs w:val="24"/>
              </w:rPr>
            </w:pPr>
            <w:r w:rsidRPr="005E34D4">
              <w:rPr>
                <w:rFonts w:ascii="Times New Roman" w:hAnsi="Times New Roman" w:cs="Times New Roman"/>
                <w:b/>
                <w:bCs/>
                <w:sz w:val="24"/>
                <w:szCs w:val="24"/>
              </w:rPr>
              <w:t>9.2. Tiekėjui taikomos netesybos</w:t>
            </w:r>
          </w:p>
        </w:tc>
        <w:tc>
          <w:tcPr>
            <w:tcW w:w="7003" w:type="dxa"/>
          </w:tcPr>
          <w:p w14:paraId="422BF22C" w14:textId="60735CAA" w:rsidR="002D6BA7" w:rsidRPr="005E34D4" w:rsidRDefault="002D6BA7" w:rsidP="005E34D4">
            <w:pPr>
              <w:jc w:val="both"/>
              <w:rPr>
                <w:rFonts w:ascii="Times New Roman" w:hAnsi="Times New Roman" w:cs="Times New Roman"/>
                <w:sz w:val="24"/>
                <w:szCs w:val="24"/>
              </w:rPr>
            </w:pPr>
            <w:r w:rsidRPr="005E34D4">
              <w:rPr>
                <w:rFonts w:ascii="Times New Roman" w:hAnsi="Times New Roman" w:cs="Times New Roman"/>
                <w:sz w:val="24"/>
                <w:szCs w:val="24"/>
              </w:rPr>
              <w:t>9.2.1. Tiekėjas, nepateikęs Pirkėjui 4.5 punkte nurodytų dokumentų nustatyta tvarka ir terminais, Pirkėj</w:t>
            </w:r>
            <w:r w:rsidR="005E34D4" w:rsidRPr="005E34D4">
              <w:rPr>
                <w:rFonts w:ascii="Times New Roman" w:hAnsi="Times New Roman" w:cs="Times New Roman"/>
                <w:sz w:val="24"/>
                <w:szCs w:val="24"/>
              </w:rPr>
              <w:t>ui</w:t>
            </w:r>
            <w:r w:rsidRPr="005E34D4">
              <w:rPr>
                <w:rFonts w:ascii="Times New Roman" w:hAnsi="Times New Roman" w:cs="Times New Roman"/>
                <w:sz w:val="24"/>
                <w:szCs w:val="24"/>
              </w:rPr>
              <w:t xml:space="preserve"> </w:t>
            </w:r>
            <w:r w:rsidR="005E34D4" w:rsidRPr="005E34D4">
              <w:rPr>
                <w:rFonts w:ascii="Times New Roman" w:hAnsi="Times New Roman" w:cs="Times New Roman"/>
                <w:sz w:val="24"/>
                <w:szCs w:val="24"/>
              </w:rPr>
              <w:t>pa</w:t>
            </w:r>
            <w:r w:rsidRPr="005E34D4">
              <w:rPr>
                <w:rFonts w:ascii="Times New Roman" w:hAnsi="Times New Roman" w:cs="Times New Roman"/>
                <w:sz w:val="24"/>
                <w:szCs w:val="24"/>
              </w:rPr>
              <w:t>reikalav</w:t>
            </w:r>
            <w:r w:rsidR="005E34D4" w:rsidRPr="005E34D4">
              <w:rPr>
                <w:rFonts w:ascii="Times New Roman" w:hAnsi="Times New Roman" w:cs="Times New Roman"/>
                <w:sz w:val="24"/>
                <w:szCs w:val="24"/>
              </w:rPr>
              <w:t>us</w:t>
            </w:r>
            <w:r w:rsidRPr="005E34D4">
              <w:rPr>
                <w:rFonts w:ascii="Times New Roman" w:hAnsi="Times New Roman" w:cs="Times New Roman"/>
                <w:sz w:val="24"/>
                <w:szCs w:val="24"/>
              </w:rPr>
              <w:t xml:space="preserve"> moka Pirkėjui 100,00 (šimto) Eurų baudą už kiekvieną netinkamo sutartinio įsipareigojimo atvejį.</w:t>
            </w:r>
          </w:p>
          <w:p w14:paraId="6029B934" w14:textId="2AF64DD0" w:rsidR="002D6BA7" w:rsidRPr="005E34D4" w:rsidRDefault="002D6BA7" w:rsidP="005E34D4">
            <w:pPr>
              <w:jc w:val="both"/>
              <w:rPr>
                <w:rFonts w:ascii="Times New Roman" w:hAnsi="Times New Roman" w:cs="Times New Roman"/>
                <w:color w:val="4472C4"/>
                <w:sz w:val="24"/>
                <w:szCs w:val="24"/>
              </w:rPr>
            </w:pPr>
            <w:r w:rsidRPr="005E34D4">
              <w:rPr>
                <w:rFonts w:ascii="Times New Roman" w:hAnsi="Times New Roman" w:cs="Times New Roman"/>
                <w:sz w:val="24"/>
                <w:szCs w:val="24"/>
              </w:rPr>
              <w:lastRenderedPageBreak/>
              <w:t xml:space="preserve">9.2.2. Tiekėjas privalo sumokėti Pirkėjui netesybas per 30 (trisdešimt) dienų nuo Pirkėjo pareikalavimo. </w:t>
            </w:r>
          </w:p>
        </w:tc>
      </w:tr>
    </w:tbl>
    <w:p w14:paraId="7FB2118D" w14:textId="77777777" w:rsidR="0068270C" w:rsidRPr="005E34D4" w:rsidRDefault="0068270C" w:rsidP="00B864E9">
      <w:pPr>
        <w:jc w:val="both"/>
        <w:rPr>
          <w:rFonts w:ascii="Times New Roman" w:hAnsi="Times New Roman" w:cs="Times New Roman"/>
          <w:sz w:val="24"/>
          <w:szCs w:val="24"/>
        </w:rPr>
      </w:pPr>
    </w:p>
    <w:p w14:paraId="4EFF6D32" w14:textId="65133330" w:rsidR="00D050EB" w:rsidRPr="005E34D4" w:rsidRDefault="00D050EB" w:rsidP="00D050EB">
      <w:pPr>
        <w:jc w:val="both"/>
        <w:rPr>
          <w:rFonts w:ascii="Times New Roman" w:hAnsi="Times New Roman" w:cs="Times New Roman"/>
          <w:b/>
          <w:bCs/>
          <w:sz w:val="24"/>
          <w:szCs w:val="24"/>
        </w:rPr>
      </w:pPr>
      <w:r w:rsidRPr="005E34D4">
        <w:rPr>
          <w:rFonts w:ascii="Times New Roman" w:hAnsi="Times New Roman" w:cs="Times New Roman"/>
          <w:b/>
          <w:bCs/>
          <w:sz w:val="24"/>
          <w:szCs w:val="24"/>
        </w:rPr>
        <w:t>4 klausimas.</w:t>
      </w:r>
    </w:p>
    <w:p w14:paraId="7D95CBCC" w14:textId="77777777"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9.3. punkte numatyta bauda tiekėjui – „Nutraukus Sutartį dėl esminio Sutarties pažeidimo, nustatyto Sutarties Specialiosiose sąlygose, mokama 10 procentų dydžio bauda nuo Pradinės Sutarties vertės be PVM, nurodytos Specialiųjų sąlygų 5.2 punkte“. </w:t>
      </w:r>
    </w:p>
    <w:p w14:paraId="1930CF15" w14:textId="77777777"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Mūsų bendrovės nuomone, reikalaujamas baudos dydis yra per didelis, nes dalyvaujant kituose viešuosiuose konkursuose susiformavusi praktika yra iki 5 procentų užtikrinimo vertės nuo bendrosios sutarties kainos be PVM. Jūsų reikalaujama bauda yra dvigubai didesnė nei praktikoje nusistovėjusi užtikrinimo vertė. Jūsų įstaigai reikalaujant itin didelės baudos, tiekėjui ženkliai padidėja sutarties sudarymo išlaidos, o tai pažeidžia ekonomiškumo principą </w:t>
      </w:r>
    </w:p>
    <w:p w14:paraId="0F5009E4" w14:textId="77777777"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Lietuvos Respublikos civilinio kodekso 1.5 straipsnio 1 dalyje nustatyta, kad civilinių teisinių santykių subjektai, įgyvendindami savo teises bei atlikdami pareigas privalo veikti pagal teisingumo, protingumo ir sąžiningumo reikalavimus. Mūsų bendrovės nuomone, toks Jūsų reikalavimas užtikrinti sutarties vykdymą 10 proc. bauda, neatitinka protingumo principo ir yra ženkliai per didelis. </w:t>
      </w:r>
    </w:p>
    <w:p w14:paraId="11CF0BAC" w14:textId="008527AF"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Atsižvelgiant į visa, kas išdėstyta, prašome sumažinti Jūsų reikalaujamą užtikrinimo vertę - prašome pakeisti pirkimo sutarties specialiosiose sąlygose 9.3. punkte numatytą sutarties įvykdymo užtikrinimo baudos dydį. Siūlome sumažinti baudos dydį bent iki 3-5% nuo sutarties vertės be PVM.</w:t>
      </w:r>
    </w:p>
    <w:p w14:paraId="48C5E6C8" w14:textId="2ED2C53F" w:rsidR="00D050EB" w:rsidRPr="005E34D4" w:rsidRDefault="00D050EB" w:rsidP="00D050EB">
      <w:pPr>
        <w:jc w:val="both"/>
        <w:rPr>
          <w:rFonts w:ascii="Times New Roman" w:hAnsi="Times New Roman" w:cs="Times New Roman"/>
          <w:b/>
          <w:bCs/>
          <w:sz w:val="24"/>
          <w:szCs w:val="24"/>
        </w:rPr>
      </w:pPr>
      <w:r w:rsidRPr="005E34D4">
        <w:rPr>
          <w:rFonts w:ascii="Times New Roman" w:hAnsi="Times New Roman" w:cs="Times New Roman"/>
          <w:b/>
          <w:bCs/>
          <w:sz w:val="24"/>
          <w:szCs w:val="24"/>
        </w:rPr>
        <w:t>4 Atsakymas.</w:t>
      </w:r>
    </w:p>
    <w:p w14:paraId="123569C5" w14:textId="0B222948" w:rsidR="00D050EB" w:rsidRPr="005E34D4" w:rsidRDefault="00D050EB" w:rsidP="00D050EB">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tiekėjo prašymą tiksliname 4 priedą Sutarties projekto 9.3. p. vietoje: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50EB" w:rsidRPr="005E34D4" w14:paraId="03817BE9" w14:textId="77777777" w:rsidTr="00174F92">
        <w:trPr>
          <w:trHeight w:val="300"/>
        </w:trPr>
        <w:tc>
          <w:tcPr>
            <w:tcW w:w="2532" w:type="dxa"/>
          </w:tcPr>
          <w:p w14:paraId="4E8666B8" w14:textId="3E1AF251" w:rsidR="00D050EB" w:rsidRPr="005E34D4" w:rsidRDefault="00D050EB" w:rsidP="00D050EB">
            <w:pPr>
              <w:spacing w:after="0" w:line="240" w:lineRule="auto"/>
              <w:rPr>
                <w:rFonts w:ascii="Times New Roman" w:hAnsi="Times New Roman" w:cs="Times New Roman"/>
                <w:b/>
                <w:bCs/>
                <w:sz w:val="24"/>
                <w:szCs w:val="24"/>
              </w:rPr>
            </w:pPr>
            <w:r w:rsidRPr="005E34D4">
              <w:rPr>
                <w:rFonts w:ascii="Times New Roman" w:hAnsi="Times New Roman" w:cs="Times New Roman"/>
                <w:b/>
                <w:bCs/>
                <w:sz w:val="24"/>
                <w:szCs w:val="24"/>
              </w:rPr>
              <w:t>9.3. Tiekėjui / Pirkėjui taikoma bauda nutraukus Sutartį dėl esminio Sutarties pažeidimo</w:t>
            </w:r>
          </w:p>
        </w:tc>
        <w:tc>
          <w:tcPr>
            <w:tcW w:w="7003" w:type="dxa"/>
          </w:tcPr>
          <w:p w14:paraId="5D6B7A4E" w14:textId="43E521A8" w:rsidR="00D050EB" w:rsidRPr="005E34D4" w:rsidRDefault="00D050EB" w:rsidP="00D050EB">
            <w:pPr>
              <w:rPr>
                <w:rFonts w:ascii="Times New Roman" w:hAnsi="Times New Roman" w:cs="Times New Roman"/>
                <w:sz w:val="24"/>
                <w:szCs w:val="24"/>
              </w:rPr>
            </w:pPr>
            <w:r w:rsidRPr="005E34D4">
              <w:rPr>
                <w:rFonts w:ascii="Times New Roman" w:hAnsi="Times New Roman" w:cs="Times New Roman"/>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4C76C572" w14:textId="2ACEDFC6" w:rsidR="00D050EB" w:rsidRPr="005E34D4" w:rsidRDefault="00D050EB" w:rsidP="00D050EB">
            <w:pPr>
              <w:spacing w:after="0" w:line="240" w:lineRule="auto"/>
              <w:rPr>
                <w:rFonts w:ascii="Times New Roman" w:hAnsi="Times New Roman" w:cs="Times New Roman"/>
                <w:color w:val="4472C4"/>
                <w:sz w:val="24"/>
                <w:szCs w:val="24"/>
              </w:rPr>
            </w:pPr>
          </w:p>
        </w:tc>
      </w:tr>
    </w:tbl>
    <w:p w14:paraId="197B56CA" w14:textId="77777777" w:rsidR="00D050EB" w:rsidRPr="005E34D4" w:rsidRDefault="00D050EB" w:rsidP="00D050EB">
      <w:pPr>
        <w:jc w:val="both"/>
        <w:rPr>
          <w:rFonts w:ascii="Times New Roman" w:hAnsi="Times New Roman" w:cs="Times New Roman"/>
          <w:sz w:val="24"/>
          <w:szCs w:val="24"/>
        </w:rPr>
      </w:pPr>
    </w:p>
    <w:p w14:paraId="2BBD3F41" w14:textId="77777777" w:rsidR="00D050EB" w:rsidRPr="005E34D4" w:rsidRDefault="00D050EB" w:rsidP="00D050EB">
      <w:pPr>
        <w:jc w:val="both"/>
        <w:rPr>
          <w:rFonts w:ascii="Times New Roman" w:hAnsi="Times New Roman" w:cs="Times New Roman"/>
          <w:sz w:val="24"/>
          <w:szCs w:val="24"/>
        </w:rPr>
      </w:pPr>
      <w:r w:rsidRPr="005E34D4">
        <w:rPr>
          <w:rFonts w:ascii="Times New Roman" w:hAnsi="Times New Roman" w:cs="Times New Roman"/>
          <w:sz w:val="24"/>
          <w:szCs w:val="24"/>
        </w:rPr>
        <w:t>Išdėstome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50EB" w:rsidRPr="005E34D4" w14:paraId="7C72449A" w14:textId="77777777" w:rsidTr="00174F92">
        <w:trPr>
          <w:trHeight w:val="300"/>
        </w:trPr>
        <w:tc>
          <w:tcPr>
            <w:tcW w:w="2532" w:type="dxa"/>
          </w:tcPr>
          <w:p w14:paraId="1630591D" w14:textId="3AD34887" w:rsidR="00D050EB" w:rsidRPr="005E34D4" w:rsidRDefault="00D050EB" w:rsidP="00D050EB">
            <w:pPr>
              <w:rPr>
                <w:rFonts w:ascii="Times New Roman" w:hAnsi="Times New Roman" w:cs="Times New Roman"/>
                <w:b/>
                <w:bCs/>
                <w:sz w:val="24"/>
                <w:szCs w:val="24"/>
              </w:rPr>
            </w:pPr>
            <w:r w:rsidRPr="005E34D4">
              <w:rPr>
                <w:rFonts w:ascii="Times New Roman" w:hAnsi="Times New Roman" w:cs="Times New Roman"/>
                <w:b/>
                <w:bCs/>
                <w:sz w:val="24"/>
                <w:szCs w:val="24"/>
              </w:rPr>
              <w:t>9.3. Tiekėjui / Pirkėjui taikoma bauda nutraukus Sutartį dėl esminio Sutarties pažeidimo</w:t>
            </w:r>
          </w:p>
        </w:tc>
        <w:tc>
          <w:tcPr>
            <w:tcW w:w="7003" w:type="dxa"/>
          </w:tcPr>
          <w:p w14:paraId="57D75F5D" w14:textId="4D94D041" w:rsidR="00D050EB" w:rsidRPr="005E34D4" w:rsidRDefault="00D050EB" w:rsidP="00D050EB">
            <w:pPr>
              <w:rPr>
                <w:rFonts w:ascii="Times New Roman" w:hAnsi="Times New Roman" w:cs="Times New Roman"/>
                <w:color w:val="4472C4"/>
                <w:sz w:val="24"/>
                <w:szCs w:val="24"/>
              </w:rPr>
            </w:pPr>
            <w:r w:rsidRPr="005E34D4">
              <w:rPr>
                <w:rFonts w:ascii="Times New Roman" w:hAnsi="Times New Roman" w:cs="Times New Roman"/>
                <w:sz w:val="24"/>
                <w:szCs w:val="24"/>
              </w:rPr>
              <w:t xml:space="preserve">Nutraukus Sutartį dėl esminio Sutarties pažeidimo, nustatyto Sutarties Specialiosiose sąlygose, mokama 5 procentų dydžio bauda nuo Pradinės Sutarties vertės be PVM, nurodytos Specialiųjų sąlygų 5.2 punkte. </w:t>
            </w:r>
          </w:p>
        </w:tc>
      </w:tr>
    </w:tbl>
    <w:p w14:paraId="54FEA9D3" w14:textId="77777777" w:rsidR="00D050EB" w:rsidRPr="005E34D4" w:rsidRDefault="00D050EB" w:rsidP="00B864E9">
      <w:pPr>
        <w:jc w:val="both"/>
        <w:rPr>
          <w:rFonts w:ascii="Times New Roman" w:hAnsi="Times New Roman" w:cs="Times New Roman"/>
          <w:sz w:val="24"/>
          <w:szCs w:val="24"/>
        </w:rPr>
      </w:pPr>
    </w:p>
    <w:p w14:paraId="4115EB74" w14:textId="1045599E" w:rsidR="00D050EB" w:rsidRPr="005E34D4" w:rsidRDefault="00D050EB" w:rsidP="00D050EB">
      <w:pPr>
        <w:jc w:val="both"/>
        <w:rPr>
          <w:rFonts w:ascii="Times New Roman" w:hAnsi="Times New Roman" w:cs="Times New Roman"/>
          <w:b/>
          <w:bCs/>
          <w:sz w:val="24"/>
          <w:szCs w:val="24"/>
        </w:rPr>
      </w:pPr>
      <w:r w:rsidRPr="005E34D4">
        <w:rPr>
          <w:rFonts w:ascii="Times New Roman" w:hAnsi="Times New Roman" w:cs="Times New Roman"/>
          <w:b/>
          <w:bCs/>
          <w:sz w:val="24"/>
          <w:szCs w:val="24"/>
        </w:rPr>
        <w:t>5 klausimas.</w:t>
      </w:r>
    </w:p>
    <w:p w14:paraId="600259F9" w14:textId="77777777"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11.2.2. p. surašytos esminės sutarties sąlygos. Viena jų –„Tiekėjas daugiau kaip 2 (du) kartus pristato Prekes, kurios neatitinka Sutartyje ir (ar) Įstatymuose nustatytų reikalavimų Prekėms“. </w:t>
      </w:r>
    </w:p>
    <w:p w14:paraId="75A6DAEC" w14:textId="77777777"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 xml:space="preserve">Pagarbiai pažymime, kad degalų pardavimas iš degalinių yra tęstinis procesas visą sutarties galiojimo laiką ir norint įsigyti degalų nereikia jų užsakyti iš anksto – pirkėjas turi galimybę bet kuriuo jam reikalingu metu atvykti į degalinę jos darbo laiku ir nusipirkti degalų ar kitų prekių/paslaugų. Šis </w:t>
      </w:r>
      <w:r w:rsidRPr="005E34D4">
        <w:rPr>
          <w:rFonts w:ascii="Times New Roman" w:hAnsi="Times New Roman" w:cs="Times New Roman"/>
          <w:sz w:val="24"/>
          <w:szCs w:val="24"/>
        </w:rPr>
        <w:lastRenderedPageBreak/>
        <w:t xml:space="preserve">pirkimas numato degalų įsigijimą iš degalinių, bet ne atvežimą į vietą, </w:t>
      </w:r>
      <w:proofErr w:type="spellStart"/>
      <w:r w:rsidRPr="005E34D4">
        <w:rPr>
          <w:rFonts w:ascii="Times New Roman" w:hAnsi="Times New Roman" w:cs="Times New Roman"/>
          <w:sz w:val="24"/>
          <w:szCs w:val="24"/>
        </w:rPr>
        <w:t>t.y</w:t>
      </w:r>
      <w:proofErr w:type="spellEnd"/>
      <w:r w:rsidRPr="005E34D4">
        <w:rPr>
          <w:rFonts w:ascii="Times New Roman" w:hAnsi="Times New Roman" w:cs="Times New Roman"/>
          <w:sz w:val="24"/>
          <w:szCs w:val="24"/>
        </w:rPr>
        <w:t xml:space="preserve">. degalai perkami mažmeninėje prekyboje, todėl nėra apibrėžiami prekių tiekimo terminai – dėl šios priežasties nėra įmanomas prekių tiekimo vėlavimas. </w:t>
      </w:r>
    </w:p>
    <w:p w14:paraId="46E7AE48" w14:textId="5542904E" w:rsidR="00D050EB" w:rsidRPr="005E34D4" w:rsidRDefault="00D050EB" w:rsidP="00B864E9">
      <w:pPr>
        <w:jc w:val="both"/>
        <w:rPr>
          <w:rFonts w:ascii="Times New Roman" w:hAnsi="Times New Roman" w:cs="Times New Roman"/>
          <w:sz w:val="24"/>
          <w:szCs w:val="24"/>
        </w:rPr>
      </w:pPr>
      <w:r w:rsidRPr="005E34D4">
        <w:rPr>
          <w:rFonts w:ascii="Times New Roman" w:hAnsi="Times New Roman" w:cs="Times New Roman"/>
          <w:sz w:val="24"/>
          <w:szCs w:val="24"/>
        </w:rPr>
        <w:t>Prašome panaikinti aukščiau minimo punkto dalį dėl prekių pristatymo.</w:t>
      </w:r>
    </w:p>
    <w:p w14:paraId="24D3B905" w14:textId="7746C94D" w:rsidR="00D050EB" w:rsidRPr="005E34D4" w:rsidRDefault="00D050EB" w:rsidP="00D050EB">
      <w:pPr>
        <w:jc w:val="both"/>
        <w:rPr>
          <w:rFonts w:ascii="Times New Roman" w:hAnsi="Times New Roman" w:cs="Times New Roman"/>
          <w:b/>
          <w:bCs/>
          <w:sz w:val="24"/>
          <w:szCs w:val="24"/>
        </w:rPr>
      </w:pPr>
      <w:r w:rsidRPr="005E34D4">
        <w:rPr>
          <w:rFonts w:ascii="Times New Roman" w:hAnsi="Times New Roman" w:cs="Times New Roman"/>
          <w:b/>
          <w:bCs/>
          <w:sz w:val="24"/>
          <w:szCs w:val="24"/>
        </w:rPr>
        <w:t>5 Atsakymas.</w:t>
      </w:r>
    </w:p>
    <w:p w14:paraId="696DA8BD" w14:textId="6B6A3979" w:rsidR="00D050EB" w:rsidRPr="005E34D4" w:rsidRDefault="00D050EB" w:rsidP="00D050EB">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tiekėjo prašymą tiksliname 4 priedą Sutarties projekto 11.2. p. vietoje: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50EB" w:rsidRPr="005E34D4" w14:paraId="3035ED25" w14:textId="77777777" w:rsidTr="00174F92">
        <w:trPr>
          <w:trHeight w:val="300"/>
        </w:trPr>
        <w:tc>
          <w:tcPr>
            <w:tcW w:w="2532" w:type="dxa"/>
          </w:tcPr>
          <w:p w14:paraId="62921EA8" w14:textId="77777777" w:rsidR="00D050EB" w:rsidRPr="005E34D4" w:rsidRDefault="00D050EB" w:rsidP="00BE0AF2">
            <w:pPr>
              <w:spacing w:after="0"/>
              <w:jc w:val="both"/>
              <w:rPr>
                <w:rFonts w:ascii="Times New Roman" w:hAnsi="Times New Roman" w:cs="Times New Roman"/>
                <w:b/>
                <w:bCs/>
                <w:sz w:val="24"/>
                <w:szCs w:val="24"/>
              </w:rPr>
            </w:pPr>
            <w:r w:rsidRPr="005E34D4">
              <w:rPr>
                <w:rFonts w:ascii="Times New Roman" w:hAnsi="Times New Roman" w:cs="Times New Roman"/>
                <w:b/>
                <w:bCs/>
                <w:sz w:val="24"/>
                <w:szCs w:val="24"/>
              </w:rPr>
              <w:t>11.2. Esminiai Sutarties pažeidimai</w:t>
            </w:r>
          </w:p>
          <w:p w14:paraId="2EEF5625" w14:textId="61E32869" w:rsidR="00D050EB" w:rsidRPr="005E34D4" w:rsidRDefault="00D050EB" w:rsidP="00BE0AF2">
            <w:pPr>
              <w:spacing w:after="0" w:line="240" w:lineRule="auto"/>
              <w:jc w:val="both"/>
              <w:rPr>
                <w:rFonts w:ascii="Times New Roman" w:hAnsi="Times New Roman" w:cs="Times New Roman"/>
                <w:b/>
                <w:bCs/>
                <w:sz w:val="24"/>
                <w:szCs w:val="24"/>
              </w:rPr>
            </w:pPr>
          </w:p>
        </w:tc>
        <w:tc>
          <w:tcPr>
            <w:tcW w:w="7003" w:type="dxa"/>
          </w:tcPr>
          <w:p w14:paraId="1AAEFD0F" w14:textId="77777777" w:rsidR="00D050EB" w:rsidRPr="005E34D4" w:rsidRDefault="00D050EB" w:rsidP="00BE0AF2">
            <w:pPr>
              <w:spacing w:after="0"/>
              <w:jc w:val="both"/>
              <w:rPr>
                <w:rFonts w:ascii="Times New Roman" w:hAnsi="Times New Roman" w:cs="Times New Roman"/>
                <w:color w:val="000000" w:themeColor="text1"/>
                <w:sz w:val="24"/>
                <w:szCs w:val="24"/>
              </w:rPr>
            </w:pPr>
            <w:r w:rsidRPr="005E34D4">
              <w:rPr>
                <w:rFonts w:ascii="Times New Roman" w:hAnsi="Times New Roman" w:cs="Times New Roman"/>
                <w:color w:val="000000" w:themeColor="text1"/>
                <w:sz w:val="24"/>
                <w:szCs w:val="24"/>
              </w:rPr>
              <w:t>11.2.1. jeigu Tiekėjas nevykdo prisiimtų įsipareigojimų už Sutartyje nustatytą Sutarties kainą / įkainius;</w:t>
            </w:r>
          </w:p>
          <w:p w14:paraId="462EDCC0" w14:textId="77777777" w:rsidR="00D050EB" w:rsidRPr="005E34D4" w:rsidRDefault="00D050EB" w:rsidP="00BE0AF2">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rPr>
            </w:pPr>
            <w:r w:rsidRPr="005E34D4">
              <w:rPr>
                <w:rFonts w:ascii="Times New Roman" w:eastAsia="Arial" w:hAnsi="Times New Roman" w:cs="Times New Roman"/>
                <w:color w:val="000000" w:themeColor="text1"/>
                <w:sz w:val="24"/>
                <w:szCs w:val="24"/>
              </w:rPr>
              <w:t>11.2.2. Tiekėjas daugiau kaip 2 (du) kartus pristato Prekes, kurios neatitinka Sutartyje ir (ar) Įstatymuose nustatytų reikalavimų Prekėms;</w:t>
            </w:r>
          </w:p>
          <w:p w14:paraId="0ED7835A" w14:textId="77777777" w:rsidR="00D050EB" w:rsidRPr="005E34D4" w:rsidRDefault="00D050EB" w:rsidP="00BE0AF2">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rPr>
            </w:pPr>
            <w:r w:rsidRPr="005E34D4">
              <w:rPr>
                <w:rFonts w:ascii="Times New Roman" w:eastAsia="Arial" w:hAnsi="Times New Roman" w:cs="Times New Roman"/>
                <w:color w:val="000000" w:themeColor="text1"/>
                <w:sz w:val="24"/>
                <w:szCs w:val="24"/>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7CD6BFC0" w14:textId="77777777" w:rsidR="00D050EB" w:rsidRPr="005E34D4" w:rsidRDefault="00D050EB" w:rsidP="00BE0AF2">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rPr>
            </w:pPr>
            <w:r w:rsidRPr="005E34D4">
              <w:rPr>
                <w:rFonts w:ascii="Times New Roman" w:eastAsia="Arial" w:hAnsi="Times New Roman" w:cs="Times New Roman"/>
                <w:color w:val="000000" w:themeColor="text1"/>
                <w:sz w:val="24"/>
                <w:szCs w:val="24"/>
              </w:rPr>
              <w:t>11.2.4. Tiekėjas pažeidžia šios Sutarties nuostatas, reglamentuojančias konkurenciją, intelektinės nuosavybės ar konfidencialios informacijos valdymą;</w:t>
            </w:r>
          </w:p>
          <w:p w14:paraId="5E66FE48" w14:textId="55872175" w:rsidR="00D050EB" w:rsidRPr="005E34D4" w:rsidRDefault="00D050EB" w:rsidP="00BE0AF2">
            <w:pPr>
              <w:spacing w:after="0" w:line="240" w:lineRule="auto"/>
              <w:jc w:val="both"/>
              <w:rPr>
                <w:rFonts w:ascii="Times New Roman" w:hAnsi="Times New Roman" w:cs="Times New Roman"/>
                <w:color w:val="4472C4"/>
                <w:sz w:val="24"/>
                <w:szCs w:val="24"/>
              </w:rPr>
            </w:pPr>
            <w:r w:rsidRPr="005E34D4">
              <w:rPr>
                <w:rFonts w:ascii="Times New Roman" w:eastAsia="Arial" w:hAnsi="Times New Roman" w:cs="Times New Roman"/>
                <w:color w:val="000000" w:themeColor="text1"/>
                <w:sz w:val="24"/>
                <w:szCs w:val="24"/>
              </w:rPr>
              <w:t>11.2.5. Tiekėjas pažeidžia Bendrųjų sąlygų nuostatas dėl Sutarties vykdymui pasitelkiamų naujų subtiekėjų ir (ar specialistų) / esamų subtiekėjų ir (ar) specialistų keitimo.</w:t>
            </w:r>
          </w:p>
        </w:tc>
      </w:tr>
    </w:tbl>
    <w:p w14:paraId="1FD767E1" w14:textId="77777777" w:rsidR="00D050EB" w:rsidRPr="005E34D4" w:rsidRDefault="00D050EB" w:rsidP="00D050EB">
      <w:pPr>
        <w:jc w:val="both"/>
        <w:rPr>
          <w:rFonts w:ascii="Times New Roman" w:hAnsi="Times New Roman" w:cs="Times New Roman"/>
          <w:sz w:val="24"/>
          <w:szCs w:val="24"/>
        </w:rPr>
      </w:pPr>
    </w:p>
    <w:p w14:paraId="25B8E880" w14:textId="77777777" w:rsidR="00D050EB" w:rsidRPr="005E34D4" w:rsidRDefault="00D050EB" w:rsidP="00D050EB">
      <w:pPr>
        <w:jc w:val="both"/>
        <w:rPr>
          <w:rFonts w:ascii="Times New Roman" w:hAnsi="Times New Roman" w:cs="Times New Roman"/>
          <w:sz w:val="24"/>
          <w:szCs w:val="24"/>
        </w:rPr>
      </w:pPr>
      <w:r w:rsidRPr="005E34D4">
        <w:rPr>
          <w:rFonts w:ascii="Times New Roman" w:hAnsi="Times New Roman" w:cs="Times New Roman"/>
          <w:sz w:val="24"/>
          <w:szCs w:val="24"/>
        </w:rPr>
        <w:t>Išdėstome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50EB" w:rsidRPr="005E34D4" w14:paraId="4235D426" w14:textId="77777777" w:rsidTr="00174F92">
        <w:trPr>
          <w:trHeight w:val="300"/>
        </w:trPr>
        <w:tc>
          <w:tcPr>
            <w:tcW w:w="2532" w:type="dxa"/>
          </w:tcPr>
          <w:p w14:paraId="03CD2FE6" w14:textId="77777777" w:rsidR="00D050EB" w:rsidRPr="005E34D4" w:rsidRDefault="00D050EB" w:rsidP="00BE0AF2">
            <w:pPr>
              <w:spacing w:after="0"/>
              <w:jc w:val="both"/>
              <w:rPr>
                <w:rFonts w:ascii="Times New Roman" w:hAnsi="Times New Roman" w:cs="Times New Roman"/>
                <w:b/>
                <w:bCs/>
                <w:sz w:val="24"/>
                <w:szCs w:val="24"/>
              </w:rPr>
            </w:pPr>
            <w:r w:rsidRPr="005E34D4">
              <w:rPr>
                <w:rFonts w:ascii="Times New Roman" w:hAnsi="Times New Roman" w:cs="Times New Roman"/>
                <w:b/>
                <w:bCs/>
                <w:sz w:val="24"/>
                <w:szCs w:val="24"/>
              </w:rPr>
              <w:t>11.2. Esminiai Sutarties pažeidimai</w:t>
            </w:r>
          </w:p>
          <w:p w14:paraId="41BC2E19" w14:textId="4D9FBAC7" w:rsidR="00D050EB" w:rsidRPr="005E34D4" w:rsidRDefault="00D050EB" w:rsidP="00BE0AF2">
            <w:pPr>
              <w:spacing w:after="0"/>
              <w:jc w:val="both"/>
              <w:rPr>
                <w:rFonts w:ascii="Times New Roman" w:hAnsi="Times New Roman" w:cs="Times New Roman"/>
                <w:b/>
                <w:bCs/>
                <w:sz w:val="24"/>
                <w:szCs w:val="24"/>
              </w:rPr>
            </w:pPr>
          </w:p>
        </w:tc>
        <w:tc>
          <w:tcPr>
            <w:tcW w:w="7003" w:type="dxa"/>
          </w:tcPr>
          <w:p w14:paraId="05F4D859" w14:textId="77777777" w:rsidR="00D050EB" w:rsidRPr="005E34D4" w:rsidRDefault="00D050EB" w:rsidP="00BE0AF2">
            <w:pPr>
              <w:spacing w:after="0"/>
              <w:jc w:val="both"/>
              <w:rPr>
                <w:rFonts w:ascii="Times New Roman" w:hAnsi="Times New Roman" w:cs="Times New Roman"/>
                <w:color w:val="000000" w:themeColor="text1"/>
                <w:sz w:val="24"/>
                <w:szCs w:val="24"/>
              </w:rPr>
            </w:pPr>
            <w:r w:rsidRPr="005E34D4">
              <w:rPr>
                <w:rFonts w:ascii="Times New Roman" w:hAnsi="Times New Roman" w:cs="Times New Roman"/>
                <w:color w:val="000000" w:themeColor="text1"/>
                <w:sz w:val="24"/>
                <w:szCs w:val="24"/>
              </w:rPr>
              <w:t>11.2.1. jeigu Tiekėjas nevykdo prisiimtų įsipareigojimų už Sutartyje nustatytą Sutarties kainą / įkainius;</w:t>
            </w:r>
          </w:p>
          <w:p w14:paraId="68C6BE37" w14:textId="45045D7A" w:rsidR="00D050EB" w:rsidRPr="005E34D4" w:rsidRDefault="00D050EB" w:rsidP="00BE0AF2">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rPr>
            </w:pPr>
            <w:r w:rsidRPr="005E34D4">
              <w:rPr>
                <w:rFonts w:ascii="Times New Roman" w:eastAsia="Arial" w:hAnsi="Times New Roman" w:cs="Times New Roman"/>
                <w:color w:val="000000" w:themeColor="text1"/>
                <w:sz w:val="24"/>
                <w:szCs w:val="24"/>
              </w:rPr>
              <w:t>11.2.</w:t>
            </w:r>
            <w:r w:rsidR="00144812" w:rsidRPr="005E34D4">
              <w:rPr>
                <w:rFonts w:ascii="Times New Roman" w:eastAsia="Arial" w:hAnsi="Times New Roman" w:cs="Times New Roman"/>
                <w:color w:val="000000" w:themeColor="text1"/>
                <w:sz w:val="24"/>
                <w:szCs w:val="24"/>
              </w:rPr>
              <w:t>2</w:t>
            </w:r>
            <w:r w:rsidRPr="005E34D4">
              <w:rPr>
                <w:rFonts w:ascii="Times New Roman" w:eastAsia="Arial" w:hAnsi="Times New Roman" w:cs="Times New Roman"/>
                <w:color w:val="000000" w:themeColor="text1"/>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B7C3426" w14:textId="5DAFF628" w:rsidR="00D050EB" w:rsidRPr="005E34D4" w:rsidRDefault="00D050EB" w:rsidP="00BE0AF2">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rPr>
            </w:pPr>
            <w:r w:rsidRPr="005E34D4">
              <w:rPr>
                <w:rFonts w:ascii="Times New Roman" w:eastAsia="Arial" w:hAnsi="Times New Roman" w:cs="Times New Roman"/>
                <w:color w:val="000000" w:themeColor="text1"/>
                <w:sz w:val="24"/>
                <w:szCs w:val="24"/>
              </w:rPr>
              <w:t>11.2.</w:t>
            </w:r>
            <w:r w:rsidR="00144812" w:rsidRPr="005E34D4">
              <w:rPr>
                <w:rFonts w:ascii="Times New Roman" w:eastAsia="Arial" w:hAnsi="Times New Roman" w:cs="Times New Roman"/>
                <w:color w:val="000000" w:themeColor="text1"/>
                <w:sz w:val="24"/>
                <w:szCs w:val="24"/>
              </w:rPr>
              <w:t>3</w:t>
            </w:r>
            <w:r w:rsidRPr="005E34D4">
              <w:rPr>
                <w:rFonts w:ascii="Times New Roman" w:eastAsia="Arial" w:hAnsi="Times New Roman" w:cs="Times New Roman"/>
                <w:color w:val="000000" w:themeColor="text1"/>
                <w:sz w:val="24"/>
                <w:szCs w:val="24"/>
              </w:rPr>
              <w:t>. Tiekėjas pažeidžia šios Sutarties nuostatas, reglamentuojančias konkurenciją, intelektinės nuosavybės ar konfidencialios informacijos valdymą;</w:t>
            </w:r>
          </w:p>
          <w:p w14:paraId="6B414660" w14:textId="3F1FE84E" w:rsidR="00D050EB" w:rsidRPr="005E34D4" w:rsidRDefault="00D050EB" w:rsidP="00BE0AF2">
            <w:pPr>
              <w:spacing w:after="0"/>
              <w:jc w:val="both"/>
              <w:rPr>
                <w:rFonts w:ascii="Times New Roman" w:hAnsi="Times New Roman" w:cs="Times New Roman"/>
                <w:color w:val="4472C4"/>
                <w:sz w:val="24"/>
                <w:szCs w:val="24"/>
              </w:rPr>
            </w:pPr>
            <w:r w:rsidRPr="005E34D4">
              <w:rPr>
                <w:rFonts w:ascii="Times New Roman" w:eastAsia="Arial" w:hAnsi="Times New Roman" w:cs="Times New Roman"/>
                <w:color w:val="000000" w:themeColor="text1"/>
                <w:sz w:val="24"/>
                <w:szCs w:val="24"/>
              </w:rPr>
              <w:t>11.2.</w:t>
            </w:r>
            <w:r w:rsidR="00144812" w:rsidRPr="005E34D4">
              <w:rPr>
                <w:rFonts w:ascii="Times New Roman" w:eastAsia="Arial" w:hAnsi="Times New Roman" w:cs="Times New Roman"/>
                <w:color w:val="000000" w:themeColor="text1"/>
                <w:sz w:val="24"/>
                <w:szCs w:val="24"/>
              </w:rPr>
              <w:t>4</w:t>
            </w:r>
            <w:r w:rsidRPr="005E34D4">
              <w:rPr>
                <w:rFonts w:ascii="Times New Roman" w:eastAsia="Arial" w:hAnsi="Times New Roman" w:cs="Times New Roman"/>
                <w:color w:val="000000" w:themeColor="text1"/>
                <w:sz w:val="24"/>
                <w:szCs w:val="24"/>
              </w:rPr>
              <w:t>. Tiekėjas pažeidžia Bendrųjų sąlygų nuostatas dėl Sutarties vykdymui pasitelkiamų naujų subtiekėjų ir (ar specialistų) / esamų subtiekėjų ir (ar) specialistų keitimo.</w:t>
            </w:r>
          </w:p>
        </w:tc>
      </w:tr>
    </w:tbl>
    <w:p w14:paraId="261898A3" w14:textId="77777777" w:rsidR="00D050EB" w:rsidRPr="005E34D4" w:rsidRDefault="00D050EB" w:rsidP="00D050EB">
      <w:pPr>
        <w:jc w:val="both"/>
        <w:rPr>
          <w:rFonts w:ascii="Times New Roman" w:hAnsi="Times New Roman" w:cs="Times New Roman"/>
          <w:sz w:val="24"/>
          <w:szCs w:val="24"/>
        </w:rPr>
      </w:pPr>
    </w:p>
    <w:p w14:paraId="7037B97C" w14:textId="119C5406" w:rsidR="00D050EB" w:rsidRPr="005E34D4" w:rsidRDefault="00144812"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6 klausimas.</w:t>
      </w:r>
    </w:p>
    <w:p w14:paraId="485854A0" w14:textId="77777777"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t>12.1.p. numatyti aplinkosauginiai reikalavimai, kurių turės laikyti tiekėjas. Pagarbiai pažymime, jog aplinkosauginiai reikalavimai turi būti tikslūs ir aiškūs, negali būti deklaratyvūs, dviprasmiški ar abstraktūs bei turi būti susiję su pirkimo objektu (Tiekėjų atmintinė_ŽVP.pdf).</w:t>
      </w:r>
    </w:p>
    <w:p w14:paraId="6148DCC4" w14:textId="7FB359E9"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t>Prašome paaiškinti kiek mažiau tiekėjas turi naudoti popieriaus ir kokius įrodančius dokumentus tiekėjas turės pateikti perkančiajai, kad ji galėtų patikrinti ar sumažėjo popieriaus naudojimas, ar spausdinama ant perdirbto popieriaus ir pan.</w:t>
      </w:r>
    </w:p>
    <w:p w14:paraId="5DB810B0" w14:textId="77777777"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lastRenderedPageBreak/>
        <w:t xml:space="preserve">Pagarbiai pastebime, kad VPT rekomenduoja neperrašinėti aklai žaliųjų pirkimų reikalavimų kriterijų. Taip pat ji yra pažymėjusi, jog aplinkosauginiai reikalavimai turi būti tikslūs ir aiškūs, susiję su pirkimo objektu ir patikrinami, o ne deklaratyvūs, dviprasmiški ar abstraktūs. (Tiekėjų atmintinė_ŽVP.pdf). </w:t>
      </w:r>
    </w:p>
    <w:p w14:paraId="2905B9F7" w14:textId="779657ED"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t>Dėl šios priežasties prašome panaikinti perteklinius reikalavimus, paliekant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aprašo 19 p. numatytus reikalavimus kurui ir degalams.</w:t>
      </w:r>
    </w:p>
    <w:p w14:paraId="365150A7" w14:textId="30D7F8F1" w:rsidR="00144812" w:rsidRPr="005E34D4" w:rsidRDefault="00144812" w:rsidP="00B864E9">
      <w:pPr>
        <w:jc w:val="both"/>
        <w:rPr>
          <w:rFonts w:ascii="Times New Roman" w:hAnsi="Times New Roman" w:cs="Times New Roman"/>
          <w:b/>
          <w:bCs/>
          <w:sz w:val="24"/>
          <w:szCs w:val="24"/>
        </w:rPr>
      </w:pPr>
      <w:r w:rsidRPr="005E34D4">
        <w:rPr>
          <w:rFonts w:ascii="Times New Roman" w:hAnsi="Times New Roman" w:cs="Times New Roman"/>
          <w:b/>
          <w:bCs/>
          <w:sz w:val="24"/>
          <w:szCs w:val="24"/>
        </w:rPr>
        <w:t>6 atsakymas.</w:t>
      </w:r>
    </w:p>
    <w:p w14:paraId="149AFC9B" w14:textId="2159D1F2"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t>4 priedo Sutarties projekto 12.1p. numato „&lt;...&gt;Vykdant Sutartį laikytis šių aplinkosaugos reikalavimų: siekti mažinti popieriaus sunaudojimą, atsisakyti nebūtino dokumentų kopijavimo ir spausdinimo, rengiama dokumentacija, kiek tai įmanoma, Pirkėjui turi būti pateikti elektroniniu formatu, o dokumentacija, kuri turi būti pasirašoma, pasirašomi elektroniniu parašu. Esant būtinybei spausdinti, naudojamas perdirbtas popierius, kuris atitinka žaliojo pirkimo reikalavimus &lt;...&gt;“</w:t>
      </w:r>
    </w:p>
    <w:p w14:paraId="4B32A690" w14:textId="5FAE32AC" w:rsidR="00144812" w:rsidRPr="005E34D4" w:rsidRDefault="00144812" w:rsidP="00B864E9">
      <w:pPr>
        <w:jc w:val="both"/>
        <w:rPr>
          <w:rFonts w:ascii="Times New Roman" w:hAnsi="Times New Roman" w:cs="Times New Roman"/>
          <w:sz w:val="24"/>
          <w:szCs w:val="24"/>
        </w:rPr>
      </w:pPr>
      <w:r w:rsidRPr="005E34D4">
        <w:rPr>
          <w:rFonts w:ascii="Times New Roman" w:hAnsi="Times New Roman" w:cs="Times New Roman"/>
          <w:sz w:val="24"/>
          <w:szCs w:val="24"/>
        </w:rPr>
        <w:t>Tai nėra tik deklaratyvus reikalavimas, perkančioji organizacija prašo atsisakyti popierinės dokumentacijos (tokios kaip sutartis, sąskaitos-faktūros, pranešimai, ataskaitos ir t.t.), o esant būtinybei spausdinti, naudojamas perdirbtas popierius, kuris atitinka žaliojo pirkimo reikalavimus.</w:t>
      </w:r>
    </w:p>
    <w:p w14:paraId="7FEB4D12" w14:textId="72F3571E" w:rsidR="00BE0AF2" w:rsidRPr="005E34D4" w:rsidRDefault="00BE0AF2" w:rsidP="00B864E9">
      <w:pPr>
        <w:jc w:val="both"/>
        <w:rPr>
          <w:rFonts w:ascii="Times New Roman" w:hAnsi="Times New Roman" w:cs="Times New Roman"/>
          <w:sz w:val="24"/>
          <w:szCs w:val="24"/>
        </w:rPr>
      </w:pPr>
      <w:r w:rsidRPr="005E34D4">
        <w:rPr>
          <w:rFonts w:ascii="Times New Roman" w:hAnsi="Times New Roman" w:cs="Times New Roman"/>
          <w:sz w:val="24"/>
          <w:szCs w:val="24"/>
        </w:rPr>
        <w:t>Atsižvelgiant į tai kas išdėstyta perkančioji organizaciją šio punkto nekeis.</w:t>
      </w:r>
    </w:p>
    <w:p w14:paraId="5ECA2A27" w14:textId="77777777" w:rsidR="00BE0AF2" w:rsidRPr="005E34D4" w:rsidRDefault="00BE0AF2" w:rsidP="00BE0AF2">
      <w:pPr>
        <w:jc w:val="both"/>
        <w:rPr>
          <w:rFonts w:ascii="Times New Roman" w:hAnsi="Times New Roman" w:cs="Times New Roman"/>
          <w:b/>
          <w:bCs/>
          <w:sz w:val="24"/>
          <w:szCs w:val="24"/>
        </w:rPr>
      </w:pPr>
    </w:p>
    <w:p w14:paraId="0312454B" w14:textId="3B513EC7" w:rsidR="00BE0AF2" w:rsidRPr="005E34D4" w:rsidRDefault="00BE0AF2" w:rsidP="00BE0AF2">
      <w:pPr>
        <w:jc w:val="both"/>
        <w:rPr>
          <w:rFonts w:ascii="Times New Roman" w:hAnsi="Times New Roman" w:cs="Times New Roman"/>
          <w:b/>
          <w:bCs/>
          <w:sz w:val="24"/>
          <w:szCs w:val="24"/>
        </w:rPr>
      </w:pPr>
      <w:r w:rsidRPr="005E34D4">
        <w:rPr>
          <w:rFonts w:ascii="Times New Roman" w:hAnsi="Times New Roman" w:cs="Times New Roman"/>
          <w:b/>
          <w:bCs/>
          <w:sz w:val="24"/>
          <w:szCs w:val="24"/>
        </w:rPr>
        <w:t>7 klausimas.</w:t>
      </w:r>
    </w:p>
    <w:p w14:paraId="6C104F72" w14:textId="6429B1A7" w:rsidR="00144812" w:rsidRPr="005E34D4" w:rsidRDefault="00BE0AF2" w:rsidP="00B864E9">
      <w:pPr>
        <w:jc w:val="both"/>
        <w:rPr>
          <w:rFonts w:ascii="Times New Roman" w:hAnsi="Times New Roman" w:cs="Times New Roman"/>
          <w:sz w:val="24"/>
          <w:szCs w:val="24"/>
        </w:rPr>
      </w:pPr>
      <w:r w:rsidRPr="005E34D4">
        <w:rPr>
          <w:rFonts w:ascii="Times New Roman" w:hAnsi="Times New Roman" w:cs="Times New Roman"/>
          <w:sz w:val="24"/>
          <w:szCs w:val="24"/>
        </w:rPr>
        <w:t>13.1. p. „Bendrųjų sąlygų (BS) pakeitimai“: Naikintinas siūlomas BS 6.2.3.1. p. pakeitimas. Pažymime, kad degalų pirkimas iš degalinių yra tęstinis procesas visą sutarties galiojimo laiką – degalai degalinėse parduodami visą parą, PO degalus perka pagal savo poreikį bet kuriuo degalinės darbo metu, kuomet yra reikalinga. Dėl šios priežasties būtų sudėtinga, tiksliau - visiškai neįmanoma kiekvieną kartą pasirašyti prekių priėmimo - perdavimo aktų, todėl prašome išbraukti aukščiau minimą reikalavimą.</w:t>
      </w:r>
    </w:p>
    <w:p w14:paraId="77780BFE" w14:textId="61B02B44" w:rsidR="00BE0AF2" w:rsidRPr="005E34D4" w:rsidRDefault="005E34D4" w:rsidP="00BE0AF2">
      <w:pPr>
        <w:jc w:val="both"/>
        <w:rPr>
          <w:rFonts w:ascii="Times New Roman" w:hAnsi="Times New Roman" w:cs="Times New Roman"/>
          <w:b/>
          <w:bCs/>
          <w:sz w:val="24"/>
          <w:szCs w:val="24"/>
        </w:rPr>
      </w:pPr>
      <w:r>
        <w:rPr>
          <w:rFonts w:ascii="Times New Roman" w:hAnsi="Times New Roman" w:cs="Times New Roman"/>
          <w:b/>
          <w:bCs/>
          <w:sz w:val="24"/>
          <w:szCs w:val="24"/>
        </w:rPr>
        <w:t>7</w:t>
      </w:r>
      <w:r w:rsidR="00BE0AF2" w:rsidRPr="005E34D4">
        <w:rPr>
          <w:rFonts w:ascii="Times New Roman" w:hAnsi="Times New Roman" w:cs="Times New Roman"/>
          <w:b/>
          <w:bCs/>
          <w:sz w:val="24"/>
          <w:szCs w:val="24"/>
        </w:rPr>
        <w:t xml:space="preserve"> Atsakymas.</w:t>
      </w:r>
    </w:p>
    <w:p w14:paraId="53710F7A" w14:textId="13171959" w:rsidR="00BE0AF2" w:rsidRPr="005E34D4" w:rsidRDefault="00BE0AF2" w:rsidP="00BE0AF2">
      <w:pPr>
        <w:jc w:val="both"/>
        <w:rPr>
          <w:rFonts w:ascii="Times New Roman" w:hAnsi="Times New Roman" w:cs="Times New Roman"/>
          <w:sz w:val="24"/>
          <w:szCs w:val="24"/>
        </w:rPr>
      </w:pPr>
      <w:r w:rsidRPr="005E34D4">
        <w:rPr>
          <w:rFonts w:ascii="Times New Roman" w:hAnsi="Times New Roman" w:cs="Times New Roman"/>
          <w:sz w:val="24"/>
          <w:szCs w:val="24"/>
        </w:rPr>
        <w:t>Atsižvelgiant į tiekėjo prašymą tiksliname 4 priedą Sutarties projekto 13.1. p. vietoje: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E0AF2" w:rsidRPr="005E34D4" w14:paraId="786ACF8A" w14:textId="77777777" w:rsidTr="00174F92">
        <w:trPr>
          <w:trHeight w:val="300"/>
        </w:trPr>
        <w:tc>
          <w:tcPr>
            <w:tcW w:w="2532" w:type="dxa"/>
          </w:tcPr>
          <w:p w14:paraId="69FC7AE1" w14:textId="77777777" w:rsidR="00BE0AF2" w:rsidRPr="005E34D4" w:rsidRDefault="00BE0AF2" w:rsidP="00BE0AF2">
            <w:pPr>
              <w:spacing w:after="0" w:line="240" w:lineRule="auto"/>
              <w:rPr>
                <w:rFonts w:ascii="Times New Roman" w:hAnsi="Times New Roman" w:cs="Times New Roman"/>
                <w:b/>
                <w:bCs/>
                <w:sz w:val="24"/>
                <w:szCs w:val="24"/>
              </w:rPr>
            </w:pPr>
            <w:r w:rsidRPr="005E34D4">
              <w:rPr>
                <w:rFonts w:ascii="Times New Roman" w:hAnsi="Times New Roman" w:cs="Times New Roman"/>
                <w:b/>
                <w:bCs/>
                <w:sz w:val="24"/>
                <w:szCs w:val="24"/>
              </w:rPr>
              <w:t>13.1.</w:t>
            </w:r>
          </w:p>
          <w:p w14:paraId="437F3DF6" w14:textId="637BD709" w:rsidR="00BE0AF2" w:rsidRPr="005E34D4" w:rsidRDefault="00BE0AF2" w:rsidP="00BE0AF2">
            <w:pPr>
              <w:spacing w:after="0" w:line="240" w:lineRule="auto"/>
              <w:rPr>
                <w:rFonts w:ascii="Times New Roman" w:hAnsi="Times New Roman" w:cs="Times New Roman"/>
                <w:b/>
                <w:bCs/>
                <w:sz w:val="24"/>
                <w:szCs w:val="24"/>
              </w:rPr>
            </w:pPr>
          </w:p>
        </w:tc>
        <w:tc>
          <w:tcPr>
            <w:tcW w:w="7003" w:type="dxa"/>
          </w:tcPr>
          <w:p w14:paraId="0065DB75"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 xml:space="preserve">Šalys susitaria pakeisti Sutarties Bendrųjų sąlygų 6.2.3.1., 6.2.7., 7.3.7., 12.1.3., 12.2.1.1., 12.2.1.2., 12.2.2. punktus ir išdėstyti juos nauja redakcija: </w:t>
            </w:r>
          </w:p>
          <w:p w14:paraId="5EA0C12A"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„6.2.3.1.  ne vėliau kaip per 10 (dešimt) darbo dienų nuo faktinio Prekių perdavimo priimti Prekes, pasirašydamas Prekių perdavimo-priėmimo aktą; arba“</w:t>
            </w:r>
          </w:p>
          <w:p w14:paraId="581F41CC"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„6.2.7. Jeigu Pirkėjas per 10 (dešimt) darbo dienų nepateikia (neišsiunčia) Tiekėjui  Defektų akto, laikoma, kad Pirkėjas Prekes priėmė ir joms pretenzijų neturi.“</w:t>
            </w:r>
          </w:p>
          <w:p w14:paraId="422C19A8"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30E1271C" w14:textId="77777777" w:rsidR="00BE0AF2" w:rsidRPr="005E34D4" w:rsidRDefault="00BE0AF2" w:rsidP="00BE0AF2">
            <w:pPr>
              <w:spacing w:after="0" w:line="240" w:lineRule="auto"/>
              <w:jc w:val="both"/>
              <w:textAlignment w:val="baseline"/>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w:t>
            </w:r>
            <w:r w:rsidRPr="005E34D4">
              <w:rPr>
                <w:rFonts w:ascii="Times New Roman" w:eastAsia="Times New Roman" w:hAnsi="Times New Roman" w:cs="Times New Roman"/>
                <w:color w:val="000000"/>
                <w:sz w:val="24"/>
                <w:szCs w:val="24"/>
              </w:rPr>
              <w:t xml:space="preserve">12.1.3. Jei Specialiosiose sąlygose to reikalaujama, Tiekėjas, norėdamas gauti avansą, kreipdamasis dėl avanso išmokėjimo, kartu su </w:t>
            </w:r>
            <w:r w:rsidRPr="005E34D4">
              <w:rPr>
                <w:rFonts w:ascii="Times New Roman" w:eastAsia="Times New Roman" w:hAnsi="Times New Roman" w:cs="Times New Roman"/>
                <w:color w:val="000000"/>
                <w:sz w:val="24"/>
                <w:szCs w:val="24"/>
              </w:rPr>
              <w:lastRenderedPageBreak/>
              <w:t>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34D4">
              <w:rPr>
                <w:rFonts w:ascii="Times New Roman" w:eastAsia="Times New Roman" w:hAnsi="Times New Roman" w:cs="Times New Roman"/>
                <w:b/>
                <w:bCs/>
                <w:color w:val="000000"/>
                <w:sz w:val="24"/>
                <w:szCs w:val="24"/>
              </w:rPr>
              <w:t>Avanso užtikrinimas</w:t>
            </w:r>
            <w:r w:rsidRPr="005E34D4">
              <w:rPr>
                <w:rFonts w:ascii="Times New Roman" w:eastAsia="Times New Roman" w:hAnsi="Times New Roman" w:cs="Times New Roman"/>
                <w:color w:val="000000"/>
                <w:sz w:val="24"/>
                <w:szCs w:val="24"/>
              </w:rPr>
              <w:t>).</w:t>
            </w:r>
            <w:r w:rsidRPr="005E34D4">
              <w:rPr>
                <w:rFonts w:ascii="Times New Roman" w:eastAsia="Times New Roman" w:hAnsi="Times New Roman" w:cs="Times New Roman"/>
                <w:sz w:val="24"/>
                <w:szCs w:val="24"/>
              </w:rPr>
              <w:t>“;</w:t>
            </w:r>
          </w:p>
          <w:p w14:paraId="48A63849"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 arba per kitą savo pasirinktą informacinę sistemą;“</w:t>
            </w:r>
          </w:p>
          <w:p w14:paraId="2BCA1D91"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„SABIS“ priemonėmis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w:t>
            </w:r>
          </w:p>
          <w:p w14:paraId="76DF87D4" w14:textId="03DCFD60" w:rsidR="00BE0AF2" w:rsidRPr="005E34D4" w:rsidRDefault="00BE0AF2" w:rsidP="00BE0AF2">
            <w:pPr>
              <w:spacing w:after="0" w:line="240" w:lineRule="auto"/>
              <w:jc w:val="both"/>
              <w:rPr>
                <w:rFonts w:ascii="Times New Roman" w:hAnsi="Times New Roman" w:cs="Times New Roman"/>
                <w:color w:val="4472C4"/>
                <w:sz w:val="24"/>
                <w:szCs w:val="24"/>
              </w:rPr>
            </w:pPr>
            <w:r w:rsidRPr="005E34D4">
              <w:rPr>
                <w:rFonts w:ascii="Times New Roman" w:eastAsia="Times New Roman" w:hAnsi="Times New Roman" w:cs="Times New Roman"/>
                <w:sz w:val="24"/>
                <w:szCs w:val="24"/>
              </w:rPr>
              <w:t>„12.2.2.</w:t>
            </w:r>
            <w:r w:rsidRPr="005E34D4">
              <w:rPr>
                <w:rFonts w:ascii="Times New Roman" w:eastAsia="Times New Roman" w:hAnsi="Times New Roman" w:cs="Times New Roman"/>
                <w:sz w:val="24"/>
                <w:szCs w:val="24"/>
              </w:rPr>
              <w:tab/>
              <w:t>Pirkėjas elektronines sąskaitas faktūras priima ir apdoroja naudodamasis informacinės sistemos „SABIS“ priemonėmis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 išskyrus VPĮ nustatytus išimtinius atvejus.</w:t>
            </w:r>
          </w:p>
        </w:tc>
      </w:tr>
    </w:tbl>
    <w:p w14:paraId="34A8E755" w14:textId="77777777" w:rsidR="00BE0AF2" w:rsidRPr="005E34D4" w:rsidRDefault="00BE0AF2" w:rsidP="00BE0AF2">
      <w:pPr>
        <w:jc w:val="both"/>
        <w:rPr>
          <w:rFonts w:ascii="Times New Roman" w:hAnsi="Times New Roman" w:cs="Times New Roman"/>
          <w:sz w:val="24"/>
          <w:szCs w:val="24"/>
        </w:rPr>
      </w:pPr>
    </w:p>
    <w:p w14:paraId="4EBF67A4" w14:textId="77777777" w:rsidR="00BE0AF2" w:rsidRPr="005E34D4" w:rsidRDefault="00BE0AF2" w:rsidP="00BE0AF2">
      <w:pPr>
        <w:jc w:val="both"/>
        <w:rPr>
          <w:rFonts w:ascii="Times New Roman" w:hAnsi="Times New Roman" w:cs="Times New Roman"/>
          <w:sz w:val="24"/>
          <w:szCs w:val="24"/>
        </w:rPr>
      </w:pPr>
      <w:r w:rsidRPr="005E34D4">
        <w:rPr>
          <w:rFonts w:ascii="Times New Roman" w:hAnsi="Times New Roman" w:cs="Times New Roman"/>
          <w:sz w:val="24"/>
          <w:szCs w:val="24"/>
        </w:rPr>
        <w:t>Išdėstome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E0AF2" w:rsidRPr="005E34D4" w14:paraId="335E8843" w14:textId="77777777" w:rsidTr="00174F92">
        <w:trPr>
          <w:trHeight w:val="300"/>
        </w:trPr>
        <w:tc>
          <w:tcPr>
            <w:tcW w:w="2532" w:type="dxa"/>
          </w:tcPr>
          <w:p w14:paraId="05864C65" w14:textId="4EFB4131" w:rsidR="00BE0AF2" w:rsidRPr="005E34D4" w:rsidRDefault="00BE0AF2" w:rsidP="00BE0AF2">
            <w:pPr>
              <w:spacing w:after="0" w:line="240" w:lineRule="auto"/>
              <w:rPr>
                <w:rFonts w:ascii="Times New Roman" w:hAnsi="Times New Roman" w:cs="Times New Roman"/>
                <w:b/>
                <w:bCs/>
                <w:sz w:val="24"/>
                <w:szCs w:val="24"/>
              </w:rPr>
            </w:pPr>
            <w:r w:rsidRPr="005E34D4">
              <w:rPr>
                <w:rFonts w:ascii="Times New Roman" w:hAnsi="Times New Roman" w:cs="Times New Roman"/>
                <w:b/>
                <w:bCs/>
                <w:sz w:val="24"/>
                <w:szCs w:val="24"/>
              </w:rPr>
              <w:t>13.1.</w:t>
            </w:r>
          </w:p>
        </w:tc>
        <w:tc>
          <w:tcPr>
            <w:tcW w:w="7003" w:type="dxa"/>
          </w:tcPr>
          <w:p w14:paraId="709CEB6A" w14:textId="3EEDC354"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 xml:space="preserve">Šalys susitaria pakeisti Sutarties Bendrųjų sąlygų 6.2.7., 7.3.7., 12.1.3., 12.2.1.1., 12.2.1.2., 12.2.2. punktus ir išdėstyti juos nauja redakcija: </w:t>
            </w:r>
          </w:p>
          <w:p w14:paraId="548A3B75"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„6.2.7. Jeigu Pirkėjas per 10 (dešimt) darbo dienų nepateikia (neišsiunčia) Tiekėjui  Defektų akto, laikoma, kad Pirkėjas Prekes priėmė ir joms pretenzijų neturi.“</w:t>
            </w:r>
          </w:p>
          <w:p w14:paraId="5617D577"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6B650786" w14:textId="77777777" w:rsidR="00BE0AF2" w:rsidRPr="005E34D4" w:rsidRDefault="00BE0AF2" w:rsidP="00BE0AF2">
            <w:pPr>
              <w:spacing w:after="0" w:line="240" w:lineRule="auto"/>
              <w:jc w:val="both"/>
              <w:textAlignment w:val="baseline"/>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w:t>
            </w:r>
            <w:r w:rsidRPr="005E34D4">
              <w:rPr>
                <w:rFonts w:ascii="Times New Roman" w:eastAsia="Times New Roman" w:hAnsi="Times New Roman" w:cs="Times New Roman"/>
                <w:color w:val="000000"/>
                <w:sz w:val="24"/>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34D4">
              <w:rPr>
                <w:rFonts w:ascii="Times New Roman" w:eastAsia="Times New Roman" w:hAnsi="Times New Roman" w:cs="Times New Roman"/>
                <w:b/>
                <w:bCs/>
                <w:color w:val="000000"/>
                <w:sz w:val="24"/>
                <w:szCs w:val="24"/>
              </w:rPr>
              <w:t>Avanso užtikrinimas</w:t>
            </w:r>
            <w:r w:rsidRPr="005E34D4">
              <w:rPr>
                <w:rFonts w:ascii="Times New Roman" w:eastAsia="Times New Roman" w:hAnsi="Times New Roman" w:cs="Times New Roman"/>
                <w:color w:val="000000"/>
                <w:sz w:val="24"/>
                <w:szCs w:val="24"/>
              </w:rPr>
              <w:t>).</w:t>
            </w:r>
            <w:r w:rsidRPr="005E34D4">
              <w:rPr>
                <w:rFonts w:ascii="Times New Roman" w:eastAsia="Times New Roman" w:hAnsi="Times New Roman" w:cs="Times New Roman"/>
                <w:sz w:val="24"/>
                <w:szCs w:val="24"/>
              </w:rPr>
              <w:t>“;</w:t>
            </w:r>
          </w:p>
          <w:p w14:paraId="1DDEA2F5"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 arba per kitą savo pasirinktą informacinę sistemą;“</w:t>
            </w:r>
          </w:p>
          <w:p w14:paraId="011E4D7A" w14:textId="77777777" w:rsidR="00BE0AF2" w:rsidRPr="005E34D4" w:rsidRDefault="00BE0AF2" w:rsidP="00BE0AF2">
            <w:pPr>
              <w:spacing w:after="0" w:line="240" w:lineRule="auto"/>
              <w:jc w:val="both"/>
              <w:rPr>
                <w:rFonts w:ascii="Times New Roman" w:eastAsia="Times New Roman" w:hAnsi="Times New Roman" w:cs="Times New Roman"/>
                <w:sz w:val="24"/>
                <w:szCs w:val="24"/>
              </w:rPr>
            </w:pPr>
            <w:r w:rsidRPr="005E34D4">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„SABIS“ priemonėmis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w:t>
            </w:r>
          </w:p>
          <w:p w14:paraId="2A4EFD77" w14:textId="028EE4D7" w:rsidR="00BE0AF2" w:rsidRPr="005E34D4" w:rsidRDefault="00BE0AF2" w:rsidP="00BE0AF2">
            <w:pPr>
              <w:spacing w:after="0" w:line="240" w:lineRule="auto"/>
              <w:jc w:val="both"/>
              <w:rPr>
                <w:rFonts w:ascii="Times New Roman" w:hAnsi="Times New Roman" w:cs="Times New Roman"/>
                <w:color w:val="4472C4"/>
                <w:sz w:val="24"/>
                <w:szCs w:val="24"/>
              </w:rPr>
            </w:pPr>
            <w:r w:rsidRPr="005E34D4">
              <w:rPr>
                <w:rFonts w:ascii="Times New Roman" w:eastAsia="Times New Roman" w:hAnsi="Times New Roman" w:cs="Times New Roman"/>
                <w:sz w:val="24"/>
                <w:szCs w:val="24"/>
              </w:rPr>
              <w:lastRenderedPageBreak/>
              <w:t>„12.2.2.</w:t>
            </w:r>
            <w:r w:rsidRPr="005E34D4">
              <w:rPr>
                <w:rFonts w:ascii="Times New Roman" w:eastAsia="Times New Roman" w:hAnsi="Times New Roman" w:cs="Times New Roman"/>
                <w:sz w:val="24"/>
                <w:szCs w:val="24"/>
              </w:rPr>
              <w:tab/>
              <w:t>Pirkėjas elektronines sąskaitas faktūras priima ir apdoroja naudodamasis informacinės sistemos „SABIS“ priemonėmis (</w:t>
            </w:r>
            <w:proofErr w:type="spellStart"/>
            <w:r w:rsidRPr="005E34D4">
              <w:rPr>
                <w:rFonts w:ascii="Times New Roman" w:eastAsia="Times New Roman" w:hAnsi="Times New Roman" w:cs="Times New Roman"/>
                <w:sz w:val="24"/>
                <w:szCs w:val="24"/>
              </w:rPr>
              <w:t>sabis.nbfc.lt</w:t>
            </w:r>
            <w:proofErr w:type="spellEnd"/>
            <w:r w:rsidRPr="005E34D4">
              <w:rPr>
                <w:rFonts w:ascii="Times New Roman" w:eastAsia="Times New Roman" w:hAnsi="Times New Roman" w:cs="Times New Roman"/>
                <w:sz w:val="24"/>
                <w:szCs w:val="24"/>
              </w:rPr>
              <w:t>), išskyrus VPĮ nustatytus išimtinius atvejus.</w:t>
            </w:r>
          </w:p>
        </w:tc>
      </w:tr>
    </w:tbl>
    <w:p w14:paraId="4C9E3780" w14:textId="77777777" w:rsidR="00BE0AF2" w:rsidRPr="005E34D4" w:rsidRDefault="00BE0AF2" w:rsidP="00BE0AF2">
      <w:pPr>
        <w:jc w:val="both"/>
        <w:rPr>
          <w:rFonts w:ascii="Times New Roman" w:hAnsi="Times New Roman" w:cs="Times New Roman"/>
          <w:sz w:val="24"/>
          <w:szCs w:val="24"/>
        </w:rPr>
      </w:pPr>
    </w:p>
    <w:bookmarkEnd w:id="1"/>
    <w:p w14:paraId="02E71E0A" w14:textId="7061ED95" w:rsidR="00BE0AF2" w:rsidRPr="005E34D4" w:rsidRDefault="00BE0AF2" w:rsidP="00BE0AF2">
      <w:pPr>
        <w:jc w:val="center"/>
        <w:rPr>
          <w:rFonts w:ascii="Times New Roman" w:hAnsi="Times New Roman" w:cs="Times New Roman"/>
          <w:sz w:val="24"/>
          <w:szCs w:val="24"/>
        </w:rPr>
      </w:pPr>
      <w:r w:rsidRPr="005E34D4">
        <w:rPr>
          <w:rFonts w:ascii="Times New Roman" w:hAnsi="Times New Roman" w:cs="Times New Roman"/>
          <w:sz w:val="24"/>
          <w:szCs w:val="24"/>
        </w:rPr>
        <w:t>______________</w:t>
      </w:r>
    </w:p>
    <w:sectPr w:rsidR="00BE0AF2" w:rsidRPr="005E34D4"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1C"/>
    <w:rsid w:val="00027A55"/>
    <w:rsid w:val="00123DD6"/>
    <w:rsid w:val="00144812"/>
    <w:rsid w:val="00220912"/>
    <w:rsid w:val="0027512A"/>
    <w:rsid w:val="002C4CEB"/>
    <w:rsid w:val="002D6BA7"/>
    <w:rsid w:val="004E5CA1"/>
    <w:rsid w:val="005E34D4"/>
    <w:rsid w:val="005E79AD"/>
    <w:rsid w:val="00662CAD"/>
    <w:rsid w:val="0068270C"/>
    <w:rsid w:val="006D6138"/>
    <w:rsid w:val="00B864E9"/>
    <w:rsid w:val="00BE0AF2"/>
    <w:rsid w:val="00C27199"/>
    <w:rsid w:val="00D050EB"/>
    <w:rsid w:val="00D5454E"/>
    <w:rsid w:val="00F02796"/>
    <w:rsid w:val="00FC5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9376A128-C93F-453B-BC2D-E5B2B9E7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5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C5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C5E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C5E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C5E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C5E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5E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5E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5E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5E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5E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5E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5E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5E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5E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5E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5E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5E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5E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5E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5E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5E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5E1C"/>
    <w:rPr>
      <w:i/>
      <w:iCs/>
      <w:color w:val="404040" w:themeColor="text1" w:themeTint="BF"/>
    </w:rPr>
  </w:style>
  <w:style w:type="paragraph" w:styleId="Sraopastraipa">
    <w:name w:val="List Paragraph"/>
    <w:basedOn w:val="prastasis"/>
    <w:uiPriority w:val="34"/>
    <w:qFormat/>
    <w:rsid w:val="00FC5E1C"/>
    <w:pPr>
      <w:ind w:left="720"/>
      <w:contextualSpacing/>
    </w:pPr>
  </w:style>
  <w:style w:type="character" w:styleId="Rykuspabraukimas">
    <w:name w:val="Intense Emphasis"/>
    <w:basedOn w:val="Numatytasispastraiposriftas"/>
    <w:uiPriority w:val="21"/>
    <w:qFormat/>
    <w:rsid w:val="00FC5E1C"/>
    <w:rPr>
      <w:i/>
      <w:iCs/>
      <w:color w:val="2F5496" w:themeColor="accent1" w:themeShade="BF"/>
    </w:rPr>
  </w:style>
  <w:style w:type="paragraph" w:styleId="Iskirtacitata">
    <w:name w:val="Intense Quote"/>
    <w:basedOn w:val="prastasis"/>
    <w:next w:val="prastasis"/>
    <w:link w:val="IskirtacitataDiagrama"/>
    <w:uiPriority w:val="30"/>
    <w:qFormat/>
    <w:rsid w:val="00FC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C5E1C"/>
    <w:rPr>
      <w:i/>
      <w:iCs/>
      <w:color w:val="2F5496" w:themeColor="accent1" w:themeShade="BF"/>
    </w:rPr>
  </w:style>
  <w:style w:type="character" w:styleId="Rykinuoroda">
    <w:name w:val="Intense Reference"/>
    <w:basedOn w:val="Numatytasispastraiposriftas"/>
    <w:uiPriority w:val="32"/>
    <w:qFormat/>
    <w:rsid w:val="00FC5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12752</Words>
  <Characters>7269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Prakapaitė</dc:creator>
  <cp:keywords/>
  <dc:description/>
  <cp:lastModifiedBy>Rasa Prakapaitė</cp:lastModifiedBy>
  <cp:revision>3</cp:revision>
  <dcterms:created xsi:type="dcterms:W3CDTF">2025-10-28T06:27:00Z</dcterms:created>
  <dcterms:modified xsi:type="dcterms:W3CDTF">2025-10-28T08:46:00Z</dcterms:modified>
</cp:coreProperties>
</file>