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0A731" w14:textId="46FCA75B" w:rsidR="00236DFE" w:rsidRPr="000E66E2" w:rsidRDefault="00236DFE" w:rsidP="00236DFE">
      <w:pPr>
        <w:spacing w:line="276" w:lineRule="auto"/>
        <w:jc w:val="right"/>
        <w:rPr>
          <w:bCs/>
          <w:caps/>
          <w:szCs w:val="24"/>
        </w:rPr>
      </w:pPr>
      <w:r w:rsidRPr="000E66E2">
        <w:rPr>
          <w:bCs/>
          <w:szCs w:val="24"/>
        </w:rPr>
        <w:t xml:space="preserve">Taikomos su </w:t>
      </w:r>
    </w:p>
    <w:p w14:paraId="76EAC0B0" w14:textId="77777777" w:rsidR="00236DFE" w:rsidRPr="000E66E2" w:rsidRDefault="00236DFE" w:rsidP="00236DFE">
      <w:pPr>
        <w:spacing w:line="276" w:lineRule="auto"/>
        <w:jc w:val="right"/>
        <w:rPr>
          <w:bCs/>
          <w:caps/>
          <w:szCs w:val="24"/>
        </w:rPr>
      </w:pPr>
      <w:r w:rsidRPr="000E66E2">
        <w:rPr>
          <w:bCs/>
          <w:szCs w:val="24"/>
        </w:rPr>
        <w:t>Bendrųjų sąlygų redakcija</w:t>
      </w:r>
    </w:p>
    <w:p w14:paraId="26EF217E" w14:textId="77777777" w:rsidR="006316C1" w:rsidRPr="000E66E2" w:rsidRDefault="00195870" w:rsidP="000C1EE6">
      <w:pPr>
        <w:spacing w:before="120" w:after="120" w:line="276" w:lineRule="auto"/>
        <w:jc w:val="center"/>
        <w:rPr>
          <w:b/>
          <w:caps/>
          <w:szCs w:val="24"/>
        </w:rPr>
      </w:pPr>
      <w:r w:rsidRPr="000E66E2">
        <w:rPr>
          <w:b/>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117"/>
        <w:gridCol w:w="1964"/>
        <w:gridCol w:w="2939"/>
      </w:tblGrid>
      <w:tr w:rsidR="005B4241" w:rsidRPr="000E66E2" w14:paraId="17A0BD02" w14:textId="77777777" w:rsidTr="000C1EE6">
        <w:tc>
          <w:tcPr>
            <w:tcW w:w="2689" w:type="dxa"/>
          </w:tcPr>
          <w:p w14:paraId="3EE4A009" w14:textId="77777777" w:rsidR="005B4241" w:rsidRPr="000E66E2" w:rsidRDefault="005B4241" w:rsidP="000C1EE6">
            <w:pPr>
              <w:spacing w:line="276" w:lineRule="auto"/>
              <w:jc w:val="both"/>
              <w:rPr>
                <w:b/>
                <w:bCs/>
                <w:kern w:val="2"/>
                <w:szCs w:val="24"/>
              </w:rPr>
            </w:pPr>
            <w:r w:rsidRPr="000E66E2">
              <w:rPr>
                <w:b/>
                <w:bCs/>
                <w:kern w:val="2"/>
                <w:szCs w:val="24"/>
              </w:rPr>
              <w:t>Sutarties pavadinimas</w:t>
            </w:r>
            <w:r w:rsidR="00C30388" w:rsidRPr="000E66E2">
              <w:rPr>
                <w:b/>
                <w:bCs/>
                <w:kern w:val="2"/>
                <w:szCs w:val="24"/>
              </w:rPr>
              <w:t>:</w:t>
            </w:r>
          </w:p>
        </w:tc>
        <w:tc>
          <w:tcPr>
            <w:tcW w:w="7371" w:type="dxa"/>
            <w:gridSpan w:val="3"/>
          </w:tcPr>
          <w:p w14:paraId="63DC5B20" w14:textId="2232F110" w:rsidR="005B4241" w:rsidRPr="000E66E2" w:rsidRDefault="00320360" w:rsidP="000C1EE6">
            <w:pPr>
              <w:spacing w:line="276" w:lineRule="auto"/>
              <w:jc w:val="both"/>
              <w:rPr>
                <w:kern w:val="2"/>
                <w:szCs w:val="24"/>
              </w:rPr>
            </w:pPr>
            <w:r>
              <w:rPr>
                <w:kern w:val="2"/>
                <w:szCs w:val="24"/>
              </w:rPr>
              <w:t xml:space="preserve">MOKYMŲ VAIKO GEROVĖS KOMISIJŲ NARIAMS VEDIMO </w:t>
            </w:r>
            <w:r w:rsidR="00AD544E">
              <w:rPr>
                <w:kern w:val="2"/>
                <w:szCs w:val="24"/>
              </w:rPr>
              <w:t>PASLAUGŲ PIRKIMO-PARDAVIMO SUTARTIS</w:t>
            </w:r>
          </w:p>
        </w:tc>
      </w:tr>
      <w:tr w:rsidR="005B4241" w:rsidRPr="000E66E2" w14:paraId="5F163681" w14:textId="77777777" w:rsidTr="000C1EE6">
        <w:tc>
          <w:tcPr>
            <w:tcW w:w="2689" w:type="dxa"/>
          </w:tcPr>
          <w:p w14:paraId="0C7FBC2A" w14:textId="77777777" w:rsidR="005B4241" w:rsidRPr="000E66E2" w:rsidRDefault="005B4241" w:rsidP="000C1EE6">
            <w:pPr>
              <w:spacing w:line="276" w:lineRule="auto"/>
              <w:jc w:val="both"/>
              <w:rPr>
                <w:b/>
                <w:bCs/>
                <w:kern w:val="2"/>
                <w:szCs w:val="24"/>
              </w:rPr>
            </w:pPr>
            <w:r w:rsidRPr="000E66E2">
              <w:rPr>
                <w:b/>
                <w:bCs/>
                <w:kern w:val="2"/>
                <w:szCs w:val="24"/>
              </w:rPr>
              <w:t>Sutarties data</w:t>
            </w:r>
            <w:r w:rsidR="00C30388" w:rsidRPr="000E66E2">
              <w:rPr>
                <w:b/>
                <w:bCs/>
                <w:kern w:val="2"/>
                <w:szCs w:val="24"/>
              </w:rPr>
              <w:t>:</w:t>
            </w:r>
          </w:p>
        </w:tc>
        <w:tc>
          <w:tcPr>
            <w:tcW w:w="2268" w:type="dxa"/>
          </w:tcPr>
          <w:p w14:paraId="1B6240D8" w14:textId="77777777" w:rsidR="005B4241" w:rsidRPr="000E66E2" w:rsidRDefault="005B4241" w:rsidP="000C1EE6">
            <w:pPr>
              <w:spacing w:line="276" w:lineRule="auto"/>
              <w:jc w:val="both"/>
              <w:rPr>
                <w:kern w:val="2"/>
                <w:szCs w:val="24"/>
              </w:rPr>
            </w:pPr>
          </w:p>
        </w:tc>
        <w:tc>
          <w:tcPr>
            <w:tcW w:w="2030" w:type="dxa"/>
          </w:tcPr>
          <w:p w14:paraId="235E710B" w14:textId="77777777" w:rsidR="005B4241" w:rsidRPr="000E66E2" w:rsidRDefault="005B4241" w:rsidP="000C1EE6">
            <w:pPr>
              <w:spacing w:line="276" w:lineRule="auto"/>
              <w:jc w:val="both"/>
              <w:rPr>
                <w:b/>
                <w:bCs/>
                <w:kern w:val="2"/>
                <w:szCs w:val="24"/>
              </w:rPr>
            </w:pPr>
            <w:r w:rsidRPr="000E66E2">
              <w:rPr>
                <w:b/>
                <w:bCs/>
                <w:kern w:val="2"/>
                <w:szCs w:val="24"/>
              </w:rPr>
              <w:t>Sutarties numeris</w:t>
            </w:r>
            <w:r w:rsidR="00C30388" w:rsidRPr="000E66E2">
              <w:rPr>
                <w:b/>
                <w:bCs/>
                <w:kern w:val="2"/>
                <w:szCs w:val="24"/>
              </w:rPr>
              <w:t>:</w:t>
            </w:r>
          </w:p>
        </w:tc>
        <w:tc>
          <w:tcPr>
            <w:tcW w:w="3073" w:type="dxa"/>
          </w:tcPr>
          <w:p w14:paraId="79236CEA" w14:textId="77777777" w:rsidR="005B4241" w:rsidRPr="000E66E2" w:rsidRDefault="005B4241" w:rsidP="000C1EE6">
            <w:pPr>
              <w:spacing w:line="276" w:lineRule="auto"/>
              <w:jc w:val="both"/>
              <w:rPr>
                <w:kern w:val="2"/>
                <w:szCs w:val="24"/>
              </w:rPr>
            </w:pPr>
          </w:p>
        </w:tc>
      </w:tr>
      <w:tr w:rsidR="00F4454B" w:rsidRPr="000E66E2" w14:paraId="621E005D" w14:textId="77777777" w:rsidTr="000C1EE6">
        <w:tc>
          <w:tcPr>
            <w:tcW w:w="2689" w:type="dxa"/>
          </w:tcPr>
          <w:p w14:paraId="7235E979" w14:textId="77777777" w:rsidR="00F4454B" w:rsidRPr="000E66E2" w:rsidRDefault="00F4454B" w:rsidP="000C1EE6">
            <w:pPr>
              <w:spacing w:line="276" w:lineRule="auto"/>
              <w:jc w:val="both"/>
              <w:rPr>
                <w:b/>
                <w:bCs/>
                <w:kern w:val="2"/>
                <w:szCs w:val="24"/>
              </w:rPr>
            </w:pPr>
            <w:r w:rsidRPr="000E66E2">
              <w:rPr>
                <w:b/>
                <w:bCs/>
                <w:kern w:val="2"/>
                <w:szCs w:val="24"/>
              </w:rPr>
              <w:t>Bendrosios sutarties sąlygos skelbiamos:</w:t>
            </w:r>
          </w:p>
        </w:tc>
        <w:tc>
          <w:tcPr>
            <w:tcW w:w="7371" w:type="dxa"/>
            <w:gridSpan w:val="3"/>
          </w:tcPr>
          <w:p w14:paraId="194AB567" w14:textId="55CBACD9" w:rsidR="00207BDB" w:rsidRPr="000E66E2" w:rsidRDefault="00DE2481" w:rsidP="000C1EE6">
            <w:pPr>
              <w:spacing w:line="276" w:lineRule="auto"/>
              <w:jc w:val="both"/>
              <w:rPr>
                <w:kern w:val="2"/>
                <w:szCs w:val="24"/>
              </w:rPr>
            </w:pPr>
            <w:hyperlink r:id="rId11" w:history="1">
              <w:r w:rsidR="00207BDB" w:rsidRPr="00207BDB">
                <w:rPr>
                  <w:rStyle w:val="Hyperlink"/>
                  <w:kern w:val="2"/>
                  <w:sz w:val="20"/>
                </w:rPr>
                <w:t>https://www.nsa.smm.lt/wp-content/uploads/2024/09/09-09_Bendrosios-salygos_paslaugu-sutartis_red.pdf</w:t>
              </w:r>
            </w:hyperlink>
            <w:r w:rsidR="00207BDB">
              <w:rPr>
                <w:kern w:val="2"/>
                <w:szCs w:val="24"/>
              </w:rPr>
              <w:t xml:space="preserve"> </w:t>
            </w:r>
          </w:p>
        </w:tc>
      </w:tr>
      <w:tr w:rsidR="00F4454B" w:rsidRPr="000E66E2" w14:paraId="21ECBB21" w14:textId="77777777" w:rsidTr="000C1EE6">
        <w:tc>
          <w:tcPr>
            <w:tcW w:w="10060" w:type="dxa"/>
            <w:gridSpan w:val="4"/>
          </w:tcPr>
          <w:p w14:paraId="3400E8B8" w14:textId="77777777" w:rsidR="00F4454B" w:rsidRPr="000E66E2" w:rsidRDefault="00F4454B" w:rsidP="000C1EE6">
            <w:pPr>
              <w:spacing w:line="276" w:lineRule="auto"/>
              <w:jc w:val="both"/>
              <w:rPr>
                <w:kern w:val="2"/>
                <w:szCs w:val="24"/>
              </w:rPr>
            </w:pPr>
          </w:p>
        </w:tc>
      </w:tr>
      <w:tr w:rsidR="00F4454B" w:rsidRPr="000E66E2" w14:paraId="28D56C75" w14:textId="77777777" w:rsidTr="000C1EE6">
        <w:tc>
          <w:tcPr>
            <w:tcW w:w="2689" w:type="dxa"/>
          </w:tcPr>
          <w:p w14:paraId="11D3A421" w14:textId="77777777" w:rsidR="00F4454B" w:rsidRPr="000E66E2" w:rsidRDefault="00F4454B" w:rsidP="000C1EE6">
            <w:pPr>
              <w:spacing w:line="276" w:lineRule="auto"/>
              <w:jc w:val="both"/>
              <w:rPr>
                <w:b/>
                <w:bCs/>
                <w:kern w:val="2"/>
                <w:szCs w:val="24"/>
              </w:rPr>
            </w:pPr>
            <w:r w:rsidRPr="000E66E2">
              <w:rPr>
                <w:b/>
                <w:bCs/>
                <w:kern w:val="2"/>
                <w:szCs w:val="24"/>
              </w:rPr>
              <w:t>Pirkimo pavadinimas:</w:t>
            </w:r>
          </w:p>
        </w:tc>
        <w:tc>
          <w:tcPr>
            <w:tcW w:w="7371" w:type="dxa"/>
            <w:gridSpan w:val="3"/>
          </w:tcPr>
          <w:p w14:paraId="7F4C2FDF" w14:textId="05C9296F" w:rsidR="00F4454B" w:rsidRPr="00E23360" w:rsidRDefault="00231A7F" w:rsidP="00231A7F">
            <w:pPr>
              <w:rPr>
                <w:color w:val="000000"/>
                <w:szCs w:val="24"/>
              </w:rPr>
            </w:pPr>
            <w:r w:rsidRPr="00231A7F">
              <w:rPr>
                <w:color w:val="000000"/>
                <w:szCs w:val="24"/>
              </w:rPr>
              <w:t>Mokymų ikimokyklinio ugdymo įstaigų vaiko gerovės komisijų darbo organizavimas vedimo paslaugos</w:t>
            </w:r>
          </w:p>
        </w:tc>
      </w:tr>
      <w:tr w:rsidR="00F4454B" w:rsidRPr="000E66E2" w14:paraId="572F3E66" w14:textId="77777777" w:rsidTr="000C1EE6">
        <w:tc>
          <w:tcPr>
            <w:tcW w:w="2689" w:type="dxa"/>
          </w:tcPr>
          <w:p w14:paraId="1EAE9474" w14:textId="77777777" w:rsidR="00F4454B" w:rsidRPr="000E66E2" w:rsidRDefault="00F4454B" w:rsidP="000C1EE6">
            <w:pPr>
              <w:spacing w:line="276" w:lineRule="auto"/>
              <w:jc w:val="both"/>
              <w:rPr>
                <w:b/>
                <w:bCs/>
                <w:kern w:val="2"/>
                <w:szCs w:val="24"/>
              </w:rPr>
            </w:pPr>
            <w:r w:rsidRPr="000E66E2">
              <w:rPr>
                <w:b/>
                <w:bCs/>
                <w:kern w:val="2"/>
                <w:szCs w:val="24"/>
              </w:rPr>
              <w:t>Pirkimo būdas:</w:t>
            </w:r>
          </w:p>
        </w:tc>
        <w:tc>
          <w:tcPr>
            <w:tcW w:w="7371" w:type="dxa"/>
            <w:gridSpan w:val="3"/>
          </w:tcPr>
          <w:p w14:paraId="2A81F8B7" w14:textId="77777777" w:rsidR="00F4454B" w:rsidRPr="00E23360" w:rsidRDefault="007B609A" w:rsidP="000C1EE6">
            <w:pPr>
              <w:spacing w:line="276" w:lineRule="auto"/>
              <w:jc w:val="both"/>
              <w:rPr>
                <w:kern w:val="2"/>
                <w:szCs w:val="24"/>
              </w:rPr>
            </w:pPr>
            <w:r w:rsidRPr="00E23360">
              <w:rPr>
                <w:kern w:val="2"/>
                <w:szCs w:val="24"/>
              </w:rPr>
              <w:t>S</w:t>
            </w:r>
            <w:r w:rsidRPr="00E23360">
              <w:rPr>
                <w:szCs w:val="24"/>
              </w:rPr>
              <w:t>upaprastintas atviras konkursas</w:t>
            </w:r>
          </w:p>
        </w:tc>
      </w:tr>
      <w:tr w:rsidR="00F4454B" w:rsidRPr="000E66E2" w14:paraId="510B28C6" w14:textId="77777777" w:rsidTr="000C1EE6">
        <w:tc>
          <w:tcPr>
            <w:tcW w:w="2689" w:type="dxa"/>
          </w:tcPr>
          <w:p w14:paraId="4A79B88E" w14:textId="77777777" w:rsidR="00F4454B" w:rsidRPr="000E66E2" w:rsidRDefault="00F4454B" w:rsidP="000C1EE6">
            <w:pPr>
              <w:spacing w:line="276" w:lineRule="auto"/>
              <w:jc w:val="both"/>
              <w:rPr>
                <w:b/>
                <w:bCs/>
                <w:kern w:val="2"/>
                <w:szCs w:val="24"/>
              </w:rPr>
            </w:pPr>
            <w:r w:rsidRPr="000E66E2">
              <w:rPr>
                <w:b/>
                <w:bCs/>
                <w:kern w:val="2"/>
                <w:szCs w:val="24"/>
              </w:rPr>
              <w:t>Pirkimo numeris:</w:t>
            </w:r>
          </w:p>
        </w:tc>
        <w:tc>
          <w:tcPr>
            <w:tcW w:w="2268" w:type="dxa"/>
          </w:tcPr>
          <w:p w14:paraId="3AA9EFD6" w14:textId="77777777" w:rsidR="00F4454B" w:rsidRPr="00E23360" w:rsidRDefault="00F4454B" w:rsidP="000C1EE6">
            <w:pPr>
              <w:spacing w:line="276" w:lineRule="auto"/>
              <w:jc w:val="both"/>
              <w:rPr>
                <w:kern w:val="2"/>
                <w:szCs w:val="24"/>
              </w:rPr>
            </w:pPr>
          </w:p>
        </w:tc>
        <w:tc>
          <w:tcPr>
            <w:tcW w:w="2030" w:type="dxa"/>
          </w:tcPr>
          <w:p w14:paraId="2462ACD3" w14:textId="77777777" w:rsidR="00F4454B" w:rsidRPr="00E23360" w:rsidRDefault="00F4454B" w:rsidP="000C1EE6">
            <w:pPr>
              <w:spacing w:line="276" w:lineRule="auto"/>
              <w:jc w:val="both"/>
              <w:rPr>
                <w:b/>
                <w:bCs/>
                <w:kern w:val="2"/>
                <w:szCs w:val="24"/>
              </w:rPr>
            </w:pPr>
            <w:r w:rsidRPr="00E23360">
              <w:rPr>
                <w:b/>
                <w:bCs/>
                <w:kern w:val="2"/>
                <w:szCs w:val="24"/>
              </w:rPr>
              <w:t>BVPŽ kodas</w:t>
            </w:r>
            <w:r w:rsidR="00F01D45" w:rsidRPr="00E23360">
              <w:rPr>
                <w:b/>
                <w:bCs/>
                <w:kern w:val="2"/>
                <w:szCs w:val="24"/>
              </w:rPr>
              <w:t> </w:t>
            </w:r>
            <w:r w:rsidRPr="00E23360">
              <w:rPr>
                <w:b/>
                <w:bCs/>
                <w:kern w:val="2"/>
                <w:szCs w:val="24"/>
              </w:rPr>
              <w:t>(-ai):</w:t>
            </w:r>
          </w:p>
        </w:tc>
        <w:tc>
          <w:tcPr>
            <w:tcW w:w="3073" w:type="dxa"/>
          </w:tcPr>
          <w:p w14:paraId="788CEA73" w14:textId="2F5D8974" w:rsidR="00F4454B" w:rsidRPr="00E23360" w:rsidRDefault="00D35FF3" w:rsidP="000C1EE6">
            <w:pPr>
              <w:spacing w:line="276" w:lineRule="auto"/>
              <w:jc w:val="both"/>
              <w:rPr>
                <w:kern w:val="2"/>
                <w:szCs w:val="24"/>
              </w:rPr>
            </w:pPr>
            <w:r w:rsidRPr="00D35FF3">
              <w:rPr>
                <w:kern w:val="2"/>
                <w:szCs w:val="24"/>
              </w:rPr>
              <w:t>80522000-9</w:t>
            </w:r>
          </w:p>
        </w:tc>
      </w:tr>
      <w:tr w:rsidR="00F4454B" w:rsidRPr="000E66E2" w14:paraId="6855E01E" w14:textId="77777777" w:rsidTr="000C1EE6">
        <w:tc>
          <w:tcPr>
            <w:tcW w:w="2689" w:type="dxa"/>
          </w:tcPr>
          <w:p w14:paraId="34281C75" w14:textId="77777777" w:rsidR="00F4454B" w:rsidRPr="000E66E2" w:rsidRDefault="00F4454B" w:rsidP="000C1EE6">
            <w:pPr>
              <w:spacing w:line="276" w:lineRule="auto"/>
              <w:jc w:val="both"/>
              <w:rPr>
                <w:b/>
                <w:bCs/>
                <w:kern w:val="2"/>
                <w:szCs w:val="24"/>
              </w:rPr>
            </w:pPr>
            <w:r w:rsidRPr="000E66E2">
              <w:rPr>
                <w:b/>
                <w:bCs/>
                <w:kern w:val="2"/>
                <w:szCs w:val="24"/>
              </w:rPr>
              <w:t>Pirkimo dalis</w:t>
            </w:r>
            <w:r w:rsidR="00F01D45" w:rsidRPr="000E66E2">
              <w:rPr>
                <w:b/>
                <w:bCs/>
                <w:kern w:val="2"/>
                <w:szCs w:val="24"/>
              </w:rPr>
              <w:t xml:space="preserve"> </w:t>
            </w:r>
            <w:r w:rsidRPr="000E66E2">
              <w:rPr>
                <w:b/>
                <w:bCs/>
                <w:kern w:val="2"/>
                <w:szCs w:val="24"/>
              </w:rPr>
              <w:t>/</w:t>
            </w:r>
            <w:r w:rsidR="00F01D45" w:rsidRPr="000E66E2">
              <w:rPr>
                <w:b/>
                <w:bCs/>
                <w:kern w:val="2"/>
                <w:szCs w:val="24"/>
              </w:rPr>
              <w:t xml:space="preserve"> </w:t>
            </w:r>
            <w:r w:rsidRPr="000E66E2">
              <w:rPr>
                <w:b/>
                <w:bCs/>
                <w:kern w:val="2"/>
                <w:szCs w:val="24"/>
              </w:rPr>
              <w:t>dalys:</w:t>
            </w:r>
          </w:p>
        </w:tc>
        <w:tc>
          <w:tcPr>
            <w:tcW w:w="7371" w:type="dxa"/>
            <w:gridSpan w:val="3"/>
          </w:tcPr>
          <w:p w14:paraId="01D876E5" w14:textId="1756B427" w:rsidR="003D789E" w:rsidRPr="00E23360" w:rsidRDefault="00320360" w:rsidP="00B07553">
            <w:pPr>
              <w:spacing w:line="276" w:lineRule="auto"/>
              <w:jc w:val="both"/>
              <w:rPr>
                <w:kern w:val="2"/>
                <w:szCs w:val="24"/>
              </w:rPr>
            </w:pPr>
            <w:r>
              <w:rPr>
                <w:kern w:val="2"/>
                <w:szCs w:val="24"/>
              </w:rPr>
              <w:t>1</w:t>
            </w:r>
          </w:p>
        </w:tc>
      </w:tr>
    </w:tbl>
    <w:p w14:paraId="4183D031" w14:textId="77777777" w:rsidR="00710AAC" w:rsidRPr="000E66E2" w:rsidRDefault="00710AAC" w:rsidP="000C1EE6">
      <w:pPr>
        <w:tabs>
          <w:tab w:val="left" w:pos="709"/>
        </w:tabs>
        <w:spacing w:line="276" w:lineRule="auto"/>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3108"/>
        <w:gridCol w:w="3833"/>
      </w:tblGrid>
      <w:tr w:rsidR="0022451E" w:rsidRPr="000E66E2" w14:paraId="6C998B43" w14:textId="77777777" w:rsidTr="000C1EE6">
        <w:tc>
          <w:tcPr>
            <w:tcW w:w="10060" w:type="dxa"/>
            <w:gridSpan w:val="3"/>
          </w:tcPr>
          <w:p w14:paraId="78D6CADA" w14:textId="77777777" w:rsidR="0022451E" w:rsidRPr="000E66E2" w:rsidRDefault="0022451E" w:rsidP="000C1EE6">
            <w:pPr>
              <w:pStyle w:val="Heading1"/>
              <w:rPr>
                <w:rFonts w:ascii="Times New Roman" w:hAnsi="Times New Roman" w:cs="Times New Roman"/>
                <w:sz w:val="24"/>
                <w:szCs w:val="24"/>
              </w:rPr>
            </w:pPr>
            <w:r w:rsidRPr="000E66E2">
              <w:rPr>
                <w:rFonts w:ascii="Times New Roman" w:hAnsi="Times New Roman" w:cs="Times New Roman"/>
                <w:sz w:val="24"/>
                <w:szCs w:val="24"/>
              </w:rPr>
              <w:t>SUTARTIES ŠALYS</w:t>
            </w:r>
          </w:p>
          <w:p w14:paraId="63311257" w14:textId="77777777" w:rsidR="00F44D89" w:rsidRPr="000E66E2" w:rsidRDefault="00F44D89" w:rsidP="000C1EE6">
            <w:pPr>
              <w:spacing w:line="276" w:lineRule="auto"/>
              <w:rPr>
                <w:b/>
                <w:bCs/>
                <w:kern w:val="2"/>
                <w:szCs w:val="24"/>
              </w:rPr>
            </w:pPr>
          </w:p>
        </w:tc>
      </w:tr>
      <w:tr w:rsidR="0022451E" w:rsidRPr="000E66E2" w14:paraId="1EC2579C" w14:textId="77777777" w:rsidTr="000C1EE6">
        <w:tc>
          <w:tcPr>
            <w:tcW w:w="2808" w:type="dxa"/>
            <w:vMerge w:val="restart"/>
          </w:tcPr>
          <w:p w14:paraId="59808C9D" w14:textId="77777777" w:rsidR="0022451E" w:rsidRPr="000E66E2" w:rsidRDefault="0022451E" w:rsidP="000C1EE6">
            <w:pPr>
              <w:spacing w:line="276" w:lineRule="auto"/>
              <w:rPr>
                <w:b/>
                <w:bCs/>
                <w:kern w:val="2"/>
                <w:szCs w:val="24"/>
              </w:rPr>
            </w:pPr>
          </w:p>
          <w:p w14:paraId="339F45DE" w14:textId="77777777" w:rsidR="0022451E" w:rsidRPr="000E66E2" w:rsidRDefault="0022451E" w:rsidP="000C1EE6">
            <w:pPr>
              <w:spacing w:line="276" w:lineRule="auto"/>
              <w:rPr>
                <w:b/>
                <w:bCs/>
                <w:kern w:val="2"/>
                <w:szCs w:val="24"/>
              </w:rPr>
            </w:pPr>
          </w:p>
          <w:p w14:paraId="00481F88" w14:textId="77777777" w:rsidR="0022451E" w:rsidRPr="000E66E2" w:rsidRDefault="0022451E" w:rsidP="000C1EE6">
            <w:pPr>
              <w:spacing w:line="276" w:lineRule="auto"/>
              <w:rPr>
                <w:b/>
                <w:bCs/>
                <w:kern w:val="2"/>
                <w:szCs w:val="24"/>
              </w:rPr>
            </w:pPr>
          </w:p>
          <w:p w14:paraId="69EE5BA0" w14:textId="77777777" w:rsidR="0022451E" w:rsidRPr="000E66E2" w:rsidRDefault="0022451E" w:rsidP="000C1EE6">
            <w:pPr>
              <w:spacing w:line="276" w:lineRule="auto"/>
              <w:rPr>
                <w:b/>
                <w:bCs/>
                <w:kern w:val="2"/>
                <w:szCs w:val="24"/>
              </w:rPr>
            </w:pPr>
          </w:p>
          <w:p w14:paraId="783E044E" w14:textId="77777777" w:rsidR="0022451E" w:rsidRPr="000E66E2" w:rsidRDefault="00F01D45" w:rsidP="005E7CA4">
            <w:pPr>
              <w:pStyle w:val="Heading2"/>
              <w:numPr>
                <w:ilvl w:val="0"/>
                <w:numId w:val="0"/>
              </w:numPr>
              <w:ind w:left="576" w:hanging="576"/>
              <w:rPr>
                <w:rFonts w:ascii="Times New Roman" w:hAnsi="Times New Roman" w:cs="Times New Roman"/>
                <w:sz w:val="24"/>
                <w:szCs w:val="24"/>
              </w:rPr>
            </w:pPr>
            <w:r w:rsidRPr="000E66E2">
              <w:rPr>
                <w:rFonts w:ascii="Times New Roman" w:hAnsi="Times New Roman" w:cs="Times New Roman"/>
                <w:sz w:val="24"/>
                <w:szCs w:val="24"/>
              </w:rPr>
              <w:t>1.1. </w:t>
            </w:r>
            <w:r w:rsidR="00236DFE" w:rsidRPr="000E66E2">
              <w:rPr>
                <w:rFonts w:ascii="Times New Roman" w:hAnsi="Times New Roman" w:cs="Times New Roman"/>
                <w:sz w:val="24"/>
                <w:szCs w:val="24"/>
              </w:rPr>
              <w:t>Pirkėjas</w:t>
            </w:r>
          </w:p>
        </w:tc>
        <w:tc>
          <w:tcPr>
            <w:tcW w:w="3240" w:type="dxa"/>
          </w:tcPr>
          <w:p w14:paraId="7E38243C"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1.1.1. </w:t>
            </w:r>
            <w:r w:rsidR="0022451E" w:rsidRPr="000E66E2">
              <w:rPr>
                <w:sz w:val="24"/>
                <w:szCs w:val="24"/>
              </w:rPr>
              <w:t>Pavadinimas</w:t>
            </w:r>
          </w:p>
        </w:tc>
        <w:tc>
          <w:tcPr>
            <w:tcW w:w="4012" w:type="dxa"/>
          </w:tcPr>
          <w:p w14:paraId="4AD31466" w14:textId="77777777" w:rsidR="0022451E" w:rsidRPr="00E23360" w:rsidRDefault="0058244D" w:rsidP="000C1EE6">
            <w:pPr>
              <w:spacing w:line="276" w:lineRule="auto"/>
              <w:jc w:val="center"/>
              <w:rPr>
                <w:kern w:val="2"/>
                <w:szCs w:val="24"/>
              </w:rPr>
            </w:pPr>
            <w:r w:rsidRPr="00E23360">
              <w:rPr>
                <w:kern w:val="2"/>
                <w:szCs w:val="24"/>
              </w:rPr>
              <w:t>Nacionalinė švietimo agentūra</w:t>
            </w:r>
          </w:p>
        </w:tc>
      </w:tr>
      <w:tr w:rsidR="0022451E" w:rsidRPr="000E66E2" w14:paraId="7364D360" w14:textId="77777777" w:rsidTr="000C1EE6">
        <w:tc>
          <w:tcPr>
            <w:tcW w:w="2808" w:type="dxa"/>
            <w:vMerge/>
          </w:tcPr>
          <w:p w14:paraId="20A7CB3F" w14:textId="77777777" w:rsidR="0022451E" w:rsidRPr="000E66E2" w:rsidRDefault="0022451E" w:rsidP="000C1EE6">
            <w:pPr>
              <w:spacing w:line="276" w:lineRule="auto"/>
              <w:rPr>
                <w:kern w:val="2"/>
                <w:szCs w:val="24"/>
              </w:rPr>
            </w:pPr>
          </w:p>
        </w:tc>
        <w:tc>
          <w:tcPr>
            <w:tcW w:w="3240" w:type="dxa"/>
          </w:tcPr>
          <w:p w14:paraId="602D05FA"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1.1.2. </w:t>
            </w:r>
            <w:r w:rsidR="0022451E" w:rsidRPr="000E66E2">
              <w:rPr>
                <w:sz w:val="24"/>
                <w:szCs w:val="24"/>
              </w:rPr>
              <w:t>Juridinio asmens kodas</w:t>
            </w:r>
          </w:p>
        </w:tc>
        <w:tc>
          <w:tcPr>
            <w:tcW w:w="4012" w:type="dxa"/>
          </w:tcPr>
          <w:p w14:paraId="3A4B3CB6" w14:textId="77777777" w:rsidR="0022451E" w:rsidRPr="00E23360" w:rsidRDefault="0058244D" w:rsidP="000C1EE6">
            <w:pPr>
              <w:spacing w:line="276" w:lineRule="auto"/>
              <w:jc w:val="center"/>
              <w:rPr>
                <w:kern w:val="2"/>
                <w:szCs w:val="24"/>
              </w:rPr>
            </w:pPr>
            <w:r w:rsidRPr="00E23360">
              <w:rPr>
                <w:kern w:val="2"/>
                <w:szCs w:val="24"/>
              </w:rPr>
              <w:t>305238040</w:t>
            </w:r>
          </w:p>
        </w:tc>
      </w:tr>
      <w:tr w:rsidR="0022451E" w:rsidRPr="000E66E2" w14:paraId="4044476A" w14:textId="77777777" w:rsidTr="000C1EE6">
        <w:tc>
          <w:tcPr>
            <w:tcW w:w="2808" w:type="dxa"/>
            <w:vMerge/>
          </w:tcPr>
          <w:p w14:paraId="7E0E1217" w14:textId="77777777" w:rsidR="0022451E" w:rsidRPr="000E66E2" w:rsidRDefault="0022451E" w:rsidP="000C1EE6">
            <w:pPr>
              <w:spacing w:line="276" w:lineRule="auto"/>
              <w:rPr>
                <w:kern w:val="2"/>
                <w:szCs w:val="24"/>
              </w:rPr>
            </w:pPr>
          </w:p>
        </w:tc>
        <w:tc>
          <w:tcPr>
            <w:tcW w:w="3240" w:type="dxa"/>
          </w:tcPr>
          <w:p w14:paraId="7CD9053F"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1.1.3. </w:t>
            </w:r>
            <w:r w:rsidR="0022451E" w:rsidRPr="000E66E2">
              <w:rPr>
                <w:sz w:val="24"/>
                <w:szCs w:val="24"/>
              </w:rPr>
              <w:t>Adresas</w:t>
            </w:r>
          </w:p>
        </w:tc>
        <w:tc>
          <w:tcPr>
            <w:tcW w:w="4012" w:type="dxa"/>
          </w:tcPr>
          <w:p w14:paraId="2CAB3CB2" w14:textId="77777777" w:rsidR="0022451E" w:rsidRPr="00E23360" w:rsidRDefault="0058244D" w:rsidP="000C1EE6">
            <w:pPr>
              <w:spacing w:line="276" w:lineRule="auto"/>
              <w:jc w:val="center"/>
              <w:rPr>
                <w:kern w:val="2"/>
                <w:szCs w:val="24"/>
              </w:rPr>
            </w:pPr>
            <w:r w:rsidRPr="00E23360">
              <w:rPr>
                <w:kern w:val="2"/>
                <w:szCs w:val="24"/>
              </w:rPr>
              <w:t>K. Kalinausko g. 7, LT-03107 Vilnius</w:t>
            </w:r>
          </w:p>
        </w:tc>
      </w:tr>
      <w:tr w:rsidR="0022451E" w:rsidRPr="000E66E2" w14:paraId="68F10E67" w14:textId="77777777" w:rsidTr="000C1EE6">
        <w:tc>
          <w:tcPr>
            <w:tcW w:w="2808" w:type="dxa"/>
            <w:vMerge/>
          </w:tcPr>
          <w:p w14:paraId="167483AE" w14:textId="77777777" w:rsidR="0022451E" w:rsidRPr="000E66E2" w:rsidRDefault="0022451E" w:rsidP="000C1EE6">
            <w:pPr>
              <w:spacing w:line="276" w:lineRule="auto"/>
              <w:rPr>
                <w:kern w:val="2"/>
                <w:szCs w:val="24"/>
              </w:rPr>
            </w:pPr>
          </w:p>
        </w:tc>
        <w:tc>
          <w:tcPr>
            <w:tcW w:w="3240" w:type="dxa"/>
          </w:tcPr>
          <w:p w14:paraId="0EEC5958"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1.1.4. </w:t>
            </w:r>
            <w:r w:rsidR="0022451E" w:rsidRPr="000E66E2">
              <w:rPr>
                <w:sz w:val="24"/>
                <w:szCs w:val="24"/>
              </w:rPr>
              <w:t>PVM mokėtojo kodas</w:t>
            </w:r>
          </w:p>
        </w:tc>
        <w:tc>
          <w:tcPr>
            <w:tcW w:w="4012" w:type="dxa"/>
          </w:tcPr>
          <w:p w14:paraId="1C2C421D" w14:textId="464E7355" w:rsidR="0022451E" w:rsidRPr="001510CD" w:rsidRDefault="00FF0938" w:rsidP="00FF0938">
            <w:pPr>
              <w:spacing w:line="276" w:lineRule="auto"/>
              <w:jc w:val="center"/>
              <w:rPr>
                <w:kern w:val="2"/>
                <w:szCs w:val="24"/>
              </w:rPr>
            </w:pPr>
            <w:r>
              <w:rPr>
                <w:kern w:val="2"/>
                <w:szCs w:val="24"/>
              </w:rPr>
              <w:t>-</w:t>
            </w:r>
          </w:p>
        </w:tc>
      </w:tr>
      <w:tr w:rsidR="0022451E" w:rsidRPr="000E66E2" w14:paraId="36C3BC8E" w14:textId="77777777" w:rsidTr="001510CD">
        <w:tc>
          <w:tcPr>
            <w:tcW w:w="2808" w:type="dxa"/>
            <w:vMerge/>
          </w:tcPr>
          <w:p w14:paraId="02C26448" w14:textId="77777777" w:rsidR="0022451E" w:rsidRPr="000E66E2" w:rsidRDefault="0022451E" w:rsidP="000C1EE6">
            <w:pPr>
              <w:spacing w:line="276" w:lineRule="auto"/>
              <w:rPr>
                <w:kern w:val="2"/>
                <w:szCs w:val="24"/>
              </w:rPr>
            </w:pPr>
          </w:p>
        </w:tc>
        <w:tc>
          <w:tcPr>
            <w:tcW w:w="3240" w:type="dxa"/>
          </w:tcPr>
          <w:p w14:paraId="768DCFFB"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1.1.5. </w:t>
            </w:r>
            <w:r w:rsidR="0022451E" w:rsidRPr="000E66E2">
              <w:rPr>
                <w:sz w:val="24"/>
                <w:szCs w:val="24"/>
              </w:rPr>
              <w:t>Atsiskaitomoji sąskaita</w:t>
            </w:r>
          </w:p>
        </w:tc>
        <w:tc>
          <w:tcPr>
            <w:tcW w:w="4012" w:type="dxa"/>
            <w:shd w:val="clear" w:color="auto" w:fill="auto"/>
          </w:tcPr>
          <w:p w14:paraId="3970C85F" w14:textId="70D7499D" w:rsidR="001510CD" w:rsidRPr="001510CD" w:rsidRDefault="001510CD" w:rsidP="001510CD">
            <w:pPr>
              <w:spacing w:line="276" w:lineRule="auto"/>
              <w:jc w:val="center"/>
              <w:rPr>
                <w:kern w:val="2"/>
                <w:szCs w:val="24"/>
              </w:rPr>
            </w:pPr>
            <w:r>
              <w:rPr>
                <w:kern w:val="2"/>
                <w:szCs w:val="24"/>
              </w:rPr>
              <w:t>a. s. LT694040063610001631</w:t>
            </w:r>
          </w:p>
        </w:tc>
      </w:tr>
      <w:tr w:rsidR="0022451E" w:rsidRPr="000E66E2" w14:paraId="60E4BB51" w14:textId="77777777" w:rsidTr="001510CD">
        <w:tc>
          <w:tcPr>
            <w:tcW w:w="2808" w:type="dxa"/>
            <w:vMerge/>
          </w:tcPr>
          <w:p w14:paraId="0E255779" w14:textId="77777777" w:rsidR="0022451E" w:rsidRPr="000E66E2" w:rsidRDefault="0022451E" w:rsidP="000C1EE6">
            <w:pPr>
              <w:spacing w:line="276" w:lineRule="auto"/>
              <w:rPr>
                <w:kern w:val="2"/>
                <w:szCs w:val="24"/>
              </w:rPr>
            </w:pPr>
          </w:p>
        </w:tc>
        <w:tc>
          <w:tcPr>
            <w:tcW w:w="3240" w:type="dxa"/>
          </w:tcPr>
          <w:p w14:paraId="49998629"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1.1.6. </w:t>
            </w:r>
            <w:r w:rsidR="0022451E" w:rsidRPr="000E66E2">
              <w:rPr>
                <w:sz w:val="24"/>
                <w:szCs w:val="24"/>
              </w:rPr>
              <w:t>Bankas, banko kodas</w:t>
            </w:r>
          </w:p>
        </w:tc>
        <w:tc>
          <w:tcPr>
            <w:tcW w:w="4012" w:type="dxa"/>
            <w:shd w:val="clear" w:color="auto" w:fill="auto"/>
          </w:tcPr>
          <w:p w14:paraId="21BCBE7E" w14:textId="7C8C4BAA" w:rsidR="0022451E" w:rsidRPr="001510CD" w:rsidRDefault="003D2D46" w:rsidP="000C1EE6">
            <w:pPr>
              <w:spacing w:line="276" w:lineRule="auto"/>
              <w:jc w:val="center"/>
              <w:rPr>
                <w:kern w:val="2"/>
                <w:szCs w:val="24"/>
              </w:rPr>
            </w:pPr>
            <w:r>
              <w:rPr>
                <w:kern w:val="2"/>
                <w:szCs w:val="24"/>
              </w:rPr>
              <w:t>Lietuvos R</w:t>
            </w:r>
            <w:r w:rsidR="001510CD">
              <w:rPr>
                <w:kern w:val="2"/>
                <w:szCs w:val="24"/>
              </w:rPr>
              <w:t>espublikos finansų ministerija</w:t>
            </w:r>
          </w:p>
        </w:tc>
      </w:tr>
      <w:tr w:rsidR="0022451E" w:rsidRPr="000E66E2" w14:paraId="5255DFE1" w14:textId="77777777" w:rsidTr="000C1EE6">
        <w:tc>
          <w:tcPr>
            <w:tcW w:w="2808" w:type="dxa"/>
            <w:vMerge/>
          </w:tcPr>
          <w:p w14:paraId="41F30092" w14:textId="77777777" w:rsidR="0022451E" w:rsidRPr="000E66E2" w:rsidRDefault="0022451E" w:rsidP="000C1EE6">
            <w:pPr>
              <w:spacing w:line="276" w:lineRule="auto"/>
              <w:rPr>
                <w:kern w:val="2"/>
                <w:szCs w:val="24"/>
              </w:rPr>
            </w:pPr>
          </w:p>
        </w:tc>
        <w:tc>
          <w:tcPr>
            <w:tcW w:w="3240" w:type="dxa"/>
          </w:tcPr>
          <w:p w14:paraId="2269BB54"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1.1.7. </w:t>
            </w:r>
            <w:r w:rsidR="0022451E" w:rsidRPr="000E66E2">
              <w:rPr>
                <w:sz w:val="24"/>
                <w:szCs w:val="24"/>
              </w:rPr>
              <w:t>Telefonas</w:t>
            </w:r>
          </w:p>
        </w:tc>
        <w:tc>
          <w:tcPr>
            <w:tcW w:w="4012" w:type="dxa"/>
          </w:tcPr>
          <w:p w14:paraId="4D445AA2" w14:textId="77777777" w:rsidR="0022451E" w:rsidRPr="00E23360" w:rsidRDefault="0058244D" w:rsidP="0058244D">
            <w:pPr>
              <w:spacing w:line="276" w:lineRule="auto"/>
              <w:jc w:val="center"/>
              <w:rPr>
                <w:kern w:val="2"/>
                <w:szCs w:val="24"/>
              </w:rPr>
            </w:pPr>
            <w:r w:rsidRPr="00E23360">
              <w:rPr>
                <w:kern w:val="2"/>
                <w:szCs w:val="24"/>
              </w:rPr>
              <w:t>+</w:t>
            </w:r>
            <w:r w:rsidRPr="00E23360">
              <w:rPr>
                <w:szCs w:val="24"/>
              </w:rPr>
              <w:t>370 658 185 04</w:t>
            </w:r>
          </w:p>
        </w:tc>
      </w:tr>
      <w:tr w:rsidR="0022451E" w:rsidRPr="000E66E2" w14:paraId="355E9925" w14:textId="77777777" w:rsidTr="000C1EE6">
        <w:tc>
          <w:tcPr>
            <w:tcW w:w="2808" w:type="dxa"/>
            <w:vMerge/>
          </w:tcPr>
          <w:p w14:paraId="437A8B36" w14:textId="77777777" w:rsidR="0022451E" w:rsidRPr="000E66E2" w:rsidRDefault="0022451E" w:rsidP="000C1EE6">
            <w:pPr>
              <w:spacing w:line="276" w:lineRule="auto"/>
              <w:rPr>
                <w:kern w:val="2"/>
                <w:szCs w:val="24"/>
              </w:rPr>
            </w:pPr>
          </w:p>
        </w:tc>
        <w:tc>
          <w:tcPr>
            <w:tcW w:w="3240" w:type="dxa"/>
          </w:tcPr>
          <w:p w14:paraId="4F3B739A"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1.1.8. </w:t>
            </w:r>
            <w:r w:rsidR="0022451E" w:rsidRPr="000E66E2">
              <w:rPr>
                <w:sz w:val="24"/>
                <w:szCs w:val="24"/>
              </w:rPr>
              <w:t>El. paštas</w:t>
            </w:r>
          </w:p>
        </w:tc>
        <w:tc>
          <w:tcPr>
            <w:tcW w:w="4012" w:type="dxa"/>
          </w:tcPr>
          <w:p w14:paraId="36CEC4BF" w14:textId="77777777" w:rsidR="0022451E" w:rsidRPr="00E23360" w:rsidRDefault="00DE2481" w:rsidP="000C1EE6">
            <w:pPr>
              <w:spacing w:line="276" w:lineRule="auto"/>
              <w:jc w:val="center"/>
              <w:rPr>
                <w:kern w:val="2"/>
                <w:szCs w:val="24"/>
              </w:rPr>
            </w:pPr>
            <w:hyperlink r:id="rId12" w:history="1">
              <w:r w:rsidR="007B609A" w:rsidRPr="00E23360">
                <w:rPr>
                  <w:rStyle w:val="Hyperlink"/>
                  <w:kern w:val="2"/>
                  <w:szCs w:val="24"/>
                </w:rPr>
                <w:t>info@nsa.smm.lt</w:t>
              </w:r>
            </w:hyperlink>
          </w:p>
        </w:tc>
      </w:tr>
      <w:tr w:rsidR="0022451E" w:rsidRPr="000E66E2" w14:paraId="0E309A29" w14:textId="77777777" w:rsidTr="000C1EE6">
        <w:tc>
          <w:tcPr>
            <w:tcW w:w="2808" w:type="dxa"/>
            <w:vMerge/>
          </w:tcPr>
          <w:p w14:paraId="0925FE68" w14:textId="77777777" w:rsidR="0022451E" w:rsidRPr="000E66E2" w:rsidRDefault="0022451E" w:rsidP="000C1EE6">
            <w:pPr>
              <w:spacing w:line="276" w:lineRule="auto"/>
              <w:rPr>
                <w:kern w:val="2"/>
                <w:szCs w:val="24"/>
              </w:rPr>
            </w:pPr>
          </w:p>
        </w:tc>
        <w:tc>
          <w:tcPr>
            <w:tcW w:w="3240" w:type="dxa"/>
          </w:tcPr>
          <w:p w14:paraId="119D86B8"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1.1.9. </w:t>
            </w:r>
            <w:r w:rsidR="0022451E" w:rsidRPr="000E66E2">
              <w:rPr>
                <w:sz w:val="24"/>
                <w:szCs w:val="24"/>
              </w:rPr>
              <w:t>Šalies atstovas</w:t>
            </w:r>
          </w:p>
        </w:tc>
        <w:tc>
          <w:tcPr>
            <w:tcW w:w="4012" w:type="dxa"/>
          </w:tcPr>
          <w:p w14:paraId="6345F764" w14:textId="7EE327BE" w:rsidR="0022451E" w:rsidRPr="00E23360" w:rsidRDefault="0022451E" w:rsidP="000C1EE6">
            <w:pPr>
              <w:spacing w:line="276" w:lineRule="auto"/>
              <w:jc w:val="center"/>
              <w:rPr>
                <w:kern w:val="2"/>
                <w:szCs w:val="24"/>
              </w:rPr>
            </w:pPr>
          </w:p>
        </w:tc>
      </w:tr>
      <w:tr w:rsidR="0022451E" w:rsidRPr="000E66E2" w14:paraId="1EAAF3F5" w14:textId="77777777" w:rsidTr="000C1EE6">
        <w:tc>
          <w:tcPr>
            <w:tcW w:w="2808" w:type="dxa"/>
            <w:vMerge/>
          </w:tcPr>
          <w:p w14:paraId="7996E0C5" w14:textId="77777777" w:rsidR="0022451E" w:rsidRPr="000E66E2" w:rsidRDefault="0022451E" w:rsidP="000C1EE6">
            <w:pPr>
              <w:spacing w:line="276" w:lineRule="auto"/>
              <w:rPr>
                <w:kern w:val="2"/>
                <w:szCs w:val="24"/>
              </w:rPr>
            </w:pPr>
          </w:p>
        </w:tc>
        <w:tc>
          <w:tcPr>
            <w:tcW w:w="3240" w:type="dxa"/>
          </w:tcPr>
          <w:p w14:paraId="2C39E984"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1.1.10. </w:t>
            </w:r>
            <w:r w:rsidR="0022451E" w:rsidRPr="000E66E2">
              <w:rPr>
                <w:sz w:val="24"/>
                <w:szCs w:val="24"/>
              </w:rPr>
              <w:t>Atstovavimo pagrindas</w:t>
            </w:r>
          </w:p>
        </w:tc>
        <w:tc>
          <w:tcPr>
            <w:tcW w:w="4012" w:type="dxa"/>
          </w:tcPr>
          <w:p w14:paraId="44C041D9" w14:textId="1B197F2A" w:rsidR="0022451E" w:rsidRPr="00E23360" w:rsidRDefault="00D35FF3" w:rsidP="00FD747D">
            <w:pPr>
              <w:jc w:val="center"/>
              <w:rPr>
                <w:kern w:val="2"/>
                <w:szCs w:val="24"/>
              </w:rPr>
            </w:pPr>
            <w:r w:rsidRPr="008C00D1">
              <w:rPr>
                <w:szCs w:val="24"/>
              </w:rPr>
              <w:t>Nacionalinės švietimo agentūros nuostatai, patvirtinti Lietuvos Respublikos švietimo, mokslo ir sporto ministro 2023 m. balandžio 20 d. įsakymu Nr. V-573 „Dėl Nacionalinės švietimo agentūros nuostatų patvirtinimo</w:t>
            </w:r>
          </w:p>
        </w:tc>
      </w:tr>
      <w:tr w:rsidR="0022451E" w:rsidRPr="000E66E2" w14:paraId="798AE679" w14:textId="77777777" w:rsidTr="000C1EE6">
        <w:tc>
          <w:tcPr>
            <w:tcW w:w="2808" w:type="dxa"/>
            <w:vMerge w:val="restart"/>
          </w:tcPr>
          <w:p w14:paraId="1F5DB47B" w14:textId="77777777" w:rsidR="0022451E" w:rsidRPr="000E66E2" w:rsidRDefault="0022451E" w:rsidP="000C1EE6">
            <w:pPr>
              <w:spacing w:line="276" w:lineRule="auto"/>
              <w:rPr>
                <w:b/>
                <w:bCs/>
                <w:kern w:val="2"/>
                <w:szCs w:val="24"/>
              </w:rPr>
            </w:pPr>
          </w:p>
          <w:p w14:paraId="68E1882E" w14:textId="77777777" w:rsidR="0022451E" w:rsidRPr="000E66E2" w:rsidRDefault="0022451E" w:rsidP="000C1EE6">
            <w:pPr>
              <w:spacing w:line="276" w:lineRule="auto"/>
              <w:rPr>
                <w:b/>
                <w:bCs/>
                <w:kern w:val="2"/>
                <w:szCs w:val="24"/>
              </w:rPr>
            </w:pPr>
          </w:p>
          <w:p w14:paraId="2F324113" w14:textId="77777777" w:rsidR="0022451E" w:rsidRPr="000E66E2" w:rsidRDefault="0022451E" w:rsidP="000C1EE6">
            <w:pPr>
              <w:spacing w:line="276" w:lineRule="auto"/>
              <w:rPr>
                <w:b/>
                <w:bCs/>
                <w:kern w:val="2"/>
                <w:szCs w:val="24"/>
              </w:rPr>
            </w:pPr>
          </w:p>
          <w:p w14:paraId="35F7531D" w14:textId="77777777" w:rsidR="0022451E" w:rsidRPr="000E66E2" w:rsidRDefault="00F01D45" w:rsidP="005E7CA4">
            <w:pPr>
              <w:pStyle w:val="Heading2"/>
              <w:numPr>
                <w:ilvl w:val="0"/>
                <w:numId w:val="0"/>
              </w:numPr>
              <w:ind w:left="576" w:hanging="576"/>
              <w:rPr>
                <w:rFonts w:ascii="Times New Roman" w:hAnsi="Times New Roman" w:cs="Times New Roman"/>
                <w:sz w:val="24"/>
                <w:szCs w:val="24"/>
              </w:rPr>
            </w:pPr>
            <w:r w:rsidRPr="000E66E2">
              <w:rPr>
                <w:rFonts w:ascii="Times New Roman" w:hAnsi="Times New Roman" w:cs="Times New Roman"/>
                <w:sz w:val="24"/>
                <w:szCs w:val="24"/>
              </w:rPr>
              <w:t>1.2. </w:t>
            </w:r>
            <w:r w:rsidR="0022451E" w:rsidRPr="000E66E2">
              <w:rPr>
                <w:rFonts w:ascii="Times New Roman" w:hAnsi="Times New Roman" w:cs="Times New Roman"/>
                <w:sz w:val="24"/>
                <w:szCs w:val="24"/>
              </w:rPr>
              <w:t>Tiekėjas</w:t>
            </w:r>
          </w:p>
          <w:p w14:paraId="6C3C57E0" w14:textId="77777777" w:rsidR="0022451E" w:rsidRPr="000E66E2" w:rsidRDefault="0022451E" w:rsidP="000C1EE6">
            <w:pPr>
              <w:spacing w:line="276" w:lineRule="auto"/>
              <w:rPr>
                <w:i/>
                <w:iCs/>
                <w:kern w:val="2"/>
                <w:szCs w:val="24"/>
              </w:rPr>
            </w:pPr>
            <w:r w:rsidRPr="000E66E2">
              <w:rPr>
                <w:i/>
                <w:iCs/>
                <w:kern w:val="2"/>
                <w:szCs w:val="24"/>
              </w:rPr>
              <w:t>(jei Tiekėjas yra fizinis asmuo, skiltys atitinkamai pakoreguojamos)</w:t>
            </w:r>
          </w:p>
          <w:p w14:paraId="62040C22" w14:textId="77777777" w:rsidR="0022451E" w:rsidRPr="000E66E2" w:rsidRDefault="0022451E" w:rsidP="000C1EE6">
            <w:pPr>
              <w:spacing w:line="276" w:lineRule="auto"/>
              <w:rPr>
                <w:b/>
                <w:bCs/>
                <w:kern w:val="2"/>
                <w:szCs w:val="24"/>
              </w:rPr>
            </w:pPr>
          </w:p>
        </w:tc>
        <w:tc>
          <w:tcPr>
            <w:tcW w:w="3240" w:type="dxa"/>
          </w:tcPr>
          <w:p w14:paraId="50525396"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lastRenderedPageBreak/>
              <w:t>1.2.1. </w:t>
            </w:r>
            <w:r w:rsidR="0022451E" w:rsidRPr="000E66E2">
              <w:rPr>
                <w:sz w:val="24"/>
                <w:szCs w:val="24"/>
              </w:rPr>
              <w:t>Pavadinimas</w:t>
            </w:r>
          </w:p>
        </w:tc>
        <w:tc>
          <w:tcPr>
            <w:tcW w:w="4012" w:type="dxa"/>
          </w:tcPr>
          <w:p w14:paraId="015D762A" w14:textId="77777777" w:rsidR="0022451E" w:rsidRPr="000E66E2" w:rsidRDefault="0022451E" w:rsidP="000C1EE6">
            <w:pPr>
              <w:spacing w:line="276" w:lineRule="auto"/>
              <w:jc w:val="center"/>
              <w:rPr>
                <w:kern w:val="2"/>
                <w:szCs w:val="24"/>
              </w:rPr>
            </w:pPr>
          </w:p>
        </w:tc>
      </w:tr>
      <w:tr w:rsidR="0022451E" w:rsidRPr="000E66E2" w14:paraId="030B3951" w14:textId="77777777" w:rsidTr="000C1EE6">
        <w:tc>
          <w:tcPr>
            <w:tcW w:w="2808" w:type="dxa"/>
            <w:vMerge/>
          </w:tcPr>
          <w:p w14:paraId="60B89928" w14:textId="77777777" w:rsidR="0022451E" w:rsidRPr="000E66E2" w:rsidRDefault="0022451E" w:rsidP="000C1EE6">
            <w:pPr>
              <w:spacing w:line="276" w:lineRule="auto"/>
              <w:rPr>
                <w:b/>
                <w:bCs/>
                <w:kern w:val="2"/>
                <w:szCs w:val="24"/>
              </w:rPr>
            </w:pPr>
          </w:p>
        </w:tc>
        <w:tc>
          <w:tcPr>
            <w:tcW w:w="3240" w:type="dxa"/>
          </w:tcPr>
          <w:p w14:paraId="24D879CF" w14:textId="77777777" w:rsidR="0022451E" w:rsidRPr="000E66E2" w:rsidRDefault="00F01D45" w:rsidP="005E7CA4">
            <w:pPr>
              <w:pStyle w:val="Heading3"/>
              <w:numPr>
                <w:ilvl w:val="0"/>
                <w:numId w:val="0"/>
              </w:numPr>
              <w:spacing w:before="0" w:line="276" w:lineRule="auto"/>
              <w:jc w:val="both"/>
              <w:rPr>
                <w:sz w:val="24"/>
                <w:szCs w:val="24"/>
              </w:rPr>
            </w:pPr>
            <w:r w:rsidRPr="000E66E2">
              <w:rPr>
                <w:sz w:val="24"/>
                <w:szCs w:val="24"/>
              </w:rPr>
              <w:t>1.2.2. </w:t>
            </w:r>
            <w:r w:rsidR="0022451E" w:rsidRPr="000E66E2">
              <w:rPr>
                <w:sz w:val="24"/>
                <w:szCs w:val="24"/>
              </w:rPr>
              <w:t>Juridinio asmens kodas</w:t>
            </w:r>
            <w:r w:rsidRPr="000E66E2">
              <w:rPr>
                <w:sz w:val="24"/>
                <w:szCs w:val="24"/>
              </w:rPr>
              <w:t> </w:t>
            </w:r>
            <w:r w:rsidR="007855BE" w:rsidRPr="000E66E2">
              <w:rPr>
                <w:sz w:val="24"/>
                <w:szCs w:val="24"/>
              </w:rPr>
              <w:t>/</w:t>
            </w:r>
            <w:r w:rsidRPr="000E66E2">
              <w:rPr>
                <w:sz w:val="24"/>
                <w:szCs w:val="24"/>
              </w:rPr>
              <w:t xml:space="preserve"> </w:t>
            </w:r>
            <w:r w:rsidR="00F4454B" w:rsidRPr="000E66E2">
              <w:rPr>
                <w:sz w:val="24"/>
                <w:szCs w:val="24"/>
              </w:rPr>
              <w:t>F</w:t>
            </w:r>
            <w:r w:rsidR="007855BE" w:rsidRPr="000E66E2">
              <w:rPr>
                <w:sz w:val="24"/>
                <w:szCs w:val="24"/>
              </w:rPr>
              <w:t>izinio asmens gimimo data</w:t>
            </w:r>
          </w:p>
        </w:tc>
        <w:tc>
          <w:tcPr>
            <w:tcW w:w="4012" w:type="dxa"/>
          </w:tcPr>
          <w:p w14:paraId="1FC5D1B8" w14:textId="77777777" w:rsidR="0022451E" w:rsidRPr="000E66E2" w:rsidRDefault="0022451E" w:rsidP="000C1EE6">
            <w:pPr>
              <w:spacing w:line="276" w:lineRule="auto"/>
              <w:jc w:val="center"/>
              <w:rPr>
                <w:kern w:val="2"/>
                <w:szCs w:val="24"/>
              </w:rPr>
            </w:pPr>
          </w:p>
        </w:tc>
      </w:tr>
      <w:tr w:rsidR="0022451E" w:rsidRPr="000E66E2" w14:paraId="7714F875" w14:textId="77777777" w:rsidTr="000C1EE6">
        <w:tc>
          <w:tcPr>
            <w:tcW w:w="2808" w:type="dxa"/>
            <w:vMerge/>
          </w:tcPr>
          <w:p w14:paraId="60A2981D" w14:textId="77777777" w:rsidR="0022451E" w:rsidRPr="000E66E2" w:rsidRDefault="0022451E" w:rsidP="000C1EE6">
            <w:pPr>
              <w:spacing w:line="276" w:lineRule="auto"/>
              <w:rPr>
                <w:b/>
                <w:bCs/>
                <w:kern w:val="2"/>
                <w:szCs w:val="24"/>
              </w:rPr>
            </w:pPr>
          </w:p>
        </w:tc>
        <w:tc>
          <w:tcPr>
            <w:tcW w:w="3240" w:type="dxa"/>
          </w:tcPr>
          <w:p w14:paraId="58B27983"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1.2.3. </w:t>
            </w:r>
            <w:r w:rsidR="0022451E" w:rsidRPr="000E66E2">
              <w:rPr>
                <w:sz w:val="24"/>
                <w:szCs w:val="24"/>
              </w:rPr>
              <w:t>Adresas</w:t>
            </w:r>
          </w:p>
        </w:tc>
        <w:tc>
          <w:tcPr>
            <w:tcW w:w="4012" w:type="dxa"/>
          </w:tcPr>
          <w:p w14:paraId="51EC736D" w14:textId="77777777" w:rsidR="0022451E" w:rsidRPr="000E66E2" w:rsidRDefault="0022451E" w:rsidP="000C1EE6">
            <w:pPr>
              <w:spacing w:line="276" w:lineRule="auto"/>
              <w:jc w:val="center"/>
              <w:rPr>
                <w:kern w:val="2"/>
                <w:szCs w:val="24"/>
              </w:rPr>
            </w:pPr>
          </w:p>
        </w:tc>
      </w:tr>
      <w:tr w:rsidR="0022451E" w:rsidRPr="000E66E2" w14:paraId="6ED890EF" w14:textId="77777777" w:rsidTr="000C1EE6">
        <w:tc>
          <w:tcPr>
            <w:tcW w:w="2808" w:type="dxa"/>
            <w:vMerge/>
          </w:tcPr>
          <w:p w14:paraId="7A8C94DD" w14:textId="77777777" w:rsidR="0022451E" w:rsidRPr="000E66E2" w:rsidRDefault="0022451E" w:rsidP="000C1EE6">
            <w:pPr>
              <w:spacing w:line="276" w:lineRule="auto"/>
              <w:rPr>
                <w:b/>
                <w:bCs/>
                <w:kern w:val="2"/>
                <w:szCs w:val="24"/>
              </w:rPr>
            </w:pPr>
          </w:p>
        </w:tc>
        <w:tc>
          <w:tcPr>
            <w:tcW w:w="3240" w:type="dxa"/>
          </w:tcPr>
          <w:p w14:paraId="7E37E5EE"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1.2.4. </w:t>
            </w:r>
            <w:r w:rsidR="0022451E" w:rsidRPr="000E66E2">
              <w:rPr>
                <w:sz w:val="24"/>
                <w:szCs w:val="24"/>
              </w:rPr>
              <w:t>PVM mokėtojo kodas</w:t>
            </w:r>
          </w:p>
        </w:tc>
        <w:tc>
          <w:tcPr>
            <w:tcW w:w="4012" w:type="dxa"/>
          </w:tcPr>
          <w:p w14:paraId="417CE135" w14:textId="77777777" w:rsidR="0022451E" w:rsidRPr="000E66E2" w:rsidRDefault="0022451E" w:rsidP="000C1EE6">
            <w:pPr>
              <w:spacing w:line="276" w:lineRule="auto"/>
              <w:jc w:val="center"/>
              <w:rPr>
                <w:kern w:val="2"/>
                <w:szCs w:val="24"/>
              </w:rPr>
            </w:pPr>
          </w:p>
        </w:tc>
      </w:tr>
      <w:tr w:rsidR="0022451E" w:rsidRPr="000E66E2" w14:paraId="1B0057D6" w14:textId="77777777" w:rsidTr="000C1EE6">
        <w:tc>
          <w:tcPr>
            <w:tcW w:w="2808" w:type="dxa"/>
            <w:vMerge/>
          </w:tcPr>
          <w:p w14:paraId="053D0322" w14:textId="77777777" w:rsidR="0022451E" w:rsidRPr="000E66E2" w:rsidRDefault="0022451E" w:rsidP="000C1EE6">
            <w:pPr>
              <w:spacing w:line="276" w:lineRule="auto"/>
              <w:rPr>
                <w:b/>
                <w:bCs/>
                <w:kern w:val="2"/>
                <w:szCs w:val="24"/>
              </w:rPr>
            </w:pPr>
          </w:p>
        </w:tc>
        <w:tc>
          <w:tcPr>
            <w:tcW w:w="3240" w:type="dxa"/>
          </w:tcPr>
          <w:p w14:paraId="10ADEED2"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1.2.5. </w:t>
            </w:r>
            <w:r w:rsidR="0022451E" w:rsidRPr="000E66E2">
              <w:rPr>
                <w:sz w:val="24"/>
                <w:szCs w:val="24"/>
              </w:rPr>
              <w:t>Atsiskaitomoji sąskaita</w:t>
            </w:r>
          </w:p>
        </w:tc>
        <w:tc>
          <w:tcPr>
            <w:tcW w:w="4012" w:type="dxa"/>
          </w:tcPr>
          <w:p w14:paraId="7BAF9BFE" w14:textId="77777777" w:rsidR="0022451E" w:rsidRPr="000E66E2" w:rsidRDefault="0022451E" w:rsidP="000C1EE6">
            <w:pPr>
              <w:spacing w:line="276" w:lineRule="auto"/>
              <w:jc w:val="center"/>
              <w:rPr>
                <w:kern w:val="2"/>
                <w:szCs w:val="24"/>
              </w:rPr>
            </w:pPr>
          </w:p>
        </w:tc>
      </w:tr>
      <w:tr w:rsidR="0022451E" w:rsidRPr="000E66E2" w14:paraId="4D82D7F0" w14:textId="77777777" w:rsidTr="000C1EE6">
        <w:tc>
          <w:tcPr>
            <w:tcW w:w="2808" w:type="dxa"/>
            <w:vMerge/>
          </w:tcPr>
          <w:p w14:paraId="77366A41" w14:textId="77777777" w:rsidR="0022451E" w:rsidRPr="000E66E2" w:rsidRDefault="0022451E" w:rsidP="000C1EE6">
            <w:pPr>
              <w:spacing w:line="276" w:lineRule="auto"/>
              <w:rPr>
                <w:b/>
                <w:bCs/>
                <w:kern w:val="2"/>
                <w:szCs w:val="24"/>
              </w:rPr>
            </w:pPr>
          </w:p>
        </w:tc>
        <w:tc>
          <w:tcPr>
            <w:tcW w:w="3240" w:type="dxa"/>
          </w:tcPr>
          <w:p w14:paraId="7D9744AF"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1.2.6. </w:t>
            </w:r>
            <w:r w:rsidR="0022451E" w:rsidRPr="000E66E2">
              <w:rPr>
                <w:sz w:val="24"/>
                <w:szCs w:val="24"/>
              </w:rPr>
              <w:t>Bankas, banko kodas</w:t>
            </w:r>
          </w:p>
        </w:tc>
        <w:tc>
          <w:tcPr>
            <w:tcW w:w="4012" w:type="dxa"/>
          </w:tcPr>
          <w:p w14:paraId="2F32DE31" w14:textId="77777777" w:rsidR="0022451E" w:rsidRPr="000E66E2" w:rsidRDefault="0022451E" w:rsidP="000C1EE6">
            <w:pPr>
              <w:spacing w:line="276" w:lineRule="auto"/>
              <w:jc w:val="center"/>
              <w:rPr>
                <w:kern w:val="2"/>
                <w:szCs w:val="24"/>
              </w:rPr>
            </w:pPr>
          </w:p>
        </w:tc>
      </w:tr>
      <w:tr w:rsidR="0022451E" w:rsidRPr="000E66E2" w14:paraId="4DECB510" w14:textId="77777777" w:rsidTr="000C1EE6">
        <w:tc>
          <w:tcPr>
            <w:tcW w:w="2808" w:type="dxa"/>
            <w:vMerge/>
          </w:tcPr>
          <w:p w14:paraId="2FA2FFBC" w14:textId="77777777" w:rsidR="0022451E" w:rsidRPr="000E66E2" w:rsidRDefault="0022451E" w:rsidP="000C1EE6">
            <w:pPr>
              <w:spacing w:line="276" w:lineRule="auto"/>
              <w:rPr>
                <w:b/>
                <w:bCs/>
                <w:kern w:val="2"/>
                <w:szCs w:val="24"/>
              </w:rPr>
            </w:pPr>
          </w:p>
        </w:tc>
        <w:tc>
          <w:tcPr>
            <w:tcW w:w="3240" w:type="dxa"/>
          </w:tcPr>
          <w:p w14:paraId="1B399834"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1.2.7. </w:t>
            </w:r>
            <w:r w:rsidR="0022451E" w:rsidRPr="000E66E2">
              <w:rPr>
                <w:sz w:val="24"/>
                <w:szCs w:val="24"/>
              </w:rPr>
              <w:t>Telefonas</w:t>
            </w:r>
          </w:p>
        </w:tc>
        <w:tc>
          <w:tcPr>
            <w:tcW w:w="4012" w:type="dxa"/>
          </w:tcPr>
          <w:p w14:paraId="0B90D29E" w14:textId="77777777" w:rsidR="0022451E" w:rsidRPr="000E66E2" w:rsidRDefault="0022451E" w:rsidP="000C1EE6">
            <w:pPr>
              <w:spacing w:line="276" w:lineRule="auto"/>
              <w:jc w:val="center"/>
              <w:rPr>
                <w:kern w:val="2"/>
                <w:szCs w:val="24"/>
              </w:rPr>
            </w:pPr>
          </w:p>
        </w:tc>
      </w:tr>
      <w:tr w:rsidR="0022451E" w:rsidRPr="000E66E2" w14:paraId="48BE59C2" w14:textId="77777777" w:rsidTr="000C1EE6">
        <w:tc>
          <w:tcPr>
            <w:tcW w:w="2808" w:type="dxa"/>
            <w:vMerge/>
          </w:tcPr>
          <w:p w14:paraId="0CEB1376" w14:textId="77777777" w:rsidR="0022451E" w:rsidRPr="000E66E2" w:rsidRDefault="0022451E" w:rsidP="000C1EE6">
            <w:pPr>
              <w:spacing w:line="276" w:lineRule="auto"/>
              <w:rPr>
                <w:b/>
                <w:bCs/>
                <w:kern w:val="2"/>
                <w:szCs w:val="24"/>
              </w:rPr>
            </w:pPr>
          </w:p>
        </w:tc>
        <w:tc>
          <w:tcPr>
            <w:tcW w:w="3240" w:type="dxa"/>
          </w:tcPr>
          <w:p w14:paraId="315657E1"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1.2.8. </w:t>
            </w:r>
            <w:r w:rsidR="0022451E" w:rsidRPr="000E66E2">
              <w:rPr>
                <w:sz w:val="24"/>
                <w:szCs w:val="24"/>
              </w:rPr>
              <w:t>El. paštas</w:t>
            </w:r>
          </w:p>
        </w:tc>
        <w:tc>
          <w:tcPr>
            <w:tcW w:w="4012" w:type="dxa"/>
          </w:tcPr>
          <w:p w14:paraId="58762D8D" w14:textId="77777777" w:rsidR="0022451E" w:rsidRPr="000E66E2" w:rsidRDefault="0022451E" w:rsidP="000C1EE6">
            <w:pPr>
              <w:spacing w:line="276" w:lineRule="auto"/>
              <w:jc w:val="center"/>
              <w:rPr>
                <w:kern w:val="2"/>
                <w:szCs w:val="24"/>
              </w:rPr>
            </w:pPr>
          </w:p>
        </w:tc>
      </w:tr>
      <w:tr w:rsidR="0022451E" w:rsidRPr="000E66E2" w14:paraId="19494FCF" w14:textId="77777777" w:rsidTr="000C1EE6">
        <w:tc>
          <w:tcPr>
            <w:tcW w:w="2808" w:type="dxa"/>
            <w:vMerge/>
          </w:tcPr>
          <w:p w14:paraId="498631A8" w14:textId="77777777" w:rsidR="0022451E" w:rsidRPr="000E66E2" w:rsidRDefault="0022451E" w:rsidP="000C1EE6">
            <w:pPr>
              <w:spacing w:line="276" w:lineRule="auto"/>
              <w:rPr>
                <w:b/>
                <w:bCs/>
                <w:kern w:val="2"/>
                <w:szCs w:val="24"/>
              </w:rPr>
            </w:pPr>
          </w:p>
        </w:tc>
        <w:tc>
          <w:tcPr>
            <w:tcW w:w="3240" w:type="dxa"/>
          </w:tcPr>
          <w:p w14:paraId="3C2BCD21"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1.2.9. </w:t>
            </w:r>
            <w:r w:rsidR="0022451E" w:rsidRPr="000E66E2">
              <w:rPr>
                <w:sz w:val="24"/>
                <w:szCs w:val="24"/>
              </w:rPr>
              <w:t>Šalies atstovas</w:t>
            </w:r>
          </w:p>
        </w:tc>
        <w:tc>
          <w:tcPr>
            <w:tcW w:w="4012" w:type="dxa"/>
          </w:tcPr>
          <w:p w14:paraId="77692F52" w14:textId="77777777" w:rsidR="0022451E" w:rsidRPr="000E66E2" w:rsidRDefault="0022451E" w:rsidP="000C1EE6">
            <w:pPr>
              <w:spacing w:line="276" w:lineRule="auto"/>
              <w:jc w:val="center"/>
              <w:rPr>
                <w:kern w:val="2"/>
                <w:szCs w:val="24"/>
              </w:rPr>
            </w:pPr>
          </w:p>
        </w:tc>
      </w:tr>
      <w:tr w:rsidR="0022451E" w:rsidRPr="000E66E2" w14:paraId="2D1BAB53" w14:textId="77777777" w:rsidTr="000C1EE6">
        <w:tc>
          <w:tcPr>
            <w:tcW w:w="2808" w:type="dxa"/>
            <w:vMerge/>
          </w:tcPr>
          <w:p w14:paraId="2C8764C8" w14:textId="77777777" w:rsidR="0022451E" w:rsidRPr="000E66E2" w:rsidRDefault="0022451E" w:rsidP="000C1EE6">
            <w:pPr>
              <w:spacing w:line="276" w:lineRule="auto"/>
              <w:rPr>
                <w:b/>
                <w:bCs/>
                <w:kern w:val="2"/>
                <w:szCs w:val="24"/>
              </w:rPr>
            </w:pPr>
          </w:p>
        </w:tc>
        <w:tc>
          <w:tcPr>
            <w:tcW w:w="3240" w:type="dxa"/>
          </w:tcPr>
          <w:p w14:paraId="6132296A" w14:textId="77777777" w:rsidR="0022451E" w:rsidRPr="000E66E2" w:rsidRDefault="00F01D45" w:rsidP="005E7CA4">
            <w:pPr>
              <w:pStyle w:val="Heading3"/>
              <w:numPr>
                <w:ilvl w:val="0"/>
                <w:numId w:val="0"/>
              </w:numPr>
              <w:spacing w:line="276" w:lineRule="auto"/>
              <w:ind w:left="720" w:hanging="720"/>
              <w:rPr>
                <w:sz w:val="24"/>
                <w:szCs w:val="24"/>
              </w:rPr>
            </w:pPr>
            <w:r w:rsidRPr="000E66E2">
              <w:rPr>
                <w:sz w:val="24"/>
                <w:szCs w:val="24"/>
              </w:rPr>
              <w:t>1.2.10. </w:t>
            </w:r>
            <w:r w:rsidR="0022451E" w:rsidRPr="000E66E2">
              <w:rPr>
                <w:sz w:val="24"/>
                <w:szCs w:val="24"/>
              </w:rPr>
              <w:t>Atstovavimo pagrindas</w:t>
            </w:r>
          </w:p>
        </w:tc>
        <w:tc>
          <w:tcPr>
            <w:tcW w:w="4012" w:type="dxa"/>
          </w:tcPr>
          <w:p w14:paraId="5C6BC2C3" w14:textId="77777777" w:rsidR="0022451E" w:rsidRPr="000E66E2" w:rsidRDefault="0022451E" w:rsidP="000C1EE6">
            <w:pPr>
              <w:spacing w:line="276" w:lineRule="auto"/>
              <w:jc w:val="center"/>
              <w:rPr>
                <w:kern w:val="2"/>
                <w:szCs w:val="24"/>
              </w:rPr>
            </w:pPr>
          </w:p>
        </w:tc>
      </w:tr>
    </w:tbl>
    <w:p w14:paraId="19886BFE" w14:textId="77777777" w:rsidR="0022451E" w:rsidRPr="000E66E2" w:rsidRDefault="0022451E" w:rsidP="000C1EE6">
      <w:pPr>
        <w:tabs>
          <w:tab w:val="left" w:pos="709"/>
        </w:tabs>
        <w:spacing w:line="276" w:lineRule="auto"/>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01EE1" w:rsidRPr="000E66E2" w14:paraId="5D2440AC" w14:textId="77777777" w:rsidTr="005E7CA4">
        <w:trPr>
          <w:trHeight w:val="300"/>
        </w:trPr>
        <w:tc>
          <w:tcPr>
            <w:tcW w:w="9634" w:type="dxa"/>
            <w:gridSpan w:val="2"/>
          </w:tcPr>
          <w:p w14:paraId="21A3A4C6" w14:textId="77777777" w:rsidR="00001EE1" w:rsidRPr="000E66E2" w:rsidRDefault="00001EE1" w:rsidP="000C1EE6">
            <w:pPr>
              <w:pStyle w:val="Heading1"/>
              <w:rPr>
                <w:rFonts w:ascii="Times New Roman" w:hAnsi="Times New Roman" w:cs="Times New Roman"/>
                <w:sz w:val="24"/>
                <w:szCs w:val="24"/>
              </w:rPr>
            </w:pPr>
            <w:r w:rsidRPr="000E66E2">
              <w:rPr>
                <w:rFonts w:ascii="Times New Roman" w:hAnsi="Times New Roman" w:cs="Times New Roman"/>
                <w:sz w:val="24"/>
                <w:szCs w:val="24"/>
              </w:rPr>
              <w:t>ATSAKINGI ASMENYS</w:t>
            </w:r>
          </w:p>
          <w:p w14:paraId="1DF50DEF" w14:textId="77777777" w:rsidR="00F44D89" w:rsidRPr="000E66E2" w:rsidRDefault="00F44D89" w:rsidP="000C1EE6">
            <w:pPr>
              <w:spacing w:line="276" w:lineRule="auto"/>
              <w:rPr>
                <w:b/>
                <w:bCs/>
                <w:kern w:val="2"/>
                <w:szCs w:val="24"/>
              </w:rPr>
            </w:pPr>
          </w:p>
        </w:tc>
      </w:tr>
      <w:tr w:rsidR="00AD544E" w:rsidRPr="000E66E2" w14:paraId="2EA7AF3B" w14:textId="77777777" w:rsidTr="005E7CA4">
        <w:trPr>
          <w:trHeight w:val="300"/>
        </w:trPr>
        <w:tc>
          <w:tcPr>
            <w:tcW w:w="2943" w:type="dxa"/>
          </w:tcPr>
          <w:p w14:paraId="52D1DED3" w14:textId="77777777" w:rsidR="00AD544E" w:rsidRPr="000E66E2" w:rsidRDefault="00AD544E" w:rsidP="00AD544E">
            <w:pPr>
              <w:pStyle w:val="Heading2"/>
              <w:numPr>
                <w:ilvl w:val="0"/>
                <w:numId w:val="0"/>
              </w:numPr>
              <w:rPr>
                <w:rFonts w:ascii="Times New Roman" w:hAnsi="Times New Roman" w:cs="Times New Roman"/>
                <w:sz w:val="24"/>
                <w:szCs w:val="24"/>
              </w:rPr>
            </w:pPr>
            <w:r w:rsidRPr="000E66E2">
              <w:rPr>
                <w:rFonts w:ascii="Times New Roman" w:hAnsi="Times New Roman" w:cs="Times New Roman"/>
                <w:sz w:val="24"/>
                <w:szCs w:val="24"/>
              </w:rPr>
              <w:t>2.1. Pirkėjo kontaktinis (-iai) asmuo (-ys), atsakingas (-i) už Sutarties vykdymą</w:t>
            </w:r>
          </w:p>
        </w:tc>
        <w:tc>
          <w:tcPr>
            <w:tcW w:w="6691" w:type="dxa"/>
          </w:tcPr>
          <w:p w14:paraId="585E2469" w14:textId="77777777" w:rsidR="00AD544E" w:rsidRPr="000E66E2" w:rsidRDefault="00AD544E" w:rsidP="00AD544E">
            <w:pPr>
              <w:spacing w:line="276" w:lineRule="auto"/>
              <w:rPr>
                <w:color w:val="00B050"/>
                <w:kern w:val="2"/>
                <w:szCs w:val="24"/>
              </w:rPr>
            </w:pPr>
            <w:r w:rsidRPr="000E66E2">
              <w:rPr>
                <w:i/>
                <w:iCs/>
                <w:color w:val="00B050"/>
                <w:kern w:val="2"/>
                <w:szCs w:val="24"/>
              </w:rPr>
              <w:t>(nurodomos pareigos, vardas, pavardė, tel., el. paštas.)</w:t>
            </w:r>
          </w:p>
        </w:tc>
      </w:tr>
      <w:tr w:rsidR="00AD544E" w:rsidRPr="000E66E2" w14:paraId="0DD25BCB" w14:textId="77777777" w:rsidTr="005E7CA4">
        <w:trPr>
          <w:trHeight w:val="300"/>
        </w:trPr>
        <w:tc>
          <w:tcPr>
            <w:tcW w:w="2943" w:type="dxa"/>
          </w:tcPr>
          <w:p w14:paraId="71FA312A" w14:textId="77777777" w:rsidR="00AD544E" w:rsidRPr="000E66E2" w:rsidRDefault="00AD544E" w:rsidP="00AD544E">
            <w:pPr>
              <w:pStyle w:val="Heading2"/>
              <w:numPr>
                <w:ilvl w:val="0"/>
                <w:numId w:val="0"/>
              </w:numPr>
              <w:rPr>
                <w:rFonts w:ascii="Times New Roman" w:hAnsi="Times New Roman" w:cs="Times New Roman"/>
                <w:sz w:val="24"/>
                <w:szCs w:val="24"/>
              </w:rPr>
            </w:pPr>
            <w:r w:rsidRPr="000E66E2">
              <w:rPr>
                <w:rFonts w:ascii="Times New Roman" w:hAnsi="Times New Roman" w:cs="Times New Roman"/>
                <w:sz w:val="24"/>
                <w:szCs w:val="24"/>
              </w:rPr>
              <w:t>2.2. Tiekėjo kontaktinis (-iai) asmuo (-ys), atsakingas (-i) už Sutarties vykdymą</w:t>
            </w:r>
          </w:p>
        </w:tc>
        <w:tc>
          <w:tcPr>
            <w:tcW w:w="6691" w:type="dxa"/>
          </w:tcPr>
          <w:p w14:paraId="263D0415" w14:textId="77777777" w:rsidR="00AD544E" w:rsidRPr="000E66E2" w:rsidRDefault="00AD544E" w:rsidP="00AD544E">
            <w:pPr>
              <w:spacing w:line="276" w:lineRule="auto"/>
              <w:rPr>
                <w:color w:val="00B050"/>
                <w:kern w:val="2"/>
                <w:szCs w:val="24"/>
              </w:rPr>
            </w:pPr>
            <w:r w:rsidRPr="000E66E2">
              <w:rPr>
                <w:i/>
                <w:iCs/>
                <w:color w:val="00B050"/>
                <w:kern w:val="2"/>
                <w:szCs w:val="24"/>
              </w:rPr>
              <w:t>(nurodomos pareigos, vardas, pavardė, tel., el. paštas.)</w:t>
            </w:r>
          </w:p>
        </w:tc>
      </w:tr>
    </w:tbl>
    <w:p w14:paraId="5A183D22" w14:textId="13A73700" w:rsidR="00236DFE" w:rsidRPr="000E66E2" w:rsidRDefault="00236DFE" w:rsidP="000C1EE6">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01EE1" w:rsidRPr="000E66E2" w14:paraId="52100310" w14:textId="77777777" w:rsidTr="005E7CA4">
        <w:trPr>
          <w:trHeight w:val="300"/>
        </w:trPr>
        <w:tc>
          <w:tcPr>
            <w:tcW w:w="9634" w:type="dxa"/>
            <w:gridSpan w:val="2"/>
          </w:tcPr>
          <w:p w14:paraId="6EEE18A4" w14:textId="77777777" w:rsidR="00001EE1" w:rsidRPr="000E66E2" w:rsidRDefault="00001EE1" w:rsidP="000C1EE6">
            <w:pPr>
              <w:pStyle w:val="Heading1"/>
              <w:rPr>
                <w:rFonts w:ascii="Times New Roman" w:hAnsi="Times New Roman" w:cs="Times New Roman"/>
                <w:sz w:val="24"/>
                <w:szCs w:val="24"/>
              </w:rPr>
            </w:pPr>
            <w:r w:rsidRPr="000E66E2">
              <w:rPr>
                <w:rFonts w:ascii="Times New Roman" w:hAnsi="Times New Roman" w:cs="Times New Roman"/>
                <w:sz w:val="24"/>
                <w:szCs w:val="24"/>
              </w:rPr>
              <w:t>SUTARTIES DALYKAS</w:t>
            </w:r>
          </w:p>
          <w:p w14:paraId="3F343CDF" w14:textId="77777777" w:rsidR="00F44D89" w:rsidRPr="000E66E2" w:rsidRDefault="00F44D89" w:rsidP="000C1EE6">
            <w:pPr>
              <w:spacing w:line="276" w:lineRule="auto"/>
              <w:rPr>
                <w:b/>
                <w:bCs/>
                <w:kern w:val="2"/>
                <w:szCs w:val="24"/>
              </w:rPr>
            </w:pPr>
          </w:p>
        </w:tc>
      </w:tr>
      <w:tr w:rsidR="00001EE1" w:rsidRPr="000E66E2" w14:paraId="6747900A" w14:textId="77777777" w:rsidTr="005E7CA4">
        <w:trPr>
          <w:trHeight w:val="300"/>
        </w:trPr>
        <w:tc>
          <w:tcPr>
            <w:tcW w:w="2943" w:type="dxa"/>
          </w:tcPr>
          <w:p w14:paraId="4B5264AA" w14:textId="77777777" w:rsidR="00001EE1" w:rsidRPr="000E66E2" w:rsidRDefault="00001EE1" w:rsidP="000C1EE6">
            <w:pPr>
              <w:spacing w:line="276" w:lineRule="auto"/>
              <w:rPr>
                <w:b/>
                <w:bCs/>
                <w:kern w:val="2"/>
                <w:szCs w:val="24"/>
              </w:rPr>
            </w:pPr>
            <w:r w:rsidRPr="000E66E2">
              <w:rPr>
                <w:b/>
                <w:bCs/>
                <w:kern w:val="2"/>
                <w:szCs w:val="24"/>
              </w:rPr>
              <w:t xml:space="preserve">3.1. Sutarties dalykas </w:t>
            </w:r>
          </w:p>
        </w:tc>
        <w:tc>
          <w:tcPr>
            <w:tcW w:w="6691" w:type="dxa"/>
          </w:tcPr>
          <w:p w14:paraId="32EC9E28" w14:textId="450262DD" w:rsidR="00001EE1" w:rsidRPr="00E23360" w:rsidRDefault="00287605" w:rsidP="00BB3DEE">
            <w:pPr>
              <w:jc w:val="both"/>
              <w:rPr>
                <w:color w:val="000000"/>
                <w:kern w:val="2"/>
                <w:szCs w:val="24"/>
              </w:rPr>
            </w:pPr>
            <w:r w:rsidRPr="00E23360">
              <w:rPr>
                <w:kern w:val="2"/>
                <w:szCs w:val="24"/>
              </w:rPr>
              <w:t xml:space="preserve">Perkamos Paslaugos: </w:t>
            </w:r>
            <w:r w:rsidR="00907467" w:rsidRPr="0074414F">
              <w:t>mokymų apie mokyklos vaiko gerovės komisijos darbo organizavimą įtraukties principu ikimokyklinio ugdymo mokyklose pagal tiekėjo kvalifikacijos tobulinimo programą vedimo paslaugos</w:t>
            </w:r>
            <w:r w:rsidR="00907467">
              <w:t xml:space="preserve"> </w:t>
            </w:r>
            <w:r w:rsidR="00907467" w:rsidRPr="00E23360">
              <w:rPr>
                <w:color w:val="000000"/>
                <w:kern w:val="2"/>
                <w:szCs w:val="24"/>
              </w:rPr>
              <w:t xml:space="preserve">(toliau – </w:t>
            </w:r>
            <w:r w:rsidR="00907467" w:rsidRPr="00E23360">
              <w:rPr>
                <w:b/>
                <w:bCs/>
                <w:color w:val="000000"/>
                <w:kern w:val="2"/>
                <w:szCs w:val="24"/>
              </w:rPr>
              <w:t>Paslaugos</w:t>
            </w:r>
            <w:r w:rsidR="00907467">
              <w:rPr>
                <w:color w:val="000000"/>
                <w:kern w:val="2"/>
                <w:szCs w:val="24"/>
              </w:rPr>
              <w:t>)</w:t>
            </w:r>
            <w:r w:rsidR="00907467" w:rsidRPr="0074414F">
              <w:t>, kurios teikiamos nuotoliniu ir kontaktiniu būdu perkančiosios organizacijos parinktose vietose</w:t>
            </w:r>
            <w:r w:rsidR="002760B3">
              <w:t xml:space="preserve">, </w:t>
            </w:r>
            <w:r w:rsidR="00F24728">
              <w:t xml:space="preserve">20 gr. po </w:t>
            </w:r>
            <w:r w:rsidR="002760B3">
              <w:t>40 ak. val.</w:t>
            </w:r>
          </w:p>
          <w:p w14:paraId="3A7C3A8D" w14:textId="77777777" w:rsidR="0096408A" w:rsidRPr="00E23360" w:rsidRDefault="0096408A" w:rsidP="00BB3DEE">
            <w:pPr>
              <w:jc w:val="both"/>
              <w:rPr>
                <w:color w:val="000000"/>
                <w:kern w:val="2"/>
                <w:szCs w:val="24"/>
              </w:rPr>
            </w:pPr>
          </w:p>
          <w:p w14:paraId="4ADEFAC7" w14:textId="77777777" w:rsidR="000A5E37" w:rsidRPr="00E23360" w:rsidRDefault="00001EE1" w:rsidP="00BB3DEE">
            <w:pPr>
              <w:jc w:val="both"/>
              <w:rPr>
                <w:color w:val="000000"/>
                <w:kern w:val="2"/>
                <w:szCs w:val="24"/>
              </w:rPr>
            </w:pPr>
            <w:r w:rsidRPr="00E23360">
              <w:rPr>
                <w:color w:val="000000"/>
                <w:kern w:val="2"/>
                <w:szCs w:val="24"/>
              </w:rPr>
              <w:t xml:space="preserve">Išsamus </w:t>
            </w:r>
            <w:r w:rsidR="00032D4D" w:rsidRPr="00E23360">
              <w:rPr>
                <w:color w:val="000000"/>
                <w:kern w:val="2"/>
                <w:szCs w:val="24"/>
              </w:rPr>
              <w:t xml:space="preserve">Paslaugų </w:t>
            </w:r>
            <w:r w:rsidRPr="00E23360">
              <w:rPr>
                <w:color w:val="000000"/>
                <w:kern w:val="2"/>
                <w:szCs w:val="24"/>
              </w:rPr>
              <w:t>aprašymas ir kiti reikalavimai tiekiam</w:t>
            </w:r>
            <w:r w:rsidR="00032D4D" w:rsidRPr="00E23360">
              <w:rPr>
                <w:color w:val="000000"/>
                <w:kern w:val="2"/>
                <w:szCs w:val="24"/>
              </w:rPr>
              <w:t>oms Paslaugoms</w:t>
            </w:r>
            <w:r w:rsidRPr="00E23360">
              <w:rPr>
                <w:color w:val="000000"/>
                <w:kern w:val="2"/>
                <w:szCs w:val="24"/>
              </w:rPr>
              <w:t xml:space="preserve"> nustatyti Sutarties priede Nr. </w:t>
            </w:r>
            <w:r w:rsidR="00032D4D" w:rsidRPr="00E23360">
              <w:rPr>
                <w:color w:val="000000"/>
                <w:kern w:val="2"/>
                <w:szCs w:val="24"/>
              </w:rPr>
              <w:t>1</w:t>
            </w:r>
            <w:r w:rsidRPr="00E23360">
              <w:rPr>
                <w:color w:val="000000"/>
                <w:kern w:val="2"/>
                <w:szCs w:val="24"/>
              </w:rPr>
              <w:t xml:space="preserve"> „Techninė specifikacija“ (toliau – </w:t>
            </w:r>
            <w:r w:rsidRPr="00E23360">
              <w:rPr>
                <w:b/>
                <w:bCs/>
                <w:color w:val="000000"/>
                <w:kern w:val="2"/>
                <w:szCs w:val="24"/>
              </w:rPr>
              <w:t>Techninė specifikacija</w:t>
            </w:r>
            <w:r w:rsidRPr="00E23360">
              <w:rPr>
                <w:color w:val="000000"/>
                <w:kern w:val="2"/>
                <w:szCs w:val="24"/>
              </w:rPr>
              <w:t xml:space="preserve">) ir Sutarties priede Nr. </w:t>
            </w:r>
            <w:r w:rsidR="00032D4D" w:rsidRPr="00E23360">
              <w:rPr>
                <w:color w:val="000000"/>
                <w:kern w:val="2"/>
                <w:szCs w:val="24"/>
              </w:rPr>
              <w:t>2</w:t>
            </w:r>
            <w:r w:rsidRPr="00E23360">
              <w:rPr>
                <w:color w:val="000000"/>
                <w:kern w:val="2"/>
                <w:szCs w:val="24"/>
              </w:rPr>
              <w:t xml:space="preserve"> „Pasiūlymas“.</w:t>
            </w:r>
          </w:p>
        </w:tc>
      </w:tr>
      <w:tr w:rsidR="00001EE1" w:rsidRPr="000E66E2" w14:paraId="6ADB07B8" w14:textId="77777777" w:rsidTr="005E7CA4">
        <w:trPr>
          <w:trHeight w:val="300"/>
        </w:trPr>
        <w:tc>
          <w:tcPr>
            <w:tcW w:w="2943" w:type="dxa"/>
          </w:tcPr>
          <w:p w14:paraId="3F6DB11D" w14:textId="77777777" w:rsidR="00001EE1" w:rsidRPr="000E66E2" w:rsidRDefault="00001EE1" w:rsidP="000C1EE6">
            <w:pPr>
              <w:spacing w:line="276" w:lineRule="auto"/>
              <w:rPr>
                <w:b/>
                <w:bCs/>
                <w:kern w:val="2"/>
                <w:szCs w:val="24"/>
              </w:rPr>
            </w:pPr>
            <w:r w:rsidRPr="000E66E2">
              <w:rPr>
                <w:b/>
                <w:bCs/>
                <w:kern w:val="2"/>
                <w:szCs w:val="24"/>
              </w:rPr>
              <w:t>3.2. Informacija apie Europos Sąjungos lėšomis finansuojamą projektą arba kitą projektą</w:t>
            </w:r>
          </w:p>
        </w:tc>
        <w:tc>
          <w:tcPr>
            <w:tcW w:w="6691" w:type="dxa"/>
          </w:tcPr>
          <w:p w14:paraId="6E308B6F" w14:textId="24DC240C" w:rsidR="00F733E3" w:rsidRPr="00E23360" w:rsidRDefault="00DE2481" w:rsidP="00BB3DEE">
            <w:pPr>
              <w:jc w:val="both"/>
              <w:rPr>
                <w:kern w:val="2"/>
                <w:szCs w:val="24"/>
              </w:rPr>
            </w:pPr>
            <w:sdt>
              <w:sdtPr>
                <w:rPr>
                  <w:spacing w:val="3"/>
                  <w:szCs w:val="24"/>
                </w:rPr>
                <w:alias w:val="Pasirinkite"/>
                <w:tag w:val="Pasirinkite"/>
                <w:id w:val="1368098208"/>
                <w:placeholder>
                  <w:docPart w:val="7D0C5CDAE1284CA79330E946F0B6F566"/>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826E61" w:rsidRPr="009D2C0A">
                  <w:rPr>
                    <w:spacing w:val="3"/>
                    <w:szCs w:val="24"/>
                  </w:rPr>
                  <w:t>2021–2027 metų Europos sąjungos fondų investicijų programos (ESF+) finansuoj</w:t>
                </w:r>
                <w:r w:rsidR="004278BA">
                  <w:rPr>
                    <w:spacing w:val="3"/>
                    <w:szCs w:val="24"/>
                  </w:rPr>
                  <w:t>amas</w:t>
                </w:r>
                <w:r w:rsidR="00826E61" w:rsidRPr="007D3048">
                  <w:rPr>
                    <w:spacing w:val="3"/>
                    <w:szCs w:val="24"/>
                  </w:rPr>
                  <w:t xml:space="preserve"> proj</w:t>
                </w:r>
                <w:r w:rsidR="00826E61">
                  <w:rPr>
                    <w:spacing w:val="3"/>
                    <w:szCs w:val="24"/>
                  </w:rPr>
                  <w:t>ektas</w:t>
                </w:r>
                <w:r w:rsidR="00826E61" w:rsidRPr="007D3048">
                  <w:rPr>
                    <w:spacing w:val="3"/>
                    <w:szCs w:val="24"/>
                  </w:rPr>
                  <w:t xml:space="preserve"> „Įtrauktis: visiems ir kiekvienam“ Nr. 10-054-P-0001</w:t>
                </w:r>
              </w:sdtContent>
            </w:sdt>
          </w:p>
          <w:p w14:paraId="576222B9" w14:textId="77777777" w:rsidR="00001EE1" w:rsidRPr="00E23360" w:rsidRDefault="00001EE1" w:rsidP="000C1EE6">
            <w:pPr>
              <w:spacing w:line="276" w:lineRule="auto"/>
              <w:jc w:val="both"/>
              <w:rPr>
                <w:i/>
                <w:iCs/>
                <w:kern w:val="2"/>
                <w:szCs w:val="24"/>
              </w:rPr>
            </w:pPr>
          </w:p>
        </w:tc>
      </w:tr>
      <w:tr w:rsidR="000A5E37" w:rsidRPr="000E66E2" w14:paraId="7CAE84D5" w14:textId="77777777" w:rsidTr="005E7CA4">
        <w:trPr>
          <w:trHeight w:val="300"/>
        </w:trPr>
        <w:tc>
          <w:tcPr>
            <w:tcW w:w="9634" w:type="dxa"/>
            <w:gridSpan w:val="2"/>
          </w:tcPr>
          <w:p w14:paraId="6FC408FD" w14:textId="77777777" w:rsidR="000A5E37" w:rsidRPr="000E66E2" w:rsidRDefault="000A5E37" w:rsidP="000C1EE6">
            <w:pPr>
              <w:pStyle w:val="Heading1"/>
              <w:rPr>
                <w:rFonts w:ascii="Times New Roman" w:hAnsi="Times New Roman" w:cs="Times New Roman"/>
                <w:b w:val="0"/>
                <w:bCs w:val="0"/>
                <w:sz w:val="24"/>
                <w:szCs w:val="24"/>
              </w:rPr>
            </w:pPr>
            <w:r w:rsidRPr="000E66E2">
              <w:rPr>
                <w:rFonts w:ascii="Times New Roman" w:hAnsi="Times New Roman" w:cs="Times New Roman"/>
                <w:sz w:val="24"/>
                <w:szCs w:val="24"/>
              </w:rPr>
              <w:t>PASLAUGŲ SUTEIKIMO TERMINAI</w:t>
            </w:r>
          </w:p>
          <w:p w14:paraId="4E99C885" w14:textId="77777777" w:rsidR="00F738D0" w:rsidRPr="000E66E2" w:rsidRDefault="00F738D0" w:rsidP="000C1EE6">
            <w:pPr>
              <w:pStyle w:val="ListParagraph"/>
              <w:spacing w:line="276" w:lineRule="auto"/>
              <w:ind w:left="567"/>
              <w:rPr>
                <w:b/>
                <w:bCs/>
                <w:kern w:val="2"/>
                <w:szCs w:val="24"/>
                <w:highlight w:val="yellow"/>
              </w:rPr>
            </w:pPr>
          </w:p>
        </w:tc>
      </w:tr>
      <w:tr w:rsidR="000A5E37" w:rsidRPr="000E66E2" w14:paraId="74D2FCFA" w14:textId="77777777" w:rsidTr="005E7CA4">
        <w:trPr>
          <w:trHeight w:val="300"/>
        </w:trPr>
        <w:tc>
          <w:tcPr>
            <w:tcW w:w="2943" w:type="dxa"/>
          </w:tcPr>
          <w:p w14:paraId="4E2ADC82" w14:textId="77777777" w:rsidR="000A5E37" w:rsidRPr="000E66E2" w:rsidRDefault="000A5E37" w:rsidP="000C1EE6">
            <w:pPr>
              <w:spacing w:line="276" w:lineRule="auto"/>
              <w:rPr>
                <w:b/>
                <w:bCs/>
                <w:kern w:val="2"/>
                <w:szCs w:val="24"/>
              </w:rPr>
            </w:pPr>
            <w:r w:rsidRPr="000E66E2">
              <w:rPr>
                <w:b/>
                <w:bCs/>
                <w:kern w:val="2"/>
                <w:szCs w:val="24"/>
              </w:rPr>
              <w:t>4.1. Paslaugų suteikimo terminas</w:t>
            </w:r>
          </w:p>
        </w:tc>
        <w:tc>
          <w:tcPr>
            <w:tcW w:w="6691" w:type="dxa"/>
          </w:tcPr>
          <w:p w14:paraId="5D5A4E40" w14:textId="77777777" w:rsidR="000A5E37" w:rsidRPr="00E23360" w:rsidRDefault="000A5E37" w:rsidP="00BB3DEE">
            <w:pPr>
              <w:pStyle w:val="Other0"/>
              <w:tabs>
                <w:tab w:val="left" w:pos="1829"/>
                <w:tab w:val="left" w:pos="3130"/>
                <w:tab w:val="left" w:pos="4205"/>
              </w:tabs>
              <w:spacing w:line="240" w:lineRule="auto"/>
              <w:jc w:val="both"/>
              <w:rPr>
                <w:rStyle w:val="Other"/>
                <w:color w:val="auto"/>
                <w:sz w:val="24"/>
                <w:szCs w:val="24"/>
              </w:rPr>
            </w:pPr>
            <w:r w:rsidRPr="00E23360">
              <w:rPr>
                <w:rStyle w:val="Other"/>
                <w:color w:val="000000"/>
                <w:sz w:val="24"/>
                <w:szCs w:val="24"/>
              </w:rPr>
              <w:t xml:space="preserve">Paslaugos pagal Sutartį turi būti pradėtos teikti nuo </w:t>
            </w:r>
            <w:sdt>
              <w:sdtPr>
                <w:rPr>
                  <w:i w:val="0"/>
                  <w:iCs w:val="0"/>
                  <w:color w:val="auto"/>
                  <w:sz w:val="24"/>
                  <w:szCs w:val="24"/>
                </w:rPr>
                <w:alias w:val="Pasirinkite"/>
                <w:tag w:val="Pasirinkite"/>
                <w:id w:val="-1985454936"/>
                <w:placeholder>
                  <w:docPart w:val="DefaultPlaceholder_-1854013438"/>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rPr>
                  <w:rStyle w:val="Other"/>
                  <w:i/>
                  <w:iCs/>
                </w:rPr>
              </w:sdtEndPr>
              <w:sdtContent>
                <w:r w:rsidR="0058244D" w:rsidRPr="00E23360">
                  <w:rPr>
                    <w:i w:val="0"/>
                    <w:iCs w:val="0"/>
                    <w:color w:val="auto"/>
                    <w:sz w:val="24"/>
                    <w:szCs w:val="24"/>
                  </w:rPr>
                  <w:t>Sutarties įsigaliojimo dienos</w:t>
                </w:r>
              </w:sdtContent>
            </w:sdt>
            <w:r w:rsidRPr="00E23360">
              <w:rPr>
                <w:rStyle w:val="Other"/>
                <w:i/>
                <w:iCs/>
                <w:color w:val="auto"/>
                <w:sz w:val="24"/>
                <w:szCs w:val="24"/>
              </w:rPr>
              <w:t>.</w:t>
            </w:r>
          </w:p>
          <w:p w14:paraId="27F4059E" w14:textId="77777777" w:rsidR="002F2576" w:rsidRDefault="002F2576" w:rsidP="003D2D46">
            <w:pPr>
              <w:pStyle w:val="Other0"/>
              <w:tabs>
                <w:tab w:val="left" w:pos="1829"/>
                <w:tab w:val="left" w:pos="3130"/>
                <w:tab w:val="left" w:pos="4205"/>
              </w:tabs>
              <w:spacing w:line="240" w:lineRule="auto"/>
              <w:jc w:val="both"/>
              <w:rPr>
                <w:i w:val="0"/>
                <w:color w:val="auto"/>
                <w:sz w:val="24"/>
                <w:szCs w:val="24"/>
              </w:rPr>
            </w:pPr>
            <w:r w:rsidRPr="00E23360">
              <w:rPr>
                <w:b/>
                <w:i w:val="0"/>
                <w:color w:val="auto"/>
                <w:sz w:val="24"/>
                <w:szCs w:val="24"/>
              </w:rPr>
              <w:t xml:space="preserve">Paslaugų </w:t>
            </w:r>
            <w:r w:rsidR="003D2D46">
              <w:rPr>
                <w:b/>
                <w:i w:val="0"/>
                <w:color w:val="auto"/>
                <w:sz w:val="24"/>
                <w:szCs w:val="24"/>
              </w:rPr>
              <w:t>suteikimo</w:t>
            </w:r>
            <w:r w:rsidRPr="00E23360">
              <w:rPr>
                <w:b/>
                <w:i w:val="0"/>
                <w:color w:val="auto"/>
                <w:sz w:val="24"/>
                <w:szCs w:val="24"/>
              </w:rPr>
              <w:t xml:space="preserve"> terminai:</w:t>
            </w:r>
            <w:r w:rsidRPr="00E23360">
              <w:rPr>
                <w:i w:val="0"/>
                <w:color w:val="auto"/>
                <w:sz w:val="24"/>
                <w:szCs w:val="24"/>
              </w:rPr>
              <w:t xml:space="preserve"> </w:t>
            </w:r>
            <w:r w:rsidR="004278BA">
              <w:rPr>
                <w:i w:val="0"/>
                <w:color w:val="auto"/>
                <w:sz w:val="24"/>
                <w:szCs w:val="24"/>
              </w:rPr>
              <w:t>23</w:t>
            </w:r>
            <w:r w:rsidRPr="00E23360">
              <w:rPr>
                <w:i w:val="0"/>
                <w:color w:val="auto"/>
                <w:sz w:val="24"/>
                <w:szCs w:val="24"/>
              </w:rPr>
              <w:t xml:space="preserve"> mėn. </w:t>
            </w:r>
            <w:r w:rsidR="00E23360">
              <w:rPr>
                <w:i w:val="0"/>
                <w:color w:val="auto"/>
                <w:sz w:val="24"/>
                <w:szCs w:val="24"/>
              </w:rPr>
              <w:t>nuo Sutarties įsigaliojimo dienos.</w:t>
            </w:r>
          </w:p>
          <w:p w14:paraId="57884B80" w14:textId="77777777" w:rsidR="002760B3" w:rsidRPr="002760B3" w:rsidRDefault="002760B3" w:rsidP="002760B3">
            <w:pPr>
              <w:tabs>
                <w:tab w:val="left" w:pos="1418"/>
              </w:tabs>
              <w:jc w:val="both"/>
              <w:rPr>
                <w:sz w:val="32"/>
                <w:szCs w:val="24"/>
              </w:rPr>
            </w:pPr>
            <w:r w:rsidRPr="002760B3">
              <w:rPr>
                <w:rStyle w:val="BodyTextChar"/>
                <w:rFonts w:eastAsia="Arial Unicode MS" w:cstheme="majorBidi"/>
                <w:szCs w:val="24"/>
              </w:rPr>
              <w:t>Paslaugų suteikimo terminai detalizuoti Techninėje specifikacijoje.</w:t>
            </w:r>
          </w:p>
          <w:p w14:paraId="6C78E415" w14:textId="0E0A5110" w:rsidR="002760B3" w:rsidRPr="00E23360" w:rsidRDefault="002760B3" w:rsidP="003D2D46">
            <w:pPr>
              <w:pStyle w:val="Other0"/>
              <w:tabs>
                <w:tab w:val="left" w:pos="1829"/>
                <w:tab w:val="left" w:pos="3130"/>
                <w:tab w:val="left" w:pos="4205"/>
              </w:tabs>
              <w:spacing w:line="240" w:lineRule="auto"/>
              <w:jc w:val="both"/>
              <w:rPr>
                <w:i w:val="0"/>
                <w:iCs w:val="0"/>
                <w:color w:val="auto"/>
                <w:sz w:val="24"/>
                <w:szCs w:val="24"/>
              </w:rPr>
            </w:pPr>
          </w:p>
        </w:tc>
      </w:tr>
      <w:tr w:rsidR="000A5E37" w:rsidRPr="000E66E2" w14:paraId="50D7F70A" w14:textId="77777777" w:rsidTr="003E66E8">
        <w:trPr>
          <w:trHeight w:val="1124"/>
        </w:trPr>
        <w:tc>
          <w:tcPr>
            <w:tcW w:w="2943" w:type="dxa"/>
          </w:tcPr>
          <w:p w14:paraId="5D3FECB1" w14:textId="77777777" w:rsidR="000A5E37" w:rsidRPr="000E66E2" w:rsidRDefault="000A5E37" w:rsidP="000C1EE6">
            <w:pPr>
              <w:spacing w:line="276" w:lineRule="auto"/>
              <w:rPr>
                <w:b/>
                <w:bCs/>
                <w:kern w:val="2"/>
                <w:szCs w:val="24"/>
              </w:rPr>
            </w:pPr>
            <w:r w:rsidRPr="000E66E2">
              <w:rPr>
                <w:b/>
                <w:bCs/>
                <w:kern w:val="2"/>
                <w:szCs w:val="24"/>
              </w:rPr>
              <w:t xml:space="preserve">4.2. </w:t>
            </w:r>
            <w:r w:rsidRPr="003A060B">
              <w:rPr>
                <w:b/>
                <w:bCs/>
                <w:kern w:val="2"/>
                <w:szCs w:val="24"/>
              </w:rPr>
              <w:t xml:space="preserve">Paslaugų suteikimo </w:t>
            </w:r>
            <w:r w:rsidRPr="00C25424">
              <w:rPr>
                <w:b/>
                <w:bCs/>
                <w:kern w:val="2"/>
                <w:szCs w:val="24"/>
              </w:rPr>
              <w:t>terminas, kai Paslaugos teikiamos etapais</w:t>
            </w:r>
          </w:p>
        </w:tc>
        <w:tc>
          <w:tcPr>
            <w:tcW w:w="6691" w:type="dxa"/>
          </w:tcPr>
          <w:sdt>
            <w:sdtPr>
              <w:rPr>
                <w:rFonts w:eastAsiaTheme="minorHAnsi" w:cstheme="minorBidi"/>
                <w:i w:val="0"/>
                <w:iCs w:val="0"/>
                <w:color w:val="auto"/>
                <w:sz w:val="24"/>
                <w:szCs w:val="24"/>
              </w:rPr>
              <w:alias w:val="Pasirinkite"/>
              <w:tag w:val="Pasirinkite"/>
              <w:id w:val="-1676327647"/>
              <w:placeholder>
                <w:docPart w:val="DefaultPlaceholder_-185401343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p w14:paraId="6A6E3EEB" w14:textId="44698E31" w:rsidR="000A5E37" w:rsidRPr="00CA52C6" w:rsidRDefault="00CA52C6" w:rsidP="00CA52C6">
                <w:pPr>
                  <w:pStyle w:val="Other0"/>
                  <w:tabs>
                    <w:tab w:val="left" w:pos="1829"/>
                    <w:tab w:val="left" w:pos="3130"/>
                    <w:tab w:val="left" w:pos="4205"/>
                  </w:tabs>
                  <w:spacing w:line="240" w:lineRule="auto"/>
                  <w:jc w:val="both"/>
                  <w:rPr>
                    <w:i w:val="0"/>
                    <w:iCs w:val="0"/>
                    <w:color w:val="auto"/>
                    <w:sz w:val="24"/>
                    <w:szCs w:val="24"/>
                  </w:rPr>
                </w:pPr>
                <w:r w:rsidRPr="00CA52C6">
                  <w:rPr>
                    <w:rFonts w:eastAsiaTheme="minorHAnsi" w:cstheme="minorBidi"/>
                    <w:i w:val="0"/>
                    <w:iCs w:val="0"/>
                    <w:color w:val="auto"/>
                    <w:sz w:val="24"/>
                    <w:szCs w:val="24"/>
                  </w:rPr>
                  <w:t>Detalizuota Techninės specifikacijos 15, 16 ir 17 punktuose, mokymų vedimo paslaugos teikiamos pagal iš anksto suderintą bei Perkančiosios organizacijos el. paštu patvirtintą grafiką. 2024–2025 mokslo metų mokymų grafikas teikimas ne vėliau kaip per 5 d.</w:t>
                </w:r>
                <w:r w:rsidR="00A45168">
                  <w:rPr>
                    <w:rFonts w:eastAsiaTheme="minorHAnsi" w:cstheme="minorBidi"/>
                    <w:i w:val="0"/>
                    <w:iCs w:val="0"/>
                    <w:color w:val="auto"/>
                    <w:sz w:val="24"/>
                    <w:szCs w:val="24"/>
                  </w:rPr>
                  <w:t xml:space="preserve"> </w:t>
                </w:r>
                <w:r w:rsidRPr="00CA52C6">
                  <w:rPr>
                    <w:rFonts w:eastAsiaTheme="minorHAnsi" w:cstheme="minorBidi"/>
                    <w:i w:val="0"/>
                    <w:iCs w:val="0"/>
                    <w:color w:val="auto"/>
                    <w:sz w:val="24"/>
                    <w:szCs w:val="24"/>
                  </w:rPr>
                  <w:t xml:space="preserve">d. nuo kvalifiakacijos tobulinimo programos akreditavimo dienos arba kitu abipusiu susitarimu (el. paštu) nustatytu terminu. 2025–2026 ir </w:t>
                </w:r>
                <w:r w:rsidRPr="00CA52C6">
                  <w:rPr>
                    <w:rFonts w:eastAsiaTheme="minorHAnsi" w:cstheme="minorBidi"/>
                    <w:i w:val="0"/>
                    <w:iCs w:val="0"/>
                    <w:color w:val="auto"/>
                    <w:sz w:val="24"/>
                    <w:szCs w:val="24"/>
                  </w:rPr>
                  <w:lastRenderedPageBreak/>
                  <w:t>2026–2027 mokslo metų mokymų grafikai derinti teikiami iki einamųjų metų rugpjūčio 20 d. arba kitu abipusiu susitarimu (el. paštu) nustatytu terminu.</w:t>
                </w:r>
              </w:p>
            </w:sdtContent>
          </w:sdt>
        </w:tc>
      </w:tr>
      <w:tr w:rsidR="000A5E37" w:rsidRPr="000E66E2" w14:paraId="07821ED0" w14:textId="77777777" w:rsidTr="005E7CA4">
        <w:trPr>
          <w:trHeight w:val="300"/>
        </w:trPr>
        <w:tc>
          <w:tcPr>
            <w:tcW w:w="9634" w:type="dxa"/>
            <w:gridSpan w:val="2"/>
          </w:tcPr>
          <w:p w14:paraId="082D0830" w14:textId="77777777" w:rsidR="000A5E37" w:rsidRPr="000E66E2" w:rsidRDefault="000A5E37" w:rsidP="000C1EE6">
            <w:pPr>
              <w:pStyle w:val="Heading1"/>
              <w:rPr>
                <w:rStyle w:val="Other"/>
                <w:i w:val="0"/>
                <w:iCs w:val="0"/>
                <w:color w:val="auto"/>
                <w:sz w:val="24"/>
                <w:szCs w:val="24"/>
              </w:rPr>
            </w:pPr>
            <w:r w:rsidRPr="000E66E2">
              <w:rPr>
                <w:rStyle w:val="Other"/>
                <w:i w:val="0"/>
                <w:iCs w:val="0"/>
                <w:color w:val="000000"/>
                <w:sz w:val="24"/>
                <w:szCs w:val="24"/>
              </w:rPr>
              <w:lastRenderedPageBreak/>
              <w:t>SUTARTIES KAINA</w:t>
            </w:r>
          </w:p>
          <w:p w14:paraId="429FCCD7" w14:textId="77777777" w:rsidR="00F738D0" w:rsidRPr="000E66E2" w:rsidRDefault="00F738D0" w:rsidP="000C1EE6">
            <w:pPr>
              <w:pStyle w:val="Other0"/>
              <w:tabs>
                <w:tab w:val="left" w:pos="1829"/>
                <w:tab w:val="left" w:pos="3130"/>
                <w:tab w:val="left" w:pos="4205"/>
              </w:tabs>
              <w:rPr>
                <w:rStyle w:val="Other"/>
                <w:color w:val="auto"/>
                <w:sz w:val="24"/>
                <w:szCs w:val="24"/>
              </w:rPr>
            </w:pPr>
          </w:p>
        </w:tc>
      </w:tr>
      <w:tr w:rsidR="000A5E37" w:rsidRPr="000E66E2" w14:paraId="4E6E3EBB" w14:textId="77777777" w:rsidTr="005E7CA4">
        <w:trPr>
          <w:trHeight w:val="300"/>
        </w:trPr>
        <w:tc>
          <w:tcPr>
            <w:tcW w:w="2943" w:type="dxa"/>
          </w:tcPr>
          <w:p w14:paraId="25E4C8B6" w14:textId="77777777" w:rsidR="000A5E37" w:rsidRPr="000E66E2" w:rsidRDefault="000A5E37" w:rsidP="000C1EE6">
            <w:pPr>
              <w:spacing w:line="276" w:lineRule="auto"/>
              <w:rPr>
                <w:b/>
                <w:bCs/>
                <w:kern w:val="2"/>
                <w:szCs w:val="24"/>
              </w:rPr>
            </w:pPr>
            <w:r w:rsidRPr="000E66E2">
              <w:rPr>
                <w:rStyle w:val="Other"/>
                <w:b/>
                <w:bCs/>
                <w:i w:val="0"/>
                <w:iCs w:val="0"/>
                <w:color w:val="000000"/>
                <w:szCs w:val="24"/>
              </w:rPr>
              <w:t>5.1. Sutarčiai taikoma kainodara</w:t>
            </w:r>
          </w:p>
        </w:tc>
        <w:tc>
          <w:tcPr>
            <w:tcW w:w="6691" w:type="dxa"/>
          </w:tcPr>
          <w:p w14:paraId="54F4BBF7" w14:textId="47066A09" w:rsidR="00195E1F" w:rsidRPr="00E23360" w:rsidRDefault="00DE2481" w:rsidP="00BB3DEE">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rPr>
            </w:pPr>
            <w:sdt>
              <w:sdtPr>
                <w:rPr>
                  <w:rStyle w:val="Other"/>
                  <w:rFonts w:asciiTheme="majorBidi" w:hAnsiTheme="majorBidi" w:cstheme="majorBidi"/>
                  <w:color w:val="auto"/>
                  <w:sz w:val="24"/>
                  <w:szCs w:val="24"/>
                </w:rPr>
                <w:alias w:val="Pasirinkite"/>
                <w:tag w:val="Pasirinkite"/>
                <w:id w:val="-880081296"/>
                <w:placeholder>
                  <w:docPart w:val="9DB91591104A4D86AB6FD4446ED3355C"/>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rPr>
                  <w:rStyle w:val="Other"/>
                </w:rPr>
              </w:sdtEndPr>
              <w:sdtContent>
                <w:r w:rsidR="00B07553" w:rsidRPr="00E23360">
                  <w:rPr>
                    <w:rStyle w:val="Other"/>
                    <w:rFonts w:asciiTheme="majorBidi" w:hAnsiTheme="majorBidi" w:cstheme="majorBidi"/>
                    <w:color w:val="auto"/>
                    <w:sz w:val="24"/>
                    <w:szCs w:val="24"/>
                  </w:rPr>
                  <w:t>Fiksuotos kainos</w:t>
                </w:r>
                <w:r w:rsidR="00C071B7">
                  <w:rPr>
                    <w:rStyle w:val="Other"/>
                    <w:rFonts w:asciiTheme="majorBidi" w:hAnsiTheme="majorBidi" w:cstheme="majorBidi"/>
                    <w:color w:val="auto"/>
                    <w:sz w:val="24"/>
                    <w:szCs w:val="24"/>
                  </w:rPr>
                  <w:t xml:space="preserve"> kainodara</w:t>
                </w:r>
              </w:sdtContent>
            </w:sdt>
          </w:p>
          <w:p w14:paraId="4BDBE85E" w14:textId="77777777" w:rsidR="000A5E37" w:rsidRPr="00B07553" w:rsidRDefault="00195E1F" w:rsidP="00B07553">
            <w:pPr>
              <w:pStyle w:val="Other0"/>
              <w:tabs>
                <w:tab w:val="left" w:pos="1829"/>
                <w:tab w:val="left" w:pos="3130"/>
                <w:tab w:val="left" w:pos="4205"/>
              </w:tabs>
              <w:spacing w:line="240" w:lineRule="auto"/>
              <w:jc w:val="both"/>
              <w:rPr>
                <w:rStyle w:val="Other"/>
                <w:strike/>
                <w:color w:val="auto"/>
                <w:szCs w:val="20"/>
              </w:rPr>
            </w:pPr>
            <w:r w:rsidRPr="00E23360">
              <w:rPr>
                <w:i w:val="0"/>
                <w:color w:val="auto"/>
                <w:sz w:val="24"/>
                <w:szCs w:val="24"/>
              </w:rPr>
              <w:t xml:space="preserve">Sutartyje taikoma </w:t>
            </w:r>
            <w:r w:rsidRPr="00E23360">
              <w:rPr>
                <w:b/>
                <w:bCs/>
                <w:i w:val="0"/>
                <w:color w:val="auto"/>
                <w:sz w:val="24"/>
                <w:szCs w:val="24"/>
              </w:rPr>
              <w:t>fiksuoto</w:t>
            </w:r>
            <w:r w:rsidR="00B07553" w:rsidRPr="00E23360">
              <w:rPr>
                <w:b/>
                <w:bCs/>
                <w:i w:val="0"/>
                <w:color w:val="auto"/>
                <w:sz w:val="24"/>
                <w:szCs w:val="24"/>
              </w:rPr>
              <w:t>s</w:t>
            </w:r>
            <w:r w:rsidRPr="00E23360">
              <w:rPr>
                <w:b/>
                <w:bCs/>
                <w:i w:val="0"/>
                <w:color w:val="auto"/>
                <w:sz w:val="24"/>
                <w:szCs w:val="24"/>
              </w:rPr>
              <w:t xml:space="preserve"> </w:t>
            </w:r>
            <w:r w:rsidR="00B07553" w:rsidRPr="00E23360">
              <w:rPr>
                <w:b/>
                <w:bCs/>
                <w:i w:val="0"/>
                <w:color w:val="auto"/>
                <w:sz w:val="24"/>
                <w:szCs w:val="24"/>
              </w:rPr>
              <w:t>kainos</w:t>
            </w:r>
            <w:r w:rsidRPr="00E23360">
              <w:rPr>
                <w:b/>
                <w:bCs/>
                <w:i w:val="0"/>
                <w:color w:val="auto"/>
                <w:sz w:val="24"/>
                <w:szCs w:val="24"/>
              </w:rPr>
              <w:t xml:space="preserve"> kainodaros metodas</w:t>
            </w:r>
            <w:r w:rsidRPr="00E23360">
              <w:rPr>
                <w:i w:val="0"/>
                <w:color w:val="auto"/>
                <w:sz w:val="24"/>
                <w:szCs w:val="24"/>
              </w:rPr>
              <w:t>, vadovaujantis Kainodaros taisyklių nustatymo metodika, kuri patvirtinta Viešųjų pirkimų tarnybos direktoriaus 2017 m. birželio 28 d. įsakymu Nr. 1S-95 „Dėl Kainodaros taisyklių nustatymo metodikos patvirtinimo“.</w:t>
            </w:r>
          </w:p>
        </w:tc>
      </w:tr>
      <w:tr w:rsidR="000A5E37" w:rsidRPr="000E66E2" w14:paraId="246D2DDE" w14:textId="77777777" w:rsidTr="005E7CA4">
        <w:trPr>
          <w:trHeight w:val="300"/>
        </w:trPr>
        <w:tc>
          <w:tcPr>
            <w:tcW w:w="2943" w:type="dxa"/>
          </w:tcPr>
          <w:p w14:paraId="76696AF1" w14:textId="77777777" w:rsidR="000A5E37" w:rsidRPr="000E66E2" w:rsidRDefault="000A5E37" w:rsidP="000C1EE6">
            <w:pPr>
              <w:spacing w:line="276" w:lineRule="auto"/>
              <w:rPr>
                <w:b/>
                <w:bCs/>
                <w:kern w:val="2"/>
                <w:szCs w:val="24"/>
              </w:rPr>
            </w:pPr>
            <w:r w:rsidRPr="000E66E2">
              <w:rPr>
                <w:b/>
                <w:bCs/>
                <w:kern w:val="2"/>
                <w:szCs w:val="24"/>
              </w:rPr>
              <w:t>5.2. Pradinė sutarties vertė</w:t>
            </w:r>
            <w:r w:rsidR="00236DFE" w:rsidRPr="000E66E2">
              <w:rPr>
                <w:b/>
                <w:bCs/>
                <w:kern w:val="2"/>
                <w:szCs w:val="24"/>
              </w:rPr>
              <w:t xml:space="preserve"> ir Sutarties kaina</w:t>
            </w:r>
          </w:p>
        </w:tc>
        <w:tc>
          <w:tcPr>
            <w:tcW w:w="6691" w:type="dxa"/>
          </w:tcPr>
          <w:p w14:paraId="453885AE" w14:textId="77777777" w:rsidR="000A5E37" w:rsidRPr="00B07553" w:rsidRDefault="000A5E37" w:rsidP="00BB3DEE">
            <w:pPr>
              <w:pStyle w:val="Other0"/>
              <w:tabs>
                <w:tab w:val="left" w:pos="3398"/>
              </w:tabs>
              <w:spacing w:before="120" w:line="240" w:lineRule="auto"/>
              <w:jc w:val="both"/>
              <w:rPr>
                <w:rStyle w:val="Other"/>
                <w:i/>
                <w:iCs/>
                <w:color w:val="auto"/>
                <w:szCs w:val="20"/>
              </w:rPr>
            </w:pPr>
          </w:p>
        </w:tc>
      </w:tr>
      <w:tr w:rsidR="000A5E37" w:rsidRPr="00B6184A" w14:paraId="3C278627" w14:textId="77777777" w:rsidTr="00B6184A">
        <w:trPr>
          <w:trHeight w:val="300"/>
        </w:trPr>
        <w:tc>
          <w:tcPr>
            <w:tcW w:w="2943" w:type="dxa"/>
          </w:tcPr>
          <w:p w14:paraId="17B385B3" w14:textId="77777777" w:rsidR="000A5E37" w:rsidRPr="000E66E2" w:rsidRDefault="000A5E37" w:rsidP="000C1EE6">
            <w:pPr>
              <w:spacing w:line="276" w:lineRule="auto"/>
              <w:jc w:val="both"/>
              <w:rPr>
                <w:b/>
                <w:bCs/>
                <w:kern w:val="2"/>
                <w:szCs w:val="24"/>
              </w:rPr>
            </w:pPr>
          </w:p>
        </w:tc>
        <w:tc>
          <w:tcPr>
            <w:tcW w:w="6691" w:type="dxa"/>
            <w:shd w:val="clear" w:color="auto" w:fill="auto"/>
          </w:tcPr>
          <w:p w14:paraId="5D1CEE0E" w14:textId="77777777" w:rsidR="00E23360" w:rsidRPr="00BA00EB" w:rsidRDefault="00E23360" w:rsidP="00E23360">
            <w:pPr>
              <w:pStyle w:val="Other0"/>
              <w:spacing w:line="240" w:lineRule="auto"/>
              <w:jc w:val="both"/>
              <w:rPr>
                <w:sz w:val="24"/>
                <w:szCs w:val="24"/>
              </w:rPr>
            </w:pPr>
            <w:r w:rsidRPr="00BA00EB">
              <w:rPr>
                <w:rStyle w:val="Other"/>
                <w:rFonts w:eastAsia="NSimSun"/>
                <w:sz w:val="24"/>
                <w:szCs w:val="24"/>
              </w:rPr>
              <w:t>Pradinės sutarties vertė yra [nurodoma suma</w:t>
            </w:r>
            <w:r w:rsidRPr="00BA00EB">
              <w:rPr>
                <w:rStyle w:val="BodyTextChar"/>
                <w:rFonts w:eastAsia="NSimSun"/>
                <w:szCs w:val="24"/>
              </w:rPr>
              <w:t xml:space="preserve"> </w:t>
            </w:r>
            <w:r w:rsidRPr="00BA00EB">
              <w:rPr>
                <w:rStyle w:val="Other"/>
                <w:rFonts w:eastAsia="NSimSun"/>
                <w:sz w:val="24"/>
                <w:szCs w:val="24"/>
              </w:rPr>
              <w:t xml:space="preserve">skaičiais] Eur ([nurodoma suma žodžiais]), </w:t>
            </w:r>
            <w:r w:rsidRPr="00BA00EB">
              <w:rPr>
                <w:rStyle w:val="Other"/>
                <w:rFonts w:eastAsia="NSimSun"/>
                <w:b/>
                <w:bCs/>
                <w:sz w:val="24"/>
                <w:szCs w:val="24"/>
              </w:rPr>
              <w:t xml:space="preserve">be pridėtinės vertės mokesčio </w:t>
            </w:r>
            <w:r w:rsidRPr="00BA00EB">
              <w:rPr>
                <w:rStyle w:val="Other"/>
                <w:rFonts w:eastAsia="NSimSun"/>
                <w:sz w:val="24"/>
                <w:szCs w:val="24"/>
              </w:rPr>
              <w:t xml:space="preserve">(toliau – </w:t>
            </w:r>
            <w:r w:rsidRPr="00BA00EB">
              <w:rPr>
                <w:rStyle w:val="Other"/>
                <w:rFonts w:eastAsia="NSimSun"/>
                <w:b/>
                <w:bCs/>
                <w:sz w:val="24"/>
                <w:szCs w:val="24"/>
              </w:rPr>
              <w:t>PVM</w:t>
            </w:r>
            <w:r w:rsidRPr="00BA00EB">
              <w:rPr>
                <w:rStyle w:val="Other"/>
                <w:rFonts w:eastAsia="NSimSun"/>
                <w:sz w:val="24"/>
                <w:szCs w:val="24"/>
              </w:rPr>
              <w:t>). PVM sudaro [nurodoma suma skaičiais] Eur ([nurodoma suma žodžiais]).</w:t>
            </w:r>
          </w:p>
          <w:p w14:paraId="39E57A9C" w14:textId="04C13B89" w:rsidR="00E23360" w:rsidRDefault="00E23360" w:rsidP="00E23360">
            <w:pPr>
              <w:pStyle w:val="Standard"/>
              <w:jc w:val="both"/>
              <w:rPr>
                <w:rFonts w:ascii="Times New Roman" w:hAnsi="Times New Roman" w:cs="Times New Roman"/>
                <w:lang w:val="lt-LT"/>
              </w:rPr>
            </w:pPr>
            <w:r w:rsidRPr="00BA00EB">
              <w:rPr>
                <w:rFonts w:ascii="Times New Roman" w:hAnsi="Times New Roman" w:cs="Times New Roman"/>
                <w:lang w:val="lt-LT"/>
              </w:rPr>
              <w:t>Sutarties įkainiai nurodyti Sutarties specialiųjų  sąlygų priede 2 „Pasiūlymas“</w:t>
            </w:r>
            <w:r w:rsidR="0075713B">
              <w:rPr>
                <w:rFonts w:ascii="Times New Roman" w:hAnsi="Times New Roman" w:cs="Times New Roman"/>
                <w:lang w:val="lt-LT"/>
              </w:rPr>
              <w:t>.</w:t>
            </w:r>
          </w:p>
          <w:p w14:paraId="49E1D12B" w14:textId="77777777" w:rsidR="00C53055" w:rsidRPr="00C53055" w:rsidRDefault="00C53055" w:rsidP="0075713B">
            <w:pPr>
              <w:spacing w:before="120" w:after="120" w:line="276" w:lineRule="auto"/>
              <w:jc w:val="both"/>
              <w:rPr>
                <w:rFonts w:eastAsia="NSimSun"/>
                <w:kern w:val="3"/>
                <w:szCs w:val="24"/>
                <w:lang w:eastAsia="zh-CN" w:bidi="hi-IN"/>
              </w:rPr>
            </w:pPr>
            <w:r w:rsidRPr="00C53055">
              <w:rPr>
                <w:rFonts w:eastAsia="NSimSun"/>
                <w:kern w:val="3"/>
                <w:szCs w:val="24"/>
                <w:lang w:eastAsia="zh-CN" w:bidi="hi-IN"/>
              </w:rPr>
              <w:t>Sutarties kaina yra [nurodyti sumą skaičiais] Eur, [nurodyti sumą žodžiais] Eur su PVM.</w:t>
            </w:r>
          </w:p>
          <w:p w14:paraId="339D7F40" w14:textId="77777777" w:rsidR="00195E1F" w:rsidRPr="00B6184A" w:rsidRDefault="00E23360" w:rsidP="00E23360">
            <w:pPr>
              <w:rPr>
                <w:rStyle w:val="Other"/>
                <w:i w:val="0"/>
                <w:iCs w:val="0"/>
                <w:color w:val="000000"/>
                <w:szCs w:val="24"/>
              </w:rPr>
            </w:pPr>
            <w:r w:rsidRPr="00BA00EB">
              <w:rPr>
                <w:rStyle w:val="Other"/>
                <w:rFonts w:eastAsia="NSimSun"/>
                <w:szCs w:val="24"/>
              </w:rPr>
              <w:t>Šioje Sutartyje Pradinės sutarties vertė yra lygi laimėjusio tiekėjo pasiūlymo kainai be PVM, nurodytai už visą Sutartyje nurodytą perkamų paslaugų kiekį ir (ar) apimtį.</w:t>
            </w:r>
          </w:p>
        </w:tc>
      </w:tr>
      <w:tr w:rsidR="00236DFE" w:rsidRPr="000E66E2" w14:paraId="031655B4" w14:textId="77777777" w:rsidTr="005E7CA4">
        <w:trPr>
          <w:trHeight w:val="300"/>
        </w:trPr>
        <w:tc>
          <w:tcPr>
            <w:tcW w:w="2943" w:type="dxa"/>
          </w:tcPr>
          <w:p w14:paraId="53526015" w14:textId="77777777" w:rsidR="00236DFE" w:rsidRPr="000E66E2" w:rsidRDefault="00236DFE" w:rsidP="000C1EE6">
            <w:pPr>
              <w:spacing w:line="276" w:lineRule="auto"/>
              <w:jc w:val="both"/>
              <w:rPr>
                <w:b/>
                <w:bCs/>
                <w:kern w:val="2"/>
                <w:szCs w:val="24"/>
              </w:rPr>
            </w:pPr>
            <w:r w:rsidRPr="000E66E2">
              <w:rPr>
                <w:b/>
                <w:bCs/>
                <w:kern w:val="2"/>
                <w:szCs w:val="24"/>
              </w:rPr>
              <w:t>5.3. Sutarties kainos / įkainių perskaičiavimas</w:t>
            </w:r>
          </w:p>
        </w:tc>
        <w:tc>
          <w:tcPr>
            <w:tcW w:w="6691" w:type="dxa"/>
          </w:tcPr>
          <w:p w14:paraId="1A3CDE46" w14:textId="77777777" w:rsidR="00236DFE" w:rsidRPr="000E66E2" w:rsidRDefault="00236DFE" w:rsidP="00BB3DEE">
            <w:pPr>
              <w:rPr>
                <w:kern w:val="2"/>
                <w:szCs w:val="24"/>
              </w:rPr>
            </w:pPr>
            <w:r w:rsidRPr="000E66E2">
              <w:rPr>
                <w:kern w:val="2"/>
                <w:szCs w:val="24"/>
              </w:rPr>
              <w:t xml:space="preserve">Sutarties </w:t>
            </w:r>
            <w:r w:rsidRPr="00715CCB">
              <w:rPr>
                <w:kern w:val="2"/>
                <w:szCs w:val="24"/>
              </w:rPr>
              <w:t>kaina</w:t>
            </w:r>
            <w:r w:rsidR="00715CCB">
              <w:rPr>
                <w:kern w:val="2"/>
                <w:szCs w:val="24"/>
              </w:rPr>
              <w:t>/</w:t>
            </w:r>
            <w:r w:rsidR="00715CCB">
              <w:rPr>
                <w:kern w:val="2"/>
              </w:rPr>
              <w:t>įkainiai</w:t>
            </w:r>
            <w:r w:rsidRPr="000E66E2">
              <w:rPr>
                <w:color w:val="00B050"/>
                <w:kern w:val="2"/>
                <w:szCs w:val="24"/>
              </w:rPr>
              <w:t xml:space="preserve"> </w:t>
            </w:r>
            <w:r w:rsidRPr="000E66E2">
              <w:rPr>
                <w:kern w:val="2"/>
                <w:szCs w:val="24"/>
              </w:rPr>
              <w:t>bus perskaičiuojami:</w:t>
            </w:r>
          </w:p>
          <w:p w14:paraId="2C27D256" w14:textId="6D02607A" w:rsidR="00236DFE" w:rsidRDefault="00236DFE" w:rsidP="00BB3DEE">
            <w:pPr>
              <w:rPr>
                <w:kern w:val="2"/>
                <w:szCs w:val="24"/>
              </w:rPr>
            </w:pPr>
            <w:r w:rsidRPr="000E66E2">
              <w:rPr>
                <w:kern w:val="2"/>
                <w:szCs w:val="24"/>
              </w:rPr>
              <w:t>5.</w:t>
            </w:r>
            <w:r w:rsidR="00206E4B">
              <w:rPr>
                <w:kern w:val="2"/>
                <w:szCs w:val="24"/>
              </w:rPr>
              <w:t>3.1. dėl PVM tarifo pasikeitimo</w:t>
            </w:r>
            <w:r w:rsidR="00624C09">
              <w:rPr>
                <w:kern w:val="2"/>
                <w:szCs w:val="24"/>
              </w:rPr>
              <w:t>;</w:t>
            </w:r>
          </w:p>
          <w:p w14:paraId="1765D67D" w14:textId="77777777" w:rsidR="00624C09" w:rsidRPr="00624C09" w:rsidRDefault="00624C09" w:rsidP="00624C09">
            <w:pPr>
              <w:spacing w:line="276" w:lineRule="auto"/>
              <w:rPr>
                <w:kern w:val="2"/>
              </w:rPr>
            </w:pPr>
            <w:r w:rsidRPr="00624C09">
              <w:rPr>
                <w:kern w:val="2"/>
              </w:rPr>
              <w:t>5.3.2. dėl kainų lygio pokyčio;</w:t>
            </w:r>
          </w:p>
          <w:p w14:paraId="0EBCFBD8" w14:textId="38EF5365" w:rsidR="00236DFE" w:rsidRPr="00EA5320" w:rsidRDefault="00236DFE" w:rsidP="00BB3DEE">
            <w:pPr>
              <w:rPr>
                <w:rStyle w:val="Other"/>
                <w:i w:val="0"/>
                <w:iCs w:val="0"/>
                <w:color w:val="auto"/>
                <w:kern w:val="2"/>
                <w:szCs w:val="24"/>
              </w:rPr>
            </w:pPr>
          </w:p>
        </w:tc>
      </w:tr>
      <w:tr w:rsidR="00236DFE" w:rsidRPr="000E66E2" w14:paraId="105BD7CE" w14:textId="77777777" w:rsidTr="005E7CA4">
        <w:trPr>
          <w:trHeight w:val="300"/>
        </w:trPr>
        <w:tc>
          <w:tcPr>
            <w:tcW w:w="2943" w:type="dxa"/>
          </w:tcPr>
          <w:p w14:paraId="0AE291C4" w14:textId="77777777" w:rsidR="00236DFE" w:rsidRPr="000E66E2" w:rsidRDefault="00236DFE" w:rsidP="000C1EE6">
            <w:pPr>
              <w:spacing w:line="276" w:lineRule="auto"/>
              <w:jc w:val="both"/>
              <w:rPr>
                <w:b/>
                <w:bCs/>
                <w:kern w:val="2"/>
                <w:szCs w:val="24"/>
              </w:rPr>
            </w:pPr>
            <w:r w:rsidRPr="000E66E2">
              <w:rPr>
                <w:b/>
                <w:bCs/>
                <w:kern w:val="2"/>
                <w:szCs w:val="24"/>
              </w:rPr>
              <w:t>5.3.1. Sutarties kainos / įkainių peržiūra dėl PVM tarifo pasikeitimo</w:t>
            </w:r>
          </w:p>
        </w:tc>
        <w:tc>
          <w:tcPr>
            <w:tcW w:w="6691" w:type="dxa"/>
          </w:tcPr>
          <w:p w14:paraId="30FEC899" w14:textId="77777777" w:rsidR="00236DFE" w:rsidRPr="000E66E2" w:rsidRDefault="00236DFE" w:rsidP="00BB3DEE">
            <w:pPr>
              <w:jc w:val="both"/>
              <w:rPr>
                <w:kern w:val="2"/>
                <w:szCs w:val="24"/>
              </w:rPr>
            </w:pPr>
            <w:r w:rsidRPr="000E66E2">
              <w:rPr>
                <w:kern w:val="2"/>
                <w:szCs w:val="24"/>
              </w:rPr>
              <w:t>Jeigu Sutarties vykdymo metu pasikeičia PVM mokėjimą reglamentuojantys teisės aktai, darantys tiesioginę įtaką Tiekėjo tiekiamų Paslaugų Sutartyje nurodytai kainai</w:t>
            </w:r>
            <w:r w:rsidR="009139DA" w:rsidRPr="000E66E2">
              <w:rPr>
                <w:kern w:val="2"/>
                <w:szCs w:val="24"/>
              </w:rPr>
              <w:t> </w:t>
            </w:r>
            <w:r w:rsidRPr="000E66E2">
              <w:rPr>
                <w:kern w:val="2"/>
                <w:szCs w:val="24"/>
              </w:rPr>
              <w:t>/</w:t>
            </w:r>
            <w:r w:rsidR="009139DA" w:rsidRPr="000E66E2">
              <w:rPr>
                <w:kern w:val="2"/>
                <w:szCs w:val="24"/>
              </w:rPr>
              <w:t xml:space="preserve"> </w:t>
            </w:r>
            <w:r w:rsidRPr="000E66E2">
              <w:rPr>
                <w:kern w:val="2"/>
                <w:szCs w:val="24"/>
              </w:rPr>
              <w:t>įkainiams, Sutarties kaina / įkainiai perskaičiuojami nekeičiant Paslaugų kainos</w:t>
            </w:r>
            <w:r w:rsidR="009139DA" w:rsidRPr="000E66E2">
              <w:rPr>
                <w:kern w:val="2"/>
                <w:szCs w:val="24"/>
              </w:rPr>
              <w:t> </w:t>
            </w:r>
            <w:r w:rsidRPr="000E66E2">
              <w:rPr>
                <w:kern w:val="2"/>
                <w:szCs w:val="24"/>
              </w:rPr>
              <w:t xml:space="preserve">/ įkainio be PVM. </w:t>
            </w:r>
          </w:p>
          <w:p w14:paraId="39626F7D" w14:textId="77777777" w:rsidR="00236DFE" w:rsidRPr="00CF25D5" w:rsidRDefault="00236DFE" w:rsidP="00BB3DEE">
            <w:pPr>
              <w:jc w:val="both"/>
              <w:rPr>
                <w:rStyle w:val="Other"/>
                <w:i w:val="0"/>
                <w:iCs w:val="0"/>
                <w:color w:val="auto"/>
                <w:kern w:val="2"/>
                <w:szCs w:val="24"/>
              </w:rPr>
            </w:pPr>
            <w:r w:rsidRPr="000E66E2">
              <w:rPr>
                <w:kern w:val="2"/>
                <w:szCs w:val="24"/>
              </w:rPr>
              <w:t xml:space="preserve">Perskaičiavimas įforminamas Susitarimu ne vėliau kaip per </w:t>
            </w:r>
            <w:r w:rsidR="00D36757" w:rsidRPr="00EA5320">
              <w:rPr>
                <w:kern w:val="2"/>
                <w:szCs w:val="24"/>
              </w:rPr>
              <w:t>10 (dešimt) darbo dienų</w:t>
            </w:r>
            <w:r w:rsidRPr="00EA5320">
              <w:rPr>
                <w:kern w:val="2"/>
                <w:szCs w:val="24"/>
              </w:rPr>
              <w:t xml:space="preserve"> nuo PVM mokėjimą reglamentuojančių teis</w:t>
            </w:r>
            <w:r w:rsidRPr="000E66E2">
              <w:rPr>
                <w:kern w:val="2"/>
                <w:szCs w:val="24"/>
              </w:rPr>
              <w:t>ės aktų pasikeitimo, kuris tampa neatskiriama Sutarties dalimi. Perskaičiuota (-as) Sutarties kaina</w:t>
            </w:r>
            <w:r w:rsidR="009139DA" w:rsidRPr="000E66E2">
              <w:rPr>
                <w:kern w:val="2"/>
                <w:szCs w:val="24"/>
              </w:rPr>
              <w:t xml:space="preserve"> </w:t>
            </w:r>
            <w:r w:rsidRPr="000E66E2">
              <w:rPr>
                <w:kern w:val="2"/>
                <w:szCs w:val="24"/>
              </w:rPr>
              <w:t>/</w:t>
            </w:r>
            <w:r w:rsidR="009139DA" w:rsidRPr="000E66E2">
              <w:rPr>
                <w:kern w:val="2"/>
                <w:szCs w:val="24"/>
              </w:rPr>
              <w:t xml:space="preserve"> </w:t>
            </w:r>
            <w:r w:rsidRPr="000E66E2">
              <w:rPr>
                <w:kern w:val="2"/>
                <w:szCs w:val="24"/>
              </w:rPr>
              <w:t>įkainis taikoma (-as) už tą Paslaugų dalį, kurios bus tiekiamos nuo Šalių pasirašyto Susitarimo įsigaliojimo dienos.</w:t>
            </w:r>
          </w:p>
        </w:tc>
      </w:tr>
    </w:tbl>
    <w:p w14:paraId="2E72BD46" w14:textId="77777777" w:rsidR="000C1EE6" w:rsidRPr="000E66E2" w:rsidRDefault="000C1EE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236DFE" w:rsidRPr="000E66E2" w14:paraId="0E9D3A20" w14:textId="77777777" w:rsidTr="005E7CA4">
        <w:trPr>
          <w:trHeight w:val="300"/>
        </w:trPr>
        <w:tc>
          <w:tcPr>
            <w:tcW w:w="2943" w:type="dxa"/>
          </w:tcPr>
          <w:p w14:paraId="02D3EC31" w14:textId="77777777" w:rsidR="00236DFE" w:rsidRPr="000E66E2" w:rsidRDefault="00236DFE" w:rsidP="000C1EE6">
            <w:pPr>
              <w:spacing w:line="276" w:lineRule="auto"/>
              <w:jc w:val="both"/>
              <w:rPr>
                <w:b/>
                <w:bCs/>
                <w:kern w:val="2"/>
                <w:szCs w:val="24"/>
              </w:rPr>
            </w:pPr>
            <w:r w:rsidRPr="000E66E2">
              <w:rPr>
                <w:b/>
                <w:bCs/>
                <w:kern w:val="2"/>
                <w:szCs w:val="24"/>
              </w:rPr>
              <w:t>5.3.2. Sutarties kainos / įkainių peržiūra dėl kainų lygio pokyčio</w:t>
            </w:r>
          </w:p>
        </w:tc>
        <w:tc>
          <w:tcPr>
            <w:tcW w:w="6691" w:type="dxa"/>
          </w:tcPr>
          <w:p w14:paraId="4807A9C0" w14:textId="77777777" w:rsidR="00624C09" w:rsidRPr="005059F8" w:rsidRDefault="00624C09" w:rsidP="005059F8">
            <w:pPr>
              <w:jc w:val="both"/>
              <w:rPr>
                <w:rFonts w:asciiTheme="majorBidi" w:eastAsiaTheme="minorHAnsi" w:hAnsiTheme="majorBidi" w:cstheme="majorBidi"/>
                <w:szCs w:val="24"/>
              </w:rPr>
            </w:pPr>
            <w:r w:rsidRPr="005059F8">
              <w:rPr>
                <w:rFonts w:eastAsiaTheme="minorHAnsi" w:cstheme="majorBidi"/>
                <w:szCs w:val="24"/>
              </w:rPr>
              <w:t>Bet kuri šalis turi teisę inicijuoti Sutarties kainos / įkainių perskaičiavimą ne anksčiau kaip po 12 (dvylikos) mėnesių nuo Sutarties įsigaliojimo dienos (jeigu perskaičiavimas jau buvo atliktas – nuo paskutinio perskaičiavimo pagal šį punktą dienos), jeigu Valstybės duomenų agentūros viešai Oficialiosios statistikos portale</w:t>
            </w:r>
            <w:r w:rsidRPr="005059F8">
              <w:rPr>
                <w:rStyle w:val="FootnoteReference"/>
                <w:rFonts w:eastAsiaTheme="minorHAnsi" w:cstheme="majorBidi"/>
                <w:szCs w:val="24"/>
              </w:rPr>
              <w:footnoteReference w:id="1"/>
            </w:r>
            <w:r w:rsidRPr="005059F8">
              <w:rPr>
                <w:rFonts w:eastAsiaTheme="minorHAnsi" w:cstheme="majorBidi"/>
                <w:szCs w:val="24"/>
              </w:rPr>
              <w:t xml:space="preserve"> paskelbtas rodiklio Vartotojų kainų indeksas „Vartojimo prekės ir paslaugos“ pokytis viršija 5 (penkis) procentus. </w:t>
            </w:r>
          </w:p>
          <w:p w14:paraId="4FA8961C"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 xml:space="preserve">Sutarties kainos / įkainių peržiūra atliekama ne dažniau kaip kas 6 </w:t>
            </w:r>
            <w:r w:rsidRPr="005059F8">
              <w:rPr>
                <w:rFonts w:eastAsiaTheme="minorHAnsi" w:cstheme="majorBidi"/>
                <w:szCs w:val="24"/>
              </w:rPr>
              <w:lastRenderedPageBreak/>
              <w:t>(šešis)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08493C" w14:textId="77777777" w:rsidR="00624C09" w:rsidRPr="005059F8" w:rsidRDefault="00624C09" w:rsidP="005059F8">
            <w:pPr>
              <w:jc w:val="both"/>
              <w:rPr>
                <w:rFonts w:eastAsiaTheme="minorHAnsi" w:cstheme="majorBidi"/>
                <w:szCs w:val="24"/>
              </w:rPr>
            </w:pPr>
            <w:r w:rsidRPr="005059F8">
              <w:rPr>
                <w:rFonts w:eastAsiaTheme="minorHAnsi" w:cstheme="majorBidi"/>
                <w:szCs w:val="24"/>
              </w:rPr>
              <w:t xml:space="preserve">Atlikdamos perskaičiavimą Šalys vadovaujasi Valstybės duomenų agentūros viešai Oficialiosios statistikos portale paskelbtais Rodiklių duomenų bazės duomenimis </w:t>
            </w:r>
            <w:r w:rsidRPr="005059F8">
              <w:rPr>
                <w:rFonts w:eastAsiaTheme="minorHAnsi" w:cstheme="majorBidi"/>
                <w:kern w:val="2"/>
                <w:szCs w:val="24"/>
              </w:rPr>
              <w:t>„Vartojimo prekės ir paslaugos“</w:t>
            </w:r>
            <w:r w:rsidRPr="005059F8">
              <w:rPr>
                <w:rFonts w:eastAsiaTheme="minorHAnsi" w:cstheme="majorBidi"/>
                <w:szCs w:val="24"/>
              </w:rPr>
              <w:t>, iš kitos Šalies nereikalaudamos pateikti oficialaus Valstybės duomenų agentūros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5310A7AC"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Nauja Sutarties kaina / įkainiai apskaičiuojami pagal žemiau pateiktą formulę:</w:t>
            </w:r>
          </w:p>
          <w:tbl>
            <w:tblPr>
              <w:tblStyle w:val="TableGrid"/>
              <w:tblW w:w="6465" w:type="dxa"/>
              <w:tblLook w:val="04A0" w:firstRow="1" w:lastRow="0" w:firstColumn="1" w:lastColumn="0" w:noHBand="0" w:noVBand="1"/>
            </w:tblPr>
            <w:tblGrid>
              <w:gridCol w:w="6465"/>
            </w:tblGrid>
            <w:tr w:rsidR="00624C09" w14:paraId="6E06F017" w14:textId="77777777" w:rsidTr="00D445A8">
              <w:tc>
                <w:tcPr>
                  <w:tcW w:w="6465" w:type="dxa"/>
                  <w:tcBorders>
                    <w:bottom w:val="nil"/>
                  </w:tcBorders>
                </w:tcPr>
                <w:p w14:paraId="47D9F1F4" w14:textId="77777777" w:rsidR="00624C09" w:rsidRDefault="00624C09" w:rsidP="00624C09">
                  <w:pPr>
                    <w:widowControl w:val="0"/>
                    <w:tabs>
                      <w:tab w:val="left" w:pos="709"/>
                    </w:tabs>
                    <w:spacing w:line="276" w:lineRule="auto"/>
                    <w:jc w:val="both"/>
                    <w:rPr>
                      <w:rFonts w:asciiTheme="majorBidi" w:eastAsiaTheme="minorEastAsia" w:hAnsiTheme="majorBidi" w:cstheme="majorBidi"/>
                      <w:sz w:val="18"/>
                      <w:szCs w:val="18"/>
                    </w:rPr>
                  </w:pPr>
                </w:p>
                <w:p w14:paraId="0F23FB28" w14:textId="77777777" w:rsidR="00624C09" w:rsidRDefault="00DE2481" w:rsidP="00624C09">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m:oMathPara>
                </w:p>
                <w:p w14:paraId="7266D504" w14:textId="77777777" w:rsidR="00624C09" w:rsidRDefault="00624C09" w:rsidP="00624C09">
                  <w:pPr>
                    <w:widowControl w:val="0"/>
                    <w:tabs>
                      <w:tab w:val="left" w:pos="709"/>
                    </w:tabs>
                    <w:spacing w:line="276" w:lineRule="auto"/>
                    <w:jc w:val="both"/>
                    <w:rPr>
                      <w:rFonts w:asciiTheme="majorBidi" w:eastAsiaTheme="minorEastAsia" w:hAnsiTheme="majorBidi" w:cstheme="majorBidi"/>
                      <w:sz w:val="18"/>
                      <w:szCs w:val="18"/>
                    </w:rPr>
                  </w:pPr>
                </w:p>
              </w:tc>
            </w:tr>
            <w:tr w:rsidR="00624C09" w14:paraId="1056477D" w14:textId="77777777" w:rsidTr="00D445A8">
              <w:tc>
                <w:tcPr>
                  <w:tcW w:w="6465" w:type="dxa"/>
                  <w:tcBorders>
                    <w:top w:val="nil"/>
                    <w:bottom w:val="nil"/>
                  </w:tcBorders>
                </w:tcPr>
                <w:p w14:paraId="1B358317" w14:textId="77777777" w:rsidR="00624C09" w:rsidRDefault="00624C09" w:rsidP="00624C09">
                  <w:pPr>
                    <w:spacing w:line="276" w:lineRule="auto"/>
                    <w:jc w:val="right"/>
                    <w:textAlignment w:val="baseline"/>
                    <w:rPr>
                      <w:rFonts w:asciiTheme="majorBidi" w:hAnsiTheme="majorBidi" w:cstheme="majorBidi"/>
                      <w:kern w:val="2"/>
                      <w:sz w:val="18"/>
                      <w:szCs w:val="18"/>
                    </w:rPr>
                  </w:pPr>
                  <w:r>
                    <w:rPr>
                      <w:rFonts w:cstheme="majorBidi"/>
                      <w:i/>
                      <w:iCs/>
                      <w:kern w:val="2"/>
                      <w:sz w:val="18"/>
                      <w:szCs w:val="18"/>
                    </w:rPr>
                    <w:t xml:space="preserve">a </w:t>
                  </w:r>
                  <w:r>
                    <w:rPr>
                      <w:rFonts w:cstheme="majorBidi"/>
                      <w:kern w:val="2"/>
                      <w:sz w:val="18"/>
                      <w:szCs w:val="18"/>
                    </w:rPr>
                    <w:t>– kaina / įkainis (Eur be PVM) (jei peržiūra jau buvo atlikta, tai po paskutinio perskaičiavimo)</w:t>
                  </w:r>
                </w:p>
                <w:p w14:paraId="6EF2D003" w14:textId="77777777" w:rsidR="00624C09" w:rsidRDefault="00624C09" w:rsidP="00624C09">
                  <w:pPr>
                    <w:spacing w:line="276" w:lineRule="auto"/>
                    <w:jc w:val="right"/>
                    <w:textAlignment w:val="baseline"/>
                    <w:rPr>
                      <w:rFonts w:asciiTheme="majorBidi" w:hAnsiTheme="majorBidi" w:cstheme="majorBidi"/>
                      <w:kern w:val="2"/>
                      <w:sz w:val="18"/>
                      <w:szCs w:val="18"/>
                    </w:rPr>
                  </w:pPr>
                  <w:r>
                    <w:rPr>
                      <w:rFonts w:cstheme="majorBidi"/>
                      <w:i/>
                      <w:iCs/>
                      <w:kern w:val="2"/>
                      <w:sz w:val="18"/>
                      <w:szCs w:val="18"/>
                    </w:rPr>
                    <w:t>a</w:t>
                  </w:r>
                  <w:r>
                    <w:rPr>
                      <w:rFonts w:cstheme="majorBidi"/>
                      <w:i/>
                      <w:iCs/>
                      <w:kern w:val="2"/>
                      <w:sz w:val="18"/>
                      <w:szCs w:val="18"/>
                      <w:vertAlign w:val="subscript"/>
                    </w:rPr>
                    <w:t>1</w:t>
                  </w:r>
                  <w:r>
                    <w:rPr>
                      <w:rFonts w:cstheme="majorBidi"/>
                      <w:kern w:val="2"/>
                      <w:sz w:val="18"/>
                      <w:szCs w:val="18"/>
                    </w:rPr>
                    <w:t xml:space="preserve"> – perskaičiuota (pakeista) kaina / įkainis (Eur be PVM)</w:t>
                  </w:r>
                </w:p>
                <w:p w14:paraId="7422E7F1" w14:textId="77777777" w:rsidR="00624C09" w:rsidRDefault="00624C09" w:rsidP="00624C09">
                  <w:pPr>
                    <w:widowControl w:val="0"/>
                    <w:tabs>
                      <w:tab w:val="left" w:pos="709"/>
                    </w:tabs>
                    <w:spacing w:line="276" w:lineRule="auto"/>
                    <w:jc w:val="right"/>
                    <w:rPr>
                      <w:rFonts w:asciiTheme="majorBidi" w:eastAsiaTheme="minorHAnsi" w:hAnsiTheme="majorBidi" w:cstheme="majorBidi"/>
                      <w:kern w:val="2"/>
                      <w:sz w:val="18"/>
                      <w:szCs w:val="18"/>
                    </w:rPr>
                  </w:pPr>
                  <w:r>
                    <w:rPr>
                      <w:rFonts w:eastAsiaTheme="minorHAnsi" w:cstheme="majorBidi"/>
                      <w:i/>
                      <w:iCs/>
                      <w:kern w:val="2"/>
                      <w:sz w:val="18"/>
                      <w:szCs w:val="18"/>
                    </w:rPr>
                    <w:t>k</w:t>
                  </w:r>
                  <w:r>
                    <w:rPr>
                      <w:rFonts w:eastAsiaTheme="minorHAnsi" w:cstheme="majorBidi"/>
                      <w:kern w:val="2"/>
                      <w:sz w:val="18"/>
                      <w:szCs w:val="18"/>
                    </w:rPr>
                    <w:t xml:space="preserve"> – pagal vartotojų kainų indeksą „Vartojimo prekės ir paslaugos“ apskaičiuotas Vartojimo prekių ir paslaugų kainų pokytis (padidėjimas arba sumažėjimas) (%), </w:t>
                  </w:r>
                </w:p>
                <w:p w14:paraId="7A28F545" w14:textId="77777777" w:rsidR="00624C09" w:rsidRDefault="00624C09" w:rsidP="00624C09">
                  <w:pPr>
                    <w:widowControl w:val="0"/>
                    <w:tabs>
                      <w:tab w:val="left" w:pos="709"/>
                    </w:tabs>
                    <w:spacing w:line="276" w:lineRule="auto"/>
                    <w:rPr>
                      <w:rFonts w:asciiTheme="majorBidi" w:eastAsiaTheme="minorHAnsi" w:hAnsiTheme="majorBidi" w:cstheme="majorBidi"/>
                      <w:kern w:val="2"/>
                      <w:sz w:val="18"/>
                      <w:szCs w:val="18"/>
                    </w:rPr>
                  </w:pPr>
                  <w:r>
                    <w:rPr>
                      <w:rFonts w:eastAsiaTheme="minorHAnsi" w:cstheme="majorBidi"/>
                      <w:kern w:val="2"/>
                      <w:sz w:val="18"/>
                      <w:szCs w:val="18"/>
                    </w:rPr>
                    <w:t>„k“ reikšmė apskaičiuojama pagal tokią formulę:</w:t>
                  </w:r>
                </w:p>
              </w:tc>
            </w:tr>
            <w:tr w:rsidR="00624C09" w14:paraId="0E05FF95" w14:textId="77777777" w:rsidTr="00D445A8">
              <w:tc>
                <w:tcPr>
                  <w:tcW w:w="6465" w:type="dxa"/>
                  <w:tcBorders>
                    <w:top w:val="nil"/>
                    <w:bottom w:val="nil"/>
                  </w:tcBorders>
                </w:tcPr>
                <w:p w14:paraId="59013DC8" w14:textId="77777777" w:rsidR="00624C09" w:rsidRDefault="00624C09" w:rsidP="00624C09">
                  <w:pPr>
                    <w:widowControl w:val="0"/>
                    <w:tabs>
                      <w:tab w:val="left" w:pos="709"/>
                    </w:tabs>
                    <w:spacing w:line="276" w:lineRule="auto"/>
                    <w:jc w:val="both"/>
                    <w:rPr>
                      <w:rFonts w:asciiTheme="majorBidi" w:hAnsiTheme="majorBidi" w:cstheme="majorBidi"/>
                      <w:sz w:val="18"/>
                      <w:szCs w:val="18"/>
                    </w:rPr>
                  </w:pPr>
                </w:p>
                <w:p w14:paraId="1FAC046A" w14:textId="77777777" w:rsidR="00624C09" w:rsidRDefault="00624C09" w:rsidP="00624C09">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m:oMathPara>
                </w:p>
                <w:p w14:paraId="2532196C" w14:textId="77777777" w:rsidR="00624C09" w:rsidRDefault="00624C09" w:rsidP="00624C09">
                  <w:pPr>
                    <w:widowControl w:val="0"/>
                    <w:tabs>
                      <w:tab w:val="left" w:pos="709"/>
                    </w:tabs>
                    <w:spacing w:line="276" w:lineRule="auto"/>
                    <w:jc w:val="both"/>
                    <w:rPr>
                      <w:rFonts w:asciiTheme="majorBidi" w:eastAsiaTheme="minorHAnsi" w:hAnsiTheme="majorBidi" w:cstheme="majorBidi"/>
                      <w:sz w:val="18"/>
                      <w:szCs w:val="18"/>
                    </w:rPr>
                  </w:pPr>
                </w:p>
              </w:tc>
            </w:tr>
            <w:tr w:rsidR="00624C09" w14:paraId="53202772" w14:textId="77777777" w:rsidTr="00D445A8">
              <w:tc>
                <w:tcPr>
                  <w:tcW w:w="6465" w:type="dxa"/>
                  <w:tcBorders>
                    <w:top w:val="nil"/>
                  </w:tcBorders>
                </w:tcPr>
                <w:p w14:paraId="172AA536" w14:textId="77777777" w:rsidR="00624C09" w:rsidRDefault="00624C09" w:rsidP="00624C09">
                  <w:pPr>
                    <w:spacing w:line="276" w:lineRule="auto"/>
                    <w:jc w:val="right"/>
                    <w:textAlignment w:val="baseline"/>
                    <w:rPr>
                      <w:rFonts w:asciiTheme="majorBidi" w:hAnsiTheme="majorBidi" w:cstheme="majorBidi"/>
                      <w:kern w:val="2"/>
                      <w:sz w:val="18"/>
                      <w:szCs w:val="18"/>
                    </w:rPr>
                  </w:pPr>
                  <w:r>
                    <w:rPr>
                      <w:rFonts w:cstheme="majorBidi"/>
                      <w:i/>
                      <w:iCs/>
                      <w:kern w:val="2"/>
                      <w:sz w:val="18"/>
                      <w:szCs w:val="18"/>
                    </w:rPr>
                    <w:t>Ind</w:t>
                  </w:r>
                  <w:r>
                    <w:rPr>
                      <w:rFonts w:cstheme="majorBidi"/>
                      <w:i/>
                      <w:iCs/>
                      <w:kern w:val="2"/>
                      <w:sz w:val="18"/>
                      <w:szCs w:val="18"/>
                      <w:vertAlign w:val="subscript"/>
                    </w:rPr>
                    <w:t>naujausias</w:t>
                  </w:r>
                  <w:r>
                    <w:rPr>
                      <w:rFonts w:cstheme="majorBidi"/>
                      <w:kern w:val="2"/>
                      <w:sz w:val="18"/>
                      <w:szCs w:val="18"/>
                    </w:rPr>
                    <w:t xml:space="preserve"> – kreipimosi dėl kainos / įkainių peržiūros išsiuntimo kitai šaliai dieną paskelbtas naujausias Vartotojų kainų indeksas „Vartojimo prekės ir paslaugos“</w:t>
                  </w:r>
                </w:p>
                <w:p w14:paraId="5A10D74A" w14:textId="77777777" w:rsidR="00624C09" w:rsidRDefault="00624C09" w:rsidP="00624C09">
                  <w:pPr>
                    <w:widowControl w:val="0"/>
                    <w:tabs>
                      <w:tab w:val="left" w:pos="709"/>
                    </w:tabs>
                    <w:spacing w:line="276" w:lineRule="auto"/>
                    <w:jc w:val="right"/>
                    <w:rPr>
                      <w:rFonts w:asciiTheme="majorBidi" w:eastAsiaTheme="minorHAnsi" w:hAnsiTheme="majorBidi" w:cstheme="majorBidi"/>
                      <w:sz w:val="18"/>
                      <w:szCs w:val="18"/>
                    </w:rPr>
                  </w:pPr>
                  <w:r>
                    <w:rPr>
                      <w:rFonts w:eastAsiaTheme="minorHAnsi" w:cstheme="majorBidi"/>
                      <w:i/>
                      <w:iCs/>
                      <w:kern w:val="2"/>
                      <w:sz w:val="18"/>
                      <w:szCs w:val="18"/>
                    </w:rPr>
                    <w:t>Ind</w:t>
                  </w:r>
                  <w:r>
                    <w:rPr>
                      <w:rFonts w:eastAsiaTheme="minorHAnsi" w:cstheme="majorBidi"/>
                      <w:i/>
                      <w:iCs/>
                      <w:kern w:val="2"/>
                      <w:sz w:val="18"/>
                      <w:szCs w:val="18"/>
                      <w:vertAlign w:val="subscript"/>
                    </w:rPr>
                    <w:t>pradžia</w:t>
                  </w:r>
                  <w:r>
                    <w:rPr>
                      <w:rFonts w:eastAsiaTheme="minorHAnsi" w:cstheme="majorBidi"/>
                      <w:kern w:val="2"/>
                      <w:sz w:val="18"/>
                      <w:szCs w:val="18"/>
                    </w:rPr>
                    <w:t xml:space="preserve"> – laikotarpio pradžios datos (mėnesio) Vartotojų kainų indeksas „Vartojimo prekės ir paslaugos“</w:t>
                  </w:r>
                </w:p>
              </w:tc>
            </w:tr>
          </w:tbl>
          <w:p w14:paraId="24AB19FC" w14:textId="77777777" w:rsidR="00624C09" w:rsidRDefault="00624C09" w:rsidP="00624C09">
            <w:pPr>
              <w:spacing w:line="276" w:lineRule="auto"/>
              <w:jc w:val="both"/>
              <w:rPr>
                <w:rFonts w:asciiTheme="majorBidi" w:hAnsiTheme="majorBidi" w:cstheme="majorBidi"/>
                <w:sz w:val="20"/>
              </w:rPr>
            </w:pPr>
          </w:p>
          <w:p w14:paraId="03F0F5F5"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C33E3A1" w14:textId="77777777" w:rsidR="00624C09" w:rsidRPr="005059F8" w:rsidRDefault="00624C09" w:rsidP="005059F8">
            <w:pPr>
              <w:widowControl w:val="0"/>
              <w:tabs>
                <w:tab w:val="left" w:pos="709"/>
              </w:tabs>
              <w:spacing w:after="160"/>
              <w:jc w:val="both"/>
              <w:rPr>
                <w:rFonts w:asciiTheme="majorBidi" w:eastAsiaTheme="minorHAnsi" w:hAnsiTheme="majorBidi" w:cstheme="majorBidi"/>
                <w:szCs w:val="24"/>
              </w:rPr>
            </w:pPr>
            <w:r w:rsidRPr="005059F8">
              <w:rPr>
                <w:rFonts w:eastAsiaTheme="minorHAnsi" w:cstheme="majorBidi"/>
                <w:szCs w:val="24"/>
              </w:rPr>
              <w:t xml:space="preserve">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w:t>
            </w:r>
            <w:r w:rsidRPr="005059F8">
              <w:rPr>
                <w:rFonts w:eastAsiaTheme="minorHAnsi" w:cstheme="majorBidi"/>
                <w:szCs w:val="24"/>
              </w:rPr>
              <w:lastRenderedPageBreak/>
              <w:t>ar prašyti perskaičiavimo pagal kitą indeksą, nei nurodytas šiame skyriuje.</w:t>
            </w:r>
          </w:p>
          <w:p w14:paraId="3DB061BE" w14:textId="77777777" w:rsidR="00624C09" w:rsidRPr="005059F8" w:rsidRDefault="00624C09" w:rsidP="005059F8">
            <w:pPr>
              <w:jc w:val="both"/>
              <w:rPr>
                <w:rFonts w:asciiTheme="majorBidi" w:eastAsiaTheme="minorHAnsi" w:hAnsiTheme="majorBidi" w:cstheme="majorBidi"/>
                <w:szCs w:val="24"/>
              </w:rPr>
            </w:pPr>
            <w:r w:rsidRPr="005059F8">
              <w:rPr>
                <w:rFonts w:eastAsiaTheme="minorHAnsi" w:cstheme="majorBidi"/>
                <w:szCs w:val="24"/>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p w14:paraId="051B97DA" w14:textId="01DACBF6" w:rsidR="00236DFE" w:rsidRPr="00CF25D5" w:rsidRDefault="00236DFE" w:rsidP="00BB3DEE">
            <w:pPr>
              <w:jc w:val="both"/>
              <w:rPr>
                <w:rFonts w:eastAsiaTheme="minorHAnsi"/>
                <w:color w:val="000000" w:themeColor="text1"/>
                <w:szCs w:val="24"/>
              </w:rPr>
            </w:pPr>
          </w:p>
        </w:tc>
      </w:tr>
      <w:tr w:rsidR="00236DFE" w:rsidRPr="000E66E2" w14:paraId="6C923AAD" w14:textId="77777777" w:rsidTr="005E7CA4">
        <w:trPr>
          <w:trHeight w:val="300"/>
        </w:trPr>
        <w:tc>
          <w:tcPr>
            <w:tcW w:w="2943" w:type="dxa"/>
          </w:tcPr>
          <w:p w14:paraId="40CB8C61" w14:textId="77777777" w:rsidR="00236DFE" w:rsidRPr="000E66E2" w:rsidRDefault="00236DFE" w:rsidP="000C1EE6">
            <w:pPr>
              <w:spacing w:line="276" w:lineRule="auto"/>
              <w:jc w:val="both"/>
              <w:rPr>
                <w:b/>
                <w:bCs/>
                <w:kern w:val="2"/>
                <w:szCs w:val="24"/>
              </w:rPr>
            </w:pPr>
            <w:r w:rsidRPr="000E66E2">
              <w:rPr>
                <w:b/>
                <w:bCs/>
                <w:kern w:val="2"/>
                <w:szCs w:val="24"/>
              </w:rPr>
              <w:lastRenderedPageBreak/>
              <w:t>5.3.3. Sutarties kainos / įkainių apskaičiavimas taikant kiekio (apimties) keitimo taisykles</w:t>
            </w:r>
          </w:p>
        </w:tc>
        <w:tc>
          <w:tcPr>
            <w:tcW w:w="6691" w:type="dxa"/>
          </w:tcPr>
          <w:p w14:paraId="5BD54C43" w14:textId="77777777" w:rsidR="00236DFE" w:rsidRPr="000E66E2" w:rsidRDefault="00236DFE" w:rsidP="000C1EE6">
            <w:pPr>
              <w:spacing w:line="276" w:lineRule="auto"/>
              <w:jc w:val="both"/>
              <w:rPr>
                <w:rFonts w:eastAsiaTheme="minorHAnsi"/>
                <w:szCs w:val="24"/>
              </w:rPr>
            </w:pPr>
            <w:r w:rsidRPr="000E66E2">
              <w:rPr>
                <w:rFonts w:eastAsiaTheme="minorHAnsi"/>
                <w:szCs w:val="24"/>
              </w:rPr>
              <w:t>Netaikoma</w:t>
            </w:r>
          </w:p>
          <w:p w14:paraId="20DB9D2E" w14:textId="77777777" w:rsidR="00236DFE" w:rsidRPr="000E66E2" w:rsidRDefault="00236DFE" w:rsidP="000C1EE6">
            <w:pPr>
              <w:spacing w:line="276" w:lineRule="auto"/>
              <w:jc w:val="both"/>
              <w:rPr>
                <w:rFonts w:eastAsiaTheme="minorHAnsi"/>
                <w:szCs w:val="24"/>
              </w:rPr>
            </w:pPr>
          </w:p>
          <w:p w14:paraId="2429A456" w14:textId="77777777" w:rsidR="00236DFE" w:rsidRPr="000E66E2" w:rsidRDefault="00236DFE">
            <w:pPr>
              <w:spacing w:line="276" w:lineRule="auto"/>
              <w:jc w:val="both"/>
              <w:rPr>
                <w:rFonts w:eastAsiaTheme="minorHAnsi"/>
                <w:szCs w:val="24"/>
              </w:rPr>
            </w:pPr>
          </w:p>
        </w:tc>
      </w:tr>
      <w:tr w:rsidR="000A5E37" w:rsidRPr="000E66E2" w14:paraId="3A916C41" w14:textId="77777777" w:rsidTr="005E7CA4">
        <w:trPr>
          <w:trHeight w:val="300"/>
        </w:trPr>
        <w:tc>
          <w:tcPr>
            <w:tcW w:w="9634" w:type="dxa"/>
            <w:gridSpan w:val="2"/>
          </w:tcPr>
          <w:p w14:paraId="40E1EAF8" w14:textId="77777777" w:rsidR="00804E32" w:rsidRPr="000E66E2" w:rsidRDefault="000A5E37" w:rsidP="000C1EE6">
            <w:pPr>
              <w:pStyle w:val="Heading1"/>
              <w:rPr>
                <w:rStyle w:val="Other"/>
                <w:b w:val="0"/>
                <w:bCs w:val="0"/>
                <w:i w:val="0"/>
                <w:iCs w:val="0"/>
                <w:color w:val="000000"/>
                <w:sz w:val="24"/>
                <w:szCs w:val="24"/>
              </w:rPr>
            </w:pPr>
            <w:r w:rsidRPr="000E66E2">
              <w:rPr>
                <w:rStyle w:val="Other"/>
                <w:i w:val="0"/>
                <w:iCs w:val="0"/>
                <w:color w:val="000000"/>
                <w:sz w:val="24"/>
                <w:szCs w:val="24"/>
              </w:rPr>
              <w:t>PASLAUGŲ PERDAVIMAS</w:t>
            </w:r>
            <w:r w:rsidR="00FD688F" w:rsidRPr="000E66E2">
              <w:rPr>
                <w:rStyle w:val="Other"/>
                <w:i w:val="0"/>
                <w:iCs w:val="0"/>
                <w:color w:val="000000"/>
                <w:sz w:val="24"/>
                <w:szCs w:val="24"/>
              </w:rPr>
              <w:t>–</w:t>
            </w:r>
            <w:r w:rsidRPr="000E66E2">
              <w:rPr>
                <w:rStyle w:val="Other"/>
                <w:i w:val="0"/>
                <w:iCs w:val="0"/>
                <w:color w:val="000000"/>
                <w:sz w:val="24"/>
                <w:szCs w:val="24"/>
              </w:rPr>
              <w:t>PRIĖMIMAS</w:t>
            </w:r>
          </w:p>
          <w:p w14:paraId="36000A21" w14:textId="77777777" w:rsidR="00F738D0" w:rsidRPr="000E66E2" w:rsidRDefault="00F738D0" w:rsidP="000C1EE6">
            <w:pPr>
              <w:pStyle w:val="Other0"/>
              <w:tabs>
                <w:tab w:val="left" w:pos="1829"/>
                <w:tab w:val="left" w:pos="3130"/>
                <w:tab w:val="left" w:pos="4205"/>
              </w:tabs>
              <w:rPr>
                <w:rStyle w:val="Other"/>
                <w:b/>
                <w:bCs/>
                <w:color w:val="000000"/>
                <w:sz w:val="24"/>
                <w:szCs w:val="24"/>
              </w:rPr>
            </w:pPr>
          </w:p>
        </w:tc>
      </w:tr>
      <w:tr w:rsidR="000A5E37" w:rsidRPr="000E66E2" w14:paraId="6D8D9A06" w14:textId="77777777" w:rsidTr="005E7CA4">
        <w:trPr>
          <w:trHeight w:val="300"/>
        </w:trPr>
        <w:tc>
          <w:tcPr>
            <w:tcW w:w="2943" w:type="dxa"/>
          </w:tcPr>
          <w:p w14:paraId="77F2D266" w14:textId="77777777" w:rsidR="000A5E37" w:rsidRPr="000E66E2" w:rsidRDefault="000A5E37" w:rsidP="000C1EE6">
            <w:pPr>
              <w:spacing w:line="276" w:lineRule="auto"/>
              <w:rPr>
                <w:b/>
                <w:bCs/>
                <w:kern w:val="2"/>
                <w:szCs w:val="24"/>
              </w:rPr>
            </w:pPr>
            <w:r w:rsidRPr="000E66E2">
              <w:rPr>
                <w:b/>
                <w:bCs/>
                <w:kern w:val="2"/>
                <w:szCs w:val="24"/>
              </w:rPr>
              <w:t>6.1. Paslaugų perdavimas</w:t>
            </w:r>
            <w:r w:rsidR="00FD688F" w:rsidRPr="000E66E2">
              <w:rPr>
                <w:b/>
                <w:bCs/>
                <w:kern w:val="2"/>
                <w:szCs w:val="24"/>
              </w:rPr>
              <w:t>–</w:t>
            </w:r>
            <w:r w:rsidRPr="000E66E2">
              <w:rPr>
                <w:b/>
                <w:bCs/>
                <w:kern w:val="2"/>
                <w:szCs w:val="24"/>
              </w:rPr>
              <w:t>priėmimas</w:t>
            </w:r>
          </w:p>
        </w:tc>
        <w:tc>
          <w:tcPr>
            <w:tcW w:w="6691" w:type="dxa"/>
          </w:tcPr>
          <w:sdt>
            <w:sdtPr>
              <w:rPr>
                <w:rStyle w:val="Other"/>
                <w:color w:val="auto"/>
                <w:sz w:val="24"/>
                <w:szCs w:val="24"/>
              </w:rPr>
              <w:alias w:val="Pasirinkite"/>
              <w:tag w:val="Pasirinkite"/>
              <w:id w:val="-427967524"/>
              <w:placeholder>
                <w:docPart w:val="DefaultPlaceholder_-1854013438"/>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rPr>
                <w:rStyle w:val="Other"/>
              </w:rPr>
            </w:sdtEndPr>
            <w:sdtContent>
              <w:p w14:paraId="397E9CA0" w14:textId="77777777" w:rsidR="000A5E37" w:rsidRPr="000E66E2" w:rsidRDefault="00F0223F" w:rsidP="000C1EE6">
                <w:pPr>
                  <w:pStyle w:val="Other0"/>
                  <w:tabs>
                    <w:tab w:val="left" w:pos="1829"/>
                    <w:tab w:val="left" w:pos="3130"/>
                    <w:tab w:val="left" w:pos="4205"/>
                  </w:tabs>
                  <w:jc w:val="both"/>
                  <w:rPr>
                    <w:rStyle w:val="Other"/>
                    <w:color w:val="auto"/>
                    <w:sz w:val="24"/>
                    <w:szCs w:val="24"/>
                  </w:rPr>
                </w:pPr>
                <w:r>
                  <w:rPr>
                    <w:rStyle w:val="Other"/>
                    <w:color w:val="auto"/>
                    <w:sz w:val="24"/>
                    <w:szCs w:val="24"/>
                  </w:rPr>
                  <w:t>Tarp Šalių pasirašomas Paslaugų priėmimo-perdavimo aktas</w:t>
                </w:r>
              </w:p>
            </w:sdtContent>
          </w:sdt>
          <w:p w14:paraId="494B6C7C" w14:textId="77777777" w:rsidR="000A5E37" w:rsidRPr="000E66E2" w:rsidRDefault="000A5E37" w:rsidP="000C1EE6">
            <w:pPr>
              <w:pStyle w:val="Other0"/>
              <w:tabs>
                <w:tab w:val="left" w:pos="1829"/>
                <w:tab w:val="left" w:pos="3130"/>
                <w:tab w:val="left" w:pos="4205"/>
              </w:tabs>
              <w:jc w:val="both"/>
              <w:rPr>
                <w:rStyle w:val="Other"/>
                <w:color w:val="auto"/>
                <w:sz w:val="24"/>
                <w:szCs w:val="24"/>
              </w:rPr>
            </w:pPr>
          </w:p>
        </w:tc>
      </w:tr>
    </w:tbl>
    <w:p w14:paraId="6C5AD53C" w14:textId="77777777" w:rsidR="00F738D0" w:rsidRPr="000E66E2" w:rsidRDefault="00F738D0" w:rsidP="000C1EE6">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0A5E37" w:rsidRPr="000E66E2" w14:paraId="418A26D6" w14:textId="77777777" w:rsidTr="005E7CA4">
        <w:trPr>
          <w:trHeight w:val="300"/>
        </w:trPr>
        <w:tc>
          <w:tcPr>
            <w:tcW w:w="9634" w:type="dxa"/>
            <w:gridSpan w:val="2"/>
          </w:tcPr>
          <w:p w14:paraId="73B33EC7" w14:textId="77777777" w:rsidR="000A5E37" w:rsidRPr="000E66E2" w:rsidRDefault="000A5E37" w:rsidP="000C1EE6">
            <w:pPr>
              <w:pStyle w:val="Heading1"/>
              <w:rPr>
                <w:rStyle w:val="Other"/>
                <w:i w:val="0"/>
                <w:iCs w:val="0"/>
                <w:color w:val="auto"/>
                <w:sz w:val="24"/>
                <w:szCs w:val="24"/>
              </w:rPr>
            </w:pPr>
            <w:r w:rsidRPr="000E66E2">
              <w:rPr>
                <w:rStyle w:val="Other"/>
                <w:i w:val="0"/>
                <w:iCs w:val="0"/>
                <w:color w:val="000000"/>
                <w:sz w:val="24"/>
                <w:szCs w:val="24"/>
              </w:rPr>
              <w:t>MOKĖJIMO TVARKA</w:t>
            </w:r>
          </w:p>
          <w:p w14:paraId="3E7C4C5B" w14:textId="77777777" w:rsidR="00F738D0" w:rsidRPr="000E66E2" w:rsidRDefault="00F738D0" w:rsidP="000C1EE6">
            <w:pPr>
              <w:pStyle w:val="Other0"/>
              <w:tabs>
                <w:tab w:val="left" w:pos="1829"/>
                <w:tab w:val="left" w:pos="3130"/>
                <w:tab w:val="left" w:pos="4205"/>
              </w:tabs>
              <w:rPr>
                <w:rStyle w:val="Other"/>
                <w:color w:val="auto"/>
                <w:sz w:val="24"/>
                <w:szCs w:val="24"/>
              </w:rPr>
            </w:pPr>
          </w:p>
        </w:tc>
      </w:tr>
      <w:tr w:rsidR="000A5E37" w:rsidRPr="000E66E2" w14:paraId="3457ADE2" w14:textId="77777777" w:rsidTr="005E7CA4">
        <w:trPr>
          <w:trHeight w:val="300"/>
        </w:trPr>
        <w:tc>
          <w:tcPr>
            <w:tcW w:w="2943" w:type="dxa"/>
          </w:tcPr>
          <w:p w14:paraId="6C00A92B" w14:textId="77777777" w:rsidR="000A5E37" w:rsidRPr="000E66E2" w:rsidRDefault="000A5E37" w:rsidP="000C1EE6">
            <w:pPr>
              <w:spacing w:line="276" w:lineRule="auto"/>
              <w:rPr>
                <w:b/>
                <w:bCs/>
                <w:kern w:val="2"/>
                <w:szCs w:val="24"/>
              </w:rPr>
            </w:pPr>
            <w:r w:rsidRPr="000E66E2">
              <w:rPr>
                <w:b/>
                <w:bCs/>
                <w:kern w:val="2"/>
                <w:szCs w:val="24"/>
              </w:rPr>
              <w:t>7.1. Atsiskaitymo su Tiekėju terminas</w:t>
            </w:r>
          </w:p>
        </w:tc>
        <w:tc>
          <w:tcPr>
            <w:tcW w:w="6691" w:type="dxa"/>
          </w:tcPr>
          <w:p w14:paraId="7066D71F" w14:textId="77777777" w:rsidR="000A5E37" w:rsidRPr="000E66E2" w:rsidRDefault="000A5E37" w:rsidP="000C1EE6">
            <w:pPr>
              <w:pStyle w:val="Other0"/>
              <w:tabs>
                <w:tab w:val="left" w:pos="1829"/>
                <w:tab w:val="left" w:pos="3130"/>
                <w:tab w:val="left" w:pos="4205"/>
              </w:tabs>
              <w:jc w:val="both"/>
              <w:rPr>
                <w:rStyle w:val="Other"/>
                <w:color w:val="auto"/>
                <w:sz w:val="24"/>
                <w:szCs w:val="24"/>
              </w:rPr>
            </w:pPr>
            <w:r w:rsidRPr="000E66E2">
              <w:rPr>
                <w:rStyle w:val="Other"/>
                <w:color w:val="000000"/>
                <w:sz w:val="24"/>
                <w:szCs w:val="24"/>
              </w:rPr>
              <w:t xml:space="preserve"> </w:t>
            </w:r>
            <w:r w:rsidR="000C0C9B">
              <w:rPr>
                <w:rStyle w:val="Other"/>
                <w:color w:val="000000"/>
                <w:sz w:val="24"/>
                <w:szCs w:val="24"/>
              </w:rPr>
              <w:t xml:space="preserve">Per 30 </w:t>
            </w:r>
            <w:r w:rsidR="00715CCB">
              <w:rPr>
                <w:rStyle w:val="Other"/>
                <w:color w:val="000000"/>
                <w:sz w:val="24"/>
                <w:szCs w:val="24"/>
              </w:rPr>
              <w:t xml:space="preserve">kalendorinių </w:t>
            </w:r>
            <w:r w:rsidR="000C0C9B">
              <w:rPr>
                <w:rStyle w:val="Other"/>
                <w:color w:val="000000"/>
                <w:sz w:val="24"/>
                <w:szCs w:val="24"/>
              </w:rPr>
              <w:t xml:space="preserve">dienų </w:t>
            </w:r>
            <w:r w:rsidRPr="000E66E2">
              <w:rPr>
                <w:rStyle w:val="Other"/>
                <w:color w:val="000000"/>
                <w:sz w:val="24"/>
                <w:szCs w:val="24"/>
              </w:rPr>
              <w:t xml:space="preserve">nuo </w:t>
            </w:r>
            <w:sdt>
              <w:sdtPr>
                <w:rPr>
                  <w:rStyle w:val="Other"/>
                  <w:color w:val="000000"/>
                  <w:sz w:val="24"/>
                  <w:szCs w:val="24"/>
                </w:rPr>
                <w:alias w:val="Pasirinkite"/>
                <w:tag w:val="Pasirinkite"/>
                <w:id w:val="-809163380"/>
                <w:placeholder>
                  <w:docPart w:val="DefaultPlaceholder_-1854013438"/>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rPr>
                  <w:rStyle w:val="Other"/>
                </w:rPr>
              </w:sdtEndPr>
              <w:sdtContent>
                <w:r w:rsidR="00F0223F">
                  <w:rPr>
                    <w:rStyle w:val="Other"/>
                    <w:color w:val="000000"/>
                    <w:sz w:val="24"/>
                    <w:szCs w:val="24"/>
                  </w:rPr>
                  <w:t>Sąskaitos pasirašymo dienos</w:t>
                </w:r>
              </w:sdtContent>
            </w:sdt>
            <w:r w:rsidR="00EA5320">
              <w:rPr>
                <w:rStyle w:val="Other"/>
                <w:color w:val="000000"/>
                <w:sz w:val="24"/>
                <w:szCs w:val="24"/>
              </w:rPr>
              <w:t>.</w:t>
            </w:r>
          </w:p>
        </w:tc>
      </w:tr>
      <w:tr w:rsidR="000A5E37" w:rsidRPr="000E66E2" w14:paraId="5CAEAD87" w14:textId="77777777" w:rsidTr="005E7CA4">
        <w:trPr>
          <w:trHeight w:val="300"/>
        </w:trPr>
        <w:tc>
          <w:tcPr>
            <w:tcW w:w="2943" w:type="dxa"/>
          </w:tcPr>
          <w:p w14:paraId="22B6870D" w14:textId="77777777" w:rsidR="000A5E37" w:rsidRPr="000E66E2" w:rsidRDefault="000A5E37" w:rsidP="000C1EE6">
            <w:pPr>
              <w:spacing w:line="276" w:lineRule="auto"/>
              <w:rPr>
                <w:b/>
                <w:bCs/>
                <w:kern w:val="2"/>
                <w:szCs w:val="24"/>
              </w:rPr>
            </w:pPr>
            <w:r w:rsidRPr="000E66E2">
              <w:rPr>
                <w:b/>
                <w:bCs/>
                <w:kern w:val="2"/>
                <w:szCs w:val="24"/>
              </w:rPr>
              <w:t>7.2. Atsiskaitymas su Tiekėju etapais /</w:t>
            </w:r>
            <w:r w:rsidR="00CF25D5">
              <w:rPr>
                <w:b/>
                <w:bCs/>
                <w:kern w:val="2"/>
                <w:szCs w:val="24"/>
              </w:rPr>
              <w:t xml:space="preserve"> </w:t>
            </w:r>
            <w:r w:rsidRPr="000E66E2">
              <w:rPr>
                <w:b/>
                <w:bCs/>
                <w:kern w:val="2"/>
                <w:szCs w:val="24"/>
              </w:rPr>
              <w:t>periodiškai</w:t>
            </w:r>
          </w:p>
        </w:tc>
        <w:sdt>
          <w:sdtPr>
            <w:rPr>
              <w:rStyle w:val="Other"/>
              <w:color w:val="000000"/>
              <w:sz w:val="24"/>
              <w:szCs w:val="24"/>
            </w:rPr>
            <w:alias w:val="Pasirinkite"/>
            <w:tag w:val="Pasirinkite"/>
            <w:id w:val="-347560604"/>
            <w:placeholder>
              <w:docPart w:val="DefaultPlaceholder_-185401343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rPr>
              <w:rStyle w:val="Other"/>
            </w:rPr>
          </w:sdtEndPr>
          <w:sdtContent>
            <w:tc>
              <w:tcPr>
                <w:tcW w:w="6691" w:type="dxa"/>
              </w:tcPr>
              <w:p w14:paraId="4F67D04B" w14:textId="76EA11A6" w:rsidR="000A5E37" w:rsidRPr="00986A82" w:rsidRDefault="00267B7F" w:rsidP="00D66407">
                <w:pPr>
                  <w:pStyle w:val="Other0"/>
                  <w:tabs>
                    <w:tab w:val="left" w:pos="1829"/>
                    <w:tab w:val="left" w:pos="3130"/>
                    <w:tab w:val="left" w:pos="4205"/>
                  </w:tabs>
                  <w:spacing w:line="240" w:lineRule="auto"/>
                  <w:jc w:val="both"/>
                  <w:rPr>
                    <w:rStyle w:val="Other"/>
                    <w:i/>
                    <w:iCs/>
                    <w:color w:val="auto"/>
                    <w:sz w:val="24"/>
                    <w:szCs w:val="40"/>
                  </w:rPr>
                </w:pPr>
                <w:r w:rsidRPr="00267B7F">
                  <w:rPr>
                    <w:rStyle w:val="Other"/>
                    <w:color w:val="000000"/>
                    <w:sz w:val="24"/>
                    <w:szCs w:val="24"/>
                  </w:rPr>
                  <w:t>Etapais: [už suteiktas paslaugas atsiskaitoma dalimis pagal pateiktas sąskaitas</w:t>
                </w:r>
                <w:r w:rsidR="00D66407">
                  <w:rPr>
                    <w:rStyle w:val="Other"/>
                    <w:color w:val="000000"/>
                    <w:sz w:val="24"/>
                    <w:szCs w:val="24"/>
                  </w:rPr>
                  <w:t>-</w:t>
                </w:r>
                <w:r w:rsidRPr="00267B7F">
                  <w:rPr>
                    <w:rStyle w:val="Other"/>
                    <w:color w:val="000000"/>
                    <w:sz w:val="24"/>
                    <w:szCs w:val="24"/>
                  </w:rPr>
                  <w:t>faktūras, apmokama tik už pilnai pravestus mokymus vienai mokymų dalyvių grupei, t. y. kai viena mokymų dalyvių grupė pilnai išklauso 40 ak. val. mokymus.]</w:t>
                </w:r>
              </w:p>
            </w:tc>
          </w:sdtContent>
        </w:sdt>
      </w:tr>
      <w:tr w:rsidR="000A5E37" w:rsidRPr="000E66E2" w14:paraId="47ECEB64" w14:textId="77777777" w:rsidTr="005E7CA4">
        <w:trPr>
          <w:trHeight w:val="300"/>
        </w:trPr>
        <w:tc>
          <w:tcPr>
            <w:tcW w:w="2943" w:type="dxa"/>
          </w:tcPr>
          <w:p w14:paraId="3443FD8B" w14:textId="77777777" w:rsidR="000A5E37" w:rsidRPr="000E66E2" w:rsidRDefault="000A5E37" w:rsidP="000C1EE6">
            <w:pPr>
              <w:spacing w:line="276" w:lineRule="auto"/>
              <w:rPr>
                <w:b/>
                <w:bCs/>
                <w:kern w:val="2"/>
                <w:szCs w:val="24"/>
              </w:rPr>
            </w:pPr>
            <w:r w:rsidRPr="000E66E2">
              <w:rPr>
                <w:b/>
                <w:bCs/>
                <w:kern w:val="2"/>
                <w:szCs w:val="24"/>
              </w:rPr>
              <w:t>7.3. Avansas</w:t>
            </w:r>
          </w:p>
        </w:tc>
        <w:tc>
          <w:tcPr>
            <w:tcW w:w="6691" w:type="dxa"/>
          </w:tcPr>
          <w:sdt>
            <w:sdtPr>
              <w:rPr>
                <w:rStyle w:val="Other"/>
                <w:color w:val="000000"/>
                <w:sz w:val="24"/>
                <w:szCs w:val="24"/>
              </w:rPr>
              <w:alias w:val="Pasirinkite"/>
              <w:tag w:val="Pasirinkite"/>
              <w:id w:val="1746225565"/>
              <w:placeholder>
                <w:docPart w:val="DefaultPlaceholder_-1854013438"/>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rPr>
                <w:rStyle w:val="Other"/>
              </w:rPr>
            </w:sdtEndPr>
            <w:sdtContent>
              <w:p w14:paraId="2F628DBF" w14:textId="77777777" w:rsidR="00326678"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sdtContent>
          </w:sdt>
          <w:p w14:paraId="72E4A077" w14:textId="77777777" w:rsidR="00C33E0F" w:rsidRDefault="00C33E0F"/>
        </w:tc>
      </w:tr>
      <w:tr w:rsidR="00731AC9" w:rsidRPr="000E66E2" w14:paraId="0803EC14" w14:textId="77777777" w:rsidTr="005E7CA4">
        <w:trPr>
          <w:trHeight w:val="300"/>
        </w:trPr>
        <w:tc>
          <w:tcPr>
            <w:tcW w:w="2943" w:type="dxa"/>
          </w:tcPr>
          <w:p w14:paraId="670F4666" w14:textId="77777777" w:rsidR="00731AC9" w:rsidRPr="000E66E2" w:rsidRDefault="00731AC9" w:rsidP="000C1EE6">
            <w:pPr>
              <w:spacing w:line="276" w:lineRule="auto"/>
              <w:rPr>
                <w:kern w:val="2"/>
                <w:szCs w:val="24"/>
              </w:rPr>
            </w:pPr>
            <w:r w:rsidRPr="000E66E2">
              <w:rPr>
                <w:b/>
                <w:bCs/>
                <w:kern w:val="2"/>
                <w:szCs w:val="24"/>
              </w:rPr>
              <w:t>7.4. Avanso užtikrinimo būdas</w:t>
            </w:r>
          </w:p>
        </w:tc>
        <w:tc>
          <w:tcPr>
            <w:tcW w:w="6691" w:type="dxa"/>
          </w:tcPr>
          <w:sdt>
            <w:sdtPr>
              <w:rPr>
                <w:rStyle w:val="Other"/>
                <w:color w:val="000000"/>
                <w:sz w:val="24"/>
                <w:szCs w:val="24"/>
              </w:rPr>
              <w:alias w:val="PASIRINKITE"/>
              <w:tag w:val="PASIRINKITE"/>
              <w:id w:val="-1108188557"/>
              <w:placeholder>
                <w:docPart w:val="DefaultPlaceholder_-1854013438"/>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EndPr>
              <w:rPr>
                <w:rStyle w:val="Other"/>
              </w:rPr>
            </w:sdtEndPr>
            <w:sdtContent>
              <w:p w14:paraId="500CA68C" w14:textId="77777777" w:rsidR="00731AC9"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sdtContent>
          </w:sdt>
          <w:p w14:paraId="105E2D7E" w14:textId="77777777" w:rsidR="00236DFE" w:rsidRPr="000E66E2" w:rsidRDefault="00236DFE" w:rsidP="000C1EE6">
            <w:pPr>
              <w:pStyle w:val="Other0"/>
              <w:tabs>
                <w:tab w:val="left" w:pos="1829"/>
                <w:tab w:val="left" w:pos="3130"/>
                <w:tab w:val="left" w:pos="4205"/>
              </w:tabs>
              <w:jc w:val="both"/>
              <w:rPr>
                <w:rStyle w:val="Other"/>
                <w:color w:val="000000"/>
                <w:sz w:val="24"/>
                <w:szCs w:val="24"/>
              </w:rPr>
            </w:pPr>
          </w:p>
        </w:tc>
      </w:tr>
      <w:tr w:rsidR="000A5E37" w:rsidRPr="000E66E2" w14:paraId="0F7DCCF9" w14:textId="77777777" w:rsidTr="005E7CA4">
        <w:trPr>
          <w:trHeight w:val="300"/>
        </w:trPr>
        <w:tc>
          <w:tcPr>
            <w:tcW w:w="9634" w:type="dxa"/>
            <w:gridSpan w:val="2"/>
          </w:tcPr>
          <w:p w14:paraId="198482AD" w14:textId="77777777" w:rsidR="000A5E37" w:rsidRPr="000E66E2" w:rsidRDefault="000A5E37" w:rsidP="000C1EE6">
            <w:pPr>
              <w:pStyle w:val="Heading1"/>
              <w:rPr>
                <w:rStyle w:val="Other"/>
                <w:i w:val="0"/>
                <w:iCs w:val="0"/>
                <w:color w:val="000000"/>
                <w:sz w:val="24"/>
                <w:szCs w:val="24"/>
              </w:rPr>
            </w:pPr>
            <w:r w:rsidRPr="000E66E2">
              <w:rPr>
                <w:rStyle w:val="Other"/>
                <w:i w:val="0"/>
                <w:iCs w:val="0"/>
                <w:color w:val="000000"/>
                <w:sz w:val="24"/>
                <w:szCs w:val="24"/>
              </w:rPr>
              <w:t>SUTARTIES ĮVYKDYMO UŽTIKRINIMAS</w:t>
            </w:r>
          </w:p>
          <w:p w14:paraId="0B95DE4C" w14:textId="77777777" w:rsidR="00F738D0" w:rsidRPr="000E66E2" w:rsidRDefault="00F738D0" w:rsidP="000C1EE6">
            <w:pPr>
              <w:pStyle w:val="Other0"/>
              <w:tabs>
                <w:tab w:val="left" w:pos="1829"/>
                <w:tab w:val="left" w:pos="3130"/>
                <w:tab w:val="left" w:pos="4205"/>
              </w:tabs>
              <w:rPr>
                <w:rStyle w:val="Other"/>
                <w:color w:val="000000"/>
                <w:sz w:val="24"/>
                <w:szCs w:val="24"/>
              </w:rPr>
            </w:pPr>
          </w:p>
        </w:tc>
      </w:tr>
      <w:tr w:rsidR="000A5E37" w:rsidRPr="000E66E2" w14:paraId="7BAF8803" w14:textId="77777777" w:rsidTr="005E7CA4">
        <w:trPr>
          <w:trHeight w:val="300"/>
        </w:trPr>
        <w:tc>
          <w:tcPr>
            <w:tcW w:w="2943" w:type="dxa"/>
          </w:tcPr>
          <w:p w14:paraId="682D2B3F" w14:textId="77777777" w:rsidR="000A5E37" w:rsidRPr="000E66E2" w:rsidRDefault="000A5E37" w:rsidP="000C1EE6">
            <w:pPr>
              <w:spacing w:line="276" w:lineRule="auto"/>
              <w:rPr>
                <w:b/>
                <w:bCs/>
                <w:kern w:val="2"/>
                <w:szCs w:val="24"/>
              </w:rPr>
            </w:pPr>
            <w:r w:rsidRPr="000E66E2">
              <w:rPr>
                <w:b/>
                <w:bCs/>
                <w:kern w:val="2"/>
                <w:szCs w:val="24"/>
              </w:rPr>
              <w:t>8.1. Ar taikomas Sutarties įvykdymo užtikrinimas</w:t>
            </w:r>
          </w:p>
        </w:tc>
        <w:sdt>
          <w:sdtPr>
            <w:rPr>
              <w:rStyle w:val="Other"/>
              <w:color w:val="000000"/>
              <w:sz w:val="24"/>
              <w:szCs w:val="24"/>
            </w:rPr>
            <w:alias w:val="PASIRINKITE"/>
            <w:tag w:val="PASIRINKITE"/>
            <w:id w:val="1121643867"/>
            <w:placeholder>
              <w:docPart w:val="DefaultPlaceholder_-1854013438"/>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rPr>
              <w:rStyle w:val="Other"/>
            </w:rPr>
          </w:sdtEndPr>
          <w:sdtContent>
            <w:tc>
              <w:tcPr>
                <w:tcW w:w="6691" w:type="dxa"/>
              </w:tcPr>
              <w:p w14:paraId="27E0F1F8" w14:textId="77777777" w:rsidR="000A5E37" w:rsidRPr="000E66E2" w:rsidRDefault="00F0223F"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Sutarties įvykdymo užtikrinimo priemonių nereikalaujama</w:t>
                </w:r>
              </w:p>
            </w:tc>
          </w:sdtContent>
        </w:sdt>
      </w:tr>
      <w:tr w:rsidR="000A5E37" w:rsidRPr="000E66E2" w14:paraId="0A5C6003" w14:textId="77777777" w:rsidTr="005E7CA4">
        <w:trPr>
          <w:trHeight w:val="300"/>
        </w:trPr>
        <w:tc>
          <w:tcPr>
            <w:tcW w:w="2943" w:type="dxa"/>
          </w:tcPr>
          <w:p w14:paraId="1801E1E3" w14:textId="77777777" w:rsidR="000A5E37" w:rsidRPr="000E66E2" w:rsidRDefault="000A5E37" w:rsidP="000C1EE6">
            <w:pPr>
              <w:spacing w:line="276" w:lineRule="auto"/>
              <w:rPr>
                <w:b/>
                <w:bCs/>
                <w:kern w:val="2"/>
                <w:szCs w:val="24"/>
              </w:rPr>
            </w:pPr>
            <w:r w:rsidRPr="000E66E2">
              <w:rPr>
                <w:b/>
                <w:bCs/>
                <w:kern w:val="2"/>
                <w:szCs w:val="24"/>
              </w:rPr>
              <w:t>8.2. Sutarties įvykdymo užtikrinimo būdas (pildoma tik pasirinkus)</w:t>
            </w:r>
          </w:p>
        </w:tc>
        <w:sdt>
          <w:sdtPr>
            <w:rPr>
              <w:rStyle w:val="Other"/>
              <w:color w:val="000000"/>
              <w:sz w:val="24"/>
              <w:szCs w:val="24"/>
            </w:rPr>
            <w:alias w:val="PASIRINKITE"/>
            <w:tag w:val="PASIRINKITE"/>
            <w:id w:val="-1313864525"/>
            <w:placeholder>
              <w:docPart w:val="DefaultPlaceholder_-1854013438"/>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rPr>
              <w:rStyle w:val="Other"/>
            </w:rPr>
          </w:sdtEndPr>
          <w:sdtContent>
            <w:tc>
              <w:tcPr>
                <w:tcW w:w="6691" w:type="dxa"/>
              </w:tcPr>
              <w:p w14:paraId="1B43929D" w14:textId="77777777" w:rsidR="000A5E37" w:rsidRPr="000E66E2" w:rsidRDefault="00F53CF5" w:rsidP="000C1EE6">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tc>
          </w:sdtContent>
        </w:sdt>
      </w:tr>
      <w:tr w:rsidR="000A5E37" w:rsidRPr="000E66E2" w14:paraId="75E0E492" w14:textId="77777777" w:rsidTr="005E7CA4">
        <w:trPr>
          <w:trHeight w:val="300"/>
        </w:trPr>
        <w:tc>
          <w:tcPr>
            <w:tcW w:w="2943" w:type="dxa"/>
          </w:tcPr>
          <w:p w14:paraId="14DC17CD" w14:textId="77777777" w:rsidR="000A5E37" w:rsidRPr="000E66E2" w:rsidRDefault="000A5E37" w:rsidP="000C1EE6">
            <w:pPr>
              <w:spacing w:line="276" w:lineRule="auto"/>
              <w:rPr>
                <w:b/>
                <w:bCs/>
                <w:kern w:val="2"/>
                <w:szCs w:val="24"/>
              </w:rPr>
            </w:pPr>
            <w:r w:rsidRPr="000E66E2">
              <w:rPr>
                <w:b/>
                <w:bCs/>
                <w:kern w:val="2"/>
                <w:szCs w:val="24"/>
              </w:rPr>
              <w:t>8.3. Sutarties įvykdymo užtikrinimo pateikimo terminas</w:t>
            </w:r>
          </w:p>
        </w:tc>
        <w:tc>
          <w:tcPr>
            <w:tcW w:w="6691" w:type="dxa"/>
          </w:tcPr>
          <w:p w14:paraId="5A89DC9A" w14:textId="77777777" w:rsidR="000A5E37" w:rsidRPr="000E66E2" w:rsidRDefault="000A5E37" w:rsidP="000C1EE6">
            <w:pPr>
              <w:pStyle w:val="Other0"/>
              <w:tabs>
                <w:tab w:val="left" w:pos="1829"/>
                <w:tab w:val="left" w:pos="3130"/>
                <w:tab w:val="left" w:pos="4205"/>
              </w:tabs>
              <w:jc w:val="both"/>
              <w:rPr>
                <w:rStyle w:val="Other"/>
                <w:color w:val="000000"/>
                <w:sz w:val="24"/>
                <w:szCs w:val="24"/>
              </w:rPr>
            </w:pPr>
          </w:p>
        </w:tc>
      </w:tr>
      <w:tr w:rsidR="000A5E37" w:rsidRPr="000E66E2" w14:paraId="15546178" w14:textId="77777777" w:rsidTr="005E7CA4">
        <w:trPr>
          <w:trHeight w:val="300"/>
        </w:trPr>
        <w:tc>
          <w:tcPr>
            <w:tcW w:w="2943" w:type="dxa"/>
          </w:tcPr>
          <w:p w14:paraId="4FADB311" w14:textId="77777777" w:rsidR="000A5E37" w:rsidRPr="000E66E2" w:rsidRDefault="000A5E37" w:rsidP="000C1EE6">
            <w:pPr>
              <w:spacing w:line="276" w:lineRule="auto"/>
              <w:rPr>
                <w:b/>
                <w:bCs/>
                <w:kern w:val="2"/>
                <w:szCs w:val="24"/>
              </w:rPr>
            </w:pPr>
            <w:r w:rsidRPr="000E66E2">
              <w:rPr>
                <w:b/>
                <w:bCs/>
                <w:kern w:val="2"/>
                <w:szCs w:val="24"/>
              </w:rPr>
              <w:t>8.4. Sutarties įvykdymo užtikrinimo vertės dydis</w:t>
            </w:r>
          </w:p>
        </w:tc>
        <w:tc>
          <w:tcPr>
            <w:tcW w:w="6691" w:type="dxa"/>
          </w:tcPr>
          <w:p w14:paraId="55BB8118" w14:textId="77777777" w:rsidR="000A5E37" w:rsidRPr="000E66E2" w:rsidRDefault="000A5E37" w:rsidP="000C1EE6">
            <w:pPr>
              <w:pStyle w:val="Other0"/>
              <w:tabs>
                <w:tab w:val="left" w:pos="1829"/>
                <w:tab w:val="left" w:pos="3130"/>
                <w:tab w:val="left" w:pos="4205"/>
              </w:tabs>
              <w:jc w:val="both"/>
              <w:rPr>
                <w:rStyle w:val="Other"/>
                <w:color w:val="000000"/>
                <w:sz w:val="24"/>
                <w:szCs w:val="24"/>
              </w:rPr>
            </w:pPr>
          </w:p>
        </w:tc>
      </w:tr>
    </w:tbl>
    <w:p w14:paraId="612BF3B6" w14:textId="77777777" w:rsidR="000C1EE6" w:rsidRPr="000E66E2" w:rsidRDefault="000C1EE6">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824ECF" w:rsidRPr="000E66E2" w14:paraId="47B4DCB5" w14:textId="77777777" w:rsidTr="00EA5320">
        <w:trPr>
          <w:trHeight w:val="300"/>
        </w:trPr>
        <w:tc>
          <w:tcPr>
            <w:tcW w:w="9634" w:type="dxa"/>
            <w:gridSpan w:val="2"/>
          </w:tcPr>
          <w:p w14:paraId="6E317304" w14:textId="77777777" w:rsidR="00824ECF" w:rsidRPr="000E66E2" w:rsidRDefault="00824ECF" w:rsidP="000C1EE6">
            <w:pPr>
              <w:pStyle w:val="Heading1"/>
              <w:rPr>
                <w:rStyle w:val="Other"/>
                <w:i w:val="0"/>
                <w:iCs w:val="0"/>
                <w:color w:val="000000"/>
                <w:sz w:val="24"/>
                <w:szCs w:val="24"/>
              </w:rPr>
            </w:pPr>
            <w:r w:rsidRPr="000E66E2">
              <w:rPr>
                <w:rStyle w:val="Other"/>
                <w:i w:val="0"/>
                <w:iCs w:val="0"/>
                <w:color w:val="000000"/>
                <w:sz w:val="24"/>
                <w:szCs w:val="24"/>
              </w:rPr>
              <w:t>APLINKOSAUGINIAI IR SOCIALINIAI KRITERIJAI</w:t>
            </w:r>
          </w:p>
          <w:p w14:paraId="7A1661DA" w14:textId="77777777" w:rsidR="00824ECF" w:rsidRPr="000E66E2" w:rsidRDefault="00824ECF" w:rsidP="000C1EE6">
            <w:pPr>
              <w:pStyle w:val="Other0"/>
              <w:tabs>
                <w:tab w:val="left" w:pos="1829"/>
                <w:tab w:val="left" w:pos="3130"/>
                <w:tab w:val="left" w:pos="4205"/>
              </w:tabs>
              <w:jc w:val="both"/>
              <w:rPr>
                <w:rStyle w:val="Other"/>
                <w:color w:val="000000"/>
                <w:sz w:val="24"/>
                <w:szCs w:val="24"/>
              </w:rPr>
            </w:pPr>
          </w:p>
        </w:tc>
      </w:tr>
      <w:tr w:rsidR="00824ECF" w:rsidRPr="000E66E2" w14:paraId="3D903213" w14:textId="77777777" w:rsidTr="00EA5320">
        <w:trPr>
          <w:trHeight w:val="300"/>
        </w:trPr>
        <w:tc>
          <w:tcPr>
            <w:tcW w:w="2943" w:type="dxa"/>
          </w:tcPr>
          <w:p w14:paraId="0083F6FB" w14:textId="77777777" w:rsidR="00824ECF" w:rsidRPr="000E66E2" w:rsidRDefault="00824ECF" w:rsidP="000C1EE6">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9.1. Aplinkosauginių kriterijų nustatymo teisinis pagrindas</w:t>
            </w:r>
          </w:p>
          <w:p w14:paraId="61A6ABE3" w14:textId="77777777" w:rsidR="00824ECF" w:rsidRPr="000E66E2" w:rsidRDefault="00824ECF" w:rsidP="000C1EE6">
            <w:pPr>
              <w:spacing w:line="276" w:lineRule="auto"/>
              <w:rPr>
                <w:b/>
                <w:bCs/>
                <w:kern w:val="2"/>
                <w:szCs w:val="24"/>
              </w:rPr>
            </w:pPr>
          </w:p>
        </w:tc>
        <w:tc>
          <w:tcPr>
            <w:tcW w:w="6691" w:type="dxa"/>
          </w:tcPr>
          <w:p w14:paraId="521CFFDA" w14:textId="77777777" w:rsidR="00824ECF" w:rsidRPr="00CF25D5" w:rsidRDefault="00824ECF" w:rsidP="00BB3DEE">
            <w:pPr>
              <w:pStyle w:val="Other0"/>
              <w:tabs>
                <w:tab w:val="left" w:pos="1829"/>
                <w:tab w:val="left" w:pos="3130"/>
                <w:tab w:val="left" w:pos="4205"/>
              </w:tabs>
              <w:spacing w:line="240" w:lineRule="auto"/>
              <w:jc w:val="both"/>
              <w:rPr>
                <w:rStyle w:val="Other"/>
                <w:color w:val="000000"/>
                <w:kern w:val="2"/>
                <w:sz w:val="24"/>
                <w:szCs w:val="24"/>
              </w:rPr>
            </w:pPr>
            <w:r w:rsidRPr="000E66E2">
              <w:rPr>
                <w:i w:val="0"/>
                <w:iCs w:val="0"/>
                <w:color w:val="000000"/>
                <w:kern w:val="2"/>
                <w:sz w:val="24"/>
                <w:szCs w:val="24"/>
                <w:shd w:val="clear" w:color="auto" w:fill="FFFFFF"/>
              </w:rPr>
              <w:lastRenderedPageBreak/>
              <w:t xml:space="preserve">Aplinkosauginiai kriterijai nustatomi vadovaujantis </w:t>
            </w:r>
            <w:r w:rsidRPr="000E66E2">
              <w:rPr>
                <w:i w:val="0"/>
                <w:iCs w:val="0"/>
                <w:color w:val="000000"/>
                <w:kern w:val="2"/>
                <w:sz w:val="24"/>
                <w:szCs w:val="24"/>
              </w:rPr>
              <w:t>Aplinkos apsaugos kriterijų taikymo, vykdant žaliuosius pirkimus, tvarkos aprašo, patvirtinto 2011 m. birželio 28</w:t>
            </w:r>
            <w:r w:rsidR="00002637" w:rsidRPr="000E66E2">
              <w:rPr>
                <w:i w:val="0"/>
                <w:iCs w:val="0"/>
                <w:color w:val="000000"/>
                <w:kern w:val="2"/>
                <w:sz w:val="24"/>
                <w:szCs w:val="24"/>
              </w:rPr>
              <w:t> </w:t>
            </w:r>
            <w:r w:rsidRPr="000E66E2">
              <w:rPr>
                <w:i w:val="0"/>
                <w:iCs w:val="0"/>
                <w:color w:val="000000"/>
                <w:kern w:val="2"/>
                <w:sz w:val="24"/>
                <w:szCs w:val="24"/>
              </w:rPr>
              <w:t>d. įsakymu D1-508</w:t>
            </w:r>
            <w:r w:rsidRPr="000E66E2">
              <w:rPr>
                <w:i w:val="0"/>
                <w:iCs w:val="0"/>
                <w:color w:val="000000"/>
                <w:kern w:val="2"/>
                <w:sz w:val="24"/>
                <w:szCs w:val="24"/>
                <w:shd w:val="clear" w:color="auto" w:fill="FFFFFF"/>
              </w:rPr>
              <w:t xml:space="preserve"> „Dėl Aplinkos apsaugos kriterijų taikymo, vykdant žaliuosius pirkimus, </w:t>
            </w:r>
            <w:r w:rsidRPr="000E66E2">
              <w:rPr>
                <w:i w:val="0"/>
                <w:iCs w:val="0"/>
                <w:color w:val="000000"/>
                <w:kern w:val="2"/>
                <w:sz w:val="24"/>
                <w:szCs w:val="24"/>
                <w:shd w:val="clear" w:color="auto" w:fill="FFFFFF"/>
              </w:rPr>
              <w:lastRenderedPageBreak/>
              <w:t>tvarkos aprašo patvirtinimo“</w:t>
            </w:r>
            <w:r w:rsidR="000344FC">
              <w:rPr>
                <w:i w:val="0"/>
                <w:iCs w:val="0"/>
                <w:color w:val="000000"/>
                <w:kern w:val="2"/>
                <w:sz w:val="24"/>
                <w:szCs w:val="24"/>
                <w:shd w:val="clear" w:color="auto" w:fill="FFFFFF"/>
              </w:rPr>
              <w:t xml:space="preserve"> (toliau – Aprašas).</w:t>
            </w:r>
          </w:p>
        </w:tc>
      </w:tr>
      <w:tr w:rsidR="00824ECF" w:rsidRPr="003A060B" w14:paraId="34F7D5D3" w14:textId="77777777" w:rsidTr="00EA5320">
        <w:trPr>
          <w:trHeight w:val="300"/>
        </w:trPr>
        <w:tc>
          <w:tcPr>
            <w:tcW w:w="2943" w:type="dxa"/>
          </w:tcPr>
          <w:p w14:paraId="5FDDE19C" w14:textId="77777777" w:rsidR="00824ECF" w:rsidRPr="003A060B" w:rsidRDefault="00824ECF" w:rsidP="000C1EE6">
            <w:pPr>
              <w:pStyle w:val="Other0"/>
              <w:tabs>
                <w:tab w:val="left" w:pos="1829"/>
                <w:tab w:val="left" w:pos="3130"/>
                <w:tab w:val="left" w:pos="4205"/>
              </w:tabs>
              <w:rPr>
                <w:rStyle w:val="Other"/>
                <w:b/>
                <w:bCs/>
                <w:color w:val="000000"/>
                <w:sz w:val="24"/>
                <w:szCs w:val="24"/>
              </w:rPr>
            </w:pPr>
            <w:r w:rsidRPr="003A060B">
              <w:rPr>
                <w:rStyle w:val="Other"/>
                <w:b/>
                <w:bCs/>
                <w:color w:val="000000"/>
                <w:sz w:val="24"/>
                <w:szCs w:val="24"/>
              </w:rPr>
              <w:lastRenderedPageBreak/>
              <w:t>9.2. Su Paslaugomis</w:t>
            </w:r>
            <w:r w:rsidR="00002637" w:rsidRPr="003A060B">
              <w:rPr>
                <w:rStyle w:val="Other"/>
                <w:b/>
                <w:bCs/>
                <w:color w:val="000000"/>
                <w:sz w:val="24"/>
                <w:szCs w:val="24"/>
              </w:rPr>
              <w:t xml:space="preserve"> </w:t>
            </w:r>
            <w:r w:rsidR="009666BD" w:rsidRPr="003A060B">
              <w:rPr>
                <w:rStyle w:val="Other"/>
                <w:b/>
                <w:bCs/>
                <w:color w:val="000000"/>
                <w:sz w:val="24"/>
                <w:szCs w:val="24"/>
              </w:rPr>
              <w:t>/</w:t>
            </w:r>
            <w:r w:rsidR="00002637" w:rsidRPr="003A060B">
              <w:rPr>
                <w:rStyle w:val="Other"/>
                <w:b/>
                <w:bCs/>
                <w:color w:val="000000"/>
                <w:sz w:val="24"/>
                <w:szCs w:val="24"/>
              </w:rPr>
              <w:t xml:space="preserve"> </w:t>
            </w:r>
            <w:r w:rsidR="009666BD" w:rsidRPr="003A060B">
              <w:rPr>
                <w:rStyle w:val="Other"/>
                <w:b/>
                <w:bCs/>
                <w:color w:val="000000"/>
                <w:sz w:val="24"/>
                <w:szCs w:val="24"/>
              </w:rPr>
              <w:t>jų teikimu</w:t>
            </w:r>
            <w:r w:rsidRPr="003A060B">
              <w:rPr>
                <w:rStyle w:val="Other"/>
                <w:b/>
                <w:bCs/>
                <w:color w:val="000000"/>
                <w:sz w:val="24"/>
                <w:szCs w:val="24"/>
              </w:rPr>
              <w:t xml:space="preserve"> susiję aplinkosauginiai reikalavimai</w:t>
            </w:r>
          </w:p>
        </w:tc>
        <w:tc>
          <w:tcPr>
            <w:tcW w:w="6691" w:type="dxa"/>
          </w:tcPr>
          <w:p w14:paraId="1789BF5D" w14:textId="77777777" w:rsidR="003A060B" w:rsidRPr="003A060B" w:rsidRDefault="003A060B" w:rsidP="003A060B">
            <w:pPr>
              <w:pStyle w:val="NoSpacing"/>
              <w:jc w:val="both"/>
              <w:rPr>
                <w:rFonts w:ascii="Times New Roman" w:hAnsi="Times New Roman" w:cs="Times New Roman"/>
                <w:sz w:val="24"/>
                <w:szCs w:val="24"/>
              </w:rPr>
            </w:pPr>
            <w:r w:rsidRPr="003A060B">
              <w:rPr>
                <w:rFonts w:ascii="Times New Roman" w:hAnsi="Times New Roman" w:cs="Times New Roman"/>
                <w:sz w:val="24"/>
                <w:szCs w:val="24"/>
              </w:rPr>
              <w:t>1) Daliai pirkimo objekto 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p>
          <w:p w14:paraId="1DDCA6CD" w14:textId="4BD41892" w:rsidR="004E509E" w:rsidRPr="003A060B" w:rsidRDefault="003A060B" w:rsidP="003A060B">
            <w:pPr>
              <w:pStyle w:val="FootnoteText"/>
              <w:jc w:val="both"/>
              <w:rPr>
                <w:rStyle w:val="Other"/>
                <w:rFonts w:eastAsia="Calibri"/>
                <w:i w:val="0"/>
                <w:iCs w:val="0"/>
                <w:color w:val="auto"/>
                <w:sz w:val="24"/>
                <w:szCs w:val="24"/>
              </w:rPr>
            </w:pPr>
            <w:r w:rsidRPr="003A060B">
              <w:rPr>
                <w:sz w:val="24"/>
                <w:szCs w:val="24"/>
              </w:rPr>
              <w:t>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tc>
      </w:tr>
      <w:tr w:rsidR="00C95429" w:rsidRPr="000E66E2" w14:paraId="5A7740C6" w14:textId="77777777" w:rsidTr="00EA5320">
        <w:trPr>
          <w:trHeight w:val="300"/>
        </w:trPr>
        <w:tc>
          <w:tcPr>
            <w:tcW w:w="9634" w:type="dxa"/>
            <w:gridSpan w:val="2"/>
          </w:tcPr>
          <w:p w14:paraId="22D2C0D8" w14:textId="77777777" w:rsidR="00C95429" w:rsidRPr="000E66E2" w:rsidRDefault="00C95429" w:rsidP="00C95429">
            <w:pPr>
              <w:pStyle w:val="Heading1"/>
              <w:rPr>
                <w:rStyle w:val="Other"/>
                <w:i w:val="0"/>
                <w:iCs w:val="0"/>
                <w:color w:val="auto"/>
                <w:sz w:val="24"/>
                <w:szCs w:val="24"/>
              </w:rPr>
            </w:pPr>
            <w:bookmarkStart w:id="0" w:name="_Hlk161154706"/>
            <w:r w:rsidRPr="000E66E2">
              <w:rPr>
                <w:rStyle w:val="Other"/>
                <w:i w:val="0"/>
                <w:iCs w:val="0"/>
                <w:color w:val="auto"/>
                <w:sz w:val="24"/>
                <w:szCs w:val="24"/>
              </w:rPr>
              <w:t>KOKYBĖS KRITERIJAI</w:t>
            </w:r>
          </w:p>
          <w:p w14:paraId="0A3CD2FF" w14:textId="77777777" w:rsidR="00142A6F" w:rsidRPr="000E66E2" w:rsidRDefault="00142A6F" w:rsidP="00142A6F">
            <w:pPr>
              <w:rPr>
                <w:szCs w:val="24"/>
              </w:rPr>
            </w:pPr>
          </w:p>
        </w:tc>
      </w:tr>
      <w:bookmarkEnd w:id="0"/>
      <w:tr w:rsidR="00375DE7" w:rsidRPr="000E66E2" w14:paraId="387FDA6F" w14:textId="77777777" w:rsidTr="00EA5320">
        <w:trPr>
          <w:trHeight w:val="300"/>
        </w:trPr>
        <w:tc>
          <w:tcPr>
            <w:tcW w:w="2943" w:type="dxa"/>
          </w:tcPr>
          <w:p w14:paraId="2BFCD85A" w14:textId="05FF6DF8" w:rsidR="00375DE7" w:rsidRPr="000E66E2" w:rsidRDefault="00375DE7" w:rsidP="00375DE7">
            <w:pPr>
              <w:pStyle w:val="Other0"/>
              <w:tabs>
                <w:tab w:val="left" w:pos="1829"/>
                <w:tab w:val="left" w:pos="3130"/>
                <w:tab w:val="left" w:pos="4205"/>
              </w:tabs>
              <w:rPr>
                <w:rStyle w:val="Other"/>
                <w:b/>
                <w:bCs/>
                <w:color w:val="000000"/>
                <w:sz w:val="24"/>
                <w:szCs w:val="24"/>
              </w:rPr>
            </w:pPr>
            <w:r w:rsidRPr="000E66E2">
              <w:rPr>
                <w:rStyle w:val="Other"/>
                <w:b/>
                <w:bCs/>
                <w:color w:val="000000"/>
                <w:sz w:val="24"/>
                <w:szCs w:val="24"/>
              </w:rPr>
              <w:t>10.1</w:t>
            </w:r>
            <w:r w:rsidRPr="006A1E8D">
              <w:rPr>
                <w:rStyle w:val="Other"/>
                <w:b/>
                <w:bCs/>
                <w:color w:val="000000"/>
                <w:sz w:val="24"/>
                <w:szCs w:val="24"/>
              </w:rPr>
              <w:t>. Pirkimo</w:t>
            </w:r>
            <w:r w:rsidRPr="000E66E2">
              <w:rPr>
                <w:rStyle w:val="Other"/>
                <w:b/>
                <w:bCs/>
                <w:color w:val="000000"/>
                <w:sz w:val="24"/>
                <w:szCs w:val="24"/>
              </w:rPr>
              <w:t xml:space="preserve"> dokumentuose nustatyti ir Tiekėjui taikyti kokybės kriterijai</w:t>
            </w:r>
          </w:p>
        </w:tc>
        <w:tc>
          <w:tcPr>
            <w:tcW w:w="6691" w:type="dxa"/>
          </w:tcPr>
          <w:p w14:paraId="30189262" w14:textId="332A6988" w:rsidR="00375DE7" w:rsidRDefault="007D3048" w:rsidP="00375DE7">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rPr>
            </w:pPr>
            <w:r>
              <w:rPr>
                <w:rStyle w:val="Other"/>
                <w:rFonts w:asciiTheme="majorBidi" w:hAnsiTheme="majorBidi" w:cstheme="majorBidi"/>
                <w:color w:val="auto"/>
                <w:sz w:val="24"/>
                <w:szCs w:val="24"/>
              </w:rPr>
              <w:t>Specialistų papildoma darbinė (profesinė) patirtis</w:t>
            </w:r>
            <w:r w:rsidR="0011784B">
              <w:rPr>
                <w:rStyle w:val="FootnoteReference"/>
                <w:b/>
                <w:bCs/>
                <w:i w:val="0"/>
                <w:iCs w:val="0"/>
                <w:color w:val="000000"/>
                <w:sz w:val="24"/>
                <w:szCs w:val="24"/>
              </w:rPr>
              <w:footnoteReference w:id="2"/>
            </w:r>
            <w:r w:rsidR="00375DE7" w:rsidRPr="00A023FB">
              <w:rPr>
                <w:rStyle w:val="Other"/>
                <w:rFonts w:asciiTheme="majorBidi" w:hAnsiTheme="majorBidi" w:cstheme="majorBidi"/>
                <w:color w:val="auto"/>
                <w:sz w:val="24"/>
                <w:szCs w:val="24"/>
              </w:rPr>
              <w:t>.</w:t>
            </w:r>
          </w:p>
          <w:p w14:paraId="5C5BAC52" w14:textId="58B94939" w:rsidR="004E4AA7" w:rsidRDefault="00BF485E" w:rsidP="00375DE7">
            <w:pPr>
              <w:pStyle w:val="Other0"/>
              <w:tabs>
                <w:tab w:val="left" w:pos="1829"/>
                <w:tab w:val="left" w:pos="3130"/>
                <w:tab w:val="left" w:pos="4205"/>
              </w:tabs>
              <w:spacing w:line="240" w:lineRule="auto"/>
              <w:jc w:val="both"/>
              <w:rPr>
                <w:rStyle w:val="Other"/>
                <w:rFonts w:eastAsia="NSimSun"/>
                <w:sz w:val="24"/>
                <w:szCs w:val="24"/>
              </w:rPr>
            </w:pPr>
            <w:r>
              <w:rPr>
                <w:rStyle w:val="Other"/>
                <w:rFonts w:eastAsia="NSimSun"/>
                <w:sz w:val="24"/>
                <w:szCs w:val="24"/>
              </w:rPr>
              <w:t>Specialist</w:t>
            </w:r>
            <w:r w:rsidR="00DE2481">
              <w:rPr>
                <w:rStyle w:val="Other"/>
                <w:rFonts w:eastAsia="NSimSun"/>
                <w:sz w:val="24"/>
                <w:szCs w:val="24"/>
              </w:rPr>
              <w:t xml:space="preserve">ui </w:t>
            </w:r>
            <w:r>
              <w:rPr>
                <w:rStyle w:val="Other"/>
                <w:rFonts w:eastAsia="NSimSun"/>
                <w:sz w:val="24"/>
                <w:szCs w:val="24"/>
              </w:rPr>
              <w:t>už papildomą patirtį suteikt</w:t>
            </w:r>
            <w:r w:rsidR="0049485A">
              <w:rPr>
                <w:rStyle w:val="Other"/>
                <w:rFonts w:eastAsia="NSimSun"/>
                <w:sz w:val="24"/>
                <w:szCs w:val="24"/>
              </w:rPr>
              <w:t>a .... balų.</w:t>
            </w:r>
          </w:p>
          <w:p w14:paraId="1E04C82B" w14:textId="77777777" w:rsidR="004E4AA7" w:rsidRPr="00A023FB" w:rsidRDefault="004E4AA7" w:rsidP="00DE2481">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rPr>
            </w:pPr>
          </w:p>
        </w:tc>
      </w:tr>
      <w:tr w:rsidR="00375DE7" w:rsidRPr="000E66E2" w14:paraId="155CFB2F" w14:textId="77777777" w:rsidTr="00EA5320">
        <w:trPr>
          <w:trHeight w:val="300"/>
        </w:trPr>
        <w:tc>
          <w:tcPr>
            <w:tcW w:w="2943" w:type="dxa"/>
          </w:tcPr>
          <w:p w14:paraId="1BEBB2BD" w14:textId="77777777" w:rsidR="00375DE7" w:rsidRPr="000E66E2" w:rsidRDefault="00375DE7" w:rsidP="00352080">
            <w:pPr>
              <w:pStyle w:val="Other0"/>
              <w:tabs>
                <w:tab w:val="left" w:pos="1829"/>
                <w:tab w:val="left" w:pos="3130"/>
                <w:tab w:val="left" w:pos="4205"/>
              </w:tabs>
              <w:spacing w:line="240" w:lineRule="auto"/>
              <w:rPr>
                <w:rStyle w:val="Other"/>
                <w:b/>
                <w:bCs/>
                <w:color w:val="000000"/>
                <w:sz w:val="24"/>
                <w:szCs w:val="24"/>
              </w:rPr>
            </w:pPr>
            <w:r w:rsidRPr="000E66E2">
              <w:rPr>
                <w:rStyle w:val="Other"/>
                <w:b/>
                <w:bCs/>
                <w:color w:val="000000"/>
                <w:sz w:val="24"/>
                <w:szCs w:val="24"/>
              </w:rPr>
              <w:t>10.2. Kokybės kriterijų įgyvendinimas</w:t>
            </w:r>
          </w:p>
        </w:tc>
        <w:tc>
          <w:tcPr>
            <w:tcW w:w="6691" w:type="dxa"/>
          </w:tcPr>
          <w:p w14:paraId="3C34AB0B"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r w:rsidRPr="00A023FB">
              <w:rPr>
                <w:i w:val="0"/>
                <w:iCs w:val="0"/>
                <w:color w:val="000000"/>
                <w:kern w:val="2"/>
                <w:sz w:val="24"/>
                <w:szCs w:val="24"/>
              </w:rPr>
              <w:t>10.2.1.Pirkėjas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B92892E"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p>
          <w:p w14:paraId="4FA58ECA"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r w:rsidRPr="00A023FB">
              <w:rPr>
                <w:i w:val="0"/>
                <w:iCs w:val="0"/>
                <w:color w:val="000000"/>
                <w:kern w:val="2"/>
                <w:sz w:val="24"/>
                <w:szCs w:val="24"/>
              </w:rPr>
              <w:t xml:space="preserve">10.2.2. Tiekėjui, nevykdančiam Pirkimo dokumentuose ir šiose Specialiosiose sąlygose numatytų kokybės kriterijų ar jų nepasiekus, gali būti taikoma Specialiųjų sąlygų 12.7 punkte nurodyto dydžio bauda ir nustatomas 30 (trisdešimt) kalendorinių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A023FB">
              <w:rPr>
                <w:i w:val="0"/>
                <w:iCs w:val="0"/>
                <w:color w:val="auto"/>
                <w:kern w:val="2"/>
                <w:sz w:val="24"/>
                <w:szCs w:val="24"/>
              </w:rPr>
              <w:t xml:space="preserve">neatitikimas pripažįstamas esminiu sutarties pažeidimu pagal Specialiųjų sąlygų </w:t>
            </w:r>
            <w:r w:rsidRPr="005728A6">
              <w:rPr>
                <w:i w:val="0"/>
                <w:iCs w:val="0"/>
                <w:color w:val="auto"/>
                <w:kern w:val="2"/>
                <w:sz w:val="24"/>
                <w:szCs w:val="24"/>
              </w:rPr>
              <w:t>14.2.3 punktą.</w:t>
            </w:r>
          </w:p>
          <w:p w14:paraId="1D63B680" w14:textId="77777777" w:rsidR="00375DE7" w:rsidRPr="00A023FB" w:rsidRDefault="00375DE7" w:rsidP="00352080">
            <w:pPr>
              <w:pStyle w:val="Other0"/>
              <w:tabs>
                <w:tab w:val="left" w:pos="1829"/>
                <w:tab w:val="left" w:pos="3130"/>
                <w:tab w:val="left" w:pos="4205"/>
              </w:tabs>
              <w:spacing w:line="240" w:lineRule="auto"/>
              <w:jc w:val="both"/>
              <w:rPr>
                <w:i w:val="0"/>
                <w:iCs w:val="0"/>
                <w:color w:val="000000"/>
                <w:kern w:val="2"/>
                <w:sz w:val="24"/>
                <w:szCs w:val="24"/>
              </w:rPr>
            </w:pPr>
          </w:p>
        </w:tc>
      </w:tr>
      <w:tr w:rsidR="00375DE7" w:rsidRPr="000E66E2" w14:paraId="48F37E81" w14:textId="77777777" w:rsidTr="00EA5320">
        <w:trPr>
          <w:trHeight w:val="300"/>
        </w:trPr>
        <w:tc>
          <w:tcPr>
            <w:tcW w:w="9634" w:type="dxa"/>
            <w:gridSpan w:val="2"/>
          </w:tcPr>
          <w:p w14:paraId="2B1CF3C5" w14:textId="77777777" w:rsidR="00375DE7" w:rsidRPr="000E66E2" w:rsidRDefault="00375DE7" w:rsidP="00375DE7">
            <w:pPr>
              <w:pStyle w:val="Heading1"/>
              <w:rPr>
                <w:rStyle w:val="Other"/>
                <w:i w:val="0"/>
                <w:iCs w:val="0"/>
                <w:color w:val="000000"/>
                <w:sz w:val="24"/>
                <w:szCs w:val="24"/>
              </w:rPr>
            </w:pPr>
            <w:r w:rsidRPr="000E66E2">
              <w:rPr>
                <w:rStyle w:val="Other"/>
                <w:i w:val="0"/>
                <w:iCs w:val="0"/>
                <w:color w:val="000000"/>
                <w:sz w:val="24"/>
                <w:szCs w:val="24"/>
              </w:rPr>
              <w:t>ŠALIŲ TEISĖS IR PAREIGOS</w:t>
            </w:r>
          </w:p>
          <w:p w14:paraId="10C0A12A" w14:textId="77777777" w:rsidR="00375DE7" w:rsidRPr="000E66E2" w:rsidRDefault="00375DE7" w:rsidP="00375DE7">
            <w:pPr>
              <w:pStyle w:val="Other0"/>
              <w:tabs>
                <w:tab w:val="left" w:pos="1829"/>
                <w:tab w:val="left" w:pos="3130"/>
                <w:tab w:val="left" w:pos="4205"/>
              </w:tabs>
              <w:rPr>
                <w:rStyle w:val="Other"/>
                <w:color w:val="000000"/>
                <w:sz w:val="24"/>
                <w:szCs w:val="24"/>
              </w:rPr>
            </w:pPr>
          </w:p>
        </w:tc>
      </w:tr>
      <w:tr w:rsidR="00375DE7" w:rsidRPr="000E66E2" w14:paraId="41951DC6" w14:textId="77777777" w:rsidTr="00EA5320">
        <w:trPr>
          <w:trHeight w:val="300"/>
        </w:trPr>
        <w:tc>
          <w:tcPr>
            <w:tcW w:w="2943" w:type="dxa"/>
          </w:tcPr>
          <w:p w14:paraId="4049082F" w14:textId="77777777" w:rsidR="00375DE7" w:rsidRPr="000E66E2" w:rsidRDefault="00375DE7" w:rsidP="00375DE7">
            <w:pPr>
              <w:spacing w:line="276" w:lineRule="auto"/>
              <w:rPr>
                <w:b/>
                <w:bCs/>
                <w:kern w:val="2"/>
                <w:szCs w:val="24"/>
              </w:rPr>
            </w:pPr>
            <w:r w:rsidRPr="000E66E2">
              <w:rPr>
                <w:b/>
                <w:bCs/>
                <w:kern w:val="2"/>
                <w:szCs w:val="24"/>
              </w:rPr>
              <w:t>11.1. Papildomi Pirkėjo įsipareigojimai ir teisės</w:t>
            </w:r>
          </w:p>
        </w:tc>
        <w:sdt>
          <w:sdtPr>
            <w:rPr>
              <w:i w:val="0"/>
              <w:color w:val="auto"/>
              <w:sz w:val="24"/>
              <w:szCs w:val="24"/>
            </w:rPr>
            <w:alias w:val="Pasirinkti"/>
            <w:tag w:val="Pasirinkti"/>
            <w:id w:val="866264370"/>
            <w:placeholder>
              <w:docPart w:val="BFAF55E1498D4174A7204CF4121051B4"/>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sdtContent>
            <w:tc>
              <w:tcPr>
                <w:tcW w:w="6691" w:type="dxa"/>
              </w:tcPr>
              <w:p w14:paraId="4CCBCD70" w14:textId="734679EB" w:rsidR="00375DE7" w:rsidRPr="00DA79B6" w:rsidRDefault="00DA79B6" w:rsidP="00375DE7">
                <w:pPr>
                  <w:pStyle w:val="Other0"/>
                  <w:tabs>
                    <w:tab w:val="left" w:pos="1829"/>
                    <w:tab w:val="left" w:pos="3130"/>
                    <w:tab w:val="left" w:pos="4205"/>
                  </w:tabs>
                  <w:jc w:val="both"/>
                  <w:rPr>
                    <w:i w:val="0"/>
                    <w:color w:val="auto"/>
                    <w:sz w:val="24"/>
                    <w:szCs w:val="24"/>
                  </w:rPr>
                </w:pPr>
                <w:r w:rsidRPr="00DA79B6">
                  <w:rPr>
                    <w:i w:val="0"/>
                    <w:color w:val="auto"/>
                    <w:sz w:val="24"/>
                    <w:szCs w:val="24"/>
                  </w:rPr>
                  <w:t>Įsipareigoja perduoti mokymuose dalyvavusių dalyvių sąrašus</w:t>
                </w:r>
              </w:p>
            </w:tc>
          </w:sdtContent>
        </w:sdt>
      </w:tr>
      <w:tr w:rsidR="00375DE7" w:rsidRPr="000E66E2" w14:paraId="02CEA353" w14:textId="77777777" w:rsidTr="00AE2904">
        <w:trPr>
          <w:trHeight w:val="1156"/>
        </w:trPr>
        <w:tc>
          <w:tcPr>
            <w:tcW w:w="2943" w:type="dxa"/>
          </w:tcPr>
          <w:p w14:paraId="10A417D7" w14:textId="77777777" w:rsidR="00375DE7" w:rsidRPr="000E66E2" w:rsidRDefault="00375DE7" w:rsidP="00375DE7">
            <w:pPr>
              <w:spacing w:line="276" w:lineRule="auto"/>
              <w:rPr>
                <w:b/>
                <w:bCs/>
                <w:kern w:val="2"/>
                <w:szCs w:val="24"/>
              </w:rPr>
            </w:pPr>
            <w:r w:rsidRPr="000E66E2">
              <w:rPr>
                <w:b/>
                <w:bCs/>
                <w:kern w:val="2"/>
                <w:szCs w:val="24"/>
              </w:rPr>
              <w:lastRenderedPageBreak/>
              <w:t xml:space="preserve">11.2. Papildomi Tiekėjo </w:t>
            </w:r>
            <w:r w:rsidRPr="00C25424">
              <w:rPr>
                <w:b/>
                <w:bCs/>
                <w:kern w:val="2"/>
                <w:szCs w:val="24"/>
              </w:rPr>
              <w:t>įsipareigojimai ir teisės</w:t>
            </w:r>
          </w:p>
        </w:tc>
        <w:sdt>
          <w:sdtPr>
            <w:rPr>
              <w:szCs w:val="28"/>
            </w:rPr>
            <w:alias w:val="Pasirinkti"/>
            <w:tag w:val="Pasirinkti"/>
            <w:id w:val="1096598158"/>
            <w:placeholder>
              <w:docPart w:val="3D313ED03E1444CF8731E239930D0B8C"/>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88A523D" w14:textId="34DB3AFB" w:rsidR="00375DE7" w:rsidRPr="00A45168" w:rsidRDefault="00A45168" w:rsidP="00AE2904">
                <w:r w:rsidRPr="00A45168">
                  <w:rPr>
                    <w:szCs w:val="28"/>
                  </w:rPr>
                  <w:t>Įsipareigoja bendradarbiauti suderinant mokymų grafikus ir laikytis terminų</w:t>
                </w:r>
                <w:r>
                  <w:rPr>
                    <w:szCs w:val="28"/>
                  </w:rPr>
                  <w:t>,</w:t>
                </w:r>
                <w:r w:rsidRPr="00A45168">
                  <w:rPr>
                    <w:szCs w:val="28"/>
                  </w:rPr>
                  <w:t xml:space="preserve"> nustatytų Techninėje specifikacijoje</w:t>
                </w:r>
                <w:r>
                  <w:rPr>
                    <w:szCs w:val="28"/>
                  </w:rPr>
                  <w:t>, akredituoti k</w:t>
                </w:r>
                <w:r w:rsidRPr="00A45168">
                  <w:rPr>
                    <w:szCs w:val="28"/>
                  </w:rPr>
                  <w:t>valifikacijos tobulinimo program</w:t>
                </w:r>
                <w:r>
                  <w:rPr>
                    <w:szCs w:val="28"/>
                  </w:rPr>
                  <w:t>ą</w:t>
                </w:r>
                <w:r w:rsidRPr="00A45168">
                  <w:rPr>
                    <w:szCs w:val="28"/>
                  </w:rPr>
                  <w:t xml:space="preserve"> per 45 d. d. nuo jos suderinimo dienos ar kitu abipusiu susitarimu (el. paštu) nustatytu terminu.</w:t>
                </w:r>
              </w:p>
            </w:tc>
          </w:sdtContent>
        </w:sdt>
      </w:tr>
      <w:tr w:rsidR="00375DE7" w:rsidRPr="000E66E2" w14:paraId="0AC4375C" w14:textId="77777777" w:rsidTr="00EA5320">
        <w:trPr>
          <w:trHeight w:val="300"/>
        </w:trPr>
        <w:tc>
          <w:tcPr>
            <w:tcW w:w="9634" w:type="dxa"/>
            <w:gridSpan w:val="2"/>
          </w:tcPr>
          <w:p w14:paraId="4C5C55FC" w14:textId="77777777" w:rsidR="00375DE7" w:rsidRPr="000E66E2" w:rsidRDefault="00375DE7" w:rsidP="00375DE7">
            <w:pPr>
              <w:pStyle w:val="Heading1"/>
              <w:rPr>
                <w:rStyle w:val="Other"/>
                <w:i w:val="0"/>
                <w:iCs w:val="0"/>
                <w:color w:val="000000"/>
                <w:sz w:val="24"/>
                <w:szCs w:val="24"/>
              </w:rPr>
            </w:pPr>
            <w:r w:rsidRPr="000E66E2">
              <w:rPr>
                <w:rStyle w:val="Other"/>
                <w:i w:val="0"/>
                <w:iCs w:val="0"/>
                <w:color w:val="000000"/>
                <w:sz w:val="24"/>
                <w:szCs w:val="24"/>
              </w:rPr>
              <w:t>ŠALIŲ ATSAKOMYBĖ</w:t>
            </w:r>
          </w:p>
          <w:p w14:paraId="0D5B832E" w14:textId="77777777" w:rsidR="00375DE7" w:rsidRPr="000E66E2" w:rsidRDefault="00375DE7" w:rsidP="00375DE7">
            <w:pPr>
              <w:pStyle w:val="Other0"/>
              <w:tabs>
                <w:tab w:val="left" w:pos="1829"/>
                <w:tab w:val="left" w:pos="3130"/>
                <w:tab w:val="left" w:pos="4205"/>
              </w:tabs>
              <w:rPr>
                <w:rStyle w:val="Other"/>
                <w:color w:val="000000"/>
                <w:sz w:val="24"/>
                <w:szCs w:val="24"/>
              </w:rPr>
            </w:pPr>
          </w:p>
        </w:tc>
      </w:tr>
      <w:tr w:rsidR="00375DE7" w:rsidRPr="000E66E2" w14:paraId="5CEDCDA3" w14:textId="77777777" w:rsidTr="00EA5320">
        <w:trPr>
          <w:trHeight w:val="300"/>
        </w:trPr>
        <w:tc>
          <w:tcPr>
            <w:tcW w:w="2943" w:type="dxa"/>
          </w:tcPr>
          <w:p w14:paraId="248C6804" w14:textId="77777777" w:rsidR="00375DE7" w:rsidRPr="000E66E2" w:rsidRDefault="00375DE7" w:rsidP="00375DE7">
            <w:pPr>
              <w:spacing w:line="276" w:lineRule="auto"/>
              <w:rPr>
                <w:b/>
                <w:bCs/>
                <w:kern w:val="2"/>
                <w:szCs w:val="24"/>
              </w:rPr>
            </w:pPr>
            <w:r w:rsidRPr="000E66E2">
              <w:rPr>
                <w:b/>
                <w:bCs/>
                <w:kern w:val="2"/>
                <w:szCs w:val="24"/>
              </w:rPr>
              <w:t>12.1. Pirkėjui taikomos netesybos dėl apmokėjimo vėlavimo</w:t>
            </w:r>
          </w:p>
        </w:tc>
        <w:tc>
          <w:tcPr>
            <w:tcW w:w="6691" w:type="dxa"/>
          </w:tcPr>
          <w:p w14:paraId="397F1FA5" w14:textId="77777777" w:rsidR="00375DE7" w:rsidRPr="00CF25D5" w:rsidRDefault="00375DE7" w:rsidP="00375DE7">
            <w:pPr>
              <w:jc w:val="both"/>
              <w:rPr>
                <w:rStyle w:val="Other"/>
                <w:i w:val="0"/>
                <w:iCs w:val="0"/>
                <w:color w:val="auto"/>
                <w:kern w:val="2"/>
                <w:szCs w:val="24"/>
              </w:rPr>
            </w:pPr>
            <w:r w:rsidRPr="000E66E2">
              <w:rPr>
                <w:color w:val="000000"/>
                <w:kern w:val="2"/>
                <w:szCs w:val="24"/>
              </w:rPr>
              <w:t xml:space="preserve">Jei Pirkėjas, gavęs tinkamai pateiktą ir užpildytą Sąskaitą, uždelsia atsiskaityti už tinkamai Tiekėjo suteiktas ir perduotas Paslaugas per Sutartyje nurodytą terminą, Tiekėjas nuo kitos, nei nustatytas terminas, dienos skaičiuoja Pirkėjui </w:t>
            </w:r>
            <w:r w:rsidRPr="00F816C5">
              <w:rPr>
                <w:kern w:val="2"/>
                <w:szCs w:val="24"/>
              </w:rPr>
              <w:t>0,02 (dvi šimtosios) procento dydžio delspinigius nuo neapmokėtos sumos be PVM už kiekvieną vėlavimo dieną.</w:t>
            </w:r>
          </w:p>
        </w:tc>
      </w:tr>
      <w:tr w:rsidR="00375DE7" w:rsidRPr="000E66E2" w14:paraId="4B1874C5" w14:textId="77777777" w:rsidTr="00EA5320">
        <w:trPr>
          <w:trHeight w:val="300"/>
        </w:trPr>
        <w:tc>
          <w:tcPr>
            <w:tcW w:w="2943" w:type="dxa"/>
          </w:tcPr>
          <w:p w14:paraId="29F6D81C" w14:textId="77777777" w:rsidR="00375DE7" w:rsidRPr="000E66E2" w:rsidRDefault="00375DE7" w:rsidP="00375DE7">
            <w:pPr>
              <w:spacing w:line="276" w:lineRule="auto"/>
              <w:rPr>
                <w:b/>
                <w:bCs/>
                <w:kern w:val="2"/>
                <w:szCs w:val="24"/>
              </w:rPr>
            </w:pPr>
            <w:r w:rsidRPr="000E66E2">
              <w:rPr>
                <w:b/>
                <w:bCs/>
                <w:kern w:val="2"/>
                <w:szCs w:val="24"/>
              </w:rPr>
              <w:t>12.2. Tiekėjui taikomos netesybos</w:t>
            </w:r>
          </w:p>
        </w:tc>
        <w:tc>
          <w:tcPr>
            <w:tcW w:w="6691" w:type="dxa"/>
          </w:tcPr>
          <w:p w14:paraId="2496C51D" w14:textId="77777777" w:rsidR="00F76884" w:rsidRPr="00F76884" w:rsidRDefault="00F76884" w:rsidP="00F76884">
            <w:pPr>
              <w:pStyle w:val="Other0"/>
              <w:tabs>
                <w:tab w:val="left" w:pos="1829"/>
                <w:tab w:val="left" w:pos="3130"/>
                <w:tab w:val="left" w:pos="4205"/>
              </w:tabs>
              <w:spacing w:line="240" w:lineRule="auto"/>
              <w:jc w:val="both"/>
              <w:rPr>
                <w:color w:val="000000"/>
                <w:sz w:val="24"/>
                <w:szCs w:val="28"/>
              </w:rPr>
            </w:pPr>
            <w:r w:rsidRPr="00F76884">
              <w:rPr>
                <w:rFonts w:cstheme="majorBidi"/>
                <w:i w:val="0"/>
                <w:iCs w:val="0"/>
                <w:color w:val="000000"/>
                <w:kern w:val="2"/>
                <w:sz w:val="24"/>
                <w:szCs w:val="24"/>
              </w:rPr>
              <w:t>Jeigu Tiekėjas vėluoja suteikti Paslaugas ar ištaisyti jų trūkumus arba l</w:t>
            </w:r>
            <w:r w:rsidRPr="00F76884">
              <w:rPr>
                <w:i w:val="0"/>
                <w:iCs w:val="0"/>
                <w:color w:val="000000"/>
                <w:kern w:val="2"/>
                <w:sz w:val="24"/>
                <w:szCs w:val="24"/>
              </w:rPr>
              <w:t xml:space="preserve">aiku </w:t>
            </w:r>
            <w:r w:rsidRPr="00F76884">
              <w:rPr>
                <w:rFonts w:cstheme="majorBidi"/>
                <w:i w:val="0"/>
                <w:iCs w:val="0"/>
                <w:color w:val="000000"/>
                <w:kern w:val="2"/>
                <w:sz w:val="24"/>
                <w:szCs w:val="24"/>
              </w:rPr>
              <w:t>nevykdo kitų sutartinių įsipareigojimų, Pirkėjas nuo kitos, nei nustatytas terminas, dienos Tiekėjui skaičiuoja 0,02 (dvi šimtosios) procento dydžio delspinigius nuo Pradinės sutarties vertės už kiekvieną uždelstą dieną.</w:t>
            </w:r>
          </w:p>
          <w:p w14:paraId="7DCD613E" w14:textId="5748F2C8" w:rsidR="00F436F5" w:rsidRPr="00F436F5" w:rsidRDefault="00F436F5" w:rsidP="00375DE7">
            <w:pPr>
              <w:pStyle w:val="Other0"/>
              <w:tabs>
                <w:tab w:val="left" w:pos="1829"/>
                <w:tab w:val="left" w:pos="3130"/>
                <w:tab w:val="left" w:pos="4205"/>
              </w:tabs>
              <w:spacing w:line="240" w:lineRule="auto"/>
              <w:jc w:val="both"/>
              <w:rPr>
                <w:rStyle w:val="Other"/>
                <w:strike/>
                <w:color w:val="auto"/>
                <w:kern w:val="2"/>
                <w:sz w:val="24"/>
                <w:szCs w:val="24"/>
              </w:rPr>
            </w:pPr>
          </w:p>
        </w:tc>
      </w:tr>
      <w:tr w:rsidR="00375DE7" w:rsidRPr="000E66E2" w14:paraId="2820C2B7" w14:textId="77777777" w:rsidTr="00EA5320">
        <w:trPr>
          <w:trHeight w:val="300"/>
        </w:trPr>
        <w:tc>
          <w:tcPr>
            <w:tcW w:w="2943" w:type="dxa"/>
          </w:tcPr>
          <w:p w14:paraId="04447D1E" w14:textId="77777777" w:rsidR="00375DE7" w:rsidRPr="000E66E2" w:rsidRDefault="00375DE7" w:rsidP="00375DE7">
            <w:pPr>
              <w:spacing w:line="276" w:lineRule="auto"/>
              <w:rPr>
                <w:b/>
                <w:bCs/>
                <w:kern w:val="2"/>
                <w:szCs w:val="24"/>
              </w:rPr>
            </w:pPr>
            <w:r w:rsidRPr="000E66E2">
              <w:rPr>
                <w:b/>
                <w:bCs/>
                <w:kern w:val="2"/>
                <w:szCs w:val="24"/>
              </w:rPr>
              <w:t>12.3. Bauda Tiekėjui nutraukus Sutartį dėl esminio Sutarties pažeidimo</w:t>
            </w:r>
          </w:p>
        </w:tc>
        <w:sdt>
          <w:sdtPr>
            <w:rPr>
              <w:rStyle w:val="Other"/>
              <w:color w:val="000000"/>
              <w:sz w:val="24"/>
              <w:szCs w:val="24"/>
            </w:rPr>
            <w:alias w:val="PASIRINKITE"/>
            <w:tag w:val="PASIRINKITE"/>
            <w:id w:val="926463274"/>
            <w:placeholder>
              <w:docPart w:val="BFAF55E1498D4174A7204CF4121051B4"/>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rPr>
              <w:rStyle w:val="Other"/>
            </w:rPr>
          </w:sdtEndPr>
          <w:sdtContent>
            <w:tc>
              <w:tcPr>
                <w:tcW w:w="6691" w:type="dxa"/>
              </w:tcPr>
              <w:p w14:paraId="52808951" w14:textId="08BB9D1A" w:rsidR="00375DE7" w:rsidRPr="000E66E2" w:rsidRDefault="00215074" w:rsidP="00375DE7">
                <w:pPr>
                  <w:pStyle w:val="Other0"/>
                  <w:tabs>
                    <w:tab w:val="left" w:pos="1829"/>
                    <w:tab w:val="left" w:pos="3130"/>
                    <w:tab w:val="left" w:pos="4205"/>
                  </w:tabs>
                  <w:jc w:val="both"/>
                  <w:rPr>
                    <w:rStyle w:val="Other"/>
                    <w:color w:val="000000"/>
                    <w:sz w:val="24"/>
                    <w:szCs w:val="24"/>
                  </w:rPr>
                </w:pPr>
                <w:r>
                  <w:rPr>
                    <w:rStyle w:val="Other"/>
                    <w:color w:val="000000"/>
                    <w:sz w:val="24"/>
                    <w:szCs w:val="24"/>
                  </w:rPr>
                  <w:t>5</w:t>
                </w:r>
                <w:r w:rsidR="00375DE7">
                  <w:rPr>
                    <w:rStyle w:val="Other"/>
                    <w:color w:val="000000"/>
                    <w:sz w:val="24"/>
                    <w:szCs w:val="24"/>
                  </w:rPr>
                  <w:t xml:space="preserve"> proc. nuo pradinės Sutarties vertės</w:t>
                </w:r>
              </w:p>
            </w:tc>
          </w:sdtContent>
        </w:sdt>
      </w:tr>
      <w:tr w:rsidR="00375DE7" w:rsidRPr="000E66E2" w14:paraId="186C0826" w14:textId="77777777" w:rsidTr="00EA5320">
        <w:trPr>
          <w:trHeight w:val="300"/>
        </w:trPr>
        <w:tc>
          <w:tcPr>
            <w:tcW w:w="2943" w:type="dxa"/>
          </w:tcPr>
          <w:p w14:paraId="0BDABB9A" w14:textId="77777777" w:rsidR="00375DE7" w:rsidRPr="000E66E2" w:rsidRDefault="00375DE7" w:rsidP="00375DE7">
            <w:pPr>
              <w:spacing w:line="276" w:lineRule="auto"/>
              <w:rPr>
                <w:b/>
                <w:bCs/>
                <w:kern w:val="2"/>
                <w:szCs w:val="24"/>
              </w:rPr>
            </w:pPr>
            <w:r w:rsidRPr="000E66E2">
              <w:rPr>
                <w:b/>
                <w:bCs/>
                <w:kern w:val="2"/>
                <w:szCs w:val="24"/>
              </w:rPr>
              <w:t>12.4. Bauda Tiekėjui už subtiekėjo ar specialisto pakeitimą be Pirkėjo raštiško sutikimo</w:t>
            </w:r>
          </w:p>
        </w:tc>
        <w:tc>
          <w:tcPr>
            <w:tcW w:w="6691" w:type="dxa"/>
          </w:tcPr>
          <w:p w14:paraId="615BC39B" w14:textId="4DE76B32" w:rsidR="00375DE7" w:rsidRPr="000E66E2" w:rsidRDefault="00215074" w:rsidP="00375DE7">
            <w:pPr>
              <w:pStyle w:val="Other0"/>
              <w:tabs>
                <w:tab w:val="left" w:pos="1829"/>
                <w:tab w:val="left" w:pos="3130"/>
                <w:tab w:val="left" w:pos="4205"/>
              </w:tabs>
              <w:jc w:val="both"/>
              <w:rPr>
                <w:rStyle w:val="Other"/>
                <w:color w:val="000000"/>
                <w:sz w:val="24"/>
                <w:szCs w:val="24"/>
              </w:rPr>
            </w:pPr>
            <w:r w:rsidRPr="00215074">
              <w:rPr>
                <w:rStyle w:val="Other"/>
                <w:color w:val="000000"/>
                <w:sz w:val="24"/>
                <w:szCs w:val="24"/>
              </w:rPr>
              <w:t>300  EUR (taikoma už kiekvieną atvejį atskirai)</w:t>
            </w:r>
          </w:p>
        </w:tc>
      </w:tr>
      <w:tr w:rsidR="00375DE7" w:rsidRPr="000E66E2" w14:paraId="265FB3FB" w14:textId="77777777" w:rsidTr="00EA5320">
        <w:trPr>
          <w:trHeight w:val="300"/>
        </w:trPr>
        <w:tc>
          <w:tcPr>
            <w:tcW w:w="2943" w:type="dxa"/>
          </w:tcPr>
          <w:p w14:paraId="0381506E" w14:textId="77777777" w:rsidR="00375DE7" w:rsidRPr="000E66E2" w:rsidRDefault="00375DE7" w:rsidP="00375DE7">
            <w:pPr>
              <w:spacing w:line="276" w:lineRule="auto"/>
              <w:rPr>
                <w:b/>
                <w:bCs/>
                <w:kern w:val="2"/>
                <w:szCs w:val="24"/>
              </w:rPr>
            </w:pPr>
            <w:r w:rsidRPr="000E66E2">
              <w:rPr>
                <w:b/>
                <w:bCs/>
                <w:kern w:val="2"/>
                <w:szCs w:val="24"/>
              </w:rPr>
              <w:t>12.5. Tiekėjui taikomos baudos dėl aplinkosauginių ir (arba) socialinių kriterijų nesilaikymo</w:t>
            </w:r>
          </w:p>
        </w:tc>
        <w:tc>
          <w:tcPr>
            <w:tcW w:w="6691" w:type="dxa"/>
          </w:tcPr>
          <w:p w14:paraId="12F74F66" w14:textId="0A9878C8" w:rsidR="00375DE7" w:rsidRPr="00D0644E" w:rsidRDefault="00D351EC" w:rsidP="00375DE7">
            <w:pPr>
              <w:spacing w:line="276" w:lineRule="auto"/>
              <w:jc w:val="both"/>
              <w:rPr>
                <w:i/>
                <w:color w:val="00B050"/>
                <w:kern w:val="2"/>
                <w:szCs w:val="24"/>
              </w:rPr>
            </w:pPr>
            <w:r>
              <w:rPr>
                <w:rStyle w:val="Other"/>
                <w:i w:val="0"/>
                <w:color w:val="auto"/>
              </w:rPr>
              <w:t>2</w:t>
            </w:r>
            <w:r w:rsidR="00375DE7">
              <w:rPr>
                <w:rStyle w:val="Other"/>
                <w:i w:val="0"/>
                <w:color w:val="auto"/>
              </w:rPr>
              <w:t>0 Eur už kiekvieną atvejį atskirai</w:t>
            </w:r>
          </w:p>
          <w:p w14:paraId="34ADC1D0" w14:textId="77777777" w:rsidR="00375DE7" w:rsidRPr="000E66E2" w:rsidRDefault="00375DE7" w:rsidP="00375DE7">
            <w:pPr>
              <w:spacing w:line="276" w:lineRule="auto"/>
              <w:jc w:val="both"/>
              <w:rPr>
                <w:color w:val="000000"/>
                <w:kern w:val="2"/>
                <w:szCs w:val="24"/>
              </w:rPr>
            </w:pPr>
          </w:p>
          <w:p w14:paraId="08F12687" w14:textId="77777777" w:rsidR="00375DE7" w:rsidRPr="000E66E2" w:rsidRDefault="00375DE7" w:rsidP="00375DE7">
            <w:pPr>
              <w:pStyle w:val="Other0"/>
              <w:tabs>
                <w:tab w:val="left" w:pos="1829"/>
                <w:tab w:val="left" w:pos="3130"/>
                <w:tab w:val="left" w:pos="4205"/>
              </w:tabs>
              <w:jc w:val="both"/>
              <w:rPr>
                <w:rStyle w:val="Other"/>
                <w:color w:val="000000"/>
                <w:sz w:val="24"/>
                <w:szCs w:val="24"/>
              </w:rPr>
            </w:pPr>
          </w:p>
        </w:tc>
      </w:tr>
      <w:tr w:rsidR="00375DE7" w:rsidRPr="000E66E2" w14:paraId="06F71B16" w14:textId="77777777" w:rsidTr="00EA5320">
        <w:trPr>
          <w:trHeight w:val="300"/>
        </w:trPr>
        <w:tc>
          <w:tcPr>
            <w:tcW w:w="2943" w:type="dxa"/>
          </w:tcPr>
          <w:p w14:paraId="40885ABB" w14:textId="77777777" w:rsidR="00375DE7" w:rsidRPr="000E66E2" w:rsidRDefault="00375DE7" w:rsidP="00375DE7">
            <w:pPr>
              <w:spacing w:line="276" w:lineRule="auto"/>
              <w:rPr>
                <w:b/>
                <w:bCs/>
                <w:kern w:val="2"/>
                <w:szCs w:val="24"/>
              </w:rPr>
            </w:pPr>
            <w:r w:rsidRPr="000E66E2">
              <w:rPr>
                <w:b/>
                <w:bCs/>
                <w:kern w:val="2"/>
                <w:szCs w:val="24"/>
              </w:rPr>
              <w:t>12.6. Tiekėjui / Pirkėjui taikoma bauda dėl konfidencialumo reikalavimų nesilaikymo</w:t>
            </w:r>
          </w:p>
        </w:tc>
        <w:tc>
          <w:tcPr>
            <w:tcW w:w="6691" w:type="dxa"/>
          </w:tcPr>
          <w:p w14:paraId="4A0D9AC4" w14:textId="1192B768" w:rsidR="00375DE7" w:rsidRPr="000E66E2" w:rsidRDefault="00215074" w:rsidP="00375DE7">
            <w:pPr>
              <w:spacing w:line="276" w:lineRule="auto"/>
              <w:jc w:val="both"/>
              <w:rPr>
                <w:rStyle w:val="Other"/>
                <w:i w:val="0"/>
                <w:iCs w:val="0"/>
                <w:color w:val="000000"/>
                <w:szCs w:val="24"/>
              </w:rPr>
            </w:pPr>
            <w:r>
              <w:rPr>
                <w:rStyle w:val="Other"/>
                <w:i w:val="0"/>
                <w:iCs w:val="0"/>
                <w:color w:val="000000"/>
                <w:szCs w:val="24"/>
              </w:rPr>
              <w:t>5</w:t>
            </w:r>
            <w:r w:rsidR="00375DE7" w:rsidRPr="00BB3DEE">
              <w:rPr>
                <w:rStyle w:val="Other"/>
                <w:i w:val="0"/>
                <w:iCs w:val="0"/>
                <w:color w:val="000000"/>
                <w:szCs w:val="24"/>
              </w:rPr>
              <w:t xml:space="preserve">00 </w:t>
            </w:r>
            <w:r w:rsidR="00375DE7" w:rsidRPr="000E66E2">
              <w:rPr>
                <w:rStyle w:val="Other"/>
                <w:i w:val="0"/>
                <w:iCs w:val="0"/>
                <w:color w:val="000000"/>
                <w:szCs w:val="24"/>
              </w:rPr>
              <w:t>EUR</w:t>
            </w:r>
            <w:r w:rsidR="00375DE7">
              <w:rPr>
                <w:rStyle w:val="Other"/>
                <w:i w:val="0"/>
                <w:iCs w:val="0"/>
                <w:color w:val="000000"/>
                <w:szCs w:val="24"/>
              </w:rPr>
              <w:t xml:space="preserve"> už kiekvieną atvejį atskirai</w:t>
            </w:r>
          </w:p>
        </w:tc>
      </w:tr>
      <w:tr w:rsidR="00375DE7" w:rsidRPr="000E66E2" w14:paraId="232F371E" w14:textId="77777777" w:rsidTr="00EA5320">
        <w:trPr>
          <w:trHeight w:val="300"/>
        </w:trPr>
        <w:tc>
          <w:tcPr>
            <w:tcW w:w="2943" w:type="dxa"/>
          </w:tcPr>
          <w:p w14:paraId="50D6D237" w14:textId="77777777" w:rsidR="00375DE7" w:rsidRPr="000E66E2" w:rsidRDefault="00375DE7" w:rsidP="00375DE7">
            <w:pPr>
              <w:spacing w:line="276" w:lineRule="auto"/>
              <w:rPr>
                <w:b/>
                <w:bCs/>
                <w:kern w:val="2"/>
                <w:szCs w:val="24"/>
              </w:rPr>
            </w:pPr>
            <w:r w:rsidRPr="000E66E2">
              <w:rPr>
                <w:b/>
                <w:bCs/>
                <w:kern w:val="2"/>
                <w:szCs w:val="24"/>
              </w:rPr>
              <w:t>12.7. Tiekėjui taikomos netesybos dėl pirkimo dokumentuose nustatytų kokybinių kriterijų nepasiekimo Sutarties vykdymo metu</w:t>
            </w:r>
          </w:p>
        </w:tc>
        <w:tc>
          <w:tcPr>
            <w:tcW w:w="6691" w:type="dxa"/>
          </w:tcPr>
          <w:p w14:paraId="5C4B5CCC" w14:textId="6EF87F80" w:rsidR="00375DE7" w:rsidRPr="000E66E2" w:rsidRDefault="00D351EC" w:rsidP="00375DE7">
            <w:pPr>
              <w:spacing w:line="276" w:lineRule="auto"/>
              <w:rPr>
                <w:color w:val="4472C4"/>
                <w:kern w:val="2"/>
                <w:szCs w:val="24"/>
              </w:rPr>
            </w:pPr>
            <w:r>
              <w:rPr>
                <w:kern w:val="2"/>
                <w:szCs w:val="24"/>
              </w:rPr>
              <w:t>3</w:t>
            </w:r>
            <w:r w:rsidR="00375DE7">
              <w:rPr>
                <w:kern w:val="2"/>
                <w:szCs w:val="24"/>
              </w:rPr>
              <w:t>00 E</w:t>
            </w:r>
            <w:r>
              <w:rPr>
                <w:kern w:val="2"/>
                <w:szCs w:val="24"/>
              </w:rPr>
              <w:t>U</w:t>
            </w:r>
            <w:r w:rsidRPr="000E66E2">
              <w:rPr>
                <w:rStyle w:val="Other"/>
                <w:i w:val="0"/>
                <w:iCs w:val="0"/>
                <w:color w:val="000000"/>
                <w:szCs w:val="24"/>
              </w:rPr>
              <w:t>R</w:t>
            </w:r>
            <w:r>
              <w:rPr>
                <w:rStyle w:val="Other"/>
                <w:i w:val="0"/>
                <w:iCs w:val="0"/>
                <w:color w:val="000000"/>
                <w:szCs w:val="24"/>
              </w:rPr>
              <w:t xml:space="preserve"> už kiekvieną atvejį atskirai</w:t>
            </w:r>
          </w:p>
          <w:p w14:paraId="5233EFA0" w14:textId="77777777" w:rsidR="00375DE7" w:rsidRPr="000E66E2" w:rsidRDefault="00375DE7" w:rsidP="00375DE7">
            <w:pPr>
              <w:spacing w:line="276" w:lineRule="auto"/>
              <w:rPr>
                <w:kern w:val="2"/>
                <w:szCs w:val="24"/>
              </w:rPr>
            </w:pPr>
          </w:p>
          <w:p w14:paraId="2D7CAE15" w14:textId="77777777" w:rsidR="00375DE7" w:rsidRPr="000E66E2" w:rsidRDefault="00375DE7" w:rsidP="00375DE7">
            <w:pPr>
              <w:spacing w:line="276" w:lineRule="auto"/>
              <w:jc w:val="both"/>
              <w:rPr>
                <w:rStyle w:val="Other"/>
                <w:i w:val="0"/>
                <w:iCs w:val="0"/>
                <w:color w:val="000000"/>
                <w:szCs w:val="24"/>
              </w:rPr>
            </w:pPr>
          </w:p>
        </w:tc>
      </w:tr>
      <w:tr w:rsidR="00375DE7" w:rsidRPr="000E66E2" w14:paraId="6255EB67" w14:textId="77777777" w:rsidTr="00EA5320">
        <w:trPr>
          <w:trHeight w:val="300"/>
        </w:trPr>
        <w:tc>
          <w:tcPr>
            <w:tcW w:w="2943" w:type="dxa"/>
          </w:tcPr>
          <w:p w14:paraId="65624B6B" w14:textId="77777777" w:rsidR="00375DE7" w:rsidRPr="000E66E2" w:rsidRDefault="00375DE7" w:rsidP="00375DE7">
            <w:pPr>
              <w:spacing w:line="276" w:lineRule="auto"/>
              <w:rPr>
                <w:b/>
                <w:bCs/>
                <w:kern w:val="2"/>
                <w:szCs w:val="24"/>
              </w:rPr>
            </w:pPr>
            <w:r w:rsidRPr="000E66E2">
              <w:rPr>
                <w:b/>
                <w:bCs/>
                <w:kern w:val="2"/>
                <w:szCs w:val="24"/>
              </w:rPr>
              <w:t>12.8. Tiekėjui taikomos netesybos dėl Sutarties įvykdymo užtikrinimo nepratęsimo</w:t>
            </w:r>
          </w:p>
        </w:tc>
        <w:tc>
          <w:tcPr>
            <w:tcW w:w="6691" w:type="dxa"/>
          </w:tcPr>
          <w:p w14:paraId="06F439B1" w14:textId="77777777" w:rsidR="00375DE7" w:rsidRPr="000E66E2" w:rsidRDefault="00375DE7" w:rsidP="00375DE7">
            <w:pPr>
              <w:spacing w:line="276" w:lineRule="auto"/>
              <w:rPr>
                <w:kern w:val="2"/>
                <w:szCs w:val="24"/>
              </w:rPr>
            </w:pPr>
            <w:r w:rsidRPr="00BB3DEE">
              <w:rPr>
                <w:kern w:val="2"/>
                <w:szCs w:val="24"/>
              </w:rPr>
              <w:t>Netaikoma</w:t>
            </w:r>
          </w:p>
        </w:tc>
      </w:tr>
      <w:tr w:rsidR="00D351EC" w:rsidRPr="00D351EC" w14:paraId="7201445C" w14:textId="77777777" w:rsidTr="00EA5320">
        <w:trPr>
          <w:trHeight w:val="300"/>
        </w:trPr>
        <w:tc>
          <w:tcPr>
            <w:tcW w:w="2943" w:type="dxa"/>
          </w:tcPr>
          <w:p w14:paraId="1534BFCA" w14:textId="77777777" w:rsidR="00375DE7" w:rsidRPr="000E66E2" w:rsidRDefault="00375DE7" w:rsidP="00375DE7">
            <w:pPr>
              <w:spacing w:line="276" w:lineRule="auto"/>
              <w:rPr>
                <w:b/>
                <w:bCs/>
                <w:kern w:val="2"/>
                <w:szCs w:val="24"/>
              </w:rPr>
            </w:pPr>
            <w:r w:rsidRPr="000E66E2">
              <w:rPr>
                <w:b/>
                <w:bCs/>
                <w:kern w:val="2"/>
                <w:szCs w:val="24"/>
              </w:rPr>
              <w:t>12.9. Papildomai taikomos baudos</w:t>
            </w:r>
          </w:p>
        </w:tc>
        <w:tc>
          <w:tcPr>
            <w:tcW w:w="6691" w:type="dxa"/>
          </w:tcPr>
          <w:p w14:paraId="7CA5DDFA" w14:textId="5FAD4C08" w:rsidR="00D351EC" w:rsidRPr="00D351EC" w:rsidRDefault="00D351EC" w:rsidP="00D351EC">
            <w:pPr>
              <w:tabs>
                <w:tab w:val="left" w:pos="993"/>
                <w:tab w:val="left" w:pos="1418"/>
              </w:tabs>
              <w:jc w:val="both"/>
              <w:rPr>
                <w:szCs w:val="24"/>
              </w:rPr>
            </w:pPr>
            <w:r w:rsidRPr="00D351EC">
              <w:rPr>
                <w:rFonts w:eastAsia="Calibri"/>
                <w:szCs w:val="24"/>
              </w:rPr>
              <w:t xml:space="preserve">Jeigu </w:t>
            </w:r>
            <w:r w:rsidR="002705AE">
              <w:rPr>
                <w:rFonts w:eastAsia="Calibri"/>
                <w:szCs w:val="24"/>
              </w:rPr>
              <w:t>Tie</w:t>
            </w:r>
            <w:r w:rsidRPr="00D351EC">
              <w:rPr>
                <w:rFonts w:eastAsia="Calibri"/>
                <w:szCs w:val="24"/>
              </w:rPr>
              <w:t xml:space="preserve">kėjas per nustatytą terminą neatvyksta aptarti Paslaugų teikimo ir bendradarbiavimo tvarkos, ar nustatytais terminais nesuderina Paslaugų teikimo grafiko, ar nedalyvauja Paslaugų </w:t>
            </w:r>
            <w:r w:rsidRPr="00D351EC">
              <w:rPr>
                <w:rFonts w:eastAsia="Calibri"/>
                <w:szCs w:val="24"/>
              </w:rPr>
              <w:lastRenderedPageBreak/>
              <w:t xml:space="preserve">gavėjo organizuotuose pasitarimuose, kaip nurodyta Techninėje specifikacijoje, Paslaugos gavėjui pareikalavus, moka 300,00 (trys šimtai) Eur bauda už kiekvieną atvejį atskirai. </w:t>
            </w:r>
          </w:p>
          <w:p w14:paraId="0241CA24" w14:textId="00FC6C50" w:rsidR="00D351EC" w:rsidRDefault="00D351EC" w:rsidP="00D351EC">
            <w:pPr>
              <w:tabs>
                <w:tab w:val="left" w:pos="993"/>
                <w:tab w:val="left" w:pos="1418"/>
              </w:tabs>
              <w:jc w:val="both"/>
              <w:rPr>
                <w:rFonts w:eastAsia="Arial Unicode MS"/>
                <w:szCs w:val="24"/>
              </w:rPr>
            </w:pPr>
            <w:r w:rsidRPr="00D351EC">
              <w:rPr>
                <w:rFonts w:eastAsia="Arial Unicode MS"/>
                <w:szCs w:val="24"/>
              </w:rPr>
              <w:t>Jei Paslaugas teikia specialistai, turintys žemesnę kvalifikaciją nei buvo nurodyta pasiūlyme ir kurių patirtis buvo vertinta pagal ekonominio naudingumo kriterijus, tai už šių specialistų suteiktas paslaugas Paslaugų gavėjas nemoka.</w:t>
            </w:r>
          </w:p>
          <w:p w14:paraId="07A4A45C" w14:textId="62E7376D" w:rsidR="003E66E8" w:rsidRDefault="003E66E8" w:rsidP="00D351EC">
            <w:pPr>
              <w:tabs>
                <w:tab w:val="left" w:pos="993"/>
                <w:tab w:val="left" w:pos="1418"/>
              </w:tabs>
              <w:jc w:val="both"/>
              <w:rPr>
                <w:rFonts w:eastAsia="Arial Unicode MS"/>
                <w:szCs w:val="24"/>
              </w:rPr>
            </w:pPr>
            <w:r w:rsidRPr="003E66E8">
              <w:rPr>
                <w:rFonts w:eastAsia="Arial Unicode MS"/>
                <w:highlight w:val="yellow"/>
              </w:rPr>
              <w:t>Jeigu tiekėjas neakredituoja kvalifikacijos tobulinimo programos</w:t>
            </w:r>
            <w:r>
              <w:rPr>
                <w:rFonts w:eastAsia="Arial Unicode MS"/>
                <w:highlight w:val="yellow"/>
              </w:rPr>
              <w:t xml:space="preserve"> ar nepasirūpina kvalifikacijos pažymėjimų išdavimu</w:t>
            </w:r>
            <w:r w:rsidRPr="003E66E8">
              <w:rPr>
                <w:rFonts w:eastAsia="Arial Unicode MS"/>
                <w:highlight w:val="yellow"/>
              </w:rPr>
              <w:t>, sutartis nutraukiama.</w:t>
            </w:r>
          </w:p>
          <w:p w14:paraId="23AE550B" w14:textId="24C1CB18" w:rsidR="00375DE7" w:rsidRPr="00CF1A95" w:rsidRDefault="00D351EC" w:rsidP="00D351EC">
            <w:pPr>
              <w:pStyle w:val="Other0"/>
              <w:tabs>
                <w:tab w:val="left" w:pos="1776"/>
              </w:tabs>
              <w:spacing w:line="240" w:lineRule="auto"/>
              <w:jc w:val="both"/>
              <w:rPr>
                <w:rStyle w:val="Other"/>
                <w:i/>
                <w:iCs/>
                <w:color w:val="auto"/>
                <w:sz w:val="24"/>
                <w:szCs w:val="24"/>
              </w:rPr>
            </w:pPr>
            <w:r w:rsidRPr="00CF1A95">
              <w:rPr>
                <w:rFonts w:eastAsia="Arial Unicode MS"/>
                <w:i w:val="0"/>
                <w:iCs w:val="0"/>
                <w:color w:val="auto"/>
                <w:sz w:val="24"/>
                <w:szCs w:val="24"/>
              </w:rPr>
              <w:t xml:space="preserve">Netesybas </w:t>
            </w:r>
            <w:r w:rsidR="00474E75">
              <w:rPr>
                <w:rFonts w:eastAsia="Arial Unicode MS"/>
                <w:i w:val="0"/>
                <w:iCs w:val="0"/>
                <w:color w:val="auto"/>
                <w:sz w:val="24"/>
                <w:szCs w:val="24"/>
              </w:rPr>
              <w:t>Tie</w:t>
            </w:r>
            <w:r w:rsidRPr="00CF1A95">
              <w:rPr>
                <w:rFonts w:eastAsia="Arial Unicode MS"/>
                <w:i w:val="0"/>
                <w:iCs w:val="0"/>
                <w:color w:val="auto"/>
                <w:sz w:val="24"/>
                <w:szCs w:val="24"/>
              </w:rPr>
              <w:t xml:space="preserve">kėjas privalo sumokėti per 5 darbo dienas, Paslaugų gavėjui pareikalavus. Jei </w:t>
            </w:r>
            <w:r w:rsidR="00474E75">
              <w:rPr>
                <w:rFonts w:eastAsia="Arial Unicode MS"/>
                <w:i w:val="0"/>
                <w:iCs w:val="0"/>
                <w:color w:val="auto"/>
                <w:sz w:val="24"/>
                <w:szCs w:val="24"/>
              </w:rPr>
              <w:t>Tie</w:t>
            </w:r>
            <w:r w:rsidRPr="00CF1A95">
              <w:rPr>
                <w:rFonts w:eastAsia="Arial Unicode MS"/>
                <w:i w:val="0"/>
                <w:iCs w:val="0"/>
                <w:color w:val="auto"/>
                <w:sz w:val="24"/>
                <w:szCs w:val="24"/>
              </w:rPr>
              <w:t>kėjas per nurodytą terminą netesybų nesumoka, Paslaugų gavėjas turi teisę netesybas išskaičiuoti iš mokėtinų sumų.</w:t>
            </w:r>
          </w:p>
        </w:tc>
      </w:tr>
      <w:tr w:rsidR="00375DE7" w:rsidRPr="000E66E2" w14:paraId="16FC0279" w14:textId="77777777" w:rsidTr="00EA5320">
        <w:trPr>
          <w:trHeight w:val="300"/>
        </w:trPr>
        <w:tc>
          <w:tcPr>
            <w:tcW w:w="9634" w:type="dxa"/>
            <w:gridSpan w:val="2"/>
          </w:tcPr>
          <w:p w14:paraId="35A8748F" w14:textId="77777777" w:rsidR="00375DE7" w:rsidRPr="000E66E2" w:rsidRDefault="00375DE7" w:rsidP="00375DE7">
            <w:pPr>
              <w:pStyle w:val="Heading1"/>
              <w:rPr>
                <w:rStyle w:val="Other"/>
                <w:i w:val="0"/>
                <w:iCs w:val="0"/>
                <w:color w:val="000000"/>
                <w:sz w:val="24"/>
                <w:szCs w:val="24"/>
              </w:rPr>
            </w:pPr>
            <w:r w:rsidRPr="000E66E2">
              <w:rPr>
                <w:rStyle w:val="Other"/>
                <w:i w:val="0"/>
                <w:iCs w:val="0"/>
                <w:color w:val="000000"/>
                <w:sz w:val="24"/>
                <w:szCs w:val="24"/>
              </w:rPr>
              <w:lastRenderedPageBreak/>
              <w:t>SUTARTIES GALIOJIMAS IR KEITIMAS</w:t>
            </w:r>
          </w:p>
          <w:p w14:paraId="1A8C6499" w14:textId="77777777" w:rsidR="00375DE7" w:rsidRPr="000E66E2" w:rsidRDefault="00375DE7" w:rsidP="00375DE7">
            <w:pPr>
              <w:pStyle w:val="Other0"/>
              <w:tabs>
                <w:tab w:val="left" w:pos="1829"/>
                <w:tab w:val="left" w:pos="3130"/>
                <w:tab w:val="left" w:pos="4205"/>
              </w:tabs>
              <w:ind w:left="567"/>
              <w:rPr>
                <w:rStyle w:val="Other"/>
                <w:color w:val="000000"/>
                <w:sz w:val="24"/>
                <w:szCs w:val="24"/>
              </w:rPr>
            </w:pPr>
          </w:p>
        </w:tc>
      </w:tr>
      <w:tr w:rsidR="00375DE7" w:rsidRPr="000E66E2" w14:paraId="7776FFFE" w14:textId="77777777" w:rsidTr="00EA5320">
        <w:trPr>
          <w:trHeight w:val="300"/>
        </w:trPr>
        <w:tc>
          <w:tcPr>
            <w:tcW w:w="2943" w:type="dxa"/>
          </w:tcPr>
          <w:p w14:paraId="5CF79AF8" w14:textId="77777777" w:rsidR="00375DE7" w:rsidRPr="000E66E2" w:rsidRDefault="00375DE7" w:rsidP="00375DE7">
            <w:pPr>
              <w:pStyle w:val="Heading1"/>
              <w:numPr>
                <w:ilvl w:val="0"/>
                <w:numId w:val="0"/>
              </w:numPr>
              <w:spacing w:line="240" w:lineRule="auto"/>
              <w:jc w:val="left"/>
              <w:rPr>
                <w:rFonts w:ascii="Times New Roman" w:hAnsi="Times New Roman" w:cs="Times New Roman"/>
                <w:sz w:val="24"/>
                <w:szCs w:val="24"/>
              </w:rPr>
            </w:pPr>
            <w:r w:rsidRPr="000E66E2">
              <w:rPr>
                <w:rFonts w:ascii="Times New Roman" w:hAnsi="Times New Roman" w:cs="Times New Roman"/>
                <w:sz w:val="24"/>
                <w:szCs w:val="24"/>
              </w:rPr>
              <w:t>13.1. Sutarties sudarymas ir galiojimas</w:t>
            </w:r>
          </w:p>
        </w:tc>
        <w:tc>
          <w:tcPr>
            <w:tcW w:w="6691" w:type="dxa"/>
            <w:shd w:val="clear" w:color="auto" w:fill="auto"/>
          </w:tcPr>
          <w:p w14:paraId="50A1BE55" w14:textId="78AA2CE3" w:rsidR="00CF1A95" w:rsidRDefault="00375DE7" w:rsidP="00CF1A95">
            <w:pPr>
              <w:jc w:val="both"/>
              <w:rPr>
                <w:kern w:val="2"/>
                <w:szCs w:val="24"/>
              </w:rPr>
            </w:pPr>
            <w:r w:rsidRPr="000E66E2">
              <w:rPr>
                <w:kern w:val="2"/>
                <w:szCs w:val="24"/>
              </w:rPr>
              <w:t>Ši Sutartis laikoma sudaryta, kai ją pasirašo abi Šalys</w:t>
            </w:r>
            <w:r w:rsidR="00CF1A95">
              <w:rPr>
                <w:kern w:val="2"/>
                <w:szCs w:val="24"/>
              </w:rPr>
              <w:t>.</w:t>
            </w:r>
          </w:p>
          <w:p w14:paraId="1E45D131" w14:textId="01A0D765" w:rsidR="00375DE7" w:rsidRPr="000E66E2" w:rsidRDefault="00375DE7" w:rsidP="00CF1A95">
            <w:pPr>
              <w:jc w:val="both"/>
              <w:rPr>
                <w:rStyle w:val="Other"/>
                <w:i w:val="0"/>
                <w:iCs w:val="0"/>
                <w:kern w:val="2"/>
                <w:szCs w:val="24"/>
              </w:rPr>
            </w:pPr>
            <w:r w:rsidRPr="000E66E2">
              <w:rPr>
                <w:kern w:val="2"/>
                <w:szCs w:val="24"/>
              </w:rPr>
              <w:t xml:space="preserve">Sutartis galioja iki visiško prievolių įvykdymo (kol bus išnaudota Pradinės Sutarties vertė, bet jos terminas negali būti ilgesnis kaip </w:t>
            </w:r>
            <w:r>
              <w:rPr>
                <w:kern w:val="2"/>
                <w:szCs w:val="24"/>
              </w:rPr>
              <w:t xml:space="preserve"> </w:t>
            </w:r>
            <w:r w:rsidR="00586EF4">
              <w:rPr>
                <w:kern w:val="2"/>
                <w:szCs w:val="24"/>
              </w:rPr>
              <w:t>24</w:t>
            </w:r>
            <w:r>
              <w:rPr>
                <w:kern w:val="2"/>
                <w:szCs w:val="24"/>
              </w:rPr>
              <w:t xml:space="preserve"> mėnesi</w:t>
            </w:r>
            <w:r w:rsidR="00586EF4">
              <w:rPr>
                <w:kern w:val="2"/>
                <w:szCs w:val="24"/>
              </w:rPr>
              <w:t>ai</w:t>
            </w:r>
            <w:r>
              <w:rPr>
                <w:kern w:val="2"/>
                <w:szCs w:val="24"/>
              </w:rPr>
              <w:t>.</w:t>
            </w:r>
          </w:p>
        </w:tc>
      </w:tr>
    </w:tbl>
    <w:p w14:paraId="2B47A025" w14:textId="77777777" w:rsidR="00EA5320" w:rsidRPr="000E66E2" w:rsidRDefault="00EA5320" w:rsidP="00BB3DEE">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25C1623D" w14:textId="77777777" w:rsidTr="00BB3DEE">
        <w:trPr>
          <w:trHeight w:val="300"/>
        </w:trPr>
        <w:tc>
          <w:tcPr>
            <w:tcW w:w="2943" w:type="dxa"/>
          </w:tcPr>
          <w:p w14:paraId="75D7826E" w14:textId="77777777" w:rsidR="00EA5320" w:rsidRPr="000E66E2" w:rsidRDefault="00EA5320" w:rsidP="00BB3DEE">
            <w:pPr>
              <w:rPr>
                <w:b/>
                <w:bCs/>
                <w:kern w:val="2"/>
                <w:szCs w:val="24"/>
              </w:rPr>
            </w:pPr>
            <w:r w:rsidRPr="000E66E2">
              <w:rPr>
                <w:b/>
                <w:bCs/>
                <w:kern w:val="2"/>
                <w:szCs w:val="24"/>
              </w:rPr>
              <w:t>13.2. Sutarties galiojimo termino pratęsimas</w:t>
            </w:r>
          </w:p>
        </w:tc>
        <w:tc>
          <w:tcPr>
            <w:tcW w:w="6691" w:type="dxa"/>
            <w:shd w:val="clear" w:color="auto" w:fill="auto"/>
          </w:tcPr>
          <w:p w14:paraId="6089E920" w14:textId="3DA0D40F" w:rsidR="00EA5320" w:rsidRPr="00D0644E" w:rsidRDefault="00D3759A" w:rsidP="00D3759A">
            <w:pPr>
              <w:tabs>
                <w:tab w:val="left" w:pos="484"/>
              </w:tabs>
              <w:ind w:left="59"/>
              <w:jc w:val="both"/>
              <w:rPr>
                <w:rStyle w:val="Other"/>
                <w:i w:val="0"/>
                <w:iCs w:val="0"/>
                <w:color w:val="000000"/>
                <w:szCs w:val="24"/>
              </w:rPr>
            </w:pPr>
            <w:r>
              <w:rPr>
                <w:rStyle w:val="Other"/>
                <w:i w:val="0"/>
                <w:iCs w:val="0"/>
                <w:color w:val="000000"/>
                <w:szCs w:val="24"/>
              </w:rPr>
              <w:t>Netaikoma</w:t>
            </w:r>
          </w:p>
        </w:tc>
      </w:tr>
      <w:tr w:rsidR="00EA5320" w:rsidRPr="000E66E2" w14:paraId="23F671C8" w14:textId="77777777" w:rsidTr="00EA5320">
        <w:trPr>
          <w:trHeight w:val="300"/>
        </w:trPr>
        <w:tc>
          <w:tcPr>
            <w:tcW w:w="2943" w:type="dxa"/>
          </w:tcPr>
          <w:p w14:paraId="06E277DC" w14:textId="77777777" w:rsidR="00EA5320" w:rsidRPr="000E66E2" w:rsidRDefault="00EA5320" w:rsidP="00AD544E">
            <w:pPr>
              <w:spacing w:line="276" w:lineRule="auto"/>
              <w:rPr>
                <w:b/>
                <w:bCs/>
                <w:kern w:val="2"/>
                <w:szCs w:val="24"/>
              </w:rPr>
            </w:pPr>
            <w:r w:rsidRPr="000E66E2">
              <w:rPr>
                <w:b/>
                <w:bCs/>
                <w:kern w:val="2"/>
                <w:szCs w:val="24"/>
              </w:rPr>
              <w:t>13.3. Sutarties pratęsimo metu taikoma kainodara</w:t>
            </w:r>
          </w:p>
        </w:tc>
        <w:tc>
          <w:tcPr>
            <w:tcW w:w="6691" w:type="dxa"/>
          </w:tcPr>
          <w:p w14:paraId="391CE127" w14:textId="6DC00B5A" w:rsidR="00EA5320" w:rsidRPr="000E66E2" w:rsidRDefault="00D3759A" w:rsidP="00AD544E">
            <w:pPr>
              <w:pStyle w:val="Other0"/>
              <w:tabs>
                <w:tab w:val="left" w:pos="1829"/>
                <w:tab w:val="left" w:pos="3130"/>
                <w:tab w:val="left" w:pos="4205"/>
              </w:tabs>
              <w:jc w:val="both"/>
              <w:rPr>
                <w:rStyle w:val="Other"/>
                <w:color w:val="000000"/>
                <w:sz w:val="24"/>
                <w:szCs w:val="24"/>
              </w:rPr>
            </w:pPr>
            <w:r>
              <w:rPr>
                <w:rStyle w:val="Other"/>
                <w:color w:val="000000"/>
                <w:sz w:val="24"/>
                <w:szCs w:val="24"/>
              </w:rPr>
              <w:t>netaikoma</w:t>
            </w:r>
          </w:p>
        </w:tc>
      </w:tr>
    </w:tbl>
    <w:p w14:paraId="4077CC9D" w14:textId="77777777" w:rsidR="00EA5320" w:rsidRPr="000E66E2" w:rsidRDefault="00EA5320" w:rsidP="00EA5320">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29ADDDFC" w14:textId="77777777" w:rsidTr="00EA5320">
        <w:trPr>
          <w:trHeight w:val="300"/>
        </w:trPr>
        <w:tc>
          <w:tcPr>
            <w:tcW w:w="9634" w:type="dxa"/>
            <w:gridSpan w:val="2"/>
          </w:tcPr>
          <w:p w14:paraId="4EF17D66" w14:textId="77777777" w:rsidR="00EA5320" w:rsidRPr="000E66E2" w:rsidRDefault="00EA5320" w:rsidP="00AD544E">
            <w:pPr>
              <w:pStyle w:val="Heading1"/>
              <w:rPr>
                <w:rStyle w:val="Other"/>
                <w:b w:val="0"/>
                <w:bCs w:val="0"/>
                <w:i w:val="0"/>
                <w:iCs w:val="0"/>
                <w:color w:val="000000"/>
                <w:sz w:val="24"/>
                <w:szCs w:val="24"/>
              </w:rPr>
            </w:pPr>
            <w:r w:rsidRPr="000E66E2">
              <w:rPr>
                <w:rStyle w:val="Other"/>
                <w:i w:val="0"/>
                <w:iCs w:val="0"/>
                <w:color w:val="000000"/>
                <w:sz w:val="24"/>
                <w:szCs w:val="24"/>
              </w:rPr>
              <w:t>SUTARTIES NUTRAUKIMAS</w:t>
            </w:r>
          </w:p>
          <w:p w14:paraId="21648E25" w14:textId="77777777" w:rsidR="00EA5320" w:rsidRPr="000E66E2" w:rsidRDefault="00EA5320" w:rsidP="00AD544E">
            <w:pPr>
              <w:pStyle w:val="Other0"/>
              <w:tabs>
                <w:tab w:val="left" w:pos="1829"/>
                <w:tab w:val="left" w:pos="3130"/>
                <w:tab w:val="left" w:pos="4205"/>
              </w:tabs>
              <w:rPr>
                <w:rStyle w:val="Other"/>
                <w:b/>
                <w:bCs/>
                <w:color w:val="000000"/>
                <w:sz w:val="24"/>
                <w:szCs w:val="24"/>
              </w:rPr>
            </w:pPr>
          </w:p>
        </w:tc>
      </w:tr>
      <w:tr w:rsidR="00EA5320" w:rsidRPr="000E66E2" w14:paraId="05ACE4BB" w14:textId="77777777" w:rsidTr="00EA5320">
        <w:trPr>
          <w:trHeight w:val="300"/>
        </w:trPr>
        <w:tc>
          <w:tcPr>
            <w:tcW w:w="2943" w:type="dxa"/>
          </w:tcPr>
          <w:p w14:paraId="0E29DD66" w14:textId="77777777" w:rsidR="00EA5320" w:rsidRPr="000E66E2" w:rsidRDefault="00EA5320" w:rsidP="00AD544E">
            <w:pPr>
              <w:spacing w:line="276" w:lineRule="auto"/>
              <w:rPr>
                <w:b/>
                <w:bCs/>
                <w:kern w:val="2"/>
                <w:szCs w:val="24"/>
              </w:rPr>
            </w:pPr>
            <w:r w:rsidRPr="000E66E2">
              <w:rPr>
                <w:b/>
                <w:bCs/>
                <w:kern w:val="2"/>
                <w:szCs w:val="24"/>
              </w:rPr>
              <w:t>14.1. Sutarties nutraukimo pagrindai</w:t>
            </w:r>
          </w:p>
        </w:tc>
        <w:tc>
          <w:tcPr>
            <w:tcW w:w="6691" w:type="dxa"/>
          </w:tcPr>
          <w:p w14:paraId="771F4527" w14:textId="77777777" w:rsidR="00EA5320" w:rsidRPr="00CF25D5" w:rsidRDefault="00EA5320" w:rsidP="00BB3DEE">
            <w:pPr>
              <w:jc w:val="both"/>
              <w:rPr>
                <w:rStyle w:val="Other"/>
                <w:i w:val="0"/>
                <w:iCs w:val="0"/>
                <w:color w:val="auto"/>
                <w:kern w:val="2"/>
                <w:szCs w:val="24"/>
              </w:rPr>
            </w:pPr>
            <w:r w:rsidRPr="000E66E2">
              <w:rPr>
                <w:kern w:val="2"/>
                <w:szCs w:val="24"/>
              </w:rPr>
              <w:t>Sutartis gali būti nutraukiama rašytiniu Šalių susitarimu</w:t>
            </w:r>
            <w:r w:rsidRPr="000E66E2">
              <w:rPr>
                <w:kern w:val="2"/>
                <w:szCs w:val="24"/>
                <w:vertAlign w:val="superscript"/>
              </w:rPr>
              <w:footnoteReference w:id="3"/>
            </w:r>
            <w:r w:rsidRPr="000E66E2">
              <w:rPr>
                <w:kern w:val="2"/>
                <w:szCs w:val="24"/>
              </w:rPr>
              <w:t xml:space="preserve"> arba vienašališkai, Bendrosiose sąlygose ir Specialiosiose sąlygose nurodytais atvejais ir nustatyta tvarka.</w:t>
            </w:r>
          </w:p>
        </w:tc>
      </w:tr>
      <w:tr w:rsidR="00EA5320" w:rsidRPr="000E66E2" w14:paraId="7AF11AB6" w14:textId="77777777" w:rsidTr="00EA5320">
        <w:trPr>
          <w:trHeight w:val="300"/>
        </w:trPr>
        <w:tc>
          <w:tcPr>
            <w:tcW w:w="2943" w:type="dxa"/>
          </w:tcPr>
          <w:p w14:paraId="54CF7B47" w14:textId="77777777" w:rsidR="00EA5320" w:rsidRPr="000E66E2" w:rsidRDefault="00EA5320" w:rsidP="00AD544E">
            <w:pPr>
              <w:spacing w:line="276" w:lineRule="auto"/>
              <w:rPr>
                <w:b/>
                <w:bCs/>
                <w:kern w:val="2"/>
                <w:szCs w:val="24"/>
              </w:rPr>
            </w:pPr>
            <w:r w:rsidRPr="000E66E2">
              <w:rPr>
                <w:b/>
                <w:bCs/>
                <w:kern w:val="2"/>
                <w:szCs w:val="24"/>
              </w:rPr>
              <w:t>14.2. Esminiai Sutarties pažeidimai</w:t>
            </w:r>
          </w:p>
        </w:tc>
        <w:tc>
          <w:tcPr>
            <w:tcW w:w="6691" w:type="dxa"/>
          </w:tcPr>
          <w:p w14:paraId="36B9261D" w14:textId="77777777" w:rsidR="00EA5320" w:rsidRPr="000E66E2" w:rsidRDefault="00EA5320" w:rsidP="00BB3DEE">
            <w:pPr>
              <w:jc w:val="both"/>
              <w:rPr>
                <w:kern w:val="2"/>
                <w:szCs w:val="24"/>
              </w:rPr>
            </w:pPr>
            <w:r w:rsidRPr="000E66E2">
              <w:rPr>
                <w:kern w:val="2"/>
                <w:szCs w:val="24"/>
              </w:rPr>
              <w:t>14.2.1. jeigu Tiekėjas nevykdo prisiimtų įsipareigojimų už Sutartyje nustatytą Sutarties kainą / įkainius;</w:t>
            </w:r>
          </w:p>
          <w:p w14:paraId="77F7FFC6"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2</w:t>
            </w:r>
            <w:r w:rsidRPr="000E66E2">
              <w:rPr>
                <w:rFonts w:eastAsia="Arial"/>
                <w:kern w:val="2"/>
                <w:szCs w:val="24"/>
              </w:rPr>
              <w:t xml:space="preserve">. jeigu Tiekėjas nesilaiko Sutartyje nustatytų Paslaugų teikimo terminų 2 (du) kartus iš eilės arba vėluoja suteikti Paslaugas daugiau nei </w:t>
            </w:r>
            <w:r w:rsidRPr="00F816C5">
              <w:rPr>
                <w:kern w:val="2"/>
                <w:szCs w:val="24"/>
              </w:rPr>
              <w:t>20 dienų</w:t>
            </w:r>
            <w:r w:rsidRPr="00F816C5">
              <w:rPr>
                <w:rFonts w:eastAsia="Arial"/>
                <w:kern w:val="2"/>
                <w:szCs w:val="24"/>
              </w:rPr>
              <w:t xml:space="preserve"> </w:t>
            </w:r>
            <w:r w:rsidRPr="000E66E2">
              <w:rPr>
                <w:rFonts w:eastAsia="Arial"/>
                <w:kern w:val="2"/>
                <w:szCs w:val="24"/>
              </w:rPr>
              <w:t xml:space="preserve">negu Sutartyje nustatytas Paslaugų </w:t>
            </w:r>
            <w:r>
              <w:rPr>
                <w:rFonts w:eastAsia="Arial"/>
                <w:kern w:val="2"/>
                <w:szCs w:val="24"/>
              </w:rPr>
              <w:t xml:space="preserve">suteikimo </w:t>
            </w:r>
            <w:r w:rsidRPr="000E66E2">
              <w:rPr>
                <w:rFonts w:eastAsia="Arial"/>
                <w:kern w:val="2"/>
                <w:szCs w:val="24"/>
              </w:rPr>
              <w:t>terminas;</w:t>
            </w:r>
          </w:p>
          <w:p w14:paraId="001C3596"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3</w:t>
            </w:r>
            <w:r w:rsidRPr="000E66E2">
              <w:rPr>
                <w:rFonts w:eastAsia="Arial"/>
                <w:kern w:val="2"/>
                <w:szCs w:val="24"/>
              </w:rPr>
              <w:t>. jeigu Tiekėjas pažeidžia Paslaugų suteikimo terminus ir priskaičiuotų netesybų už vėlavimą suma viršija 20 (dvidešimt) proc. Pradinės sutarties vertės;</w:t>
            </w:r>
          </w:p>
          <w:p w14:paraId="55406946"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4</w:t>
            </w:r>
            <w:r w:rsidRPr="000E66E2">
              <w:rPr>
                <w:rFonts w:eastAsia="Arial"/>
                <w:kern w:val="2"/>
                <w:szCs w:val="24"/>
              </w:rPr>
              <w:t>. Tiekėjas pažeidžia Paslaugų suteikimo terminus ir dėl to Paslaugos tampa nebereikalingos;</w:t>
            </w:r>
          </w:p>
          <w:p w14:paraId="23137B99"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5</w:t>
            </w:r>
            <w:r w:rsidRPr="000E66E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79644A" w14:textId="77777777" w:rsidR="00EA5320" w:rsidRPr="000E66E2" w:rsidRDefault="00EA5320" w:rsidP="00BB3DEE">
            <w:pPr>
              <w:tabs>
                <w:tab w:val="left" w:pos="567"/>
                <w:tab w:val="left" w:pos="851"/>
                <w:tab w:val="left" w:pos="992"/>
                <w:tab w:val="left" w:pos="1134"/>
              </w:tabs>
              <w:jc w:val="both"/>
              <w:rPr>
                <w:rFonts w:eastAsia="Arial"/>
                <w:kern w:val="2"/>
                <w:szCs w:val="24"/>
              </w:rPr>
            </w:pPr>
            <w:r w:rsidRPr="000E66E2">
              <w:rPr>
                <w:rFonts w:eastAsia="Arial"/>
                <w:kern w:val="2"/>
                <w:szCs w:val="24"/>
              </w:rPr>
              <w:t>14.2.</w:t>
            </w:r>
            <w:r w:rsidR="00BB3DEE">
              <w:rPr>
                <w:rFonts w:eastAsia="Arial"/>
                <w:kern w:val="2"/>
                <w:szCs w:val="24"/>
              </w:rPr>
              <w:t>6</w:t>
            </w:r>
            <w:r w:rsidRPr="000E66E2">
              <w:rPr>
                <w:rFonts w:eastAsia="Arial"/>
                <w:kern w:val="2"/>
                <w:szCs w:val="24"/>
              </w:rPr>
              <w:t>. Tiekėjas pažeidžia šios Sutarties nuostatas, reglamentuojančias konkurenciją, intelektinės nuosavybės ar konfidencialios informacijos valdymą;</w:t>
            </w:r>
          </w:p>
          <w:p w14:paraId="75093E33" w14:textId="77777777" w:rsidR="00EA5320" w:rsidRPr="000E66E2" w:rsidRDefault="00EA5320" w:rsidP="00BB3DEE">
            <w:pPr>
              <w:jc w:val="both"/>
              <w:rPr>
                <w:rFonts w:eastAsia="Arial"/>
                <w:kern w:val="2"/>
                <w:szCs w:val="24"/>
              </w:rPr>
            </w:pPr>
            <w:r w:rsidRPr="000E66E2">
              <w:rPr>
                <w:rFonts w:eastAsia="Arial"/>
                <w:kern w:val="2"/>
                <w:szCs w:val="24"/>
              </w:rPr>
              <w:lastRenderedPageBreak/>
              <w:t>14.2.</w:t>
            </w:r>
            <w:r w:rsidR="00BB3DEE">
              <w:rPr>
                <w:rFonts w:eastAsia="Arial"/>
                <w:kern w:val="2"/>
                <w:szCs w:val="24"/>
              </w:rPr>
              <w:t>7</w:t>
            </w:r>
            <w:r w:rsidRPr="000E66E2">
              <w:rPr>
                <w:rFonts w:eastAsia="Arial"/>
                <w:kern w:val="2"/>
                <w:szCs w:val="24"/>
              </w:rPr>
              <w:t>. Tiekėjas pažeidžia Bendrųjų sąlygų nuostatas dėl Sutarčiai vykdyti pasitelkiamų naujų Subtiekėjų / esamų Subtiekėjų keitimo;</w:t>
            </w:r>
          </w:p>
          <w:p w14:paraId="7EA42A20" w14:textId="77777777" w:rsidR="00EA5320" w:rsidRPr="000E66E2" w:rsidRDefault="00EA5320" w:rsidP="00BB3DEE">
            <w:pPr>
              <w:jc w:val="both"/>
              <w:rPr>
                <w:rFonts w:eastAsia="Arial"/>
                <w:kern w:val="2"/>
                <w:szCs w:val="24"/>
              </w:rPr>
            </w:pPr>
            <w:r w:rsidRPr="000E66E2">
              <w:rPr>
                <w:rFonts w:eastAsia="Arial"/>
                <w:kern w:val="2"/>
                <w:szCs w:val="24"/>
              </w:rPr>
              <w:t>14.2.</w:t>
            </w:r>
            <w:r w:rsidR="00BB3DEE">
              <w:rPr>
                <w:rFonts w:eastAsia="Arial"/>
                <w:kern w:val="2"/>
                <w:szCs w:val="24"/>
              </w:rPr>
              <w:t>8</w:t>
            </w:r>
            <w:r w:rsidRPr="000E66E2">
              <w:rPr>
                <w:rFonts w:eastAsia="Arial"/>
                <w:kern w:val="2"/>
                <w:szCs w:val="24"/>
              </w:rPr>
              <w:t xml:space="preserve">. jeigu paaiškėja, kad Tiekėjas nevykdo šioje Sutartyje nustatytų aplinkosauginių reikalavimų ir Tiekėjas per </w:t>
            </w:r>
            <w:r w:rsidRPr="00F816C5">
              <w:rPr>
                <w:kern w:val="2"/>
                <w:szCs w:val="24"/>
              </w:rPr>
              <w:t xml:space="preserve">20 </w:t>
            </w:r>
            <w:r w:rsidRPr="000E66E2">
              <w:rPr>
                <w:kern w:val="2"/>
                <w:szCs w:val="24"/>
              </w:rPr>
              <w:t xml:space="preserve"> 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0E9AB986" w14:textId="77777777" w:rsidR="00EA5320" w:rsidRPr="000E66E2" w:rsidRDefault="00EA5320" w:rsidP="00EA5320">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EA5320" w:rsidRPr="000E66E2" w14:paraId="65D45256" w14:textId="77777777" w:rsidTr="00EA5320">
        <w:trPr>
          <w:trHeight w:val="300"/>
        </w:trPr>
        <w:tc>
          <w:tcPr>
            <w:tcW w:w="9634" w:type="dxa"/>
            <w:gridSpan w:val="2"/>
          </w:tcPr>
          <w:p w14:paraId="60CBF177" w14:textId="77777777" w:rsidR="00EA5320" w:rsidRPr="000E66E2" w:rsidRDefault="00EA5320" w:rsidP="00AD544E">
            <w:pPr>
              <w:pStyle w:val="Heading1"/>
              <w:rPr>
                <w:rStyle w:val="Other"/>
                <w:b w:val="0"/>
                <w:bCs w:val="0"/>
                <w:i w:val="0"/>
                <w:iCs w:val="0"/>
                <w:color w:val="000000"/>
                <w:sz w:val="24"/>
                <w:szCs w:val="24"/>
              </w:rPr>
            </w:pPr>
            <w:r w:rsidRPr="000E66E2">
              <w:rPr>
                <w:rStyle w:val="Other"/>
                <w:i w:val="0"/>
                <w:iCs w:val="0"/>
                <w:color w:val="000000"/>
                <w:sz w:val="24"/>
                <w:szCs w:val="24"/>
              </w:rPr>
              <w:t>SUBTIEKĖJAI</w:t>
            </w:r>
          </w:p>
          <w:p w14:paraId="0AFB4D62" w14:textId="77777777" w:rsidR="00EA5320" w:rsidRPr="000E66E2" w:rsidRDefault="00EA5320" w:rsidP="00AD544E">
            <w:pPr>
              <w:pStyle w:val="Other0"/>
              <w:tabs>
                <w:tab w:val="left" w:pos="1829"/>
                <w:tab w:val="left" w:pos="3130"/>
                <w:tab w:val="left" w:pos="4205"/>
              </w:tabs>
              <w:rPr>
                <w:rStyle w:val="Other"/>
                <w:b/>
                <w:bCs/>
                <w:color w:val="000000"/>
                <w:sz w:val="24"/>
                <w:szCs w:val="24"/>
              </w:rPr>
            </w:pPr>
          </w:p>
        </w:tc>
      </w:tr>
      <w:tr w:rsidR="00EA5320" w:rsidRPr="000E66E2" w14:paraId="4292290F" w14:textId="77777777" w:rsidTr="00EA5320">
        <w:trPr>
          <w:trHeight w:val="300"/>
        </w:trPr>
        <w:tc>
          <w:tcPr>
            <w:tcW w:w="2943" w:type="dxa"/>
          </w:tcPr>
          <w:p w14:paraId="1D678DC1" w14:textId="77777777" w:rsidR="00EA5320" w:rsidRPr="000E66E2" w:rsidRDefault="00EA5320" w:rsidP="00AD544E">
            <w:pPr>
              <w:spacing w:line="276" w:lineRule="auto"/>
              <w:rPr>
                <w:b/>
                <w:bCs/>
                <w:kern w:val="2"/>
                <w:szCs w:val="24"/>
              </w:rPr>
            </w:pPr>
            <w:r w:rsidRPr="000E66E2">
              <w:rPr>
                <w:b/>
                <w:bCs/>
                <w:kern w:val="2"/>
                <w:szCs w:val="24"/>
              </w:rPr>
              <w:t>15.1 Subtiekėjai, kurių pajėgumais remiamasi</w:t>
            </w:r>
          </w:p>
        </w:tc>
        <w:tc>
          <w:tcPr>
            <w:tcW w:w="6691" w:type="dxa"/>
          </w:tcPr>
          <w:p w14:paraId="28B5D6CB" w14:textId="77777777" w:rsidR="00EA5320" w:rsidRPr="000E66E2" w:rsidRDefault="00DE2481" w:rsidP="00AD544E">
            <w:pPr>
              <w:pStyle w:val="Other0"/>
              <w:tabs>
                <w:tab w:val="left" w:pos="1829"/>
                <w:tab w:val="left" w:pos="3130"/>
                <w:tab w:val="left" w:pos="4205"/>
              </w:tabs>
              <w:jc w:val="both"/>
              <w:rPr>
                <w:rStyle w:val="Other"/>
                <w:color w:val="000000"/>
                <w:sz w:val="24"/>
                <w:szCs w:val="24"/>
              </w:rPr>
            </w:pPr>
            <w:sdt>
              <w:sdtPr>
                <w:rPr>
                  <w:rStyle w:val="Other"/>
                  <w:color w:val="000000"/>
                  <w:sz w:val="24"/>
                  <w:szCs w:val="24"/>
                </w:rPr>
                <w:alias w:val="Pasirinkti"/>
                <w:tag w:val="Pasirinkti"/>
                <w:id w:val="1262025715"/>
                <w:placeholder>
                  <w:docPart w:val="0B093F3120044371AF1F99758D424998"/>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rPr>
                  <w:rStyle w:val="Other"/>
                </w:rPr>
              </w:sdtEndPr>
              <w:sdtContent>
                <w:r w:rsidR="00EA5320" w:rsidRPr="000E66E2">
                  <w:rPr>
                    <w:rStyle w:val="Other"/>
                    <w:color w:val="000000"/>
                    <w:sz w:val="24"/>
                    <w:szCs w:val="24"/>
                  </w:rPr>
                  <w:t>PASIRINKITE</w:t>
                </w:r>
              </w:sdtContent>
            </w:sdt>
          </w:p>
          <w:p w14:paraId="62FDEDA1" w14:textId="77777777" w:rsidR="00EA5320" w:rsidRPr="000E66E2" w:rsidRDefault="00EA5320" w:rsidP="00AD544E">
            <w:pPr>
              <w:pStyle w:val="Other0"/>
              <w:tabs>
                <w:tab w:val="left" w:pos="1829"/>
                <w:tab w:val="left" w:pos="3130"/>
                <w:tab w:val="left" w:pos="4205"/>
              </w:tabs>
              <w:jc w:val="both"/>
              <w:rPr>
                <w:rStyle w:val="Other"/>
                <w:color w:val="000000"/>
                <w:sz w:val="24"/>
                <w:szCs w:val="24"/>
              </w:rPr>
            </w:pPr>
          </w:p>
        </w:tc>
      </w:tr>
      <w:tr w:rsidR="00EA5320" w:rsidRPr="000E66E2" w14:paraId="5CD0171E" w14:textId="77777777" w:rsidTr="00EA5320">
        <w:trPr>
          <w:trHeight w:val="300"/>
        </w:trPr>
        <w:tc>
          <w:tcPr>
            <w:tcW w:w="2943" w:type="dxa"/>
          </w:tcPr>
          <w:p w14:paraId="7C3DE9AE" w14:textId="77777777" w:rsidR="00EA5320" w:rsidRPr="000E66E2" w:rsidRDefault="00EA5320" w:rsidP="00AD544E">
            <w:pPr>
              <w:spacing w:line="276" w:lineRule="auto"/>
              <w:rPr>
                <w:b/>
                <w:bCs/>
                <w:kern w:val="2"/>
                <w:szCs w:val="24"/>
              </w:rPr>
            </w:pPr>
            <w:r w:rsidRPr="000E66E2">
              <w:rPr>
                <w:b/>
                <w:bCs/>
                <w:kern w:val="2"/>
                <w:szCs w:val="24"/>
              </w:rPr>
              <w:t>15.2. Subtiekėjai pasitelkiami Sutarčiai vykdyti (kurių pajėgumais nesiremiama)</w:t>
            </w:r>
          </w:p>
        </w:tc>
        <w:sdt>
          <w:sdtPr>
            <w:rPr>
              <w:rStyle w:val="Other"/>
              <w:color w:val="000000"/>
              <w:sz w:val="24"/>
              <w:szCs w:val="24"/>
            </w:rPr>
            <w:alias w:val="Pasirinkti"/>
            <w:tag w:val="Pasirinkti"/>
            <w:id w:val="44564102"/>
            <w:placeholder>
              <w:docPart w:val="0B093F3120044371AF1F99758D424998"/>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rPr>
              <w:rStyle w:val="Other"/>
              <w:color w:val="000000" w:themeColor="text1"/>
            </w:rPr>
          </w:sdtEndPr>
          <w:sdtContent>
            <w:tc>
              <w:tcPr>
                <w:tcW w:w="6691" w:type="dxa"/>
              </w:tcPr>
              <w:p w14:paraId="6E3AB21E" w14:textId="77777777" w:rsidR="00EA5320" w:rsidRPr="000E66E2" w:rsidRDefault="00EA5320" w:rsidP="00AD544E">
                <w:pPr>
                  <w:pStyle w:val="Other0"/>
                  <w:tabs>
                    <w:tab w:val="left" w:pos="1829"/>
                    <w:tab w:val="left" w:pos="3130"/>
                    <w:tab w:val="left" w:pos="4205"/>
                  </w:tabs>
                  <w:jc w:val="both"/>
                  <w:rPr>
                    <w:rStyle w:val="Other"/>
                    <w:color w:val="000000"/>
                    <w:sz w:val="24"/>
                    <w:szCs w:val="24"/>
                  </w:rPr>
                </w:pPr>
                <w:r w:rsidRPr="000E66E2">
                  <w:rPr>
                    <w:rStyle w:val="Other"/>
                    <w:color w:val="000000"/>
                    <w:sz w:val="24"/>
                    <w:szCs w:val="24"/>
                  </w:rPr>
                  <w:t>PASIRINKITE</w:t>
                </w:r>
              </w:p>
            </w:tc>
          </w:sdtContent>
        </w:sdt>
      </w:tr>
      <w:tr w:rsidR="00EA5320" w:rsidRPr="000E66E2" w14:paraId="35839256" w14:textId="77777777" w:rsidTr="00EA5320">
        <w:trPr>
          <w:trHeight w:val="300"/>
        </w:trPr>
        <w:tc>
          <w:tcPr>
            <w:tcW w:w="9634" w:type="dxa"/>
            <w:gridSpan w:val="2"/>
          </w:tcPr>
          <w:p w14:paraId="3613BB3B" w14:textId="77777777" w:rsidR="00EA5320" w:rsidRPr="000E66E2" w:rsidRDefault="00EA5320" w:rsidP="00AD544E">
            <w:pPr>
              <w:pStyle w:val="Heading1"/>
              <w:rPr>
                <w:rStyle w:val="Other"/>
                <w:b w:val="0"/>
                <w:bCs w:val="0"/>
                <w:i w:val="0"/>
                <w:iCs w:val="0"/>
                <w:color w:val="000000"/>
                <w:sz w:val="24"/>
                <w:szCs w:val="24"/>
              </w:rPr>
            </w:pPr>
            <w:r w:rsidRPr="000E66E2">
              <w:rPr>
                <w:rStyle w:val="Other"/>
                <w:i w:val="0"/>
                <w:iCs w:val="0"/>
                <w:color w:val="000000"/>
                <w:sz w:val="24"/>
                <w:szCs w:val="24"/>
              </w:rPr>
              <w:t>SPECIALIŲJŲ SUTARTIES SĄLYGŲ PRIEDAI</w:t>
            </w:r>
          </w:p>
          <w:p w14:paraId="2E029E67" w14:textId="77777777" w:rsidR="00EA5320" w:rsidRPr="000E66E2" w:rsidRDefault="00EA5320" w:rsidP="00AD544E">
            <w:pPr>
              <w:pStyle w:val="Other0"/>
              <w:tabs>
                <w:tab w:val="left" w:pos="1829"/>
                <w:tab w:val="left" w:pos="3130"/>
                <w:tab w:val="left" w:pos="4205"/>
              </w:tabs>
              <w:rPr>
                <w:rStyle w:val="Other"/>
                <w:b/>
                <w:bCs/>
                <w:color w:val="000000"/>
                <w:sz w:val="24"/>
                <w:szCs w:val="24"/>
              </w:rPr>
            </w:pPr>
          </w:p>
        </w:tc>
      </w:tr>
      <w:tr w:rsidR="00EA5320" w:rsidRPr="000E66E2" w14:paraId="07153527" w14:textId="77777777" w:rsidTr="00EA5320">
        <w:trPr>
          <w:trHeight w:val="300"/>
        </w:trPr>
        <w:tc>
          <w:tcPr>
            <w:tcW w:w="9634" w:type="dxa"/>
            <w:gridSpan w:val="2"/>
          </w:tcPr>
          <w:p w14:paraId="1391BA92" w14:textId="77777777" w:rsidR="00EA5320" w:rsidRPr="000E66E2" w:rsidRDefault="00EA5320" w:rsidP="00BB3DEE">
            <w:pPr>
              <w:pStyle w:val="Other0"/>
              <w:tabs>
                <w:tab w:val="left" w:pos="1214"/>
              </w:tabs>
              <w:spacing w:line="240" w:lineRule="auto"/>
              <w:rPr>
                <w:rStyle w:val="Other"/>
                <w:i/>
                <w:iCs/>
                <w:sz w:val="24"/>
                <w:szCs w:val="24"/>
              </w:rPr>
            </w:pPr>
            <w:r w:rsidRPr="000E66E2">
              <w:rPr>
                <w:rStyle w:val="Other"/>
                <w:color w:val="000000" w:themeColor="text1"/>
                <w:sz w:val="24"/>
                <w:szCs w:val="24"/>
              </w:rPr>
              <w:t>16.1. Priedas Nr. 1 – Techninė specifikacija</w:t>
            </w:r>
          </w:p>
          <w:p w14:paraId="3EC58659" w14:textId="77777777" w:rsidR="00EA5320" w:rsidRDefault="00EA5320" w:rsidP="00BB3DEE">
            <w:pPr>
              <w:pStyle w:val="Other0"/>
              <w:tabs>
                <w:tab w:val="left" w:pos="1214"/>
              </w:tabs>
              <w:spacing w:line="240" w:lineRule="auto"/>
              <w:rPr>
                <w:rStyle w:val="Other"/>
                <w:i/>
                <w:iCs/>
                <w:color w:val="000000"/>
                <w:sz w:val="24"/>
                <w:szCs w:val="24"/>
              </w:rPr>
            </w:pPr>
            <w:r w:rsidRPr="000E66E2">
              <w:rPr>
                <w:rStyle w:val="Other"/>
                <w:color w:val="000000"/>
                <w:sz w:val="24"/>
                <w:szCs w:val="24"/>
              </w:rPr>
              <w:t>16.2.</w:t>
            </w:r>
            <w:r w:rsidRPr="000E66E2">
              <w:rPr>
                <w:rStyle w:val="Other"/>
                <w:i/>
                <w:iCs/>
                <w:color w:val="000000"/>
                <w:sz w:val="24"/>
                <w:szCs w:val="24"/>
              </w:rPr>
              <w:t xml:space="preserve"> </w:t>
            </w:r>
            <w:r w:rsidRPr="000E66E2">
              <w:rPr>
                <w:rStyle w:val="Other"/>
                <w:color w:val="000000"/>
                <w:sz w:val="24"/>
                <w:szCs w:val="24"/>
              </w:rPr>
              <w:t>Priedas Nr. 2 – Pasiūlymas</w:t>
            </w:r>
          </w:p>
          <w:p w14:paraId="5500499F" w14:textId="4A808044" w:rsidR="004D24D5" w:rsidRPr="009245F3" w:rsidRDefault="004D24D5" w:rsidP="00BB3DEE">
            <w:pPr>
              <w:pStyle w:val="Other0"/>
              <w:tabs>
                <w:tab w:val="left" w:pos="1214"/>
              </w:tabs>
              <w:spacing w:line="240" w:lineRule="auto"/>
              <w:rPr>
                <w:rStyle w:val="Other"/>
                <w:i/>
                <w:iCs/>
                <w:color w:val="000000"/>
                <w:sz w:val="24"/>
                <w:szCs w:val="24"/>
              </w:rPr>
            </w:pPr>
          </w:p>
        </w:tc>
      </w:tr>
    </w:tbl>
    <w:p w14:paraId="53A4CB38" w14:textId="77777777" w:rsidR="00EA5320" w:rsidRPr="000E66E2" w:rsidRDefault="00EA5320" w:rsidP="00EA5320">
      <w:pPr>
        <w:spacing w:line="276"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759"/>
      </w:tblGrid>
      <w:tr w:rsidR="00EA5320" w:rsidRPr="000E66E2" w14:paraId="619B2F1E" w14:textId="77777777" w:rsidTr="00EA5320">
        <w:trPr>
          <w:trHeight w:val="300"/>
        </w:trPr>
        <w:tc>
          <w:tcPr>
            <w:tcW w:w="9639" w:type="dxa"/>
            <w:gridSpan w:val="2"/>
          </w:tcPr>
          <w:p w14:paraId="74150A11" w14:textId="77777777" w:rsidR="00EA5320" w:rsidRPr="000E66E2" w:rsidRDefault="00EA5320" w:rsidP="00AD544E">
            <w:pPr>
              <w:pStyle w:val="Heading1"/>
              <w:rPr>
                <w:rStyle w:val="Other"/>
                <w:i w:val="0"/>
                <w:iCs w:val="0"/>
                <w:color w:val="000000"/>
                <w:sz w:val="24"/>
                <w:szCs w:val="24"/>
              </w:rPr>
            </w:pPr>
            <w:r w:rsidRPr="000E66E2">
              <w:rPr>
                <w:rStyle w:val="Other"/>
                <w:i w:val="0"/>
                <w:iCs w:val="0"/>
                <w:color w:val="000000"/>
                <w:sz w:val="24"/>
                <w:szCs w:val="24"/>
              </w:rPr>
              <w:t>ŠALIŲ PARAŠAI</w:t>
            </w:r>
          </w:p>
          <w:p w14:paraId="66302F80" w14:textId="77777777" w:rsidR="00EA5320" w:rsidRPr="000E66E2" w:rsidRDefault="00EA5320" w:rsidP="00AD544E">
            <w:pPr>
              <w:pStyle w:val="Other0"/>
              <w:tabs>
                <w:tab w:val="left" w:pos="1829"/>
                <w:tab w:val="left" w:pos="3130"/>
                <w:tab w:val="left" w:pos="4205"/>
              </w:tabs>
              <w:rPr>
                <w:rStyle w:val="Other"/>
                <w:color w:val="000000"/>
                <w:sz w:val="24"/>
                <w:szCs w:val="24"/>
              </w:rPr>
            </w:pPr>
          </w:p>
        </w:tc>
      </w:tr>
      <w:tr w:rsidR="00EA5320" w:rsidRPr="000E66E2" w14:paraId="6EF871D4"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85"/>
          <w:jc w:val="center"/>
        </w:trPr>
        <w:tc>
          <w:tcPr>
            <w:tcW w:w="4880" w:type="dxa"/>
            <w:tcBorders>
              <w:top w:val="single" w:sz="4" w:space="0" w:color="auto"/>
              <w:left w:val="single" w:sz="4" w:space="0" w:color="auto"/>
            </w:tcBorders>
            <w:shd w:val="clear" w:color="auto" w:fill="auto"/>
          </w:tcPr>
          <w:p w14:paraId="196B8823" w14:textId="77777777" w:rsidR="00EA5320" w:rsidRPr="000E66E2" w:rsidRDefault="00EA5320" w:rsidP="00AD544E">
            <w:pPr>
              <w:pStyle w:val="Other0"/>
              <w:ind w:firstLine="660"/>
              <w:rPr>
                <w:b/>
                <w:bCs/>
                <w:sz w:val="24"/>
                <w:szCs w:val="24"/>
              </w:rPr>
            </w:pPr>
            <w:r w:rsidRPr="000E66E2">
              <w:rPr>
                <w:rStyle w:val="Other"/>
                <w:b/>
                <w:bCs/>
                <w:color w:val="000000"/>
                <w:sz w:val="24"/>
                <w:szCs w:val="24"/>
              </w:rPr>
              <w:t>Pirkėjo atstovo vardas, pavardė</w:t>
            </w:r>
          </w:p>
        </w:tc>
        <w:tc>
          <w:tcPr>
            <w:tcW w:w="4759" w:type="dxa"/>
            <w:tcBorders>
              <w:top w:val="single" w:sz="4" w:space="0" w:color="auto"/>
              <w:left w:val="single" w:sz="4" w:space="0" w:color="auto"/>
              <w:right w:val="single" w:sz="4" w:space="0" w:color="auto"/>
            </w:tcBorders>
            <w:shd w:val="clear" w:color="auto" w:fill="auto"/>
          </w:tcPr>
          <w:p w14:paraId="4D527251" w14:textId="77777777" w:rsidR="00EA5320" w:rsidRPr="000E66E2" w:rsidRDefault="00EA5320" w:rsidP="00AD544E">
            <w:pPr>
              <w:pStyle w:val="Other0"/>
              <w:ind w:firstLine="660"/>
              <w:rPr>
                <w:b/>
                <w:bCs/>
                <w:sz w:val="24"/>
                <w:szCs w:val="24"/>
              </w:rPr>
            </w:pPr>
            <w:r w:rsidRPr="000E66E2">
              <w:rPr>
                <w:rStyle w:val="Other"/>
                <w:b/>
                <w:bCs/>
                <w:color w:val="000000"/>
                <w:sz w:val="24"/>
                <w:szCs w:val="24"/>
              </w:rPr>
              <w:t>Tiekėjo atstovo vardas, pavardė</w:t>
            </w:r>
          </w:p>
        </w:tc>
      </w:tr>
      <w:tr w:rsidR="00EA5320" w:rsidRPr="000E66E2" w14:paraId="2FCB6C64"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4"/>
          <w:jc w:val="center"/>
        </w:trPr>
        <w:tc>
          <w:tcPr>
            <w:tcW w:w="4880" w:type="dxa"/>
            <w:tcBorders>
              <w:top w:val="single" w:sz="4" w:space="0" w:color="auto"/>
              <w:left w:val="single" w:sz="4" w:space="0" w:color="auto"/>
            </w:tcBorders>
            <w:shd w:val="clear" w:color="auto" w:fill="auto"/>
          </w:tcPr>
          <w:p w14:paraId="4C33BB24" w14:textId="77777777" w:rsidR="00EA5320" w:rsidRPr="000E66E2" w:rsidRDefault="00EA5320" w:rsidP="00AD544E">
            <w:pPr>
              <w:pStyle w:val="Other0"/>
              <w:ind w:firstLine="660"/>
              <w:rPr>
                <w:b/>
                <w:bCs/>
                <w:sz w:val="24"/>
                <w:szCs w:val="24"/>
              </w:rPr>
            </w:pPr>
            <w:r w:rsidRPr="000E66E2">
              <w:rPr>
                <w:rStyle w:val="Other"/>
                <w:b/>
                <w:bCs/>
                <w:color w:val="000000"/>
                <w:sz w:val="24"/>
                <w:szCs w:val="24"/>
              </w:rPr>
              <w:t>Atstovo pareigos</w:t>
            </w:r>
          </w:p>
        </w:tc>
        <w:tc>
          <w:tcPr>
            <w:tcW w:w="4759" w:type="dxa"/>
            <w:tcBorders>
              <w:top w:val="single" w:sz="4" w:space="0" w:color="auto"/>
              <w:left w:val="single" w:sz="4" w:space="0" w:color="auto"/>
              <w:right w:val="single" w:sz="4" w:space="0" w:color="auto"/>
            </w:tcBorders>
            <w:shd w:val="clear" w:color="auto" w:fill="auto"/>
          </w:tcPr>
          <w:p w14:paraId="779F27EB" w14:textId="77777777" w:rsidR="00EA5320" w:rsidRPr="000E66E2" w:rsidRDefault="00EA5320" w:rsidP="00AD544E">
            <w:pPr>
              <w:pStyle w:val="Other0"/>
              <w:ind w:firstLine="660"/>
              <w:rPr>
                <w:b/>
                <w:bCs/>
                <w:sz w:val="24"/>
                <w:szCs w:val="24"/>
              </w:rPr>
            </w:pPr>
            <w:r w:rsidRPr="000E66E2">
              <w:rPr>
                <w:rStyle w:val="Other"/>
                <w:b/>
                <w:bCs/>
                <w:color w:val="000000"/>
                <w:sz w:val="24"/>
                <w:szCs w:val="24"/>
              </w:rPr>
              <w:t>Atstovo pareigos</w:t>
            </w:r>
          </w:p>
        </w:tc>
      </w:tr>
      <w:tr w:rsidR="00EA5320" w:rsidRPr="000E66E2" w14:paraId="59EBDED0" w14:textId="77777777" w:rsidTr="00EA53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2A0A0249" w14:textId="77777777" w:rsidR="00EA5320" w:rsidRPr="000E66E2" w:rsidRDefault="00EA5320" w:rsidP="00AD544E">
            <w:pPr>
              <w:pStyle w:val="Other0"/>
              <w:ind w:firstLine="660"/>
              <w:rPr>
                <w:b/>
                <w:bCs/>
                <w:sz w:val="24"/>
                <w:szCs w:val="24"/>
              </w:rPr>
            </w:pPr>
            <w:r w:rsidRPr="000E66E2">
              <w:rPr>
                <w:rStyle w:val="Other"/>
                <w:b/>
                <w:bCs/>
                <w:color w:val="000000"/>
                <w:sz w:val="24"/>
                <w:szCs w:val="24"/>
              </w:rPr>
              <w:t>(parašas)</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5D0668B5" w14:textId="77777777" w:rsidR="00EA5320" w:rsidRPr="000E66E2" w:rsidRDefault="00EA5320" w:rsidP="00AD544E">
            <w:pPr>
              <w:pStyle w:val="Other0"/>
              <w:ind w:firstLine="660"/>
              <w:rPr>
                <w:b/>
                <w:bCs/>
                <w:sz w:val="24"/>
                <w:szCs w:val="24"/>
              </w:rPr>
            </w:pPr>
            <w:r w:rsidRPr="000E66E2">
              <w:rPr>
                <w:rStyle w:val="Other"/>
                <w:b/>
                <w:bCs/>
                <w:color w:val="000000"/>
                <w:sz w:val="24"/>
                <w:szCs w:val="24"/>
              </w:rPr>
              <w:t>(parašas)</w:t>
            </w:r>
          </w:p>
        </w:tc>
      </w:tr>
    </w:tbl>
    <w:p w14:paraId="48CFC374" w14:textId="77777777" w:rsidR="00EA5320" w:rsidRPr="000E66E2" w:rsidRDefault="00EA5320" w:rsidP="00EA5320">
      <w:pPr>
        <w:tabs>
          <w:tab w:val="left" w:pos="709"/>
        </w:tabs>
        <w:spacing w:line="276" w:lineRule="auto"/>
        <w:rPr>
          <w:b/>
          <w:bCs/>
          <w:szCs w:val="24"/>
        </w:rPr>
      </w:pPr>
    </w:p>
    <w:sectPr w:rsidR="00EA5320" w:rsidRPr="000E66E2" w:rsidSect="00AE2904">
      <w:headerReference w:type="default" r:id="rId13"/>
      <w:footerReference w:type="default" r:id="rId14"/>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E69E1" w14:textId="77777777" w:rsidR="00552442" w:rsidRDefault="00552442" w:rsidP="00ED521A">
      <w:r>
        <w:separator/>
      </w:r>
    </w:p>
  </w:endnote>
  <w:endnote w:type="continuationSeparator" w:id="0">
    <w:p w14:paraId="0594BE08" w14:textId="77777777" w:rsidR="00552442" w:rsidRDefault="00552442"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30806905"/>
      <w:docPartObj>
        <w:docPartGallery w:val="Page Numbers (Bottom of Page)"/>
        <w:docPartUnique/>
      </w:docPartObj>
    </w:sdtPr>
    <w:sdtEndPr>
      <w:rPr>
        <w:noProof/>
      </w:rPr>
    </w:sdtEndPr>
    <w:sdtContent>
      <w:p w14:paraId="322E1D99" w14:textId="51B0E1C0" w:rsidR="00AD544E" w:rsidRPr="00236DFE" w:rsidRDefault="00AD544E" w:rsidP="00ED521A">
        <w:pPr>
          <w:pStyle w:val="Footer"/>
          <w:jc w:val="right"/>
          <w:rPr>
            <w:sz w:val="18"/>
            <w:szCs w:val="18"/>
          </w:rPr>
        </w:pPr>
        <w:r w:rsidRPr="00236DFE">
          <w:rPr>
            <w:sz w:val="18"/>
            <w:szCs w:val="18"/>
          </w:rPr>
          <w:fldChar w:fldCharType="begin"/>
        </w:r>
        <w:r w:rsidRPr="00236DFE">
          <w:rPr>
            <w:sz w:val="18"/>
            <w:szCs w:val="18"/>
          </w:rPr>
          <w:instrText xml:space="preserve"> PAGE   \* MERGEFORMAT </w:instrText>
        </w:r>
        <w:r w:rsidRPr="00236DFE">
          <w:rPr>
            <w:sz w:val="18"/>
            <w:szCs w:val="18"/>
          </w:rPr>
          <w:fldChar w:fldCharType="separate"/>
        </w:r>
        <w:r w:rsidR="003D2D46">
          <w:rPr>
            <w:noProof/>
            <w:sz w:val="18"/>
            <w:szCs w:val="18"/>
          </w:rPr>
          <w:t>2</w:t>
        </w:r>
        <w:r w:rsidRPr="00236DF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C41E7" w14:textId="77777777" w:rsidR="00552442" w:rsidRDefault="00552442" w:rsidP="00ED521A">
      <w:r>
        <w:separator/>
      </w:r>
    </w:p>
  </w:footnote>
  <w:footnote w:type="continuationSeparator" w:id="0">
    <w:p w14:paraId="55B0ACBF" w14:textId="77777777" w:rsidR="00552442" w:rsidRDefault="00552442" w:rsidP="00ED521A">
      <w:r>
        <w:continuationSeparator/>
      </w:r>
    </w:p>
  </w:footnote>
  <w:footnote w:id="1">
    <w:p w14:paraId="690814EC" w14:textId="77777777" w:rsidR="00624C09" w:rsidRDefault="00624C09" w:rsidP="00624C09">
      <w:pPr>
        <w:pStyle w:val="FootnoteText"/>
      </w:pPr>
      <w:r>
        <w:rPr>
          <w:rStyle w:val="FootnoteCharacters"/>
        </w:rPr>
        <w:footnoteRef/>
      </w:r>
      <w:r>
        <w:t xml:space="preserve"> </w:t>
      </w:r>
      <w:hyperlink r:id="rId1" w:anchor="/" w:history="1">
        <w:r>
          <w:rPr>
            <w:rStyle w:val="Hyperlink"/>
          </w:rPr>
          <w:t>https://osp.stat.gov.lt/</w:t>
        </w:r>
      </w:hyperlink>
    </w:p>
  </w:footnote>
  <w:footnote w:id="2">
    <w:p w14:paraId="7D1F6736" w14:textId="019A342E" w:rsidR="0011784B" w:rsidRDefault="0011784B" w:rsidP="0011784B">
      <w:pPr>
        <w:pStyle w:val="FootnoteText"/>
      </w:pPr>
      <w:r>
        <w:rPr>
          <w:rStyle w:val="FootnoteReference"/>
        </w:rPr>
        <w:footnoteRef/>
      </w:r>
      <w:r>
        <w:t xml:space="preserve"> Specialisto įgyta kvalifikacinė kategorija ir specialisto mokymų vedimo patirtis</w:t>
      </w:r>
    </w:p>
  </w:footnote>
  <w:footnote w:id="3">
    <w:p w14:paraId="5826EBEB" w14:textId="77777777" w:rsidR="00AD544E" w:rsidRPr="0017143B" w:rsidRDefault="00AD544E" w:rsidP="00EA5320">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932F" w14:textId="77777777" w:rsidR="00AD544E" w:rsidRPr="00236DFE" w:rsidRDefault="00AD544E" w:rsidP="00236DFE">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8DB"/>
    <w:multiLevelType w:val="multilevel"/>
    <w:tmpl w:val="FE8C0D84"/>
    <w:lvl w:ilvl="0">
      <w:start w:val="1"/>
      <w:numFmt w:val="decimal"/>
      <w:lvlText w:val="%1."/>
      <w:lvlJc w:val="left"/>
      <w:pPr>
        <w:ind w:left="360" w:hanging="360"/>
      </w:pPr>
      <w:rPr>
        <w:rFonts w:hint="default"/>
        <w:b/>
        <w:bCs/>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35966"/>
    <w:multiLevelType w:val="multilevel"/>
    <w:tmpl w:val="DBE0C614"/>
    <w:lvl w:ilvl="0">
      <w:start w:val="5"/>
      <w:numFmt w:val="decimal"/>
      <w:lvlText w:val="%1"/>
      <w:lvlJc w:val="left"/>
      <w:pPr>
        <w:ind w:left="500" w:hanging="500"/>
      </w:pPr>
      <w:rPr>
        <w:rFonts w:eastAsia="Times New Roman" w:hint="default"/>
      </w:rPr>
    </w:lvl>
    <w:lvl w:ilvl="1">
      <w:start w:val="21"/>
      <w:numFmt w:val="decimal"/>
      <w:lvlText w:val="%1.%2"/>
      <w:lvlJc w:val="left"/>
      <w:pPr>
        <w:ind w:left="500" w:hanging="5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0"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EC7191"/>
    <w:multiLevelType w:val="hybridMultilevel"/>
    <w:tmpl w:val="4C18BC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F621F2"/>
    <w:multiLevelType w:val="multilevel"/>
    <w:tmpl w:val="BD725248"/>
    <w:lvl w:ilvl="0">
      <w:start w:val="1"/>
      <w:numFmt w:val="decimal"/>
      <w:pStyle w:val="Heading1"/>
      <w:lvlText w:val="%1."/>
      <w:lvlJc w:val="left"/>
      <w:pPr>
        <w:ind w:left="432" w:hanging="432"/>
      </w:pPr>
      <w:rPr>
        <w:b/>
        <w:bCs/>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2"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555521">
    <w:abstractNumId w:val="17"/>
  </w:num>
  <w:num w:numId="2" w16cid:durableId="742799182">
    <w:abstractNumId w:val="15"/>
  </w:num>
  <w:num w:numId="3" w16cid:durableId="813448300">
    <w:abstractNumId w:val="6"/>
  </w:num>
  <w:num w:numId="4" w16cid:durableId="2066446209">
    <w:abstractNumId w:val="11"/>
  </w:num>
  <w:num w:numId="5" w16cid:durableId="551625014">
    <w:abstractNumId w:val="20"/>
  </w:num>
  <w:num w:numId="6" w16cid:durableId="57242063">
    <w:abstractNumId w:val="8"/>
  </w:num>
  <w:num w:numId="7" w16cid:durableId="1830247604">
    <w:abstractNumId w:val="12"/>
  </w:num>
  <w:num w:numId="8" w16cid:durableId="1010257261">
    <w:abstractNumId w:val="10"/>
  </w:num>
  <w:num w:numId="9" w16cid:durableId="1651907313">
    <w:abstractNumId w:val="4"/>
  </w:num>
  <w:num w:numId="10" w16cid:durableId="90711120">
    <w:abstractNumId w:val="1"/>
  </w:num>
  <w:num w:numId="11" w16cid:durableId="120149074">
    <w:abstractNumId w:val="19"/>
  </w:num>
  <w:num w:numId="12" w16cid:durableId="428938406">
    <w:abstractNumId w:val="7"/>
  </w:num>
  <w:num w:numId="13" w16cid:durableId="765149866">
    <w:abstractNumId w:val="9"/>
  </w:num>
  <w:num w:numId="14" w16cid:durableId="567691980">
    <w:abstractNumId w:val="2"/>
  </w:num>
  <w:num w:numId="15" w16cid:durableId="1488204458">
    <w:abstractNumId w:val="18"/>
  </w:num>
  <w:num w:numId="16" w16cid:durableId="2036925488">
    <w:abstractNumId w:val="14"/>
  </w:num>
  <w:num w:numId="17" w16cid:durableId="1428697461">
    <w:abstractNumId w:val="3"/>
  </w:num>
  <w:num w:numId="18" w16cid:durableId="501970385">
    <w:abstractNumId w:val="22"/>
  </w:num>
  <w:num w:numId="19" w16cid:durableId="652836307">
    <w:abstractNumId w:val="16"/>
  </w:num>
  <w:num w:numId="20" w16cid:durableId="1136878722">
    <w:abstractNumId w:val="0"/>
  </w:num>
  <w:num w:numId="21" w16cid:durableId="2137064200">
    <w:abstractNumId w:val="13"/>
  </w:num>
  <w:num w:numId="22" w16cid:durableId="2114012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877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6286495">
    <w:abstractNumId w:val="5"/>
  </w:num>
  <w:num w:numId="25" w16cid:durableId="21069257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C4"/>
    <w:rsid w:val="00001EE1"/>
    <w:rsid w:val="00002637"/>
    <w:rsid w:val="000030A3"/>
    <w:rsid w:val="00003199"/>
    <w:rsid w:val="000037EF"/>
    <w:rsid w:val="00004D54"/>
    <w:rsid w:val="000060DB"/>
    <w:rsid w:val="000063B3"/>
    <w:rsid w:val="00011CCE"/>
    <w:rsid w:val="000122A9"/>
    <w:rsid w:val="000138AE"/>
    <w:rsid w:val="000160DB"/>
    <w:rsid w:val="00020A37"/>
    <w:rsid w:val="0002335D"/>
    <w:rsid w:val="0002344A"/>
    <w:rsid w:val="00024F03"/>
    <w:rsid w:val="0002713F"/>
    <w:rsid w:val="000275D2"/>
    <w:rsid w:val="0003078A"/>
    <w:rsid w:val="00032D4D"/>
    <w:rsid w:val="000344FC"/>
    <w:rsid w:val="0003553C"/>
    <w:rsid w:val="00035A13"/>
    <w:rsid w:val="00036993"/>
    <w:rsid w:val="000420C2"/>
    <w:rsid w:val="000434BD"/>
    <w:rsid w:val="00044F55"/>
    <w:rsid w:val="000455CF"/>
    <w:rsid w:val="00047230"/>
    <w:rsid w:val="00051AE1"/>
    <w:rsid w:val="00057592"/>
    <w:rsid w:val="000617DD"/>
    <w:rsid w:val="00065AFB"/>
    <w:rsid w:val="00065FB5"/>
    <w:rsid w:val="000661FB"/>
    <w:rsid w:val="00082DBC"/>
    <w:rsid w:val="00094C3B"/>
    <w:rsid w:val="00094DCD"/>
    <w:rsid w:val="000A2B8A"/>
    <w:rsid w:val="000A3F91"/>
    <w:rsid w:val="000A5E37"/>
    <w:rsid w:val="000A62F1"/>
    <w:rsid w:val="000A7A68"/>
    <w:rsid w:val="000B0711"/>
    <w:rsid w:val="000B3EA2"/>
    <w:rsid w:val="000B4F4F"/>
    <w:rsid w:val="000C0C9B"/>
    <w:rsid w:val="000C1EE6"/>
    <w:rsid w:val="000C2903"/>
    <w:rsid w:val="000C72AF"/>
    <w:rsid w:val="000C7C72"/>
    <w:rsid w:val="000D4814"/>
    <w:rsid w:val="000D5A8B"/>
    <w:rsid w:val="000E047E"/>
    <w:rsid w:val="000E107B"/>
    <w:rsid w:val="000E2B4D"/>
    <w:rsid w:val="000E647D"/>
    <w:rsid w:val="000E66E2"/>
    <w:rsid w:val="000E75BB"/>
    <w:rsid w:val="000F23F4"/>
    <w:rsid w:val="000F600B"/>
    <w:rsid w:val="000F69A1"/>
    <w:rsid w:val="001004DD"/>
    <w:rsid w:val="00102414"/>
    <w:rsid w:val="001041E0"/>
    <w:rsid w:val="0010796E"/>
    <w:rsid w:val="00107D07"/>
    <w:rsid w:val="0011176D"/>
    <w:rsid w:val="0011200B"/>
    <w:rsid w:val="00112167"/>
    <w:rsid w:val="00115BE7"/>
    <w:rsid w:val="00115E9E"/>
    <w:rsid w:val="001169BD"/>
    <w:rsid w:val="0011784B"/>
    <w:rsid w:val="001264EA"/>
    <w:rsid w:val="00131236"/>
    <w:rsid w:val="00131DB1"/>
    <w:rsid w:val="001347FA"/>
    <w:rsid w:val="0014141C"/>
    <w:rsid w:val="00142A6F"/>
    <w:rsid w:val="001432A7"/>
    <w:rsid w:val="001435F3"/>
    <w:rsid w:val="00144AB6"/>
    <w:rsid w:val="00145703"/>
    <w:rsid w:val="00146721"/>
    <w:rsid w:val="001510CD"/>
    <w:rsid w:val="001513D3"/>
    <w:rsid w:val="001536E5"/>
    <w:rsid w:val="00155B85"/>
    <w:rsid w:val="001574FE"/>
    <w:rsid w:val="00157593"/>
    <w:rsid w:val="0015792D"/>
    <w:rsid w:val="00161F5B"/>
    <w:rsid w:val="00176503"/>
    <w:rsid w:val="0019284B"/>
    <w:rsid w:val="00194369"/>
    <w:rsid w:val="00195870"/>
    <w:rsid w:val="00195DCF"/>
    <w:rsid w:val="00195E1F"/>
    <w:rsid w:val="001A1005"/>
    <w:rsid w:val="001A486C"/>
    <w:rsid w:val="001A7187"/>
    <w:rsid w:val="001B0AC7"/>
    <w:rsid w:val="001B19F8"/>
    <w:rsid w:val="001B2188"/>
    <w:rsid w:val="001C2675"/>
    <w:rsid w:val="001D05A8"/>
    <w:rsid w:val="001D181F"/>
    <w:rsid w:val="001D37EC"/>
    <w:rsid w:val="001D461B"/>
    <w:rsid w:val="001D5928"/>
    <w:rsid w:val="001D62ED"/>
    <w:rsid w:val="001D7843"/>
    <w:rsid w:val="001E6B1F"/>
    <w:rsid w:val="001E6D33"/>
    <w:rsid w:val="001E6E2E"/>
    <w:rsid w:val="001F3191"/>
    <w:rsid w:val="001F4708"/>
    <w:rsid w:val="001F75CC"/>
    <w:rsid w:val="001F769E"/>
    <w:rsid w:val="00200ADC"/>
    <w:rsid w:val="00201572"/>
    <w:rsid w:val="00202FDC"/>
    <w:rsid w:val="00205182"/>
    <w:rsid w:val="00206E4B"/>
    <w:rsid w:val="00207BDB"/>
    <w:rsid w:val="002127BD"/>
    <w:rsid w:val="00215074"/>
    <w:rsid w:val="00215C8D"/>
    <w:rsid w:val="0021612A"/>
    <w:rsid w:val="0022451E"/>
    <w:rsid w:val="00227469"/>
    <w:rsid w:val="00231A7F"/>
    <w:rsid w:val="00236DFE"/>
    <w:rsid w:val="0023788B"/>
    <w:rsid w:val="00243AA3"/>
    <w:rsid w:val="00245958"/>
    <w:rsid w:val="00254C9B"/>
    <w:rsid w:val="00255144"/>
    <w:rsid w:val="00263980"/>
    <w:rsid w:val="00263CA3"/>
    <w:rsid w:val="0026452C"/>
    <w:rsid w:val="0026471B"/>
    <w:rsid w:val="00267B7F"/>
    <w:rsid w:val="002705AE"/>
    <w:rsid w:val="0027078A"/>
    <w:rsid w:val="00271BC5"/>
    <w:rsid w:val="0027240F"/>
    <w:rsid w:val="0027242C"/>
    <w:rsid w:val="0027350E"/>
    <w:rsid w:val="00275578"/>
    <w:rsid w:val="00275B8C"/>
    <w:rsid w:val="002760B3"/>
    <w:rsid w:val="00277D31"/>
    <w:rsid w:val="00280775"/>
    <w:rsid w:val="0028328D"/>
    <w:rsid w:val="00285AC4"/>
    <w:rsid w:val="00285BF2"/>
    <w:rsid w:val="00286157"/>
    <w:rsid w:val="00287605"/>
    <w:rsid w:val="00287833"/>
    <w:rsid w:val="002A01B9"/>
    <w:rsid w:val="002A245F"/>
    <w:rsid w:val="002A2745"/>
    <w:rsid w:val="002A495C"/>
    <w:rsid w:val="002A4B09"/>
    <w:rsid w:val="002B2675"/>
    <w:rsid w:val="002B480A"/>
    <w:rsid w:val="002B4F9E"/>
    <w:rsid w:val="002B5A4B"/>
    <w:rsid w:val="002C1772"/>
    <w:rsid w:val="002C372A"/>
    <w:rsid w:val="002C7751"/>
    <w:rsid w:val="002D4D14"/>
    <w:rsid w:val="002D4E42"/>
    <w:rsid w:val="002D7B32"/>
    <w:rsid w:val="002E17C6"/>
    <w:rsid w:val="002E51F0"/>
    <w:rsid w:val="002E72AF"/>
    <w:rsid w:val="002F2134"/>
    <w:rsid w:val="002F2576"/>
    <w:rsid w:val="002F4A32"/>
    <w:rsid w:val="002F6667"/>
    <w:rsid w:val="002F778A"/>
    <w:rsid w:val="00300749"/>
    <w:rsid w:val="003018AD"/>
    <w:rsid w:val="003023D7"/>
    <w:rsid w:val="00302E71"/>
    <w:rsid w:val="0030355A"/>
    <w:rsid w:val="00304175"/>
    <w:rsid w:val="00307406"/>
    <w:rsid w:val="003140DE"/>
    <w:rsid w:val="00316BC3"/>
    <w:rsid w:val="00320006"/>
    <w:rsid w:val="00320007"/>
    <w:rsid w:val="00320360"/>
    <w:rsid w:val="003243BC"/>
    <w:rsid w:val="00326678"/>
    <w:rsid w:val="00330C43"/>
    <w:rsid w:val="00331883"/>
    <w:rsid w:val="003409EE"/>
    <w:rsid w:val="00342D01"/>
    <w:rsid w:val="00344B7F"/>
    <w:rsid w:val="00344C8C"/>
    <w:rsid w:val="003504F6"/>
    <w:rsid w:val="00351E2A"/>
    <w:rsid w:val="00352080"/>
    <w:rsid w:val="00352D42"/>
    <w:rsid w:val="00352D90"/>
    <w:rsid w:val="00360EDA"/>
    <w:rsid w:val="003672FA"/>
    <w:rsid w:val="00375DE7"/>
    <w:rsid w:val="003809E8"/>
    <w:rsid w:val="00383BCC"/>
    <w:rsid w:val="003965BB"/>
    <w:rsid w:val="00397A82"/>
    <w:rsid w:val="003A060B"/>
    <w:rsid w:val="003A0F46"/>
    <w:rsid w:val="003A3FA6"/>
    <w:rsid w:val="003A43EA"/>
    <w:rsid w:val="003B05F7"/>
    <w:rsid w:val="003B0724"/>
    <w:rsid w:val="003B6FE1"/>
    <w:rsid w:val="003C08F4"/>
    <w:rsid w:val="003C16F2"/>
    <w:rsid w:val="003C1B02"/>
    <w:rsid w:val="003C4203"/>
    <w:rsid w:val="003D0B68"/>
    <w:rsid w:val="003D2D46"/>
    <w:rsid w:val="003D381E"/>
    <w:rsid w:val="003D5915"/>
    <w:rsid w:val="003D5D3C"/>
    <w:rsid w:val="003D64C7"/>
    <w:rsid w:val="003D789E"/>
    <w:rsid w:val="003E0207"/>
    <w:rsid w:val="003E66E8"/>
    <w:rsid w:val="003E7070"/>
    <w:rsid w:val="003E7A6C"/>
    <w:rsid w:val="003F0335"/>
    <w:rsid w:val="003F0C30"/>
    <w:rsid w:val="003F1F22"/>
    <w:rsid w:val="003F3729"/>
    <w:rsid w:val="003F3C4B"/>
    <w:rsid w:val="00403A4C"/>
    <w:rsid w:val="00407AB3"/>
    <w:rsid w:val="00411D63"/>
    <w:rsid w:val="00412F25"/>
    <w:rsid w:val="00416589"/>
    <w:rsid w:val="00417D84"/>
    <w:rsid w:val="00422F51"/>
    <w:rsid w:val="004233AB"/>
    <w:rsid w:val="00424350"/>
    <w:rsid w:val="004278BA"/>
    <w:rsid w:val="00431A75"/>
    <w:rsid w:val="00433CBB"/>
    <w:rsid w:val="00444F31"/>
    <w:rsid w:val="00446C8A"/>
    <w:rsid w:val="00447C47"/>
    <w:rsid w:val="00450FDD"/>
    <w:rsid w:val="00453D81"/>
    <w:rsid w:val="00454743"/>
    <w:rsid w:val="00454CFA"/>
    <w:rsid w:val="004608B4"/>
    <w:rsid w:val="0046745D"/>
    <w:rsid w:val="00470E09"/>
    <w:rsid w:val="00474E75"/>
    <w:rsid w:val="0047622F"/>
    <w:rsid w:val="00476A7F"/>
    <w:rsid w:val="00481A6C"/>
    <w:rsid w:val="00485363"/>
    <w:rsid w:val="00487A1C"/>
    <w:rsid w:val="004911AC"/>
    <w:rsid w:val="0049139B"/>
    <w:rsid w:val="00493970"/>
    <w:rsid w:val="00493EB8"/>
    <w:rsid w:val="0049485A"/>
    <w:rsid w:val="004971A3"/>
    <w:rsid w:val="004A0008"/>
    <w:rsid w:val="004A02A6"/>
    <w:rsid w:val="004A1031"/>
    <w:rsid w:val="004A4B8B"/>
    <w:rsid w:val="004B40AF"/>
    <w:rsid w:val="004B599B"/>
    <w:rsid w:val="004B7AFD"/>
    <w:rsid w:val="004C5F9F"/>
    <w:rsid w:val="004D24D5"/>
    <w:rsid w:val="004D5390"/>
    <w:rsid w:val="004D5AE6"/>
    <w:rsid w:val="004E4AA7"/>
    <w:rsid w:val="004E509E"/>
    <w:rsid w:val="004E50F4"/>
    <w:rsid w:val="004E5594"/>
    <w:rsid w:val="004E5E81"/>
    <w:rsid w:val="004F4279"/>
    <w:rsid w:val="005059F8"/>
    <w:rsid w:val="00511BF4"/>
    <w:rsid w:val="005120DE"/>
    <w:rsid w:val="005140FA"/>
    <w:rsid w:val="00515267"/>
    <w:rsid w:val="00524B4B"/>
    <w:rsid w:val="00532B52"/>
    <w:rsid w:val="00534695"/>
    <w:rsid w:val="005403A1"/>
    <w:rsid w:val="00541F27"/>
    <w:rsid w:val="005446F9"/>
    <w:rsid w:val="00552442"/>
    <w:rsid w:val="00561AB0"/>
    <w:rsid w:val="00562A07"/>
    <w:rsid w:val="005633EC"/>
    <w:rsid w:val="005647A9"/>
    <w:rsid w:val="00565865"/>
    <w:rsid w:val="005666C8"/>
    <w:rsid w:val="005679A6"/>
    <w:rsid w:val="005707FD"/>
    <w:rsid w:val="005728A6"/>
    <w:rsid w:val="00574190"/>
    <w:rsid w:val="0057489C"/>
    <w:rsid w:val="00574DBB"/>
    <w:rsid w:val="005765B8"/>
    <w:rsid w:val="00581016"/>
    <w:rsid w:val="0058244D"/>
    <w:rsid w:val="0058245E"/>
    <w:rsid w:val="005860C1"/>
    <w:rsid w:val="00586EF4"/>
    <w:rsid w:val="00587336"/>
    <w:rsid w:val="00592E8F"/>
    <w:rsid w:val="00594E80"/>
    <w:rsid w:val="005A1B49"/>
    <w:rsid w:val="005A38B9"/>
    <w:rsid w:val="005B4241"/>
    <w:rsid w:val="005B7368"/>
    <w:rsid w:val="005B78F7"/>
    <w:rsid w:val="005C1C61"/>
    <w:rsid w:val="005C2AC9"/>
    <w:rsid w:val="005C3B9D"/>
    <w:rsid w:val="005C4BDB"/>
    <w:rsid w:val="005C5601"/>
    <w:rsid w:val="005C6344"/>
    <w:rsid w:val="005C74BB"/>
    <w:rsid w:val="005C74E0"/>
    <w:rsid w:val="005C777F"/>
    <w:rsid w:val="005D41E0"/>
    <w:rsid w:val="005E15B8"/>
    <w:rsid w:val="005E2B33"/>
    <w:rsid w:val="005E4C64"/>
    <w:rsid w:val="005E5A1E"/>
    <w:rsid w:val="005E7CA4"/>
    <w:rsid w:val="005F0569"/>
    <w:rsid w:val="005F0C1F"/>
    <w:rsid w:val="005F7C20"/>
    <w:rsid w:val="006007A5"/>
    <w:rsid w:val="006012FF"/>
    <w:rsid w:val="00601E3E"/>
    <w:rsid w:val="00603A39"/>
    <w:rsid w:val="00603EDC"/>
    <w:rsid w:val="00604FA3"/>
    <w:rsid w:val="00606181"/>
    <w:rsid w:val="006075E6"/>
    <w:rsid w:val="00610607"/>
    <w:rsid w:val="00611E1B"/>
    <w:rsid w:val="00614150"/>
    <w:rsid w:val="006203C1"/>
    <w:rsid w:val="00624C09"/>
    <w:rsid w:val="00626F83"/>
    <w:rsid w:val="006277C3"/>
    <w:rsid w:val="00630ABD"/>
    <w:rsid w:val="006312E0"/>
    <w:rsid w:val="006316C1"/>
    <w:rsid w:val="00633562"/>
    <w:rsid w:val="00635E49"/>
    <w:rsid w:val="00636B24"/>
    <w:rsid w:val="00641072"/>
    <w:rsid w:val="0064251D"/>
    <w:rsid w:val="00643066"/>
    <w:rsid w:val="00644CF3"/>
    <w:rsid w:val="00656ADD"/>
    <w:rsid w:val="00660750"/>
    <w:rsid w:val="0066141B"/>
    <w:rsid w:val="006624C2"/>
    <w:rsid w:val="006714BB"/>
    <w:rsid w:val="00674CEB"/>
    <w:rsid w:val="006752E8"/>
    <w:rsid w:val="006765C4"/>
    <w:rsid w:val="00680D96"/>
    <w:rsid w:val="00681D47"/>
    <w:rsid w:val="00684FB5"/>
    <w:rsid w:val="00690AA6"/>
    <w:rsid w:val="00691393"/>
    <w:rsid w:val="00692F48"/>
    <w:rsid w:val="00694290"/>
    <w:rsid w:val="006949D2"/>
    <w:rsid w:val="00694DFB"/>
    <w:rsid w:val="006A09CD"/>
    <w:rsid w:val="006A1E8D"/>
    <w:rsid w:val="006A4A9B"/>
    <w:rsid w:val="006B35BF"/>
    <w:rsid w:val="006B3B05"/>
    <w:rsid w:val="006B3FC8"/>
    <w:rsid w:val="006B4ABA"/>
    <w:rsid w:val="006B4E41"/>
    <w:rsid w:val="006B5036"/>
    <w:rsid w:val="006C60C3"/>
    <w:rsid w:val="006C735D"/>
    <w:rsid w:val="006D12A8"/>
    <w:rsid w:val="006D4CB6"/>
    <w:rsid w:val="006D7D95"/>
    <w:rsid w:val="006D7EB7"/>
    <w:rsid w:val="006E3291"/>
    <w:rsid w:val="006E3EB0"/>
    <w:rsid w:val="006E6F62"/>
    <w:rsid w:val="006F05C6"/>
    <w:rsid w:val="006F083C"/>
    <w:rsid w:val="006F3474"/>
    <w:rsid w:val="00700078"/>
    <w:rsid w:val="0070349C"/>
    <w:rsid w:val="007034C7"/>
    <w:rsid w:val="00703BE2"/>
    <w:rsid w:val="00705961"/>
    <w:rsid w:val="00710AAC"/>
    <w:rsid w:val="007121DE"/>
    <w:rsid w:val="00715CCB"/>
    <w:rsid w:val="00731AC9"/>
    <w:rsid w:val="00741A69"/>
    <w:rsid w:val="00743B10"/>
    <w:rsid w:val="00746B92"/>
    <w:rsid w:val="00751927"/>
    <w:rsid w:val="007547AC"/>
    <w:rsid w:val="00756859"/>
    <w:rsid w:val="0075713B"/>
    <w:rsid w:val="007574AA"/>
    <w:rsid w:val="00763CDF"/>
    <w:rsid w:val="00764EB8"/>
    <w:rsid w:val="007678B4"/>
    <w:rsid w:val="00767D48"/>
    <w:rsid w:val="007722E6"/>
    <w:rsid w:val="00773EFC"/>
    <w:rsid w:val="00777C28"/>
    <w:rsid w:val="00781436"/>
    <w:rsid w:val="00782F2C"/>
    <w:rsid w:val="007830F2"/>
    <w:rsid w:val="007842BC"/>
    <w:rsid w:val="007855BE"/>
    <w:rsid w:val="00786F45"/>
    <w:rsid w:val="00791284"/>
    <w:rsid w:val="007952A7"/>
    <w:rsid w:val="007A08E2"/>
    <w:rsid w:val="007A0A51"/>
    <w:rsid w:val="007A3792"/>
    <w:rsid w:val="007A4D7D"/>
    <w:rsid w:val="007A6608"/>
    <w:rsid w:val="007B52A9"/>
    <w:rsid w:val="007B609A"/>
    <w:rsid w:val="007C42E0"/>
    <w:rsid w:val="007C534D"/>
    <w:rsid w:val="007D0AD5"/>
    <w:rsid w:val="007D29BA"/>
    <w:rsid w:val="007D2BF4"/>
    <w:rsid w:val="007D3048"/>
    <w:rsid w:val="007D45B8"/>
    <w:rsid w:val="007D5FCD"/>
    <w:rsid w:val="007E0756"/>
    <w:rsid w:val="007E1C90"/>
    <w:rsid w:val="007E2FE0"/>
    <w:rsid w:val="007E480C"/>
    <w:rsid w:val="007E51CD"/>
    <w:rsid w:val="007F3943"/>
    <w:rsid w:val="007F4F17"/>
    <w:rsid w:val="00804E32"/>
    <w:rsid w:val="00812EFE"/>
    <w:rsid w:val="008136E4"/>
    <w:rsid w:val="00813DD9"/>
    <w:rsid w:val="008155D2"/>
    <w:rsid w:val="008202D7"/>
    <w:rsid w:val="00821C7A"/>
    <w:rsid w:val="0082236C"/>
    <w:rsid w:val="00824421"/>
    <w:rsid w:val="00824AA2"/>
    <w:rsid w:val="00824ECF"/>
    <w:rsid w:val="00826E61"/>
    <w:rsid w:val="008322FD"/>
    <w:rsid w:val="008330B3"/>
    <w:rsid w:val="00833BDE"/>
    <w:rsid w:val="00834B82"/>
    <w:rsid w:val="00834C65"/>
    <w:rsid w:val="0083525C"/>
    <w:rsid w:val="008500F0"/>
    <w:rsid w:val="0085517D"/>
    <w:rsid w:val="00855968"/>
    <w:rsid w:val="00855FC5"/>
    <w:rsid w:val="00857A2F"/>
    <w:rsid w:val="00861A01"/>
    <w:rsid w:val="00861EE0"/>
    <w:rsid w:val="008702D8"/>
    <w:rsid w:val="008766CB"/>
    <w:rsid w:val="00877152"/>
    <w:rsid w:val="00880541"/>
    <w:rsid w:val="008805F8"/>
    <w:rsid w:val="00880956"/>
    <w:rsid w:val="00882148"/>
    <w:rsid w:val="00883A30"/>
    <w:rsid w:val="008902ED"/>
    <w:rsid w:val="00894142"/>
    <w:rsid w:val="008941A2"/>
    <w:rsid w:val="00894362"/>
    <w:rsid w:val="008A15BC"/>
    <w:rsid w:val="008A7BB8"/>
    <w:rsid w:val="008B024B"/>
    <w:rsid w:val="008B1597"/>
    <w:rsid w:val="008B731E"/>
    <w:rsid w:val="008C0DED"/>
    <w:rsid w:val="008C2539"/>
    <w:rsid w:val="008C62B1"/>
    <w:rsid w:val="008D2062"/>
    <w:rsid w:val="008D75B8"/>
    <w:rsid w:val="008E1B4F"/>
    <w:rsid w:val="008E1C3E"/>
    <w:rsid w:val="008E54CC"/>
    <w:rsid w:val="008F0A54"/>
    <w:rsid w:val="008F246D"/>
    <w:rsid w:val="008F3C48"/>
    <w:rsid w:val="008F46D6"/>
    <w:rsid w:val="009007C2"/>
    <w:rsid w:val="00901E9B"/>
    <w:rsid w:val="00902960"/>
    <w:rsid w:val="009048A3"/>
    <w:rsid w:val="00907467"/>
    <w:rsid w:val="009117C2"/>
    <w:rsid w:val="009139DA"/>
    <w:rsid w:val="00914104"/>
    <w:rsid w:val="009178DA"/>
    <w:rsid w:val="009229CA"/>
    <w:rsid w:val="009245F3"/>
    <w:rsid w:val="00925871"/>
    <w:rsid w:val="00932AD8"/>
    <w:rsid w:val="00934EBC"/>
    <w:rsid w:val="0093660C"/>
    <w:rsid w:val="00937309"/>
    <w:rsid w:val="00942587"/>
    <w:rsid w:val="00942866"/>
    <w:rsid w:val="00952F3E"/>
    <w:rsid w:val="0095394C"/>
    <w:rsid w:val="00957293"/>
    <w:rsid w:val="00962BAE"/>
    <w:rsid w:val="0096408A"/>
    <w:rsid w:val="009666BD"/>
    <w:rsid w:val="009818F3"/>
    <w:rsid w:val="0098217F"/>
    <w:rsid w:val="009828BC"/>
    <w:rsid w:val="00986A82"/>
    <w:rsid w:val="00990D0D"/>
    <w:rsid w:val="009919EE"/>
    <w:rsid w:val="0099296B"/>
    <w:rsid w:val="00993799"/>
    <w:rsid w:val="00994067"/>
    <w:rsid w:val="00996D94"/>
    <w:rsid w:val="009A3E31"/>
    <w:rsid w:val="009B1585"/>
    <w:rsid w:val="009B205C"/>
    <w:rsid w:val="009B78E8"/>
    <w:rsid w:val="009C17CB"/>
    <w:rsid w:val="009C5D06"/>
    <w:rsid w:val="009E093F"/>
    <w:rsid w:val="009E18AF"/>
    <w:rsid w:val="009E217A"/>
    <w:rsid w:val="009F0847"/>
    <w:rsid w:val="009F35AE"/>
    <w:rsid w:val="009F3689"/>
    <w:rsid w:val="009F5201"/>
    <w:rsid w:val="00A00A82"/>
    <w:rsid w:val="00A01AB0"/>
    <w:rsid w:val="00A023FB"/>
    <w:rsid w:val="00A02580"/>
    <w:rsid w:val="00A0515B"/>
    <w:rsid w:val="00A06F1D"/>
    <w:rsid w:val="00A1270E"/>
    <w:rsid w:val="00A143C4"/>
    <w:rsid w:val="00A23D02"/>
    <w:rsid w:val="00A249B1"/>
    <w:rsid w:val="00A25EE3"/>
    <w:rsid w:val="00A305BC"/>
    <w:rsid w:val="00A31651"/>
    <w:rsid w:val="00A3190D"/>
    <w:rsid w:val="00A34649"/>
    <w:rsid w:val="00A35779"/>
    <w:rsid w:val="00A3774D"/>
    <w:rsid w:val="00A404C2"/>
    <w:rsid w:val="00A4086C"/>
    <w:rsid w:val="00A40A79"/>
    <w:rsid w:val="00A41786"/>
    <w:rsid w:val="00A43FDA"/>
    <w:rsid w:val="00A440D5"/>
    <w:rsid w:val="00A45168"/>
    <w:rsid w:val="00A45949"/>
    <w:rsid w:val="00A46D9B"/>
    <w:rsid w:val="00A55AAF"/>
    <w:rsid w:val="00A60740"/>
    <w:rsid w:val="00A61601"/>
    <w:rsid w:val="00A65B87"/>
    <w:rsid w:val="00A72FB3"/>
    <w:rsid w:val="00A73AD0"/>
    <w:rsid w:val="00A86354"/>
    <w:rsid w:val="00A86A2C"/>
    <w:rsid w:val="00A877A3"/>
    <w:rsid w:val="00A90C1F"/>
    <w:rsid w:val="00A91FF8"/>
    <w:rsid w:val="00A92D7C"/>
    <w:rsid w:val="00A945B8"/>
    <w:rsid w:val="00A953EC"/>
    <w:rsid w:val="00A967AF"/>
    <w:rsid w:val="00AA2AEA"/>
    <w:rsid w:val="00AA44C0"/>
    <w:rsid w:val="00AB0F03"/>
    <w:rsid w:val="00AB1B71"/>
    <w:rsid w:val="00AB2DC6"/>
    <w:rsid w:val="00AC0DE9"/>
    <w:rsid w:val="00AC257D"/>
    <w:rsid w:val="00AC51AC"/>
    <w:rsid w:val="00AC6DF9"/>
    <w:rsid w:val="00AC7D4D"/>
    <w:rsid w:val="00AD3293"/>
    <w:rsid w:val="00AD35C6"/>
    <w:rsid w:val="00AD3722"/>
    <w:rsid w:val="00AD4A68"/>
    <w:rsid w:val="00AD544E"/>
    <w:rsid w:val="00AE2904"/>
    <w:rsid w:val="00AE5964"/>
    <w:rsid w:val="00AF6056"/>
    <w:rsid w:val="00AF65CC"/>
    <w:rsid w:val="00B03612"/>
    <w:rsid w:val="00B05101"/>
    <w:rsid w:val="00B07553"/>
    <w:rsid w:val="00B142A2"/>
    <w:rsid w:val="00B21013"/>
    <w:rsid w:val="00B232B8"/>
    <w:rsid w:val="00B27E71"/>
    <w:rsid w:val="00B3024F"/>
    <w:rsid w:val="00B304B9"/>
    <w:rsid w:val="00B34F41"/>
    <w:rsid w:val="00B40C7A"/>
    <w:rsid w:val="00B42695"/>
    <w:rsid w:val="00B5349A"/>
    <w:rsid w:val="00B56AC1"/>
    <w:rsid w:val="00B56E13"/>
    <w:rsid w:val="00B57E4C"/>
    <w:rsid w:val="00B601A2"/>
    <w:rsid w:val="00B6184A"/>
    <w:rsid w:val="00B61A57"/>
    <w:rsid w:val="00B62C5F"/>
    <w:rsid w:val="00B67E88"/>
    <w:rsid w:val="00B70EE2"/>
    <w:rsid w:val="00B72ADA"/>
    <w:rsid w:val="00B75690"/>
    <w:rsid w:val="00B7691E"/>
    <w:rsid w:val="00B84E7E"/>
    <w:rsid w:val="00B876FE"/>
    <w:rsid w:val="00B900A2"/>
    <w:rsid w:val="00B902D8"/>
    <w:rsid w:val="00B90934"/>
    <w:rsid w:val="00B90BED"/>
    <w:rsid w:val="00B91C45"/>
    <w:rsid w:val="00B949CC"/>
    <w:rsid w:val="00B96551"/>
    <w:rsid w:val="00B9703B"/>
    <w:rsid w:val="00BA06B1"/>
    <w:rsid w:val="00BA5C6E"/>
    <w:rsid w:val="00BA72E8"/>
    <w:rsid w:val="00BB26C2"/>
    <w:rsid w:val="00BB3DEE"/>
    <w:rsid w:val="00BB5476"/>
    <w:rsid w:val="00BC0CB7"/>
    <w:rsid w:val="00BC73EA"/>
    <w:rsid w:val="00BD06B5"/>
    <w:rsid w:val="00BD2390"/>
    <w:rsid w:val="00BE01C0"/>
    <w:rsid w:val="00BE03BE"/>
    <w:rsid w:val="00BE06CC"/>
    <w:rsid w:val="00BE0A37"/>
    <w:rsid w:val="00BE2EBD"/>
    <w:rsid w:val="00BE329B"/>
    <w:rsid w:val="00BE61AA"/>
    <w:rsid w:val="00BE7871"/>
    <w:rsid w:val="00BF0147"/>
    <w:rsid w:val="00BF0F41"/>
    <w:rsid w:val="00BF1553"/>
    <w:rsid w:val="00BF1B65"/>
    <w:rsid w:val="00BF485E"/>
    <w:rsid w:val="00BF4E36"/>
    <w:rsid w:val="00BF7028"/>
    <w:rsid w:val="00C00B46"/>
    <w:rsid w:val="00C01661"/>
    <w:rsid w:val="00C0365C"/>
    <w:rsid w:val="00C071B7"/>
    <w:rsid w:val="00C1173A"/>
    <w:rsid w:val="00C16D15"/>
    <w:rsid w:val="00C17BEB"/>
    <w:rsid w:val="00C2002A"/>
    <w:rsid w:val="00C202C3"/>
    <w:rsid w:val="00C212B4"/>
    <w:rsid w:val="00C21F1E"/>
    <w:rsid w:val="00C25424"/>
    <w:rsid w:val="00C25469"/>
    <w:rsid w:val="00C30388"/>
    <w:rsid w:val="00C30DA6"/>
    <w:rsid w:val="00C31F68"/>
    <w:rsid w:val="00C33E0F"/>
    <w:rsid w:val="00C36054"/>
    <w:rsid w:val="00C4109C"/>
    <w:rsid w:val="00C45C8D"/>
    <w:rsid w:val="00C45DDE"/>
    <w:rsid w:val="00C4661A"/>
    <w:rsid w:val="00C53055"/>
    <w:rsid w:val="00C60558"/>
    <w:rsid w:val="00C61F37"/>
    <w:rsid w:val="00C620B4"/>
    <w:rsid w:val="00C621D3"/>
    <w:rsid w:val="00C6251B"/>
    <w:rsid w:val="00C656C1"/>
    <w:rsid w:val="00C66D4A"/>
    <w:rsid w:val="00C72000"/>
    <w:rsid w:val="00C72137"/>
    <w:rsid w:val="00C728DF"/>
    <w:rsid w:val="00C73688"/>
    <w:rsid w:val="00C75E4D"/>
    <w:rsid w:val="00C826A6"/>
    <w:rsid w:val="00C92B19"/>
    <w:rsid w:val="00C93AB0"/>
    <w:rsid w:val="00C94C36"/>
    <w:rsid w:val="00C95429"/>
    <w:rsid w:val="00CA4C45"/>
    <w:rsid w:val="00CA529A"/>
    <w:rsid w:val="00CA52C6"/>
    <w:rsid w:val="00CB21F4"/>
    <w:rsid w:val="00CB2DCB"/>
    <w:rsid w:val="00CC0D0A"/>
    <w:rsid w:val="00CC29A8"/>
    <w:rsid w:val="00CD22B7"/>
    <w:rsid w:val="00CD29B0"/>
    <w:rsid w:val="00CD3F90"/>
    <w:rsid w:val="00CD4C37"/>
    <w:rsid w:val="00CE2D6A"/>
    <w:rsid w:val="00CE3E21"/>
    <w:rsid w:val="00CF13E0"/>
    <w:rsid w:val="00CF19AC"/>
    <w:rsid w:val="00CF1A95"/>
    <w:rsid w:val="00CF25D5"/>
    <w:rsid w:val="00CF3798"/>
    <w:rsid w:val="00CF3C4A"/>
    <w:rsid w:val="00D01502"/>
    <w:rsid w:val="00D02489"/>
    <w:rsid w:val="00D03D8D"/>
    <w:rsid w:val="00D062CE"/>
    <w:rsid w:val="00D0644E"/>
    <w:rsid w:val="00D10735"/>
    <w:rsid w:val="00D22648"/>
    <w:rsid w:val="00D22795"/>
    <w:rsid w:val="00D237F7"/>
    <w:rsid w:val="00D255F9"/>
    <w:rsid w:val="00D27EF6"/>
    <w:rsid w:val="00D321D9"/>
    <w:rsid w:val="00D351EC"/>
    <w:rsid w:val="00D35FF3"/>
    <w:rsid w:val="00D36757"/>
    <w:rsid w:val="00D3759A"/>
    <w:rsid w:val="00D42811"/>
    <w:rsid w:val="00D4299D"/>
    <w:rsid w:val="00D5135C"/>
    <w:rsid w:val="00D513F5"/>
    <w:rsid w:val="00D51E17"/>
    <w:rsid w:val="00D53B87"/>
    <w:rsid w:val="00D546FF"/>
    <w:rsid w:val="00D5725C"/>
    <w:rsid w:val="00D604FF"/>
    <w:rsid w:val="00D60A8C"/>
    <w:rsid w:val="00D6346E"/>
    <w:rsid w:val="00D641C6"/>
    <w:rsid w:val="00D66407"/>
    <w:rsid w:val="00D676B5"/>
    <w:rsid w:val="00D7302A"/>
    <w:rsid w:val="00D739A3"/>
    <w:rsid w:val="00D750C4"/>
    <w:rsid w:val="00D7700C"/>
    <w:rsid w:val="00D82C83"/>
    <w:rsid w:val="00DA045F"/>
    <w:rsid w:val="00DA09D9"/>
    <w:rsid w:val="00DA79B6"/>
    <w:rsid w:val="00DB45A2"/>
    <w:rsid w:val="00DC0B2D"/>
    <w:rsid w:val="00DC4248"/>
    <w:rsid w:val="00DD1453"/>
    <w:rsid w:val="00DD2EEC"/>
    <w:rsid w:val="00DD36A6"/>
    <w:rsid w:val="00DD657A"/>
    <w:rsid w:val="00DE2481"/>
    <w:rsid w:val="00DE4A0E"/>
    <w:rsid w:val="00DF01B5"/>
    <w:rsid w:val="00DF07D3"/>
    <w:rsid w:val="00DF096E"/>
    <w:rsid w:val="00DF0B4F"/>
    <w:rsid w:val="00DF11EC"/>
    <w:rsid w:val="00DF7551"/>
    <w:rsid w:val="00E0139A"/>
    <w:rsid w:val="00E032A3"/>
    <w:rsid w:val="00E035BD"/>
    <w:rsid w:val="00E06D8A"/>
    <w:rsid w:val="00E1012C"/>
    <w:rsid w:val="00E10C80"/>
    <w:rsid w:val="00E1244B"/>
    <w:rsid w:val="00E15A09"/>
    <w:rsid w:val="00E23360"/>
    <w:rsid w:val="00E2584D"/>
    <w:rsid w:val="00E303F3"/>
    <w:rsid w:val="00E33A73"/>
    <w:rsid w:val="00E34644"/>
    <w:rsid w:val="00E40E12"/>
    <w:rsid w:val="00E41A29"/>
    <w:rsid w:val="00E42D63"/>
    <w:rsid w:val="00E42E09"/>
    <w:rsid w:val="00E44920"/>
    <w:rsid w:val="00E45C63"/>
    <w:rsid w:val="00E47236"/>
    <w:rsid w:val="00E47654"/>
    <w:rsid w:val="00E50068"/>
    <w:rsid w:val="00E51674"/>
    <w:rsid w:val="00E519A2"/>
    <w:rsid w:val="00E51A13"/>
    <w:rsid w:val="00E542EB"/>
    <w:rsid w:val="00E569A2"/>
    <w:rsid w:val="00E57DD7"/>
    <w:rsid w:val="00E604FB"/>
    <w:rsid w:val="00E62649"/>
    <w:rsid w:val="00E62961"/>
    <w:rsid w:val="00E64031"/>
    <w:rsid w:val="00E70D5F"/>
    <w:rsid w:val="00E73A5E"/>
    <w:rsid w:val="00E75431"/>
    <w:rsid w:val="00E83E1B"/>
    <w:rsid w:val="00E8652C"/>
    <w:rsid w:val="00E86A2C"/>
    <w:rsid w:val="00E86F93"/>
    <w:rsid w:val="00E87345"/>
    <w:rsid w:val="00E908C0"/>
    <w:rsid w:val="00E92E5D"/>
    <w:rsid w:val="00E950B9"/>
    <w:rsid w:val="00E95D2D"/>
    <w:rsid w:val="00E960C4"/>
    <w:rsid w:val="00EA1510"/>
    <w:rsid w:val="00EA1ADE"/>
    <w:rsid w:val="00EA3B17"/>
    <w:rsid w:val="00EA42B1"/>
    <w:rsid w:val="00EA5320"/>
    <w:rsid w:val="00EB33C1"/>
    <w:rsid w:val="00EB46EB"/>
    <w:rsid w:val="00EC05BD"/>
    <w:rsid w:val="00EC0AB0"/>
    <w:rsid w:val="00EC1E0C"/>
    <w:rsid w:val="00EC2144"/>
    <w:rsid w:val="00ED15DA"/>
    <w:rsid w:val="00ED194F"/>
    <w:rsid w:val="00ED2308"/>
    <w:rsid w:val="00ED4824"/>
    <w:rsid w:val="00ED521A"/>
    <w:rsid w:val="00ED7C88"/>
    <w:rsid w:val="00EE52B0"/>
    <w:rsid w:val="00EE59F9"/>
    <w:rsid w:val="00EF0576"/>
    <w:rsid w:val="00EF1804"/>
    <w:rsid w:val="00EF4E80"/>
    <w:rsid w:val="00EF6EC6"/>
    <w:rsid w:val="00EF74E5"/>
    <w:rsid w:val="00F01D45"/>
    <w:rsid w:val="00F0207A"/>
    <w:rsid w:val="00F0223F"/>
    <w:rsid w:val="00F03353"/>
    <w:rsid w:val="00F03850"/>
    <w:rsid w:val="00F0525E"/>
    <w:rsid w:val="00F16A9F"/>
    <w:rsid w:val="00F2070D"/>
    <w:rsid w:val="00F2113A"/>
    <w:rsid w:val="00F23DF0"/>
    <w:rsid w:val="00F24728"/>
    <w:rsid w:val="00F262DC"/>
    <w:rsid w:val="00F27912"/>
    <w:rsid w:val="00F32DCE"/>
    <w:rsid w:val="00F3390E"/>
    <w:rsid w:val="00F436F5"/>
    <w:rsid w:val="00F43936"/>
    <w:rsid w:val="00F43E36"/>
    <w:rsid w:val="00F4454B"/>
    <w:rsid w:val="00F44D89"/>
    <w:rsid w:val="00F45395"/>
    <w:rsid w:val="00F53CF5"/>
    <w:rsid w:val="00F60944"/>
    <w:rsid w:val="00F624D3"/>
    <w:rsid w:val="00F645F9"/>
    <w:rsid w:val="00F64A00"/>
    <w:rsid w:val="00F719E9"/>
    <w:rsid w:val="00F733E3"/>
    <w:rsid w:val="00F738D0"/>
    <w:rsid w:val="00F75668"/>
    <w:rsid w:val="00F76884"/>
    <w:rsid w:val="00F77383"/>
    <w:rsid w:val="00F81341"/>
    <w:rsid w:val="00F8140B"/>
    <w:rsid w:val="00F816C5"/>
    <w:rsid w:val="00F81C69"/>
    <w:rsid w:val="00F81DE9"/>
    <w:rsid w:val="00F8276C"/>
    <w:rsid w:val="00F83068"/>
    <w:rsid w:val="00F84BAD"/>
    <w:rsid w:val="00F86CD8"/>
    <w:rsid w:val="00F87397"/>
    <w:rsid w:val="00F87E5D"/>
    <w:rsid w:val="00F91E28"/>
    <w:rsid w:val="00FA0875"/>
    <w:rsid w:val="00FA0BF7"/>
    <w:rsid w:val="00FA428D"/>
    <w:rsid w:val="00FA5368"/>
    <w:rsid w:val="00FA629A"/>
    <w:rsid w:val="00FB1BC7"/>
    <w:rsid w:val="00FB2266"/>
    <w:rsid w:val="00FB2EAA"/>
    <w:rsid w:val="00FB32DD"/>
    <w:rsid w:val="00FB3CA3"/>
    <w:rsid w:val="00FB61F1"/>
    <w:rsid w:val="00FC0E41"/>
    <w:rsid w:val="00FC292A"/>
    <w:rsid w:val="00FC551E"/>
    <w:rsid w:val="00FC7425"/>
    <w:rsid w:val="00FD1B01"/>
    <w:rsid w:val="00FD270E"/>
    <w:rsid w:val="00FD516B"/>
    <w:rsid w:val="00FD688F"/>
    <w:rsid w:val="00FD747D"/>
    <w:rsid w:val="00FD7B8F"/>
    <w:rsid w:val="00FE01B0"/>
    <w:rsid w:val="00FE4485"/>
    <w:rsid w:val="00FE57A5"/>
    <w:rsid w:val="00FE72D5"/>
    <w:rsid w:val="00FF0938"/>
    <w:rsid w:val="00FF25CE"/>
    <w:rsid w:val="00FF5FB1"/>
    <w:rsid w:val="119B63E1"/>
    <w:rsid w:val="2787E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8FB3"/>
  <w15:chartTrackingRefBased/>
  <w15:docId w15:val="{2CBE6036-F5F9-4D13-9DC7-62D22BC9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E9"/>
    <w:pPr>
      <w:spacing w:after="0" w:line="240" w:lineRule="auto"/>
    </w:pPr>
    <w:rPr>
      <w:rFonts w:ascii="Times New Roman" w:eastAsia="Times New Roman" w:hAnsi="Times New Roman" w:cs="Times New Roman"/>
      <w:color w:val="auto"/>
      <w:sz w:val="24"/>
      <w:szCs w:val="20"/>
    </w:rPr>
  </w:style>
  <w:style w:type="paragraph" w:styleId="Heading1">
    <w:name w:val="heading 1"/>
    <w:basedOn w:val="ListParagraph"/>
    <w:next w:val="Normal"/>
    <w:link w:val="Heading1Char"/>
    <w:uiPriority w:val="9"/>
    <w:qFormat/>
    <w:rsid w:val="007E0756"/>
    <w:pPr>
      <w:numPr>
        <w:numId w:val="19"/>
      </w:numPr>
      <w:spacing w:line="276" w:lineRule="auto"/>
      <w:jc w:val="center"/>
      <w:outlineLvl w:val="0"/>
    </w:pPr>
    <w:rPr>
      <w:rFonts w:asciiTheme="majorBidi" w:hAnsiTheme="majorBidi" w:cstheme="majorBidi"/>
      <w:b/>
      <w:bCs/>
      <w:kern w:val="2"/>
      <w:sz w:val="22"/>
      <w:szCs w:val="22"/>
    </w:rPr>
  </w:style>
  <w:style w:type="paragraph" w:styleId="Heading2">
    <w:name w:val="heading 2"/>
    <w:basedOn w:val="Normal"/>
    <w:next w:val="Normal"/>
    <w:link w:val="Heading2Char"/>
    <w:uiPriority w:val="9"/>
    <w:unhideWhenUsed/>
    <w:qFormat/>
    <w:rsid w:val="007E0756"/>
    <w:pPr>
      <w:numPr>
        <w:ilvl w:val="1"/>
        <w:numId w:val="19"/>
      </w:numPr>
      <w:spacing w:line="276" w:lineRule="auto"/>
      <w:outlineLvl w:val="1"/>
    </w:pPr>
    <w:rPr>
      <w:rFonts w:asciiTheme="majorBidi" w:hAnsiTheme="majorBidi" w:cstheme="majorBidi"/>
      <w:b/>
      <w:bCs/>
      <w:kern w:val="2"/>
      <w:sz w:val="22"/>
      <w:szCs w:val="22"/>
    </w:rPr>
  </w:style>
  <w:style w:type="paragraph" w:styleId="Heading3">
    <w:name w:val="heading 3"/>
    <w:basedOn w:val="Normal"/>
    <w:next w:val="Normal"/>
    <w:link w:val="Heading3Char"/>
    <w:uiPriority w:val="9"/>
    <w:unhideWhenUsed/>
    <w:qFormat/>
    <w:rsid w:val="007E0756"/>
    <w:pPr>
      <w:keepNext/>
      <w:keepLines/>
      <w:numPr>
        <w:ilvl w:val="2"/>
        <w:numId w:val="19"/>
      </w:numPr>
      <w:spacing w:before="40"/>
      <w:outlineLvl w:val="2"/>
    </w:pPr>
    <w:rPr>
      <w:rFonts w:eastAsiaTheme="majorEastAsia"/>
      <w:sz w:val="22"/>
      <w:szCs w:val="22"/>
    </w:rPr>
  </w:style>
  <w:style w:type="paragraph" w:styleId="Heading4">
    <w:name w:val="heading 4"/>
    <w:basedOn w:val="Normal"/>
    <w:next w:val="Normal"/>
    <w:link w:val="Heading4Char"/>
    <w:uiPriority w:val="9"/>
    <w:semiHidden/>
    <w:unhideWhenUsed/>
    <w:qFormat/>
    <w:rsid w:val="007E0756"/>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0756"/>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0756"/>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E0756"/>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E075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075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1,Bullet EY,List Paragraph1,List Paragraph21,Numbering,List Paragraph2,Paragraph,Buletai,lp1,Use Case List Paragraph,List Paragraph111,List Paragraph Red,Table of contents numbered,List Paragr1,Bullet 1"/>
    <w:basedOn w:val="Normal"/>
    <w:link w:val="ListParagraphChar"/>
    <w:qFormat/>
    <w:rsid w:val="00F719E9"/>
    <w:pPr>
      <w:ind w:left="720"/>
      <w:contextualSpacing/>
    </w:pPr>
  </w:style>
  <w:style w:type="character" w:customStyle="1" w:styleId="BodyTextChar2">
    <w:name w:val="Body Text Char2"/>
    <w:basedOn w:val="DefaultParagraphFont"/>
    <w:link w:val="BodyText"/>
    <w:rsid w:val="00EF6EC6"/>
  </w:style>
  <w:style w:type="paragraph" w:styleId="BodyText">
    <w:name w:val="Body Text"/>
    <w:basedOn w:val="Normal"/>
    <w:link w:val="BodyTextChar2"/>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DefaultParagraphFont"/>
    <w:uiPriority w:val="99"/>
    <w:semiHidden/>
    <w:rsid w:val="00EF6EC6"/>
    <w:rPr>
      <w:rFonts w:ascii="Times New Roman" w:eastAsia="Times New Roman" w:hAnsi="Times New Roman" w:cs="Times New Roman"/>
      <w:color w:val="auto"/>
      <w:sz w:val="24"/>
      <w:szCs w:val="20"/>
    </w:rPr>
  </w:style>
  <w:style w:type="character" w:customStyle="1" w:styleId="Heading10">
    <w:name w:val="Heading #1_"/>
    <w:basedOn w:val="DefaultParagraphFont"/>
    <w:link w:val="Heading11"/>
    <w:rsid w:val="00215C8D"/>
    <w:rPr>
      <w:rFonts w:ascii="Times New Roman" w:eastAsia="Times New Roman" w:hAnsi="Times New Roman" w:cs="Times New Roman"/>
      <w:b/>
      <w:bCs/>
    </w:rPr>
  </w:style>
  <w:style w:type="paragraph" w:customStyle="1" w:styleId="Heading11">
    <w:name w:val="Heading #1"/>
    <w:basedOn w:val="Normal"/>
    <w:link w:val="Heading10"/>
    <w:rsid w:val="00215C8D"/>
    <w:pPr>
      <w:widowControl w:val="0"/>
      <w:spacing w:after="260"/>
      <w:jc w:val="center"/>
      <w:outlineLvl w:val="0"/>
    </w:pPr>
    <w:rPr>
      <w:b/>
      <w:bCs/>
      <w:color w:val="000000" w:themeColor="text1"/>
      <w:sz w:val="20"/>
      <w:szCs w:val="22"/>
    </w:rPr>
  </w:style>
  <w:style w:type="paragraph" w:styleId="Header">
    <w:name w:val="header"/>
    <w:basedOn w:val="Normal"/>
    <w:link w:val="HeaderChar"/>
    <w:uiPriority w:val="99"/>
    <w:unhideWhenUsed/>
    <w:rsid w:val="00ED521A"/>
    <w:pPr>
      <w:tabs>
        <w:tab w:val="center" w:pos="4986"/>
        <w:tab w:val="right" w:pos="9972"/>
      </w:tabs>
    </w:pPr>
  </w:style>
  <w:style w:type="character" w:customStyle="1" w:styleId="HeaderChar">
    <w:name w:val="Header Char"/>
    <w:basedOn w:val="DefaultParagraphFont"/>
    <w:link w:val="Header"/>
    <w:uiPriority w:val="99"/>
    <w:rsid w:val="00ED521A"/>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ED521A"/>
    <w:pPr>
      <w:tabs>
        <w:tab w:val="center" w:pos="4986"/>
        <w:tab w:val="right" w:pos="9972"/>
      </w:tabs>
    </w:pPr>
  </w:style>
  <w:style w:type="character" w:customStyle="1" w:styleId="FooterChar">
    <w:name w:val="Footer Char"/>
    <w:basedOn w:val="DefaultParagraphFont"/>
    <w:link w:val="Footer"/>
    <w:uiPriority w:val="99"/>
    <w:rsid w:val="00ED521A"/>
    <w:rPr>
      <w:rFonts w:ascii="Times New Roman" w:eastAsia="Times New Roman" w:hAnsi="Times New Roman" w:cs="Times New Roman"/>
      <w:color w:val="auto"/>
      <w:sz w:val="24"/>
      <w:szCs w:val="20"/>
    </w:rPr>
  </w:style>
  <w:style w:type="table" w:styleId="TableGrid">
    <w:name w:val="Table Grid"/>
    <w:basedOn w:val="TableNorma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1AE1"/>
    <w:rPr>
      <w:color w:val="666666"/>
    </w:rPr>
  </w:style>
  <w:style w:type="character" w:customStyle="1" w:styleId="Style1">
    <w:name w:val="Style1"/>
    <w:basedOn w:val="DefaultParagraphFont"/>
    <w:uiPriority w:val="1"/>
    <w:rsid w:val="0003078A"/>
    <w:rPr>
      <w:color w:val="FFFF00"/>
    </w:rPr>
  </w:style>
  <w:style w:type="character" w:styleId="CommentReference">
    <w:name w:val="annotation reference"/>
    <w:basedOn w:val="DefaultParagraphFont"/>
    <w:unhideWhenUsed/>
    <w:rsid w:val="00574190"/>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 Char1, Char Diagrama Diagrama,Char1,Diagrama"/>
    <w:basedOn w:val="Normal"/>
    <w:link w:val="CommentTextChar"/>
    <w:unhideWhenUsed/>
    <w:qFormat/>
    <w:rsid w:val="00574190"/>
    <w:rPr>
      <w:sz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rsid w:val="00574190"/>
    <w:rPr>
      <w:rFonts w:ascii="Times New Roman" w:eastAsia="Times New Roman" w:hAnsi="Times New Roman" w:cs="Times New Roman"/>
      <w:color w:val="auto"/>
      <w:szCs w:val="20"/>
    </w:rPr>
  </w:style>
  <w:style w:type="paragraph" w:styleId="CommentSubject">
    <w:name w:val="annotation subject"/>
    <w:basedOn w:val="CommentText"/>
    <w:next w:val="CommentText"/>
    <w:link w:val="CommentSubjectChar"/>
    <w:uiPriority w:val="99"/>
    <w:semiHidden/>
    <w:unhideWhenUsed/>
    <w:rsid w:val="00574190"/>
    <w:rPr>
      <w:b/>
      <w:bCs/>
    </w:rPr>
  </w:style>
  <w:style w:type="character" w:customStyle="1" w:styleId="CommentSubjectChar">
    <w:name w:val="Comment Subject Char"/>
    <w:basedOn w:val="CommentTextChar"/>
    <w:link w:val="CommentSubject"/>
    <w:uiPriority w:val="99"/>
    <w:semiHidden/>
    <w:rsid w:val="00574190"/>
    <w:rPr>
      <w:rFonts w:ascii="Times New Roman" w:eastAsia="Times New Roman" w:hAnsi="Times New Roman" w:cs="Times New Roman"/>
      <w:b/>
      <w:bCs/>
      <w:color w:val="auto"/>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0A5E37"/>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0A5E37"/>
    <w:rPr>
      <w:rFonts w:ascii="Times New Roman" w:eastAsia="Times New Roman" w:hAnsi="Times New Roman" w:cs="Times New Roman"/>
      <w:color w:val="auto"/>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0A5E37"/>
    <w:rPr>
      <w:vertAlign w:val="superscript"/>
    </w:rPr>
  </w:style>
  <w:style w:type="character" w:styleId="Hyperlink">
    <w:name w:val="Hyperlink"/>
    <w:basedOn w:val="DefaultParagraphFont"/>
    <w:uiPriority w:val="99"/>
    <w:unhideWhenUsed/>
    <w:rsid w:val="000A5E37"/>
    <w:rPr>
      <w:color w:val="0563C1" w:themeColor="hyperlink"/>
      <w:u w:val="single"/>
    </w:rPr>
  </w:style>
  <w:style w:type="character" w:customStyle="1" w:styleId="UnresolvedMention1">
    <w:name w:val="Unresolved Mention1"/>
    <w:basedOn w:val="DefaultParagraphFont"/>
    <w:uiPriority w:val="99"/>
    <w:semiHidden/>
    <w:unhideWhenUsed/>
    <w:rsid w:val="000A5E37"/>
    <w:rPr>
      <w:color w:val="605E5C"/>
      <w:shd w:val="clear" w:color="auto" w:fill="E1DFDD"/>
    </w:rPr>
  </w:style>
  <w:style w:type="character" w:customStyle="1" w:styleId="Other">
    <w:name w:val="Other_"/>
    <w:basedOn w:val="DefaultParagraphFont"/>
    <w:link w:val="Other0"/>
    <w:qFormat/>
    <w:rsid w:val="000A5E37"/>
    <w:rPr>
      <w:rFonts w:ascii="Times New Roman" w:eastAsia="Times New Roman" w:hAnsi="Times New Roman" w:cs="Times New Roman"/>
      <w:i/>
      <w:iCs/>
      <w:color w:val="00B050"/>
    </w:rPr>
  </w:style>
  <w:style w:type="paragraph" w:customStyle="1" w:styleId="Other0">
    <w:name w:val="Other"/>
    <w:basedOn w:val="Normal"/>
    <w:link w:val="Other"/>
    <w:qFormat/>
    <w:rsid w:val="000A5E37"/>
    <w:pPr>
      <w:widowControl w:val="0"/>
      <w:spacing w:line="276" w:lineRule="auto"/>
    </w:pPr>
    <w:rPr>
      <w:i/>
      <w:iCs/>
      <w:color w:val="00B050"/>
      <w:sz w:val="20"/>
      <w:szCs w:val="22"/>
    </w:rPr>
  </w:style>
  <w:style w:type="paragraph" w:styleId="BalloonText">
    <w:name w:val="Balloon Text"/>
    <w:basedOn w:val="Normal"/>
    <w:link w:val="BalloonTextChar"/>
    <w:uiPriority w:val="99"/>
    <w:semiHidden/>
    <w:unhideWhenUsed/>
    <w:rsid w:val="00BC73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3EA"/>
    <w:rPr>
      <w:rFonts w:ascii="Segoe UI" w:eastAsia="Times New Roman" w:hAnsi="Segoe UI" w:cs="Segoe UI"/>
      <w:color w:val="auto"/>
      <w:sz w:val="18"/>
      <w:szCs w:val="18"/>
    </w:rPr>
  </w:style>
  <w:style w:type="paragraph" w:styleId="Revision">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Heading1Char">
    <w:name w:val="Heading 1 Char"/>
    <w:basedOn w:val="DefaultParagraphFont"/>
    <w:link w:val="Heading1"/>
    <w:uiPriority w:val="9"/>
    <w:rsid w:val="007E0756"/>
    <w:rPr>
      <w:rFonts w:asciiTheme="majorBidi" w:eastAsia="Times New Roman" w:hAnsiTheme="majorBidi" w:cstheme="majorBidi"/>
      <w:b/>
      <w:bCs/>
      <w:color w:val="auto"/>
      <w:kern w:val="2"/>
      <w:sz w:val="22"/>
    </w:rPr>
  </w:style>
  <w:style w:type="character" w:customStyle="1" w:styleId="Heading2Char">
    <w:name w:val="Heading 2 Char"/>
    <w:basedOn w:val="DefaultParagraphFont"/>
    <w:link w:val="Heading2"/>
    <w:uiPriority w:val="9"/>
    <w:qFormat/>
    <w:rsid w:val="007E0756"/>
    <w:rPr>
      <w:rFonts w:asciiTheme="majorBidi" w:eastAsia="Times New Roman" w:hAnsiTheme="majorBidi" w:cstheme="majorBidi"/>
      <w:b/>
      <w:bCs/>
      <w:color w:val="auto"/>
      <w:kern w:val="2"/>
      <w:sz w:val="22"/>
    </w:rPr>
  </w:style>
  <w:style w:type="character" w:customStyle="1" w:styleId="Heading3Char">
    <w:name w:val="Heading 3 Char"/>
    <w:basedOn w:val="DefaultParagraphFont"/>
    <w:link w:val="Heading3"/>
    <w:uiPriority w:val="9"/>
    <w:rsid w:val="007E0756"/>
    <w:rPr>
      <w:rFonts w:ascii="Times New Roman" w:eastAsiaTheme="majorEastAsia" w:hAnsi="Times New Roman" w:cs="Times New Roman"/>
      <w:color w:val="auto"/>
      <w:sz w:val="22"/>
    </w:rPr>
  </w:style>
  <w:style w:type="character" w:customStyle="1" w:styleId="Heading4Char">
    <w:name w:val="Heading 4 Char"/>
    <w:basedOn w:val="DefaultParagraphFont"/>
    <w:link w:val="Heading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qFormat/>
    <w:rsid w:val="007E07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BE7871"/>
  </w:style>
  <w:style w:type="character" w:customStyle="1" w:styleId="ListParagraphChar">
    <w:name w:val="List Paragraph Char"/>
    <w:aliases w:val="ERP-List Paragraph Char,List Paragraph11 Char,Bullet EY Char,List Paragraph1 Char,List Paragraph21 Char,Numbering Char,List Paragraph2 Char,Paragraph Char,Buletai Char,lp1 Char,Use Case List Paragraph Char,List Paragraph111 Char"/>
    <w:link w:val="ListParagraph"/>
    <w:uiPriority w:val="34"/>
    <w:qFormat/>
    <w:locked/>
    <w:rsid w:val="004E509E"/>
    <w:rPr>
      <w:rFonts w:ascii="Times New Roman" w:eastAsia="Times New Roman" w:hAnsi="Times New Roman" w:cs="Times New Roman"/>
      <w:color w:val="auto"/>
      <w:sz w:val="24"/>
      <w:szCs w:val="20"/>
    </w:rPr>
  </w:style>
  <w:style w:type="character" w:styleId="FollowedHyperlink">
    <w:name w:val="FollowedHyperlink"/>
    <w:basedOn w:val="DefaultParagraphFont"/>
    <w:uiPriority w:val="99"/>
    <w:semiHidden/>
    <w:unhideWhenUsed/>
    <w:rsid w:val="003D789E"/>
    <w:rPr>
      <w:color w:val="954F72" w:themeColor="followedHyperlink"/>
      <w:u w:val="single"/>
    </w:rPr>
  </w:style>
  <w:style w:type="paragraph" w:customStyle="1" w:styleId="Standard">
    <w:name w:val="Standard"/>
    <w:rsid w:val="00E23360"/>
    <w:pPr>
      <w:suppressAutoHyphens/>
      <w:autoSpaceDN w:val="0"/>
      <w:spacing w:after="0" w:line="240" w:lineRule="auto"/>
      <w:textAlignment w:val="baseline"/>
    </w:pPr>
    <w:rPr>
      <w:rFonts w:ascii="Liberation Serif" w:eastAsia="NSimSun" w:hAnsi="Liberation Serif" w:cs="Arial"/>
      <w:color w:val="auto"/>
      <w:kern w:val="3"/>
      <w:sz w:val="24"/>
      <w:szCs w:val="24"/>
      <w:lang w:val="en-US" w:eastAsia="zh-CN" w:bidi="hi-IN"/>
    </w:rPr>
  </w:style>
  <w:style w:type="character" w:customStyle="1" w:styleId="BodyTextChar">
    <w:name w:val="Body Text Char"/>
    <w:basedOn w:val="DefaultParagraphFont"/>
    <w:qFormat/>
    <w:rsid w:val="00E23360"/>
    <w:rPr>
      <w:rFonts w:ascii="Times New Roman" w:eastAsia="Times New Roman" w:hAnsi="Times New Roman" w:cs="Times New Roman"/>
      <w:sz w:val="24"/>
      <w:szCs w:val="20"/>
      <w:lang w:eastAsia="en-US"/>
    </w:rPr>
  </w:style>
  <w:style w:type="character" w:customStyle="1" w:styleId="UnresolvedMention2">
    <w:name w:val="Unresolved Mention2"/>
    <w:basedOn w:val="DefaultParagraphFont"/>
    <w:uiPriority w:val="99"/>
    <w:semiHidden/>
    <w:unhideWhenUsed/>
    <w:rsid w:val="00F43936"/>
    <w:rPr>
      <w:color w:val="605E5C"/>
      <w:shd w:val="clear" w:color="auto" w:fill="E1DFDD"/>
    </w:rPr>
  </w:style>
  <w:style w:type="paragraph" w:styleId="NormalWeb">
    <w:name w:val="Normal (Web)"/>
    <w:basedOn w:val="Normal"/>
    <w:unhideWhenUsed/>
    <w:rsid w:val="00F43936"/>
    <w:pPr>
      <w:spacing w:before="100" w:beforeAutospacing="1" w:after="100" w:afterAutospacing="1"/>
    </w:pPr>
    <w:rPr>
      <w:szCs w:val="24"/>
      <w:lang w:eastAsia="lt-LT"/>
    </w:rPr>
  </w:style>
  <w:style w:type="character" w:styleId="Strong">
    <w:name w:val="Strong"/>
    <w:basedOn w:val="DefaultParagraphFont"/>
    <w:qFormat/>
    <w:rsid w:val="00F43936"/>
    <w:rPr>
      <w:b/>
      <w:bCs/>
    </w:rPr>
  </w:style>
  <w:style w:type="paragraph" w:styleId="TOC2">
    <w:name w:val="toc 2"/>
    <w:basedOn w:val="Normal"/>
    <w:next w:val="Normal"/>
    <w:autoRedefine/>
    <w:rsid w:val="00F43936"/>
    <w:pPr>
      <w:autoSpaceDN w:val="0"/>
      <w:ind w:left="240"/>
    </w:pPr>
    <w:rPr>
      <w:szCs w:val="24"/>
    </w:rPr>
  </w:style>
  <w:style w:type="paragraph" w:styleId="NoSpacing">
    <w:name w:val="No Spacing"/>
    <w:link w:val="NoSpacingChar"/>
    <w:uiPriority w:val="1"/>
    <w:qFormat/>
    <w:rsid w:val="0046745D"/>
    <w:pPr>
      <w:spacing w:after="0" w:line="240" w:lineRule="auto"/>
    </w:pPr>
    <w:rPr>
      <w:rFonts w:asciiTheme="minorHAnsi" w:hAnsiTheme="minorHAnsi"/>
      <w:color w:val="auto"/>
      <w:sz w:val="22"/>
    </w:rPr>
  </w:style>
  <w:style w:type="character" w:customStyle="1" w:styleId="FontStyle51">
    <w:name w:val="Font Style51"/>
    <w:uiPriority w:val="99"/>
    <w:rsid w:val="0046745D"/>
    <w:rPr>
      <w:rFonts w:ascii="Times New Roman" w:hAnsi="Times New Roman" w:cs="Times New Roman" w:hint="default"/>
      <w:sz w:val="20"/>
      <w:szCs w:val="20"/>
    </w:rPr>
  </w:style>
  <w:style w:type="character" w:customStyle="1" w:styleId="NoSpacingChar">
    <w:name w:val="No Spacing Char"/>
    <w:link w:val="NoSpacing"/>
    <w:uiPriority w:val="1"/>
    <w:rsid w:val="0046745D"/>
    <w:rPr>
      <w:rFonts w:asciiTheme="minorHAnsi" w:hAnsiTheme="minorHAnsi"/>
      <w:color w:val="auto"/>
      <w:sz w:val="22"/>
    </w:rPr>
  </w:style>
  <w:style w:type="character" w:styleId="UnresolvedMention">
    <w:name w:val="Unresolved Mention"/>
    <w:basedOn w:val="DefaultParagraphFont"/>
    <w:uiPriority w:val="99"/>
    <w:semiHidden/>
    <w:unhideWhenUsed/>
    <w:rsid w:val="00207BDB"/>
    <w:rPr>
      <w:color w:val="605E5C"/>
      <w:shd w:val="clear" w:color="auto" w:fill="E1DFDD"/>
    </w:rPr>
  </w:style>
  <w:style w:type="character" w:customStyle="1" w:styleId="FootnoteCharacters">
    <w:name w:val="Footnote Characters"/>
    <w:basedOn w:val="DefaultParagraphFont"/>
    <w:uiPriority w:val="99"/>
    <w:semiHidden/>
    <w:unhideWhenUsed/>
    <w:qFormat/>
    <w:rsid w:val="00624C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27548">
      <w:bodyDiv w:val="1"/>
      <w:marLeft w:val="0"/>
      <w:marRight w:val="0"/>
      <w:marTop w:val="0"/>
      <w:marBottom w:val="0"/>
      <w:divBdr>
        <w:top w:val="none" w:sz="0" w:space="0" w:color="auto"/>
        <w:left w:val="none" w:sz="0" w:space="0" w:color="auto"/>
        <w:bottom w:val="none" w:sz="0" w:space="0" w:color="auto"/>
        <w:right w:val="none" w:sz="0" w:space="0" w:color="auto"/>
      </w:divBdr>
    </w:div>
    <w:div w:id="958338935">
      <w:bodyDiv w:val="1"/>
      <w:marLeft w:val="0"/>
      <w:marRight w:val="0"/>
      <w:marTop w:val="0"/>
      <w:marBottom w:val="0"/>
      <w:divBdr>
        <w:top w:val="none" w:sz="0" w:space="0" w:color="auto"/>
        <w:left w:val="none" w:sz="0" w:space="0" w:color="auto"/>
        <w:bottom w:val="none" w:sz="0" w:space="0" w:color="auto"/>
        <w:right w:val="none" w:sz="0" w:space="0" w:color="auto"/>
      </w:divBdr>
      <w:divsChild>
        <w:div w:id="1048191360">
          <w:marLeft w:val="0"/>
          <w:marRight w:val="0"/>
          <w:marTop w:val="0"/>
          <w:marBottom w:val="0"/>
          <w:divBdr>
            <w:top w:val="none" w:sz="0" w:space="0" w:color="auto"/>
            <w:left w:val="none" w:sz="0" w:space="0" w:color="auto"/>
            <w:bottom w:val="none" w:sz="0" w:space="0" w:color="auto"/>
            <w:right w:val="none" w:sz="0" w:space="0" w:color="auto"/>
          </w:divBdr>
        </w:div>
      </w:divsChild>
    </w:div>
    <w:div w:id="1792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9/09-09_Bendrosios-salygos_paslaugu-sutartis_red.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D0C5CDAE1284CA79330E946F0B6F566"/>
        <w:category>
          <w:name w:val="General"/>
          <w:gallery w:val="placeholder"/>
        </w:category>
        <w:types>
          <w:type w:val="bbPlcHdr"/>
        </w:types>
        <w:behaviors>
          <w:behavior w:val="content"/>
        </w:behaviors>
        <w:guid w:val="{433405F3-2D30-4C95-A86E-A42E77924DD1}"/>
      </w:docPartPr>
      <w:docPartBody>
        <w:p w:rsidR="00AC5F6F" w:rsidRDefault="007F3943" w:rsidP="007F3943">
          <w:pPr>
            <w:pStyle w:val="7D0C5CDAE1284CA79330E946F0B6F566"/>
          </w:pPr>
          <w:r w:rsidRPr="00DB164D">
            <w:rPr>
              <w:rStyle w:val="PlaceholderText"/>
              <w:rFonts w:eastAsiaTheme="minorHAnsi"/>
            </w:rPr>
            <w:t>Choose an item.</w:t>
          </w:r>
        </w:p>
      </w:docPartBody>
    </w:docPart>
    <w:docPart>
      <w:docPartPr>
        <w:name w:val="DefaultPlaceholder_-1854013438"/>
        <w:category>
          <w:name w:val="General"/>
          <w:gallery w:val="placeholder"/>
        </w:category>
        <w:types>
          <w:type w:val="bbPlcHdr"/>
        </w:types>
        <w:behaviors>
          <w:behavior w:val="content"/>
        </w:behaviors>
        <w:guid w:val="{C6976B02-346F-45C2-8BB6-84CECDB7FC0B}"/>
      </w:docPartPr>
      <w:docPartBody>
        <w:p w:rsidR="005D41E0" w:rsidRDefault="005D41E0">
          <w:r w:rsidRPr="00DB164D">
            <w:rPr>
              <w:rStyle w:val="PlaceholderText"/>
            </w:rPr>
            <w:t>Choose an item.</w:t>
          </w:r>
        </w:p>
      </w:docPartBody>
    </w:docPart>
    <w:docPart>
      <w:docPartPr>
        <w:name w:val="0B093F3120044371AF1F99758D424998"/>
        <w:category>
          <w:name w:val="General"/>
          <w:gallery w:val="placeholder"/>
        </w:category>
        <w:types>
          <w:type w:val="bbPlcHdr"/>
        </w:types>
        <w:behaviors>
          <w:behavior w:val="content"/>
        </w:behaviors>
        <w:guid w:val="{314B0487-3DAC-438F-9BE2-14B967E3110B}"/>
      </w:docPartPr>
      <w:docPartBody>
        <w:p w:rsidR="00442B89" w:rsidRDefault="00B734C7" w:rsidP="00B734C7">
          <w:pPr>
            <w:pStyle w:val="0B093F3120044371AF1F99758D424998"/>
          </w:pPr>
          <w:r w:rsidRPr="00DB164D">
            <w:rPr>
              <w:rStyle w:val="PlaceholderText"/>
            </w:rPr>
            <w:t>Choose an item.</w:t>
          </w:r>
        </w:p>
      </w:docPartBody>
    </w:docPart>
    <w:docPart>
      <w:docPartPr>
        <w:name w:val="9DB91591104A4D86AB6FD4446ED3355C"/>
        <w:category>
          <w:name w:val="Bendrosios nuostatos"/>
          <w:gallery w:val="placeholder"/>
        </w:category>
        <w:types>
          <w:type w:val="bbPlcHdr"/>
        </w:types>
        <w:behaviors>
          <w:behavior w:val="content"/>
        </w:behaviors>
        <w:guid w:val="{7EC465CF-75DB-4D6F-BD86-ADC36E0D346A}"/>
      </w:docPartPr>
      <w:docPartBody>
        <w:p w:rsidR="00166365" w:rsidRDefault="000E2C8D" w:rsidP="000E2C8D">
          <w:pPr>
            <w:pStyle w:val="9DB91591104A4D86AB6FD4446ED3355C"/>
          </w:pPr>
          <w:r w:rsidRPr="00DB164D">
            <w:rPr>
              <w:rStyle w:val="PlaceholderText"/>
            </w:rPr>
            <w:t>Choose an item.</w:t>
          </w:r>
        </w:p>
      </w:docPartBody>
    </w:docPart>
    <w:docPart>
      <w:docPartPr>
        <w:name w:val="BFAF55E1498D4174A7204CF4121051B4"/>
        <w:category>
          <w:name w:val="Bendrosios nuostatos"/>
          <w:gallery w:val="placeholder"/>
        </w:category>
        <w:types>
          <w:type w:val="bbPlcHdr"/>
        </w:types>
        <w:behaviors>
          <w:behavior w:val="content"/>
        </w:behaviors>
        <w:guid w:val="{F425695F-A071-42F8-901E-72DB2789AD62}"/>
      </w:docPartPr>
      <w:docPartBody>
        <w:p w:rsidR="00E2592E" w:rsidRDefault="00C201D6" w:rsidP="00C201D6">
          <w:pPr>
            <w:pStyle w:val="BFAF55E1498D4174A7204CF4121051B4"/>
          </w:pPr>
          <w:r w:rsidRPr="00DB164D">
            <w:rPr>
              <w:rStyle w:val="PlaceholderText"/>
            </w:rPr>
            <w:t>Choose an item.</w:t>
          </w:r>
        </w:p>
      </w:docPartBody>
    </w:docPart>
    <w:docPart>
      <w:docPartPr>
        <w:name w:val="3D313ED03E1444CF8731E239930D0B8C"/>
        <w:category>
          <w:name w:val="Bendrosios nuostatos"/>
          <w:gallery w:val="placeholder"/>
        </w:category>
        <w:types>
          <w:type w:val="bbPlcHdr"/>
        </w:types>
        <w:behaviors>
          <w:behavior w:val="content"/>
        </w:behaviors>
        <w:guid w:val="{924A9892-A117-45CE-BA49-D258D4FD275A}"/>
      </w:docPartPr>
      <w:docPartBody>
        <w:p w:rsidR="00E2592E" w:rsidRDefault="00C201D6" w:rsidP="00C201D6">
          <w:pPr>
            <w:pStyle w:val="3D313ED03E1444CF8731E239930D0B8C"/>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43"/>
    <w:rsid w:val="0000477A"/>
    <w:rsid w:val="000661FB"/>
    <w:rsid w:val="000A2977"/>
    <w:rsid w:val="000C5DAB"/>
    <w:rsid w:val="000E2C8D"/>
    <w:rsid w:val="000E4987"/>
    <w:rsid w:val="00100FB0"/>
    <w:rsid w:val="0010512A"/>
    <w:rsid w:val="00157593"/>
    <w:rsid w:val="00166365"/>
    <w:rsid w:val="001703E7"/>
    <w:rsid w:val="0017449F"/>
    <w:rsid w:val="001C69BB"/>
    <w:rsid w:val="001D5928"/>
    <w:rsid w:val="002455BA"/>
    <w:rsid w:val="002470A8"/>
    <w:rsid w:val="00254C9B"/>
    <w:rsid w:val="003965BB"/>
    <w:rsid w:val="003A43EA"/>
    <w:rsid w:val="003B16B0"/>
    <w:rsid w:val="003F0D69"/>
    <w:rsid w:val="00431A75"/>
    <w:rsid w:val="00442B89"/>
    <w:rsid w:val="00485EDB"/>
    <w:rsid w:val="004A6C9E"/>
    <w:rsid w:val="004A7B99"/>
    <w:rsid w:val="004B4421"/>
    <w:rsid w:val="0050448E"/>
    <w:rsid w:val="005A38B9"/>
    <w:rsid w:val="005A5D3B"/>
    <w:rsid w:val="005C57CF"/>
    <w:rsid w:val="005D41E0"/>
    <w:rsid w:val="0061396B"/>
    <w:rsid w:val="006418F1"/>
    <w:rsid w:val="006E33A8"/>
    <w:rsid w:val="006E46B2"/>
    <w:rsid w:val="00736229"/>
    <w:rsid w:val="007D10F3"/>
    <w:rsid w:val="007E4ADD"/>
    <w:rsid w:val="007F3943"/>
    <w:rsid w:val="00823688"/>
    <w:rsid w:val="008B1BFE"/>
    <w:rsid w:val="00964C20"/>
    <w:rsid w:val="009934D5"/>
    <w:rsid w:val="009A53C6"/>
    <w:rsid w:val="009C17CB"/>
    <w:rsid w:val="009C702D"/>
    <w:rsid w:val="009D40E4"/>
    <w:rsid w:val="009E6B5B"/>
    <w:rsid w:val="00A067B0"/>
    <w:rsid w:val="00A41320"/>
    <w:rsid w:val="00A5115B"/>
    <w:rsid w:val="00A967AF"/>
    <w:rsid w:val="00AC5F6F"/>
    <w:rsid w:val="00AD4E87"/>
    <w:rsid w:val="00AF6056"/>
    <w:rsid w:val="00B734C7"/>
    <w:rsid w:val="00BA2339"/>
    <w:rsid w:val="00C201D6"/>
    <w:rsid w:val="00C626AF"/>
    <w:rsid w:val="00CB49CE"/>
    <w:rsid w:val="00CF64AF"/>
    <w:rsid w:val="00D02489"/>
    <w:rsid w:val="00D10735"/>
    <w:rsid w:val="00D80993"/>
    <w:rsid w:val="00D82C83"/>
    <w:rsid w:val="00DC0A6B"/>
    <w:rsid w:val="00DE1710"/>
    <w:rsid w:val="00DE2371"/>
    <w:rsid w:val="00DE263B"/>
    <w:rsid w:val="00E0706E"/>
    <w:rsid w:val="00E2592E"/>
    <w:rsid w:val="00E83E1B"/>
    <w:rsid w:val="00E917C4"/>
    <w:rsid w:val="00E96A43"/>
    <w:rsid w:val="00EC1019"/>
    <w:rsid w:val="00EF0576"/>
    <w:rsid w:val="00F43DCC"/>
    <w:rsid w:val="00F56D2F"/>
    <w:rsid w:val="00F71E35"/>
    <w:rsid w:val="00FA1D3D"/>
    <w:rsid w:val="00FD4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1D6"/>
    <w:rPr>
      <w:color w:val="666666"/>
    </w:rPr>
  </w:style>
  <w:style w:type="paragraph" w:customStyle="1" w:styleId="7D0C5CDAE1284CA79330E946F0B6F566">
    <w:name w:val="7D0C5CDAE1284CA79330E946F0B6F566"/>
    <w:rsid w:val="007F3943"/>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0B093F3120044371AF1F99758D424998">
    <w:name w:val="0B093F3120044371AF1F99758D424998"/>
    <w:rsid w:val="00B734C7"/>
    <w:pPr>
      <w:spacing w:line="278" w:lineRule="auto"/>
    </w:pPr>
    <w:rPr>
      <w:sz w:val="24"/>
      <w:szCs w:val="24"/>
      <w:lang w:val="lt-LT" w:eastAsia="lt-LT"/>
    </w:rPr>
  </w:style>
  <w:style w:type="paragraph" w:customStyle="1" w:styleId="9DB91591104A4D86AB6FD4446ED3355C">
    <w:name w:val="9DB91591104A4D86AB6FD4446ED3355C"/>
    <w:rsid w:val="000E2C8D"/>
    <w:rPr>
      <w:kern w:val="0"/>
      <w:lang w:val="lt-LT" w:eastAsia="lt-LT"/>
      <w14:ligatures w14:val="none"/>
    </w:rPr>
  </w:style>
  <w:style w:type="paragraph" w:customStyle="1" w:styleId="BFAF55E1498D4174A7204CF4121051B4">
    <w:name w:val="BFAF55E1498D4174A7204CF4121051B4"/>
    <w:rsid w:val="00C201D6"/>
    <w:rPr>
      <w:kern w:val="0"/>
      <w:lang w:val="lt-LT" w:eastAsia="lt-LT"/>
      <w14:ligatures w14:val="none"/>
    </w:rPr>
  </w:style>
  <w:style w:type="paragraph" w:customStyle="1" w:styleId="3D313ED03E1444CF8731E239930D0B8C">
    <w:name w:val="3D313ED03E1444CF8731E239930D0B8C"/>
    <w:rsid w:val="00C201D6"/>
    <w:rPr>
      <w:kern w:val="0"/>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93B9-A258-4C64-A7D7-68A3854F4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449CF-CEC5-4460-A778-D7FC7474A706}">
  <ds:schemaRefs>
    <ds:schemaRef ds:uri="http://schemas.microsoft.com/sharepoint/v3/contenttype/forms"/>
  </ds:schemaRefs>
</ds:datastoreItem>
</file>

<file path=customXml/itemProps3.xml><?xml version="1.0" encoding="utf-8"?>
<ds:datastoreItem xmlns:ds="http://schemas.openxmlformats.org/officeDocument/2006/customXml" ds:itemID="{EBA05645-8AA3-4DB9-99CF-09E38B41986C}">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8447F071-C07F-4B23-A827-C7654CE4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11932</Words>
  <Characters>6802</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Kristina Ignatavičienė</cp:lastModifiedBy>
  <cp:revision>13</cp:revision>
  <dcterms:created xsi:type="dcterms:W3CDTF">2024-12-13T14:07:00Z</dcterms:created>
  <dcterms:modified xsi:type="dcterms:W3CDTF">2024-12-17T12:33:00Z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