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b w:val="0"/>
          <w:bCs w:val="0"/>
        </w:rPr>
      </w:sdtEndPr>
      <w:sdtContent>
        <w:p w14:paraId="0BF57329" w14:textId="50C1354D" w:rsidR="0074428A" w:rsidRDefault="0047792B" w:rsidP="00CD5F65">
          <w:pPr>
            <w:tabs>
              <w:tab w:val="left" w:pos="709"/>
            </w:tabs>
            <w:spacing w:after="0" w:line="240" w:lineRule="auto"/>
            <w:contextualSpacing/>
            <w:jc w:val="center"/>
            <w:rPr>
              <w:rFonts w:eastAsia="Calibri" w:cstheme="minorHAnsi"/>
              <w:b/>
              <w:lang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p>
        <w:p w14:paraId="2462B909" w14:textId="3C73E4E2" w:rsidR="008258E8" w:rsidRPr="005C7B7B" w:rsidRDefault="008258E8" w:rsidP="00CD5F65">
          <w:pPr>
            <w:tabs>
              <w:tab w:val="left" w:pos="709"/>
            </w:tabs>
            <w:spacing w:after="0" w:line="240" w:lineRule="auto"/>
            <w:contextualSpacing/>
            <w:jc w:val="center"/>
            <w:rPr>
              <w:rFonts w:eastAsia="Calibri" w:cstheme="minorHAnsi"/>
              <w:b/>
              <w:caps/>
              <w:lang w:eastAsia="lt-LT"/>
            </w:rPr>
          </w:pPr>
          <w:r>
            <w:rPr>
              <w:rFonts w:eastAsia="Calibri" w:cstheme="minorHAnsi"/>
              <w:b/>
              <w:bCs/>
              <w:caps/>
              <w:lang w:eastAsia="lt-LT"/>
            </w:rPr>
            <w:t>„</w:t>
          </w:r>
          <w:r w:rsidR="00EA4F76" w:rsidRPr="00EA4F76">
            <w:rPr>
              <w:rFonts w:eastAsia="Calibri" w:cstheme="minorHAnsi"/>
              <w:b/>
              <w:bCs/>
              <w:caps/>
              <w:lang w:val="uk-UA" w:eastAsia="lt-LT"/>
            </w:rPr>
            <w:t xml:space="preserve">Dvigubos paskirties antiradiacinės slėptuvės naujos statybos darbai, Merefos Licėjaus “Perspektyva“ teritorijoje, </w:t>
          </w:r>
          <w:r w:rsidR="00EA4F76" w:rsidRPr="00EA4F76">
            <w:rPr>
              <w:rFonts w:eastAsia="Calibri" w:cstheme="minorHAnsi"/>
              <w:b/>
              <w:bCs/>
              <w:caps/>
              <w:lang w:eastAsia="lt-LT"/>
            </w:rPr>
            <w:t>Veresnia</w:t>
          </w:r>
          <w:r w:rsidR="00EA4F76" w:rsidRPr="00EA4F76">
            <w:rPr>
              <w:rFonts w:eastAsia="Calibri" w:cstheme="minorHAnsi"/>
              <w:b/>
              <w:bCs/>
              <w:caps/>
              <w:lang w:val="uk-UA" w:eastAsia="lt-LT"/>
            </w:rPr>
            <w:t xml:space="preserve"> 5 g. 87, Merefa, Kharkivo regionas</w:t>
          </w:r>
          <w:r>
            <w:rPr>
              <w:rFonts w:eastAsia="Calibri" w:cstheme="minorHAnsi"/>
              <w:b/>
              <w:bCs/>
              <w:caps/>
              <w:lang w:eastAsia="lt-LT"/>
            </w:rPr>
            <w:t>“</w:t>
          </w:r>
          <w:r w:rsidRPr="008258E8">
            <w:rPr>
              <w:rFonts w:eastAsia="Calibri" w:cstheme="minorHAnsi"/>
              <w:b/>
              <w:bCs/>
              <w:caps/>
              <w:lang w:eastAsia="lt-LT"/>
            </w:rPr>
            <w:t>/</w:t>
          </w:r>
          <w:r w:rsidRPr="008258E8">
            <w:rPr>
              <w:rFonts w:ascii="Arial" w:hAnsi="Arial" w:cs="Arial"/>
              <w:color w:val="474747"/>
              <w:sz w:val="21"/>
              <w:szCs w:val="21"/>
              <w:shd w:val="clear" w:color="auto" w:fill="FFFFFF"/>
            </w:rPr>
            <w:t xml:space="preserve"> </w:t>
          </w:r>
          <w:r w:rsidRPr="005C7B7B">
            <w:rPr>
              <w:rFonts w:eastAsia="Calibri" w:cstheme="minorHAnsi"/>
              <w:b/>
              <w:bCs/>
              <w:caps/>
              <w:lang w:eastAsia="lt-LT"/>
            </w:rPr>
            <w:t>«</w:t>
          </w:r>
          <w:r w:rsidR="005C7B7B" w:rsidRPr="005C7B7B">
            <w:rPr>
              <w:rFonts w:eastAsia="Times New Roman Bold" w:cstheme="minorHAnsi"/>
              <w:b/>
              <w:bCs/>
              <w:caps/>
              <w:lang w:bidi="lt-LT"/>
            </w:rPr>
            <w:t>Будівництво нового двофункціонального протирадіаційного укриття на території ліцею «Перспектива» в Мерефі, вул. Вересня, 5-оHO, 87, Мерефа, Харківська область</w:t>
          </w:r>
          <w:r w:rsidRPr="005C7B7B">
            <w:rPr>
              <w:rFonts w:eastAsia="Calibri" w:cstheme="minorHAnsi"/>
              <w:b/>
              <w:bCs/>
              <w:caps/>
              <w:lang w:eastAsia="lt-LT"/>
            </w:rPr>
            <w:t>»</w:t>
          </w:r>
        </w:p>
        <w:p w14:paraId="25623D03" w14:textId="77777777" w:rsidR="0074428A" w:rsidRPr="005C7B7B"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480B7016" w14:textId="77777777" w:rsidR="00837572" w:rsidRPr="00081CED" w:rsidRDefault="00837572" w:rsidP="00CD5F65">
          <w:pPr>
            <w:spacing w:line="276" w:lineRule="auto"/>
            <w:jc w:val="center"/>
            <w:rPr>
              <w:rFonts w:eastAsia="Calibri" w:cstheme="minorHAnsi"/>
              <w:lang w:val="uk-UA" w:eastAsia="lt-LT"/>
            </w:rPr>
          </w:pPr>
        </w:p>
        <w:p w14:paraId="79D7E1D1" w14:textId="6BB927B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Nr.</w:t>
          </w:r>
          <w:r w:rsidR="00F9473F">
            <w:rPr>
              <w:rFonts w:eastAsia="Calibri" w:cstheme="minorHAnsi"/>
              <w:lang w:eastAsia="lt-LT"/>
            </w:rPr>
            <w:t>/</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69FF095B" w14:textId="3CA8B686" w:rsidR="00CD5F65" w:rsidRPr="00081CED" w:rsidRDefault="0047792B" w:rsidP="00CD5F65">
          <w:pPr>
            <w:spacing w:line="276" w:lineRule="auto"/>
            <w:jc w:val="center"/>
            <w:rPr>
              <w:rFonts w:eastAsia="Calibri" w:cstheme="minorHAnsi"/>
              <w:lang w:val="uk-UA" w:eastAsia="lt-LT"/>
            </w:rPr>
          </w:pPr>
          <w:r w:rsidRPr="00E544DB">
            <w:rPr>
              <w:rFonts w:eastAsia="Calibri" w:cstheme="minorHAnsi"/>
              <w:lang w:eastAsia="lt-LT"/>
            </w:rPr>
            <w:t>Spustelėkite arba palieskite, kad įvestumėte datą</w:t>
          </w:r>
          <w:r w:rsidRPr="00081CED">
            <w:rPr>
              <w:rFonts w:eastAsia="Calibri" w:cstheme="minorHAnsi"/>
              <w:lang w:eastAsia="lt-LT"/>
            </w:rPr>
            <w:t>/</w:t>
          </w:r>
          <w:r w:rsidR="0032737C" w:rsidRPr="00081CED">
            <w:rPr>
              <w:rFonts w:eastAsia="Calibri" w:cstheme="minorHAnsi"/>
              <w:lang w:val="uk-UA" w:eastAsia="lt-LT"/>
            </w:rPr>
            <w:t xml:space="preserve"> </w:t>
          </w:r>
          <w:sdt>
            <w:sdtPr>
              <w:rPr>
                <w:rFonts w:eastAsia="Calibri" w:cstheme="minorHAnsi"/>
                <w:lang w:val="uk-UA" w:eastAsia="lt-LT"/>
              </w:rPr>
              <w:id w:val="407806599"/>
              <w:date>
                <w:dateFormat w:val="yyyy-MM-dd"/>
                <w:lid w:val="lt-LT"/>
                <w:storeMappedDataAs w:val="dateTime"/>
                <w:calendar w:val="gregorian"/>
              </w:date>
            </w:sdtPr>
            <w:sdtEndPr/>
            <w:sdtContent>
              <w:r w:rsidR="00E803C9" w:rsidRPr="00081CED">
                <w:rPr>
                  <w:rFonts w:eastAsia="Calibri" w:cstheme="minorHAnsi"/>
                  <w:lang w:val="uk-UA" w:eastAsia="lt-LT"/>
                </w:rPr>
                <w:t>Клацніть або торкніться, щоб ввести дату</w:t>
              </w:r>
              <w:r w:rsidR="005A61AB" w:rsidRPr="00081CED">
                <w:rPr>
                  <w:rFonts w:eastAsia="Calibri" w:cstheme="minorHAnsi"/>
                  <w:lang w:eastAsia="lt-LT"/>
                </w:rPr>
                <w:t>.</w:t>
              </w:r>
            </w:sdtContent>
          </w:sdt>
        </w:p>
        <w:p w14:paraId="7816E0C4" w14:textId="77777777" w:rsidR="00CD5F65" w:rsidRPr="00081CED" w:rsidRDefault="00CD5F65" w:rsidP="00CD5F65">
          <w:pPr>
            <w:spacing w:line="276" w:lineRule="auto"/>
            <w:jc w:val="center"/>
            <w:rPr>
              <w:rFonts w:eastAsia="Calibri" w:cstheme="minorHAnsi"/>
              <w:lang w:val="uk-UA" w:eastAsia="lt-LT"/>
            </w:rPr>
          </w:pPr>
        </w:p>
        <w:p w14:paraId="20B9B0F2" w14:textId="33FEB17B" w:rsidR="00CD5F65" w:rsidRPr="00081CED" w:rsidRDefault="0047792B" w:rsidP="00CD5F65">
          <w:pPr>
            <w:spacing w:line="276" w:lineRule="auto"/>
            <w:jc w:val="both"/>
            <w:rPr>
              <w:rFonts w:eastAsia="Calibri" w:cstheme="minorHAnsi"/>
              <w:lang w:val="uk-UA" w:eastAsia="lt-LT"/>
            </w:rPr>
          </w:pPr>
          <w:r w:rsidRPr="00E544DB">
            <w:rPr>
              <w:rFonts w:eastAsia="Calibri" w:cstheme="minorHAnsi"/>
              <w:b/>
              <w:bCs/>
              <w:lang w:eastAsia="lt-LT"/>
            </w:rPr>
            <w:t>Viešoji įstaiga Centrinė projektų valdymo agentūra</w:t>
          </w:r>
          <w:r w:rsidRPr="00E544DB">
            <w:rPr>
              <w:rFonts w:eastAsia="Calibri" w:cstheme="minorHAnsi"/>
              <w:lang w:eastAsia="lt-LT"/>
            </w:rPr>
            <w:t xml:space="preserve"> (CPVA arba Mokėtojas), atstovaujama </w:t>
          </w:r>
          <w:r w:rsidRPr="00081CED">
            <w:rPr>
              <w:rFonts w:eastAsia="Calibri" w:cstheme="minorHAnsi"/>
              <w:lang w:val="uk-UA" w:eastAsia="lt-LT"/>
            </w:rPr>
            <w:t>__________________</w:t>
          </w:r>
          <w:r w:rsidR="00F363EE">
            <w:rPr>
              <w:rFonts w:eastAsia="Calibri" w:cstheme="minorHAnsi"/>
              <w:lang w:eastAsia="lt-LT"/>
            </w:rPr>
            <w:t>,</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w:t>
          </w:r>
          <w:r w:rsidR="00DD6DB5">
            <w:rPr>
              <w:rFonts w:eastAsia="Calibri" w:cstheme="minorHAnsi"/>
              <w:lang w:val="uk-UA" w:eastAsia="lt-LT"/>
            </w:rPr>
            <w:t>CPVA</w:t>
          </w:r>
          <w:r w:rsidR="0032737C" w:rsidRPr="00081CED">
            <w:rPr>
              <w:rFonts w:eastAsia="Calibri" w:cstheme="minorHAnsi"/>
              <w:lang w:val="uk-UA" w:eastAsia="lt-LT"/>
            </w:rPr>
            <w:t xml:space="preserve"> або Платник), в особі __________________</w:t>
          </w:r>
          <w:r w:rsidR="00F363EE">
            <w:rPr>
              <w:rFonts w:cstheme="minorHAnsi"/>
            </w:rPr>
            <w:t xml:space="preserve"> , </w:t>
          </w:r>
        </w:p>
        <w:p w14:paraId="0EC60391" w14:textId="1FBE3454" w:rsidR="00CD5F65" w:rsidRPr="00081CED" w:rsidRDefault="0047792B" w:rsidP="00CD5F65">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r w:rsidR="00F363EE">
            <w:rPr>
              <w:rFonts w:eastAsia="Calibri" w:cstheme="minorHAnsi"/>
              <w:lang w:bidi="lt-LT"/>
            </w:rPr>
            <w:t xml:space="preserve"> / </w:t>
          </w:r>
          <w:r w:rsidR="0032737C" w:rsidRPr="00081CED">
            <w:rPr>
              <w:rFonts w:cstheme="minorHAnsi"/>
              <w:b/>
              <w:lang w:val="uk-UA"/>
            </w:rPr>
            <w:t>_________________</w:t>
          </w:r>
          <w:r w:rsidR="0032737C" w:rsidRPr="00081CED">
            <w:rPr>
              <w:rFonts w:eastAsia="Calibri" w:cstheme="minorHAnsi"/>
              <w:lang w:val="uk-UA" w:eastAsia="lt-LT"/>
            </w:rPr>
            <w:t xml:space="preserve"> (</w:t>
          </w:r>
          <w:r w:rsidR="00E83B4E" w:rsidRPr="00E83B4E">
            <w:rPr>
              <w:rFonts w:eastAsia="Calibri" w:cstheme="minorHAnsi"/>
              <w:lang w:val="uk-UA" w:eastAsia="lt-LT"/>
            </w:rPr>
            <w:t>Замовник</w:t>
          </w:r>
          <w:r w:rsidR="0032737C" w:rsidRPr="00081CED">
            <w:rPr>
              <w:rFonts w:eastAsia="Calibri" w:cstheme="minorHAnsi"/>
              <w:lang w:val="uk-UA" w:eastAsia="lt-LT"/>
            </w:rPr>
            <w:t xml:space="preserve">), в особі </w:t>
          </w:r>
          <w:r w:rsidR="0032737C" w:rsidRPr="00081CED">
            <w:rPr>
              <w:rFonts w:eastAsia="Calibri" w:cstheme="minorHAnsi"/>
              <w:color w:val="000000"/>
              <w:lang w:val="uk-UA" w:eastAsia="lt-LT"/>
            </w:rPr>
            <w:t>_____________________</w:t>
          </w:r>
          <w:r w:rsidR="0032737C" w:rsidRPr="00081CED">
            <w:rPr>
              <w:rFonts w:eastAsia="Calibri" w:cstheme="minorHAnsi"/>
              <w:lang w:val="uk-UA" w:eastAsia="lt-LT"/>
            </w:rPr>
            <w:t>, і</w:t>
          </w:r>
        </w:p>
        <w:p w14:paraId="5D83885F" w14:textId="7E3047B9" w:rsidR="00837572" w:rsidRPr="00081CED" w:rsidRDefault="0047792B" w:rsidP="00CD5F65">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r w:rsidR="00F363EE">
            <w:rPr>
              <w:rFonts w:eastAsia="Calibri" w:cstheme="minorHAnsi"/>
              <w:lang w:bidi="lt-LT"/>
            </w:rPr>
            <w:t xml:space="preserve">/ </w:t>
          </w:r>
          <w:r w:rsidR="0032737C" w:rsidRPr="00081CED">
            <w:rPr>
              <w:rFonts w:eastAsia="Calibri" w:cstheme="minorHAnsi"/>
              <w:b/>
              <w:lang w:val="uk-UA" w:eastAsia="lt-LT"/>
            </w:rPr>
            <w:t>_________________</w:t>
          </w:r>
          <w:r w:rsidR="0032737C" w:rsidRPr="00081CED">
            <w:rPr>
              <w:rFonts w:eastAsia="Calibri" w:cstheme="minorHAnsi"/>
              <w:lang w:val="uk-UA" w:eastAsia="lt-LT"/>
            </w:rPr>
            <w:t xml:space="preserve"> (Підрядник), в особі __________________, </w:t>
          </w:r>
        </w:p>
        <w:p w14:paraId="1A139548" w14:textId="280A3C66" w:rsidR="00837572" w:rsidRPr="00081CED" w:rsidRDefault="0047792B" w:rsidP="00837572">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r w:rsidR="00F363EE">
            <w:rPr>
              <w:rFonts w:eastAsia="Calibri" w:cstheme="minorHAnsi"/>
              <w:lang w:bidi="lt-LT"/>
            </w:rPr>
            <w:t xml:space="preserve"> / </w:t>
          </w:r>
          <w:r w:rsidR="0032737C"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0032737C" w:rsidRPr="00081CED">
            <w:rPr>
              <w:rFonts w:eastAsia="Calibri" w:cstheme="minorHAnsi"/>
              <w:lang w:val="uk-UA" w:eastAsia="lt-LT"/>
            </w:rPr>
            <w:t>Сторони</w:t>
          </w:r>
          <w:r w:rsidR="00861DE4" w:rsidRPr="00081CED">
            <w:rPr>
              <w:rFonts w:eastAsia="Calibri" w:cstheme="minorHAnsi"/>
              <w:lang w:val="uk-UA" w:eastAsia="lt-LT"/>
            </w:rPr>
            <w:t>»</w:t>
          </w:r>
          <w:r w:rsidR="0032737C" w:rsidRPr="00081CED">
            <w:rPr>
              <w:rFonts w:eastAsia="Calibri" w:cstheme="minorHAnsi"/>
              <w:lang w:val="uk-UA" w:eastAsia="lt-LT"/>
            </w:rPr>
            <w:t xml:space="preserve"> і окремо </w:t>
          </w:r>
          <w:r w:rsidR="00861DE4" w:rsidRPr="00081CED">
            <w:rPr>
              <w:rFonts w:eastAsia="Calibri" w:cstheme="minorHAnsi"/>
              <w:lang w:val="uk-UA" w:eastAsia="lt-LT"/>
            </w:rPr>
            <w:t>«</w:t>
          </w:r>
          <w:r w:rsidR="0032737C" w:rsidRPr="00081CED">
            <w:rPr>
              <w:rFonts w:eastAsia="Calibri" w:cstheme="minorHAnsi"/>
              <w:lang w:val="uk-UA" w:eastAsia="lt-LT"/>
            </w:rPr>
            <w:t>Сторона</w:t>
          </w:r>
          <w:r w:rsidR="00861DE4" w:rsidRPr="00081CED">
            <w:rPr>
              <w:rFonts w:eastAsia="Calibri" w:cstheme="minorHAnsi"/>
              <w:lang w:val="uk-UA" w:eastAsia="lt-LT"/>
            </w:rPr>
            <w:t>»</w:t>
          </w:r>
          <w:r w:rsidR="0032737C" w:rsidRPr="00081CED">
            <w:rPr>
              <w:rFonts w:eastAsia="Calibri" w:cstheme="minorHAnsi"/>
              <w:lang w:val="uk-UA" w:eastAsia="lt-LT"/>
            </w:rPr>
            <w:t xml:space="preserve"> уклали цей </w:t>
          </w:r>
          <w:r w:rsidR="00F05EAB">
            <w:rPr>
              <w:rFonts w:eastAsia="Calibri" w:cstheme="minorHAnsi"/>
              <w:lang w:val="uk-UA" w:eastAsia="lt-LT"/>
            </w:rPr>
            <w:t>К</w:t>
          </w:r>
          <w:r w:rsidR="0032737C"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0032737C"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E544DB">
            <w:rPr>
              <w:rFonts w:asciiTheme="minorHAnsi" w:hAnsiTheme="minorHAnsi" w:cstheme="minorHAnsi"/>
              <w:b/>
              <w:color w:val="000000"/>
              <w:spacing w:val="-8"/>
              <w:sz w:val="22"/>
              <w:szCs w:val="22"/>
              <w:lang w:val="lt-LT" w:bidi="lt-LT"/>
            </w:rPr>
            <w:t>SUTARTIES OBJEKTAS, kaip nurodyta Techninėje specifikacijoje:</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7600FB" w:rsidRPr="00081CED" w14:paraId="48CF8DEA" w14:textId="77777777" w:rsidTr="006C6DE7">
            <w:trPr>
              <w:trHeight w:val="20"/>
            </w:trPr>
            <w:tc>
              <w:tcPr>
                <w:tcW w:w="270" w:type="pct"/>
                <w:shd w:val="clear" w:color="auto" w:fill="F2F2F2"/>
                <w:vAlign w:val="center"/>
              </w:tcPr>
              <w:p w14:paraId="09F3DBEB" w14:textId="6EAC05C1" w:rsidR="007600FB" w:rsidRPr="00081CED" w:rsidRDefault="007600FB" w:rsidP="007600FB">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7600FB" w:rsidRPr="00081CED" w:rsidRDefault="00D1252D" w:rsidP="007600FB">
                <w:pPr>
                  <w:rPr>
                    <w:rFonts w:eastAsia="Times New Roman" w:cstheme="minorHAnsi"/>
                    <w:color w:val="000000"/>
                    <w:spacing w:val="-8"/>
                    <w:lang w:val="uk-UA"/>
                  </w:rPr>
                </w:pPr>
                <w:r>
                  <w:rPr>
                    <w:rFonts w:cstheme="minorHAnsi"/>
                    <w:lang w:val="lt-LT"/>
                  </w:rPr>
                  <w:t>D</w:t>
                </w:r>
                <w:r w:rsidR="007600FB" w:rsidRPr="00B02CDA">
                  <w:rPr>
                    <w:rFonts w:cstheme="minorHAnsi"/>
                    <w:lang w:val="lt-LT"/>
                  </w:rPr>
                  <w:t xml:space="preserve">arbai </w:t>
                </w:r>
                <w:r w:rsidR="00EC3B7A" w:rsidRPr="00B02CDA">
                  <w:rPr>
                    <w:rFonts w:cstheme="minorHAnsi"/>
                    <w:lang w:val="lt-LT"/>
                  </w:rPr>
                  <w:t>– Sutarties 2 priede „Techninė specifikacija“</w:t>
                </w:r>
                <w:r w:rsidR="00E91746" w:rsidRPr="00B02CDA">
                  <w:rPr>
                    <w:lang w:val="lt-LT"/>
                  </w:rPr>
                  <w:t xml:space="preserve"> </w:t>
                </w:r>
                <w:r w:rsidR="00E91746" w:rsidRPr="00B02CDA">
                  <w:rPr>
                    <w:rFonts w:cstheme="minorHAnsi"/>
                    <w:lang w:val="lt-LT"/>
                  </w:rPr>
                  <w:t xml:space="preserve">ir (arba) </w:t>
                </w:r>
                <w:r w:rsidR="00BA3EB7" w:rsidRPr="00B02CDA">
                  <w:rPr>
                    <w:rFonts w:cstheme="minorHAnsi"/>
                    <w:lang w:val="lt-LT"/>
                  </w:rPr>
                  <w:t>P</w:t>
                </w:r>
                <w:r w:rsidR="00E91746" w:rsidRPr="00B02CDA">
                  <w:rPr>
                    <w:rFonts w:cstheme="minorHAnsi"/>
                    <w:lang w:val="lt-LT"/>
                  </w:rPr>
                  <w:t>rojekte</w:t>
                </w:r>
                <w:r w:rsidR="00EC3B7A" w:rsidRPr="00B02CDA">
                  <w:rPr>
                    <w:rFonts w:cstheme="minorHAnsi"/>
                    <w:lang w:val="lt-LT"/>
                  </w:rPr>
                  <w:t xml:space="preserve"> </w:t>
                </w:r>
                <w:r w:rsidR="00E54BD0" w:rsidRPr="00B02CDA">
                  <w:rPr>
                    <w:rFonts w:cstheme="minorHAnsi"/>
                    <w:lang w:val="lt-LT"/>
                  </w:rPr>
                  <w:t xml:space="preserve">kaip apibrėžta </w:t>
                </w:r>
                <w:r w:rsidR="007F2599" w:rsidRPr="00B02CDA">
                  <w:rPr>
                    <w:rFonts w:cstheme="minorHAnsi"/>
                    <w:lang w:val="lt-LT"/>
                  </w:rPr>
                  <w:t>Sutarties s</w:t>
                </w:r>
                <w:r w:rsidR="00E54BD0" w:rsidRPr="00B02CDA">
                  <w:rPr>
                    <w:rFonts w:cstheme="minorHAnsi"/>
                    <w:lang w:val="lt-LT"/>
                  </w:rPr>
                  <w:t>p</w:t>
                </w:r>
                <w:r w:rsidR="007F2599" w:rsidRPr="00B02CDA">
                  <w:rPr>
                    <w:rFonts w:cstheme="minorHAnsi"/>
                    <w:lang w:val="lt-LT"/>
                  </w:rPr>
                  <w:t>ec</w:t>
                </w:r>
                <w:r w:rsidR="00E54BD0" w:rsidRPr="00B02CDA">
                  <w:rPr>
                    <w:rFonts w:cstheme="minorHAnsi"/>
                    <w:lang w:val="lt-LT"/>
                  </w:rPr>
                  <w:t>ialiųjų sąlygų 1.1 punkte.</w:t>
                </w:r>
                <w:r w:rsidR="00EC3B7A" w:rsidRPr="00B02CDA">
                  <w:rPr>
                    <w:rFonts w:cstheme="minorHAnsi"/>
                    <w:lang w:val="lt-LT"/>
                  </w:rPr>
                  <w:t xml:space="preserve"> </w:t>
                </w:r>
              </w:p>
            </w:tc>
            <w:tc>
              <w:tcPr>
                <w:tcW w:w="3020" w:type="pct"/>
                <w:shd w:val="clear" w:color="auto" w:fill="F2F2F2"/>
              </w:tcPr>
              <w:p w14:paraId="59B32642" w14:textId="5C6B79CB" w:rsidR="007600FB" w:rsidRPr="00081CED" w:rsidRDefault="00566D7A" w:rsidP="00BF4B99">
                <w:pPr>
                  <w:rPr>
                    <w:rFonts w:cstheme="minorHAnsi"/>
                    <w:lang w:val="uk-UA"/>
                  </w:rPr>
                </w:pPr>
                <w:r>
                  <w:rPr>
                    <w:rFonts w:cstheme="minorHAnsi"/>
                    <w:lang w:val="lt-LT"/>
                  </w:rPr>
                  <w:t>„</w:t>
                </w:r>
                <w:r w:rsidR="00EA4F76" w:rsidRPr="00EA4F76">
                  <w:rPr>
                    <w:rFonts w:cstheme="minorHAnsi"/>
                    <w:b/>
                    <w:bCs/>
                    <w:lang w:val="uk-UA"/>
                  </w:rPr>
                  <w:t xml:space="preserve">Dvigubos paskirties antiradiacinės slėptuvės naujos statybos darbai, Merefos Licėjaus “Perspektyva“ teritorijoje, </w:t>
                </w:r>
                <w:r w:rsidR="00EA4F76" w:rsidRPr="00EA4F76">
                  <w:rPr>
                    <w:rFonts w:cstheme="minorHAnsi"/>
                    <w:b/>
                    <w:bCs/>
                    <w:lang w:val="lt-LT"/>
                  </w:rPr>
                  <w:t>Veresnia</w:t>
                </w:r>
                <w:r w:rsidR="00EA4F76" w:rsidRPr="00EA4F76">
                  <w:rPr>
                    <w:rFonts w:cstheme="minorHAnsi"/>
                    <w:b/>
                    <w:bCs/>
                    <w:lang w:val="uk-UA"/>
                  </w:rPr>
                  <w:t xml:space="preserve"> 5 g. 87, Merefa, Kharkivo regionas</w:t>
                </w:r>
                <w:r>
                  <w:rPr>
                    <w:rFonts w:cstheme="minorHAnsi"/>
                    <w:b/>
                    <w:bCs/>
                    <w:lang w:val="lt-LT"/>
                  </w:rPr>
                  <w:t>“</w:t>
                </w:r>
                <w:r w:rsidR="00BF4B99" w:rsidRPr="00081CED">
                  <w:rPr>
                    <w:rFonts w:cstheme="minorHAnsi"/>
                    <w:lang w:val="uk-UA"/>
                  </w:rPr>
                  <w:t xml:space="preserve"> (</w:t>
                </w:r>
                <w:r w:rsidR="00BF4B99" w:rsidRPr="00E544DB">
                  <w:rPr>
                    <w:rFonts w:cstheme="minorHAnsi"/>
                    <w:lang w:val="lt-LT"/>
                  </w:rPr>
                  <w:t>toliau – Darbai).</w:t>
                </w:r>
              </w:p>
            </w:tc>
          </w:tr>
          <w:tr w:rsidR="00123E44" w:rsidRPr="00081CED" w14:paraId="0D3F7E81" w14:textId="77777777" w:rsidTr="006C6DE7">
            <w:trPr>
              <w:trHeight w:val="20"/>
            </w:trPr>
            <w:tc>
              <w:tcPr>
                <w:tcW w:w="270" w:type="pct"/>
                <w:shd w:val="clear" w:color="auto" w:fill="F2F2F2"/>
                <w:vAlign w:val="center"/>
              </w:tcPr>
              <w:p w14:paraId="60AAE17A" w14:textId="77777777" w:rsidR="00CD5F65" w:rsidRPr="00081CED" w:rsidRDefault="00CD5F65"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461DD4EA" w:rsidR="00CD5F65" w:rsidRPr="00081CED" w:rsidRDefault="004F3F97" w:rsidP="00837572">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в Додатку 2 “Технічна специфікація” та/або </w:t>
                </w:r>
                <w:r w:rsidR="008C4B9F">
                  <w:rPr>
                    <w:rFonts w:eastAsia="Times New Roman" w:cstheme="minorHAnsi"/>
                    <w:color w:val="000000"/>
                    <w:spacing w:val="-8"/>
                    <w:lang w:val="uk-UA"/>
                  </w:rPr>
                  <w:t>Проєкт</w:t>
                </w:r>
                <w:r w:rsidRPr="004F3F97">
                  <w:rPr>
                    <w:rFonts w:eastAsia="Times New Roman" w:cstheme="minorHAnsi"/>
                    <w:color w:val="000000"/>
                    <w:spacing w:val="-8"/>
                    <w:lang w:val="uk-UA"/>
                  </w:rPr>
                  <w:t xml:space="preserve">, як визначено в пункті 1.1 Особливих умов Контракту. </w:t>
                </w:r>
              </w:p>
            </w:tc>
            <w:tc>
              <w:tcPr>
                <w:tcW w:w="3020" w:type="pct"/>
                <w:shd w:val="clear" w:color="auto" w:fill="F2F2F2"/>
                <w:vAlign w:val="center"/>
              </w:tcPr>
              <w:p w14:paraId="05E06997" w14:textId="2E899EA7" w:rsidR="00904DDD" w:rsidRPr="00081CED" w:rsidRDefault="00566D7A" w:rsidP="003A778C">
                <w:pPr>
                  <w:rPr>
                    <w:rFonts w:cstheme="minorHAnsi"/>
                    <w:lang w:val="uk-UA"/>
                  </w:rPr>
                </w:pPr>
                <w:r w:rsidRPr="006753F9">
                  <w:rPr>
                    <w:rFonts w:cstheme="minorHAnsi"/>
                    <w:b/>
                    <w:bCs/>
                    <w:lang w:val="ru-RU"/>
                  </w:rPr>
                  <w:t>«</w:t>
                </w:r>
                <w:r w:rsidR="005C7B7B" w:rsidRPr="006753F9">
                  <w:rPr>
                    <w:rFonts w:eastAsia="Times New Roman Bold" w:cstheme="minorHAnsi"/>
                    <w:b/>
                    <w:bCs/>
                    <w:caps/>
                    <w:lang w:val="ru-RU" w:bidi="lt-LT"/>
                  </w:rPr>
                  <w:t>Б</w:t>
                </w:r>
                <w:r w:rsidR="005C7B7B" w:rsidRPr="006753F9">
                  <w:rPr>
                    <w:rFonts w:eastAsia="Times New Roman Bold" w:cstheme="minorHAnsi"/>
                    <w:b/>
                    <w:bCs/>
                    <w:lang w:val="ru-RU" w:bidi="lt-LT"/>
                  </w:rPr>
                  <w:t xml:space="preserve">удівництво нового двофункціонального протирадіаційного укриття на території </w:t>
                </w:r>
                <w:r w:rsidR="005C7B7B" w:rsidRPr="006753F9">
                  <w:rPr>
                    <w:rFonts w:cstheme="minorHAnsi"/>
                    <w:b/>
                    <w:bCs/>
                    <w:lang w:val="ru-RU"/>
                  </w:rPr>
                  <w:t xml:space="preserve">Мерефенського ліцею </w:t>
                </w:r>
                <w:r w:rsidR="005C7B7B" w:rsidRPr="006753F9">
                  <w:rPr>
                    <w:rFonts w:cstheme="minorHAnsi"/>
                    <w:b/>
                    <w:bCs/>
                  </w:rPr>
                  <w:t>«</w:t>
                </w:r>
                <w:proofErr w:type="spellStart"/>
                <w:r w:rsidR="005C7B7B" w:rsidRPr="006753F9">
                  <w:rPr>
                    <w:rFonts w:cstheme="minorHAnsi"/>
                    <w:b/>
                    <w:bCs/>
                  </w:rPr>
                  <w:t>Перспектива</w:t>
                </w:r>
                <w:proofErr w:type="spellEnd"/>
                <w:r w:rsidR="005C7B7B" w:rsidRPr="006753F9">
                  <w:rPr>
                    <w:rFonts w:cstheme="minorHAnsi"/>
                    <w:b/>
                    <w:bCs/>
                  </w:rPr>
                  <w:t xml:space="preserve">», </w:t>
                </w:r>
                <w:proofErr w:type="spellStart"/>
                <w:r w:rsidR="005C7B7B" w:rsidRPr="006753F9">
                  <w:rPr>
                    <w:rFonts w:cstheme="minorHAnsi"/>
                    <w:b/>
                    <w:bCs/>
                  </w:rPr>
                  <w:t>Вер</w:t>
                </w:r>
                <w:r w:rsidR="00134174">
                  <w:rPr>
                    <w:rFonts w:cstheme="minorHAnsi"/>
                    <w:b/>
                    <w:bCs/>
                  </w:rPr>
                  <w:t>e</w:t>
                </w:r>
                <w:r w:rsidR="005C7B7B" w:rsidRPr="006753F9">
                  <w:rPr>
                    <w:rFonts w:cstheme="minorHAnsi"/>
                    <w:b/>
                    <w:bCs/>
                  </w:rPr>
                  <w:t>сня</w:t>
                </w:r>
                <w:proofErr w:type="spellEnd"/>
                <w:r w:rsidR="005C7B7B" w:rsidRPr="006753F9">
                  <w:rPr>
                    <w:b/>
                    <w:bCs/>
                  </w:rPr>
                  <w:t xml:space="preserve"> 5-го  </w:t>
                </w:r>
                <w:proofErr w:type="spellStart"/>
                <w:r w:rsidR="005C7B7B" w:rsidRPr="006753F9">
                  <w:rPr>
                    <w:b/>
                    <w:bCs/>
                  </w:rPr>
                  <w:t>вулиця</w:t>
                </w:r>
                <w:proofErr w:type="spellEnd"/>
                <w:r w:rsidR="005C7B7B" w:rsidRPr="006753F9">
                  <w:rPr>
                    <w:b/>
                    <w:bCs/>
                  </w:rPr>
                  <w:t xml:space="preserve"> 87, </w:t>
                </w:r>
                <w:proofErr w:type="spellStart"/>
                <w:r w:rsidR="005C7B7B" w:rsidRPr="006753F9">
                  <w:rPr>
                    <w:b/>
                    <w:bCs/>
                  </w:rPr>
                  <w:t>Мерефа</w:t>
                </w:r>
                <w:proofErr w:type="spellEnd"/>
                <w:r w:rsidR="005C7B7B" w:rsidRPr="006753F9">
                  <w:rPr>
                    <w:b/>
                    <w:bCs/>
                  </w:rPr>
                  <w:t xml:space="preserve">, </w:t>
                </w:r>
                <w:proofErr w:type="spellStart"/>
                <w:r w:rsidR="005C7B7B" w:rsidRPr="006753F9">
                  <w:rPr>
                    <w:b/>
                    <w:bCs/>
                  </w:rPr>
                  <w:t>Харківська</w:t>
                </w:r>
                <w:proofErr w:type="spellEnd"/>
                <w:r w:rsidR="005C7B7B" w:rsidRPr="006753F9">
                  <w:rPr>
                    <w:b/>
                    <w:bCs/>
                  </w:rPr>
                  <w:t xml:space="preserve"> </w:t>
                </w:r>
                <w:proofErr w:type="spellStart"/>
                <w:r w:rsidR="005C7B7B" w:rsidRPr="006753F9">
                  <w:rPr>
                    <w:b/>
                    <w:bCs/>
                  </w:rPr>
                  <w:t>область</w:t>
                </w:r>
                <w:proofErr w:type="spellEnd"/>
                <w:r w:rsidRPr="006753F9">
                  <w:rPr>
                    <w:rFonts w:cstheme="minorHAnsi"/>
                    <w:b/>
                    <w:bCs/>
                  </w:rPr>
                  <w:t>»</w:t>
                </w:r>
                <w:r w:rsidRPr="00566D7A">
                  <w:rPr>
                    <w:rFonts w:cstheme="minorHAnsi"/>
                    <w:lang w:val="uk-UA"/>
                  </w:rPr>
                  <w:t xml:space="preserve"> </w:t>
                </w:r>
                <w:r w:rsidR="00BF4B99" w:rsidRPr="002D20D7">
                  <w:rPr>
                    <w:rFonts w:cstheme="minorHAnsi"/>
                    <w:lang w:val="uk-UA"/>
                  </w:rPr>
                  <w:t>(далі – Роботи).</w:t>
                </w:r>
              </w:p>
            </w:tc>
          </w:tr>
          <w:tr w:rsidR="00441DA4" w:rsidRPr="005504F5" w14:paraId="5DD8E17D" w14:textId="77777777" w:rsidTr="006C6DE7">
            <w:trPr>
              <w:trHeight w:val="20"/>
            </w:trPr>
            <w:tc>
              <w:tcPr>
                <w:tcW w:w="270" w:type="pct"/>
                <w:shd w:val="clear" w:color="auto" w:fill="F2F2F2"/>
                <w:vAlign w:val="center"/>
              </w:tcPr>
              <w:p w14:paraId="1C488877" w14:textId="084E4A06" w:rsidR="00441DA4" w:rsidRPr="005504F5" w:rsidRDefault="00441DA4" w:rsidP="00441DA4">
                <w:pPr>
                  <w:tabs>
                    <w:tab w:val="left" w:pos="0"/>
                  </w:tabs>
                  <w:contextualSpacing/>
                  <w:jc w:val="left"/>
                  <w:rPr>
                    <w:rFonts w:eastAsia="Times New Roman" w:cstheme="minorHAnsi"/>
                    <w:color w:val="000000"/>
                    <w:spacing w:val="-8"/>
                    <w:lang w:val="lt-LT"/>
                  </w:rPr>
                </w:pPr>
                <w:r w:rsidRPr="005504F5">
                  <w:rPr>
                    <w:rFonts w:eastAsia="Times New Roman" w:cstheme="minorHAnsi"/>
                    <w:color w:val="000000"/>
                    <w:spacing w:val="-8"/>
                    <w:lang w:val="lt-LT"/>
                  </w:rPr>
                  <w:t>1.2.</w:t>
                </w:r>
              </w:p>
            </w:tc>
            <w:tc>
              <w:tcPr>
                <w:tcW w:w="1710" w:type="pct"/>
                <w:shd w:val="clear" w:color="auto" w:fill="F2F2F2"/>
                <w:vAlign w:val="center"/>
              </w:tcPr>
              <w:p w14:paraId="25A7F7E7" w14:textId="3A370810" w:rsidR="00441DA4" w:rsidRPr="00E544DB" w:rsidRDefault="00441DA4" w:rsidP="00441DA4">
                <w:pPr>
                  <w:rPr>
                    <w:rFonts w:eastAsia="Times New Roman" w:cstheme="minorHAnsi"/>
                    <w:color w:val="000000"/>
                    <w:spacing w:val="-8"/>
                    <w:lang w:val="lt-LT"/>
                  </w:rPr>
                </w:pPr>
                <w:r w:rsidRPr="00E544DB">
                  <w:rPr>
                    <w:rFonts w:cstheme="minorHAnsi"/>
                    <w:lang w:val="lt-LT"/>
                  </w:rPr>
                  <w:t>Darbų atlikimo vieta</w:t>
                </w:r>
              </w:p>
            </w:tc>
            <w:tc>
              <w:tcPr>
                <w:tcW w:w="3020" w:type="pct"/>
                <w:shd w:val="clear" w:color="auto" w:fill="F2F2F2"/>
              </w:tcPr>
              <w:p w14:paraId="37DE1503" w14:textId="2F350066" w:rsidR="00441DA4" w:rsidRPr="00165A25" w:rsidRDefault="00EA4F76" w:rsidP="00441DA4">
                <w:pPr>
                  <w:rPr>
                    <w:rFonts w:cstheme="minorHAnsi"/>
                    <w:lang w:val="lt-LT"/>
                  </w:rPr>
                </w:pPr>
                <w:proofErr w:type="spellStart"/>
                <w:r w:rsidRPr="006753F9">
                  <w:rPr>
                    <w:rFonts w:cstheme="minorHAnsi"/>
                  </w:rPr>
                  <w:t>Veresnia</w:t>
                </w:r>
                <w:proofErr w:type="spellEnd"/>
                <w:r w:rsidRPr="006753F9">
                  <w:rPr>
                    <w:rFonts w:cstheme="minorHAnsi"/>
                    <w:lang w:val="uk-UA"/>
                  </w:rPr>
                  <w:t xml:space="preserve"> 5 g. 87, Merefa, Kharkivo regionas</w:t>
                </w:r>
              </w:p>
            </w:tc>
          </w:tr>
          <w:tr w:rsidR="00123E44" w:rsidRPr="00081CED" w14:paraId="11719C8F" w14:textId="77777777" w:rsidTr="006C6DE7">
            <w:trPr>
              <w:trHeight w:val="20"/>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020" w:type="pct"/>
                <w:shd w:val="clear" w:color="auto" w:fill="F2F2F2"/>
                <w:vAlign w:val="center"/>
              </w:tcPr>
              <w:p w14:paraId="0FD5A041" w14:textId="33EAB0B2" w:rsidR="00904DDD" w:rsidRPr="0081488B" w:rsidRDefault="005C7B7B" w:rsidP="00D83F51">
                <w:pPr>
                  <w:rPr>
                    <w:rFonts w:cstheme="minorHAnsi"/>
                    <w:i/>
                    <w:iCs/>
                    <w:u w:val="single"/>
                    <w:lang w:val="uk-UA"/>
                  </w:rPr>
                </w:pPr>
                <w:r w:rsidRPr="005C7B7B">
                  <w:rPr>
                    <w:rFonts w:cstheme="minorHAnsi"/>
                    <w:lang w:val="lt-LT"/>
                  </w:rPr>
                  <w:t>Вер</w:t>
                </w:r>
                <w:r w:rsidR="00134174">
                  <w:rPr>
                    <w:rFonts w:cstheme="minorHAnsi"/>
                    <w:lang w:val="lt-LT"/>
                  </w:rPr>
                  <w:t>e</w:t>
                </w:r>
                <w:r w:rsidRPr="005C7B7B">
                  <w:rPr>
                    <w:rFonts w:cstheme="minorHAnsi"/>
                    <w:lang w:val="lt-LT"/>
                  </w:rPr>
                  <w:t>сня</w:t>
                </w:r>
                <w:r w:rsidRPr="00330B5D">
                  <w:rPr>
                    <w:lang w:val="lt-LT"/>
                  </w:rPr>
                  <w:t xml:space="preserve"> 5-го  вулиця 87, Мерефа, Харківська область</w:t>
                </w:r>
                <w:r w:rsidRPr="007967B2">
                  <w:rPr>
                    <w:lang w:val="ru-RU"/>
                  </w:rPr>
                  <w:t xml:space="preserve"> </w:t>
                </w:r>
              </w:p>
            </w:tc>
          </w:tr>
          <w:tr w:rsidR="00BF4B99" w:rsidRPr="00E544DB" w14:paraId="66FE02B1" w14:textId="77777777" w:rsidTr="006C6DE7">
            <w:trPr>
              <w:trHeight w:val="20"/>
            </w:trPr>
            <w:tc>
              <w:tcPr>
                <w:tcW w:w="270" w:type="pct"/>
                <w:shd w:val="clear" w:color="auto" w:fill="F2F2F2"/>
                <w:vAlign w:val="center"/>
              </w:tcPr>
              <w:p w14:paraId="3E9DA8C0" w14:textId="76A9A4EC" w:rsidR="00BF4B99" w:rsidRPr="00081CED" w:rsidRDefault="00BF4B99" w:rsidP="00BF4B99">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27B6BF43" w:rsidR="00BF4B99" w:rsidRPr="00CC7AAA" w:rsidRDefault="00BF4B99" w:rsidP="00BF4B99">
                <w:pPr>
                  <w:rPr>
                    <w:rFonts w:cstheme="minorHAnsi"/>
                    <w:lang w:val="uk-UA"/>
                  </w:rPr>
                </w:pPr>
                <w:r w:rsidRPr="0012642A">
                  <w:rPr>
                    <w:rFonts w:cstheme="minorHAnsi"/>
                    <w:lang w:val="sv-SE"/>
                  </w:rPr>
                  <w:t xml:space="preserve">Projektas </w:t>
                </w:r>
                <w:r w:rsidRPr="00CC7AAA">
                  <w:rPr>
                    <w:rFonts w:cstheme="minorHAnsi"/>
                    <w:lang w:val="uk-UA"/>
                  </w:rPr>
                  <w:t>(</w:t>
                </w:r>
                <w:r w:rsidRPr="00CC7AAA">
                  <w:rPr>
                    <w:rFonts w:cstheme="minorHAnsi"/>
                    <w:lang w:val="lt-LT"/>
                  </w:rPr>
                  <w:t>f</w:t>
                </w:r>
                <w:r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0780249A" w:rsidR="00BF4B99" w:rsidRPr="0012642A" w:rsidRDefault="00BF4B99" w:rsidP="00BF4B99">
                <w:pPr>
                  <w:rPr>
                    <w:rFonts w:cstheme="minorHAnsi"/>
                  </w:rPr>
                </w:pPr>
                <w:r w:rsidRPr="00C02110">
                  <w:rPr>
                    <w:rFonts w:cstheme="minorHAnsi"/>
                    <w:lang w:val="pt-BR"/>
                  </w:rPr>
                  <w:t>Europos</w:t>
                </w:r>
                <w:r w:rsidRPr="00A77D77">
                  <w:rPr>
                    <w:rFonts w:cstheme="minorHAnsi"/>
                    <w:lang w:val="uk-UA"/>
                  </w:rPr>
                  <w:t xml:space="preserve"> </w:t>
                </w:r>
                <w:r w:rsidRPr="00C02110">
                  <w:rPr>
                    <w:rFonts w:cstheme="minorHAnsi"/>
                    <w:lang w:val="pt-BR"/>
                  </w:rPr>
                  <w:t>S</w:t>
                </w:r>
                <w:r w:rsidRPr="00A77D77">
                  <w:rPr>
                    <w:rFonts w:cstheme="minorHAnsi"/>
                    <w:lang w:val="uk-UA"/>
                  </w:rPr>
                  <w:t>ą</w:t>
                </w:r>
                <w:r w:rsidRPr="00C02110">
                  <w:rPr>
                    <w:rFonts w:cstheme="minorHAnsi"/>
                    <w:lang w:val="pt-BR"/>
                  </w:rPr>
                  <w:t>jungos</w:t>
                </w:r>
                <w:r w:rsidRPr="00A77D77">
                  <w:rPr>
                    <w:rFonts w:cstheme="minorHAnsi"/>
                    <w:lang w:val="uk-UA"/>
                  </w:rPr>
                  <w:t xml:space="preserve">, </w:t>
                </w:r>
                <w:r w:rsidRPr="00C02110">
                  <w:rPr>
                    <w:rFonts w:cstheme="minorHAnsi"/>
                    <w:lang w:val="pt-BR"/>
                  </w:rPr>
                  <w:t>Lietuvos</w:t>
                </w:r>
                <w:r w:rsidRPr="00A77D77">
                  <w:rPr>
                    <w:rFonts w:cstheme="minorHAnsi"/>
                    <w:lang w:val="uk-UA"/>
                  </w:rPr>
                  <w:t xml:space="preserve"> </w:t>
                </w:r>
                <w:r w:rsidRPr="00C02110">
                  <w:rPr>
                    <w:rFonts w:cstheme="minorHAnsi"/>
                    <w:lang w:val="pt-BR"/>
                  </w:rPr>
                  <w:t>Vystomojo</w:t>
                </w:r>
                <w:r w:rsidRPr="00A77D77">
                  <w:rPr>
                    <w:rFonts w:cstheme="minorHAnsi"/>
                    <w:lang w:val="uk-UA"/>
                  </w:rPr>
                  <w:t xml:space="preserve"> </w:t>
                </w:r>
                <w:r w:rsidRPr="00C02110">
                  <w:rPr>
                    <w:rFonts w:cstheme="minorHAnsi"/>
                    <w:lang w:val="pt-BR"/>
                  </w:rPr>
                  <w:t>bendradarbiavimo</w:t>
                </w:r>
                <w:r w:rsidRPr="00A77D77">
                  <w:rPr>
                    <w:rFonts w:cstheme="minorHAnsi"/>
                    <w:lang w:val="uk-UA"/>
                  </w:rPr>
                  <w:t xml:space="preserve"> </w:t>
                </w:r>
                <w:r w:rsidRPr="00C02110">
                  <w:rPr>
                    <w:rFonts w:cstheme="minorHAnsi"/>
                    <w:lang w:val="pt-BR"/>
                  </w:rPr>
                  <w:t>ir</w:t>
                </w:r>
                <w:r w:rsidRPr="00A77D77">
                  <w:rPr>
                    <w:rFonts w:cstheme="minorHAnsi"/>
                    <w:lang w:val="uk-UA"/>
                  </w:rPr>
                  <w:t xml:space="preserve"> </w:t>
                </w:r>
                <w:r w:rsidRPr="00C02110">
                  <w:rPr>
                    <w:rFonts w:cstheme="minorHAnsi"/>
                    <w:lang w:val="pt-BR"/>
                  </w:rPr>
                  <w:t>humanitarin</w:t>
                </w:r>
                <w:r w:rsidRPr="00A77D77">
                  <w:rPr>
                    <w:rFonts w:cstheme="minorHAnsi"/>
                    <w:lang w:val="uk-UA"/>
                  </w:rPr>
                  <w:t>ė</w:t>
                </w:r>
                <w:r w:rsidRPr="00C02110">
                  <w:rPr>
                    <w:rFonts w:cstheme="minorHAnsi"/>
                    <w:lang w:val="pt-BR"/>
                  </w:rPr>
                  <w:t>s</w:t>
                </w:r>
                <w:r w:rsidRPr="00A77D77">
                  <w:rPr>
                    <w:rFonts w:cstheme="minorHAnsi"/>
                    <w:lang w:val="uk-UA"/>
                  </w:rPr>
                  <w:t xml:space="preserve"> </w:t>
                </w:r>
                <w:r w:rsidRPr="00C02110">
                  <w:rPr>
                    <w:rFonts w:cstheme="minorHAnsi"/>
                    <w:lang w:val="pt-BR"/>
                  </w:rPr>
                  <w:t>pagalbos</w:t>
                </w:r>
                <w:r w:rsidRPr="00A77D77">
                  <w:rPr>
                    <w:rFonts w:cstheme="minorHAnsi"/>
                    <w:lang w:val="uk-UA"/>
                  </w:rPr>
                  <w:t xml:space="preserve"> </w:t>
                </w:r>
                <w:r w:rsidRPr="00C02110">
                  <w:rPr>
                    <w:rFonts w:cstheme="minorHAnsi"/>
                    <w:lang w:val="pt-BR"/>
                  </w:rPr>
                  <w:t>fondo</w:t>
                </w:r>
                <w:r w:rsidRPr="00A77D77">
                  <w:rPr>
                    <w:rFonts w:cstheme="minorHAnsi"/>
                    <w:lang w:val="uk-UA"/>
                  </w:rPr>
                  <w:t xml:space="preserve"> </w:t>
                </w:r>
                <w:r w:rsidRPr="00C02110">
                  <w:rPr>
                    <w:rFonts w:cstheme="minorHAnsi"/>
                    <w:lang w:val="pt-BR"/>
                  </w:rPr>
                  <w:t>bei</w:t>
                </w:r>
                <w:r w:rsidRPr="00A77D77">
                  <w:rPr>
                    <w:rFonts w:cstheme="minorHAnsi"/>
                    <w:lang w:val="uk-UA"/>
                  </w:rPr>
                  <w:t xml:space="preserve"> </w:t>
                </w:r>
                <w:r w:rsidRPr="00C02110">
                  <w:rPr>
                    <w:rFonts w:cstheme="minorHAnsi"/>
                    <w:lang w:val="pt-BR"/>
                  </w:rPr>
                  <w:t>Airijos</w:t>
                </w:r>
                <w:r w:rsidRPr="00A77D77">
                  <w:rPr>
                    <w:rFonts w:cstheme="minorHAnsi"/>
                    <w:lang w:val="uk-UA"/>
                  </w:rPr>
                  <w:t xml:space="preserve"> </w:t>
                </w:r>
                <w:r w:rsidRPr="00C02110">
                  <w:rPr>
                    <w:rFonts w:cstheme="minorHAnsi"/>
                    <w:lang w:val="pt-BR"/>
                  </w:rPr>
                  <w:t>Vyriausyb</w:t>
                </w:r>
                <w:r w:rsidRPr="00A77D77">
                  <w:rPr>
                    <w:rFonts w:cstheme="minorHAnsi"/>
                    <w:lang w:val="uk-UA"/>
                  </w:rPr>
                  <w:t>ė</w:t>
                </w:r>
                <w:r w:rsidRPr="00C02110">
                  <w:rPr>
                    <w:rFonts w:cstheme="minorHAnsi"/>
                    <w:lang w:val="pt-BR"/>
                  </w:rPr>
                  <w:t>s</w:t>
                </w:r>
                <w:r w:rsidRPr="00A77D77">
                  <w:rPr>
                    <w:rFonts w:cstheme="minorHAnsi"/>
                    <w:lang w:val="uk-UA"/>
                  </w:rPr>
                  <w:t xml:space="preserve"> </w:t>
                </w:r>
                <w:r w:rsidRPr="00C02110">
                  <w:rPr>
                    <w:rFonts w:cstheme="minorHAnsi"/>
                    <w:lang w:val="pt-BR"/>
                  </w:rPr>
                  <w:t>fond</w:t>
                </w:r>
                <w:r w:rsidR="005C7B7B">
                  <w:rPr>
                    <w:rFonts w:cstheme="minorHAnsi"/>
                    <w:lang w:val="pt-BR"/>
                  </w:rPr>
                  <w:t>o</w:t>
                </w:r>
                <w:r w:rsidRPr="00A77D77">
                  <w:rPr>
                    <w:rFonts w:cstheme="minorHAnsi"/>
                    <w:lang w:val="uk-UA"/>
                  </w:rPr>
                  <w:t xml:space="preserve"> </w:t>
                </w:r>
                <w:r w:rsidRPr="00C02110">
                  <w:rPr>
                    <w:rFonts w:cstheme="minorHAnsi"/>
                    <w:lang w:val="pt-BR"/>
                  </w:rPr>
                  <w:t>finansuojamas</w:t>
                </w:r>
                <w:r w:rsidRPr="00A77D77">
                  <w:rPr>
                    <w:rFonts w:cstheme="minorHAnsi"/>
                    <w:lang w:val="uk-UA"/>
                  </w:rPr>
                  <w:t xml:space="preserve"> </w:t>
                </w:r>
                <w:r w:rsidRPr="00C02110">
                  <w:rPr>
                    <w:rFonts w:cstheme="minorHAnsi"/>
                    <w:lang w:val="pt-BR"/>
                  </w:rPr>
                  <w:t>projektas</w:t>
                </w:r>
                <w:r w:rsidRPr="00A77D77">
                  <w:rPr>
                    <w:rFonts w:cstheme="minorHAnsi"/>
                    <w:lang w:val="uk-UA"/>
                  </w:rPr>
                  <w:t xml:space="preserve"> </w:t>
                </w:r>
                <w:r w:rsidRPr="00C02110">
                  <w:rPr>
                    <w:rFonts w:cstheme="minorHAnsi"/>
                    <w:lang w:val="pt-BR"/>
                  </w:rPr>
                  <w:t>Nr</w:t>
                </w:r>
                <w:r w:rsidRPr="00A77D77">
                  <w:rPr>
                    <w:rFonts w:cstheme="minorHAnsi"/>
                    <w:lang w:val="uk-UA"/>
                  </w:rPr>
                  <w:t xml:space="preserve">. </w:t>
                </w:r>
                <w:r w:rsidRPr="00BF4B99">
                  <w:rPr>
                    <w:rFonts w:cstheme="minorHAnsi"/>
                  </w:rPr>
                  <w:t>NDICI-GEO-</w:t>
                </w:r>
                <w:r w:rsidR="00A77D77">
                  <w:rPr>
                    <w:rFonts w:cstheme="minorHAnsi"/>
                  </w:rPr>
                  <w:t>ENEST</w:t>
                </w:r>
                <w:r w:rsidRPr="00BF4B99">
                  <w:rPr>
                    <w:rFonts w:cstheme="minorHAnsi"/>
                  </w:rPr>
                  <w:t>/2024/453-578 „</w:t>
                </w:r>
                <w:proofErr w:type="spellStart"/>
                <w:r w:rsidRPr="00BF4B99">
                  <w:rPr>
                    <w:rFonts w:cstheme="minorHAnsi"/>
                  </w:rPr>
                  <w:t>Naujų</w:t>
                </w:r>
                <w:proofErr w:type="spellEnd"/>
                <w:r w:rsidRPr="00BF4B99">
                  <w:rPr>
                    <w:rFonts w:cstheme="minorHAnsi"/>
                  </w:rPr>
                  <w:t xml:space="preserve"> </w:t>
                </w:r>
                <w:proofErr w:type="spellStart"/>
                <w:r w:rsidRPr="00BF4B99">
                  <w:rPr>
                    <w:rFonts w:cstheme="minorHAnsi"/>
                  </w:rPr>
                  <w:t>slėptuvių</w:t>
                </w:r>
                <w:proofErr w:type="spellEnd"/>
                <w:r w:rsidRPr="00BF4B99">
                  <w:rPr>
                    <w:rFonts w:cstheme="minorHAnsi"/>
                  </w:rPr>
                  <w:t xml:space="preserve"> </w:t>
                </w:r>
                <w:proofErr w:type="spellStart"/>
                <w:r w:rsidRPr="00BF4B99">
                  <w:rPr>
                    <w:rFonts w:cstheme="minorHAnsi"/>
                  </w:rPr>
                  <w:t>statyba</w:t>
                </w:r>
                <w:proofErr w:type="spellEnd"/>
                <w:r w:rsidRPr="00BF4B99">
                  <w:rPr>
                    <w:rFonts w:cstheme="minorHAnsi"/>
                  </w:rPr>
                  <w:t xml:space="preserve"> </w:t>
                </w:r>
                <w:proofErr w:type="spellStart"/>
                <w:r w:rsidRPr="00BF4B99">
                  <w:rPr>
                    <w:rFonts w:cstheme="minorHAnsi"/>
                  </w:rPr>
                  <w:t>Ukrainos</w:t>
                </w:r>
                <w:proofErr w:type="spellEnd"/>
                <w:r w:rsidRPr="00BF4B99">
                  <w:rPr>
                    <w:rFonts w:cstheme="minorHAnsi"/>
                  </w:rPr>
                  <w:t xml:space="preserve"> </w:t>
                </w:r>
                <w:proofErr w:type="spellStart"/>
                <w:proofErr w:type="gramStart"/>
                <w:r w:rsidRPr="00BF4B99">
                  <w:rPr>
                    <w:rFonts w:cstheme="minorHAnsi"/>
                  </w:rPr>
                  <w:t>mokykloms</w:t>
                </w:r>
                <w:proofErr w:type="spellEnd"/>
                <w:r w:rsidRPr="00BF4B99">
                  <w:rPr>
                    <w:rFonts w:cstheme="minorHAnsi"/>
                  </w:rPr>
                  <w:t>“</w:t>
                </w:r>
                <w:proofErr w:type="gramEnd"/>
              </w:p>
            </w:tc>
          </w:tr>
          <w:tr w:rsidR="00BF4B99" w:rsidRPr="009D0E5D" w14:paraId="162D6246" w14:textId="77777777" w:rsidTr="006C6DE7">
            <w:trPr>
              <w:trHeight w:val="20"/>
            </w:trPr>
            <w:tc>
              <w:tcPr>
                <w:tcW w:w="270" w:type="pct"/>
                <w:shd w:val="clear" w:color="auto" w:fill="F2F2F2"/>
                <w:vAlign w:val="center"/>
              </w:tcPr>
              <w:p w14:paraId="4E8FC8BE" w14:textId="77777777" w:rsidR="00BF4B99" w:rsidRPr="00D25090" w:rsidRDefault="00BF4B99" w:rsidP="00BF4B99">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593D30FF" w:rsidR="00BF4B99" w:rsidRPr="00D25090" w:rsidRDefault="00BF4B99" w:rsidP="00BF4B99">
                <w:pPr>
                  <w:rPr>
                    <w:rFonts w:eastAsia="Times New Roman" w:cstheme="minorHAnsi"/>
                    <w:color w:val="000000"/>
                    <w:spacing w:val="-8"/>
                    <w:lang w:val="uk-UA"/>
                  </w:rPr>
                </w:pPr>
                <w:r w:rsidRPr="00D25090">
                  <w:rPr>
                    <w:rFonts w:cstheme="minorHAnsi"/>
                    <w:lang w:val="uk-UA"/>
                  </w:rPr>
                  <w:t xml:space="preserve">Проєкт </w:t>
                </w:r>
                <w:r w:rsidRPr="000A355D">
                  <w:rPr>
                    <w:rFonts w:cstheme="minorHAnsi"/>
                    <w:lang w:val="uk-UA"/>
                  </w:rPr>
                  <w:t>(</w:t>
                </w:r>
                <w:r w:rsidRPr="00D25090">
                  <w:rPr>
                    <w:rFonts w:cstheme="minorHAnsi"/>
                    <w:lang w:val="uk-UA"/>
                  </w:rPr>
                  <w:t>джерело фінансування, номер і назва)</w:t>
                </w:r>
              </w:p>
            </w:tc>
            <w:tc>
              <w:tcPr>
                <w:tcW w:w="3020" w:type="pct"/>
                <w:shd w:val="clear" w:color="auto" w:fill="F2F2F2"/>
                <w:vAlign w:val="center"/>
              </w:tcPr>
              <w:p w14:paraId="28887641" w14:textId="5A08DE7E" w:rsidR="00BF4B99" w:rsidRPr="009D0E5D" w:rsidRDefault="00BF4B99" w:rsidP="00BF4B99">
                <w:pPr>
                  <w:rPr>
                    <w:rFonts w:cstheme="minorHAnsi"/>
                    <w:i/>
                    <w:iCs/>
                    <w:u w:val="single"/>
                    <w:lang w:val="uk-UA"/>
                  </w:rPr>
                </w:pPr>
                <w:r w:rsidRPr="00635B79">
                  <w:rPr>
                    <w:rFonts w:cstheme="minorHAnsi"/>
                    <w:lang w:val="lt-LT"/>
                  </w:rPr>
                  <w:t>Проект «</w:t>
                </w:r>
                <w:r>
                  <w:rPr>
                    <w:rFonts w:cstheme="minorHAnsi"/>
                    <w:lang w:val="uk-UA"/>
                  </w:rPr>
                  <w:t>Нові бомбосховища</w:t>
                </w:r>
                <w:r w:rsidRPr="00635B79">
                  <w:rPr>
                    <w:rFonts w:cstheme="minorHAnsi"/>
                    <w:lang w:val="uk-UA"/>
                  </w:rPr>
                  <w:t xml:space="preserve"> </w:t>
                </w:r>
                <w:r w:rsidRPr="00635B79">
                  <w:rPr>
                    <w:rFonts w:cstheme="minorHAnsi"/>
                    <w:lang w:val="lt-LT"/>
                  </w:rPr>
                  <w:t xml:space="preserve">для українських шкіл» </w:t>
                </w:r>
                <w:r>
                  <w:rPr>
                    <w:rFonts w:cstheme="minorHAnsi"/>
                    <w:lang w:val="lt-LT"/>
                  </w:rPr>
                  <w:t xml:space="preserve">No. </w:t>
                </w:r>
                <w:r w:rsidRPr="00635B79">
                  <w:rPr>
                    <w:rFonts w:cstheme="minorHAnsi"/>
                    <w:lang w:val="lt-LT"/>
                  </w:rPr>
                  <w:t>NDICI-GEO-</w:t>
                </w:r>
                <w:r w:rsidR="00A77D77">
                  <w:rPr>
                    <w:rFonts w:cstheme="minorHAnsi"/>
                    <w:lang w:val="lt-LT"/>
                  </w:rPr>
                  <w:t>ENEST</w:t>
                </w:r>
                <w:r w:rsidRPr="00635B79">
                  <w:rPr>
                    <w:rFonts w:cstheme="minorHAnsi"/>
                    <w:lang w:val="lt-LT"/>
                  </w:rPr>
                  <w:t>/2024/453-578</w:t>
                </w:r>
                <w:r>
                  <w:rPr>
                    <w:rFonts w:cstheme="minorHAnsi"/>
                    <w:lang w:val="lt-LT"/>
                  </w:rPr>
                  <w:t>,</w:t>
                </w:r>
                <w:r w:rsidR="00A77D77">
                  <w:rPr>
                    <w:rFonts w:cstheme="minorHAnsi"/>
                    <w:lang w:val="lt-LT"/>
                  </w:rPr>
                  <w:t xml:space="preserve"> </w:t>
                </w:r>
                <w:r w:rsidR="00A77D77">
                  <w:rPr>
                    <w:rFonts w:cstheme="minorHAnsi"/>
                    <w:lang w:val="uk-UA"/>
                  </w:rPr>
                  <w:t>що</w:t>
                </w:r>
                <w:r>
                  <w:rPr>
                    <w:rFonts w:cstheme="minorHAnsi"/>
                    <w:lang w:val="lt-LT"/>
                  </w:rPr>
                  <w:t xml:space="preserve"> </w:t>
                </w:r>
                <w:r w:rsidRPr="00635B79">
                  <w:rPr>
                    <w:rFonts w:cstheme="minorHAnsi"/>
                    <w:lang w:val="lt-LT"/>
                  </w:rPr>
                  <w:t>фінансується Європейським Союз</w:t>
                </w:r>
                <w:r>
                  <w:rPr>
                    <w:rFonts w:cstheme="minorHAnsi"/>
                    <w:lang w:val="lt-LT"/>
                  </w:rPr>
                  <w:t>o</w:t>
                </w:r>
                <w:r w:rsidRPr="00635B79">
                  <w:rPr>
                    <w:rFonts w:cstheme="minorHAnsi"/>
                    <w:lang w:val="lt-LT"/>
                  </w:rPr>
                  <w:t>м</w:t>
                </w:r>
                <w:r>
                  <w:rPr>
                    <w:rFonts w:cstheme="minorHAnsi"/>
                    <w:lang w:val="lt-LT"/>
                  </w:rPr>
                  <w:t>,</w:t>
                </w:r>
                <w:r w:rsidRPr="00635B79">
                  <w:rPr>
                    <w:rFonts w:cstheme="minorHAnsi"/>
                    <w:lang w:val="lt-LT"/>
                  </w:rPr>
                  <w:t xml:space="preserve"> Литовським фондом розвитку співробітництва та гуманітарної допомоги</w:t>
                </w:r>
                <w:r>
                  <w:rPr>
                    <w:rFonts w:cstheme="minorHAnsi"/>
                    <w:lang w:val="lt-LT"/>
                  </w:rPr>
                  <w:t xml:space="preserve"> </w:t>
                </w:r>
                <w:r w:rsidRPr="006379BE">
                  <w:rPr>
                    <w:rFonts w:cstheme="minorHAnsi"/>
                    <w:lang w:val="lt-LT"/>
                  </w:rPr>
                  <w:t>та урядом Ірландії</w:t>
                </w:r>
              </w:p>
            </w:tc>
          </w:tr>
          <w:tr w:rsidR="00C65365" w:rsidRPr="00B64096" w14:paraId="325B429A" w14:textId="77777777" w:rsidTr="006C6DE7">
            <w:trPr>
              <w:trHeight w:val="20"/>
            </w:trPr>
            <w:tc>
              <w:tcPr>
                <w:tcW w:w="270" w:type="pct"/>
                <w:shd w:val="clear" w:color="auto" w:fill="F2F2F2"/>
                <w:vAlign w:val="center"/>
              </w:tcPr>
              <w:p w14:paraId="2548862C" w14:textId="77777777" w:rsidR="00C65365" w:rsidRPr="009D0E5D" w:rsidRDefault="00C65365" w:rsidP="00C65365">
                <w:pPr>
                  <w:numPr>
                    <w:ilvl w:val="0"/>
                    <w:numId w:val="2"/>
                  </w:numPr>
                  <w:tabs>
                    <w:tab w:val="left" w:pos="0"/>
                  </w:tabs>
                  <w:ind w:left="0" w:firstLine="0"/>
                  <w:contextualSpacing/>
                  <w:jc w:val="center"/>
                  <w:rPr>
                    <w:rFonts w:eastAsia="Times New Roman" w:cstheme="minorHAnsi"/>
                    <w:color w:val="000000"/>
                    <w:spacing w:val="-8"/>
                    <w:lang w:val="lt-LT"/>
                  </w:rPr>
                </w:pPr>
              </w:p>
            </w:tc>
            <w:tc>
              <w:tcPr>
                <w:tcW w:w="1710" w:type="pct"/>
                <w:shd w:val="clear" w:color="auto" w:fill="F2F2F2"/>
                <w:vAlign w:val="center"/>
              </w:tcPr>
              <w:p w14:paraId="6A5018EE" w14:textId="4C559019" w:rsidR="00C65365" w:rsidRPr="009D0E5D" w:rsidRDefault="00C65365" w:rsidP="00C65365">
                <w:pPr>
                  <w:rPr>
                    <w:rFonts w:cstheme="minorHAnsi"/>
                    <w:lang w:val="lt-LT"/>
                  </w:rPr>
                </w:pPr>
                <w:r w:rsidRPr="009D0E5D">
                  <w:rPr>
                    <w:lang w:val="lt-LT"/>
                  </w:rPr>
                  <w:t>Lokalinės sąmatos</w:t>
                </w:r>
                <w:r w:rsidR="005D58B5" w:rsidRPr="009D0E5D">
                  <w:rPr>
                    <w:lang w:val="lt-LT"/>
                  </w:rPr>
                  <w:t xml:space="preserve"> ir veiklų sąrašas</w:t>
                </w:r>
              </w:p>
            </w:tc>
            <w:tc>
              <w:tcPr>
                <w:tcW w:w="3020" w:type="pct"/>
                <w:shd w:val="clear" w:color="auto" w:fill="F2F2F2"/>
              </w:tcPr>
              <w:p w14:paraId="1DD93F39" w14:textId="097512F4" w:rsidR="002B0171" w:rsidRPr="00B64096" w:rsidRDefault="005D58B5" w:rsidP="00C65365">
                <w:pPr>
                  <w:rPr>
                    <w:rFonts w:cstheme="minorHAnsi"/>
                    <w:lang w:val="lt-LT"/>
                  </w:rPr>
                </w:pPr>
                <w:r w:rsidRPr="009D0E5D">
                  <w:rPr>
                    <w:lang w:val="lt-LT"/>
                  </w:rPr>
                  <w:t xml:space="preserve">Rangovas, pasirašęs Sutartį, per 5 darbo dienas privalo pateikti Darbų lokalines sąmatas ir veiklų sąrašą </w:t>
                </w:r>
                <w:r w:rsidR="006C6DE7" w:rsidRPr="009D0E5D">
                  <w:rPr>
                    <w:lang w:val="lt-LT"/>
                  </w:rPr>
                  <w:t>parengt</w:t>
                </w:r>
                <w:r w:rsidR="006C6DE7" w:rsidRPr="00B64096">
                  <w:rPr>
                    <w:lang w:val="lt-LT"/>
                  </w:rPr>
                  <w:t xml:space="preserve">ą pagal </w:t>
                </w:r>
                <w:r w:rsidRPr="009D0E5D">
                  <w:rPr>
                    <w:lang w:val="lt-LT"/>
                  </w:rPr>
                  <w:t xml:space="preserve">Projektą ir detalizuoti Rangovo Pasiūlymo kainą, kuri bus </w:t>
                </w:r>
                <w:r w:rsidRPr="009D0E5D">
                  <w:rPr>
                    <w:lang w:val="lt-LT"/>
                  </w:rPr>
                  <w:lastRenderedPageBreak/>
                  <w:t xml:space="preserve">naudojama </w:t>
                </w:r>
                <w:r w:rsidR="006C6DE7" w:rsidRPr="009D0E5D">
                  <w:rPr>
                    <w:lang w:val="lt-LT"/>
                  </w:rPr>
                  <w:t>Darbų kainos detalizavimui</w:t>
                </w:r>
                <w:r w:rsidRPr="009D0E5D">
                  <w:rPr>
                    <w:lang w:val="lt-LT"/>
                  </w:rPr>
                  <w:t xml:space="preserve"> ir skirta apskaičiuoti papildomų ir (ar) atsisakomų Darbų kainą</w:t>
                </w:r>
                <w:r w:rsidRPr="00B64096">
                  <w:rPr>
                    <w:lang w:val="lt-LT"/>
                  </w:rPr>
                  <w:t xml:space="preserve">. Lokalinės sąmatos teikiamos laisva forma su atvaizduota reikalaujama informacija. Veiklų sąrašas teikiamas pildant Sutarties priedo Nr. </w:t>
                </w:r>
                <w:r w:rsidR="00F363EE">
                  <w:rPr>
                    <w:lang w:val="lt-LT"/>
                  </w:rPr>
                  <w:t>7</w:t>
                </w:r>
                <w:r w:rsidRPr="00B64096">
                  <w:rPr>
                    <w:lang w:val="lt-LT"/>
                  </w:rPr>
                  <w:t xml:space="preserve"> </w:t>
                </w:r>
                <w:r w:rsidRPr="00B64096">
                  <w:rPr>
                    <w:rFonts w:cstheme="minorHAnsi"/>
                    <w:lang w:val="lt-LT"/>
                  </w:rPr>
                  <w:t>„Veiklų sąrašas“ formą.</w:t>
                </w:r>
              </w:p>
            </w:tc>
          </w:tr>
          <w:tr w:rsidR="00C65365" w:rsidRPr="00081CED" w14:paraId="427D09DC" w14:textId="77777777" w:rsidTr="006C6DE7">
            <w:trPr>
              <w:trHeight w:val="20"/>
            </w:trPr>
            <w:tc>
              <w:tcPr>
                <w:tcW w:w="270" w:type="pct"/>
                <w:shd w:val="clear" w:color="auto" w:fill="F2F2F2"/>
                <w:vAlign w:val="center"/>
              </w:tcPr>
              <w:p w14:paraId="542BEEBC" w14:textId="7859C097" w:rsidR="00C65365" w:rsidRPr="00081CED" w:rsidRDefault="00C65365" w:rsidP="002D20D7">
                <w:pPr>
                  <w:tabs>
                    <w:tab w:val="left" w:pos="0"/>
                  </w:tabs>
                  <w:contextualSpacing/>
                  <w:jc w:val="left"/>
                  <w:rPr>
                    <w:rFonts w:eastAsia="Times New Roman" w:cstheme="minorHAnsi"/>
                    <w:color w:val="000000"/>
                    <w:spacing w:val="-8"/>
                    <w:lang w:val="uk-UA"/>
                  </w:rPr>
                </w:pPr>
                <w:r>
                  <w:rPr>
                    <w:rFonts w:eastAsia="Times New Roman" w:cstheme="minorHAnsi"/>
                    <w:color w:val="000000"/>
                    <w:spacing w:val="-8"/>
                    <w:lang w:val="uk-UA"/>
                  </w:rPr>
                  <w:lastRenderedPageBreak/>
                  <w:t>1.</w:t>
                </w:r>
                <w:r w:rsidR="006C6DE7">
                  <w:rPr>
                    <w:rFonts w:eastAsia="Times New Roman" w:cstheme="minorHAnsi"/>
                    <w:color w:val="000000"/>
                    <w:spacing w:val="-8"/>
                    <w:lang w:val="lt-LT"/>
                  </w:rPr>
                  <w:t>4</w:t>
                </w:r>
                <w:r>
                  <w:rPr>
                    <w:rFonts w:eastAsia="Times New Roman" w:cstheme="minorHAnsi"/>
                    <w:color w:val="000000"/>
                    <w:spacing w:val="-8"/>
                    <w:lang w:val="uk-UA"/>
                  </w:rPr>
                  <w:t>.</w:t>
                </w:r>
              </w:p>
            </w:tc>
            <w:tc>
              <w:tcPr>
                <w:tcW w:w="1710" w:type="pct"/>
                <w:shd w:val="clear" w:color="auto" w:fill="F2F2F2"/>
                <w:vAlign w:val="center"/>
              </w:tcPr>
              <w:p w14:paraId="34728820" w14:textId="3E15C1F1" w:rsidR="00C65365" w:rsidRPr="00081CED" w:rsidRDefault="004F3F97" w:rsidP="00C65365">
                <w:pPr>
                  <w:rPr>
                    <w:rFonts w:cstheme="minorHAnsi"/>
                    <w:lang w:val="uk-UA"/>
                  </w:rPr>
                </w:pPr>
                <w:r w:rsidRPr="004F3F97">
                  <w:rPr>
                    <w:rFonts w:cstheme="minorHAnsi"/>
                    <w:lang w:val="uk-UA"/>
                  </w:rPr>
                  <w:t>Локальні кошториси та перелік робіт</w:t>
                </w:r>
              </w:p>
            </w:tc>
            <w:tc>
              <w:tcPr>
                <w:tcW w:w="3020" w:type="pct"/>
                <w:shd w:val="clear" w:color="auto" w:fill="F2F2F2"/>
                <w:vAlign w:val="center"/>
              </w:tcPr>
              <w:p w14:paraId="28DD07B2" w14:textId="181E45B9" w:rsidR="00C65365" w:rsidRPr="00081CED" w:rsidRDefault="004F3F97" w:rsidP="00C65365">
                <w:pPr>
                  <w:rPr>
                    <w:rFonts w:cstheme="minorHAnsi"/>
                    <w:lang w:val="uk-UA"/>
                  </w:rPr>
                </w:pPr>
                <w:r w:rsidRPr="004F3F97">
                  <w:rPr>
                    <w:rFonts w:cstheme="minorHAnsi"/>
                    <w:lang w:val="uk-UA"/>
                  </w:rPr>
                  <w:t xml:space="preserve">Підрядник повинен протягом 5 робочих днів після підписання Контракту надати локальний кошторис Робіт та перелік робіт, підготовлений відповідно до </w:t>
                </w:r>
                <w:r w:rsidR="008C4B9F">
                  <w:rPr>
                    <w:rFonts w:cstheme="minorHAnsi"/>
                    <w:lang w:val="uk-UA"/>
                  </w:rPr>
                  <w:t>Проєкт</w:t>
                </w:r>
                <w:r w:rsidRPr="004F3F97">
                  <w:rPr>
                    <w:rFonts w:cstheme="minorHAnsi"/>
                    <w:lang w:val="uk-UA"/>
                  </w:rPr>
                  <w:t xml:space="preserve">у, а також постатейну ціну Пропозиції Підрядника, яка буде використана для деталізації ціни Робіт з метою розрахунку ціни додаткових та/або </w:t>
                </w:r>
                <w:r w:rsidR="00DF12A9">
                  <w:rPr>
                    <w:rFonts w:cstheme="minorHAnsi"/>
                    <w:lang w:val="uk-UA"/>
                  </w:rPr>
                  <w:t>скасованих</w:t>
                </w:r>
                <w:r w:rsidR="00DF12A9" w:rsidRPr="004F3F97">
                  <w:rPr>
                    <w:rFonts w:cstheme="minorHAnsi"/>
                    <w:lang w:val="uk-UA"/>
                  </w:rPr>
                  <w:t xml:space="preserve"> </w:t>
                </w:r>
                <w:r w:rsidRPr="004F3F97">
                  <w:rPr>
                    <w:rFonts w:cstheme="minorHAnsi"/>
                    <w:lang w:val="uk-UA"/>
                  </w:rPr>
                  <w:t xml:space="preserve">Робіт. Локальні кошториси надаються у вільній формі з відтворенням необхідної інформації. Перелік робіт подається у формі Додатку </w:t>
                </w:r>
                <w:r w:rsidR="00F363EE">
                  <w:rPr>
                    <w:rFonts w:cstheme="minorHAnsi"/>
                    <w:lang w:val="lt-LT"/>
                  </w:rPr>
                  <w:t>7</w:t>
                </w:r>
                <w:r w:rsidRPr="004F3F97">
                  <w:rPr>
                    <w:rFonts w:cstheme="minorHAnsi"/>
                    <w:lang w:val="uk-UA"/>
                  </w:rPr>
                  <w:t xml:space="preserve"> «Перелік робіт» до Контракту</w:t>
                </w:r>
                <w:r w:rsidR="00C65365" w:rsidRPr="0032737C">
                  <w:rPr>
                    <w:rFonts w:cstheme="minorHAnsi"/>
                    <w:lang w:val="uk-UA"/>
                  </w:rPr>
                  <w:t>.</w:t>
                </w:r>
              </w:p>
            </w:tc>
          </w:tr>
          <w:tr w:rsidR="00222A38" w:rsidRPr="00041A69" w14:paraId="51F8E824" w14:textId="77777777" w:rsidTr="006C6DE7">
            <w:trPr>
              <w:trHeight w:val="20"/>
            </w:trPr>
            <w:tc>
              <w:tcPr>
                <w:tcW w:w="270" w:type="pct"/>
                <w:shd w:val="clear" w:color="auto" w:fill="F2F2F2"/>
                <w:vAlign w:val="center"/>
              </w:tcPr>
              <w:p w14:paraId="706CCBD7" w14:textId="0ADF2199" w:rsidR="00222A38" w:rsidRPr="00041A69" w:rsidRDefault="00222A38" w:rsidP="002D20D7">
                <w:pPr>
                  <w:tabs>
                    <w:tab w:val="left" w:pos="0"/>
                  </w:tabs>
                  <w:contextualSpacing/>
                  <w:rPr>
                    <w:rFonts w:eastAsia="Times New Roman" w:cstheme="minorHAnsi"/>
                    <w:color w:val="000000"/>
                    <w:spacing w:val="-8"/>
                    <w:lang w:val="lt-LT"/>
                  </w:rPr>
                </w:pPr>
                <w:r w:rsidRPr="00041A69">
                  <w:rPr>
                    <w:rFonts w:eastAsia="Times New Roman" w:cstheme="minorHAnsi"/>
                    <w:color w:val="000000"/>
                    <w:spacing w:val="-8"/>
                    <w:lang w:val="lt-LT"/>
                  </w:rPr>
                  <w:t>1.</w:t>
                </w:r>
                <w:r w:rsidR="006C6DE7" w:rsidRPr="00041A69">
                  <w:rPr>
                    <w:rFonts w:eastAsia="Times New Roman" w:cstheme="minorHAnsi"/>
                    <w:color w:val="000000"/>
                    <w:spacing w:val="-8"/>
                    <w:lang w:val="lt-LT"/>
                  </w:rPr>
                  <w:t>5</w:t>
                </w:r>
                <w:r w:rsidRPr="00041A69">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041A69" w:rsidRDefault="00222A38" w:rsidP="00C65365">
                <w:pPr>
                  <w:rPr>
                    <w:rFonts w:cstheme="minorHAnsi"/>
                    <w:lang w:val="lt-LT"/>
                  </w:rPr>
                </w:pPr>
                <w:r w:rsidRPr="00041A69">
                  <w:rPr>
                    <w:rFonts w:cstheme="minorHAnsi"/>
                    <w:lang w:val="lt-LT"/>
                  </w:rPr>
                  <w:t>Darbų atlikimo grafikas</w:t>
                </w:r>
              </w:p>
            </w:tc>
            <w:tc>
              <w:tcPr>
                <w:tcW w:w="3020" w:type="pct"/>
                <w:shd w:val="clear" w:color="auto" w:fill="F2F2F2"/>
                <w:vAlign w:val="center"/>
              </w:tcPr>
              <w:p w14:paraId="3BF570E5" w14:textId="3475C75B" w:rsidR="00222A38" w:rsidRPr="002D5CAD" w:rsidRDefault="00222A38" w:rsidP="00C65365">
                <w:pPr>
                  <w:rPr>
                    <w:rFonts w:cstheme="minorHAnsi"/>
                    <w:lang w:val="lt-LT"/>
                  </w:rPr>
                </w:pPr>
                <w:r w:rsidRPr="00041A69">
                  <w:rPr>
                    <w:lang w:val="lt-LT"/>
                  </w:rPr>
                  <w:t>Rangovas</w:t>
                </w:r>
                <w:r w:rsidRPr="002D5CAD">
                  <w:rPr>
                    <w:lang w:val="lt-LT"/>
                  </w:rPr>
                  <w:t xml:space="preserve">, </w:t>
                </w:r>
                <w:r w:rsidRPr="00041A69">
                  <w:rPr>
                    <w:lang w:val="lt-LT"/>
                  </w:rPr>
                  <w:t>pasira</w:t>
                </w:r>
                <w:r w:rsidRPr="002D5CAD">
                  <w:rPr>
                    <w:lang w:val="lt-LT"/>
                  </w:rPr>
                  <w:t>šę</w:t>
                </w:r>
                <w:r w:rsidRPr="00041A69">
                  <w:rPr>
                    <w:lang w:val="lt-LT"/>
                  </w:rPr>
                  <w:t>s</w:t>
                </w:r>
                <w:r w:rsidRPr="002D5CAD">
                  <w:rPr>
                    <w:lang w:val="lt-LT"/>
                  </w:rPr>
                  <w:t xml:space="preserve"> </w:t>
                </w:r>
                <w:r w:rsidRPr="00041A69">
                  <w:rPr>
                    <w:lang w:val="lt-LT"/>
                  </w:rPr>
                  <w:t>Sutart</w:t>
                </w:r>
                <w:r w:rsidRPr="002D5CAD">
                  <w:rPr>
                    <w:lang w:val="lt-LT"/>
                  </w:rPr>
                  <w:t xml:space="preserve">į, </w:t>
                </w:r>
                <w:r w:rsidRPr="00041A69">
                  <w:rPr>
                    <w:lang w:val="lt-LT"/>
                  </w:rPr>
                  <w:t>per</w:t>
                </w:r>
                <w:r w:rsidRPr="002D5CAD">
                  <w:rPr>
                    <w:lang w:val="lt-LT"/>
                  </w:rPr>
                  <w:t xml:space="preserve"> 5 </w:t>
                </w:r>
                <w:r w:rsidRPr="00041A69">
                  <w:rPr>
                    <w:lang w:val="lt-LT"/>
                  </w:rPr>
                  <w:t>darbo</w:t>
                </w:r>
                <w:r w:rsidRPr="002D5CAD">
                  <w:rPr>
                    <w:lang w:val="lt-LT"/>
                  </w:rPr>
                  <w:t xml:space="preserve"> </w:t>
                </w:r>
                <w:r w:rsidRPr="00041A69">
                  <w:rPr>
                    <w:lang w:val="lt-LT"/>
                  </w:rPr>
                  <w:t>dienas</w:t>
                </w:r>
                <w:r w:rsidRPr="002D5CAD">
                  <w:rPr>
                    <w:lang w:val="lt-LT"/>
                  </w:rPr>
                  <w:t xml:space="preserve"> </w:t>
                </w:r>
                <w:r w:rsidRPr="00041A69">
                  <w:rPr>
                    <w:lang w:val="lt-LT"/>
                  </w:rPr>
                  <w:t>privalo</w:t>
                </w:r>
                <w:r w:rsidRPr="002D5CAD">
                  <w:rPr>
                    <w:lang w:val="lt-LT"/>
                  </w:rPr>
                  <w:t xml:space="preserve"> </w:t>
                </w:r>
                <w:r w:rsidRPr="00041A69">
                  <w:rPr>
                    <w:lang w:val="lt-LT"/>
                  </w:rPr>
                  <w:t>pateikti darbų atlikimo grafiką visiems Darbams su finansiniais srautais pagal Rangovo Pasiūlymo kainą.</w:t>
                </w:r>
              </w:p>
            </w:tc>
          </w:tr>
          <w:tr w:rsidR="00222A38" w:rsidRPr="002D5CAD" w14:paraId="599291CD" w14:textId="77777777" w:rsidTr="006C6DE7">
            <w:trPr>
              <w:trHeight w:val="20"/>
            </w:trPr>
            <w:tc>
              <w:tcPr>
                <w:tcW w:w="270" w:type="pct"/>
                <w:shd w:val="clear" w:color="auto" w:fill="F2F2F2"/>
                <w:vAlign w:val="center"/>
              </w:tcPr>
              <w:p w14:paraId="54EE9CF2" w14:textId="4B2AE26A" w:rsidR="00222A38" w:rsidRPr="002D5CAD" w:rsidRDefault="00222A38" w:rsidP="002D20D7">
                <w:pPr>
                  <w:tabs>
                    <w:tab w:val="left" w:pos="0"/>
                  </w:tabs>
                  <w:contextualSpacing/>
                  <w:rPr>
                    <w:rFonts w:eastAsia="Times New Roman" w:cstheme="minorHAnsi"/>
                    <w:color w:val="000000"/>
                    <w:spacing w:val="-8"/>
                    <w:lang w:val="uk-UA"/>
                  </w:rPr>
                </w:pPr>
                <w:r w:rsidRPr="002D5CAD">
                  <w:rPr>
                    <w:rFonts w:eastAsia="Times New Roman" w:cstheme="minorHAnsi"/>
                    <w:color w:val="000000"/>
                    <w:spacing w:val="-8"/>
                    <w:lang w:val="uk-UA"/>
                  </w:rPr>
                  <w:t>1.</w:t>
                </w:r>
                <w:r w:rsidR="006C6DE7" w:rsidRPr="002D5CAD">
                  <w:rPr>
                    <w:rFonts w:eastAsia="Times New Roman" w:cstheme="minorHAnsi"/>
                    <w:color w:val="000000"/>
                    <w:spacing w:val="-8"/>
                    <w:lang w:val="uk-UA"/>
                  </w:rPr>
                  <w:t>5</w:t>
                </w:r>
                <w:r w:rsidRPr="002D5CAD">
                  <w:rPr>
                    <w:rFonts w:eastAsia="Times New Roman" w:cstheme="minorHAnsi"/>
                    <w:color w:val="000000"/>
                    <w:spacing w:val="-8"/>
                    <w:lang w:val="uk-UA"/>
                  </w:rPr>
                  <w:t>.</w:t>
                </w:r>
              </w:p>
            </w:tc>
            <w:tc>
              <w:tcPr>
                <w:tcW w:w="1710" w:type="pct"/>
                <w:shd w:val="clear" w:color="auto" w:fill="F2F2F2"/>
                <w:vAlign w:val="center"/>
              </w:tcPr>
              <w:p w14:paraId="6107D105" w14:textId="1C88463E" w:rsidR="00222A38" w:rsidRPr="00041A69" w:rsidRDefault="00222A38" w:rsidP="00C65365">
                <w:pPr>
                  <w:rPr>
                    <w:rFonts w:cstheme="minorHAnsi"/>
                    <w:lang w:val="uk-UA"/>
                  </w:rPr>
                </w:pPr>
                <w:r w:rsidRPr="00041A69">
                  <w:rPr>
                    <w:rFonts w:cstheme="minorHAnsi"/>
                    <w:lang w:val="uk-UA"/>
                  </w:rPr>
                  <w:t>Графік виконання робіт</w:t>
                </w:r>
              </w:p>
            </w:tc>
            <w:tc>
              <w:tcPr>
                <w:tcW w:w="3020" w:type="pct"/>
                <w:shd w:val="clear" w:color="auto" w:fill="F2F2F2"/>
                <w:vAlign w:val="center"/>
              </w:tcPr>
              <w:p w14:paraId="03EA963F" w14:textId="3CA42FFD" w:rsidR="00222A38" w:rsidRPr="00041A69" w:rsidRDefault="00222A38" w:rsidP="00C65365">
                <w:pPr>
                  <w:rPr>
                    <w:rFonts w:cstheme="minorHAnsi"/>
                    <w:lang w:val="uk-UA"/>
                  </w:rPr>
                </w:pPr>
                <w:r w:rsidRPr="00041A69">
                  <w:rPr>
                    <w:rFonts w:cstheme="minorHAnsi"/>
                    <w:lang w:val="uk-UA"/>
                  </w:rPr>
                  <w:t xml:space="preserve">Підрядник після підписання </w:t>
                </w:r>
                <w:r w:rsidR="002D2E2B">
                  <w:rPr>
                    <w:rFonts w:cstheme="minorHAnsi"/>
                    <w:lang w:val="uk-UA"/>
                  </w:rPr>
                  <w:t>Контракт</w:t>
                </w:r>
                <w:r w:rsidR="002D2E2B" w:rsidRPr="00041A69">
                  <w:rPr>
                    <w:rFonts w:cstheme="minorHAnsi"/>
                    <w:lang w:val="uk-UA"/>
                  </w:rPr>
                  <w:t xml:space="preserve">у </w:t>
                </w:r>
                <w:r w:rsidRPr="00041A69">
                  <w:rPr>
                    <w:rFonts w:cstheme="minorHAnsi"/>
                    <w:lang w:val="uk-UA"/>
                  </w:rPr>
                  <w:t>протягом 5 робочих днів повинен надати графік виконання робіт для всіх робіт із запланованими фінансовими потоками згідно з ціною Пропозиції Підрядника.</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BF4B99" w:rsidRPr="00D25090" w14:paraId="0AF434F7" w14:textId="77777777" w:rsidTr="00BF4B99">
            <w:trPr>
              <w:trHeight w:val="257"/>
              <w:jc w:val="center"/>
            </w:trPr>
            <w:tc>
              <w:tcPr>
                <w:tcW w:w="278" w:type="pct"/>
                <w:shd w:val="clear" w:color="auto" w:fill="F2F2F2"/>
                <w:vAlign w:val="center"/>
              </w:tcPr>
              <w:p w14:paraId="21667A4A" w14:textId="56033903" w:rsidR="00BF4B99" w:rsidRPr="00D25090" w:rsidRDefault="00BF4B99" w:rsidP="00BF4B99">
                <w:pPr>
                  <w:tabs>
                    <w:tab w:val="left" w:pos="308"/>
                    <w:tab w:val="left" w:pos="459"/>
                  </w:tabs>
                  <w:spacing w:after="0" w:line="240" w:lineRule="auto"/>
                  <w:contextualSpacing/>
                  <w:rPr>
                    <w:rFonts w:eastAsia="Calibri" w:cstheme="minorHAnsi"/>
                    <w:color w:val="000000"/>
                    <w:spacing w:val="-8"/>
                  </w:rPr>
                </w:pPr>
                <w:r w:rsidRPr="00D25090">
                  <w:rPr>
                    <w:rFonts w:eastAsia="Calibri" w:cstheme="minorHAnsi"/>
                    <w:color w:val="000000"/>
                    <w:spacing w:val="-8"/>
                  </w:rPr>
                  <w:t>2.1.</w:t>
                </w:r>
              </w:p>
            </w:tc>
            <w:tc>
              <w:tcPr>
                <w:tcW w:w="1968" w:type="pct"/>
                <w:shd w:val="clear" w:color="auto" w:fill="F2F2F2"/>
                <w:vAlign w:val="center"/>
              </w:tcPr>
              <w:p w14:paraId="736E33CF" w14:textId="436FAA8D" w:rsidR="00BF4B99" w:rsidRPr="00756B5E" w:rsidRDefault="00BF4B99" w:rsidP="00BF4B99">
                <w:pPr>
                  <w:spacing w:after="0" w:line="240" w:lineRule="auto"/>
                  <w:jc w:val="both"/>
                  <w:rPr>
                    <w:rFonts w:eastAsia="Calibri" w:cstheme="minorHAnsi"/>
                    <w:lang w:eastAsia="lt-LT"/>
                  </w:rPr>
                </w:pPr>
                <w:r w:rsidRPr="00756B5E">
                  <w:rPr>
                    <w:rFonts w:cstheme="minorHAnsi"/>
                  </w:rPr>
                  <w:t>Darbų atlikimo terminai</w:t>
                </w:r>
              </w:p>
            </w:tc>
            <w:tc>
              <w:tcPr>
                <w:tcW w:w="2754" w:type="pct"/>
              </w:tcPr>
              <w:p w14:paraId="65C67E9D" w14:textId="7FD12CD9" w:rsidR="00BF4B99" w:rsidRPr="006753F9" w:rsidRDefault="006A6904" w:rsidP="00BF4B99">
                <w:pPr>
                  <w:spacing w:after="0"/>
                  <w:rPr>
                    <w:rFonts w:cstheme="minorHAnsi"/>
                    <w:i/>
                    <w:iCs/>
                    <w:u w:val="single"/>
                    <w:lang w:eastAsia="lt-LT"/>
                  </w:rPr>
                </w:pPr>
                <w:r w:rsidRPr="006753F9">
                  <w:rPr>
                    <w:rFonts w:cstheme="minorHAnsi"/>
                    <w:u w:val="single"/>
                    <w:lang w:eastAsia="lt-LT"/>
                  </w:rPr>
                  <w:t>10</w:t>
                </w:r>
                <w:r w:rsidR="00A77D77" w:rsidRPr="006753F9">
                  <w:rPr>
                    <w:rFonts w:cstheme="minorHAnsi"/>
                    <w:u w:val="single"/>
                    <w:lang w:val="uk-UA" w:eastAsia="lt-LT"/>
                  </w:rPr>
                  <w:t xml:space="preserve"> </w:t>
                </w:r>
                <w:r w:rsidR="00BF4B99" w:rsidRPr="006753F9">
                  <w:rPr>
                    <w:rFonts w:cstheme="minorHAnsi"/>
                    <w:u w:val="single"/>
                    <w:lang w:eastAsia="lt-LT"/>
                  </w:rPr>
                  <w:t>mėnesi</w:t>
                </w:r>
                <w:r w:rsidRPr="006753F9">
                  <w:rPr>
                    <w:rFonts w:cstheme="minorHAnsi"/>
                    <w:u w:val="single"/>
                    <w:lang w:eastAsia="lt-LT"/>
                  </w:rPr>
                  <w:t>ų</w:t>
                </w:r>
                <w:r w:rsidR="00BF4B99" w:rsidRPr="006753F9">
                  <w:rPr>
                    <w:rFonts w:cstheme="minorHAnsi"/>
                    <w:u w:val="single"/>
                    <w:lang w:eastAsia="lt-LT"/>
                  </w:rPr>
                  <w:t xml:space="preserve"> nuo statybą leidžiančio dokumento išdavimo datos.</w:t>
                </w:r>
              </w:p>
            </w:tc>
          </w:tr>
          <w:tr w:rsidR="00BF4B99" w:rsidRPr="002D5CAD" w14:paraId="570D9CD4" w14:textId="77777777" w:rsidTr="00BF4B99">
            <w:trPr>
              <w:trHeight w:val="257"/>
              <w:jc w:val="center"/>
            </w:trPr>
            <w:tc>
              <w:tcPr>
                <w:tcW w:w="278" w:type="pct"/>
                <w:shd w:val="clear" w:color="auto" w:fill="F2F2F2"/>
                <w:vAlign w:val="center"/>
              </w:tcPr>
              <w:p w14:paraId="2FCA41CA" w14:textId="2B9A54D6" w:rsidR="00BF4B99" w:rsidRPr="00D25090" w:rsidRDefault="00BF4B99" w:rsidP="00BF4B99">
                <w:pPr>
                  <w:tabs>
                    <w:tab w:val="left" w:pos="308"/>
                    <w:tab w:val="left" w:pos="459"/>
                  </w:tabs>
                  <w:spacing w:after="0" w:line="240" w:lineRule="auto"/>
                  <w:contextualSpacing/>
                  <w:jc w:val="center"/>
                  <w:rPr>
                    <w:rFonts w:eastAsia="Calibri" w:cstheme="minorHAnsi"/>
                    <w:color w:val="000000"/>
                    <w:spacing w:val="-8"/>
                    <w:lang w:val="uk-UA"/>
                  </w:rPr>
                </w:pPr>
                <w:r w:rsidRPr="00D25090">
                  <w:rPr>
                    <w:rFonts w:eastAsia="Calibri" w:cstheme="minorHAnsi"/>
                    <w:color w:val="000000"/>
                    <w:spacing w:val="-8"/>
                    <w:lang w:val="uk-UA"/>
                  </w:rPr>
                  <w:t>2.1.</w:t>
                </w:r>
              </w:p>
            </w:tc>
            <w:tc>
              <w:tcPr>
                <w:tcW w:w="1968" w:type="pct"/>
                <w:shd w:val="clear" w:color="auto" w:fill="F2F2F2"/>
                <w:vAlign w:val="center"/>
              </w:tcPr>
              <w:p w14:paraId="7D4AA0B8" w14:textId="62284363" w:rsidR="00BF4B99" w:rsidRPr="00756B5E" w:rsidRDefault="00BF4B99" w:rsidP="00BF4B99">
                <w:pPr>
                  <w:spacing w:after="0" w:line="240" w:lineRule="auto"/>
                  <w:jc w:val="both"/>
                  <w:rPr>
                    <w:rFonts w:eastAsia="Calibri" w:cstheme="minorHAnsi"/>
                    <w:color w:val="000000"/>
                    <w:spacing w:val="-8"/>
                    <w:lang w:val="uk-UA"/>
                  </w:rPr>
                </w:pPr>
                <w:r w:rsidRPr="00756B5E">
                  <w:rPr>
                    <w:rFonts w:eastAsia="Calibri" w:cstheme="minorHAnsi"/>
                    <w:lang w:val="uk-UA" w:eastAsia="lt-LT"/>
                  </w:rPr>
                  <w:t>Терміни виконання робіт</w:t>
                </w:r>
              </w:p>
            </w:tc>
            <w:tc>
              <w:tcPr>
                <w:tcW w:w="2754" w:type="pct"/>
                <w:vAlign w:val="center"/>
              </w:tcPr>
              <w:p w14:paraId="3304B7D8" w14:textId="5FED5F78" w:rsidR="00BF4B99" w:rsidRPr="006753F9" w:rsidRDefault="006A6904" w:rsidP="00BF4B99">
                <w:pPr>
                  <w:spacing w:after="0" w:line="240" w:lineRule="auto"/>
                  <w:jc w:val="both"/>
                  <w:rPr>
                    <w:rFonts w:eastAsia="Calibri" w:cstheme="minorHAnsi"/>
                    <w:color w:val="000000"/>
                    <w:spacing w:val="-8"/>
                    <w:lang w:val="uk-UA"/>
                  </w:rPr>
                </w:pPr>
                <w:r w:rsidRPr="006753F9">
                  <w:rPr>
                    <w:rFonts w:cstheme="minorHAnsi"/>
                    <w:u w:val="single"/>
                    <w:lang w:eastAsia="lt-LT"/>
                  </w:rPr>
                  <w:t>10</w:t>
                </w:r>
                <w:r w:rsidR="007350CB" w:rsidRPr="006753F9">
                  <w:rPr>
                    <w:rFonts w:cstheme="minorHAnsi"/>
                    <w:u w:val="single"/>
                    <w:lang w:eastAsia="lt-LT"/>
                  </w:rPr>
                  <w:t xml:space="preserve"> </w:t>
                </w:r>
                <w:r w:rsidR="00BF4B99" w:rsidRPr="006753F9">
                  <w:rPr>
                    <w:rFonts w:cstheme="minorHAnsi"/>
                    <w:u w:val="single"/>
                    <w:lang w:eastAsia="lt-LT"/>
                  </w:rPr>
                  <w:t>місяців з дня видачі документа, що дає право на будівництво.</w:t>
                </w:r>
              </w:p>
            </w:tc>
          </w:tr>
          <w:tr w:rsidR="00BF4B99" w:rsidRPr="00E74D02" w14:paraId="077F3B12" w14:textId="77777777" w:rsidTr="00BF4B99">
            <w:trPr>
              <w:trHeight w:val="257"/>
              <w:jc w:val="center"/>
            </w:trPr>
            <w:tc>
              <w:tcPr>
                <w:tcW w:w="278" w:type="pct"/>
                <w:shd w:val="clear" w:color="auto" w:fill="F2F2F2"/>
                <w:vAlign w:val="center"/>
              </w:tcPr>
              <w:p w14:paraId="776A54F1" w14:textId="0D797DDB" w:rsidR="00BF4B99" w:rsidRPr="00E74D02" w:rsidRDefault="00BF4B99" w:rsidP="00BF4B99">
                <w:pPr>
                  <w:tabs>
                    <w:tab w:val="left" w:pos="308"/>
                    <w:tab w:val="left" w:pos="459"/>
                  </w:tabs>
                  <w:spacing w:after="0" w:line="240" w:lineRule="auto"/>
                  <w:contextualSpacing/>
                  <w:rPr>
                    <w:rFonts w:eastAsia="Calibri" w:cstheme="minorHAnsi"/>
                    <w:color w:val="000000"/>
                    <w:spacing w:val="-8"/>
                  </w:rPr>
                </w:pPr>
                <w:r w:rsidRPr="00E74D02">
                  <w:rPr>
                    <w:rFonts w:eastAsia="Calibri" w:cstheme="minorHAnsi"/>
                    <w:color w:val="000000"/>
                    <w:spacing w:val="-8"/>
                  </w:rPr>
                  <w:t>2.2.</w:t>
                </w:r>
              </w:p>
            </w:tc>
            <w:tc>
              <w:tcPr>
                <w:tcW w:w="1968" w:type="pct"/>
                <w:shd w:val="clear" w:color="auto" w:fill="F2F2F2"/>
              </w:tcPr>
              <w:p w14:paraId="454994CA" w14:textId="5D965D23" w:rsidR="00BF4B99" w:rsidRPr="00756B5E" w:rsidRDefault="00BF4B99" w:rsidP="00BF4B99">
                <w:pPr>
                  <w:spacing w:after="0" w:line="240" w:lineRule="auto"/>
                  <w:jc w:val="both"/>
                  <w:rPr>
                    <w:rFonts w:eastAsia="Calibri" w:cstheme="minorHAnsi"/>
                    <w:lang w:eastAsia="lt-LT"/>
                  </w:rPr>
                </w:pPr>
                <w:r w:rsidRPr="00756B5E">
                  <w:rPr>
                    <w:rFonts w:cstheme="minorHAnsi"/>
                  </w:rPr>
                  <w:t>Darbų atlikimo terminas gali būti pratęstas (pagal Sutarties bendrųjų sąlygų 9 punktą)</w:t>
                </w:r>
              </w:p>
            </w:tc>
            <w:tc>
              <w:tcPr>
                <w:tcW w:w="2754" w:type="pct"/>
                <w:vAlign w:val="center"/>
              </w:tcPr>
              <w:p w14:paraId="32DDF14F" w14:textId="52E41470" w:rsidR="00BF4B99" w:rsidRPr="006753F9" w:rsidRDefault="00BF4B99" w:rsidP="00BF4B99">
                <w:pPr>
                  <w:spacing w:after="0" w:line="240" w:lineRule="auto"/>
                  <w:jc w:val="both"/>
                  <w:rPr>
                    <w:rFonts w:eastAsia="Times New Roman" w:cstheme="minorHAnsi"/>
                    <w:color w:val="000000" w:themeColor="text1"/>
                    <w:spacing w:val="-8"/>
                  </w:rPr>
                </w:pPr>
                <w:r w:rsidRPr="006753F9">
                  <w:rPr>
                    <w:rFonts w:cstheme="minorHAnsi"/>
                    <w:lang w:eastAsia="lt-LT"/>
                  </w:rPr>
                  <w:t xml:space="preserve">ne ilgiau kaip </w:t>
                </w:r>
                <w:r w:rsidR="005F437B" w:rsidRPr="006753F9">
                  <w:rPr>
                    <w:rFonts w:cstheme="minorHAnsi"/>
                    <w:lang w:eastAsia="lt-LT"/>
                  </w:rPr>
                  <w:t>1</w:t>
                </w:r>
                <w:r w:rsidR="00EA4F76" w:rsidRPr="006753F9">
                  <w:rPr>
                    <w:rFonts w:cstheme="minorHAnsi"/>
                    <w:lang w:eastAsia="lt-LT"/>
                  </w:rPr>
                  <w:t xml:space="preserve"> mėnesi</w:t>
                </w:r>
                <w:r w:rsidR="005F437B" w:rsidRPr="006753F9">
                  <w:rPr>
                    <w:rFonts w:cstheme="minorHAnsi"/>
                    <w:lang w:eastAsia="lt-LT"/>
                  </w:rPr>
                  <w:t>ui</w:t>
                </w:r>
              </w:p>
            </w:tc>
          </w:tr>
          <w:tr w:rsidR="00BF4B99" w:rsidRPr="000E528A" w14:paraId="6A8C187E" w14:textId="77777777" w:rsidTr="00BF4B99">
            <w:trPr>
              <w:trHeight w:val="257"/>
              <w:jc w:val="center"/>
            </w:trPr>
            <w:tc>
              <w:tcPr>
                <w:tcW w:w="278" w:type="pct"/>
                <w:shd w:val="clear" w:color="auto" w:fill="F2F2F2"/>
                <w:vAlign w:val="center"/>
              </w:tcPr>
              <w:p w14:paraId="4046562B" w14:textId="68011C0E" w:rsidR="00BF4B99" w:rsidRPr="00E74D02" w:rsidRDefault="00BF4B99" w:rsidP="00BF4B99">
                <w:pPr>
                  <w:tabs>
                    <w:tab w:val="left" w:pos="308"/>
                    <w:tab w:val="left" w:pos="459"/>
                  </w:tabs>
                  <w:spacing w:after="0" w:line="240" w:lineRule="auto"/>
                  <w:contextualSpacing/>
                  <w:rPr>
                    <w:rFonts w:eastAsia="Calibri" w:cstheme="minorHAnsi"/>
                    <w:color w:val="000000"/>
                    <w:spacing w:val="-8"/>
                    <w:lang w:val="uk-UA"/>
                  </w:rPr>
                </w:pPr>
                <w:r w:rsidRPr="00E74D02">
                  <w:rPr>
                    <w:rFonts w:eastAsia="Calibri" w:cstheme="minorHAnsi"/>
                    <w:color w:val="000000"/>
                    <w:spacing w:val="-8"/>
                    <w:lang w:val="uk-UA"/>
                  </w:rPr>
                  <w:t>2.2.</w:t>
                </w:r>
              </w:p>
            </w:tc>
            <w:tc>
              <w:tcPr>
                <w:tcW w:w="1968" w:type="pct"/>
                <w:shd w:val="clear" w:color="auto" w:fill="F2F2F2"/>
                <w:vAlign w:val="center"/>
              </w:tcPr>
              <w:p w14:paraId="656491B3" w14:textId="49A4A861" w:rsidR="00BF4B99" w:rsidRPr="00756B5E" w:rsidRDefault="00BF4B99" w:rsidP="00BF4B99">
                <w:pPr>
                  <w:spacing w:after="0" w:line="240" w:lineRule="auto"/>
                  <w:jc w:val="both"/>
                  <w:rPr>
                    <w:rFonts w:eastAsia="Calibri" w:cstheme="minorHAnsi"/>
                    <w:lang w:val="uk-UA" w:eastAsia="lt-LT"/>
                  </w:rPr>
                </w:pPr>
                <w:r w:rsidRPr="00756B5E">
                  <w:rPr>
                    <w:rFonts w:eastAsia="Calibri" w:cstheme="minorHAnsi"/>
                    <w:lang w:val="uk-UA" w:eastAsia="lt-LT"/>
                  </w:rPr>
                  <w:t>Термін завершення Pобіт може бути продовжений на (відповідно до пункту 9 Загальних умов Контракту)</w:t>
                </w:r>
              </w:p>
            </w:tc>
            <w:tc>
              <w:tcPr>
                <w:tcW w:w="2754" w:type="pct"/>
                <w:vAlign w:val="center"/>
              </w:tcPr>
              <w:p w14:paraId="5E367750" w14:textId="0BA28631" w:rsidR="00BF4B99" w:rsidRPr="006753F9" w:rsidRDefault="00BF4B99" w:rsidP="00BF4B99">
                <w:pPr>
                  <w:spacing w:after="0" w:line="240" w:lineRule="auto"/>
                  <w:jc w:val="both"/>
                  <w:rPr>
                    <w:rFonts w:eastAsia="Times New Roman" w:cstheme="minorHAnsi"/>
                    <w:color w:val="000000"/>
                    <w:spacing w:val="-8"/>
                    <w:lang w:val="uk-UA" w:eastAsia="lt-LT"/>
                  </w:rPr>
                </w:pPr>
                <w:r w:rsidRPr="006753F9">
                  <w:rPr>
                    <w:rFonts w:cstheme="minorHAnsi"/>
                    <w:lang w:val="uk-UA" w:eastAsia="lt-LT"/>
                  </w:rPr>
                  <w:t xml:space="preserve">не більше </w:t>
                </w:r>
                <w:r w:rsidR="00353D4F" w:rsidRPr="00353D4F">
                  <w:rPr>
                    <w:rFonts w:cstheme="minorHAnsi"/>
                    <w:lang w:val="uk-UA" w:eastAsia="lt-LT"/>
                  </w:rPr>
                  <w:t>1 місяця</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vAlign w:val="center"/>
              </w:tcPr>
              <w:p w14:paraId="296E6C64" w14:textId="79C90C48" w:rsidR="00272729" w:rsidRPr="001A0A50" w:rsidRDefault="00F9473F" w:rsidP="00167893">
                <w:pPr>
                  <w:spacing w:after="0" w:line="240" w:lineRule="auto"/>
                  <w:jc w:val="both"/>
                  <w:rPr>
                    <w:rFonts w:cstheme="minorHAnsi"/>
                    <w:color w:val="000000"/>
                  </w:rPr>
                </w:pPr>
                <w:r w:rsidRPr="00081CED">
                  <w:rPr>
                    <w:rFonts w:cstheme="minorHAnsi"/>
                  </w:rPr>
                  <w:t>_______ EUR, be pridėtinės vertės mokesčio (</w:t>
                </w:r>
                <w:r>
                  <w:rPr>
                    <w:rFonts w:cstheme="minorHAnsi"/>
                  </w:rPr>
                  <w:t xml:space="preserve">toliau Sutartyje – </w:t>
                </w:r>
                <w:r w:rsidRPr="00081CED">
                  <w:rPr>
                    <w:rFonts w:cstheme="minorHAnsi"/>
                  </w:rPr>
                  <w:t>PVM)</w:t>
                </w:r>
                <w:r>
                  <w:rPr>
                    <w:rFonts w:cstheme="minorHAnsi"/>
                  </w:rPr>
                  <w:t xml:space="preserve"> (jei taikoma)</w:t>
                </w:r>
                <w:r>
                  <w:rPr>
                    <w:rStyle w:val="FootnoteReference"/>
                  </w:rPr>
                  <w:t xml:space="preserve"> </w:t>
                </w:r>
                <w:r>
                  <w:rPr>
                    <w:rStyle w:val="FootnoteReference"/>
                  </w:rPr>
                  <w:footnoteReference w:id="2"/>
                </w:r>
                <w:r>
                  <w:rPr>
                    <w:rFonts w:cstheme="minorHAnsi"/>
                  </w:rPr>
                  <w:t>;</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3.2.</w:t>
                </w:r>
              </w:p>
            </w:tc>
            <w:tc>
              <w:tcPr>
                <w:tcW w:w="1015" w:type="pct"/>
                <w:shd w:val="clear" w:color="auto" w:fill="F2F2F2"/>
                <w:vAlign w:val="center"/>
              </w:tcPr>
              <w:p w14:paraId="78DA1ADE" w14:textId="20FEE383"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p>
              <w:p w14:paraId="4608FFD3" w14:textId="41FDCC1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sidR="001B1880">
                  <w:rPr>
                    <w:rFonts w:eastAsia="Calibri" w:cstheme="minorHAnsi"/>
                    <w:color w:val="000000"/>
                    <w:lang w:val="uk-UA" w:eastAsia="lt-LT"/>
                  </w:rPr>
                  <w:t>Контракт</w:t>
                </w:r>
                <w:r w:rsidR="001B1880" w:rsidRPr="001B5B41">
                  <w:rPr>
                    <w:rFonts w:eastAsia="Calibri" w:cstheme="minorHAnsi"/>
                    <w:color w:val="000000"/>
                    <w:lang w:val="uk-UA" w:eastAsia="lt-LT"/>
                  </w:rPr>
                  <w:t>у</w:t>
                </w:r>
                <w:r w:rsidRPr="001B5B41">
                  <w:rPr>
                    <w:rFonts w:eastAsia="Calibri" w:cstheme="minorHAnsi"/>
                    <w:color w:val="000000"/>
                    <w:lang w:val="uk-UA" w:eastAsia="lt-LT"/>
                  </w:rPr>
                  <w:t>)</w:t>
                </w:r>
              </w:p>
            </w:tc>
            <w:tc>
              <w:tcPr>
                <w:tcW w:w="3715" w:type="pct"/>
                <w:vAlign w:val="center"/>
              </w:tcPr>
              <w:p w14:paraId="78E2E5FE" w14:textId="7EBC20B4" w:rsidR="00E54490" w:rsidRPr="004A0164" w:rsidRDefault="00F9473F" w:rsidP="005D45F2">
                <w:pPr>
                  <w:spacing w:after="0" w:line="240" w:lineRule="auto"/>
                  <w:jc w:val="both"/>
                  <w:rPr>
                    <w:rFonts w:cstheme="minorHAnsi"/>
                  </w:rPr>
                </w:pPr>
                <w:r w:rsidRPr="00081CED">
                  <w:rPr>
                    <w:rFonts w:cstheme="minorHAnsi"/>
                    <w:lang w:val="uk-UA"/>
                  </w:rPr>
                  <w:t>_______ євро, без урахування податку на додану вартість (</w:t>
                </w:r>
                <w:r w:rsidR="002E6603">
                  <w:rPr>
                    <w:rFonts w:cstheme="minorHAnsi"/>
                    <w:lang w:val="uk-UA"/>
                  </w:rPr>
                  <w:t xml:space="preserve">далі у Контракті </w:t>
                </w:r>
                <w:r w:rsidRPr="00081CED">
                  <w:rPr>
                    <w:rFonts w:cstheme="minorHAnsi"/>
                    <w:lang w:val="uk-UA"/>
                  </w:rPr>
                  <w:t>ПДВ)</w:t>
                </w:r>
                <w:r>
                  <w:rPr>
                    <w:rFonts w:cstheme="minorHAnsi"/>
                  </w:rPr>
                  <w:t xml:space="preserve"> </w:t>
                </w:r>
                <w:r w:rsidRPr="00BF6BC2">
                  <w:rPr>
                    <w:rFonts w:eastAsia="Calibri" w:cstheme="minorHAnsi"/>
                    <w:color w:val="000000" w:themeColor="text1"/>
                    <w:spacing w:val="-8"/>
                    <w:lang w:val="uk-UA"/>
                  </w:rPr>
                  <w:t>(якщо застосовується)</w:t>
                </w:r>
                <w:r>
                  <w:rPr>
                    <w:rStyle w:val="FootnoteReference"/>
                  </w:rPr>
                  <w:t xml:space="preserve"> </w:t>
                </w:r>
                <w:r>
                  <w:rPr>
                    <w:rStyle w:val="FootnoteReference"/>
                  </w:rPr>
                  <w:footnoteReference w:id="3"/>
                </w:r>
                <w:r w:rsidRPr="00081CED">
                  <w:rPr>
                    <w:rFonts w:cstheme="minorHAnsi"/>
                    <w:lang w:val="uk-UA"/>
                  </w:rPr>
                  <w:t>;</w:t>
                </w:r>
              </w:p>
            </w:tc>
          </w:tr>
          <w:tr w:rsidR="00A729A2" w:rsidRPr="00081CED" w14:paraId="6FAF86B1" w14:textId="77777777" w:rsidTr="0082763E">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43ECDFAE"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r w:rsidR="007A67C7">
                  <w:rPr>
                    <w:rFonts w:cstheme="minorHAnsi"/>
                  </w:rPr>
                  <w:t xml:space="preserve"> </w:t>
                </w:r>
                <w:r w:rsidR="005510F3">
                  <w:rPr>
                    <w:rFonts w:cstheme="minorHAnsi"/>
                  </w:rPr>
                  <w:t>(jei taikoma)</w:t>
                </w:r>
                <w:r w:rsidR="00EB501F">
                  <w:rPr>
                    <w:rStyle w:val="FootnoteReference"/>
                  </w:rPr>
                  <w:t xml:space="preserve"> </w:t>
                </w:r>
              </w:p>
            </w:tc>
            <w:tc>
              <w:tcPr>
                <w:tcW w:w="3715" w:type="pct"/>
                <w:vAlign w:val="center"/>
              </w:tcPr>
              <w:p w14:paraId="60E942AB" w14:textId="79D7681A" w:rsidR="00A729A2" w:rsidRPr="00081CED" w:rsidRDefault="00CC3BEF" w:rsidP="00A729A2">
                <w:pPr>
                  <w:spacing w:after="0" w:line="240" w:lineRule="auto"/>
                  <w:jc w:val="both"/>
                  <w:rPr>
                    <w:rFonts w:cstheme="minorHAnsi"/>
                    <w:lang w:val="en-US"/>
                  </w:rPr>
                </w:pPr>
                <w:r>
                  <w:rPr>
                    <w:rFonts w:cstheme="minorHAnsi"/>
                  </w:rPr>
                  <w:t>Netaikoma</w:t>
                </w:r>
              </w:p>
            </w:tc>
          </w:tr>
          <w:tr w:rsidR="00123E44" w:rsidRPr="00081CED" w14:paraId="451689BC" w14:textId="77777777" w:rsidTr="006753F9">
            <w:trPr>
              <w:trHeight w:val="317"/>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1F7E9C64"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 (якщо застосовується)</w:t>
                </w:r>
                <w:r>
                  <w:rPr>
                    <w:rStyle w:val="FootnoteReference"/>
                  </w:rPr>
                  <w:t xml:space="preserve"> </w:t>
                </w:r>
              </w:p>
            </w:tc>
            <w:tc>
              <w:tcPr>
                <w:tcW w:w="3715" w:type="pct"/>
                <w:vAlign w:val="center"/>
              </w:tcPr>
              <w:p w14:paraId="58E0D9F6" w14:textId="6CEBECA6" w:rsidR="008A58F1" w:rsidRPr="00081CED" w:rsidRDefault="00CB7523" w:rsidP="00A92851">
                <w:pPr>
                  <w:spacing w:after="0" w:line="240" w:lineRule="auto"/>
                  <w:jc w:val="both"/>
                  <w:rPr>
                    <w:rFonts w:cstheme="minorHAnsi"/>
                    <w:lang w:val="uk-UA"/>
                  </w:rPr>
                </w:pPr>
                <w:r>
                  <w:rPr>
                    <w:rFonts w:cstheme="minorHAnsi"/>
                    <w:lang w:val="uk-UA"/>
                  </w:rPr>
                  <w:t>Н</w:t>
                </w:r>
                <w:r w:rsidR="00E57E64">
                  <w:rPr>
                    <w:rFonts w:cstheme="minorHAnsi"/>
                    <w:lang w:val="uk-UA"/>
                  </w:rPr>
                  <w:t>е застосовується</w:t>
                </w:r>
              </w:p>
            </w:tc>
          </w:tr>
          <w:tr w:rsidR="003E40A0" w:rsidRPr="00EB438A" w14:paraId="592B4C02" w14:textId="77777777" w:rsidTr="00F62490">
            <w:trPr>
              <w:trHeight w:val="257"/>
              <w:jc w:val="center"/>
            </w:trPr>
            <w:tc>
              <w:tcPr>
                <w:tcW w:w="270" w:type="pct"/>
                <w:shd w:val="clear" w:color="auto" w:fill="F2F2F2"/>
                <w:vAlign w:val="center"/>
              </w:tcPr>
              <w:p w14:paraId="02B32162" w14:textId="76DC7683" w:rsidR="003E40A0" w:rsidRPr="00EB438A" w:rsidRDefault="003E40A0" w:rsidP="00806FEA">
                <w:pPr>
                  <w:tabs>
                    <w:tab w:val="left" w:pos="308"/>
                    <w:tab w:val="left" w:pos="459"/>
                  </w:tabs>
                  <w:spacing w:after="0" w:line="240" w:lineRule="auto"/>
                  <w:contextualSpacing/>
                  <w:rPr>
                    <w:rFonts w:eastAsia="Calibri" w:cstheme="minorHAnsi"/>
                    <w:color w:val="000000"/>
                    <w:spacing w:val="-8"/>
                  </w:rPr>
                </w:pPr>
                <w:r w:rsidRPr="00EB438A">
                  <w:rPr>
                    <w:rFonts w:eastAsia="Calibri" w:cstheme="minorHAnsi"/>
                    <w:color w:val="000000"/>
                    <w:spacing w:val="-8"/>
                  </w:rPr>
                  <w:t>3.4.</w:t>
                </w:r>
              </w:p>
            </w:tc>
            <w:tc>
              <w:tcPr>
                <w:tcW w:w="1015" w:type="pct"/>
                <w:shd w:val="clear" w:color="auto" w:fill="F2F2F2"/>
                <w:vAlign w:val="center"/>
              </w:tcPr>
              <w:p w14:paraId="2D144C99" w14:textId="731891FA" w:rsidR="003E40A0" w:rsidRPr="000E528A" w:rsidRDefault="003E40A0" w:rsidP="003E40A0">
                <w:pPr>
                  <w:spacing w:after="0" w:line="240" w:lineRule="auto"/>
                  <w:jc w:val="both"/>
                  <w:rPr>
                    <w:rFonts w:eastAsia="Calibri" w:cstheme="minorHAnsi"/>
                    <w:color w:val="000000" w:themeColor="text1"/>
                    <w:spacing w:val="-8"/>
                  </w:rPr>
                </w:pPr>
                <w:r w:rsidRPr="00EB438A">
                  <w:rPr>
                    <w:rFonts w:cstheme="minorHAnsi"/>
                  </w:rPr>
                  <w:t>Sutarties kaina</w:t>
                </w:r>
              </w:p>
            </w:tc>
            <w:tc>
              <w:tcPr>
                <w:tcW w:w="3715" w:type="pct"/>
                <w:vAlign w:val="center"/>
              </w:tcPr>
              <w:p w14:paraId="1368C2C6" w14:textId="27D752A6" w:rsidR="00F9473F" w:rsidRDefault="00F9473F" w:rsidP="003E40A0">
                <w:pPr>
                  <w:spacing w:after="0" w:line="240" w:lineRule="auto"/>
                  <w:jc w:val="both"/>
                  <w:rPr>
                    <w:rFonts w:cstheme="minorHAnsi"/>
                  </w:rPr>
                </w:pPr>
                <w:r w:rsidRPr="00F9473F">
                  <w:rPr>
                    <w:rFonts w:cstheme="minorHAnsi"/>
                  </w:rPr>
                  <w:t xml:space="preserve">_______ EUR, su </w:t>
                </w:r>
                <w:r w:rsidR="00CC3BEF">
                  <w:rPr>
                    <w:rFonts w:cstheme="minorHAnsi"/>
                  </w:rPr>
                  <w:t xml:space="preserve">PVM </w:t>
                </w:r>
                <w:r w:rsidRPr="00F9473F">
                  <w:rPr>
                    <w:rFonts w:cstheme="minorHAnsi"/>
                  </w:rPr>
                  <w:t>(jei taikoma);</w:t>
                </w:r>
              </w:p>
              <w:p w14:paraId="1617AE7C" w14:textId="77777777" w:rsidR="00F9473F" w:rsidRPr="00EB438A" w:rsidRDefault="00F9473F" w:rsidP="003E40A0">
                <w:pPr>
                  <w:spacing w:after="0" w:line="240" w:lineRule="auto"/>
                  <w:jc w:val="both"/>
                  <w:rPr>
                    <w:rFonts w:cstheme="minorHAnsi"/>
                  </w:rPr>
                </w:pPr>
              </w:p>
              <w:p w14:paraId="0E816E84" w14:textId="2D372D54"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 Į Sutarties kainą įskaičiuota visų pagal šią Sutartį teikiamų Darbų kaina, visi mokesčiai ir rinkliavos, įskaitant bet neapsiribojant:</w:t>
                </w:r>
              </w:p>
              <w:p w14:paraId="167976C0" w14:textId="78E37DA8"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3.4.1.1. </w:t>
                </w:r>
                <w:r w:rsidR="00F6562D" w:rsidRPr="000E528A">
                  <w:rPr>
                    <w:rFonts w:cstheme="minorHAnsi"/>
                    <w:color w:val="000000"/>
                    <w:spacing w:val="-8"/>
                  </w:rPr>
                  <w:t>vis</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 xml:space="preserve">su dokumentų, kurių pagal šios Sutarties sąlygas gali reikalauti CPVA ir (ar) </w:t>
                </w:r>
                <w:r w:rsidR="00E83B4E" w:rsidRPr="00EB438A">
                  <w:rPr>
                    <w:rFonts w:cstheme="minorHAnsi"/>
                    <w:color w:val="000000"/>
                    <w:spacing w:val="-8"/>
                  </w:rPr>
                  <w:t>Užsakovas</w:t>
                </w:r>
                <w:r w:rsidRPr="000E528A">
                  <w:rPr>
                    <w:rFonts w:cstheme="minorHAnsi"/>
                    <w:color w:val="000000"/>
                    <w:spacing w:val="-8"/>
                  </w:rPr>
                  <w:t>, rengimu ir pateikimu susijusi</w:t>
                </w:r>
                <w:r w:rsidR="00F6562D" w:rsidRPr="00EB438A">
                  <w:rPr>
                    <w:rFonts w:cstheme="minorHAnsi"/>
                    <w:color w:val="000000"/>
                    <w:spacing w:val="-8"/>
                  </w:rPr>
                  <w:t>a</w:t>
                </w:r>
                <w:r w:rsidRPr="000E528A">
                  <w:rPr>
                    <w:rFonts w:cstheme="minorHAnsi"/>
                    <w:color w:val="000000"/>
                    <w:spacing w:val="-8"/>
                  </w:rPr>
                  <w:t>s išlaid</w:t>
                </w:r>
                <w:r w:rsidR="00F6562D" w:rsidRPr="00EB438A">
                  <w:rPr>
                    <w:rFonts w:cstheme="minorHAnsi"/>
                    <w:color w:val="000000"/>
                    <w:spacing w:val="-8"/>
                  </w:rPr>
                  <w:t>a</w:t>
                </w:r>
                <w:r w:rsidRPr="000E528A">
                  <w:rPr>
                    <w:rFonts w:cstheme="minorHAnsi"/>
                    <w:color w:val="000000"/>
                    <w:spacing w:val="-8"/>
                  </w:rPr>
                  <w:t>s;</w:t>
                </w:r>
              </w:p>
              <w:p w14:paraId="4CCD7173" w14:textId="07292C29"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3.4.1.2. aprūpinimo įrankiais, reikalingais Darbams atlikti, transporto, komandiruotės ir kt. išlaid</w:t>
                </w:r>
                <w:r w:rsidR="00F6562D" w:rsidRPr="00EB438A">
                  <w:rPr>
                    <w:rFonts w:cstheme="minorHAnsi"/>
                    <w:color w:val="000000"/>
                    <w:spacing w:val="-8"/>
                  </w:rPr>
                  <w:t>as</w:t>
                </w:r>
                <w:r w:rsidRPr="000E528A">
                  <w:rPr>
                    <w:rFonts w:cstheme="minorHAnsi"/>
                    <w:color w:val="000000"/>
                    <w:spacing w:val="-8"/>
                  </w:rPr>
                  <w:t>;</w:t>
                </w:r>
              </w:p>
              <w:p w14:paraId="0086307B" w14:textId="223C87FC" w:rsidR="00277669" w:rsidRPr="00EB438A" w:rsidRDefault="00277669" w:rsidP="00277669">
                <w:pPr>
                  <w:spacing w:after="0" w:line="240" w:lineRule="auto"/>
                  <w:jc w:val="both"/>
                  <w:rPr>
                    <w:rFonts w:cstheme="minorHAnsi"/>
                    <w:color w:val="000000"/>
                    <w:spacing w:val="-8"/>
                  </w:rPr>
                </w:pPr>
                <w:r w:rsidRPr="000E528A">
                  <w:rPr>
                    <w:rFonts w:cstheme="minorHAnsi"/>
                    <w:color w:val="000000"/>
                    <w:spacing w:val="-8"/>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0E528A">
                  <w:rPr>
                    <w:rFonts w:cstheme="minorHAnsi"/>
                    <w:color w:val="000000"/>
                    <w:spacing w:val="-8"/>
                  </w:rPr>
                  <w:t>išlaid</w:t>
                </w:r>
                <w:r w:rsidR="00F6562D" w:rsidRPr="00EB438A">
                  <w:rPr>
                    <w:rFonts w:cstheme="minorHAnsi"/>
                    <w:color w:val="000000"/>
                    <w:spacing w:val="-8"/>
                  </w:rPr>
                  <w:t>as</w:t>
                </w:r>
                <w:r w:rsidRPr="000E528A">
                  <w:rPr>
                    <w:rFonts w:cstheme="minorHAnsi"/>
                    <w:color w:val="000000"/>
                    <w:spacing w:val="-8"/>
                  </w:rPr>
                  <w:t>;</w:t>
                </w:r>
              </w:p>
              <w:p w14:paraId="14558146" w14:textId="5541168A" w:rsidR="00F6562D" w:rsidRPr="00EB438A" w:rsidRDefault="00F6562D" w:rsidP="00277669">
                <w:pPr>
                  <w:spacing w:after="0" w:line="240" w:lineRule="auto"/>
                  <w:jc w:val="both"/>
                  <w:rPr>
                    <w:rFonts w:cstheme="minorHAnsi"/>
                    <w:color w:val="000000"/>
                    <w:spacing w:val="-8"/>
                  </w:rPr>
                </w:pPr>
                <w:r w:rsidRPr="00EB438A">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0E528A" w:rsidRDefault="00277669" w:rsidP="00277669">
                <w:pPr>
                  <w:spacing w:after="0" w:line="240" w:lineRule="auto"/>
                  <w:jc w:val="both"/>
                  <w:rPr>
                    <w:rFonts w:cstheme="minorHAnsi"/>
                    <w:color w:val="000000"/>
                    <w:spacing w:val="-8"/>
                  </w:rPr>
                </w:pPr>
                <w:r w:rsidRPr="000E528A">
                  <w:rPr>
                    <w:rFonts w:cstheme="minorHAnsi"/>
                    <w:color w:val="000000"/>
                    <w:spacing w:val="-8"/>
                  </w:rPr>
                  <w:t>3.4.1.</w:t>
                </w:r>
                <w:r w:rsidR="00F6562D" w:rsidRPr="00EB438A">
                  <w:rPr>
                    <w:rFonts w:cstheme="minorHAnsi"/>
                    <w:color w:val="000000"/>
                    <w:spacing w:val="-8"/>
                  </w:rPr>
                  <w:t>5</w:t>
                </w:r>
                <w:r w:rsidRPr="000E528A">
                  <w:rPr>
                    <w:rFonts w:cstheme="minorHAnsi"/>
                    <w:color w:val="000000"/>
                    <w:spacing w:val="-8"/>
                  </w:rPr>
                  <w:t xml:space="preserve">. </w:t>
                </w:r>
                <w:r w:rsidR="00F6562D" w:rsidRPr="00EB438A">
                  <w:rPr>
                    <w:rFonts w:cstheme="minorHAnsi"/>
                    <w:color w:val="000000"/>
                    <w:spacing w:val="-8"/>
                  </w:rPr>
                  <w:t xml:space="preserve"> </w:t>
                </w:r>
                <w:r w:rsidR="00F6562D" w:rsidRPr="000E528A">
                  <w:rPr>
                    <w:rFonts w:cstheme="minorHAnsi"/>
                    <w:color w:val="000000"/>
                    <w:spacing w:val="-8"/>
                  </w:rPr>
                  <w:t>kit</w:t>
                </w:r>
                <w:r w:rsidR="00F6562D" w:rsidRPr="00EB438A">
                  <w:rPr>
                    <w:rFonts w:cstheme="minorHAnsi"/>
                    <w:color w:val="000000"/>
                    <w:spacing w:val="-8"/>
                  </w:rPr>
                  <w:t>a</w:t>
                </w:r>
                <w:r w:rsidR="00F6562D" w:rsidRPr="000E528A">
                  <w:rPr>
                    <w:rFonts w:cstheme="minorHAnsi"/>
                    <w:color w:val="000000"/>
                    <w:spacing w:val="-8"/>
                  </w:rPr>
                  <w:t>s išlaid</w:t>
                </w:r>
                <w:r w:rsidR="00F6562D" w:rsidRPr="00EB438A">
                  <w:rPr>
                    <w:rFonts w:cstheme="minorHAnsi"/>
                    <w:color w:val="000000"/>
                    <w:spacing w:val="-8"/>
                  </w:rPr>
                  <w:t>a</w:t>
                </w:r>
                <w:r w:rsidR="00F6562D" w:rsidRPr="000E528A">
                  <w:rPr>
                    <w:rFonts w:cstheme="minorHAnsi"/>
                    <w:color w:val="000000"/>
                    <w:spacing w:val="-8"/>
                  </w:rPr>
                  <w:t>s</w:t>
                </w:r>
                <w:r w:rsidRPr="000E528A">
                  <w:rPr>
                    <w:rFonts w:cstheme="minorHAnsi"/>
                    <w:color w:val="000000"/>
                    <w:spacing w:val="-8"/>
                  </w:rPr>
                  <w:t xml:space="preserve">, </w:t>
                </w:r>
                <w:r w:rsidR="00F6562D" w:rsidRPr="000E528A">
                  <w:rPr>
                    <w:rFonts w:cstheme="minorHAnsi"/>
                    <w:color w:val="000000"/>
                    <w:spacing w:val="-8"/>
                  </w:rPr>
                  <w:t>susijusi</w:t>
                </w:r>
                <w:r w:rsidR="00F6562D" w:rsidRPr="00EB438A">
                  <w:rPr>
                    <w:rFonts w:cstheme="minorHAnsi"/>
                    <w:color w:val="000000"/>
                    <w:spacing w:val="-8"/>
                  </w:rPr>
                  <w:t>a</w:t>
                </w:r>
                <w:r w:rsidR="00F6562D" w:rsidRPr="000E528A">
                  <w:rPr>
                    <w:rFonts w:cstheme="minorHAnsi"/>
                    <w:color w:val="000000"/>
                    <w:spacing w:val="-8"/>
                  </w:rPr>
                  <w:t xml:space="preserve">s </w:t>
                </w:r>
                <w:r w:rsidRPr="000E528A">
                  <w:rPr>
                    <w:rFonts w:cstheme="minorHAnsi"/>
                    <w:color w:val="000000"/>
                    <w:spacing w:val="-8"/>
                  </w:rPr>
                  <w:t>su tinkamu Sutarties vykdymu.</w:t>
                </w:r>
              </w:p>
              <w:p w14:paraId="7ECB5290" w14:textId="0376E46E" w:rsidR="00277669" w:rsidRPr="000E528A" w:rsidRDefault="00277669" w:rsidP="003E40A0">
                <w:pPr>
                  <w:spacing w:after="0" w:line="240" w:lineRule="auto"/>
                  <w:jc w:val="both"/>
                  <w:rPr>
                    <w:rFonts w:cstheme="minorHAnsi"/>
                  </w:rPr>
                </w:pPr>
              </w:p>
            </w:tc>
          </w:tr>
          <w:tr w:rsidR="00123E44" w:rsidRPr="00D7576D" w14:paraId="588A55CA" w14:textId="77777777" w:rsidTr="005E4F07">
            <w:trPr>
              <w:trHeight w:val="257"/>
              <w:jc w:val="center"/>
            </w:trPr>
            <w:tc>
              <w:tcPr>
                <w:tcW w:w="270" w:type="pct"/>
                <w:shd w:val="clear" w:color="auto" w:fill="F2F2F2"/>
                <w:vAlign w:val="center"/>
              </w:tcPr>
              <w:p w14:paraId="0CAEC332" w14:textId="65F737F1" w:rsidR="005E2D59" w:rsidRPr="000F6699" w:rsidRDefault="00806FEA" w:rsidP="00806FEA">
                <w:pPr>
                  <w:tabs>
                    <w:tab w:val="left" w:pos="308"/>
                    <w:tab w:val="left" w:pos="459"/>
                  </w:tabs>
                  <w:spacing w:after="0" w:line="240" w:lineRule="auto"/>
                  <w:contextualSpacing/>
                  <w:rPr>
                    <w:rFonts w:eastAsia="Calibri" w:cstheme="minorHAnsi"/>
                    <w:color w:val="000000"/>
                    <w:spacing w:val="-8"/>
                    <w:lang w:val="uk-UA"/>
                  </w:rPr>
                </w:pPr>
                <w:r w:rsidRPr="000F6699">
                  <w:rPr>
                    <w:rFonts w:eastAsia="Calibri" w:cstheme="minorHAnsi"/>
                    <w:color w:val="000000"/>
                    <w:spacing w:val="-8"/>
                    <w:lang w:val="uk-UA"/>
                  </w:rPr>
                  <w:t>3.4.</w:t>
                </w:r>
              </w:p>
            </w:tc>
            <w:tc>
              <w:tcPr>
                <w:tcW w:w="1015" w:type="pct"/>
                <w:shd w:val="clear" w:color="auto" w:fill="F2F2F2"/>
                <w:vAlign w:val="center"/>
              </w:tcPr>
              <w:p w14:paraId="27831D19" w14:textId="77777777" w:rsidR="005E2D59" w:rsidRPr="000F6699" w:rsidRDefault="0032737C" w:rsidP="004F7166">
                <w:pPr>
                  <w:spacing w:after="0" w:line="240" w:lineRule="auto"/>
                  <w:jc w:val="both"/>
                  <w:rPr>
                    <w:rFonts w:eastAsia="Calibri" w:cstheme="minorHAnsi"/>
                    <w:color w:val="000000"/>
                    <w:lang w:val="uk-UA" w:eastAsia="lt-LT"/>
                  </w:rPr>
                </w:pPr>
                <w:r w:rsidRPr="000F6699">
                  <w:rPr>
                    <w:rFonts w:eastAsia="Calibri" w:cstheme="minorHAnsi"/>
                    <w:color w:val="000000"/>
                    <w:lang w:val="uk-UA" w:eastAsia="lt-LT"/>
                  </w:rPr>
                  <w:t>Ціна Контракту</w:t>
                </w:r>
              </w:p>
            </w:tc>
            <w:tc>
              <w:tcPr>
                <w:tcW w:w="3715" w:type="pct"/>
                <w:vAlign w:val="center"/>
              </w:tcPr>
              <w:p w14:paraId="3428F14B" w14:textId="2666E3CA" w:rsidR="00F9473F" w:rsidRPr="00B2090C" w:rsidRDefault="00F9473F" w:rsidP="00F9473F">
                <w:pPr>
                  <w:spacing w:after="0" w:line="240" w:lineRule="auto"/>
                  <w:jc w:val="both"/>
                  <w:rPr>
                    <w:rFonts w:cstheme="minorHAnsi"/>
                    <w:lang w:val="uk-UA"/>
                  </w:rPr>
                </w:pPr>
                <w:r w:rsidRPr="002763D1">
                  <w:rPr>
                    <w:rFonts w:cstheme="minorHAnsi"/>
                    <w:lang w:val="uk-UA"/>
                  </w:rPr>
                  <w:t xml:space="preserve">_______ євро з </w:t>
                </w:r>
                <w:r w:rsidRPr="000F6699">
                  <w:rPr>
                    <w:rFonts w:cstheme="minorHAnsi"/>
                    <w:lang w:val="uk-UA"/>
                  </w:rPr>
                  <w:t>ПДВ</w:t>
                </w:r>
                <w:r>
                  <w:rPr>
                    <w:rFonts w:cstheme="minorHAnsi"/>
                  </w:rPr>
                  <w:t xml:space="preserve"> </w:t>
                </w:r>
                <w:r w:rsidRPr="00BF6BC2">
                  <w:rPr>
                    <w:rFonts w:eastAsia="Calibri" w:cstheme="minorHAnsi"/>
                    <w:color w:val="000000" w:themeColor="text1"/>
                    <w:spacing w:val="-8"/>
                    <w:lang w:val="uk-UA"/>
                  </w:rPr>
                  <w:t>(якщо застосовується)</w:t>
                </w:r>
                <w:r>
                  <w:rPr>
                    <w:rFonts w:cstheme="minorHAnsi"/>
                    <w:lang w:val="uk-UA"/>
                  </w:rPr>
                  <w:t>;</w:t>
                </w:r>
              </w:p>
              <w:p w14:paraId="15999970" w14:textId="77777777" w:rsidR="00752CF6" w:rsidRPr="000E528A" w:rsidRDefault="00752CF6" w:rsidP="00752CF6">
                <w:pPr>
                  <w:spacing w:after="0" w:line="240" w:lineRule="auto"/>
                  <w:jc w:val="both"/>
                  <w:rPr>
                    <w:rFonts w:cstheme="minorHAnsi"/>
                    <w:lang w:val="uk-UA"/>
                  </w:rPr>
                </w:pPr>
              </w:p>
              <w:p w14:paraId="7C283AFF" w14:textId="3E06AB54" w:rsidR="00465D61" w:rsidRPr="000E528A" w:rsidRDefault="00465D61" w:rsidP="00465D61">
                <w:pPr>
                  <w:spacing w:after="0" w:line="240" w:lineRule="auto"/>
                  <w:jc w:val="both"/>
                  <w:rPr>
                    <w:rFonts w:cstheme="minorHAnsi"/>
                    <w:lang w:val="uk-UA"/>
                  </w:rPr>
                </w:pPr>
                <w:r w:rsidRPr="000E528A">
                  <w:rPr>
                    <w:rFonts w:cstheme="minorHAnsi"/>
                    <w:lang w:val="uk-UA"/>
                  </w:rPr>
                  <w:t xml:space="preserve">3.4.1 </w:t>
                </w:r>
                <w:r w:rsidR="00F363EE" w:rsidRPr="000E528A">
                  <w:rPr>
                    <w:rFonts w:cstheme="minorHAnsi"/>
                    <w:lang w:val="uk-UA"/>
                  </w:rPr>
                  <w:t xml:space="preserve">Ціна </w:t>
                </w:r>
                <w:r w:rsidR="00F363EE">
                  <w:rPr>
                    <w:rFonts w:cstheme="minorHAnsi"/>
                    <w:lang w:val="uk-UA"/>
                  </w:rPr>
                  <w:t>Контракту</w:t>
                </w:r>
                <w:r w:rsidR="00F363EE" w:rsidRPr="000E528A">
                  <w:rPr>
                    <w:rFonts w:cstheme="minorHAnsi"/>
                    <w:lang w:val="uk-UA"/>
                  </w:rPr>
                  <w:t xml:space="preserve"> включає вартість усіх Робіт, що мають бути виконані за цим </w:t>
                </w:r>
                <w:r w:rsidR="00F363EE">
                  <w:rPr>
                    <w:rFonts w:cstheme="minorHAnsi"/>
                    <w:lang w:val="uk-UA"/>
                  </w:rPr>
                  <w:t>Контракт</w:t>
                </w:r>
                <w:r w:rsidR="00F363EE" w:rsidRPr="000E528A">
                  <w:rPr>
                    <w:rFonts w:cstheme="minorHAnsi"/>
                    <w:lang w:val="uk-UA"/>
                  </w:rPr>
                  <w:t>ом, усі податки та збори, у тому числі, але не обмежуючись</w:t>
                </w:r>
                <w:r w:rsidRPr="000E528A">
                  <w:rPr>
                    <w:rFonts w:cstheme="minorHAnsi"/>
                    <w:lang w:val="uk-UA"/>
                  </w:rPr>
                  <w:t>:</w:t>
                </w:r>
              </w:p>
              <w:p w14:paraId="2E6C538E" w14:textId="063FBDB6" w:rsidR="00465D61" w:rsidRPr="00231359" w:rsidRDefault="00465D61" w:rsidP="00465D61">
                <w:pPr>
                  <w:spacing w:after="0" w:line="240" w:lineRule="auto"/>
                  <w:jc w:val="both"/>
                  <w:rPr>
                    <w:rFonts w:cstheme="minorHAnsi"/>
                    <w:lang w:val="uk-UA"/>
                  </w:rPr>
                </w:pPr>
                <w:r w:rsidRPr="000E528A">
                  <w:rPr>
                    <w:rFonts w:cstheme="minorHAnsi"/>
                    <w:lang w:val="uk-UA"/>
                  </w:rPr>
                  <w:t xml:space="preserve">3.4.1.1. всі витрати, пов'язані з підготовкою та поданням документів, які можуть бути затребувані </w:t>
                </w:r>
                <w:r w:rsidR="00DD6DB5">
                  <w:rPr>
                    <w:rFonts w:cstheme="minorHAnsi"/>
                    <w:lang w:val="uk-UA"/>
                  </w:rPr>
                  <w:t>CPVA</w:t>
                </w:r>
                <w:r w:rsidR="009A00E3" w:rsidRPr="000F6699">
                  <w:rPr>
                    <w:rFonts w:cstheme="minorHAnsi"/>
                    <w:lang w:val="uk-UA"/>
                  </w:rPr>
                  <w:t xml:space="preserve"> </w:t>
                </w:r>
                <w:r w:rsidRPr="000E528A">
                  <w:rPr>
                    <w:rFonts w:cstheme="minorHAnsi"/>
                    <w:lang w:val="uk-UA"/>
                  </w:rPr>
                  <w:t xml:space="preserve">та/або </w:t>
                </w:r>
                <w:r w:rsidR="00F363EE" w:rsidRPr="000F6699">
                  <w:rPr>
                    <w:rFonts w:eastAsia="Calibri" w:cstheme="minorHAnsi"/>
                    <w:lang w:val="uk-UA" w:eastAsia="lt-LT"/>
                  </w:rPr>
                  <w:t>Замовник</w:t>
                </w:r>
                <w:r w:rsidR="00F363EE">
                  <w:rPr>
                    <w:rFonts w:eastAsia="Calibri" w:cstheme="minorHAnsi"/>
                    <w:lang w:eastAsia="lt-LT"/>
                  </w:rPr>
                  <w:t>o</w:t>
                </w:r>
                <w:r w:rsidR="00F363EE" w:rsidRPr="000E528A">
                  <w:rPr>
                    <w:rFonts w:cstheme="minorHAnsi"/>
                    <w:lang w:val="uk-UA"/>
                  </w:rPr>
                  <w:t>м</w:t>
                </w:r>
                <w:r w:rsidR="00F363EE">
                  <w:rPr>
                    <w:rFonts w:cstheme="minorHAnsi"/>
                  </w:rPr>
                  <w:t xml:space="preserve"> </w:t>
                </w:r>
                <w:r w:rsidRPr="000E528A">
                  <w:rPr>
                    <w:rFonts w:cstheme="minorHAnsi"/>
                    <w:lang w:val="uk-UA"/>
                  </w:rPr>
                  <w:t xml:space="preserve">відповідно до умов цього </w:t>
                </w:r>
                <w:r w:rsidR="001B1880">
                  <w:rPr>
                    <w:rFonts w:cstheme="minorHAnsi"/>
                    <w:lang w:val="uk-UA"/>
                  </w:rPr>
                  <w:t>Контракт</w:t>
                </w:r>
                <w:r w:rsidR="001B1880" w:rsidRPr="00231359">
                  <w:rPr>
                    <w:rFonts w:cstheme="minorHAnsi"/>
                    <w:lang w:val="uk-UA"/>
                  </w:rPr>
                  <w:t>у</w:t>
                </w:r>
                <w:r w:rsidRPr="00231359">
                  <w:rPr>
                    <w:rFonts w:cstheme="minorHAnsi"/>
                    <w:lang w:val="uk-UA"/>
                  </w:rPr>
                  <w:t>;</w:t>
                </w:r>
              </w:p>
              <w:p w14:paraId="0CCE3F70"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3.4.1.2. витрати на надання інструментів, необхідних для виконання Робіт, транспорт, відрядження тощо</w:t>
                </w:r>
              </w:p>
              <w:p w14:paraId="5F645EC9" w14:textId="6B5F3552" w:rsidR="00465D61" w:rsidRPr="00231359" w:rsidRDefault="00465D61" w:rsidP="00465D61">
                <w:pPr>
                  <w:spacing w:after="0" w:line="240" w:lineRule="auto"/>
                  <w:jc w:val="both"/>
                  <w:rPr>
                    <w:rFonts w:cstheme="minorHAnsi"/>
                    <w:lang w:val="uk-UA"/>
                  </w:rPr>
                </w:pPr>
                <w:r w:rsidRPr="00231359">
                  <w:rPr>
                    <w:rFonts w:cstheme="minorHAnsi"/>
                    <w:lang w:val="uk-UA"/>
                  </w:rPr>
                  <w:t xml:space="preserve">3.4.1.3. витрати на проведення будівельних вишукувань, необхідних для виконання </w:t>
                </w:r>
                <w:r w:rsidR="004841BA">
                  <w:rPr>
                    <w:rFonts w:cstheme="minorHAnsi"/>
                    <w:lang w:val="uk-UA"/>
                  </w:rPr>
                  <w:t>Робіт</w:t>
                </w:r>
                <w:r w:rsidR="004841BA" w:rsidRPr="00231359">
                  <w:rPr>
                    <w:rFonts w:cstheme="minorHAnsi"/>
                    <w:lang w:val="uk-UA"/>
                  </w:rPr>
                  <w:t xml:space="preserve"> </w:t>
                </w:r>
                <w:r w:rsidRPr="00231359">
                  <w:rPr>
                    <w:rFonts w:cstheme="minorHAnsi"/>
                    <w:lang w:val="uk-UA"/>
                  </w:rPr>
                  <w:t xml:space="preserve">відповідно до вимог Технічного завдання або </w:t>
                </w:r>
                <w:r w:rsidRPr="00231359">
                  <w:rPr>
                    <w:rFonts w:cstheme="minorHAnsi"/>
                    <w:lang w:val="uk-UA"/>
                  </w:rPr>
                  <w:lastRenderedPageBreak/>
                  <w:t xml:space="preserve">законодавства, що регулює </w:t>
                </w:r>
                <w:r w:rsidR="008C4B9F" w:rsidRPr="00231359">
                  <w:rPr>
                    <w:rFonts w:cstheme="minorHAnsi"/>
                    <w:lang w:val="uk-UA"/>
                  </w:rPr>
                  <w:t>про</w:t>
                </w:r>
                <w:r w:rsidR="008C4B9F">
                  <w:rPr>
                    <w:rFonts w:cstheme="minorHAnsi"/>
                    <w:lang w:val="uk-UA"/>
                  </w:rPr>
                  <w:t>є</w:t>
                </w:r>
                <w:r w:rsidR="008C4B9F" w:rsidRPr="00231359">
                  <w:rPr>
                    <w:rFonts w:cstheme="minorHAnsi"/>
                    <w:lang w:val="uk-UA"/>
                  </w:rPr>
                  <w:t xml:space="preserve">ктування </w:t>
                </w:r>
                <w:r w:rsidRPr="00231359">
                  <w:rPr>
                    <w:rFonts w:cstheme="minorHAnsi"/>
                    <w:lang w:val="uk-UA"/>
                  </w:rPr>
                  <w:t>(геодезичні,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31359" w:rsidRDefault="00465D61" w:rsidP="00465D61">
                <w:pPr>
                  <w:spacing w:after="0" w:line="240" w:lineRule="auto"/>
                  <w:jc w:val="both"/>
                  <w:rPr>
                    <w:rFonts w:cstheme="minorHAnsi"/>
                    <w:lang w:val="uk-UA"/>
                  </w:rPr>
                </w:pPr>
                <w:r w:rsidRPr="00231359">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0D5A7E21" w:rsidR="00294222" w:rsidRPr="00231359" w:rsidRDefault="00465D61" w:rsidP="00F45B83">
                <w:pPr>
                  <w:spacing w:after="0" w:line="240" w:lineRule="auto"/>
                  <w:jc w:val="both"/>
                  <w:rPr>
                    <w:rFonts w:cstheme="minorHAnsi"/>
                    <w:lang w:val="uk-UA"/>
                  </w:rPr>
                </w:pPr>
                <w:r w:rsidRPr="00231359">
                  <w:rPr>
                    <w:rFonts w:cstheme="minorHAnsi"/>
                    <w:lang w:val="uk-UA"/>
                  </w:rPr>
                  <w:t xml:space="preserve">3.4.1.5. будь-які інші витрати, пов'язані з належним виконанням </w:t>
                </w:r>
                <w:r w:rsidR="001B1880">
                  <w:rPr>
                    <w:rFonts w:cstheme="minorHAnsi"/>
                    <w:lang w:val="uk-UA"/>
                  </w:rPr>
                  <w:t>Конт</w:t>
                </w:r>
                <w:r w:rsidR="004C58FE">
                  <w:rPr>
                    <w:rFonts w:cstheme="minorHAnsi"/>
                    <w:lang w:val="uk-UA"/>
                  </w:rPr>
                  <w:t>ракт</w:t>
                </w:r>
                <w:r w:rsidR="001B1880" w:rsidRPr="00231359">
                  <w:rPr>
                    <w:rFonts w:cstheme="minorHAnsi"/>
                    <w:lang w:val="uk-UA"/>
                  </w:rPr>
                  <w:t>у</w:t>
                </w:r>
                <w:r w:rsidRPr="00231359">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4D0FBB" w:rsidRDefault="0090558E" w:rsidP="00806FEA">
                <w:pPr>
                  <w:tabs>
                    <w:tab w:val="left" w:pos="308"/>
                    <w:tab w:val="left" w:pos="459"/>
                  </w:tabs>
                  <w:spacing w:after="0" w:line="240" w:lineRule="auto"/>
                  <w:contextualSpacing/>
                  <w:rPr>
                    <w:rFonts w:eastAsia="Calibri" w:cstheme="minorHAnsi"/>
                    <w:color w:val="000000"/>
                    <w:spacing w:val="-8"/>
                  </w:rPr>
                </w:pPr>
                <w:r w:rsidRPr="004D0FBB">
                  <w:rPr>
                    <w:rFonts w:eastAsia="Calibri" w:cstheme="minorHAnsi"/>
                    <w:color w:val="000000"/>
                    <w:spacing w:val="-8"/>
                  </w:rPr>
                  <w:lastRenderedPageBreak/>
                  <w:t>3.5.</w:t>
                </w:r>
              </w:p>
            </w:tc>
            <w:tc>
              <w:tcPr>
                <w:tcW w:w="1015" w:type="pct"/>
                <w:shd w:val="clear" w:color="auto" w:fill="F2F2F2"/>
                <w:vAlign w:val="center"/>
              </w:tcPr>
              <w:p w14:paraId="0785AB1A" w14:textId="066FB3B0" w:rsidR="0090558E" w:rsidRPr="004D0FBB" w:rsidRDefault="005E4F07" w:rsidP="0090558E">
                <w:pPr>
                  <w:spacing w:after="0" w:line="240" w:lineRule="auto"/>
                  <w:jc w:val="both"/>
                  <w:rPr>
                    <w:rFonts w:eastAsia="Calibri" w:cstheme="minorHAnsi"/>
                    <w:color w:val="000000"/>
                    <w:lang w:val="uk-UA" w:eastAsia="lt-LT"/>
                  </w:rPr>
                </w:pPr>
                <w:r w:rsidRPr="004D0FBB">
                  <w:rPr>
                    <w:rFonts w:cstheme="minorHAnsi"/>
                  </w:rPr>
                  <w:t xml:space="preserve">Avanso </w:t>
                </w:r>
                <w:r w:rsidR="0090558E" w:rsidRPr="004D0FBB">
                  <w:rPr>
                    <w:rFonts w:cstheme="minorHAnsi"/>
                  </w:rPr>
                  <w:t>mokėjimas</w:t>
                </w:r>
              </w:p>
            </w:tc>
            <w:tc>
              <w:tcPr>
                <w:tcW w:w="3715" w:type="pct"/>
              </w:tcPr>
              <w:p w14:paraId="2E01BD78" w14:textId="10889134" w:rsidR="005E4F07" w:rsidRPr="005E4F07" w:rsidRDefault="005E4F07" w:rsidP="0090558E">
                <w:pPr>
                  <w:spacing w:after="0" w:line="240" w:lineRule="auto"/>
                  <w:jc w:val="both"/>
                  <w:rPr>
                    <w:rFonts w:cstheme="minorHAnsi"/>
                  </w:rPr>
                </w:pPr>
                <w:r w:rsidRPr="000C6F64">
                  <w:rPr>
                    <w:rFonts w:ascii="Calibri" w:hAnsi="Calibri" w:cs="Calibri"/>
                  </w:rPr>
                  <w:t xml:space="preserve">Per visą Sutarties laikotarpį </w:t>
                </w:r>
                <w:r w:rsidR="00593F45" w:rsidRPr="000C6F64">
                  <w:rPr>
                    <w:rFonts w:ascii="Calibri" w:hAnsi="Calibri" w:cs="Calibri"/>
                  </w:rPr>
                  <w:t>išmokėt</w:t>
                </w:r>
                <w:r w:rsidR="00593F45">
                  <w:rPr>
                    <w:rFonts w:ascii="Calibri" w:hAnsi="Calibri" w:cs="Calibri"/>
                  </w:rPr>
                  <w:t>o</w:t>
                </w:r>
                <w:r w:rsidR="00593F45" w:rsidRPr="000C6F64">
                  <w:rPr>
                    <w:rFonts w:ascii="Calibri" w:hAnsi="Calibri" w:cs="Calibri"/>
                  </w:rPr>
                  <w:t xml:space="preserve"> avans</w:t>
                </w:r>
                <w:r w:rsidR="00593F45">
                  <w:rPr>
                    <w:rFonts w:ascii="Calibri" w:hAnsi="Calibri" w:cs="Calibri"/>
                  </w:rPr>
                  <w:t>o</w:t>
                </w:r>
                <w:r w:rsidRPr="000C6F64">
                  <w:rPr>
                    <w:rFonts w:ascii="Calibri" w:hAnsi="Calibri" w:cs="Calibri"/>
                  </w:rPr>
                  <w:t xml:space="preserve"> suma gali sudaryti iki 30 proc. pradinės Sutarties vertės, nurodytos</w:t>
                </w:r>
                <w:r w:rsidR="00381D15">
                  <w:rPr>
                    <w:rFonts w:ascii="Calibri" w:hAnsi="Calibri" w:cs="Calibri"/>
                  </w:rPr>
                  <w:t xml:space="preserve"> Sutarties specialiųjų sąlygų</w:t>
                </w:r>
                <w:r w:rsidRPr="000C6F64">
                  <w:rPr>
                    <w:rFonts w:ascii="Calibri" w:hAnsi="Calibri" w:cs="Calibri"/>
                  </w:rPr>
                  <w:t xml:space="preserve"> 3.2 punkte, su PVM</w:t>
                </w:r>
                <w:r>
                  <w:rPr>
                    <w:rFonts w:ascii="Calibri" w:hAnsi="Calibri" w:cs="Calibri"/>
                  </w:rPr>
                  <w:t xml:space="preserve"> </w:t>
                </w:r>
                <w:r>
                  <w:rPr>
                    <w:rFonts w:cstheme="minorHAnsi"/>
                  </w:rPr>
                  <w:t>(jei taikoma)</w:t>
                </w:r>
                <w:r w:rsidRPr="000C6F64">
                  <w:rPr>
                    <w:rFonts w:ascii="Calibri" w:hAnsi="Calibri" w:cs="Calibri"/>
                  </w:rPr>
                  <w:t xml:space="preserve">, pagal Sutarties bendrųjų sąlygų 3.3 punktą. </w:t>
                </w:r>
              </w:p>
            </w:tc>
          </w:tr>
          <w:tr w:rsidR="00123E44" w:rsidRPr="00FD46AF" w14:paraId="7391AAE8" w14:textId="77777777" w:rsidTr="005E4F07">
            <w:trPr>
              <w:trHeight w:val="769"/>
              <w:jc w:val="center"/>
            </w:trPr>
            <w:tc>
              <w:tcPr>
                <w:tcW w:w="270" w:type="pct"/>
                <w:shd w:val="clear" w:color="auto" w:fill="F2F2F2"/>
                <w:vAlign w:val="center"/>
              </w:tcPr>
              <w:p w14:paraId="4E0A0E4F" w14:textId="2219B81C" w:rsidR="000A374B" w:rsidRPr="004D0FBB" w:rsidRDefault="00806FEA" w:rsidP="00806FEA">
                <w:pPr>
                  <w:tabs>
                    <w:tab w:val="left" w:pos="300"/>
                    <w:tab w:val="left" w:pos="459"/>
                  </w:tabs>
                  <w:spacing w:after="0" w:line="240" w:lineRule="auto"/>
                  <w:contextualSpacing/>
                  <w:jc w:val="both"/>
                  <w:rPr>
                    <w:rFonts w:eastAsia="Calibri" w:cstheme="minorHAnsi"/>
                    <w:color w:val="000000"/>
                    <w:spacing w:val="-8"/>
                    <w:lang w:val="uk-UA"/>
                  </w:rPr>
                </w:pPr>
                <w:r w:rsidRPr="004D0FBB">
                  <w:rPr>
                    <w:rFonts w:eastAsia="Calibri" w:cstheme="minorHAnsi"/>
                    <w:color w:val="000000"/>
                    <w:spacing w:val="-8"/>
                    <w:lang w:val="uk-UA"/>
                  </w:rPr>
                  <w:t>3.5.</w:t>
                </w:r>
              </w:p>
            </w:tc>
            <w:tc>
              <w:tcPr>
                <w:tcW w:w="1015" w:type="pct"/>
                <w:shd w:val="clear" w:color="auto" w:fill="F2F2F2"/>
                <w:vAlign w:val="center"/>
              </w:tcPr>
              <w:p w14:paraId="72D3C410" w14:textId="013A48C6" w:rsidR="000A374B" w:rsidRPr="004D0FBB" w:rsidRDefault="005E4F07" w:rsidP="004F7166">
                <w:pPr>
                  <w:spacing w:after="0" w:line="240" w:lineRule="auto"/>
                  <w:jc w:val="both"/>
                  <w:rPr>
                    <w:rFonts w:eastAsia="Calibri" w:cstheme="minorHAnsi"/>
                    <w:color w:val="000000"/>
                    <w:lang w:val="uk-UA" w:eastAsia="lt-LT"/>
                  </w:rPr>
                </w:pPr>
                <w:r w:rsidRPr="004D0FBB">
                  <w:rPr>
                    <w:rFonts w:eastAsia="Calibri" w:cstheme="minorHAnsi"/>
                    <w:color w:val="000000"/>
                    <w:lang w:val="uk-UA" w:eastAsia="lt-LT"/>
                  </w:rPr>
                  <w:t>Авансовий платіж</w:t>
                </w:r>
              </w:p>
            </w:tc>
            <w:tc>
              <w:tcPr>
                <w:tcW w:w="3715" w:type="pct"/>
                <w:vAlign w:val="center"/>
              </w:tcPr>
              <w:p w14:paraId="41159213" w14:textId="511DC6B4" w:rsidR="005E4F07" w:rsidRPr="004D0FBB" w:rsidRDefault="005E4F07" w:rsidP="00831D1E">
                <w:pPr>
                  <w:spacing w:after="0" w:line="240" w:lineRule="auto"/>
                  <w:jc w:val="both"/>
                  <w:rPr>
                    <w:rFonts w:eastAsia="Times New Roman" w:cstheme="minorHAnsi"/>
                    <w:lang w:val="uk-UA" w:eastAsia="ru-RU"/>
                  </w:rPr>
                </w:pPr>
                <w:r w:rsidRPr="004D0FBB">
                  <w:rPr>
                    <w:rFonts w:eastAsia="Times New Roman" w:cstheme="minorHAnsi"/>
                    <w:lang w:val="uk-UA" w:eastAsia="ru-RU"/>
                  </w:rPr>
                  <w:t>Сума аванс</w:t>
                </w:r>
                <w:r w:rsidR="003B4A77">
                  <w:rPr>
                    <w:rFonts w:eastAsia="Times New Roman" w:cstheme="minorHAnsi"/>
                    <w:lang w:val="uk-UA" w:eastAsia="ru-RU"/>
                  </w:rPr>
                  <w:t>у</w:t>
                </w:r>
                <w:r w:rsidRPr="004D0FBB">
                  <w:rPr>
                    <w:rFonts w:eastAsia="Times New Roman" w:cstheme="minorHAnsi"/>
                    <w:lang w:val="uk-UA" w:eastAsia="ru-RU"/>
                  </w:rPr>
                  <w:t>, що сплачуються протягом усього терміну дії Контракту, може становити до 30% від початкової вартості Контракту, зазначеної в пункті 3.2</w:t>
                </w:r>
                <w:r w:rsidR="0074659F" w:rsidRPr="004D0FBB">
                  <w:rPr>
                    <w:rFonts w:eastAsia="Times New Roman" w:cstheme="minorHAnsi"/>
                    <w:lang w:val="uk-UA" w:eastAsia="ru-RU"/>
                  </w:rPr>
                  <w:t xml:space="preserve"> Особливих умов контракту</w:t>
                </w:r>
                <w:r w:rsidRPr="004D0FBB">
                  <w:rPr>
                    <w:rFonts w:eastAsia="Times New Roman" w:cstheme="minorHAnsi"/>
                    <w:lang w:val="uk-UA" w:eastAsia="ru-RU"/>
                  </w:rPr>
                  <w:t xml:space="preserve">, включаючи ПДВ </w:t>
                </w:r>
                <w:r w:rsidR="004D0FBB" w:rsidRPr="004D0FBB">
                  <w:rPr>
                    <w:rFonts w:eastAsia="Calibri" w:cstheme="minorHAnsi"/>
                    <w:color w:val="000000" w:themeColor="text1"/>
                    <w:spacing w:val="-8"/>
                    <w:lang w:val="uk-UA"/>
                  </w:rPr>
                  <w:t>(якщо застосовується)</w:t>
                </w:r>
                <w:r w:rsidR="004D0FBB" w:rsidRPr="004D0FBB">
                  <w:rPr>
                    <w:rFonts w:eastAsia="Calibri" w:cstheme="minorHAnsi"/>
                    <w:color w:val="000000" w:themeColor="text1"/>
                    <w:spacing w:val="-8"/>
                  </w:rPr>
                  <w:t xml:space="preserve"> </w:t>
                </w:r>
                <w:r w:rsidRPr="004D0FBB">
                  <w:rPr>
                    <w:rFonts w:eastAsia="Times New Roman" w:cstheme="minorHAnsi"/>
                    <w:lang w:val="uk-UA" w:eastAsia="ru-RU"/>
                  </w:rPr>
                  <w:t xml:space="preserve">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Iš sumos (-ų), mokėtinos (-ų) Rangovui už faktiškai atliktus Darbus, išskaičiuojama Rangovui sumokėto avanso suma ne mažesnė nei proporcinga avanso procentinė dalis, faktiškai išmokėta Rangovui, kol bus visiškai grąžinta išmokėta avanso suma</w:t>
                </w:r>
                <w:r w:rsidR="007F4BC4">
                  <w:rPr>
                    <w:rFonts w:ascii="Calibri" w:hAnsi="Calibri" w:cs="Calibri"/>
                  </w:rPr>
                  <w:t>.</w:t>
                </w:r>
              </w:p>
            </w:tc>
          </w:tr>
          <w:tr w:rsidR="007B4184" w:rsidRPr="00081CED" w14:paraId="3A779DFF" w14:textId="77777777" w:rsidTr="005E4F07">
            <w:trPr>
              <w:trHeight w:val="257"/>
              <w:jc w:val="center"/>
            </w:trPr>
            <w:tc>
              <w:tcPr>
                <w:tcW w:w="270" w:type="pct"/>
                <w:shd w:val="clear" w:color="auto" w:fill="F2F2F2"/>
                <w:vAlign w:val="center"/>
              </w:tcPr>
              <w:p w14:paraId="3656757A" w14:textId="32C5F9C5"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2DE59214" w14:textId="24E34397" w:rsidR="007B4184" w:rsidRPr="00081CED" w:rsidRDefault="007B4184" w:rsidP="007B4184">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 xml:space="preserve">Момент погашення </w:t>
                </w:r>
                <w:r>
                  <w:rPr>
                    <w:rFonts w:eastAsia="Calibri" w:cstheme="minorHAnsi"/>
                    <w:color w:val="000000"/>
                    <w:lang w:val="uk-UA" w:eastAsia="lt-LT"/>
                  </w:rPr>
                  <w:t>авансового платежу</w:t>
                </w:r>
              </w:p>
            </w:tc>
            <w:tc>
              <w:tcPr>
                <w:tcW w:w="3715" w:type="pct"/>
                <w:vAlign w:val="center"/>
              </w:tcPr>
              <w:p w14:paraId="5B21CB0D" w14:textId="2CFE030B" w:rsidR="007B4184" w:rsidRPr="00081CED" w:rsidRDefault="007B4184" w:rsidP="007B4184">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7B4184" w:rsidRPr="00081CED" w14:paraId="3D37E0D8" w14:textId="77777777" w:rsidTr="005E4F07">
            <w:trPr>
              <w:trHeight w:val="257"/>
              <w:jc w:val="center"/>
            </w:trPr>
            <w:tc>
              <w:tcPr>
                <w:tcW w:w="270" w:type="pct"/>
                <w:shd w:val="clear" w:color="auto" w:fill="F2F2F2"/>
                <w:vAlign w:val="center"/>
              </w:tcPr>
              <w:p w14:paraId="2614927C" w14:textId="0EA318CE"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7B4184" w:rsidRPr="00081CED" w:rsidRDefault="007B4184" w:rsidP="007B4184">
                <w:pPr>
                  <w:spacing w:after="0" w:line="240" w:lineRule="auto"/>
                  <w:jc w:val="both"/>
                  <w:rPr>
                    <w:rFonts w:cstheme="minorHAnsi"/>
                    <w:color w:val="000000"/>
                    <w:lang w:val="uk-UA"/>
                  </w:rPr>
                </w:pPr>
                <w:r w:rsidRPr="00081CED">
                  <w:rPr>
                    <w:rFonts w:cstheme="minorHAnsi"/>
                  </w:rPr>
                  <w:t>Tarpiniai mokėjimai</w:t>
                </w:r>
              </w:p>
            </w:tc>
            <w:tc>
              <w:tcPr>
                <w:tcW w:w="3715" w:type="pct"/>
              </w:tcPr>
              <w:p w14:paraId="21BF2695" w14:textId="525C73AD" w:rsidR="007B4184" w:rsidRPr="00081CED" w:rsidRDefault="007B4184" w:rsidP="007B4184">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 aktas“, kaip nurodyta Specialiųjų sąlygų 4 skyriuje.</w:t>
                </w:r>
                <w:r>
                  <w:rPr>
                    <w:rFonts w:cstheme="minorHAnsi"/>
                  </w:rPr>
                  <w:t xml:space="preserve"> </w:t>
                </w:r>
              </w:p>
            </w:tc>
          </w:tr>
          <w:tr w:rsidR="007B4184" w:rsidRPr="00081CED" w14:paraId="0DA32409" w14:textId="77777777" w:rsidTr="005E4F07">
            <w:trPr>
              <w:trHeight w:val="257"/>
              <w:jc w:val="center"/>
            </w:trPr>
            <w:tc>
              <w:tcPr>
                <w:tcW w:w="270" w:type="pct"/>
                <w:shd w:val="clear" w:color="auto" w:fill="F2F2F2"/>
                <w:vAlign w:val="center"/>
              </w:tcPr>
              <w:p w14:paraId="19F5052C" w14:textId="6B9643FD"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7B4184" w:rsidRPr="00081CED" w:rsidRDefault="007B4184" w:rsidP="007B4184">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vAlign w:val="center"/>
              </w:tcPr>
              <w:p w14:paraId="5290874B" w14:textId="73A8FA7D" w:rsidR="007B4184" w:rsidRPr="00081CED" w:rsidRDefault="007B4184" w:rsidP="007B4184">
                <w:pPr>
                  <w:spacing w:after="0" w:line="240" w:lineRule="auto"/>
                  <w:jc w:val="both"/>
                  <w:rPr>
                    <w:rFonts w:cstheme="minorHAnsi"/>
                    <w:color w:val="000000"/>
                    <w:lang w:val="uk-UA"/>
                  </w:rPr>
                </w:pPr>
                <w:r w:rsidRPr="00081CED">
                  <w:rPr>
                    <w:rFonts w:cstheme="minorHAnsi"/>
                    <w:color w:val="000000"/>
                    <w:lang w:val="uk-UA"/>
                  </w:rPr>
                  <w:t>Проміжні платежі будуть здійснені після виконання роботи</w:t>
                </w:r>
                <w:r>
                  <w:rPr>
                    <w:rFonts w:cstheme="minorHAnsi"/>
                    <w:color w:val="000000"/>
                    <w:lang w:val="uk-UA"/>
                  </w:rPr>
                  <w:t xml:space="preserve"> </w:t>
                </w:r>
                <w:r w:rsidRPr="00081CED">
                  <w:rPr>
                    <w:rFonts w:cstheme="minorHAnsi"/>
                    <w:color w:val="000000"/>
                    <w:lang w:val="uk-UA"/>
                  </w:rPr>
                  <w:t>і підписання Додатка 4 «</w:t>
                </w:r>
                <w:r w:rsidRPr="00512547">
                  <w:rPr>
                    <w:rFonts w:cstheme="minorHAnsi"/>
                    <w:color w:val="000000"/>
                    <w:lang w:val="uk-UA"/>
                  </w:rPr>
                  <w:t>Акт виконаних робіт</w:t>
                </w:r>
                <w:r w:rsidRPr="00081CED">
                  <w:rPr>
                    <w:rFonts w:cstheme="minorHAnsi"/>
                    <w:lang w:val="uk-UA"/>
                  </w:rPr>
                  <w:t>» до Контракту</w:t>
                </w:r>
                <w:r w:rsidRPr="00081CED">
                  <w:rPr>
                    <w:rFonts w:cstheme="minorHAnsi"/>
                    <w:color w:val="000000"/>
                    <w:lang w:val="uk-UA"/>
                  </w:rPr>
                  <w:t>, як зазначено в частині 4 Особливих умов.</w:t>
                </w:r>
              </w:p>
            </w:tc>
          </w:tr>
          <w:tr w:rsidR="007B4184" w:rsidRPr="00081CED" w14:paraId="6EC4B715" w14:textId="77777777" w:rsidTr="005E4F07">
            <w:trPr>
              <w:trHeight w:val="257"/>
              <w:jc w:val="center"/>
            </w:trPr>
            <w:tc>
              <w:tcPr>
                <w:tcW w:w="270" w:type="pct"/>
                <w:shd w:val="clear" w:color="auto" w:fill="F2F2F2"/>
                <w:vAlign w:val="center"/>
              </w:tcPr>
              <w:p w14:paraId="1CDE78D0" w14:textId="3CB2FD54" w:rsidR="007B4184" w:rsidRPr="00081CED" w:rsidRDefault="007B4184" w:rsidP="007B4184">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1DCD9443" w14:textId="6E8499CD" w:rsidR="007B4184" w:rsidRPr="00C2448B" w:rsidRDefault="007B4184" w:rsidP="007B4184">
                <w:pPr>
                  <w:spacing w:after="0" w:line="240" w:lineRule="auto"/>
                  <w:jc w:val="both"/>
                  <w:rPr>
                    <w:rFonts w:cstheme="minorHAnsi"/>
                    <w:color w:val="000000"/>
                  </w:rPr>
                </w:pPr>
                <w:r>
                  <w:rPr>
                    <w:rFonts w:cstheme="minorHAnsi"/>
                    <w:color w:val="000000"/>
                  </w:rPr>
                  <w:t>Sulaikoma suma</w:t>
                </w:r>
              </w:p>
            </w:tc>
            <w:tc>
              <w:tcPr>
                <w:tcW w:w="3715" w:type="pct"/>
                <w:vAlign w:val="center"/>
              </w:tcPr>
              <w:p w14:paraId="72BD99DD" w14:textId="79593146" w:rsidR="007B4184" w:rsidRPr="00081CED" w:rsidRDefault="007B4184" w:rsidP="007B4184">
                <w:pPr>
                  <w:spacing w:after="0" w:line="240" w:lineRule="auto"/>
                  <w:jc w:val="both"/>
                  <w:rPr>
                    <w:rFonts w:cstheme="minorHAnsi"/>
                    <w:color w:val="000000"/>
                    <w:lang w:val="uk-UA"/>
                  </w:rPr>
                </w:pPr>
                <w:r w:rsidRPr="00F64C32">
                  <w:rPr>
                    <w:rFonts w:cstheme="minorHAnsi"/>
                    <w:color w:val="000000"/>
                    <w:lang w:val="uk-UA"/>
                  </w:rPr>
                  <w:t xml:space="preserve">5% nuo atliktų Darbų vertės (be PVM), nurodytos </w:t>
                </w:r>
                <w:r>
                  <w:rPr>
                    <w:rFonts w:cstheme="minorHAnsi"/>
                    <w:color w:val="000000"/>
                  </w:rPr>
                  <w:t>S</w:t>
                </w:r>
                <w:r w:rsidRPr="00081CED">
                  <w:rPr>
                    <w:rFonts w:cstheme="minorHAnsi"/>
                  </w:rPr>
                  <w:t>utarties 4 pried</w:t>
                </w:r>
                <w:r>
                  <w:rPr>
                    <w:rFonts w:cstheme="minorHAnsi"/>
                  </w:rPr>
                  <w:t>e</w:t>
                </w:r>
                <w:r w:rsidRPr="00081CED">
                  <w:rPr>
                    <w:rFonts w:cstheme="minorHAnsi"/>
                  </w:rPr>
                  <w:t xml:space="preserve"> „Atliktų darbų aktas“</w:t>
                </w:r>
                <w:r>
                  <w:rPr>
                    <w:rFonts w:cstheme="minorHAnsi"/>
                  </w:rPr>
                  <w:t>.</w:t>
                </w:r>
              </w:p>
            </w:tc>
          </w:tr>
          <w:tr w:rsidR="007B4184" w:rsidRPr="00081CED" w14:paraId="232E42A2" w14:textId="77777777" w:rsidTr="005E4F07">
            <w:trPr>
              <w:trHeight w:val="257"/>
              <w:jc w:val="center"/>
            </w:trPr>
            <w:tc>
              <w:tcPr>
                <w:tcW w:w="270" w:type="pct"/>
                <w:shd w:val="clear" w:color="auto" w:fill="F2F2F2"/>
                <w:vAlign w:val="center"/>
              </w:tcPr>
              <w:p w14:paraId="62F06C81" w14:textId="6100BD25" w:rsidR="007B4184" w:rsidRDefault="007B4184" w:rsidP="007B4184">
                <w:pPr>
                  <w:tabs>
                    <w:tab w:val="left" w:pos="300"/>
                    <w:tab w:val="left" w:pos="459"/>
                  </w:tabs>
                  <w:spacing w:after="0" w:line="240" w:lineRule="auto"/>
                  <w:contextualSpacing/>
                  <w:jc w:val="both"/>
                  <w:rPr>
                    <w:rFonts w:eastAsia="Calibri" w:cstheme="minorHAnsi"/>
                    <w:color w:val="000000"/>
                    <w:spacing w:val="-8"/>
                  </w:rPr>
                </w:pPr>
                <w:r>
                  <w:rPr>
                    <w:rFonts w:eastAsia="Calibri" w:cstheme="minorHAnsi"/>
                    <w:color w:val="000000"/>
                    <w:spacing w:val="-8"/>
                  </w:rPr>
                  <w:t>3.8.</w:t>
                </w:r>
              </w:p>
            </w:tc>
            <w:tc>
              <w:tcPr>
                <w:tcW w:w="1015" w:type="pct"/>
                <w:shd w:val="clear" w:color="auto" w:fill="F2F2F2"/>
                <w:vAlign w:val="center"/>
              </w:tcPr>
              <w:p w14:paraId="3C7F781D" w14:textId="2B654E89" w:rsidR="007B4184" w:rsidRPr="00202CE0" w:rsidRDefault="007B4184" w:rsidP="007B4184">
                <w:pPr>
                  <w:spacing w:after="0" w:line="240" w:lineRule="auto"/>
                  <w:jc w:val="both"/>
                  <w:rPr>
                    <w:rFonts w:cstheme="minorHAnsi"/>
                    <w:color w:val="000000"/>
                    <w:lang w:val="uk-UA"/>
                  </w:rPr>
                </w:pPr>
                <w:r>
                  <w:rPr>
                    <w:rFonts w:cstheme="minorHAnsi"/>
                    <w:color w:val="000000"/>
                    <w:lang w:val="uk-UA"/>
                  </w:rPr>
                  <w:t>Утримувана сума</w:t>
                </w:r>
              </w:p>
            </w:tc>
            <w:tc>
              <w:tcPr>
                <w:tcW w:w="3715" w:type="pct"/>
                <w:vAlign w:val="center"/>
              </w:tcPr>
              <w:p w14:paraId="012FD5EB" w14:textId="7214C7A2" w:rsidR="007B4184" w:rsidRPr="00F64C32" w:rsidRDefault="007B4184" w:rsidP="007B4184">
                <w:pPr>
                  <w:spacing w:after="0" w:line="240" w:lineRule="auto"/>
                  <w:jc w:val="both"/>
                  <w:rPr>
                    <w:rFonts w:cstheme="minorHAnsi"/>
                    <w:color w:val="000000"/>
                    <w:lang w:val="uk-UA"/>
                  </w:rPr>
                </w:pPr>
                <w:r w:rsidRPr="0074659F">
                  <w:rPr>
                    <w:rFonts w:cstheme="minorHAnsi"/>
                    <w:color w:val="000000"/>
                  </w:rPr>
                  <w:t>5% від вартості Робіт (без ПДВ), зазначено</w:t>
                </w:r>
                <w:r>
                  <w:rPr>
                    <w:rFonts w:cstheme="minorHAnsi"/>
                    <w:color w:val="000000"/>
                    <w:lang w:val="uk-UA"/>
                  </w:rPr>
                  <w:t>ї</w:t>
                </w:r>
                <w:r w:rsidRPr="0074659F">
                  <w:rPr>
                    <w:rFonts w:cstheme="minorHAnsi"/>
                    <w:color w:val="000000"/>
                  </w:rPr>
                  <w:t xml:space="preserve"> у Додатку 4 до </w:t>
                </w:r>
                <w:r>
                  <w:rPr>
                    <w:rFonts w:cstheme="minorHAnsi"/>
                    <w:color w:val="000000"/>
                    <w:lang w:val="uk-UA"/>
                  </w:rPr>
                  <w:t>Контракту</w:t>
                </w:r>
                <w:r w:rsidRPr="0074659F">
                  <w:rPr>
                    <w:rFonts w:cstheme="minorHAnsi"/>
                    <w:color w:val="000000"/>
                  </w:rPr>
                  <w:t xml:space="preserve"> «Акт виконаних робіт».</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Look w:val="04A0" w:firstRow="1" w:lastRow="0" w:firstColumn="1" w:lastColumn="0" w:noHBand="0" w:noVBand="1"/>
          </w:tblPr>
          <w:tblGrid>
            <w:gridCol w:w="562"/>
            <w:gridCol w:w="3119"/>
            <w:gridCol w:w="5953"/>
          </w:tblGrid>
          <w:tr w:rsidR="00F66346" w:rsidRPr="00081CED" w14:paraId="5F0D5A27" w14:textId="77777777" w:rsidTr="00F66346">
            <w:tc>
              <w:tcPr>
                <w:tcW w:w="562" w:type="dxa"/>
                <w:vMerge w:val="restart"/>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6A2304EF"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BF4B99">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F66346">
            <w:tc>
              <w:tcPr>
                <w:tcW w:w="562" w:type="dxa"/>
                <w:vMerge/>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7B60C67B"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w:t>
                </w:r>
                <w:r w:rsidR="001248C6">
                  <w:rPr>
                    <w:rFonts w:asciiTheme="minorHAnsi" w:hAnsiTheme="minorHAnsi" w:cstheme="minorHAnsi"/>
                    <w:sz w:val="22"/>
                    <w:szCs w:val="22"/>
                  </w:rPr>
                  <w:t>,  gavus iš Rangovo tinkamai užpildytą mokesčių važtaraštį (toliau Sutartyje – Mokesčių važtaraštis) (jei taikomą)</w:t>
                </w:r>
                <w:r w:rsidR="001248C6">
                  <w:rPr>
                    <w:rStyle w:val="FootnoteReference"/>
                  </w:rPr>
                  <w:footnoteReference w:id="4"/>
                </w:r>
                <w:r w:rsidR="001248C6">
                  <w:rPr>
                    <w:rFonts w:asciiTheme="minorHAnsi" w:hAnsiTheme="minorHAnsi" w:cstheme="minorHAnsi"/>
                    <w:sz w:val="22"/>
                    <w:szCs w:val="22"/>
                  </w:rPr>
                  <w:t>,</w:t>
                </w:r>
                <w:r w:rsidRPr="00081CED">
                  <w:rPr>
                    <w:rFonts w:asciiTheme="minorHAnsi" w:hAnsiTheme="minorHAnsi" w:cstheme="minorHAnsi"/>
                    <w:sz w:val="22"/>
                    <w:szCs w:val="22"/>
                  </w:rPr>
                  <w:t xml:space="preserve"> atlieka tarpinį mokėjimą </w:t>
                </w:r>
                <w:r w:rsidRPr="00081CED">
                  <w:rPr>
                    <w:rFonts w:asciiTheme="minorHAnsi" w:hAnsiTheme="minorHAnsi" w:cstheme="minorHAnsi"/>
                    <w:sz w:val="22"/>
                    <w:szCs w:val="22"/>
                  </w:rPr>
                  <w:lastRenderedPageBreak/>
                  <w:t>pagal Rangovo pateiktą Sutarties 3 priedą „Sąskaita faktūra“ (pagal Sutartį);</w:t>
                </w:r>
              </w:p>
            </w:tc>
          </w:tr>
          <w:tr w:rsidR="00F66346" w:rsidRPr="00081CED" w14:paraId="36E4DBA2" w14:textId="77777777" w:rsidTr="00F66346">
            <w:tc>
              <w:tcPr>
                <w:tcW w:w="562" w:type="dxa"/>
                <w:vMerge/>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F66346">
            <w:tc>
              <w:tcPr>
                <w:tcW w:w="562" w:type="dxa"/>
                <w:vMerge w:val="restart"/>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4FAC4658"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За 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якщо вони виконуються згідно з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 xml:space="preserve">ом </w:t>
                </w:r>
                <w:r w:rsidRPr="00512547">
                  <w:rPr>
                    <w:rFonts w:asciiTheme="minorHAnsi" w:hAnsiTheme="minorHAnsi" w:cstheme="minorHAnsi"/>
                    <w:sz w:val="22"/>
                    <w:szCs w:val="22"/>
                    <w:lang w:val="uk-UA" w:eastAsia="ru-RU"/>
                  </w:rPr>
                  <w:t xml:space="preserve">та Додатком 2 «Технічна специфікація» </w:t>
                </w:r>
                <w:r w:rsidR="004C58FE">
                  <w:rPr>
                    <w:rFonts w:asciiTheme="minorHAnsi" w:hAnsiTheme="minorHAnsi" w:cstheme="minorHAnsi"/>
                    <w:sz w:val="22"/>
                    <w:szCs w:val="22"/>
                    <w:lang w:val="uk-UA" w:eastAsia="ru-RU"/>
                  </w:rPr>
                  <w:t>Контракт</w:t>
                </w:r>
                <w:r w:rsidR="004C58FE" w:rsidRPr="00512547">
                  <w:rPr>
                    <w:rFonts w:asciiTheme="minorHAnsi" w:hAnsiTheme="minorHAnsi" w:cstheme="minorHAnsi"/>
                    <w:sz w:val="22"/>
                    <w:szCs w:val="22"/>
                    <w:lang w:val="uk-UA" w:eastAsia="ru-RU"/>
                  </w:rPr>
                  <w:t>у</w:t>
                </w:r>
                <w:r w:rsidRPr="00512547">
                  <w:rPr>
                    <w:rFonts w:asciiTheme="minorHAnsi" w:hAnsiTheme="minorHAnsi" w:cstheme="minorHAnsi"/>
                    <w:sz w:val="22"/>
                    <w:szCs w:val="22"/>
                    <w:lang w:val="uk-UA" w:eastAsia="ru-RU"/>
                  </w:rPr>
                  <w:t xml:space="preserve">, оплачуються частинами. </w:t>
                </w:r>
                <w:r w:rsidR="00F52E46" w:rsidRPr="00F74AA1">
                  <w:rPr>
                    <w:rFonts w:asciiTheme="minorHAnsi" w:hAnsiTheme="minorHAnsi" w:cstheme="minorHAnsi"/>
                    <w:sz w:val="22"/>
                    <w:szCs w:val="22"/>
                    <w:lang w:val="uk-UA" w:eastAsia="ru-RU"/>
                  </w:rPr>
                  <w:t>Очіку</w:t>
                </w:r>
                <w:r w:rsidR="00F52E46">
                  <w:rPr>
                    <w:rFonts w:asciiTheme="minorHAnsi" w:hAnsiTheme="minorHAnsi" w:cstheme="minorHAnsi"/>
                    <w:sz w:val="22"/>
                    <w:szCs w:val="22"/>
                    <w:lang w:val="uk-UA" w:eastAsia="ru-RU"/>
                  </w:rPr>
                  <w:t>ю</w:t>
                </w:r>
                <w:r w:rsidR="00F52E46" w:rsidRPr="00F74AA1">
                  <w:rPr>
                    <w:rFonts w:asciiTheme="minorHAnsi" w:hAnsiTheme="minorHAnsi" w:cstheme="minorHAnsi"/>
                    <w:sz w:val="22"/>
                    <w:szCs w:val="22"/>
                    <w:lang w:val="uk-UA" w:eastAsia="ru-RU"/>
                  </w:rPr>
                  <w:t>ться</w:t>
                </w:r>
                <w:r w:rsidR="00F52E46">
                  <w:rPr>
                    <w:rFonts w:asciiTheme="minorHAnsi" w:hAnsiTheme="minorHAnsi" w:cstheme="minorHAnsi"/>
                    <w:sz w:val="22"/>
                    <w:szCs w:val="22"/>
                    <w:lang w:eastAsia="ru-RU"/>
                  </w:rPr>
                  <w:t xml:space="preserve"> </w:t>
                </w:r>
                <w:r w:rsidR="00F74AA1" w:rsidRPr="00F74AA1">
                  <w:rPr>
                    <w:rFonts w:asciiTheme="minorHAnsi" w:hAnsiTheme="minorHAnsi" w:cstheme="minorHAnsi"/>
                    <w:sz w:val="22"/>
                    <w:szCs w:val="22"/>
                    <w:lang w:val="uk-UA" w:eastAsia="ru-RU"/>
                  </w:rPr>
                  <w:t xml:space="preserve">максимум </w:t>
                </w:r>
                <w:r w:rsidR="00BF4B99">
                  <w:rPr>
                    <w:rFonts w:asciiTheme="minorHAnsi" w:hAnsiTheme="minorHAnsi" w:cstheme="minorHAnsi"/>
                    <w:sz w:val="22"/>
                    <w:szCs w:val="22"/>
                    <w:lang w:eastAsia="ru-RU"/>
                  </w:rPr>
                  <w:t>2</w:t>
                </w:r>
                <w:r w:rsidR="00F74AA1" w:rsidRPr="00F74AA1">
                  <w:rPr>
                    <w:rFonts w:asciiTheme="minorHAnsi" w:hAnsiTheme="minorHAnsi" w:cstheme="minorHAnsi"/>
                    <w:sz w:val="22"/>
                    <w:szCs w:val="22"/>
                    <w:lang w:val="uk-UA" w:eastAsia="ru-RU"/>
                  </w:rPr>
                  <w:t xml:space="preserve"> проміжні платежі на місяць.</w:t>
                </w:r>
              </w:p>
            </w:tc>
          </w:tr>
          <w:tr w:rsidR="00F66346" w:rsidRPr="000C4CBC" w14:paraId="06C61D10" w14:textId="77777777" w:rsidTr="00F66346">
            <w:tc>
              <w:tcPr>
                <w:tcW w:w="562" w:type="dxa"/>
                <w:vMerge/>
              </w:tcPr>
              <w:p w14:paraId="7989DB18" w14:textId="77777777" w:rsidR="00F66346" w:rsidRPr="00081CED" w:rsidRDefault="00F66346" w:rsidP="00F66346">
                <w:pPr>
                  <w:tabs>
                    <w:tab w:val="left" w:pos="284"/>
                  </w:tabs>
                  <w:jc w:val="both"/>
                  <w:rPr>
                    <w:rFonts w:cstheme="minorHAnsi"/>
                  </w:rPr>
                </w:pPr>
              </w:p>
            </w:tc>
            <w:tc>
              <w:tcPr>
                <w:tcW w:w="3119" w:type="dxa"/>
                <w:vMerge/>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7634FBF2" w:rsidR="00F66346" w:rsidRPr="001E682F"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 xml:space="preserve">4.1.2. Після виконання Підрядником відповідної частини </w:t>
                </w:r>
                <w:r w:rsidR="001E682F">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передбачених пунктом 1.1 Особливих умов Контракту, та передачі </w:t>
                </w:r>
                <w:r w:rsidR="001E682F">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відповідно до процедури, викладеної в пункті 4 Загальних умов Контракту, шляхом підписання Додатка 4 </w:t>
                </w:r>
                <w:r w:rsidR="001248C6" w:rsidRPr="004E5418">
                  <w:rPr>
                    <w:lang w:val="uk-UA"/>
                  </w:rPr>
                  <w:t>«</w:t>
                </w:r>
                <w:r w:rsidR="001248C6" w:rsidRPr="004E5418">
                  <w:rPr>
                    <w:rFonts w:asciiTheme="minorHAnsi" w:hAnsiTheme="minorHAnsi" w:cstheme="minorHAnsi"/>
                    <w:sz w:val="22"/>
                    <w:szCs w:val="22"/>
                    <w:lang w:val="uk-UA" w:eastAsia="ru-RU"/>
                  </w:rPr>
                  <w:t xml:space="preserve">Акт виконаних робіт» до Контракту Сторонами, </w:t>
                </w:r>
                <w:r w:rsidR="00BF4B99">
                  <w:rPr>
                    <w:rFonts w:asciiTheme="minorHAnsi" w:hAnsiTheme="minorHAnsi" w:cstheme="minorHAnsi"/>
                    <w:sz w:val="22"/>
                    <w:szCs w:val="22"/>
                    <w:lang w:val="uk-UA" w:eastAsia="ru-RU"/>
                  </w:rPr>
                  <w:t>CPVA</w:t>
                </w:r>
                <w:r w:rsidR="001248C6" w:rsidRPr="004E5418">
                  <w:rPr>
                    <w:rFonts w:asciiTheme="minorHAnsi" w:hAnsiTheme="minorHAnsi" w:cstheme="minorHAnsi"/>
                    <w:sz w:val="22"/>
                    <w:szCs w:val="22"/>
                    <w:lang w:eastAsia="ru-RU"/>
                  </w:rPr>
                  <w:t xml:space="preserve">, </w:t>
                </w:r>
                <w:r w:rsidR="001248C6" w:rsidRPr="004E5418">
                  <w:rPr>
                    <w:rFonts w:asciiTheme="minorHAnsi" w:hAnsiTheme="minorHAnsi" w:cstheme="minorHAnsi"/>
                    <w:sz w:val="22"/>
                    <w:szCs w:val="22"/>
                    <w:lang w:val="uk-UA" w:eastAsia="ru-RU"/>
                  </w:rPr>
                  <w:t>після отримання від Підрядника належним чином заповненої податкової накладної</w:t>
                </w:r>
                <w:r w:rsidR="001248C6">
                  <w:rPr>
                    <w:rFonts w:asciiTheme="minorHAnsi" w:hAnsiTheme="minorHAnsi" w:cstheme="minorHAnsi"/>
                    <w:sz w:val="22"/>
                    <w:szCs w:val="22"/>
                    <w:lang w:val="uk-UA" w:eastAsia="ru-RU"/>
                  </w:rPr>
                  <w:t xml:space="preserve"> (далі у Контракті – Податкова накладна)</w:t>
                </w:r>
                <w:r w:rsidR="001248C6" w:rsidRPr="004E5418">
                  <w:rPr>
                    <w:rFonts w:asciiTheme="minorHAnsi" w:hAnsiTheme="minorHAnsi" w:cstheme="minorHAnsi"/>
                    <w:sz w:val="22"/>
                    <w:szCs w:val="22"/>
                    <w:lang w:val="uk-UA" w:eastAsia="ru-RU"/>
                  </w:rPr>
                  <w:t xml:space="preserve"> (якщо застосовується)</w:t>
                </w:r>
                <w:r w:rsidR="001248C6" w:rsidRPr="004E5418">
                  <w:rPr>
                    <w:rStyle w:val="FootnoteReference"/>
                    <w:lang w:val="uk-UA" w:eastAsia="ru-RU"/>
                  </w:rPr>
                  <w:footnoteReference w:id="5"/>
                </w:r>
                <w:r w:rsidR="001248C6" w:rsidRPr="004E5418">
                  <w:rPr>
                    <w:rFonts w:asciiTheme="minorHAnsi" w:hAnsiTheme="minorHAnsi" w:cstheme="minorHAnsi"/>
                    <w:sz w:val="22"/>
                    <w:szCs w:val="22"/>
                    <w:lang w:val="uk-UA" w:eastAsia="ru-RU"/>
                  </w:rPr>
                  <w:t>,</w:t>
                </w:r>
                <w:r w:rsidR="001248C6">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здійснює проміжний платіж на підставі Додатка 3 до Контракту «</w:t>
                </w:r>
                <w:r w:rsidR="00EF088C">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представленої Підрядником (відповідно до Контракту);</w:t>
                </w:r>
                <w:r w:rsidR="001E682F">
                  <w:rPr>
                    <w:rFonts w:asciiTheme="minorHAnsi" w:hAnsiTheme="minorHAnsi" w:cstheme="minorHAnsi"/>
                    <w:sz w:val="22"/>
                    <w:szCs w:val="22"/>
                    <w:lang w:eastAsia="ru-RU"/>
                  </w:rPr>
                  <w:t xml:space="preserve"> </w:t>
                </w:r>
              </w:p>
            </w:tc>
          </w:tr>
          <w:tr w:rsidR="00F66346" w:rsidRPr="00081CED" w14:paraId="637AF243" w14:textId="77777777" w:rsidTr="00F66346">
            <w:tc>
              <w:tcPr>
                <w:tcW w:w="562" w:type="dxa"/>
                <w:vMerge/>
              </w:tcPr>
              <w:p w14:paraId="7E6E892B" w14:textId="77777777" w:rsidR="00F66346" w:rsidRPr="00081CED" w:rsidRDefault="00F66346" w:rsidP="00F66346">
                <w:pPr>
                  <w:tabs>
                    <w:tab w:val="left" w:pos="284"/>
                  </w:tabs>
                  <w:jc w:val="both"/>
                  <w:rPr>
                    <w:rFonts w:cstheme="minorHAnsi"/>
                  </w:rPr>
                </w:pPr>
              </w:p>
            </w:tc>
            <w:tc>
              <w:tcPr>
                <w:tcW w:w="3119" w:type="dxa"/>
                <w:vMerge/>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7502BD05" w:rsidR="00F66346" w:rsidRPr="00A805CA" w:rsidRDefault="00F66346" w:rsidP="00F66346">
                <w:pPr>
                  <w:tabs>
                    <w:tab w:val="left" w:pos="284"/>
                  </w:tabs>
                  <w:jc w:val="both"/>
                  <w:rPr>
                    <w:rFonts w:cstheme="minorHAnsi"/>
                    <w:lang w:val="uk-UA"/>
                  </w:rPr>
                </w:pPr>
                <w:r w:rsidRPr="00081CED">
                  <w:rPr>
                    <w:rFonts w:asciiTheme="minorHAnsi" w:hAnsiTheme="minorHAnsi" w:cstheme="minorHAnsi"/>
                    <w:sz w:val="22"/>
                    <w:szCs w:val="22"/>
                    <w:lang w:val="uk-UA" w:eastAsia="ru-RU"/>
                  </w:rPr>
                  <w:t>4.1.3. Після того, як Підрядник виконав усі роботи</w:t>
                </w:r>
                <w:r w:rsidR="00E85CCA">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w:t>
                </w:r>
                <w:r w:rsidR="00DD6DB5" w:rsidRPr="00DD6DB5">
                  <w:rPr>
                    <w:rFonts w:asciiTheme="minorHAnsi" w:hAnsiTheme="minorHAnsi" w:cstheme="minorHAnsi"/>
                    <w:sz w:val="22"/>
                    <w:szCs w:val="22"/>
                    <w:lang w:val="uk-UA" w:eastAsia="ru-RU"/>
                  </w:rPr>
                  <w:t>Керівником технічного</w:t>
                </w:r>
                <w:r w:rsidR="00C970E6">
                  <w:rPr>
                    <w:rFonts w:asciiTheme="minorHAnsi" w:hAnsiTheme="minorHAnsi" w:cstheme="minorHAnsi"/>
                    <w:sz w:val="22"/>
                    <w:szCs w:val="22"/>
                    <w:lang w:val="uk-UA" w:eastAsia="ru-RU"/>
                  </w:rPr>
                  <w:t xml:space="preserve"> нагляду</w:t>
                </w:r>
                <w:r w:rsidRPr="00081CED">
                  <w:rPr>
                    <w:rFonts w:asciiTheme="minorHAnsi" w:hAnsiTheme="minorHAnsi" w:cstheme="minorHAnsi"/>
                    <w:sz w:val="22"/>
                    <w:szCs w:val="22"/>
                    <w:lang w:val="uk-UA" w:eastAsia="ru-RU"/>
                  </w:rPr>
                  <w:t xml:space="preserve"> </w:t>
                </w:r>
                <w:r w:rsidR="009C2F8A">
                  <w:rPr>
                    <w:rFonts w:asciiTheme="minorHAnsi" w:hAnsiTheme="minorHAnsi" w:cstheme="minorHAnsi"/>
                    <w:sz w:val="22"/>
                    <w:szCs w:val="22"/>
                    <w:lang w:val="uk-UA" w:eastAsia="ru-RU"/>
                  </w:rPr>
                  <w:t>за будівництвом</w:t>
                </w:r>
                <w:r w:rsidRPr="00081CED">
                  <w:rPr>
                    <w:rFonts w:asciiTheme="minorHAnsi" w:hAnsiTheme="minorHAnsi" w:cstheme="minorHAnsi"/>
                    <w:sz w:val="22"/>
                    <w:szCs w:val="22"/>
                    <w:lang w:val="uk-UA" w:eastAsia="ru-RU"/>
                  </w:rPr>
                  <w:t xml:space="preserve"> Додатка 5 </w:t>
                </w:r>
                <w:r w:rsidR="00DB7D3C">
                  <w:rPr>
                    <w:rFonts w:asciiTheme="minorHAnsi" w:hAnsiTheme="minorHAnsi" w:cstheme="minorHAnsi"/>
                    <w:sz w:val="22"/>
                    <w:szCs w:val="22"/>
                    <w:lang w:val="uk-UA" w:eastAsia="ru-RU"/>
                  </w:rPr>
                  <w:t>«</w:t>
                </w:r>
                <w:r w:rsidR="00F52E46" w:rsidRPr="00A5344D">
                  <w:rPr>
                    <w:rFonts w:asciiTheme="minorHAnsi" w:hAnsiTheme="minorHAnsi" w:cstheme="minorHAnsi"/>
                    <w:sz w:val="22"/>
                    <w:szCs w:val="22"/>
                    <w:lang w:val="uk-UA" w:eastAsia="ru-RU"/>
                  </w:rPr>
                  <w:t xml:space="preserve">Заключний </w:t>
                </w:r>
                <w:r w:rsidRPr="00081CED">
                  <w:rPr>
                    <w:rFonts w:asciiTheme="minorHAnsi" w:hAnsiTheme="minorHAnsi" w:cstheme="minorHAnsi"/>
                    <w:sz w:val="22"/>
                    <w:szCs w:val="22"/>
                    <w:lang w:val="uk-UA" w:eastAsia="ru-RU"/>
                  </w:rPr>
                  <w:t xml:space="preserve">Акт приймання-передачі </w:t>
                </w:r>
                <w:r w:rsidR="00F52E46" w:rsidRPr="00081CED">
                  <w:rPr>
                    <w:rFonts w:asciiTheme="minorHAnsi" w:hAnsiTheme="minorHAnsi" w:cstheme="minorHAnsi"/>
                    <w:sz w:val="22"/>
                    <w:szCs w:val="22"/>
                    <w:lang w:val="uk-UA" w:eastAsia="ru-RU"/>
                  </w:rPr>
                  <w:t>роб</w:t>
                </w:r>
                <w:r w:rsidR="00F52E46">
                  <w:rPr>
                    <w:rFonts w:asciiTheme="minorHAnsi" w:hAnsiTheme="minorHAnsi" w:cstheme="minorHAnsi"/>
                    <w:sz w:val="22"/>
                    <w:szCs w:val="22"/>
                    <w:lang w:val="uk-UA" w:eastAsia="ru-RU"/>
                  </w:rPr>
                  <w:t>і</w:t>
                </w:r>
                <w:r w:rsidR="00F52E46" w:rsidRPr="00081CED">
                  <w:rPr>
                    <w:rFonts w:asciiTheme="minorHAnsi" w:hAnsiTheme="minorHAnsi" w:cstheme="minorHAnsi"/>
                    <w:sz w:val="22"/>
                    <w:szCs w:val="22"/>
                    <w:lang w:val="uk-UA" w:eastAsia="ru-RU"/>
                  </w:rPr>
                  <w:t>т</w:t>
                </w:r>
                <w:r w:rsidR="00DB7D3C">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до Контракту,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здійснює остаточний платіж відповідно до остаточного рахунка-фактури, представленого 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5548"/>
            <w:gridCol w:w="3104"/>
          </w:tblGrid>
          <w:tr w:rsidR="0083035F" w:rsidRPr="00081CED" w14:paraId="4D1C33A4" w14:textId="77777777" w:rsidTr="006B3DB3">
            <w:trPr>
              <w:trHeight w:val="257"/>
              <w:jc w:val="center"/>
            </w:trPr>
            <w:tc>
              <w:tcPr>
                <w:tcW w:w="507"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2881" w:type="pct"/>
                <w:shd w:val="clear" w:color="auto" w:fill="F2F2F2"/>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612" w:type="pct"/>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6B3DB3">
            <w:trPr>
              <w:trHeight w:val="257"/>
              <w:jc w:val="center"/>
            </w:trPr>
            <w:tc>
              <w:tcPr>
                <w:tcW w:w="507"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2881" w:type="pct"/>
                <w:shd w:val="clear" w:color="auto" w:fill="F2F2F2"/>
                <w:vAlign w:val="center"/>
              </w:tcPr>
              <w:p w14:paraId="39B14FAC" w14:textId="005C0975"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 xml:space="preserve">Якщо </w:t>
                </w:r>
                <w:r w:rsidR="00951ED8">
                  <w:rPr>
                    <w:rFonts w:eastAsia="Calibri" w:cstheme="minorHAnsi"/>
                    <w:lang w:val="uk-UA" w:eastAsia="lt-LT"/>
                  </w:rPr>
                  <w:t>CPVA</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w:t>
                </w:r>
                <w:r w:rsidR="00951ED8">
                  <w:rPr>
                    <w:rFonts w:eastAsia="Calibri" w:cstheme="minorHAnsi"/>
                    <w:lang w:val="uk-UA" w:eastAsia="lt-LT"/>
                  </w:rPr>
                  <w:t>CPVA</w:t>
                </w:r>
                <w:r w:rsidRPr="00276BBA">
                  <w:rPr>
                    <w:rFonts w:eastAsia="Calibri" w:cstheme="minorHAnsi"/>
                    <w:lang w:val="uk-UA" w:eastAsia="lt-LT"/>
                  </w:rPr>
                  <w:t xml:space="preserve"> сплати </w:t>
                </w:r>
                <w:r w:rsidR="009E5F6B" w:rsidRPr="00276BBA">
                  <w:rPr>
                    <w:rFonts w:eastAsia="Calibri" w:cstheme="minorHAnsi"/>
                    <w:lang w:val="uk-UA" w:eastAsia="lt-LT"/>
                  </w:rPr>
                  <w:t xml:space="preserve">неустойки </w:t>
                </w:r>
                <w:r w:rsidRPr="00276BBA">
                  <w:rPr>
                    <w:rFonts w:eastAsia="Calibri" w:cstheme="minorHAnsi"/>
                    <w:lang w:val="uk-UA" w:eastAsia="lt-LT"/>
                  </w:rPr>
                  <w:t>у розмірі:</w:t>
                </w:r>
              </w:p>
            </w:tc>
            <w:tc>
              <w:tcPr>
                <w:tcW w:w="1612" w:type="pct"/>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6B3DB3">
            <w:trPr>
              <w:trHeight w:val="924"/>
              <w:jc w:val="center"/>
            </w:trPr>
            <w:tc>
              <w:tcPr>
                <w:tcW w:w="507"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2881" w:type="pct"/>
                <w:shd w:val="clear" w:color="auto" w:fill="F2F2F2"/>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w:t>
                </w:r>
                <w:r>
                  <w:rPr>
                    <w:rFonts w:eastAsia="Calibri" w:cstheme="minorHAnsi"/>
                    <w:lang w:bidi="lt-LT"/>
                  </w:rPr>
                  <w:lastRenderedPageBreak/>
                  <w:t xml:space="preserve">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11D7A81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Pr="00081CED">
                  <w:rPr>
                    <w:rFonts w:cstheme="minorHAnsi"/>
                    <w:color w:val="242424"/>
                    <w:shd w:val="clear" w:color="auto" w:fill="FFFFFF"/>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612" w:type="pct"/>
                <w:vAlign w:val="center"/>
              </w:tcPr>
              <w:p w14:paraId="28A76705" w14:textId="31CDABE1"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lastRenderedPageBreak/>
                  <w:t>0,03 proc. laiku neatliktų Darbų kainos už kiekvieną pavėluotą dieną</w:t>
                </w:r>
              </w:p>
            </w:tc>
          </w:tr>
          <w:tr w:rsidR="00123E44" w:rsidRPr="00081CED" w14:paraId="0749BBB1" w14:textId="77777777" w:rsidTr="006B3DB3">
            <w:trPr>
              <w:trHeight w:val="257"/>
              <w:jc w:val="center"/>
            </w:trPr>
            <w:tc>
              <w:tcPr>
                <w:tcW w:w="507"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4D914474" w14:textId="75574F9A"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w:t>
                </w:r>
                <w:r w:rsidR="004C58FE">
                  <w:rPr>
                    <w:rFonts w:eastAsia="Calibri" w:cstheme="minorHAnsi"/>
                    <w:lang w:val="uk-UA" w:eastAsia="lt-LT"/>
                  </w:rPr>
                  <w:t>Контракт</w:t>
                </w:r>
                <w:r w:rsidR="004C58FE" w:rsidRPr="00276BBA">
                  <w:rPr>
                    <w:rFonts w:eastAsia="Calibri" w:cstheme="minorHAnsi"/>
                    <w:lang w:val="uk-UA" w:eastAsia="lt-LT"/>
                  </w:rPr>
                  <w:t xml:space="preserve">у </w:t>
                </w:r>
                <w:r w:rsidRPr="00276BBA">
                  <w:rPr>
                    <w:rFonts w:eastAsia="Calibri" w:cstheme="minorHAnsi"/>
                    <w:lang w:val="uk-UA" w:eastAsia="lt-LT"/>
                  </w:rPr>
                  <w:t xml:space="preserve">виключно з вини Підрядника, </w:t>
                </w:r>
                <w:r w:rsidR="00DD6DB5">
                  <w:rPr>
                    <w:rFonts w:cstheme="minorHAnsi"/>
                  </w:rPr>
                  <w:t>CPVA</w:t>
                </w:r>
                <w:r w:rsidRPr="00276BBA">
                  <w:rPr>
                    <w:rFonts w:eastAsia="Calibri" w:cstheme="minorHAnsi"/>
                    <w:lang w:val="uk-UA" w:eastAsia="lt-LT"/>
                  </w:rPr>
                  <w:t xml:space="preserve"> має право вимагати від Підрядника сплати </w:t>
                </w:r>
                <w:r w:rsidR="009E5F6B" w:rsidRPr="00276BBA">
                  <w:rPr>
                    <w:rFonts w:eastAsia="Calibri" w:cstheme="minorHAnsi"/>
                    <w:lang w:val="uk-UA" w:eastAsia="lt-LT"/>
                  </w:rPr>
                  <w:t>неустойки</w:t>
                </w:r>
                <w:r w:rsidRPr="00276BBA">
                  <w:rPr>
                    <w:rFonts w:eastAsia="Calibri" w:cstheme="minorHAnsi"/>
                    <w:lang w:val="uk-UA" w:eastAsia="lt-LT"/>
                  </w:rPr>
                  <w:t xml:space="preserve"> у розмірі:</w:t>
                </w:r>
              </w:p>
              <w:p w14:paraId="539C43D1" w14:textId="122495B4"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 xml:space="preserve">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w:t>
                </w:r>
                <w:r w:rsidR="004C58FE">
                  <w:rPr>
                    <w:rFonts w:eastAsia="Calibri" w:cstheme="minorHAnsi"/>
                    <w:i/>
                    <w:iCs/>
                    <w:lang w:val="uk-UA" w:eastAsia="lt-LT"/>
                  </w:rPr>
                  <w:t>Контракт</w:t>
                </w:r>
                <w:r w:rsidR="004C58FE" w:rsidRPr="00276BBA">
                  <w:rPr>
                    <w:rFonts w:eastAsia="Calibri" w:cstheme="minorHAnsi"/>
                    <w:i/>
                    <w:iCs/>
                    <w:lang w:val="uk-UA" w:eastAsia="lt-LT"/>
                  </w:rPr>
                  <w:t>у</w:t>
                </w:r>
                <w:r w:rsidRPr="00276BBA">
                  <w:rPr>
                    <w:rFonts w:eastAsia="Calibri" w:cstheme="minorHAnsi"/>
                    <w:i/>
                    <w:iCs/>
                    <w:lang w:val="uk-UA" w:eastAsia="lt-LT"/>
                  </w:rPr>
                  <w:t>,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612" w:type="pct"/>
                <w:vAlign w:val="center"/>
              </w:tcPr>
              <w:p w14:paraId="2CE27907" w14:textId="2F122FB3" w:rsidR="00CD5F65" w:rsidRPr="000C4CBC"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0,03 відсотка від вартості не </w:t>
                </w:r>
                <w:r w:rsidR="00DB11B8">
                  <w:rPr>
                    <w:rFonts w:eastAsia="Calibri" w:cstheme="minorHAnsi"/>
                    <w:lang w:val="uk-UA" w:eastAsia="lt-LT"/>
                  </w:rPr>
                  <w:t>виконаних</w:t>
                </w:r>
                <w:r w:rsidR="00DB11B8" w:rsidRPr="00081CED">
                  <w:rPr>
                    <w:rFonts w:eastAsia="Calibri" w:cstheme="minorHAnsi"/>
                    <w:lang w:val="uk-UA" w:eastAsia="lt-LT"/>
                  </w:rPr>
                  <w:t xml:space="preserve"> </w:t>
                </w:r>
                <w:r w:rsidRPr="00081CED">
                  <w:rPr>
                    <w:rFonts w:eastAsia="Calibri" w:cstheme="minorHAnsi"/>
                    <w:lang w:val="uk-UA" w:eastAsia="lt-LT"/>
                  </w:rPr>
                  <w:t xml:space="preserve">в термін </w:t>
                </w:r>
                <w:r w:rsidR="00F91947" w:rsidRPr="00081CED">
                  <w:rPr>
                    <w:rFonts w:eastAsia="Calibri" w:cstheme="minorHAnsi"/>
                    <w:lang w:val="uk-UA" w:eastAsia="lt-LT"/>
                  </w:rPr>
                  <w:t>роб</w:t>
                </w:r>
                <w:r w:rsidR="00DB11B8">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6B3DB3">
            <w:trPr>
              <w:trHeight w:val="257"/>
              <w:jc w:val="center"/>
            </w:trPr>
            <w:tc>
              <w:tcPr>
                <w:tcW w:w="507"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2881" w:type="pct"/>
                <w:shd w:val="clear" w:color="auto" w:fill="F2F2F2"/>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612" w:type="pct"/>
                <w:vAlign w:val="center"/>
              </w:tcPr>
              <w:p w14:paraId="4EAB128F" w14:textId="365A1041" w:rsidR="00DE443C" w:rsidRPr="00BB11E3" w:rsidRDefault="00DE443C" w:rsidP="00DE443C">
                <w:pPr>
                  <w:spacing w:after="0" w:line="240" w:lineRule="auto"/>
                  <w:jc w:val="both"/>
                  <w:rPr>
                    <w:rFonts w:eastAsia="Calibri" w:cstheme="minorHAnsi"/>
                    <w:lang w:val="uk-UA" w:eastAsia="lt-LT"/>
                  </w:rPr>
                </w:pPr>
                <w:r w:rsidRPr="00081CED">
                  <w:rPr>
                    <w:rFonts w:cstheme="minorHAnsi"/>
                  </w:rPr>
                  <w:t>0,03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DB11B8" w14:paraId="2460FAB3" w14:textId="77777777" w:rsidTr="006B3DB3">
            <w:trPr>
              <w:trHeight w:val="257"/>
              <w:jc w:val="center"/>
            </w:trPr>
            <w:tc>
              <w:tcPr>
                <w:tcW w:w="507"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778E2F11" w14:textId="43447364"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Якщо Підрядник не усуне дефекти протягом строку, зазначеного в Додатку 5 до Контракту, «Акт приймання-передачі робіт», та/або в інструкціях</w:t>
                </w:r>
                <w:r w:rsidR="009C2F8A">
                  <w:rPr>
                    <w:rFonts w:cstheme="minorHAnsi"/>
                    <w:lang w:val="uk-UA"/>
                  </w:rPr>
                  <w:t xml:space="preserve"> </w:t>
                </w:r>
                <w:r w:rsidR="009E5F6B" w:rsidRPr="00A91846">
                  <w:rPr>
                    <w:rFonts w:cstheme="minorHAnsi"/>
                    <w:lang w:val="uk-UA"/>
                  </w:rPr>
                  <w:t>Керівник</w:t>
                </w:r>
                <w:r w:rsidR="009E5F6B">
                  <w:rPr>
                    <w:rFonts w:cstheme="minorHAnsi"/>
                    <w:lang w:val="uk-UA"/>
                  </w:rPr>
                  <w:t>а</w:t>
                </w:r>
                <w:r w:rsidR="00DD6DB5" w:rsidRPr="00DD6DB5">
                  <w:rPr>
                    <w:rFonts w:cstheme="minorHAnsi"/>
                    <w:lang w:val="uk-UA"/>
                  </w:rPr>
                  <w:t xml:space="preserve"> технічного за </w:t>
                </w:r>
                <w:r w:rsidRPr="00A91846">
                  <w:rPr>
                    <w:rFonts w:cstheme="minorHAnsi"/>
                    <w:lang w:val="uk-UA"/>
                  </w:rPr>
                  <w:t>будівництв</w:t>
                </w:r>
                <w:r w:rsidR="009C2F8A">
                  <w:rPr>
                    <w:rFonts w:cstheme="minorHAnsi"/>
                    <w:lang w:val="uk-UA"/>
                  </w:rPr>
                  <w:t>ом</w:t>
                </w:r>
                <w:r w:rsidRPr="00A91846">
                  <w:rPr>
                    <w:rFonts w:cstheme="minorHAnsi"/>
                    <w:lang w:val="uk-UA"/>
                  </w:rPr>
                  <w:t xml:space="preserve"> (за наявності), </w:t>
                </w:r>
                <w:r w:rsidR="00DD6DB5">
                  <w:rPr>
                    <w:rFonts w:cstheme="minorHAnsi"/>
                  </w:rPr>
                  <w:t>CPVA</w:t>
                </w:r>
                <w:r w:rsidRPr="00A91846">
                  <w:rPr>
                    <w:rFonts w:cstheme="minorHAnsi"/>
                    <w:lang w:val="uk-UA"/>
                  </w:rPr>
                  <w:t xml:space="preserve"> має право вимагати від Підрядника сплати </w:t>
                </w:r>
                <w:r w:rsidR="00865232">
                  <w:rPr>
                    <w:rFonts w:cstheme="minorHAnsi"/>
                    <w:lang w:val="uk-UA"/>
                  </w:rPr>
                  <w:t>пені</w:t>
                </w:r>
                <w:r w:rsidRPr="00A91846">
                  <w:rPr>
                    <w:rFonts w:cstheme="minorHAnsi"/>
                    <w:lang w:val="uk-UA"/>
                  </w:rPr>
                  <w:t xml:space="preserve"> у розмірі:</w:t>
                </w:r>
              </w:p>
            </w:tc>
            <w:tc>
              <w:tcPr>
                <w:tcW w:w="1612" w:type="pct"/>
                <w:vAlign w:val="center"/>
              </w:tcPr>
              <w:p w14:paraId="24B08EBF" w14:textId="03988B18"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0,03</w:t>
                </w:r>
                <w:r w:rsidR="00865232" w:rsidRPr="00081CED">
                  <w:rPr>
                    <w:rFonts w:eastAsia="Calibri" w:cstheme="minorHAnsi"/>
                    <w:lang w:val="uk-UA" w:eastAsia="lt-LT"/>
                  </w:rPr>
                  <w:t xml:space="preserve"> відсотка</w:t>
                </w:r>
                <w:r w:rsidRPr="0084170C">
                  <w:rPr>
                    <w:rFonts w:eastAsia="Calibri" w:cstheme="minorHAnsi"/>
                    <w:lang w:val="uk-UA" w:eastAsia="lt-LT"/>
                  </w:rPr>
                  <w:t xml:space="preserve"> від вартості дефектної Роботи за кожен день прострочення</w:t>
                </w:r>
              </w:p>
            </w:tc>
          </w:tr>
          <w:tr w:rsidR="00CE57BE" w:rsidRPr="00081CED" w14:paraId="5F84485D" w14:textId="77777777" w:rsidTr="006B3DB3">
            <w:trPr>
              <w:trHeight w:val="257"/>
              <w:jc w:val="center"/>
            </w:trPr>
            <w:tc>
              <w:tcPr>
                <w:tcW w:w="507"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2881" w:type="pct"/>
                <w:shd w:val="clear" w:color="auto" w:fill="F2F2F2"/>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612" w:type="pct"/>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6B3DB3">
            <w:trPr>
              <w:trHeight w:val="257"/>
              <w:jc w:val="center"/>
            </w:trPr>
            <w:tc>
              <w:tcPr>
                <w:tcW w:w="507"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2881" w:type="pct"/>
                <w:shd w:val="clear" w:color="auto" w:fill="F2F2F2"/>
                <w:vAlign w:val="center"/>
              </w:tcPr>
              <w:p w14:paraId="052FFD60" w14:textId="545CCC0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w:t>
                </w:r>
                <w:r w:rsidR="00DD6DB5">
                  <w:rPr>
                    <w:rFonts w:eastAsia="Calibri" w:cstheme="minorHAnsi"/>
                    <w:lang w:val="uk-UA" w:eastAsia="lt-LT"/>
                  </w:rPr>
                  <w:t>CPVA</w:t>
                </w:r>
                <w:r w:rsidRPr="002F05DF">
                  <w:rPr>
                    <w:rFonts w:eastAsia="Calibri" w:cstheme="minorHAnsi"/>
                    <w:lang w:val="uk-UA" w:eastAsia="lt-LT"/>
                  </w:rPr>
                  <w:t xml:space="preserve"> </w:t>
                </w:r>
                <w:r w:rsidR="00405547" w:rsidRPr="00405547">
                  <w:rPr>
                    <w:rFonts w:eastAsia="Calibri" w:cstheme="minorHAnsi"/>
                    <w:lang w:val="uk-UA" w:eastAsia="lt-LT"/>
                  </w:rPr>
                  <w:t>договірна неустойка, розмір якої</w:t>
                </w:r>
                <w:r w:rsidRPr="002F05DF">
                  <w:rPr>
                    <w:rFonts w:eastAsia="Calibri" w:cstheme="minorHAnsi"/>
                    <w:lang w:val="uk-UA" w:eastAsia="lt-LT"/>
                  </w:rPr>
                  <w:t xml:space="preserve">:   </w:t>
                </w:r>
              </w:p>
            </w:tc>
            <w:tc>
              <w:tcPr>
                <w:tcW w:w="1612" w:type="pct"/>
                <w:vAlign w:val="center"/>
              </w:tcPr>
              <w:p w14:paraId="1D18002D" w14:textId="48C02565"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BD7AE8" w:rsidRPr="002F05DF">
                  <w:rPr>
                    <w:rFonts w:cstheme="minorHAnsi"/>
                    <w:lang w:val="uk-UA"/>
                  </w:rPr>
                  <w:t>роботи</w:t>
                </w:r>
                <w:r w:rsidRPr="002F05DF">
                  <w:rPr>
                    <w:rFonts w:cstheme="minorHAnsi"/>
                    <w:lang w:val="uk-UA"/>
                  </w:rPr>
                  <w:t xml:space="preserve">, не виконаної на дату розірвання Контракту. </w:t>
                </w:r>
              </w:p>
            </w:tc>
          </w:tr>
          <w:tr w:rsidR="00592204" w:rsidRPr="00081CED" w14:paraId="3BDE0EB1" w14:textId="77777777" w:rsidTr="006B3DB3">
            <w:trPr>
              <w:trHeight w:val="257"/>
              <w:jc w:val="center"/>
            </w:trPr>
            <w:tc>
              <w:tcPr>
                <w:tcW w:w="507"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2881" w:type="pct"/>
                <w:shd w:val="clear" w:color="auto" w:fill="F2F2F2"/>
                <w:vAlign w:val="center"/>
              </w:tcPr>
              <w:p w14:paraId="4FC850D0" w14:textId="0AAEF3F5"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w:t>
                </w:r>
                <w:r w:rsidR="0011150B">
                  <w:rPr>
                    <w:rFonts w:cstheme="minorHAnsi"/>
                  </w:rPr>
                  <w:t>4</w:t>
                </w:r>
                <w:r w:rsidRPr="00081CED">
                  <w:rPr>
                    <w:rFonts w:cstheme="minorHAnsi"/>
                  </w:rPr>
                  <w:t xml:space="preserve"> skyriuje</w:t>
                </w:r>
                <w:r w:rsidR="003A3764">
                  <w:rPr>
                    <w:rFonts w:cstheme="minorHAnsi"/>
                  </w:rPr>
                  <w:t>, Rangovas moka CPVA baudą, kurios dydis:</w:t>
                </w:r>
                <w:r w:rsidRPr="00081CED">
                  <w:rPr>
                    <w:rFonts w:cstheme="minorHAnsi"/>
                  </w:rPr>
                  <w:t xml:space="preserve"> </w:t>
                </w:r>
              </w:p>
            </w:tc>
            <w:tc>
              <w:tcPr>
                <w:tcW w:w="1612" w:type="pct"/>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kuri mokama Šaliai, nukentėjusiai dėl minėtų Rangovo įsipareigojimų nevykdymo</w:t>
                </w:r>
                <w:r w:rsidR="007B5AEC">
                  <w:rPr>
                    <w:rFonts w:cstheme="minorHAnsi"/>
                  </w:rPr>
                  <w:t xml:space="preserve"> </w:t>
                </w:r>
                <w:r w:rsidR="007B5AEC" w:rsidRPr="007B5AEC">
                  <w:rPr>
                    <w:rFonts w:cstheme="minorHAnsi"/>
                  </w:rPr>
                  <w:t>ir atlyginti visą tiesioginę žalą, kurią 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6B3DB3">
            <w:trPr>
              <w:trHeight w:val="257"/>
              <w:jc w:val="center"/>
            </w:trPr>
            <w:tc>
              <w:tcPr>
                <w:tcW w:w="507"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657536E5" w14:textId="75DD9794"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Якщо Підрядник не дотримується зобов'язань щодо конфіденційності, викладених у Розділі 1</w:t>
                </w:r>
                <w:r w:rsidR="0011150B">
                  <w:rPr>
                    <w:rFonts w:eastAsia="Calibri" w:cstheme="minorHAnsi"/>
                    <w:lang w:eastAsia="lt-LT"/>
                  </w:rPr>
                  <w:t>4</w:t>
                </w:r>
                <w:r w:rsidRPr="00A91846">
                  <w:rPr>
                    <w:rFonts w:eastAsia="Calibri" w:cstheme="minorHAnsi"/>
                    <w:lang w:val="uk-UA" w:eastAsia="lt-LT"/>
                  </w:rPr>
                  <w:t xml:space="preserve"> Загальних умов контракту, Підрядник сплачує </w:t>
                </w:r>
                <w:r w:rsidR="00DD6DB5">
                  <w:rPr>
                    <w:rFonts w:cstheme="minorHAnsi"/>
                  </w:rPr>
                  <w:t>CPVA</w:t>
                </w:r>
                <w:r w:rsidRPr="00A91846">
                  <w:rPr>
                    <w:rFonts w:eastAsia="Calibri" w:cstheme="minorHAnsi"/>
                    <w:lang w:val="uk-UA" w:eastAsia="lt-LT"/>
                  </w:rPr>
                  <w:t xml:space="preserve"> штраф у розмірі:</w:t>
                </w:r>
              </w:p>
            </w:tc>
            <w:tc>
              <w:tcPr>
                <w:tcW w:w="1612" w:type="pct"/>
                <w:vAlign w:val="center"/>
              </w:tcPr>
              <w:p w14:paraId="5CC7D10C" w14:textId="7DE8B1B7"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w:t>
                </w:r>
                <w:r w:rsidR="00865232" w:rsidRPr="00081CED">
                  <w:rPr>
                    <w:rFonts w:eastAsia="Calibri" w:cstheme="minorHAnsi"/>
                    <w:lang w:val="uk-UA" w:eastAsia="lt-LT"/>
                  </w:rPr>
                  <w:t>відсотк</w:t>
                </w:r>
                <w:r w:rsidR="00865232">
                  <w:rPr>
                    <w:rFonts w:eastAsia="Calibri" w:cstheme="minorHAnsi"/>
                    <w:lang w:val="uk-UA" w:eastAsia="lt-LT"/>
                  </w:rPr>
                  <w:t>ів</w:t>
                </w:r>
                <w:r w:rsidR="00865232" w:rsidRPr="0084170C">
                  <w:rPr>
                    <w:rFonts w:eastAsia="Calibri" w:cstheme="minorHAnsi"/>
                    <w:lang w:val="uk-UA" w:eastAsia="lt-LT"/>
                  </w:rPr>
                  <w:t xml:space="preserve"> </w:t>
                </w:r>
                <w:r w:rsidRPr="0084170C">
                  <w:rPr>
                    <w:rFonts w:eastAsia="Calibri" w:cstheme="minorHAnsi"/>
                    <w:lang w:val="uk-UA" w:eastAsia="lt-LT"/>
                  </w:rPr>
                  <w:t xml:space="preserve">від </w:t>
                </w:r>
                <w:r w:rsidR="00405547">
                  <w:rPr>
                    <w:rFonts w:eastAsia="Calibri" w:cstheme="minorHAnsi"/>
                    <w:lang w:val="uk-UA" w:eastAsia="lt-LT"/>
                  </w:rPr>
                  <w:t>ц</w:t>
                </w:r>
                <w:r w:rsidRPr="0084170C">
                  <w:rPr>
                    <w:rFonts w:eastAsia="Calibri" w:cstheme="minorHAnsi"/>
                    <w:lang w:val="uk-UA" w:eastAsia="lt-LT"/>
                  </w:rPr>
                  <w:t xml:space="preserve">іни контракту, що підлягає сплаті Стороні, яка постраждала від невиконання </w:t>
                </w:r>
                <w:r w:rsidR="007E4256">
                  <w:rPr>
                    <w:rFonts w:eastAsia="Calibri" w:cstheme="minorHAnsi"/>
                    <w:lang w:val="uk-UA" w:eastAsia="lt-LT"/>
                  </w:rPr>
                  <w:t>Підрядником</w:t>
                </w:r>
                <w:r w:rsidR="007E4256" w:rsidRPr="0084170C">
                  <w:rPr>
                    <w:rFonts w:eastAsia="Calibri" w:cstheme="minorHAnsi"/>
                    <w:lang w:val="uk-UA" w:eastAsia="lt-LT"/>
                  </w:rPr>
                  <w:t xml:space="preserve"> </w:t>
                </w:r>
                <w:r w:rsidRPr="0084170C">
                  <w:rPr>
                    <w:rFonts w:eastAsia="Calibri" w:cstheme="minorHAnsi"/>
                    <w:lang w:val="uk-UA" w:eastAsia="lt-LT"/>
                  </w:rPr>
                  <w:t>цих зобов'язань, а також відшкодувати будь-які прямі збитки, завдані порушенням конфіденційності, якщо вони перевищують суму неустойки.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6B3DB3">
            <w:trPr>
              <w:trHeight w:val="257"/>
              <w:jc w:val="center"/>
            </w:trPr>
            <w:tc>
              <w:tcPr>
                <w:tcW w:w="507"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2881" w:type="pct"/>
                <w:shd w:val="clear" w:color="auto" w:fill="F2F2F2"/>
              </w:tcPr>
              <w:p w14:paraId="744D6678" w14:textId="0BB25B27"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w:t>
                </w:r>
                <w:r w:rsidR="00DD5275">
                  <w:rPr>
                    <w:rFonts w:cstheme="minorHAnsi"/>
                  </w:rPr>
                  <w:t>V</w:t>
                </w:r>
                <w:r w:rsidR="00DD5275" w:rsidRPr="00081CED">
                  <w:rPr>
                    <w:rFonts w:cstheme="minorHAnsi"/>
                  </w:rPr>
                  <w:t xml:space="preserve">iešųjų </w:t>
                </w:r>
                <w:r w:rsidRPr="00081CED">
                  <w:rPr>
                    <w:rFonts w:cstheme="minorHAnsi"/>
                  </w:rPr>
                  <w:t>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612" w:type="pct"/>
                <w:vAlign w:val="center"/>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6B3DB3">
            <w:trPr>
              <w:trHeight w:val="257"/>
              <w:jc w:val="center"/>
            </w:trPr>
            <w:tc>
              <w:tcPr>
                <w:tcW w:w="507" w:type="pct"/>
                <w:shd w:val="clear" w:color="auto" w:fill="F2F2F2"/>
                <w:vAlign w:val="center"/>
              </w:tcPr>
              <w:p w14:paraId="6A828E74" w14:textId="77777777" w:rsidR="00CE7DB6" w:rsidRPr="00081CED"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2D9FEE74" w14:textId="78524F8D" w:rsidR="00CE7DB6" w:rsidRPr="00F4067D" w:rsidRDefault="00F4067D" w:rsidP="00CE7DB6">
                <w:pPr>
                  <w:spacing w:after="0" w:line="240" w:lineRule="auto"/>
                  <w:jc w:val="both"/>
                  <w:rPr>
                    <w:rFonts w:cstheme="minorHAnsi"/>
                  </w:rPr>
                </w:pPr>
                <w:r w:rsidRPr="00F4067D">
                  <w:rPr>
                    <w:rFonts w:cstheme="minorHAnsi"/>
                    <w:lang w:val="uk-UA"/>
                  </w:rPr>
                  <w:t xml:space="preserve">Якщо під час виконання </w:t>
                </w:r>
                <w:r w:rsidR="006A25AA">
                  <w:rPr>
                    <w:rFonts w:cstheme="minorHAnsi"/>
                    <w:lang w:val="uk-UA"/>
                  </w:rPr>
                  <w:t>Контракту</w:t>
                </w:r>
                <w:r w:rsidR="006A25AA" w:rsidRPr="00F4067D">
                  <w:rPr>
                    <w:rFonts w:cstheme="minorHAnsi"/>
                    <w:lang w:val="uk-UA"/>
                  </w:rPr>
                  <w:t xml:space="preserve"> </w:t>
                </w:r>
                <w:r w:rsidRPr="00F4067D">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w:t>
                </w:r>
                <w:r w:rsidR="008F3FAE" w:rsidRPr="00F4067D">
                  <w:rPr>
                    <w:rFonts w:cstheme="minorHAnsi"/>
                    <w:lang w:val="uk-UA"/>
                  </w:rPr>
                  <w:t xml:space="preserve">компонентів </w:t>
                </w:r>
                <w:r w:rsidRPr="00F4067D">
                  <w:rPr>
                    <w:rFonts w:cstheme="minorHAnsi"/>
                    <w:lang w:val="uk-UA"/>
                  </w:rPr>
                  <w:t xml:space="preserve">послуг та/або Робіт), становлять загрозу національній </w:t>
                </w:r>
                <w:r w:rsidR="004F332B">
                  <w:rPr>
                    <w:rFonts w:cstheme="minorHAnsi"/>
                    <w:lang w:val="uk-UA"/>
                  </w:rPr>
                  <w:t xml:space="preserve">безпеці </w:t>
                </w:r>
                <w:r w:rsidRPr="00F4067D">
                  <w:rPr>
                    <w:rFonts w:cstheme="minorHAnsi"/>
                    <w:lang w:val="uk-UA"/>
                  </w:rPr>
                  <w:t xml:space="preserve">Держави </w:t>
                </w:r>
                <w:r w:rsidR="004F6702" w:rsidRPr="00E83B4E">
                  <w:rPr>
                    <w:rFonts w:eastAsia="Calibri" w:cstheme="minorHAnsi"/>
                    <w:lang w:val="uk-UA" w:eastAsia="lt-LT"/>
                  </w:rPr>
                  <w:t>Замовник</w:t>
                </w:r>
                <w:r w:rsidR="004F332B">
                  <w:rPr>
                    <w:rFonts w:eastAsia="Calibri" w:cstheme="minorHAnsi"/>
                    <w:lang w:val="uk-UA" w:eastAsia="lt-LT"/>
                  </w:rPr>
                  <w:t>а</w:t>
                </w:r>
                <w:r w:rsidR="004F6702" w:rsidRPr="00F4067D">
                  <w:rPr>
                    <w:rFonts w:cstheme="minorHAnsi"/>
                    <w:lang w:val="uk-UA"/>
                  </w:rPr>
                  <w:t xml:space="preserve"> </w:t>
                </w:r>
                <w:r w:rsidRPr="00F4067D">
                  <w:rPr>
                    <w:rFonts w:cstheme="minorHAnsi"/>
                    <w:lang w:val="uk-UA"/>
                  </w:rPr>
                  <w:t xml:space="preserve">та/або відповідають принаймні одній з умов, викладених у  </w:t>
                </w:r>
                <w:r w:rsidR="004921AB" w:rsidRPr="00F4067D">
                  <w:rPr>
                    <w:rFonts w:cstheme="minorHAnsi"/>
                    <w:lang w:val="uk-UA"/>
                  </w:rPr>
                  <w:t>Імплементаційно</w:t>
                </w:r>
                <w:r w:rsidR="004921AB">
                  <w:rPr>
                    <w:rFonts w:cstheme="minorHAnsi"/>
                    <w:lang w:val="uk-UA"/>
                  </w:rPr>
                  <w:t>му</w:t>
                </w:r>
                <w:r w:rsidR="004921AB" w:rsidRPr="00F4067D">
                  <w:rPr>
                    <w:rFonts w:cstheme="minorHAnsi"/>
                    <w:lang w:val="uk-UA"/>
                  </w:rPr>
                  <w:t xml:space="preserve"> Регламент</w:t>
                </w:r>
                <w:r w:rsidR="004921AB">
                  <w:rPr>
                    <w:rFonts w:cstheme="minorHAnsi"/>
                    <w:lang w:val="uk-UA"/>
                  </w:rPr>
                  <w:t>і</w:t>
                </w:r>
                <w:r w:rsidR="004921AB" w:rsidRPr="00F4067D">
                  <w:rPr>
                    <w:rFonts w:cstheme="minorHAnsi"/>
                    <w:lang w:val="uk-UA"/>
                  </w:rPr>
                  <w:t xml:space="preserve"> </w:t>
                </w:r>
                <w:r w:rsidRPr="00F4067D">
                  <w:rPr>
                    <w:rFonts w:cstheme="minorHAnsi"/>
                    <w:lang w:val="uk-UA"/>
                  </w:rPr>
                  <w:t xml:space="preserve">Ради (ЄС) 2022/581 </w:t>
                </w:r>
                <w:r w:rsidR="004921AB" w:rsidRPr="00F4067D">
                  <w:rPr>
                    <w:rFonts w:cstheme="minorHAnsi"/>
                    <w:lang w:val="uk-UA"/>
                  </w:rPr>
                  <w:t xml:space="preserve">від 8 квітня 2022 року </w:t>
                </w:r>
                <w:r w:rsidRPr="00F4067D">
                  <w:rPr>
                    <w:rFonts w:cstheme="minorHAnsi"/>
                    <w:lang w:val="uk-UA"/>
                  </w:rPr>
                  <w:t>та/або статті 45(2</w:t>
                </w:r>
                <w:r w:rsidRPr="00F4067D">
                  <w:rPr>
                    <w:rFonts w:cstheme="minorHAnsi"/>
                    <w:vertAlign w:val="superscript"/>
                    <w:lang w:val="uk-UA"/>
                  </w:rPr>
                  <w:t>1</w:t>
                </w:r>
                <w:r w:rsidRPr="00F4067D">
                  <w:rPr>
                    <w:rFonts w:cstheme="minorHAnsi"/>
                    <w:lang w:val="uk-UA"/>
                  </w:rPr>
                  <w:t xml:space="preserve">) Закону Литовської Республіки «Про державні закупівлі», Підрядник сплачує </w:t>
                </w:r>
                <w:r w:rsidR="00DD6DB5">
                  <w:rPr>
                    <w:rFonts w:cstheme="minorHAnsi"/>
                  </w:rPr>
                  <w:t>CPVA</w:t>
                </w:r>
                <w:r w:rsidRPr="00F4067D">
                  <w:rPr>
                    <w:rFonts w:cstheme="minorHAnsi"/>
                    <w:lang w:val="uk-UA"/>
                  </w:rPr>
                  <w:t xml:space="preserve"> штраф у розмірі:</w:t>
                </w:r>
              </w:p>
            </w:tc>
            <w:tc>
              <w:tcPr>
                <w:tcW w:w="1612" w:type="pct"/>
                <w:vAlign w:val="center"/>
              </w:tcPr>
              <w:p w14:paraId="6B8BAAB6" w14:textId="4A6DB454"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10</w:t>
                </w:r>
                <w:r w:rsidR="00865232" w:rsidRPr="00081CED">
                  <w:rPr>
                    <w:rFonts w:eastAsia="Calibri" w:cstheme="minorHAnsi"/>
                    <w:lang w:val="uk-UA" w:eastAsia="lt-LT"/>
                  </w:rPr>
                  <w:t xml:space="preserve"> відсотк</w:t>
                </w:r>
                <w:r w:rsidR="00865232">
                  <w:rPr>
                    <w:rFonts w:eastAsia="Calibri" w:cstheme="minorHAnsi"/>
                    <w:lang w:val="uk-UA" w:eastAsia="lt-LT"/>
                  </w:rPr>
                  <w:t>ів</w:t>
                </w:r>
                <w:r w:rsidRPr="0084170C">
                  <w:rPr>
                    <w:rFonts w:eastAsia="Calibri" w:cstheme="minorHAnsi"/>
                    <w:lang w:val="uk-UA" w:eastAsia="lt-LT"/>
                  </w:rPr>
                  <w:t xml:space="preserve"> від ціни</w:t>
                </w:r>
                <w:r w:rsidR="00C43E3A">
                  <w:rPr>
                    <w:rFonts w:eastAsia="Calibri" w:cstheme="minorHAnsi"/>
                    <w:lang w:val="uk-UA" w:eastAsia="lt-LT"/>
                  </w:rPr>
                  <w:t xml:space="preserve"> Контракту</w:t>
                </w:r>
                <w:r w:rsidRPr="0084170C">
                  <w:rPr>
                    <w:rFonts w:eastAsia="Calibri" w:cstheme="minorHAnsi"/>
                    <w:lang w:val="uk-UA" w:eastAsia="lt-LT"/>
                  </w:rPr>
                  <w:t>, як зазначено в пункті 3.4 Особливих умов Контракту.</w:t>
                </w:r>
              </w:p>
            </w:tc>
          </w:tr>
          <w:tr w:rsidR="00722471" w:rsidRPr="004921AB" w14:paraId="7CDCE417" w14:textId="77777777" w:rsidTr="006B3DB3">
            <w:trPr>
              <w:trHeight w:val="257"/>
              <w:jc w:val="center"/>
            </w:trPr>
            <w:tc>
              <w:tcPr>
                <w:tcW w:w="507" w:type="pct"/>
                <w:shd w:val="clear" w:color="auto" w:fill="F2F2F2"/>
                <w:vAlign w:val="center"/>
              </w:tcPr>
              <w:p w14:paraId="60929337" w14:textId="77777777" w:rsidR="00722471" w:rsidRPr="00BB11E3"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881" w:type="pct"/>
                <w:shd w:val="clear" w:color="auto" w:fill="F2F2F2"/>
                <w:vAlign w:val="center"/>
              </w:tcPr>
              <w:p w14:paraId="72267D51" w14:textId="1042F4BF" w:rsidR="00722471" w:rsidRPr="004921AB" w:rsidRDefault="00722471" w:rsidP="00722471">
                <w:pPr>
                  <w:tabs>
                    <w:tab w:val="left" w:pos="284"/>
                    <w:tab w:val="left" w:pos="459"/>
                  </w:tabs>
                  <w:spacing w:after="0" w:line="240" w:lineRule="auto"/>
                  <w:contextualSpacing/>
                  <w:jc w:val="both"/>
                  <w:rPr>
                    <w:rFonts w:eastAsia="Calibri" w:cstheme="minorHAnsi"/>
                    <w:lang w:eastAsia="lt-LT"/>
                  </w:rPr>
                </w:pPr>
                <w:r w:rsidRPr="004921AB">
                  <w:rPr>
                    <w:rFonts w:eastAsia="Calibri" w:cstheme="minorHAnsi"/>
                    <w:lang w:eastAsia="lt-LT"/>
                  </w:rPr>
                  <w:t xml:space="preserve">Jei Sutarties vykdymo metu nustatoma, kad </w:t>
                </w:r>
                <w:r w:rsidRPr="00BB11E3">
                  <w:rPr>
                    <w:rFonts w:eastAsia="Calibri" w:cstheme="minorHAnsi"/>
                    <w:lang w:eastAsia="lt-LT"/>
                  </w:rPr>
                  <w:t>Rangovas nevykdo įsipareigojimo pakeisti subrangovą (-us), kaip nurodyta Sutarties bendrųjų sąlygų 1</w:t>
                </w:r>
                <w:r w:rsidR="00DA445F">
                  <w:rPr>
                    <w:rFonts w:eastAsia="Calibri" w:cstheme="minorHAnsi"/>
                    <w:lang w:eastAsia="lt-LT"/>
                  </w:rPr>
                  <w:t>3</w:t>
                </w:r>
                <w:r w:rsidRPr="00BB11E3">
                  <w:rPr>
                    <w:rFonts w:eastAsia="Calibri" w:cstheme="minorHAnsi"/>
                    <w:lang w:eastAsia="lt-LT"/>
                  </w:rPr>
                  <w:t xml:space="preserve"> </w:t>
                </w:r>
                <w:r w:rsidR="00616D89" w:rsidRPr="004921AB">
                  <w:rPr>
                    <w:rFonts w:eastAsia="Calibri" w:cstheme="minorHAnsi"/>
                    <w:lang w:eastAsia="lt-LT"/>
                  </w:rPr>
                  <w:t>skyriuje</w:t>
                </w:r>
                <w:r w:rsidRPr="004921AB">
                  <w:rPr>
                    <w:rFonts w:eastAsia="Calibri" w:cstheme="minorHAnsi"/>
                    <w:lang w:eastAsia="lt-LT"/>
                  </w:rPr>
                  <w:t xml:space="preserve">, </w:t>
                </w:r>
                <w:r w:rsidRPr="004921AB">
                  <w:rPr>
                    <w:rFonts w:cstheme="minorHAnsi"/>
                  </w:rPr>
                  <w:t>Rangovas moka CPVA baudą, kurios dydis:</w:t>
                </w:r>
              </w:p>
            </w:tc>
            <w:tc>
              <w:tcPr>
                <w:tcW w:w="1612" w:type="pct"/>
                <w:vAlign w:val="center"/>
              </w:tcPr>
              <w:p w14:paraId="49A2928C" w14:textId="2FD9199B" w:rsidR="00722471" w:rsidRPr="00BB11E3" w:rsidRDefault="00B556F0" w:rsidP="00E76971">
                <w:pPr>
                  <w:spacing w:after="0" w:line="240" w:lineRule="auto"/>
                  <w:jc w:val="both"/>
                  <w:rPr>
                    <w:rFonts w:eastAsia="Calibri" w:cstheme="minorHAnsi"/>
                    <w:lang w:eastAsia="lt-LT"/>
                  </w:rPr>
                </w:pPr>
                <w:r w:rsidRPr="004921AB">
                  <w:rPr>
                    <w:rFonts w:cstheme="minorHAnsi"/>
                  </w:rPr>
                  <w:t>5 proc. Sutarties kainos, nurodytos Sutarties specialiųjų sąlygų 3.4 punkte.</w:t>
                </w:r>
              </w:p>
            </w:tc>
          </w:tr>
          <w:tr w:rsidR="004F7CF3" w:rsidRPr="00BB11E3" w14:paraId="6D89C1BB" w14:textId="77777777" w:rsidTr="006B3DB3">
            <w:trPr>
              <w:trHeight w:val="257"/>
              <w:jc w:val="center"/>
            </w:trPr>
            <w:tc>
              <w:tcPr>
                <w:tcW w:w="507" w:type="pct"/>
                <w:shd w:val="clear" w:color="auto" w:fill="F2F2F2"/>
                <w:vAlign w:val="center"/>
              </w:tcPr>
              <w:p w14:paraId="154F6744" w14:textId="66261710"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BB11E3">
                  <w:rPr>
                    <w:rFonts w:eastAsia="Calibri" w:cstheme="minorHAnsi"/>
                    <w:color w:val="000000"/>
                    <w:spacing w:val="-8"/>
                    <w:lang w:val="uk-UA"/>
                  </w:rPr>
                  <w:t>5.7.</w:t>
                </w:r>
              </w:p>
            </w:tc>
            <w:tc>
              <w:tcPr>
                <w:tcW w:w="2881" w:type="pct"/>
                <w:shd w:val="clear" w:color="auto" w:fill="F2F2F2"/>
                <w:vAlign w:val="center"/>
              </w:tcPr>
              <w:p w14:paraId="22395BB2" w14:textId="04F51D1C" w:rsidR="004F7CF3" w:rsidRPr="00BB11E3" w:rsidRDefault="0084170C" w:rsidP="00722471">
                <w:pPr>
                  <w:tabs>
                    <w:tab w:val="left" w:pos="284"/>
                    <w:tab w:val="left" w:pos="459"/>
                  </w:tabs>
                  <w:spacing w:after="0" w:line="240" w:lineRule="auto"/>
                  <w:contextualSpacing/>
                  <w:jc w:val="both"/>
                  <w:rPr>
                    <w:rFonts w:eastAsia="Calibri" w:cstheme="minorHAnsi"/>
                    <w:lang w:val="uk-UA" w:eastAsia="lt-LT"/>
                  </w:rPr>
                </w:pPr>
                <w:r w:rsidRPr="00BB11E3">
                  <w:rPr>
                    <w:rFonts w:eastAsia="Calibri" w:cstheme="minorHAnsi"/>
                    <w:lang w:val="uk-UA" w:eastAsia="lt-LT"/>
                  </w:rPr>
                  <w:t xml:space="preserve">Якщо під час виконання Контракту виявиться, що Підрядник не виконав свого зобов'язання щодо заміни субпідрядника (субпідрядників), як </w:t>
                </w:r>
                <w:r w:rsidRPr="005B2947">
                  <w:rPr>
                    <w:rFonts w:eastAsia="Calibri" w:cstheme="minorHAnsi"/>
                    <w:lang w:val="uk-UA" w:eastAsia="lt-LT"/>
                  </w:rPr>
                  <w:t>зазначено в Розділі 1</w:t>
                </w:r>
                <w:r w:rsidR="006B000B" w:rsidRPr="007350CB">
                  <w:rPr>
                    <w:rFonts w:eastAsia="Calibri" w:cstheme="minorHAnsi"/>
                    <w:lang w:eastAsia="lt-LT"/>
                  </w:rPr>
                  <w:t>3</w:t>
                </w:r>
                <w:r w:rsidRPr="005B2947">
                  <w:rPr>
                    <w:rFonts w:eastAsia="Calibri" w:cstheme="minorHAnsi"/>
                    <w:lang w:val="uk-UA" w:eastAsia="lt-LT"/>
                  </w:rPr>
                  <w:t xml:space="preserve"> Загальних умов Контракту</w:t>
                </w:r>
                <w:r w:rsidRPr="00BB11E3">
                  <w:rPr>
                    <w:rFonts w:eastAsia="Calibri" w:cstheme="minorHAnsi"/>
                    <w:lang w:val="uk-UA" w:eastAsia="lt-LT"/>
                  </w:rPr>
                  <w:t xml:space="preserve">, Підрядник зобов'язаний сплатити </w:t>
                </w:r>
                <w:r w:rsidR="00DD6DB5">
                  <w:rPr>
                    <w:rFonts w:eastAsia="Calibri" w:cstheme="minorHAnsi"/>
                    <w:lang w:val="uk-UA" w:eastAsia="lt-LT"/>
                  </w:rPr>
                  <w:t>CPVA</w:t>
                </w:r>
                <w:r w:rsidRPr="00BB11E3">
                  <w:rPr>
                    <w:rFonts w:eastAsia="Calibri" w:cstheme="minorHAnsi"/>
                    <w:lang w:val="uk-UA" w:eastAsia="lt-LT"/>
                  </w:rPr>
                  <w:t xml:space="preserve"> штраф в розмірі</w:t>
                </w:r>
                <w:r w:rsidR="006B000B">
                  <w:rPr>
                    <w:rFonts w:eastAsia="Calibri" w:cstheme="minorHAnsi"/>
                    <w:lang w:eastAsia="lt-LT"/>
                  </w:rPr>
                  <w:t>:</w:t>
                </w:r>
                <w:r w:rsidRPr="00BB11E3">
                  <w:rPr>
                    <w:rFonts w:eastAsia="Calibri" w:cstheme="minorHAnsi"/>
                    <w:lang w:val="uk-UA" w:eastAsia="lt-LT"/>
                  </w:rPr>
                  <w:t>:</w:t>
                </w:r>
              </w:p>
            </w:tc>
            <w:tc>
              <w:tcPr>
                <w:tcW w:w="1612" w:type="pct"/>
                <w:vAlign w:val="center"/>
              </w:tcPr>
              <w:p w14:paraId="0D7F73CA" w14:textId="4DAC1A78" w:rsidR="004F7CF3" w:rsidRPr="00BB11E3" w:rsidRDefault="0084170C" w:rsidP="00E76971">
                <w:pPr>
                  <w:spacing w:after="0" w:line="240" w:lineRule="auto"/>
                  <w:jc w:val="both"/>
                  <w:rPr>
                    <w:rFonts w:cstheme="minorHAnsi"/>
                    <w:lang w:val="uk-UA"/>
                  </w:rPr>
                </w:pPr>
                <w:r w:rsidRPr="00BB11E3">
                  <w:rPr>
                    <w:rFonts w:cstheme="minorHAnsi"/>
                    <w:lang w:val="uk-UA"/>
                  </w:rPr>
                  <w:t>5</w:t>
                </w:r>
                <w:r w:rsidR="00865232">
                  <w:rPr>
                    <w:rFonts w:cstheme="minorHAnsi"/>
                  </w:rPr>
                  <w:t xml:space="preserve"> </w:t>
                </w:r>
                <w:r w:rsidR="00865232" w:rsidRPr="00081CED">
                  <w:rPr>
                    <w:rFonts w:eastAsia="Calibri" w:cstheme="minorHAnsi"/>
                    <w:lang w:val="uk-UA" w:eastAsia="lt-LT"/>
                  </w:rPr>
                  <w:t>відсотк</w:t>
                </w:r>
                <w:r w:rsidR="00865232">
                  <w:rPr>
                    <w:rFonts w:eastAsia="Calibri" w:cstheme="minorHAnsi"/>
                    <w:lang w:val="uk-UA" w:eastAsia="lt-LT"/>
                  </w:rPr>
                  <w:t>ів</w:t>
                </w:r>
                <w:r w:rsidRPr="00BB11E3">
                  <w:rPr>
                    <w:rFonts w:cstheme="minorHAnsi"/>
                    <w:lang w:val="uk-UA"/>
                  </w:rPr>
                  <w:t xml:space="preserve"> від Контрактної ціни, як зазначено в пункті 3.4 Особливих умов Контракту.</w:t>
                </w:r>
              </w:p>
            </w:tc>
          </w:tr>
          <w:tr w:rsidR="00B556F0" w:rsidRPr="004921AB" w14:paraId="23A16689" w14:textId="77777777" w:rsidTr="006B3DB3">
            <w:trPr>
              <w:trHeight w:val="257"/>
              <w:jc w:val="center"/>
            </w:trPr>
            <w:tc>
              <w:tcPr>
                <w:tcW w:w="507" w:type="pct"/>
                <w:shd w:val="clear" w:color="auto" w:fill="F2F2F2"/>
                <w:vAlign w:val="center"/>
              </w:tcPr>
              <w:p w14:paraId="1DBC7A16" w14:textId="77777777" w:rsidR="00B556F0" w:rsidRPr="006F5825"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rPr>
                </w:pPr>
              </w:p>
            </w:tc>
            <w:tc>
              <w:tcPr>
                <w:tcW w:w="2881" w:type="pct"/>
                <w:shd w:val="clear" w:color="auto" w:fill="F2F2F2"/>
                <w:vAlign w:val="center"/>
              </w:tcPr>
              <w:p w14:paraId="62A45AC2" w14:textId="10C923E7" w:rsidR="00B556F0" w:rsidRPr="004921AB" w:rsidRDefault="00B556F0" w:rsidP="00B556F0">
                <w:pPr>
                  <w:tabs>
                    <w:tab w:val="left" w:pos="353"/>
                    <w:tab w:val="left" w:pos="529"/>
                  </w:tabs>
                  <w:spacing w:after="0" w:line="240" w:lineRule="auto"/>
                  <w:jc w:val="both"/>
                  <w:rPr>
                    <w:rFonts w:eastAsia="Times New Roman" w:cstheme="minorHAnsi"/>
                    <w:lang w:eastAsia="ru-RU"/>
                  </w:rPr>
                </w:pPr>
                <w:r w:rsidRPr="004921AB">
                  <w:rPr>
                    <w:rFonts w:eastAsia="Calibri" w:cstheme="minorHAnsi"/>
                    <w:lang w:eastAsia="lt-LT"/>
                  </w:rPr>
                  <w:t xml:space="preserve">Jei Sutarties vykdymo metu </w:t>
                </w:r>
                <w:r w:rsidRPr="006F5825">
                  <w:rPr>
                    <w:rFonts w:eastAsia="Times New Roman" w:cstheme="minorHAnsi"/>
                    <w:lang w:eastAsia="ru-RU"/>
                  </w:rPr>
                  <w:t xml:space="preserve">Rangovas nevykdo CPVA ir (arba) </w:t>
                </w:r>
                <w:r w:rsidRPr="004921AB">
                  <w:rPr>
                    <w:rFonts w:eastAsia="Times New Roman" w:cstheme="minorHAnsi"/>
                    <w:lang w:eastAsia="ru-RU"/>
                  </w:rPr>
                  <w:t>Užsakovo</w:t>
                </w:r>
                <w:r w:rsidRPr="006F5825">
                  <w:rPr>
                    <w:rFonts w:eastAsia="Times New Roman" w:cstheme="minorHAnsi"/>
                    <w:lang w:eastAsia="ru-RU"/>
                  </w:rPr>
                  <w:t xml:space="preserve">, ir (arba) Statinio statybos techninės priežiūros vadovo (jei taikoma) paskirto asmens nurodymų, pateiktų Sutarties bendrųjų sąlygų 10.3.2 papunktyje, ir dėl to CPVA ir </w:t>
                </w:r>
                <w:r w:rsidRPr="004921AB">
                  <w:rPr>
                    <w:rFonts w:eastAsia="Times New Roman" w:cstheme="minorHAnsi"/>
                    <w:lang w:eastAsia="ru-RU"/>
                  </w:rPr>
                  <w:t>Užsakovas</w:t>
                </w:r>
                <w:r w:rsidRPr="006F5825">
                  <w:rPr>
                    <w:rFonts w:eastAsia="Times New Roman" w:cstheme="minorHAnsi"/>
                    <w:lang w:eastAsia="ru-RU"/>
                  </w:rPr>
                  <w:t xml:space="preserve"> negauna numatyto Darbų rezultato, kaip tikėtasi</w:t>
                </w:r>
                <w:r w:rsidR="005606D5" w:rsidRPr="004921AB">
                  <w:rPr>
                    <w:rFonts w:eastAsia="Times New Roman" w:cstheme="minorHAnsi"/>
                    <w:lang w:eastAsia="ru-RU"/>
                  </w:rPr>
                  <w:t xml:space="preserve">, Rangovas </w:t>
                </w:r>
                <w:r w:rsidR="00387A1E" w:rsidRPr="004921AB">
                  <w:rPr>
                    <w:rFonts w:eastAsia="Times New Roman" w:cstheme="minorHAnsi"/>
                    <w:lang w:eastAsia="ru-RU"/>
                  </w:rPr>
                  <w:t>moka CPVA baudą, kurios dydis:</w:t>
                </w:r>
              </w:p>
            </w:tc>
            <w:tc>
              <w:tcPr>
                <w:tcW w:w="1612" w:type="pct"/>
                <w:vAlign w:val="center"/>
              </w:tcPr>
              <w:p w14:paraId="563AAA3A" w14:textId="051A6401" w:rsidR="00B556F0" w:rsidRPr="004921AB" w:rsidRDefault="00F52E46" w:rsidP="00E76971">
                <w:pPr>
                  <w:spacing w:after="0" w:line="240" w:lineRule="auto"/>
                  <w:jc w:val="both"/>
                  <w:rPr>
                    <w:rFonts w:cstheme="minorHAnsi"/>
                  </w:rPr>
                </w:pPr>
                <w:r w:rsidRPr="004921AB">
                  <w:rPr>
                    <w:rFonts w:cstheme="minorHAnsi"/>
                  </w:rPr>
                  <w:t>1 proc. Sutarties kainos, nurodytos Sutarties specialiųjų sąlygų 3.4 punkte</w:t>
                </w:r>
                <w:r>
                  <w:rPr>
                    <w:rFonts w:cstheme="minorHAnsi"/>
                  </w:rPr>
                  <w:t xml:space="preserve">, </w:t>
                </w:r>
                <w:r w:rsidRPr="004921AB">
                  <w:rPr>
                    <w:rFonts w:cstheme="minorHAnsi"/>
                  </w:rPr>
                  <w:t>už kiekvieną atvejį</w:t>
                </w:r>
                <w:r w:rsidR="00B556F0" w:rsidRPr="004921AB">
                  <w:rPr>
                    <w:rFonts w:cstheme="minorHAnsi"/>
                  </w:rPr>
                  <w:t>.</w:t>
                </w:r>
              </w:p>
            </w:tc>
          </w:tr>
          <w:tr w:rsidR="004F7CF3" w:rsidRPr="006F5825" w14:paraId="50156E12" w14:textId="77777777" w:rsidTr="006B3DB3">
            <w:trPr>
              <w:trHeight w:val="257"/>
              <w:jc w:val="center"/>
            </w:trPr>
            <w:tc>
              <w:tcPr>
                <w:tcW w:w="507" w:type="pct"/>
                <w:shd w:val="clear" w:color="auto" w:fill="F2F2F2"/>
                <w:vAlign w:val="center"/>
              </w:tcPr>
              <w:p w14:paraId="41C74436" w14:textId="0FFD61C2" w:rsidR="004F7CF3" w:rsidRPr="004921AB"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sidRPr="006F5825">
                  <w:rPr>
                    <w:rFonts w:eastAsia="Calibri" w:cstheme="minorHAnsi"/>
                    <w:color w:val="000000"/>
                    <w:spacing w:val="-8"/>
                    <w:lang w:val="uk-UA"/>
                  </w:rPr>
                  <w:lastRenderedPageBreak/>
                  <w:t>5.8.</w:t>
                </w:r>
              </w:p>
            </w:tc>
            <w:tc>
              <w:tcPr>
                <w:tcW w:w="2881" w:type="pct"/>
                <w:shd w:val="clear" w:color="auto" w:fill="F2F2F2"/>
                <w:vAlign w:val="center"/>
              </w:tcPr>
              <w:p w14:paraId="149092BA" w14:textId="1688C6F7" w:rsidR="004F7CF3"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під час виконання Контракту Підрядник не виконує вказівки </w:t>
                </w:r>
                <w:r w:rsidR="00DD6DB5">
                  <w:rPr>
                    <w:rFonts w:eastAsia="Calibri" w:cstheme="minorHAnsi"/>
                    <w:lang w:val="uk-UA" w:eastAsia="lt-LT"/>
                  </w:rPr>
                  <w:t>CPVA</w:t>
                </w:r>
                <w:r w:rsidRPr="006F5825">
                  <w:rPr>
                    <w:rFonts w:eastAsia="Calibri" w:cstheme="minorHAnsi"/>
                    <w:lang w:val="uk-UA" w:eastAsia="lt-LT"/>
                  </w:rPr>
                  <w:t xml:space="preserve"> та/або Замовника та/або особи, призначеної </w:t>
                </w:r>
                <w:r w:rsidR="00DD6DB5" w:rsidRPr="00DD6DB5">
                  <w:rPr>
                    <w:rFonts w:eastAsia="Calibri" w:cstheme="minorHAnsi"/>
                    <w:lang w:val="uk-UA" w:eastAsia="lt-LT"/>
                  </w:rPr>
                  <w:t>Керівником технічного</w:t>
                </w:r>
                <w:r w:rsidR="00C970E6">
                  <w:rPr>
                    <w:rFonts w:eastAsia="Calibri" w:cstheme="minorHAnsi"/>
                    <w:lang w:val="uk-UA" w:eastAsia="lt-LT"/>
                  </w:rPr>
                  <w:t xml:space="preserve"> нагляду</w:t>
                </w:r>
                <w:r w:rsidR="00DD6DB5" w:rsidRPr="00DD6DB5">
                  <w:rPr>
                    <w:rFonts w:eastAsia="Calibri" w:cstheme="minorHAnsi"/>
                    <w:lang w:val="uk-UA" w:eastAsia="lt-LT"/>
                  </w:rPr>
                  <w:t xml:space="preserve"> за </w:t>
                </w:r>
                <w:r w:rsidR="009C2F8A">
                  <w:rPr>
                    <w:rFonts w:eastAsia="Calibri" w:cstheme="minorHAnsi"/>
                    <w:lang w:val="uk-UA" w:eastAsia="lt-LT"/>
                  </w:rPr>
                  <w:t>будівництвом</w:t>
                </w:r>
                <w:r w:rsidRPr="006F5825">
                  <w:rPr>
                    <w:rFonts w:eastAsia="Calibri" w:cstheme="minorHAnsi"/>
                    <w:lang w:val="uk-UA" w:eastAsia="lt-LT"/>
                  </w:rPr>
                  <w:t xml:space="preserve"> (якщо застосовується), як зазначено в пункті 10.3.2 Загальних умов Контракту, і, як наслідок, ні </w:t>
                </w:r>
                <w:r w:rsidR="00DD6DB5">
                  <w:rPr>
                    <w:rFonts w:eastAsia="Calibri" w:cstheme="minorHAnsi"/>
                    <w:lang w:val="uk-UA" w:eastAsia="lt-LT"/>
                  </w:rPr>
                  <w:t>CPVA</w:t>
                </w:r>
                <w:r w:rsidRPr="006F5825">
                  <w:rPr>
                    <w:rFonts w:eastAsia="Calibri" w:cstheme="minorHAnsi"/>
                    <w:lang w:val="uk-UA" w:eastAsia="lt-LT"/>
                  </w:rPr>
                  <w:t xml:space="preserve">, ні Замовник не отримують очікуваного результату Робіт, Підрядник повинен сплатити </w:t>
                </w:r>
                <w:r w:rsidR="00DD6DB5">
                  <w:rPr>
                    <w:rFonts w:eastAsia="Calibri" w:cstheme="minorHAnsi"/>
                    <w:lang w:val="uk-UA" w:eastAsia="lt-LT"/>
                  </w:rPr>
                  <w:t>CPVA</w:t>
                </w:r>
                <w:r w:rsidRPr="006F5825">
                  <w:rPr>
                    <w:rFonts w:eastAsia="Calibri" w:cstheme="minorHAnsi"/>
                    <w:lang w:val="uk-UA" w:eastAsia="lt-LT"/>
                  </w:rPr>
                  <w:t xml:space="preserve"> штраф у розмірі:</w:t>
                </w:r>
              </w:p>
            </w:tc>
            <w:tc>
              <w:tcPr>
                <w:tcW w:w="1612" w:type="pct"/>
                <w:vAlign w:val="center"/>
              </w:tcPr>
              <w:p w14:paraId="0959AB83" w14:textId="607B1F27" w:rsidR="004F7CF3" w:rsidRPr="00F52E46" w:rsidRDefault="00F52E46" w:rsidP="00E76971">
                <w:pPr>
                  <w:spacing w:after="0" w:line="240" w:lineRule="auto"/>
                  <w:jc w:val="both"/>
                  <w:rPr>
                    <w:rFonts w:cstheme="minorHAnsi"/>
                  </w:rPr>
                </w:pPr>
                <w:r w:rsidRPr="006F5825">
                  <w:rPr>
                    <w:rFonts w:cstheme="minorHAnsi"/>
                    <w:lang w:val="uk-UA"/>
                  </w:rPr>
                  <w:t>1</w:t>
                </w:r>
                <w:r w:rsidRPr="00081CED">
                  <w:rPr>
                    <w:rFonts w:eastAsia="Calibri" w:cstheme="minorHAnsi"/>
                    <w:lang w:val="uk-UA" w:eastAsia="lt-LT"/>
                  </w:rPr>
                  <w:t xml:space="preserve"> відсот</w:t>
                </w:r>
                <w:r>
                  <w:rPr>
                    <w:rFonts w:eastAsia="Calibri" w:cstheme="minorHAnsi"/>
                    <w:lang w:val="uk-UA" w:eastAsia="lt-LT"/>
                  </w:rPr>
                  <w:t>ок</w:t>
                </w:r>
                <w:r w:rsidRPr="006F5825">
                  <w:rPr>
                    <w:rFonts w:cstheme="minorHAnsi"/>
                    <w:lang w:val="uk-UA"/>
                  </w:rPr>
                  <w:t xml:space="preserve"> від Контрактної ціни, зазначен</w:t>
                </w:r>
                <w:r>
                  <w:rPr>
                    <w:rFonts w:cstheme="minorHAnsi"/>
                    <w:lang w:val="uk-UA"/>
                  </w:rPr>
                  <w:t>ої</w:t>
                </w:r>
                <w:r>
                  <w:rPr>
                    <w:rFonts w:cstheme="minorHAnsi"/>
                  </w:rPr>
                  <w:t xml:space="preserve"> </w:t>
                </w:r>
                <w:r w:rsidRPr="006F5825">
                  <w:rPr>
                    <w:rFonts w:cstheme="minorHAnsi"/>
                    <w:lang w:val="uk-UA"/>
                  </w:rPr>
                  <w:t>у пункті 3.4 Особливих умов Контракту</w:t>
                </w:r>
                <w:r>
                  <w:rPr>
                    <w:rFonts w:cstheme="minorHAnsi"/>
                    <w:lang w:val="uk-UA"/>
                  </w:rPr>
                  <w:t xml:space="preserve">, </w:t>
                </w:r>
                <w:r w:rsidRPr="006F5825">
                  <w:rPr>
                    <w:rFonts w:cstheme="minorHAnsi"/>
                    <w:lang w:val="uk-UA"/>
                  </w:rPr>
                  <w:t>за кожний випадок</w:t>
                </w:r>
                <w:r>
                  <w:rPr>
                    <w:rFonts w:cstheme="minorHAnsi"/>
                  </w:rPr>
                  <w:t>.</w:t>
                </w:r>
              </w:p>
            </w:tc>
          </w:tr>
          <w:tr w:rsidR="00161DD8" w:rsidRPr="00081CED" w14:paraId="623724C9" w14:textId="77777777" w:rsidTr="006B3DB3">
            <w:trPr>
              <w:trHeight w:val="257"/>
              <w:jc w:val="center"/>
            </w:trPr>
            <w:tc>
              <w:tcPr>
                <w:tcW w:w="507"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430605D3" w14:textId="4FD8D38B" w:rsidR="00161DD8" w:rsidRPr="006C6D0F" w:rsidRDefault="00161DD8" w:rsidP="00B556F0">
                <w:pPr>
                  <w:tabs>
                    <w:tab w:val="left" w:pos="353"/>
                    <w:tab w:val="left" w:pos="529"/>
                  </w:tabs>
                  <w:spacing w:after="0" w:line="240" w:lineRule="auto"/>
                  <w:jc w:val="both"/>
                  <w:rPr>
                    <w:rFonts w:eastAsia="Calibri" w:cstheme="minorHAnsi"/>
                    <w:lang w:eastAsia="lt-LT"/>
                  </w:rPr>
                </w:pPr>
                <w:r w:rsidRPr="006C6D0F">
                  <w:rPr>
                    <w:rFonts w:eastAsia="Calibri" w:cstheme="minorHAnsi"/>
                    <w:lang w:eastAsia="lt-LT"/>
                  </w:rPr>
                  <w:t xml:space="preserve">Jei Sutarties vykdymo metu nustatoma, kad </w:t>
                </w:r>
                <w:r w:rsidRPr="006F5825">
                  <w:rPr>
                    <w:rFonts w:eastAsia="Calibri" w:cstheme="minorHAnsi"/>
                    <w:lang w:eastAsia="lt-LT"/>
                  </w:rPr>
                  <w:t>Rangovas</w:t>
                </w:r>
                <w:r w:rsidR="001F2F0F" w:rsidRPr="006C6D0F">
                  <w:rPr>
                    <w:rFonts w:eastAsia="Calibri" w:cstheme="minorHAnsi"/>
                    <w:lang w:eastAsia="lt-LT"/>
                  </w:rPr>
                  <w:t xml:space="preserve"> vėluoja pašalinti Darbų ir (ar) prekių defektus, </w:t>
                </w:r>
                <w:r w:rsidRPr="006F5825">
                  <w:rPr>
                    <w:rFonts w:eastAsia="Calibri" w:cstheme="minorHAnsi"/>
                    <w:lang w:eastAsia="lt-LT"/>
                  </w:rPr>
                  <w:t xml:space="preserve">kaip nurodyta Sutarties bendrųjų sąlygų </w:t>
                </w:r>
                <w:r w:rsidR="00616D89" w:rsidRPr="006C6D0F">
                  <w:rPr>
                    <w:rFonts w:eastAsia="Calibri" w:cstheme="minorHAnsi"/>
                    <w:lang w:eastAsia="lt-LT"/>
                  </w:rPr>
                  <w:t>6 skyriuje</w:t>
                </w:r>
                <w:r w:rsidRPr="006C6D0F">
                  <w:rPr>
                    <w:rFonts w:eastAsia="Calibri" w:cstheme="minorHAnsi"/>
                    <w:lang w:eastAsia="lt-LT"/>
                  </w:rPr>
                  <w:t>,</w:t>
                </w:r>
                <w:r w:rsidR="00616D89" w:rsidRPr="006C6D0F">
                  <w:rPr>
                    <w:rFonts w:cstheme="minorHAnsi"/>
                  </w:rPr>
                  <w:t xml:space="preserve"> </w:t>
                </w:r>
                <w:r w:rsidR="00D61D66" w:rsidRPr="006C6D0F">
                  <w:rPr>
                    <w:rFonts w:eastAsia="Times New Roman" w:cstheme="minorHAnsi"/>
                    <w:lang w:eastAsia="ru-RU"/>
                  </w:rPr>
                  <w:t>Rangovas moka CPVA baudą, kurios dydis:</w:t>
                </w:r>
              </w:p>
            </w:tc>
            <w:tc>
              <w:tcPr>
                <w:tcW w:w="1612" w:type="pct"/>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081CED" w14:paraId="4433FB76" w14:textId="77777777" w:rsidTr="006B3DB3">
            <w:trPr>
              <w:trHeight w:val="257"/>
              <w:jc w:val="center"/>
            </w:trPr>
            <w:tc>
              <w:tcPr>
                <w:tcW w:w="507"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2881" w:type="pct"/>
                <w:shd w:val="clear" w:color="auto" w:fill="F2F2F2"/>
                <w:vAlign w:val="center"/>
              </w:tcPr>
              <w:p w14:paraId="43C96AAE" w14:textId="749182F6"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w:t>
                </w:r>
                <w:r w:rsidR="00DD6DB5">
                  <w:rPr>
                    <w:rFonts w:eastAsia="Calibri" w:cstheme="minorHAnsi"/>
                    <w:lang w:val="uk-UA" w:eastAsia="lt-LT"/>
                  </w:rPr>
                  <w:t>CPVA</w:t>
                </w:r>
                <w:r w:rsidRPr="006F5825">
                  <w:rPr>
                    <w:rFonts w:eastAsia="Calibri" w:cstheme="minorHAnsi"/>
                    <w:lang w:val="uk-UA" w:eastAsia="lt-LT"/>
                  </w:rPr>
                  <w:t xml:space="preserve"> штраф у розмірі:</w:t>
                </w:r>
              </w:p>
            </w:tc>
            <w:tc>
              <w:tcPr>
                <w:tcW w:w="1612" w:type="pct"/>
                <w:vAlign w:val="center"/>
              </w:tcPr>
              <w:p w14:paraId="210E7F3D" w14:textId="5BF54FAF" w:rsidR="00D40CD5" w:rsidRPr="006F5825" w:rsidRDefault="0084170C"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r w:rsidR="00A330C7" w:rsidRPr="00081CED" w14:paraId="6F29281F" w14:textId="77777777" w:rsidTr="006B3DB3">
            <w:trPr>
              <w:trHeight w:val="1266"/>
              <w:jc w:val="center"/>
            </w:trPr>
            <w:tc>
              <w:tcPr>
                <w:tcW w:w="507"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2881" w:type="pct"/>
                <w:shd w:val="clear" w:color="auto" w:fill="F2F2F2"/>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612" w:type="pct"/>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6F5825" w14:paraId="48C12E41" w14:textId="77777777" w:rsidTr="006B3DB3">
            <w:trPr>
              <w:trHeight w:val="1837"/>
              <w:jc w:val="center"/>
            </w:trPr>
            <w:tc>
              <w:tcPr>
                <w:tcW w:w="507" w:type="pct"/>
                <w:shd w:val="clear" w:color="auto" w:fill="F2F2F2"/>
                <w:vAlign w:val="center"/>
              </w:tcPr>
              <w:p w14:paraId="7847A277" w14:textId="5AF59FD2" w:rsidR="00D40CD5" w:rsidRPr="00086323" w:rsidRDefault="00D40CD5" w:rsidP="00D40CD5">
                <w:pPr>
                  <w:tabs>
                    <w:tab w:val="left" w:pos="284"/>
                    <w:tab w:val="left" w:pos="459"/>
                  </w:tabs>
                  <w:spacing w:after="0" w:line="240" w:lineRule="auto"/>
                  <w:contextualSpacing/>
                  <w:rPr>
                    <w:rFonts w:eastAsia="Calibri" w:cstheme="minorHAnsi"/>
                    <w:color w:val="000000"/>
                    <w:spacing w:val="-8"/>
                    <w:lang w:val="uk-UA"/>
                  </w:rPr>
                </w:pPr>
                <w:r w:rsidRPr="006F5825">
                  <w:rPr>
                    <w:rFonts w:eastAsia="Calibri" w:cstheme="minorHAnsi"/>
                    <w:color w:val="000000"/>
                    <w:spacing w:val="-8"/>
                    <w:lang w:val="uk-UA"/>
                  </w:rPr>
                  <w:t>5.10.</w:t>
                </w:r>
              </w:p>
            </w:tc>
            <w:tc>
              <w:tcPr>
                <w:tcW w:w="2881" w:type="pct"/>
                <w:shd w:val="clear" w:color="auto" w:fill="F2F2F2"/>
                <w:vAlign w:val="center"/>
              </w:tcPr>
              <w:p w14:paraId="6F30B1FA" w14:textId="52D71E57" w:rsidR="00D40CD5" w:rsidRPr="006F5825" w:rsidRDefault="0084170C" w:rsidP="00B556F0">
                <w:pPr>
                  <w:tabs>
                    <w:tab w:val="left" w:pos="353"/>
                    <w:tab w:val="left" w:pos="529"/>
                  </w:tabs>
                  <w:spacing w:after="0" w:line="240" w:lineRule="auto"/>
                  <w:jc w:val="both"/>
                  <w:rPr>
                    <w:rFonts w:eastAsia="Calibri" w:cstheme="minorHAnsi"/>
                    <w:lang w:val="uk-UA" w:eastAsia="lt-LT"/>
                  </w:rPr>
                </w:pPr>
                <w:r w:rsidRPr="006F5825">
                  <w:rPr>
                    <w:rFonts w:eastAsia="Calibri" w:cstheme="minorHAnsi"/>
                    <w:lang w:val="uk-UA" w:eastAsia="lt-LT"/>
                  </w:rPr>
                  <w:t xml:space="preserve">Якщо відповідні </w:t>
                </w:r>
                <w:r w:rsidR="006D12DF">
                  <w:rPr>
                    <w:rFonts w:eastAsia="Calibri" w:cstheme="minorHAnsi"/>
                    <w:lang w:val="uk-UA" w:eastAsia="lt-LT"/>
                  </w:rPr>
                  <w:t xml:space="preserve">контролюючі </w:t>
                </w:r>
                <w:r w:rsidRPr="006F5825">
                  <w:rPr>
                    <w:rFonts w:eastAsia="Calibri" w:cstheme="minorHAnsi"/>
                    <w:lang w:val="uk-UA" w:eastAsia="lt-LT"/>
                  </w:rPr>
                  <w:t xml:space="preserve">органи </w:t>
                </w:r>
                <w:r w:rsidR="00086323">
                  <w:rPr>
                    <w:rFonts w:eastAsia="Calibri" w:cstheme="minorHAnsi"/>
                    <w:lang w:val="uk-UA" w:eastAsia="lt-LT"/>
                  </w:rPr>
                  <w:t xml:space="preserve">України </w:t>
                </w:r>
                <w:r w:rsidRPr="006F5825">
                  <w:rPr>
                    <w:rFonts w:eastAsia="Calibri" w:cstheme="minorHAnsi"/>
                    <w:lang w:val="uk-UA" w:eastAsia="lt-LT"/>
                  </w:rPr>
                  <w:t xml:space="preserve">не затвердять </w:t>
                </w:r>
                <w:r w:rsidR="006D12DF">
                  <w:rPr>
                    <w:rFonts w:eastAsia="Calibri" w:cstheme="minorHAnsi"/>
                    <w:lang w:val="uk-UA" w:eastAsia="lt-LT"/>
                  </w:rPr>
                  <w:t>документацію</w:t>
                </w:r>
                <w:r w:rsidR="00F52F52">
                  <w:rPr>
                    <w:rFonts w:eastAsia="Calibri" w:cstheme="minorHAnsi"/>
                    <w:lang w:val="uk-UA" w:eastAsia="lt-LT"/>
                  </w:rPr>
                  <w:t xml:space="preserve"> про</w:t>
                </w:r>
                <w:r w:rsidR="006D12DF" w:rsidRPr="006F5825">
                  <w:rPr>
                    <w:rFonts w:eastAsia="Calibri" w:cstheme="minorHAnsi"/>
                    <w:lang w:val="uk-UA" w:eastAsia="lt-LT"/>
                  </w:rPr>
                  <w:t xml:space="preserve"> </w:t>
                </w:r>
                <w:r w:rsidRPr="006F5825">
                  <w:rPr>
                    <w:rFonts w:eastAsia="Calibri" w:cstheme="minorHAnsi"/>
                    <w:lang w:val="uk-UA" w:eastAsia="lt-LT"/>
                  </w:rPr>
                  <w:t xml:space="preserve">завершення будівництва (якщо </w:t>
                </w:r>
                <w:r w:rsidR="0020607D" w:rsidRPr="006F5825">
                  <w:rPr>
                    <w:rFonts w:eastAsia="Calibri" w:cstheme="minorHAnsi"/>
                    <w:lang w:val="uk-UA" w:eastAsia="lt-LT"/>
                  </w:rPr>
                  <w:t>так</w:t>
                </w:r>
                <w:r w:rsidR="0070351E">
                  <w:rPr>
                    <w:rFonts w:eastAsia="Calibri" w:cstheme="minorHAnsi"/>
                    <w:lang w:val="uk-UA" w:eastAsia="lt-LT"/>
                  </w:rPr>
                  <w:t>а</w:t>
                </w:r>
                <w:r w:rsidR="0020607D" w:rsidRPr="006F5825">
                  <w:rPr>
                    <w:rFonts w:eastAsia="Calibri" w:cstheme="minorHAnsi"/>
                    <w:lang w:val="uk-UA" w:eastAsia="lt-LT"/>
                  </w:rPr>
                  <w:t xml:space="preserve"> </w:t>
                </w:r>
                <w:r w:rsidRPr="006F5825">
                  <w:rPr>
                    <w:rFonts w:eastAsia="Calibri" w:cstheme="minorHAnsi"/>
                    <w:lang w:val="uk-UA" w:eastAsia="lt-LT"/>
                  </w:rPr>
                  <w:t xml:space="preserve">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залежать від Підрядника, Підрядник повинен сплатити </w:t>
                </w:r>
                <w:r w:rsidR="00DD6DB5">
                  <w:rPr>
                    <w:rFonts w:eastAsia="Calibri" w:cstheme="minorHAnsi"/>
                    <w:lang w:val="uk-UA" w:eastAsia="lt-LT"/>
                  </w:rPr>
                  <w:t>CPVA</w:t>
                </w:r>
                <w:r w:rsidRPr="006F5825">
                  <w:rPr>
                    <w:rFonts w:eastAsia="Calibri" w:cstheme="minorHAnsi"/>
                    <w:lang w:val="uk-UA" w:eastAsia="lt-LT"/>
                  </w:rPr>
                  <w:t xml:space="preserve"> неустойку в розмірі:</w:t>
                </w:r>
              </w:p>
            </w:tc>
            <w:tc>
              <w:tcPr>
                <w:tcW w:w="1612" w:type="pct"/>
                <w:vAlign w:val="center"/>
              </w:tcPr>
              <w:p w14:paraId="3A28C2AD" w14:textId="7750ECD1" w:rsidR="00D40CD5" w:rsidRPr="006F5825" w:rsidRDefault="00CD53FF" w:rsidP="00E76971">
                <w:pPr>
                  <w:spacing w:after="0" w:line="240" w:lineRule="auto"/>
                  <w:jc w:val="both"/>
                  <w:rPr>
                    <w:rFonts w:cstheme="minorHAnsi"/>
                    <w:lang w:val="uk-UA"/>
                  </w:rPr>
                </w:pPr>
                <w:r w:rsidRPr="006F5825">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13062DBB"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6B000B">
            <w:rPr>
              <w:rFonts w:asciiTheme="minorHAnsi" w:hAnsiTheme="minorHAnsi" w:cstheme="minorHAnsi"/>
              <w:b/>
              <w:color w:val="000000"/>
              <w:spacing w:val="-8"/>
              <w:sz w:val="22"/>
              <w:szCs w:val="22"/>
              <w:lang w:val="lt-LT" w:bidi="lt-LT"/>
            </w:rPr>
            <w:t xml:space="preserve">/ </w:t>
          </w:r>
          <w:r w:rsidR="006B000B"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9E1B06">
            <w:trPr>
              <w:trHeight w:val="613"/>
              <w:jc w:val="center"/>
            </w:trPr>
            <w:tc>
              <w:tcPr>
                <w:tcW w:w="292" w:type="pct"/>
                <w:shd w:val="clear" w:color="auto" w:fill="F2F2F2"/>
                <w:tcFitText/>
                <w:vAlign w:val="center"/>
              </w:tcPr>
              <w:p w14:paraId="0C3E6226" w14:textId="6C7C402A" w:rsidR="003C75A1" w:rsidRPr="00081CED" w:rsidRDefault="009B25A2" w:rsidP="00040478">
                <w:pPr>
                  <w:spacing w:after="0" w:line="240" w:lineRule="auto"/>
                  <w:contextualSpacing/>
                  <w:rPr>
                    <w:rFonts w:eastAsia="Calibri" w:cstheme="minorHAnsi"/>
                    <w:color w:val="000000"/>
                    <w:spacing w:val="-8"/>
                    <w:lang w:val="uk-UA"/>
                  </w:rPr>
                </w:pPr>
                <w:r w:rsidRPr="00981045">
                  <w:rPr>
                    <w:rFonts w:eastAsia="Calibri" w:cstheme="minorHAnsi"/>
                    <w:color w:val="000000"/>
                    <w:spacing w:val="23"/>
                    <w:lang w:val="uk-UA"/>
                  </w:rPr>
                  <w:t>6.</w:t>
                </w:r>
                <w:r w:rsidRPr="00981045">
                  <w:rPr>
                    <w:rFonts w:eastAsia="Calibri" w:cstheme="minorHAnsi"/>
                    <w:color w:val="000000"/>
                    <w:spacing w:val="2"/>
                    <w:lang w:val="uk-UA"/>
                  </w:rPr>
                  <w:t>1</w:t>
                </w: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9E1B06">
                  <w:rPr>
                    <w:rFonts w:eastAsia="Calibri" w:cstheme="minorHAnsi"/>
                    <w:lang w:eastAsia="lt-LT"/>
                  </w:rPr>
                  <w:t>Esminis Sutarties 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vAlign w:val="center"/>
              </w:tcPr>
              <w:p w14:paraId="6C532055" w14:textId="12A11CCC" w:rsidR="00FE2DA2" w:rsidRPr="00A81731" w:rsidRDefault="00FE2DA2" w:rsidP="00FE2DA2">
                <w:pPr>
                  <w:spacing w:after="0" w:line="240" w:lineRule="auto"/>
                  <w:jc w:val="both"/>
                  <w:rPr>
                    <w:rFonts w:eastAsia="Calibri" w:cstheme="minorHAnsi"/>
                    <w:lang w:eastAsia="lt-LT"/>
                  </w:rPr>
                </w:pPr>
                <w:r w:rsidRPr="009E1B06">
                  <w:rPr>
                    <w:rFonts w:eastAsia="Calibri" w:cstheme="minorHAnsi"/>
                    <w:lang w:eastAsia="lt-LT"/>
                  </w:rPr>
                  <w:t>Rangovas vėluoja atlikti Darbus</w:t>
                </w:r>
                <w:r w:rsidRPr="00A81731">
                  <w:rPr>
                    <w:rFonts w:eastAsia="Calibri" w:cstheme="minorHAnsi"/>
                    <w:lang w:eastAsia="lt-LT"/>
                  </w:rPr>
                  <w:t>. Esminiu pažeidimu laikoma, kai Rangovas daugiau kaip 50 proc. viršija</w:t>
                </w:r>
                <w:r w:rsidRPr="009E1B06">
                  <w:rPr>
                    <w:rFonts w:eastAsia="Calibri" w:cstheme="minorHAnsi"/>
                    <w:lang w:eastAsia="lt-LT"/>
                  </w:rPr>
                  <w:t xml:space="preserve"> Sutarties specialiųjų sąlygų 2.1 punkte nurodyt</w:t>
                </w:r>
                <w:r w:rsidRPr="00A81731">
                  <w:rPr>
                    <w:rFonts w:eastAsia="Calibri" w:cstheme="minorHAnsi"/>
                    <w:lang w:eastAsia="lt-LT"/>
                  </w:rPr>
                  <w:t>ą</w:t>
                </w:r>
                <w:r w:rsidRPr="009E1B06">
                  <w:rPr>
                    <w:rFonts w:eastAsia="Calibri" w:cstheme="minorHAnsi"/>
                    <w:lang w:eastAsia="lt-LT"/>
                  </w:rPr>
                  <w:t xml:space="preserve"> termin</w:t>
                </w:r>
                <w:r w:rsidRPr="00A81731">
                  <w:rPr>
                    <w:rFonts w:eastAsia="Calibri" w:cstheme="minorHAnsi"/>
                    <w:lang w:eastAsia="lt-LT"/>
                  </w:rPr>
                  <w:t>ą</w:t>
                </w:r>
                <w:r w:rsidRPr="009E1B06">
                  <w:rPr>
                    <w:rFonts w:eastAsia="Calibri" w:cstheme="minorHAnsi"/>
                    <w:lang w:eastAsia="lt-LT"/>
                  </w:rPr>
                  <w:t xml:space="preserve"> </w:t>
                </w:r>
                <w:r w:rsidRPr="00A81731">
                  <w:rPr>
                    <w:rFonts w:eastAsia="Calibri" w:cstheme="minorHAnsi"/>
                    <w:lang w:eastAsia="lt-LT"/>
                  </w:rPr>
                  <w:t>/</w:t>
                </w:r>
              </w:p>
              <w:p w14:paraId="7436290B" w14:textId="466493FF"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4C58FE">
                  <w:rPr>
                    <w:rFonts w:eastAsia="Calibri" w:cstheme="minorHAnsi"/>
                    <w:lang w:val="uk-UA" w:eastAsia="lt-LT"/>
                  </w:rPr>
                  <w:t>Контракт</w:t>
                </w:r>
                <w:r w:rsidR="004C58FE" w:rsidRPr="00892695">
                  <w:rPr>
                    <w:rFonts w:eastAsia="Calibri" w:cstheme="minorHAnsi"/>
                    <w:lang w:val="uk-UA" w:eastAsia="lt-LT"/>
                  </w:rPr>
                  <w:t>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54EC7A46" w:rsidR="00D37ABF" w:rsidRPr="00081CED" w:rsidRDefault="00BA2F2C" w:rsidP="00040478">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6.2</w:t>
                </w: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vAlign w:val="center"/>
              </w:tcPr>
              <w:p w14:paraId="1243B591" w14:textId="0311658E" w:rsidR="0057259D" w:rsidRPr="00D16A5B" w:rsidRDefault="0057259D" w:rsidP="005F32A6">
                <w:pPr>
                  <w:tabs>
                    <w:tab w:val="left" w:pos="353"/>
                    <w:tab w:val="left" w:pos="529"/>
                  </w:tabs>
                  <w:spacing w:after="0" w:line="240" w:lineRule="auto"/>
                  <w:jc w:val="both"/>
                  <w:rPr>
                    <w:rFonts w:eastAsia="Times New Roman" w:cstheme="minorHAnsi"/>
                    <w:lang w:eastAsia="ru-RU"/>
                  </w:rPr>
                </w:pPr>
                <w:r w:rsidRPr="009E1B06">
                  <w:rPr>
                    <w:rFonts w:eastAsia="Times New Roman" w:cstheme="minorHAnsi"/>
                    <w:lang w:eastAsia="ru-RU"/>
                  </w:rPr>
                  <w:t xml:space="preserve">Rangovas nevykdo CPVA ir (arba) </w:t>
                </w:r>
                <w:r w:rsidR="00E83B4E" w:rsidRPr="00D16A5B">
                  <w:rPr>
                    <w:rFonts w:eastAsia="Times New Roman" w:cstheme="minorHAnsi"/>
                    <w:lang w:eastAsia="ru-RU"/>
                  </w:rPr>
                  <w:t>Užsakovo</w:t>
                </w:r>
                <w:r w:rsidRPr="009E1B06">
                  <w:rPr>
                    <w:rFonts w:eastAsia="Times New Roman" w:cstheme="minorHAnsi"/>
                    <w:lang w:eastAsia="ru-RU"/>
                  </w:rPr>
                  <w:t xml:space="preserve">, ir (arba) Statinio statybos techninės priežiūros vadovo (jei taikoma) paskirto asmens nurodymų, pateiktų Sutarties bendrųjų sąlygų 10.3.2 papunktyje, ir dėl to CPVA ir </w:t>
                </w:r>
                <w:r w:rsidR="00E83B4E" w:rsidRPr="00D16A5B">
                  <w:rPr>
                    <w:rFonts w:eastAsia="Times New Roman" w:cstheme="minorHAnsi"/>
                    <w:lang w:eastAsia="ru-RU"/>
                  </w:rPr>
                  <w:t>Užsakov</w:t>
                </w:r>
                <w:r w:rsidR="00485152" w:rsidRPr="00D16A5B">
                  <w:rPr>
                    <w:rFonts w:eastAsia="Times New Roman" w:cstheme="minorHAnsi"/>
                    <w:lang w:eastAsia="ru-RU"/>
                  </w:rPr>
                  <w:t>as</w:t>
                </w:r>
                <w:r w:rsidR="00E83B4E" w:rsidRPr="009E1B06">
                  <w:rPr>
                    <w:rFonts w:eastAsia="Times New Roman" w:cstheme="minorHAnsi"/>
                    <w:lang w:eastAsia="ru-RU"/>
                  </w:rPr>
                  <w:t xml:space="preserve"> </w:t>
                </w:r>
                <w:r w:rsidRPr="009E1B06">
                  <w:rPr>
                    <w:rFonts w:eastAsia="Times New Roman" w:cstheme="minorHAnsi"/>
                    <w:lang w:eastAsia="ru-RU"/>
                  </w:rPr>
                  <w:t>negauna numatyto Darbų rezultato, kaip tikėtasi</w:t>
                </w:r>
                <w:r w:rsidR="00387A1E" w:rsidRPr="00D16A5B">
                  <w:rPr>
                    <w:rFonts w:eastAsia="Times New Roman" w:cstheme="minorHAnsi"/>
                    <w:lang w:eastAsia="ru-RU"/>
                  </w:rPr>
                  <w:t xml:space="preserve"> bei daugiau nei 3 kartus gauną baudą, numatytą Sutarties specialiųjų sąlygų 5.8. p./</w:t>
                </w:r>
              </w:p>
              <w:p w14:paraId="7324FF62" w14:textId="15FD6668" w:rsidR="00D37ABF" w:rsidRPr="00081CED" w:rsidRDefault="0032737C" w:rsidP="005F32A6">
                <w:pPr>
                  <w:tabs>
                    <w:tab w:val="left" w:pos="353"/>
                    <w:tab w:val="left" w:pos="529"/>
                  </w:tabs>
                  <w:spacing w:after="0" w:line="240" w:lineRule="auto"/>
                  <w:jc w:val="both"/>
                  <w:rPr>
                    <w:rFonts w:eastAsia="Times New Roman" w:cstheme="minorHAnsi"/>
                    <w:lang w:val="uk-UA" w:eastAsia="ru-RU"/>
                  </w:rPr>
                </w:pPr>
                <w:r w:rsidRPr="00081CED">
                  <w:rPr>
                    <w:rFonts w:eastAsia="Times New Roman" w:cstheme="minorHAnsi"/>
                    <w:lang w:val="uk-UA" w:eastAsia="ru-RU"/>
                  </w:rPr>
                  <w:t xml:space="preserve">Підрядник не виконує інструкції особи, призначеної </w:t>
                </w:r>
                <w:r w:rsidR="00DD6DB5">
                  <w:rPr>
                    <w:rFonts w:eastAsia="Times New Roman" w:cstheme="minorHAnsi"/>
                    <w:lang w:val="uk-UA" w:eastAsia="ru-RU"/>
                  </w:rPr>
                  <w:t>CPVA</w:t>
                </w:r>
                <w:r w:rsidRPr="00081CED">
                  <w:rPr>
                    <w:rFonts w:eastAsia="Times New Roman" w:cstheme="minorHAnsi"/>
                    <w:lang w:val="uk-UA" w:eastAsia="ru-RU"/>
                  </w:rPr>
                  <w:t xml:space="preserve">, та/або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ом та/або </w:t>
                </w:r>
                <w:r w:rsidR="00DD6DB5" w:rsidRPr="00DD6DB5">
                  <w:rPr>
                    <w:rFonts w:eastAsia="Times New Roman" w:cstheme="minorHAnsi"/>
                    <w:lang w:val="uk-UA" w:eastAsia="ru-RU"/>
                  </w:rPr>
                  <w:t>Керівником технічного</w:t>
                </w:r>
                <w:r w:rsidR="00C970E6">
                  <w:rPr>
                    <w:rFonts w:eastAsia="Times New Roman" w:cstheme="minorHAnsi"/>
                    <w:lang w:val="uk-UA" w:eastAsia="ru-RU"/>
                  </w:rPr>
                  <w:t xml:space="preserve"> нагляду</w:t>
                </w:r>
                <w:r w:rsidR="00DD6DB5" w:rsidRPr="00DD6DB5">
                  <w:rPr>
                    <w:rFonts w:eastAsia="Times New Roman" w:cstheme="minorHAnsi"/>
                    <w:lang w:val="uk-UA" w:eastAsia="ru-RU"/>
                  </w:rPr>
                  <w:t xml:space="preserve"> за </w:t>
                </w:r>
                <w:r w:rsidRPr="00081CED">
                  <w:rPr>
                    <w:rFonts w:eastAsia="Times New Roman" w:cstheme="minorHAnsi"/>
                    <w:lang w:val="uk-UA" w:eastAsia="ru-RU"/>
                  </w:rPr>
                  <w:t>будівництв</w:t>
                </w:r>
                <w:r w:rsidR="009C2F8A">
                  <w:rPr>
                    <w:rFonts w:eastAsia="Times New Roman" w:cstheme="minorHAnsi"/>
                    <w:lang w:val="uk-UA" w:eastAsia="ru-RU"/>
                  </w:rPr>
                  <w:t>ом</w:t>
                </w:r>
                <w:r w:rsidRPr="00081CED">
                  <w:rPr>
                    <w:rFonts w:eastAsia="Times New Roman" w:cstheme="minorHAnsi"/>
                    <w:lang w:val="uk-UA" w:eastAsia="ru-RU"/>
                  </w:rPr>
                  <w:t xml:space="preserve"> (при наявності), зазначені в пункті 10.3.2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 умов Контракту, і в результаті </w:t>
                </w:r>
                <w:r w:rsidR="00DD6DB5">
                  <w:rPr>
                    <w:rFonts w:eastAsia="Times New Roman" w:cstheme="minorHAnsi"/>
                    <w:lang w:val="uk-UA" w:eastAsia="ru-RU"/>
                  </w:rPr>
                  <w:t>CPVA</w:t>
                </w:r>
                <w:r w:rsidRPr="00081CED">
                  <w:rPr>
                    <w:rFonts w:eastAsia="Times New Roman" w:cstheme="minorHAnsi"/>
                    <w:lang w:val="uk-UA" w:eastAsia="ru-RU"/>
                  </w:rPr>
                  <w:t xml:space="preserve"> та </w:t>
                </w:r>
                <w:r w:rsidR="00630CAE" w:rsidRPr="00630CAE">
                  <w:rPr>
                    <w:rFonts w:eastAsia="Times New Roman" w:cstheme="minorHAnsi"/>
                    <w:lang w:val="uk-UA" w:eastAsia="ru-RU"/>
                  </w:rPr>
                  <w:t>Замовник</w:t>
                </w:r>
                <w:r w:rsidRPr="00081CED">
                  <w:rPr>
                    <w:rFonts w:eastAsia="Times New Roman" w:cstheme="minorHAnsi"/>
                    <w:lang w:val="uk-UA" w:eastAsia="ru-RU"/>
                  </w:rPr>
                  <w:t xml:space="preserve"> не отримують очікуваного результату від </w:t>
                </w:r>
                <w:r w:rsidR="00F91947" w:rsidRPr="00081CED">
                  <w:rPr>
                    <w:rFonts w:eastAsia="Times New Roman" w:cstheme="minorHAnsi"/>
                    <w:lang w:val="uk-UA" w:eastAsia="ru-RU"/>
                  </w:rPr>
                  <w:t>роботи</w:t>
                </w:r>
                <w:r w:rsidRPr="00081CED">
                  <w:rPr>
                    <w:rFonts w:eastAsia="Times New Roman" w:cstheme="minorHAnsi"/>
                    <w:lang w:val="uk-UA" w:eastAsia="ru-RU"/>
                  </w:rPr>
                  <w:t>, як очікувалося</w:t>
                </w:r>
                <w:r w:rsidR="003F74B6">
                  <w:rPr>
                    <w:rFonts w:eastAsia="Times New Roman" w:cstheme="minorHAnsi"/>
                    <w:lang w:val="uk-UA" w:eastAsia="ru-RU"/>
                  </w:rPr>
                  <w:t xml:space="preserve"> </w:t>
                </w:r>
                <w:r w:rsidR="00CD53FF" w:rsidRPr="00CD53FF">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09ED05E"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t>6.3</w:t>
                </w: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3DD40724" w14:textId="4D71BA26"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9E1B06">
                  <w:rPr>
                    <w:rFonts w:eastAsia="Calibri" w:cstheme="minorHAnsi"/>
                    <w:lang w:eastAsia="lt-LT"/>
                  </w:rPr>
                  <w:t>Rangovui ir subrangovams taikomos nacionalinės ir tarptautinės sankcijos</w:t>
                </w:r>
                <w:r w:rsidRPr="00081CED">
                  <w:rPr>
                    <w:rFonts w:eastAsia="Calibri" w:cstheme="minorHAnsi"/>
                    <w:lang w:eastAsia="lt-LT"/>
                  </w:rPr>
                  <w:t>/</w:t>
                </w:r>
              </w:p>
              <w:p w14:paraId="697DF88D" w14:textId="1EB63B60" w:rsidR="00791BC8" w:rsidRPr="00722471" w:rsidRDefault="0032737C"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Підрядник</w:t>
                </w:r>
                <w:r w:rsidRPr="00081CED">
                  <w:rPr>
                    <w:rFonts w:cstheme="minorHAnsi"/>
                    <w:color w:val="000000"/>
                    <w:lang w:val="uk-UA"/>
                  </w:rPr>
                  <w:t xml:space="preserve"> та субпідрядники підпадають під дію національних та міжнародних санкцій</w:t>
                </w:r>
              </w:p>
            </w:tc>
          </w:tr>
          <w:tr w:rsidR="00123E44" w:rsidRPr="00081CED" w14:paraId="111C4829" w14:textId="77777777" w:rsidTr="00135788">
            <w:trPr>
              <w:trHeight w:val="561"/>
              <w:jc w:val="center"/>
            </w:trPr>
            <w:tc>
              <w:tcPr>
                <w:tcW w:w="292" w:type="pct"/>
                <w:shd w:val="clear" w:color="auto" w:fill="F2F2F2"/>
                <w:vAlign w:val="center"/>
              </w:tcPr>
              <w:p w14:paraId="60667EED" w14:textId="5EDE9226" w:rsidR="00791BC8" w:rsidRPr="00081CED" w:rsidRDefault="00BA2F2C" w:rsidP="00BA2F2C">
                <w:pPr>
                  <w:spacing w:after="0" w:line="240" w:lineRule="auto"/>
                  <w:contextualSpacing/>
                  <w:rPr>
                    <w:rFonts w:eastAsia="Calibri" w:cstheme="minorHAnsi"/>
                    <w:color w:val="000000"/>
                    <w:spacing w:val="-8"/>
                    <w:lang w:val="uk-UA"/>
                  </w:rPr>
                </w:pPr>
                <w:r>
                  <w:rPr>
                    <w:rFonts w:eastAsia="Calibri" w:cstheme="minorHAnsi"/>
                    <w:color w:val="000000"/>
                    <w:spacing w:val="-8"/>
                    <w:lang w:val="uk-UA"/>
                  </w:rPr>
                  <w:lastRenderedPageBreak/>
                  <w:t>6.4</w:t>
                </w: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467656B7" w14:textId="77777777" w:rsidR="005F3909" w:rsidRPr="00A805CA" w:rsidRDefault="005F3909" w:rsidP="005F3909">
                <w:pPr>
                  <w:tabs>
                    <w:tab w:val="left" w:pos="284"/>
                    <w:tab w:val="left" w:pos="459"/>
                  </w:tabs>
                  <w:spacing w:after="0" w:line="240" w:lineRule="auto"/>
                  <w:contextualSpacing/>
                  <w:jc w:val="both"/>
                  <w:rPr>
                    <w:rFonts w:cstheme="minorHAnsi"/>
                    <w:i/>
                    <w:color w:val="000000"/>
                  </w:rPr>
                </w:pPr>
                <w:r w:rsidRPr="00A805CA">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A805CA">
                  <w:rPr>
                    <w:rFonts w:cstheme="minorHAnsi"/>
                    <w:i/>
                    <w:color w:val="000000"/>
                    <w:vertAlign w:val="superscript"/>
                  </w:rPr>
                  <w:t>1</w:t>
                </w:r>
                <w:r w:rsidRPr="00A805CA">
                  <w:rPr>
                    <w:rFonts w:cstheme="minorHAnsi"/>
                    <w:i/>
                    <w:color w:val="000000"/>
                  </w:rPr>
                  <w:t xml:space="preserve"> dalies nuostatos taikymo:</w:t>
                </w:r>
              </w:p>
              <w:p w14:paraId="44E98332"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A805CA"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0030E6AD" w:rsidR="00BA225F" w:rsidRDefault="005F3909" w:rsidP="005F3909">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4)</w:t>
                </w:r>
                <w:r w:rsidR="00BA225F" w:rsidRPr="009E1B06">
                  <w:rPr>
                    <w:rFonts w:cstheme="minorHAnsi"/>
                    <w:iCs/>
                    <w:color w:val="000000"/>
                  </w:rPr>
                  <w:t xml:space="preserve"> kai Lietuvos Respublikos Vyriausybė, vadovaudamasi</w:t>
                </w:r>
                <w:r w:rsidR="00BA225F" w:rsidRPr="00BA225F">
                  <w:rPr>
                    <w:rFonts w:cstheme="minorHAnsi"/>
                    <w:iCs/>
                    <w:color w:val="000000"/>
                  </w:rPr>
                  <w:t> </w:t>
                </w:r>
                <w:bookmarkStart w:id="0" w:name="nd46cffd6c0d44df19ebc4b56c15b295b"/>
                <w:r w:rsidR="00BA225F" w:rsidRPr="00BA225F">
                  <w:rPr>
                    <w:rFonts w:cstheme="minorHAnsi"/>
                    <w:iCs/>
                    <w:color w:val="000000"/>
                  </w:rPr>
                  <w:fldChar w:fldCharType="begin"/>
                </w:r>
                <w:r w:rsidR="006A3097">
                  <w:rPr>
                    <w:rFonts w:cstheme="minorHAnsi"/>
                    <w:iCs/>
                    <w:color w:val="000000"/>
                  </w:rPr>
                  <w:instrText>HYPERLINK "https://e-seimas.lrs.lt/portal/legalAct/lt/TAD/TAIS.189498/asr"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5A783C44"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 ;</w:t>
                </w:r>
              </w:p>
              <w:p w14:paraId="25561FFE" w14:textId="7A530853"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 xml:space="preserve">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w:t>
                </w:r>
                <w:r w:rsidR="00487B7B" w:rsidRPr="00487B7B">
                  <w:rPr>
                    <w:rFonts w:cstheme="minorHAnsi"/>
                    <w:color w:val="000000"/>
                    <w:lang w:val="uk-UA"/>
                  </w:rPr>
                  <w:t xml:space="preserve">країн </w:t>
                </w:r>
                <w:r w:rsidRPr="00081CED">
                  <w:rPr>
                    <w:rFonts w:cstheme="minorHAnsi"/>
                    <w:color w:val="000000"/>
                    <w:lang w:val="uk-UA"/>
                  </w:rPr>
                  <w:t xml:space="preserve">в </w:t>
                </w:r>
                <w:r w:rsidR="00487B7B" w:rsidRPr="00487B7B">
                  <w:rPr>
                    <w:rFonts w:cstheme="minorHAnsi"/>
                    <w:color w:val="000000"/>
                    <w:lang w:val="uk-UA"/>
                  </w:rPr>
                  <w:t xml:space="preserve">зі </w:t>
                </w:r>
                <w:r w:rsidRPr="00081CED">
                  <w:rPr>
                    <w:rFonts w:cstheme="minorHAnsi"/>
                    <w:color w:val="000000"/>
                    <w:lang w:val="uk-UA"/>
                  </w:rPr>
                  <w:t xml:space="preserve">списку, </w:t>
                </w:r>
                <w:r w:rsidRPr="00081CED">
                  <w:rPr>
                    <w:rFonts w:cstheme="minorHAnsi"/>
                    <w:color w:val="000000"/>
                    <w:lang w:val="uk-UA"/>
                  </w:rPr>
                  <w:lastRenderedPageBreak/>
                  <w:t>передбаченому частиною 15 статті 92 закону Про державні закупівлі Литовської Республіки;</w:t>
                </w:r>
              </w:p>
              <w:p w14:paraId="74160A7E" w14:textId="0CAD8E0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3) </w:t>
                </w:r>
                <w:r w:rsidR="00487B7B">
                  <w:rPr>
                    <w:rFonts w:cstheme="minorHAnsi"/>
                    <w:color w:val="000000"/>
                  </w:rPr>
                  <w:t>k</w:t>
                </w:r>
                <w:r w:rsidRPr="00081CED">
                  <w:rPr>
                    <w:rFonts w:cstheme="minorHAnsi"/>
                    <w:color w:val="000000"/>
                    <w:lang w:val="uk-UA"/>
                  </w:rPr>
                  <w:t>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w:t>
                </w:r>
                <w:r w:rsidR="00471733">
                  <w:rPr>
                    <w:rFonts w:cstheme="minorHAnsi"/>
                    <w:color w:val="000000"/>
                    <w:lang w:val="uk-UA"/>
                  </w:rPr>
                  <w:t>З</w:t>
                </w:r>
                <w:r w:rsidR="00471733" w:rsidRPr="00081CED">
                  <w:rPr>
                    <w:rFonts w:cstheme="minorHAnsi"/>
                    <w:color w:val="000000"/>
                    <w:lang w:val="uk-UA"/>
                  </w:rPr>
                  <w:t xml:space="preserve">акону </w:t>
                </w:r>
                <w:r w:rsidRPr="00081CED">
                  <w:rPr>
                    <w:rFonts w:cstheme="minorHAnsi"/>
                    <w:color w:val="000000"/>
                    <w:lang w:val="uk-UA"/>
                  </w:rPr>
                  <w:t xml:space="preserve">Про державні закупівлі Литовської Республіки; </w:t>
                </w:r>
              </w:p>
              <w:p w14:paraId="02C7D53A" w14:textId="0EF6C406"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 xml:space="preserve">коли Уряд Литовської Республіки відповідно до критеріїв, встановлених Законом </w:t>
                </w:r>
                <w:hyperlink r:id="rId11" w:history="1">
                  <w:r w:rsidR="00CD53FF" w:rsidRPr="006A3097">
                    <w:rPr>
                      <w:rStyle w:val="Hyperlink"/>
                      <w:rFonts w:cstheme="minorHAnsi"/>
                      <w:lang w:val="uk-UA"/>
                    </w:rPr>
                    <w:t>«</w:t>
                  </w:r>
                  <w:r w:rsidR="00CD53FF" w:rsidRPr="006A3097">
                    <w:rPr>
                      <w:rStyle w:val="Hyperlink"/>
                      <w:rFonts w:cstheme="minorHAnsi"/>
                      <w:i/>
                      <w:iCs/>
                      <w:lang w:val="uk-UA"/>
                    </w:rPr>
                    <w:t>Про захист об'єктів, важливих для національної безпеки»</w:t>
                  </w:r>
                </w:hyperlink>
                <w:r w:rsidR="00CD53FF" w:rsidRPr="00CD53FF">
                  <w:rPr>
                    <w:rFonts w:cstheme="minorHAnsi"/>
                    <w:color w:val="000000"/>
                    <w:lang w:val="uk-UA"/>
                  </w:rPr>
                  <w:t>,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B9CA18C" w:rsidR="00CD53FF" w:rsidRPr="00497429" w:rsidRDefault="00CD53FF" w:rsidP="008B42F3">
                <w:pPr>
                  <w:tabs>
                    <w:tab w:val="left" w:pos="284"/>
                    <w:tab w:val="left" w:pos="459"/>
                  </w:tabs>
                  <w:spacing w:after="0" w:line="240" w:lineRule="auto"/>
                  <w:contextualSpacing/>
                  <w:jc w:val="both"/>
                  <w:rPr>
                    <w:rFonts w:cstheme="minorHAnsi"/>
                    <w:color w:val="000000"/>
                    <w:lang w:val="uk-UA"/>
                  </w:rPr>
                </w:pPr>
                <w:r w:rsidRPr="00497429">
                  <w:rPr>
                    <w:rFonts w:cstheme="minorHAnsi"/>
                    <w:color w:val="000000"/>
                    <w:lang w:val="uk-UA"/>
                  </w:rPr>
                  <w:t>5)</w:t>
                </w:r>
                <w:r w:rsidR="00AE43B2" w:rsidRPr="00F03A15">
                  <w:rPr>
                    <w:rFonts w:cstheme="minorHAnsi"/>
                    <w:color w:val="000000"/>
                    <w:lang w:val="uk-UA"/>
                  </w:rPr>
                  <w:t xml:space="preserve"> </w:t>
                </w:r>
                <w:r w:rsidRPr="00497429">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000EAC66" w:rsidR="005B16FC" w:rsidRPr="005B16FC" w:rsidRDefault="00CD53FF" w:rsidP="008B42F3">
                <w:pPr>
                  <w:tabs>
                    <w:tab w:val="left" w:pos="284"/>
                    <w:tab w:val="left" w:pos="459"/>
                  </w:tabs>
                  <w:spacing w:after="0" w:line="240" w:lineRule="auto"/>
                  <w:contextualSpacing/>
                  <w:jc w:val="both"/>
                  <w:rPr>
                    <w:rFonts w:cstheme="minorHAnsi"/>
                    <w:color w:val="000000"/>
                  </w:rPr>
                </w:pPr>
                <w:r w:rsidRPr="00497429">
                  <w:rPr>
                    <w:rFonts w:cstheme="minorHAnsi"/>
                    <w:color w:val="000000"/>
                    <w:lang w:val="uk-UA"/>
                  </w:rPr>
                  <w:t>6</w:t>
                </w:r>
                <w:r w:rsidR="005B16FC" w:rsidRPr="00497429">
                  <w:rPr>
                    <w:rFonts w:cstheme="minorHAnsi"/>
                    <w:color w:val="000000"/>
                    <w:lang w:val="uk-UA"/>
                  </w:rPr>
                  <w:t>)</w:t>
                </w:r>
                <w:r w:rsidRPr="00497429">
                  <w:rPr>
                    <w:rFonts w:cstheme="minorHAnsi"/>
                    <w:color w:val="000000"/>
                    <w:lang w:val="uk-UA"/>
                  </w:rPr>
                  <w:t xml:space="preserve"> </w:t>
                </w:r>
                <w:r w:rsidR="008A37D0" w:rsidRPr="00497429">
                  <w:rPr>
                    <w:rFonts w:cstheme="minorHAnsi"/>
                    <w:color w:val="000000"/>
                    <w:lang w:val="uk-UA"/>
                  </w:rPr>
                  <w:t xml:space="preserve">коли </w:t>
                </w:r>
                <w:r w:rsidR="00497429">
                  <w:rPr>
                    <w:rFonts w:cstheme="minorHAnsi"/>
                    <w:color w:val="000000"/>
                    <w:lang w:val="uk-UA"/>
                  </w:rPr>
                  <w:t>Підрядник</w:t>
                </w:r>
                <w:r w:rsidR="008A37D0" w:rsidRPr="00497429">
                  <w:rPr>
                    <w:rFonts w:cstheme="minorHAnsi"/>
                    <w:color w:val="000000"/>
                    <w:lang w:val="uk-UA"/>
                  </w:rPr>
                  <w:t>, його субпідрядник</w:t>
                </w:r>
                <w:r w:rsidR="008A37D0" w:rsidRPr="00983633">
                  <w:rPr>
                    <w:rFonts w:cstheme="minorHAnsi"/>
                    <w:color w:val="000000"/>
                    <w:lang w:val="uk-UA"/>
                  </w:rPr>
                  <w:t xml:space="preserve">, </w:t>
                </w:r>
                <w:r w:rsidR="008A37D0" w:rsidRPr="00497429">
                  <w:rPr>
                    <w:rFonts w:cstheme="minorHAnsi"/>
                    <w:color w:val="000000"/>
                    <w:lang w:val="uk-UA"/>
                  </w:rPr>
                  <w:t>суб</w:t>
                </w:r>
                <w:r w:rsidR="008A37D0" w:rsidRPr="00983633">
                  <w:rPr>
                    <w:rFonts w:cstheme="minorHAnsi"/>
                    <w:color w:val="000000"/>
                    <w:lang w:val="uk-UA"/>
                  </w:rPr>
                  <w:t>'</w:t>
                </w:r>
                <w:r w:rsidR="008A37D0" w:rsidRPr="00497429">
                  <w:rPr>
                    <w:rFonts w:cstheme="minorHAnsi"/>
                    <w:color w:val="000000"/>
                    <w:lang w:val="uk-UA"/>
                  </w:rPr>
                  <w:t>єкт</w:t>
                </w:r>
                <w:r w:rsidR="008A37D0" w:rsidRPr="00983633">
                  <w:rPr>
                    <w:rFonts w:cstheme="minorHAnsi"/>
                    <w:color w:val="000000"/>
                    <w:lang w:val="uk-UA"/>
                  </w:rPr>
                  <w:t xml:space="preserve"> </w:t>
                </w:r>
                <w:r w:rsidR="008A37D0" w:rsidRPr="00497429">
                  <w:rPr>
                    <w:rFonts w:cstheme="minorHAnsi"/>
                    <w:color w:val="000000"/>
                    <w:lang w:val="uk-UA"/>
                  </w:rPr>
                  <w:t>господарювання</w:t>
                </w:r>
                <w:r w:rsidR="008A37D0" w:rsidRPr="00983633">
                  <w:rPr>
                    <w:rFonts w:cstheme="minorHAnsi"/>
                    <w:color w:val="000000"/>
                    <w:lang w:val="uk-UA"/>
                  </w:rPr>
                  <w:t xml:space="preserve">, </w:t>
                </w:r>
                <w:r w:rsidR="008A37D0" w:rsidRPr="00497429">
                  <w:rPr>
                    <w:rFonts w:cstheme="minorHAnsi"/>
                    <w:color w:val="000000"/>
                    <w:lang w:val="uk-UA"/>
                  </w:rPr>
                  <w:t>потужностями</w:t>
                </w:r>
                <w:r w:rsidR="008A37D0" w:rsidRPr="00983633">
                  <w:rPr>
                    <w:rFonts w:cstheme="minorHAnsi"/>
                    <w:color w:val="000000"/>
                    <w:lang w:val="uk-UA"/>
                  </w:rPr>
                  <w:t xml:space="preserve"> якого користуються, здійснює діяльність у державах чи територіях, </w:t>
                </w:r>
                <w:r w:rsidR="008A37D0" w:rsidRPr="009A5D64">
                  <w:rPr>
                    <w:rFonts w:cstheme="minorHAnsi"/>
                    <w:color w:val="000000"/>
                    <w:lang w:val="uk-UA"/>
                  </w:rPr>
                  <w:t>зазначених</w:t>
                </w:r>
                <w:r w:rsidR="008A37D0" w:rsidRPr="00983633">
                  <w:rPr>
                    <w:rFonts w:cstheme="minorHAnsi"/>
                    <w:color w:val="000000"/>
                    <w:lang w:val="uk-UA"/>
                  </w:rPr>
                  <w:t xml:space="preserve"> </w:t>
                </w:r>
                <w:r w:rsidR="008A37D0" w:rsidRPr="009A5D64">
                  <w:rPr>
                    <w:rFonts w:cstheme="minorHAnsi"/>
                    <w:color w:val="000000"/>
                    <w:lang w:val="uk-UA"/>
                  </w:rPr>
                  <w:t>у</w:t>
                </w:r>
                <w:r w:rsidR="008A37D0" w:rsidRPr="00983633">
                  <w:rPr>
                    <w:rFonts w:cstheme="minorHAnsi"/>
                    <w:color w:val="000000"/>
                    <w:lang w:val="uk-UA"/>
                  </w:rPr>
                  <w:t xml:space="preserve"> </w:t>
                </w:r>
                <w:r w:rsidR="008A37D0" w:rsidRPr="009A5D64">
                  <w:rPr>
                    <w:rFonts w:cstheme="minorHAnsi"/>
                    <w:color w:val="000000"/>
                    <w:lang w:val="uk-UA"/>
                  </w:rPr>
                  <w:t>статті</w:t>
                </w:r>
                <w:r w:rsidR="008A37D0" w:rsidRPr="00983633">
                  <w:rPr>
                    <w:rFonts w:cstheme="minorHAnsi"/>
                    <w:color w:val="000000"/>
                    <w:lang w:val="uk-UA"/>
                  </w:rPr>
                  <w:t xml:space="preserve"> 92 </w:t>
                </w:r>
                <w:r w:rsidR="008A37D0" w:rsidRPr="009A5D64">
                  <w:rPr>
                    <w:rFonts w:cstheme="minorHAnsi"/>
                    <w:color w:val="000000"/>
                    <w:lang w:val="uk-UA"/>
                  </w:rPr>
                  <w:t>частині</w:t>
                </w:r>
                <w:r w:rsidR="008A37D0" w:rsidRPr="00983633">
                  <w:rPr>
                    <w:rFonts w:cstheme="minorHAnsi"/>
                    <w:color w:val="000000"/>
                    <w:lang w:val="uk-UA"/>
                  </w:rPr>
                  <w:t xml:space="preserve"> 15 </w:t>
                </w:r>
                <w:r w:rsidR="008A37D0" w:rsidRPr="009A5D64">
                  <w:rPr>
                    <w:rFonts w:cstheme="minorHAnsi"/>
                    <w:color w:val="000000"/>
                    <w:lang w:val="uk-UA"/>
                  </w:rPr>
                  <w:t>Закон</w:t>
                </w:r>
                <w:r w:rsidR="00893E19">
                  <w:rPr>
                    <w:rFonts w:cstheme="minorHAnsi"/>
                    <w:color w:val="000000"/>
                    <w:lang w:val="uk-UA"/>
                  </w:rPr>
                  <w:t xml:space="preserve">у </w:t>
                </w:r>
                <w:r w:rsidR="008A37D0" w:rsidRPr="00983633">
                  <w:rPr>
                    <w:rFonts w:cstheme="minorHAnsi"/>
                    <w:color w:val="000000"/>
                    <w:lang w:val="uk-UA"/>
                  </w:rPr>
                  <w:t xml:space="preserve"> про</w:t>
                </w:r>
                <w:r w:rsidR="008A37D0" w:rsidRPr="009A5D64">
                  <w:rPr>
                    <w:rFonts w:cstheme="minorHAnsi"/>
                    <w:color w:val="000000"/>
                    <w:lang w:val="uk-UA"/>
                  </w:rPr>
                  <w:t xml:space="preserve"> </w:t>
                </w:r>
                <w:r w:rsidR="00893E19">
                  <w:rPr>
                    <w:rFonts w:cstheme="minorHAnsi"/>
                    <w:color w:val="000000"/>
                    <w:lang w:val="uk-UA"/>
                  </w:rPr>
                  <w:t>державні</w:t>
                </w:r>
                <w:r w:rsidR="008A37D0" w:rsidRPr="009A5D64">
                  <w:rPr>
                    <w:rFonts w:cstheme="minorHAnsi"/>
                    <w:color w:val="000000"/>
                    <w:lang w:val="uk-UA"/>
                  </w:rPr>
                  <w:t xml:space="preserve"> закупівлі</w:t>
                </w:r>
                <w:r w:rsidR="00893E19">
                  <w:rPr>
                    <w:rFonts w:cstheme="minorHAnsi"/>
                    <w:color w:val="000000"/>
                    <w:lang w:val="uk-UA"/>
                  </w:rPr>
                  <w:t xml:space="preserve"> Литовської республіки</w:t>
                </w:r>
                <w:r w:rsidR="008A37D0" w:rsidRPr="009A5D64">
                  <w:rPr>
                    <w:rFonts w:cstheme="minorHAnsi"/>
                    <w:color w:val="000000"/>
                    <w:lang w:val="uk-UA"/>
                  </w:rPr>
                  <w:t>,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w:t>
                </w:r>
                <w:r w:rsidR="008A37D0" w:rsidRPr="004438DD">
                  <w:rPr>
                    <w:rFonts w:cstheme="minorHAnsi"/>
                    <w:color w:val="000000"/>
                    <w:lang w:val="uk-UA"/>
                  </w:rPr>
                  <w:t xml:space="preserve"> чином бере участь у діяльності таких груп суб'єктів господарювання та/або суб'єктів господарювання.</w:t>
                </w:r>
              </w:p>
            </w:tc>
          </w:tr>
          <w:tr w:rsidR="00123E44" w:rsidRPr="00081CED" w14:paraId="7C333B9C" w14:textId="77777777" w:rsidTr="0002388E">
            <w:trPr>
              <w:trHeight w:val="257"/>
              <w:jc w:val="center"/>
            </w:trPr>
            <w:tc>
              <w:tcPr>
                <w:tcW w:w="292" w:type="pct"/>
                <w:shd w:val="clear" w:color="auto" w:fill="F2F2F2"/>
                <w:vAlign w:val="center"/>
              </w:tcPr>
              <w:p w14:paraId="55B80093" w14:textId="56F8168A" w:rsidR="00791BC8" w:rsidRPr="00135788" w:rsidRDefault="00BA2F2C" w:rsidP="00BA2F2C">
                <w:pPr>
                  <w:spacing w:after="0" w:line="240" w:lineRule="auto"/>
                  <w:contextualSpacing/>
                  <w:rPr>
                    <w:rFonts w:eastAsia="Calibri" w:cstheme="minorHAnsi"/>
                    <w:color w:val="000000"/>
                    <w:spacing w:val="-8"/>
                    <w:lang w:val="en-US"/>
                  </w:rPr>
                </w:pPr>
                <w:r>
                  <w:rPr>
                    <w:rFonts w:eastAsia="Calibri" w:cstheme="minorHAnsi"/>
                    <w:color w:val="000000"/>
                    <w:spacing w:val="-8"/>
                    <w:lang w:val="uk-UA"/>
                  </w:rPr>
                  <w:lastRenderedPageBreak/>
                  <w:t>6.</w:t>
                </w:r>
                <w:r w:rsidR="00135788">
                  <w:rPr>
                    <w:rFonts w:eastAsia="Calibri" w:cstheme="minorHAnsi"/>
                    <w:color w:val="000000"/>
                    <w:spacing w:val="-8"/>
                    <w:lang w:val="en-US"/>
                  </w:rPr>
                  <w:t>5</w:t>
                </w: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0B70F702" w14:textId="12293921" w:rsidR="005B1C0B" w:rsidRPr="001E48D8" w:rsidRDefault="005B1C0B" w:rsidP="00D73362">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Kai Rangovas atitinka 2022 m. </w:t>
                </w:r>
                <w:r w:rsidR="001A4F90" w:rsidRPr="001E48D8">
                  <w:rPr>
                    <w:rFonts w:cstheme="minorHAnsi"/>
                    <w:color w:val="000000"/>
                  </w:rPr>
                  <w:t>b</w:t>
                </w:r>
                <w:r w:rsidRPr="004438DD">
                  <w:rPr>
                    <w:rFonts w:cstheme="minorHAnsi"/>
                    <w:color w:val="000000"/>
                  </w:rPr>
                  <w:t>alandžio 8 d. Tarybos įgyvendinimo reglamente (ES) 2022/581 nustatytus kriterijus</w:t>
                </w:r>
                <w:r w:rsidRPr="001E48D8">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94C6A86" w:rsidR="00791BC8" w:rsidRPr="00C02110" w:rsidRDefault="00BA2F2C" w:rsidP="00BA2F2C">
                <w:pPr>
                  <w:spacing w:after="0" w:line="240" w:lineRule="auto"/>
                  <w:contextualSpacing/>
                  <w:rPr>
                    <w:rFonts w:eastAsia="Calibri" w:cstheme="minorHAnsi"/>
                    <w:color w:val="000000"/>
                    <w:spacing w:val="-8"/>
                  </w:rPr>
                </w:pPr>
                <w:r>
                  <w:rPr>
                    <w:rFonts w:eastAsia="Calibri" w:cstheme="minorHAnsi"/>
                    <w:color w:val="000000"/>
                    <w:spacing w:val="-8"/>
                    <w:lang w:val="uk-UA"/>
                  </w:rPr>
                  <w:t>6.</w:t>
                </w:r>
                <w:r w:rsidR="000330CA">
                  <w:rPr>
                    <w:rFonts w:eastAsia="Calibri" w:cstheme="minorHAnsi"/>
                    <w:color w:val="000000"/>
                    <w:spacing w:val="-8"/>
                  </w:rPr>
                  <w:t>6</w:t>
                </w: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vAlign w:val="center"/>
              </w:tcPr>
              <w:p w14:paraId="5793ECD8" w14:textId="5281748A" w:rsidR="006313D2" w:rsidRPr="001E48D8" w:rsidRDefault="006313D2" w:rsidP="00541E38">
                <w:pPr>
                  <w:tabs>
                    <w:tab w:val="left" w:pos="284"/>
                    <w:tab w:val="left" w:pos="459"/>
                  </w:tabs>
                  <w:spacing w:after="0" w:line="240" w:lineRule="auto"/>
                  <w:contextualSpacing/>
                  <w:jc w:val="both"/>
                  <w:rPr>
                    <w:rFonts w:cstheme="minorHAnsi"/>
                    <w:color w:val="000000"/>
                  </w:rPr>
                </w:pPr>
                <w:r w:rsidRPr="004438DD">
                  <w:rPr>
                    <w:rFonts w:cstheme="minorHAnsi"/>
                    <w:color w:val="000000"/>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sidRPr="001E48D8">
                  <w:rPr>
                    <w:rFonts w:cstheme="minorHAnsi"/>
                    <w:color w:val="000000"/>
                  </w:rPr>
                  <w:t>Užsakovo</w:t>
                </w:r>
                <w:r w:rsidR="00E83B4E" w:rsidRPr="004438DD">
                  <w:rPr>
                    <w:rFonts w:cstheme="minorHAnsi"/>
                    <w:color w:val="000000"/>
                  </w:rPr>
                  <w:t xml:space="preserve"> </w:t>
                </w:r>
                <w:r w:rsidRPr="004438DD">
                  <w:rPr>
                    <w:rFonts w:cstheme="minorHAnsi"/>
                    <w:color w:val="000000"/>
                  </w:rPr>
                  <w:t>valstybės nacionaliniam saugumui</w:t>
                </w:r>
                <w:r w:rsidRPr="001E48D8">
                  <w:rPr>
                    <w:rFonts w:cstheme="minorHAnsi"/>
                    <w:color w:val="000000"/>
                  </w:rPr>
                  <w:t>/</w:t>
                </w:r>
              </w:p>
              <w:p w14:paraId="583AD9CC" w14:textId="4CA048CC"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компоненти і виробників </w:t>
                </w:r>
                <w:r w:rsidR="00F91947" w:rsidRPr="00081CED">
                  <w:rPr>
                    <w:rFonts w:cstheme="minorHAnsi"/>
                    <w:lang w:val="uk-UA"/>
                  </w:rPr>
                  <w:t>роботи</w:t>
                </w:r>
                <w:r w:rsidR="00C6776A" w:rsidRPr="00081CED">
                  <w:rPr>
                    <w:rFonts w:cstheme="minorHAnsi"/>
                    <w:lang w:val="uk-UA"/>
                  </w:rPr>
                  <w:t xml:space="preserve"> і компонентів)</w:t>
                </w:r>
                <w:r w:rsidRPr="00081CED">
                  <w:rPr>
                    <w:rFonts w:cstheme="minorHAnsi"/>
                    <w:color w:val="000000"/>
                    <w:lang w:val="uk-UA"/>
                  </w:rPr>
                  <w:t xml:space="preserve">, 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BA2F2C">
          <w:pPr>
            <w:pStyle w:val="ListParagraph"/>
            <w:keepNext/>
            <w:keepLines/>
            <w:numPr>
              <w:ilvl w:val="0"/>
              <w:numId w:val="20"/>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5DD87461"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DD6DB5">
                  <w:rPr>
                    <w:rFonts w:eastAsia="Calibri" w:cstheme="minorHAnsi"/>
                    <w:b/>
                    <w:color w:val="000000"/>
                    <w:spacing w:val="-8"/>
                    <w:lang w:val="uk-UA"/>
                  </w:rPr>
                  <w:t>CPVA</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lastRenderedPageBreak/>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A1B40E4"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 xml:space="preserve">.4. </w:t>
          </w:r>
          <w:r w:rsidR="00BC0212" w:rsidRPr="004438DD">
            <w:rPr>
              <w:rFonts w:eastAsia="Calibri" w:cstheme="minorHAnsi"/>
              <w:color w:val="000000"/>
              <w:spacing w:val="-8"/>
              <w:lang w:eastAsia="lt-LT"/>
            </w:rPr>
            <w:t>Šiame skyriuje nurodyti atstovai, atsakingi už Sutarties vykdymą, neturi teisės pasirašyti Sutarties pakeitimų</w:t>
          </w:r>
          <w:r w:rsidRPr="00846173">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 xml:space="preserve">Представники, відповідальні за виконання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Pr="00222A38">
            <w:rPr>
              <w:rFonts w:eastAsia="Calibri" w:cstheme="minorHAnsi"/>
              <w:color w:val="000000"/>
              <w:spacing w:val="-8"/>
              <w:lang w:val="uk-UA" w:eastAsia="lt-LT"/>
            </w:rPr>
            <w:t xml:space="preserve">, зазначені в цьому розділі, не мають права підписувати зміни до </w:t>
          </w:r>
          <w:r w:rsidR="00CB58B9">
            <w:rPr>
              <w:rFonts w:eastAsia="Calibri" w:cstheme="minorHAnsi"/>
              <w:color w:val="000000"/>
              <w:spacing w:val="-8"/>
              <w:lang w:val="uk-UA" w:eastAsia="lt-LT"/>
            </w:rPr>
            <w:t>Контракт</w:t>
          </w:r>
          <w:r w:rsidR="00CB58B9" w:rsidRPr="00222A38">
            <w:rPr>
              <w:rFonts w:eastAsia="Calibri" w:cstheme="minorHAnsi"/>
              <w:color w:val="000000"/>
              <w:spacing w:val="-8"/>
              <w:lang w:val="uk-UA" w:eastAsia="lt-LT"/>
            </w:rPr>
            <w:t>у</w:t>
          </w:r>
          <w:r w:rsidR="0032737C" w:rsidRPr="00081CED">
            <w:rPr>
              <w:rFonts w:eastAsia="Calibri" w:cstheme="minorHAnsi"/>
              <w:color w:val="000000"/>
              <w:spacing w:val="-8"/>
              <w:lang w:val="uk-UA" w:eastAsia="lt-LT"/>
            </w:rPr>
            <w:t>.</w:t>
          </w:r>
        </w:p>
        <w:p w14:paraId="33B95389" w14:textId="785A21E8" w:rsidR="00222A38" w:rsidRPr="00846173"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4438DD">
            <w:rPr>
              <w:rFonts w:eastAsia="Calibri" w:cstheme="minorHAnsi"/>
              <w:lang w:eastAsia="lt-LT"/>
            </w:rPr>
            <w:t xml:space="preserve">Šalių ir Statinio statybos priežiūros vadovo vienas kitam siunčiami pranešimai rengiami </w:t>
          </w:r>
          <w:r w:rsidR="00222A38" w:rsidRPr="004438DD">
            <w:rPr>
              <w:rFonts w:eastAsia="Calibri" w:cstheme="minorHAnsi"/>
              <w:i/>
              <w:iCs/>
              <w:highlight w:val="lightGray"/>
              <w:u w:val="single"/>
              <w:lang w:eastAsia="lt-LT"/>
            </w:rPr>
            <w:t>lietuvių ir (ar) ukrainiečių kalba</w:t>
          </w:r>
          <w:r w:rsidR="00222A38" w:rsidRPr="004438DD">
            <w:rPr>
              <w:rFonts w:eastAsia="Calibri" w:cstheme="minorHAnsi"/>
              <w:i/>
              <w:iCs/>
              <w:u w:val="single"/>
              <w:lang w:eastAsia="lt-LT"/>
            </w:rPr>
            <w:t xml:space="preserve"> </w:t>
          </w:r>
          <w:r w:rsidR="00222A38" w:rsidRPr="004438DD">
            <w:rPr>
              <w:rFonts w:eastAsia="Calibri" w:cstheme="minorHAnsi"/>
              <w:lang w:eastAsia="lt-LT"/>
            </w:rPr>
            <w:t xml:space="preserve">ir siunčiami </w:t>
          </w:r>
          <w:r w:rsidR="002121C0" w:rsidRPr="00846173">
            <w:rPr>
              <w:rFonts w:eastAsia="Calibri" w:cstheme="minorHAnsi"/>
              <w:lang w:eastAsia="lt-LT"/>
            </w:rPr>
            <w:t>Sutarties specialiųjų sąlygų 7.1.-7.3. p.</w:t>
          </w:r>
          <w:r w:rsidR="00222A38" w:rsidRPr="004438DD">
            <w:rPr>
              <w:rFonts w:eastAsia="Calibri" w:cstheme="minorHAnsi"/>
              <w:lang w:eastAsia="lt-LT"/>
            </w:rPr>
            <w:t xml:space="preserve"> </w:t>
          </w:r>
          <w:r w:rsidR="009C536F" w:rsidRPr="00846173">
            <w:rPr>
              <w:rFonts w:eastAsia="Calibri" w:cstheme="minorHAnsi"/>
              <w:lang w:eastAsia="lt-LT"/>
            </w:rPr>
            <w:t xml:space="preserve"> </w:t>
          </w:r>
          <w:r w:rsidR="00222A38" w:rsidRPr="004438DD">
            <w:rPr>
              <w:rFonts w:eastAsia="Calibri" w:cstheme="minorHAnsi"/>
              <w:lang w:eastAsia="lt-LT"/>
            </w:rPr>
            <w:t xml:space="preserve">nurodytais </w:t>
          </w:r>
          <w:r w:rsidR="009C536F" w:rsidRPr="00846173">
            <w:rPr>
              <w:rFonts w:eastAsia="Calibri" w:cstheme="minorHAnsi"/>
              <w:lang w:eastAsia="lt-LT"/>
            </w:rPr>
            <w:t>el. paštais.</w:t>
          </w:r>
        </w:p>
        <w:p w14:paraId="07A868A9" w14:textId="50A41E3D"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 xml:space="preserve">Повідомлення між Сторонами та </w:t>
          </w:r>
          <w:r w:rsidR="00DD6DB5" w:rsidRPr="00DD6DB5">
            <w:rPr>
              <w:rFonts w:eastAsia="Calibri" w:cstheme="minorHAnsi"/>
              <w:lang w:val="uk-UA" w:eastAsia="lt-LT"/>
            </w:rPr>
            <w:t xml:space="preserve">Керівником технічного </w:t>
          </w:r>
          <w:r w:rsidR="00C970E6">
            <w:rPr>
              <w:rFonts w:eastAsia="Calibri" w:cstheme="minorHAnsi"/>
              <w:lang w:val="uk-UA" w:eastAsia="lt-LT"/>
            </w:rPr>
            <w:t xml:space="preserve">нагляду </w:t>
          </w:r>
          <w:r w:rsidR="00DD6DB5" w:rsidRPr="00DD6DB5">
            <w:rPr>
              <w:rFonts w:eastAsia="Calibri" w:cstheme="minorHAnsi"/>
              <w:lang w:val="uk-UA" w:eastAsia="lt-LT"/>
            </w:rPr>
            <w:t xml:space="preserve">за </w:t>
          </w:r>
          <w:r w:rsidRPr="00CD53FF">
            <w:rPr>
              <w:rFonts w:eastAsia="Calibri" w:cstheme="minorHAnsi"/>
              <w:lang w:val="uk-UA" w:eastAsia="lt-LT"/>
            </w:rPr>
            <w:t>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22"/>
            <w:gridCol w:w="4015"/>
            <w:gridCol w:w="4991"/>
          </w:tblGrid>
          <w:tr w:rsidR="00F56E14" w:rsidRPr="00081CED" w14:paraId="69D73F4E" w14:textId="77777777" w:rsidTr="00586379">
            <w:trPr>
              <w:trHeight w:val="257"/>
            </w:trPr>
            <w:tc>
              <w:tcPr>
                <w:tcW w:w="323"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085"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592" w:type="pct"/>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038B5E92"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w:t>
                </w:r>
                <w:r w:rsidR="008D66D1">
                  <w:rPr>
                    <w:rFonts w:eastAsia="Calibri" w:cstheme="minorHAnsi"/>
                    <w:color w:val="000000"/>
                    <w:spacing w:val="-8"/>
                    <w:lang w:bidi="lt-LT"/>
                  </w:rPr>
                  <w:t>7</w:t>
                </w:r>
                <w:r w:rsidR="008D66D1" w:rsidRPr="00081CED">
                  <w:rPr>
                    <w:rFonts w:eastAsia="Calibri" w:cstheme="minorHAnsi"/>
                    <w:color w:val="000000"/>
                    <w:spacing w:val="-8"/>
                    <w:lang w:bidi="lt-LT"/>
                  </w:rPr>
                  <w:t xml:space="preserve"> </w:t>
                </w:r>
                <w:r w:rsidRPr="00081CED">
                  <w:rPr>
                    <w:rFonts w:eastAsia="Calibri" w:cstheme="minorHAnsi"/>
                    <w:color w:val="000000"/>
                    <w:spacing w:val="-8"/>
                    <w:lang w:bidi="lt-LT"/>
                  </w:rPr>
                  <w:t xml:space="preserve">skyriuje. </w:t>
                </w:r>
              </w:p>
            </w:tc>
          </w:tr>
          <w:tr w:rsidR="000D555C" w:rsidRPr="00B11374" w14:paraId="72D2B488" w14:textId="77777777" w:rsidTr="00C4248C">
            <w:trPr>
              <w:trHeight w:val="257"/>
            </w:trPr>
            <w:tc>
              <w:tcPr>
                <w:tcW w:w="323" w:type="pct"/>
                <w:shd w:val="clear" w:color="auto" w:fill="F2F2F2"/>
                <w:vAlign w:val="center"/>
              </w:tcPr>
              <w:p w14:paraId="385E069C" w14:textId="71218C13" w:rsidR="000D555C" w:rsidRPr="00FE5370" w:rsidRDefault="00386829" w:rsidP="00031E1F">
                <w:pPr>
                  <w:tabs>
                    <w:tab w:val="left" w:pos="308"/>
                    <w:tab w:val="left" w:pos="459"/>
                  </w:tabs>
                  <w:spacing w:after="0" w:line="240" w:lineRule="auto"/>
                  <w:contextualSpacing/>
                  <w:rPr>
                    <w:rFonts w:eastAsia="Calibri" w:cstheme="minorHAnsi"/>
                    <w:color w:val="000000"/>
                    <w:spacing w:val="-8"/>
                    <w:lang w:val="uk-UA"/>
                  </w:rPr>
                </w:pPr>
                <w:r w:rsidRPr="00B11374">
                  <w:rPr>
                    <w:rFonts w:eastAsia="Calibri" w:cstheme="minorHAnsi"/>
                    <w:color w:val="000000"/>
                    <w:spacing w:val="-8"/>
                    <w:lang w:val="uk-UA"/>
                  </w:rPr>
                  <w:t>8</w:t>
                </w:r>
                <w:r w:rsidR="000D555C" w:rsidRPr="00FE5370">
                  <w:rPr>
                    <w:rFonts w:eastAsia="Calibri" w:cstheme="minorHAnsi"/>
                    <w:color w:val="000000"/>
                    <w:spacing w:val="-8"/>
                    <w:lang w:val="uk-UA"/>
                  </w:rPr>
                  <w:t>.1</w:t>
                </w:r>
              </w:p>
            </w:tc>
            <w:tc>
              <w:tcPr>
                <w:tcW w:w="2085" w:type="pct"/>
                <w:shd w:val="clear" w:color="auto" w:fill="F2F2F2"/>
                <w:vAlign w:val="center"/>
              </w:tcPr>
              <w:p w14:paraId="0A3056D5" w14:textId="22D53090" w:rsidR="000D555C" w:rsidRPr="00FE5370" w:rsidRDefault="000D555C" w:rsidP="000D555C">
                <w:pPr>
                  <w:spacing w:after="0" w:line="240" w:lineRule="auto"/>
                  <w:contextualSpacing/>
                  <w:rPr>
                    <w:rFonts w:eastAsia="Calibri" w:cstheme="minorHAnsi"/>
                    <w:color w:val="000000"/>
                    <w:spacing w:val="-8"/>
                    <w:lang w:val="uk-UA" w:eastAsia="lt-LT"/>
                  </w:rPr>
                </w:pPr>
                <w:r w:rsidRPr="00B11374">
                  <w:rPr>
                    <w:rFonts w:eastAsia="Calibri" w:cstheme="minorHAnsi"/>
                    <w:color w:val="000000"/>
                    <w:spacing w:val="-8"/>
                    <w:lang w:val="uk-UA" w:bidi="lt-LT"/>
                  </w:rPr>
                  <w:t>Цей Контракт укладається</w:t>
                </w:r>
              </w:p>
            </w:tc>
            <w:tc>
              <w:tcPr>
                <w:tcW w:w="2592" w:type="pct"/>
              </w:tcPr>
              <w:p w14:paraId="0168D5B3" w14:textId="77777777" w:rsidR="000D555C" w:rsidRDefault="000D555C" w:rsidP="000D555C">
                <w:pPr>
                  <w:spacing w:after="0" w:line="240" w:lineRule="auto"/>
                  <w:jc w:val="both"/>
                  <w:rPr>
                    <w:rFonts w:cstheme="minorHAnsi"/>
                  </w:rPr>
                </w:pPr>
                <w:r w:rsidRPr="00B11374">
                  <w:rPr>
                    <w:rFonts w:eastAsia="Calibri" w:cstheme="minorHAnsi"/>
                    <w:color w:val="000000"/>
                    <w:spacing w:val="-8"/>
                    <w:lang w:val="uk-UA" w:bidi="lt-LT"/>
                  </w:rPr>
                  <w:t>електронною поштою, обмінюючись відсканованими версіями Контракту з фізичними підписами.</w:t>
                </w:r>
                <w:r w:rsidRPr="00B11374">
                  <w:rPr>
                    <w:rFonts w:cstheme="minorHAnsi"/>
                    <w:lang w:val="uk-UA"/>
                  </w:rPr>
                  <w:t xml:space="preserve"> </w:t>
                </w:r>
              </w:p>
              <w:p w14:paraId="7B7FD9C7" w14:textId="3267DC3C" w:rsidR="009747CA" w:rsidRPr="009747CA" w:rsidRDefault="009747CA" w:rsidP="000D555C">
                <w:pPr>
                  <w:spacing w:after="0" w:line="240" w:lineRule="auto"/>
                  <w:jc w:val="both"/>
                  <w:rPr>
                    <w:rFonts w:cstheme="minorHAnsi"/>
                  </w:rPr>
                </w:pPr>
                <w:r w:rsidRPr="009747CA">
                  <w:rPr>
                    <w:rFonts w:cstheme="minorHAnsi"/>
                  </w:rPr>
                  <w:t>Скановані копії договору з фізичними підписами будуть надіслані електронною поштою, зазначеною у Розділі 7 Особливих умов Контракту.</w:t>
                </w:r>
              </w:p>
            </w:tc>
          </w:tr>
          <w:tr w:rsidR="00E31995" w:rsidRPr="00081CED" w14:paraId="4910F76C" w14:textId="77777777" w:rsidTr="00586379">
            <w:trPr>
              <w:trHeight w:val="257"/>
            </w:trPr>
            <w:tc>
              <w:tcPr>
                <w:tcW w:w="323"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085"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592" w:type="pct"/>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w:t>
                </w:r>
                <w:r w:rsidRPr="00081CED">
                  <w:rPr>
                    <w:rFonts w:cstheme="minorHAnsi"/>
                    <w:color w:val="000000" w:themeColor="text1"/>
                    <w:spacing w:val="-8"/>
                    <w:lang w:bidi="lt-LT"/>
                  </w:rPr>
                  <w:lastRenderedPageBreak/>
                  <w:t xml:space="preserve">skenuojant atgaminami asmenų, įgaliotų pasirašyti tokias sutartis, parašai kartu su jų skenuotais parašais. </w:t>
                </w:r>
              </w:p>
              <w:p w14:paraId="1E381E43" w14:textId="6102DD45" w:rsidR="00E31995" w:rsidRDefault="00E31995" w:rsidP="00E31995">
                <w:pPr>
                  <w:spacing w:after="0" w:line="240" w:lineRule="auto"/>
                  <w:jc w:val="both"/>
                  <w:rPr>
                    <w:rFonts w:cstheme="minorHAnsi"/>
                    <w:color w:val="000000" w:themeColor="text1"/>
                    <w:spacing w:val="-8"/>
                    <w:lang w:bidi="lt-LT"/>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007A6CE5">
                  <w:rPr>
                    <w:rFonts w:cstheme="minorHAnsi"/>
                    <w:color w:val="000000" w:themeColor="text1"/>
                    <w:spacing w:val="-8"/>
                    <w:lang w:bidi="lt-LT"/>
                  </w:rPr>
                  <w:t xml:space="preserve"> arba Sutarties Šalys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586379">
            <w:trPr>
              <w:trHeight w:val="257"/>
            </w:trPr>
            <w:tc>
              <w:tcPr>
                <w:tcW w:w="323"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.2.</w:t>
                </w:r>
              </w:p>
            </w:tc>
            <w:tc>
              <w:tcPr>
                <w:tcW w:w="2085"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592" w:type="pct"/>
                <w:vAlign w:val="center"/>
              </w:tcPr>
              <w:p w14:paraId="54097AB2"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lang w:val="uk-UA"/>
                  </w:rPr>
                  <w:t>у день його підписання всіма Сторонами</w:t>
                </w:r>
                <w:r w:rsidRPr="00081CED">
                  <w:rPr>
                    <w:rFonts w:cstheme="minorHAnsi"/>
                    <w:color w:val="000000" w:themeColor="text1"/>
                    <w:spacing w:val="-8"/>
                    <w:lang w:val="uk-UA"/>
                  </w:rPr>
                  <w:t xml:space="preserve">. </w:t>
                </w:r>
              </w:p>
              <w:p w14:paraId="0AB4D2A0"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0A8F50CC"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Сторони погоджуються, що вони повинні отримати копію Контракту з оригіналами підписів протягом одного місяця з моменту </w:t>
                </w:r>
                <w:r w:rsidR="00CD465B" w:rsidRPr="00CD465B">
                  <w:rPr>
                    <w:rFonts w:cstheme="minorHAnsi"/>
                    <w:color w:val="000000" w:themeColor="text1"/>
                    <w:spacing w:val="-8"/>
                    <w:lang w:val="uk-UA"/>
                  </w:rPr>
                  <w:t xml:space="preserve">отримання запиту на </w:t>
                </w:r>
                <w:r w:rsidR="00605356">
                  <w:rPr>
                    <w:rFonts w:cstheme="minorHAnsi"/>
                    <w:color w:val="000000" w:themeColor="text1"/>
                    <w:spacing w:val="-8"/>
                    <w:lang w:val="uk-UA"/>
                  </w:rPr>
                  <w:t>її надання</w:t>
                </w:r>
                <w:r w:rsidRPr="00081CED">
                  <w:rPr>
                    <w:rFonts w:cstheme="minorHAnsi"/>
                    <w:color w:val="000000" w:themeColor="text1"/>
                    <w:spacing w:val="-8"/>
                    <w:lang w:val="uk-UA"/>
                  </w:rPr>
                  <w:t>.</w:t>
                </w:r>
              </w:p>
              <w:p w14:paraId="7E52BEAC"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77777777" w:rsidR="00800FDD" w:rsidRPr="00081CED" w:rsidRDefault="0032737C" w:rsidP="00800FDD">
                <w:pPr>
                  <w:spacing w:after="0" w:line="240" w:lineRule="auto"/>
                  <w:jc w:val="both"/>
                  <w:rPr>
                    <w:rFonts w:cstheme="minorHAnsi"/>
                    <w:color w:val="000000" w:themeColor="text1"/>
                    <w:spacing w:val="-8"/>
                    <w:lang w:val="uk-UA"/>
                  </w:rPr>
                </w:pPr>
                <w:r w:rsidRPr="00081CED">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відтворюється шляхом сканування підпису осіб, уповноважених підписувати такі угоди, разом з їх відсканованими підписи. </w:t>
                </w:r>
              </w:p>
              <w:p w14:paraId="37E4F861" w14:textId="683E32CC" w:rsidR="007A6CE5" w:rsidRPr="007A6CE5" w:rsidRDefault="007A6CE5" w:rsidP="007A6CE5">
                <w:pPr>
                  <w:spacing w:after="0" w:line="240" w:lineRule="auto"/>
                  <w:jc w:val="both"/>
                  <w:rPr>
                    <w:rFonts w:cstheme="minorHAnsi"/>
                    <w:color w:val="000000" w:themeColor="text1"/>
                    <w:spacing w:val="-8"/>
                  </w:rPr>
                </w:pPr>
                <w:r w:rsidRPr="00081CED">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Pr="00630CAE">
                  <w:rPr>
                    <w:rFonts w:cstheme="minorHAnsi"/>
                    <w:color w:val="000000" w:themeColor="text1"/>
                    <w:spacing w:val="-8"/>
                    <w:lang w:val="uk-UA"/>
                  </w:rPr>
                  <w:t>Замовник</w:t>
                </w:r>
                <w:r w:rsidRPr="00081CED">
                  <w:rPr>
                    <w:rFonts w:cstheme="minorHAnsi"/>
                    <w:color w:val="000000" w:themeColor="text1"/>
                    <w:spacing w:val="-8"/>
                    <w:lang w:val="uk-UA"/>
                  </w:rPr>
                  <w:t>а</w:t>
                </w:r>
                <w:r>
                  <w:rPr>
                    <w:rFonts w:cstheme="minorHAnsi"/>
                    <w:color w:val="000000" w:themeColor="text1"/>
                    <w:spacing w:val="-8"/>
                  </w:rPr>
                  <w:t xml:space="preserve"> </w:t>
                </w:r>
                <w:r w:rsidRPr="007A6CE5">
                  <w:rPr>
                    <w:rFonts w:cstheme="minorHAnsi"/>
                    <w:color w:val="000000" w:themeColor="text1"/>
                    <w:spacing w:val="-8"/>
                  </w:rPr>
                  <w:t>або Стор</w:t>
                </w:r>
                <w:r w:rsidR="005B2947">
                  <w:rPr>
                    <w:rFonts w:cstheme="minorHAnsi"/>
                    <w:color w:val="000000" w:themeColor="text1"/>
                    <w:spacing w:val="-8"/>
                    <w:lang w:val="uk-UA"/>
                  </w:rPr>
                  <w:t>і</w:t>
                </w:r>
                <w:r w:rsidRPr="007A6CE5">
                  <w:rPr>
                    <w:rFonts w:cstheme="minorHAnsi"/>
                    <w:color w:val="000000" w:themeColor="text1"/>
                    <w:spacing w:val="-8"/>
                  </w:rPr>
                  <w:t>н Контракту</w:t>
                </w:r>
              </w:p>
              <w:p w14:paraId="4E6A07F5" w14:textId="00695986" w:rsidR="00C6776A" w:rsidRPr="00081CED" w:rsidRDefault="0032737C" w:rsidP="00800FDD">
                <w:pPr>
                  <w:spacing w:after="0" w:line="240" w:lineRule="auto"/>
                  <w:jc w:val="both"/>
                  <w:rPr>
                    <w:rFonts w:eastAsia="Calibri" w:cstheme="minorHAnsi"/>
                    <w:color w:val="000000"/>
                    <w:spacing w:val="-8"/>
                    <w:lang w:val="uk-UA" w:eastAsia="lt-LT"/>
                  </w:rPr>
                </w:pPr>
                <w:r w:rsidRPr="00081CED">
                  <w:rPr>
                    <w:rFonts w:cstheme="minorHAnsi"/>
                    <w:color w:val="000000"/>
                    <w:lang w:val="uk-UA"/>
                  </w:rPr>
                  <w:t xml:space="preserve">У випадках, коли встановлено, що </w:t>
                </w:r>
                <w:r w:rsidRPr="00081CED">
                  <w:rPr>
                    <w:rFonts w:cstheme="minorHAnsi"/>
                    <w:bCs/>
                    <w:iCs/>
                    <w:lang w:val="uk-UA"/>
                  </w:rPr>
                  <w:t>Підрядник</w:t>
                </w:r>
                <w:r w:rsidRPr="00081CED">
                  <w:rPr>
                    <w:rFonts w:cstheme="minorHAnsi"/>
                    <w:color w:val="000000"/>
                    <w:lang w:val="uk-UA"/>
                  </w:rPr>
                  <w:t xml:space="preserve">, його субпідрядники, господарюючі суб'єкти, на </w:t>
                </w:r>
                <w:r w:rsidR="009747CA" w:rsidRPr="009747CA">
                  <w:rPr>
                    <w:rFonts w:cstheme="minorHAnsi"/>
                    <w:color w:val="000000"/>
                    <w:lang w:val="uk-UA"/>
                  </w:rPr>
                  <w:t>потужності</w:t>
                </w:r>
                <w:r w:rsidRPr="00081CED">
                  <w:rPr>
                    <w:rFonts w:cstheme="minorHAnsi"/>
                    <w:color w:val="000000"/>
                    <w:lang w:val="uk-UA"/>
                  </w:rPr>
                  <w:t xml:space="preserve"> яких </w:t>
                </w:r>
                <w:r w:rsidR="00F03D7C">
                  <w:rPr>
                    <w:rFonts w:cstheme="minorHAnsi"/>
                    <w:color w:val="000000"/>
                    <w:lang w:val="uk-UA"/>
                  </w:rPr>
                  <w:t xml:space="preserve">вони </w:t>
                </w:r>
                <w:r w:rsidRPr="00081CED">
                  <w:rPr>
                    <w:rFonts w:cstheme="minorHAnsi"/>
                    <w:color w:val="000000"/>
                    <w:lang w:val="uk-UA"/>
                  </w:rPr>
                  <w:t xml:space="preserve">покладаються, або особи, які контролюють їх, або </w:t>
                </w:r>
                <w:r w:rsidR="00F03D7C">
                  <w:rPr>
                    <w:rFonts w:cstheme="minorHAnsi"/>
                    <w:color w:val="000000"/>
                    <w:lang w:val="uk-UA"/>
                  </w:rPr>
                  <w:t>Р</w:t>
                </w:r>
                <w:r w:rsidR="00F03D7C" w:rsidRPr="00081CED">
                  <w:rPr>
                    <w:rFonts w:cstheme="minorHAnsi"/>
                    <w:color w:val="000000"/>
                    <w:lang w:val="uk-UA"/>
                  </w:rPr>
                  <w:t>оботи</w:t>
                </w:r>
                <w:r w:rsidR="00F03D7C">
                  <w:rPr>
                    <w:rFonts w:cstheme="minorHAnsi"/>
                    <w:color w:val="000000"/>
                    <w:lang w:val="uk-UA"/>
                  </w:rPr>
                  <w:t xml:space="preserve"> </w:t>
                </w:r>
                <w:r w:rsidRPr="00081CED">
                  <w:rPr>
                    <w:rFonts w:cstheme="minorHAnsi"/>
                    <w:color w:val="000000"/>
                    <w:lang w:val="uk-UA"/>
                  </w:rPr>
                  <w:t xml:space="preserve">становлять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 Підрядник визнається таким, що не відповідає вимогам</w:t>
                </w:r>
                <w:r w:rsidR="008B004A" w:rsidRPr="00081CED">
                  <w:rPr>
                    <w:rFonts w:cstheme="minorHAnsi"/>
                    <w:color w:val="000000"/>
                    <w:lang w:val="uk-UA"/>
                  </w:rPr>
                  <w:t xml:space="preserve"> щодо національної безпеки</w:t>
                </w:r>
                <w:r w:rsidRPr="00081CED">
                  <w:rPr>
                    <w:rFonts w:cstheme="minorHAnsi"/>
                    <w:color w:val="000000"/>
                    <w:lang w:val="uk-UA"/>
                  </w:rPr>
                  <w:t>, викладеним в умовах закупівель, отже подальші процедури підписання Контракту з цим Підрядником припиняються.</w:t>
                </w:r>
              </w:p>
            </w:tc>
          </w:tr>
          <w:tr w:rsidR="003C13F2" w:rsidRPr="00081CED" w14:paraId="24EA9577" w14:textId="77777777" w:rsidTr="00586379">
            <w:trPr>
              <w:trHeight w:val="257"/>
            </w:trPr>
            <w:tc>
              <w:tcPr>
                <w:tcW w:w="323"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.3.</w:t>
                </w:r>
              </w:p>
            </w:tc>
            <w:tc>
              <w:tcPr>
                <w:tcW w:w="2085" w:type="pct"/>
                <w:shd w:val="clear" w:color="auto" w:fill="F2F2F2"/>
                <w:vAlign w:val="center"/>
              </w:tcPr>
              <w:p w14:paraId="5A1CBB67" w14:textId="425982A5"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 xml:space="preserve">Rangovas </w:t>
                </w:r>
                <w:r w:rsidR="00586379">
                  <w:rPr>
                    <w:rFonts w:eastAsia="Calibri" w:cstheme="minorHAnsi"/>
                    <w:color w:val="000000"/>
                    <w:spacing w:val="-8"/>
                    <w:lang w:bidi="lt-LT"/>
                  </w:rPr>
                  <w:t xml:space="preserve">Sutarties vykdymui pasitelkia šiuos subrangovus, kurių pajėgumais rėmėsi </w:t>
                </w:r>
                <w:r w:rsidR="00586379">
                  <w:rPr>
                    <w:rFonts w:eastAsia="Calibri" w:cstheme="minorHAnsi"/>
                    <w:color w:val="000000"/>
                    <w:spacing w:val="-8"/>
                    <w:lang w:bidi="lt-LT"/>
                  </w:rPr>
                  <w:lastRenderedPageBreak/>
                  <w:t>pirkimo dokumentuose numatytiems kvalifikacijos reikalavimams pagrįsti</w:t>
                </w:r>
              </w:p>
            </w:tc>
            <w:tc>
              <w:tcPr>
                <w:tcW w:w="2592" w:type="pct"/>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lastRenderedPageBreak/>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586379">
            <w:trPr>
              <w:trHeight w:val="257"/>
            </w:trPr>
            <w:tc>
              <w:tcPr>
                <w:tcW w:w="323"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085" w:type="pct"/>
                <w:shd w:val="clear" w:color="auto" w:fill="F2F2F2"/>
                <w:vAlign w:val="center"/>
              </w:tcPr>
              <w:p w14:paraId="115824E3" w14:textId="50DE21DE" w:rsidR="00D1082A" w:rsidRPr="00D1082A" w:rsidRDefault="00D1082A" w:rsidP="004F7166">
                <w:pPr>
                  <w:spacing w:after="0" w:line="240" w:lineRule="auto"/>
                  <w:contextualSpacing/>
                  <w:rPr>
                    <w:rFonts w:eastAsia="Calibri" w:cstheme="minorHAnsi"/>
                    <w:color w:val="000000"/>
                    <w:spacing w:val="-8"/>
                  </w:rPr>
                </w:pPr>
                <w:r w:rsidRPr="00D1082A">
                  <w:rPr>
                    <w:rFonts w:eastAsia="Calibri" w:cstheme="minorHAnsi"/>
                    <w:color w:val="000000"/>
                    <w:spacing w:val="-8"/>
                  </w:rPr>
                  <w:t>Виконавець залучає для виконання Контракту наступних субпідрядників, чиї можливості були використані для обґрунтування кваліфікаційних вимог, викладених у закупівельній документації</w:t>
                </w:r>
              </w:p>
            </w:tc>
            <w:tc>
              <w:tcPr>
                <w:tcW w:w="2592" w:type="pct"/>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586379" w:rsidRPr="00081CED" w14:paraId="51DE260D" w14:textId="77777777" w:rsidTr="00586379">
            <w:trPr>
              <w:trHeight w:val="257"/>
            </w:trPr>
            <w:tc>
              <w:tcPr>
                <w:tcW w:w="323" w:type="pct"/>
                <w:shd w:val="clear" w:color="auto" w:fill="F2F2F2"/>
                <w:vAlign w:val="center"/>
              </w:tcPr>
              <w:p w14:paraId="2F6AC92A" w14:textId="03BD397F" w:rsidR="00586379" w:rsidRDefault="00586379" w:rsidP="0058637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8.4.</w:t>
                </w:r>
              </w:p>
            </w:tc>
            <w:tc>
              <w:tcPr>
                <w:tcW w:w="2085" w:type="pct"/>
                <w:shd w:val="clear" w:color="auto" w:fill="F2F2F2"/>
                <w:vAlign w:val="center"/>
              </w:tcPr>
              <w:p w14:paraId="2EB42B4D" w14:textId="0696CDAB" w:rsidR="00586379" w:rsidRPr="00081CED" w:rsidRDefault="00586379" w:rsidP="00586379">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 xml:space="preserve">Rangovas </w:t>
                </w:r>
                <w:r>
                  <w:rPr>
                    <w:rFonts w:eastAsia="Calibri" w:cstheme="minorHAnsi"/>
                    <w:color w:val="000000"/>
                    <w:spacing w:val="-8"/>
                    <w:lang w:bidi="lt-LT"/>
                  </w:rPr>
                  <w:t>Sutarties vykdymui pasitelkia šiuos subrangovus, kurių pajėgumais nesirėmė pirkimo dokumentuose numatytiems kvalifikacijos reikalavimams pagrįsti</w:t>
                </w:r>
              </w:p>
            </w:tc>
            <w:tc>
              <w:tcPr>
                <w:tcW w:w="2592" w:type="pct"/>
                <w:vAlign w:val="center"/>
              </w:tcPr>
              <w:p w14:paraId="50EDE7B0" w14:textId="6337C5D0" w:rsidR="00586379" w:rsidRPr="008D3B7B" w:rsidRDefault="00586379" w:rsidP="00586379">
                <w:pPr>
                  <w:spacing w:after="0" w:line="240" w:lineRule="auto"/>
                  <w:jc w:val="both"/>
                  <w:rPr>
                    <w:rFonts w:eastAsia="Calibri" w:cstheme="minorHAnsi"/>
                    <w:b/>
                    <w:bCs/>
                    <w:color w:val="000000" w:themeColor="text1"/>
                    <w:spacing w:val="-8"/>
                    <w:highlight w:val="lightGray"/>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subrangovai nurodyti priede Nr. 6 „Rangovo pasiūlymas“</w:t>
                </w:r>
              </w:p>
            </w:tc>
          </w:tr>
          <w:tr w:rsidR="00586379" w:rsidRPr="00081CED" w14:paraId="6C8AB36F" w14:textId="77777777" w:rsidTr="00586379">
            <w:trPr>
              <w:trHeight w:val="257"/>
            </w:trPr>
            <w:tc>
              <w:tcPr>
                <w:tcW w:w="323" w:type="pct"/>
                <w:shd w:val="clear" w:color="auto" w:fill="F2F2F2"/>
                <w:vAlign w:val="center"/>
              </w:tcPr>
              <w:p w14:paraId="526695C4" w14:textId="2928A321" w:rsidR="00586379" w:rsidRDefault="00586379" w:rsidP="0058637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8.4.</w:t>
                </w:r>
              </w:p>
            </w:tc>
            <w:tc>
              <w:tcPr>
                <w:tcW w:w="2085" w:type="pct"/>
                <w:shd w:val="clear" w:color="auto" w:fill="F2F2F2"/>
                <w:vAlign w:val="center"/>
              </w:tcPr>
              <w:p w14:paraId="448C6043" w14:textId="1824E826" w:rsidR="00586379" w:rsidRPr="00081CED" w:rsidRDefault="00D1082A" w:rsidP="00586379">
                <w:pPr>
                  <w:spacing w:after="0" w:line="240" w:lineRule="auto"/>
                  <w:contextualSpacing/>
                  <w:rPr>
                    <w:rFonts w:eastAsia="Calibri" w:cstheme="minorHAnsi"/>
                    <w:color w:val="000000"/>
                    <w:spacing w:val="-8"/>
                    <w:lang w:val="uk-UA"/>
                  </w:rPr>
                </w:pPr>
                <w:r>
                  <w:rPr>
                    <w:rFonts w:eastAsia="Calibri" w:cstheme="minorHAnsi"/>
                    <w:color w:val="000000"/>
                    <w:spacing w:val="-8"/>
                  </w:rPr>
                  <w:t>B</w:t>
                </w:r>
                <w:r w:rsidRPr="00D1082A">
                  <w:rPr>
                    <w:rFonts w:eastAsia="Calibri" w:cstheme="minorHAnsi"/>
                    <w:color w:val="000000"/>
                    <w:spacing w:val="-8"/>
                    <w:lang w:val="uk-UA"/>
                  </w:rPr>
                  <w:t>иконавець залучає для виконання Контракту наступних субпідрядників, чиї можливості не були використані для обґрунтування кваліфікаційних вимог, викладених у закупівельній документації:</w:t>
                </w:r>
              </w:p>
            </w:tc>
            <w:tc>
              <w:tcPr>
                <w:tcW w:w="2592" w:type="pct"/>
                <w:vAlign w:val="center"/>
              </w:tcPr>
              <w:p w14:paraId="5855BEEF" w14:textId="6DACB86B" w:rsidR="00586379" w:rsidRPr="008D3B7B" w:rsidRDefault="00586379" w:rsidP="00586379">
                <w:pPr>
                  <w:spacing w:after="0" w:line="240" w:lineRule="auto"/>
                  <w:jc w:val="both"/>
                  <w:rPr>
                    <w:rFonts w:eastAsia="Calibri" w:cstheme="minorHAnsi"/>
                    <w:b/>
                    <w:bCs/>
                    <w:color w:val="000000" w:themeColor="text1"/>
                    <w:spacing w:val="-8"/>
                    <w:highlight w:val="lightGray"/>
                    <w:u w:val="single"/>
                    <w:lang w:val="uk-UA"/>
                  </w:rPr>
                </w:pPr>
                <w:r w:rsidRPr="008D3B7B">
                  <w:rPr>
                    <w:rFonts w:eastAsia="Calibri" w:cstheme="minorHAnsi"/>
                    <w:b/>
                    <w:bCs/>
                    <w:color w:val="000000" w:themeColor="text1"/>
                    <w:spacing w:val="-8"/>
                    <w:highlight w:val="lightGray"/>
                    <w:u w:val="single"/>
                    <w:lang w:val="uk-UA"/>
                  </w:rPr>
                  <w:t>/вкажіть тут/або субпідрядники перераховані в додатку № 6 «Пропозиція підрядника»</w:t>
                </w:r>
              </w:p>
            </w:tc>
          </w:tr>
          <w:tr w:rsidR="00F56D50" w:rsidRPr="00081CED" w14:paraId="189FB90C" w14:textId="77777777" w:rsidTr="00586379">
            <w:trPr>
              <w:trHeight w:val="257"/>
            </w:trPr>
            <w:tc>
              <w:tcPr>
                <w:tcW w:w="323" w:type="pct"/>
                <w:vMerge w:val="restart"/>
                <w:shd w:val="clear" w:color="auto" w:fill="F2F2F2"/>
                <w:vAlign w:val="center"/>
              </w:tcPr>
              <w:p w14:paraId="6DB019AF" w14:textId="6966E1C2" w:rsidR="00F56D50" w:rsidRDefault="00F56D50" w:rsidP="00F56D50">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8.5.</w:t>
                </w:r>
              </w:p>
            </w:tc>
            <w:tc>
              <w:tcPr>
                <w:tcW w:w="2085" w:type="pct"/>
                <w:vMerge w:val="restart"/>
                <w:shd w:val="clear" w:color="auto" w:fill="F2F2F2"/>
                <w:vAlign w:val="center"/>
              </w:tcPr>
              <w:p w14:paraId="17D63980" w14:textId="2AEFBFB9" w:rsidR="00F56D50" w:rsidRDefault="00F56D50" w:rsidP="00F56D50">
                <w:pPr>
                  <w:spacing w:after="0" w:line="240" w:lineRule="auto"/>
                  <w:contextualSpacing/>
                  <w:rPr>
                    <w:rFonts w:eastAsia="Calibri" w:cstheme="minorHAnsi"/>
                    <w:color w:val="000000"/>
                    <w:spacing w:val="-8"/>
                  </w:rPr>
                </w:pPr>
                <w:r w:rsidRPr="008F0AE8">
                  <w:rPr>
                    <w:rFonts w:eastAsia="Calibri" w:cstheme="minorHAnsi"/>
                    <w:caps/>
                    <w:color w:val="000000"/>
                    <w:spacing w:val="-8"/>
                  </w:rPr>
                  <w:t>Premija dėl Ukrainos karo veteranų pasitelkimo</w:t>
                </w:r>
              </w:p>
            </w:tc>
            <w:tc>
              <w:tcPr>
                <w:tcW w:w="2592" w:type="pct"/>
                <w:vAlign w:val="center"/>
              </w:tcPr>
              <w:p w14:paraId="10689EC6" w14:textId="627176CF"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sidRPr="008F0AE8">
                  <w:rPr>
                    <w:rFonts w:eastAsia="Calibri" w:cstheme="minorHAnsi"/>
                    <w:caps/>
                    <w:color w:val="000000" w:themeColor="text1"/>
                    <w:spacing w:val="-8"/>
                    <w:lang w:bidi="lt-LT"/>
                  </w:rPr>
                  <w:t>8.</w:t>
                </w:r>
                <w:r w:rsidR="005B2947">
                  <w:rPr>
                    <w:rFonts w:eastAsia="Calibri" w:cstheme="minorHAnsi"/>
                    <w:caps/>
                    <w:color w:val="000000" w:themeColor="text1"/>
                    <w:spacing w:val="-8"/>
                    <w:lang w:val="uk-UA" w:bidi="lt-LT"/>
                  </w:rPr>
                  <w:t>5</w:t>
                </w:r>
                <w:r w:rsidRPr="008F0AE8">
                  <w:rPr>
                    <w:rFonts w:eastAsia="Calibri" w:cstheme="minorHAnsi"/>
                    <w:caps/>
                    <w:color w:val="000000" w:themeColor="text1"/>
                    <w:spacing w:val="-8"/>
                    <w:lang w:bidi="lt-LT"/>
                  </w:rPr>
                  <w:t>.1.</w:t>
                </w:r>
                <w:r>
                  <w:rPr>
                    <w:rFonts w:eastAsia="Calibri" w:cstheme="minorHAnsi"/>
                    <w:caps/>
                    <w:color w:val="000000" w:themeColor="text1"/>
                    <w:spacing w:val="-8"/>
                    <w:lang w:bidi="lt-LT"/>
                  </w:rPr>
                  <w:t xml:space="preserve"> </w:t>
                </w:r>
                <w:r w:rsidRPr="007B2E6A">
                  <w:rPr>
                    <w:lang w:bidi="lt-LT"/>
                  </w:rPr>
                  <w:t xml:space="preserve">Ukrainos karo veteranu yra laikomi asmenys, dalyvavę ginant Ukrainos nepriklausomybę, </w:t>
                </w:r>
                <w:r w:rsidRPr="007B2E6A">
                  <w:t>suverenitetą ir teritorinį vientisumą, užtikrinant nacionalinį saugumą ir gynybą ginkluotos agresijos prieš Ukrainą metu. Šis statusas suteikiamas vadovaujantis Ukrainos įstatymo „Dėl karo veteranų statuso, jų socialinės apsaugos garantijų“</w:t>
                </w:r>
                <w:r w:rsidRPr="007B2E6A">
                  <w:rPr>
                    <w:vertAlign w:val="superscript"/>
                  </w:rPr>
                  <w:footnoteReference w:id="6"/>
                </w:r>
                <w:r w:rsidRPr="007B2E6A">
                  <w:t xml:space="preserve"> ir kitų Ukrainos teisės aktų nuostatomis. Asmuo turi turėti oficialų kovotojo statusą, nustatytą pagal galiojančius Ukrainos teisės aktus, ir būti atleistas iš karinės tarnybos ar kitos rūšies viešosios tarnybos pagal galiojančių teisės aktų reikalavimus.</w:t>
                </w:r>
              </w:p>
            </w:tc>
          </w:tr>
          <w:tr w:rsidR="00F56D50" w:rsidRPr="00081CED" w14:paraId="0D2ABF5D" w14:textId="77777777" w:rsidTr="00586379">
            <w:trPr>
              <w:trHeight w:val="257"/>
            </w:trPr>
            <w:tc>
              <w:tcPr>
                <w:tcW w:w="323" w:type="pct"/>
                <w:vMerge/>
                <w:shd w:val="clear" w:color="auto" w:fill="F2F2F2"/>
                <w:vAlign w:val="center"/>
              </w:tcPr>
              <w:p w14:paraId="2BB6F3D4"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24B4D24D"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47F495FC" w14:textId="0653FD71"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.2. </w:t>
                </w:r>
                <w:r w:rsidRPr="007B2E6A">
                  <w:rPr>
                    <w:lang w:bidi="lt-LT"/>
                  </w:rPr>
                  <w:t xml:space="preserve">Rangovui, sutarties vykdymui pasitelkusiam Karo veteranus, kartu su galutiniu mokėjimu bus sumokama premija, lygi </w:t>
                </w:r>
                <w:r>
                  <w:rPr>
                    <w:b/>
                    <w:bCs/>
                    <w:lang w:bidi="lt-LT"/>
                  </w:rPr>
                  <w:t>1 proc. nuo pradinės sutarties vertės Eur</w:t>
                </w:r>
                <w:r w:rsidRPr="007B2E6A">
                  <w:rPr>
                    <w:b/>
                    <w:bCs/>
                    <w:lang w:bidi="lt-LT"/>
                  </w:rPr>
                  <w:t xml:space="preserve"> </w:t>
                </w:r>
                <w:r>
                  <w:rPr>
                    <w:b/>
                    <w:bCs/>
                    <w:lang w:bidi="lt-LT"/>
                  </w:rPr>
                  <w:t>be</w:t>
                </w:r>
                <w:r w:rsidRPr="007B2E6A">
                  <w:rPr>
                    <w:b/>
                    <w:bCs/>
                    <w:lang w:bidi="lt-LT"/>
                  </w:rPr>
                  <w:t xml:space="preserve"> PVM</w:t>
                </w:r>
                <w:r>
                  <w:rPr>
                    <w:b/>
                    <w:bCs/>
                    <w:lang w:bidi="lt-LT"/>
                  </w:rPr>
                  <w:t>.</w:t>
                </w:r>
              </w:p>
            </w:tc>
          </w:tr>
          <w:tr w:rsidR="00F56D50" w:rsidRPr="00081CED" w14:paraId="2EDE8252" w14:textId="77777777" w:rsidTr="00586379">
            <w:trPr>
              <w:trHeight w:val="257"/>
            </w:trPr>
            <w:tc>
              <w:tcPr>
                <w:tcW w:w="323" w:type="pct"/>
                <w:vMerge/>
                <w:shd w:val="clear" w:color="auto" w:fill="F2F2F2"/>
                <w:vAlign w:val="center"/>
              </w:tcPr>
              <w:p w14:paraId="3BFC0BF5"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4F63802F"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37395E2C" w14:textId="0DA032D9"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.3. </w:t>
                </w:r>
                <w:r w:rsidRPr="007B2E6A">
                  <w:rPr>
                    <w:lang w:bidi="lt-LT"/>
                  </w:rPr>
                  <w:t>Ne mažiau kaip 10 proc. rangovo samdomų darbuotojų ar kitų asmenų, vykdančių Sutartį (įskaitant savarankiškai dirbančius asmenis), turi būti karo veteranai. Pagal šią Sutartį laikoma, kad asmuo dalyvauja vykdant Sutartį, jeigu jis vykdo bet kokius sutartinius įsipareigojimus, susijusius su Sutartimi (įskaitant administracines funkcijas)</w:t>
                </w:r>
              </w:p>
            </w:tc>
          </w:tr>
          <w:tr w:rsidR="00F56D50" w:rsidRPr="00081CED" w14:paraId="43BAC5B2" w14:textId="77777777" w:rsidTr="00586379">
            <w:trPr>
              <w:trHeight w:val="257"/>
            </w:trPr>
            <w:tc>
              <w:tcPr>
                <w:tcW w:w="323" w:type="pct"/>
                <w:vMerge/>
                <w:shd w:val="clear" w:color="auto" w:fill="F2F2F2"/>
                <w:vAlign w:val="center"/>
              </w:tcPr>
              <w:p w14:paraId="1901D17D"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75CE5A29"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0865C81D" w14:textId="1E653197"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.4. </w:t>
                </w:r>
                <w:r w:rsidRPr="008F0AE8">
                  <w:rPr>
                    <w:rFonts w:eastAsia="Calibri" w:cstheme="minorHAnsi"/>
                    <w:color w:val="000000" w:themeColor="text1"/>
                    <w:spacing w:val="-8"/>
                    <w:lang w:bidi="lt-LT"/>
                  </w:rPr>
                  <w:t xml:space="preserve">Minėti ne mažiau kaip 10 procentų Karo veteranų dirba ir (ar) vykdo sutartį ne mažiau kaip 80 procentų Sutarties vykdymo termino. Šiuo reikalavimu siekiama užtikrinti konkretaus Karo veterano (vieno ir to paties asmens) darbo tęstinumą. Tačiau nereikalaujama, kad Karo veteranas visą darbo laiką skirtų būtent šios Sutarties vykdymui. Svarbu užtikrinti, kad  Karo veteranai ne mažiau kaip 80 procentų Sutarties vykdymo termino dirbtų Sutarties vykdyme dalyvaujančio rangovo įmonėje ir atsižvelgiant į konkretų poreikį  būtų pasitelkiami šios </w:t>
                </w:r>
                <w:r w:rsidRPr="008F0AE8">
                  <w:rPr>
                    <w:rFonts w:eastAsia="Calibri" w:cstheme="minorHAnsi"/>
                    <w:color w:val="000000" w:themeColor="text1"/>
                    <w:spacing w:val="-8"/>
                    <w:lang w:bidi="lt-LT"/>
                  </w:rPr>
                  <w:lastRenderedPageBreak/>
                  <w:t>sutarties vykdymui (pvz. galima situacija, kuomet sienų dažytojas šios Sutarties vykdymui gali būti pasitelkiamas tik tuomet, kai reikalinga atlikti sienų dažymą, tačiau visą šios Sutarties vykdymo laikotarpį dirba rangovo įmonėje bei atlieka dažymo darbus ir kituose objektuose). Jeigu Karo veteranui Sutarties vykdymo laikotarpiu suteikiamos atostogos ar nedarbingumas, atostogų bei nedarbingumo laikotarpis įskaičiuojamas į nurodytus 80 procentų.</w:t>
                </w:r>
              </w:p>
            </w:tc>
          </w:tr>
          <w:tr w:rsidR="00F56D50" w:rsidRPr="00081CED" w14:paraId="7057E519" w14:textId="77777777" w:rsidTr="00586379">
            <w:trPr>
              <w:trHeight w:val="257"/>
            </w:trPr>
            <w:tc>
              <w:tcPr>
                <w:tcW w:w="323" w:type="pct"/>
                <w:vMerge/>
                <w:shd w:val="clear" w:color="auto" w:fill="F2F2F2"/>
                <w:vAlign w:val="center"/>
              </w:tcPr>
              <w:p w14:paraId="6F3F0A3D"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6078B86D"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12480797" w14:textId="16D0F213"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.5. </w:t>
                </w:r>
                <w:r w:rsidRPr="00627496">
                  <w:rPr>
                    <w:rFonts w:eastAsia="Calibri" w:cstheme="minorHAnsi"/>
                    <w:color w:val="000000" w:themeColor="text1"/>
                    <w:spacing w:val="-8"/>
                    <w:lang w:bidi="lt-LT"/>
                  </w:rPr>
                  <w:t>Ne mažiau kaip 80 proc. susitarimo galiojimo laikotarpio karo veteranams turi būti oficialiai mokamas ne mažesnis nei vidutinis mėnesinis darbo užmokestis Ukrainoje. Jei asmuo dirba ne visą darbo dieną, išmokos mokamos proporcingai, bet ne mažiau kaip pusė vidutinio mėnesinio darbo užmokesčio.</w:t>
                </w:r>
              </w:p>
            </w:tc>
          </w:tr>
          <w:tr w:rsidR="00F56D50" w:rsidRPr="00081CED" w14:paraId="2CB6E745" w14:textId="77777777" w:rsidTr="00586379">
            <w:trPr>
              <w:trHeight w:val="257"/>
            </w:trPr>
            <w:tc>
              <w:tcPr>
                <w:tcW w:w="323" w:type="pct"/>
                <w:vMerge/>
                <w:shd w:val="clear" w:color="auto" w:fill="F2F2F2"/>
                <w:vAlign w:val="center"/>
              </w:tcPr>
              <w:p w14:paraId="76FCE797"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5F4D8144"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41AAB95A" w14:textId="6946C38B" w:rsidR="00F56D50" w:rsidRPr="00627496"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 </w:t>
                </w:r>
                <w:r w:rsidRPr="00627496">
                  <w:rPr>
                    <w:rFonts w:eastAsia="Calibri" w:cstheme="minorHAnsi"/>
                    <w:color w:val="000000" w:themeColor="text1"/>
                    <w:spacing w:val="-8"/>
                    <w:lang w:bidi="lt-LT"/>
                  </w:rPr>
                  <w:t xml:space="preserve">Rangovas, norėdamas gauti premiją, kartu su galutiniu priėmimo perdavimo aktu CPVA turi pateikti šiuos dokumentus: </w:t>
                </w:r>
              </w:p>
              <w:p w14:paraId="4D957BA6" w14:textId="76C74AC7" w:rsidR="00F56D50" w:rsidRPr="00627496"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.6.1. </w:t>
                </w:r>
                <w:r w:rsidRPr="00627496">
                  <w:rPr>
                    <w:rFonts w:eastAsia="Calibri" w:cstheme="minorHAnsi"/>
                    <w:color w:val="000000" w:themeColor="text1"/>
                    <w:spacing w:val="-8"/>
                    <w:lang w:bidi="lt-LT"/>
                  </w:rPr>
                  <w:t>Informaciją, kiek asmenų, dalyvaujančių vykdant Sutartį, skaičių antrojo Sutarties galiojimo mėnesio pirmąją darbo dieną, nurodant kiekvieno asmens pavardę, vardą, tėvavardį, pareigas ir funkcijas.</w:t>
                </w:r>
              </w:p>
              <w:p w14:paraId="7AB573DB" w14:textId="556E2414" w:rsidR="00F56D50" w:rsidRPr="00627496"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.6.2. </w:t>
                </w:r>
                <w:r w:rsidRPr="00627496">
                  <w:rPr>
                    <w:rFonts w:eastAsia="Calibri" w:cstheme="minorHAnsi"/>
                    <w:color w:val="000000" w:themeColor="text1"/>
                    <w:spacing w:val="-8"/>
                    <w:lang w:bidi="lt-LT"/>
                  </w:rPr>
                  <w:t>Dokumentai, patvirtinantys karo veteranų, dalyvaujančių įgyvendinant Susitarimą, statusą: kombatanto pažymėjimų kopijos, išrašai iš atitinkamų registrų ir kiti dokumentai, patvirtinantys jų statusą.</w:t>
                </w:r>
              </w:p>
              <w:p w14:paraId="1E2A8F9F" w14:textId="6CFA8557" w:rsidR="00F56D50" w:rsidRDefault="00F56D50" w:rsidP="00F56D50">
                <w:pPr>
                  <w:spacing w:after="0" w:line="240" w:lineRule="auto"/>
                  <w:jc w:val="both"/>
                  <w:rPr>
                    <w:rFonts w:eastAsia="Calibri" w:cstheme="minorHAnsi"/>
                    <w:color w:val="000000" w:themeColor="text1"/>
                    <w:spacing w:val="-8"/>
                    <w:lang w:bidi="lt-LT"/>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.6.3. </w:t>
                </w:r>
                <w:r w:rsidRPr="00627496">
                  <w:rPr>
                    <w:rFonts w:eastAsia="Calibri" w:cstheme="minorHAnsi"/>
                    <w:color w:val="000000" w:themeColor="text1"/>
                    <w:spacing w:val="-8"/>
                    <w:lang w:bidi="lt-LT"/>
                  </w:rPr>
                  <w:t>Dokumentai, patvirtinantys faktinį darbo užmokesčio mokėjimą karo veteranams ne mažiau kaip 80 proc. susitarimo galiojimo laikotarpio: darbo sutarčių kopijos, banko išrašai apie darbo užmokesčio mokėjimą, darbo laiko apskaitos žiniaraščiai.</w:t>
                </w:r>
              </w:p>
              <w:p w14:paraId="61D4925D" w14:textId="77777777" w:rsidR="00F56D50" w:rsidRDefault="00F56D50" w:rsidP="00F56D50">
                <w:pPr>
                  <w:spacing w:after="0" w:line="240" w:lineRule="auto"/>
                  <w:jc w:val="both"/>
                  <w:rPr>
                    <w:rFonts w:eastAsia="Calibri" w:cstheme="minorHAnsi"/>
                    <w:color w:val="000000" w:themeColor="text1"/>
                    <w:spacing w:val="-8"/>
                    <w:lang w:bidi="lt-LT"/>
                  </w:rPr>
                </w:pPr>
              </w:p>
              <w:p w14:paraId="3B64FFD2" w14:textId="32FFDE31"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sidRPr="007B2E6A">
                  <w:rPr>
                    <w:b/>
                    <w:bCs/>
                    <w:i/>
                    <w:iCs/>
                    <w:lang w:bidi="lt-LT"/>
                  </w:rPr>
                  <w:t>CPVA turi teisę bet kuriuo sutarties vykdymo laikotarpio metu iš rangovo reikalauti, o rangovas prievolę pateikti aukščiau minėtus dokumentus.</w:t>
                </w:r>
              </w:p>
            </w:tc>
          </w:tr>
          <w:tr w:rsidR="00F56D50" w:rsidRPr="00081CED" w14:paraId="41AF4DC4" w14:textId="77777777" w:rsidTr="00586379">
            <w:trPr>
              <w:trHeight w:val="257"/>
            </w:trPr>
            <w:tc>
              <w:tcPr>
                <w:tcW w:w="323" w:type="pct"/>
                <w:vMerge/>
                <w:shd w:val="clear" w:color="auto" w:fill="F2F2F2"/>
                <w:vAlign w:val="center"/>
              </w:tcPr>
              <w:p w14:paraId="147D6205" w14:textId="77777777" w:rsidR="00F56D50" w:rsidRDefault="00F56D50" w:rsidP="00F56D50">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292616E2" w14:textId="77777777" w:rsidR="00F56D50" w:rsidRDefault="00F56D50" w:rsidP="00F56D50">
                <w:pPr>
                  <w:spacing w:after="0" w:line="240" w:lineRule="auto"/>
                  <w:contextualSpacing/>
                  <w:rPr>
                    <w:rFonts w:eastAsia="Calibri" w:cstheme="minorHAnsi"/>
                    <w:color w:val="000000"/>
                    <w:spacing w:val="-8"/>
                  </w:rPr>
                </w:pPr>
              </w:p>
            </w:tc>
            <w:tc>
              <w:tcPr>
                <w:tcW w:w="2592" w:type="pct"/>
                <w:vAlign w:val="center"/>
              </w:tcPr>
              <w:p w14:paraId="3548B75D" w14:textId="7C1A20F9" w:rsidR="00F56D50" w:rsidRPr="008D3B7B" w:rsidRDefault="00F56D50" w:rsidP="00F56D50">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5B2947">
                  <w:rPr>
                    <w:rFonts w:eastAsia="Calibri" w:cstheme="minorHAnsi"/>
                    <w:color w:val="000000" w:themeColor="text1"/>
                    <w:spacing w:val="-8"/>
                    <w:lang w:val="uk-UA" w:bidi="lt-LT"/>
                  </w:rPr>
                  <w:t>5</w:t>
                </w:r>
                <w:r>
                  <w:rPr>
                    <w:rFonts w:eastAsia="Calibri" w:cstheme="minorHAnsi"/>
                    <w:color w:val="000000" w:themeColor="text1"/>
                    <w:spacing w:val="-8"/>
                    <w:lang w:bidi="lt-LT"/>
                  </w:rPr>
                  <w:t xml:space="preserve">.7. </w:t>
                </w:r>
                <w:r w:rsidRPr="00627496">
                  <w:rPr>
                    <w:rFonts w:eastAsia="Calibri" w:cstheme="minorHAnsi"/>
                    <w:color w:val="000000" w:themeColor="text1"/>
                    <w:spacing w:val="-8"/>
                    <w:lang w:bidi="lt-LT"/>
                  </w:rPr>
                  <w:t xml:space="preserve">Jeigu paaiškėtų, kad rangovo pateikta informacija yra klaidinga, neatitinka tikrovės,  premija nėra mokama.          </w:t>
                </w:r>
              </w:p>
            </w:tc>
          </w:tr>
          <w:tr w:rsidR="005D5497" w:rsidRPr="00081CED" w14:paraId="3F77B34B" w14:textId="77777777" w:rsidTr="00586379">
            <w:trPr>
              <w:trHeight w:val="257"/>
            </w:trPr>
            <w:tc>
              <w:tcPr>
                <w:tcW w:w="323" w:type="pct"/>
                <w:vMerge w:val="restart"/>
                <w:shd w:val="clear" w:color="auto" w:fill="F2F2F2"/>
                <w:vAlign w:val="center"/>
              </w:tcPr>
              <w:p w14:paraId="16C6499C" w14:textId="57FAA530" w:rsidR="005D5497" w:rsidRDefault="005D5497" w:rsidP="005D5497">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8.5.</w:t>
                </w:r>
              </w:p>
            </w:tc>
            <w:tc>
              <w:tcPr>
                <w:tcW w:w="2085" w:type="pct"/>
                <w:vMerge w:val="restart"/>
                <w:shd w:val="clear" w:color="auto" w:fill="F2F2F2"/>
                <w:vAlign w:val="center"/>
              </w:tcPr>
              <w:p w14:paraId="50029EEB" w14:textId="45A01381" w:rsidR="005D5497" w:rsidRDefault="005D5497" w:rsidP="005D5497">
                <w:pPr>
                  <w:spacing w:after="0" w:line="240" w:lineRule="auto"/>
                  <w:contextualSpacing/>
                  <w:rPr>
                    <w:rFonts w:eastAsia="Calibri" w:cstheme="minorHAnsi"/>
                    <w:color w:val="000000"/>
                    <w:spacing w:val="-8"/>
                  </w:rPr>
                </w:pPr>
                <w:r w:rsidRPr="008F0AE8">
                  <w:rPr>
                    <w:rFonts w:eastAsia="Calibri" w:cstheme="minorHAnsi"/>
                    <w:caps/>
                    <w:color w:val="000000"/>
                    <w:spacing w:val="-8"/>
                    <w:lang w:val="uk-UA"/>
                  </w:rPr>
                  <w:t>ПРЕМІЯ ЗА МОБІЛІЗАЦІЮ УКРАЇНСЬКИХ ВЕТЕРАНІВ ВІЙНИ</w:t>
                </w:r>
              </w:p>
            </w:tc>
            <w:tc>
              <w:tcPr>
                <w:tcW w:w="2592" w:type="pct"/>
                <w:vAlign w:val="center"/>
              </w:tcPr>
              <w:p w14:paraId="0F976E86" w14:textId="05F3588E"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.1. </w:t>
                </w:r>
                <w:r w:rsidRPr="007350CB">
                  <w:rPr>
                    <w:lang w:val="uk-UA" w:bidi="lt-LT"/>
                  </w:rPr>
                  <w:t>Ветеран війни - це особа, яка брала участь у захисті незалежності, суверенітету та територіальної цілісності України, її національної безпеки та оборони під час збройної агресії проти України. Цей статус надається відповідно до положень Закону України «Про статус ветеранів війни, гарантії їх соціального захисту»</w:t>
                </w:r>
                <w:r w:rsidRPr="007350CB">
                  <w:rPr>
                    <w:vertAlign w:val="superscript"/>
                    <w:lang w:val="uk-UA" w:bidi="lt-LT"/>
                  </w:rPr>
                  <w:footnoteReference w:id="7"/>
                </w:r>
                <w:r w:rsidRPr="007350CB">
                  <w:rPr>
                    <w:lang w:val="uk-UA" w:bidi="lt-LT"/>
                  </w:rPr>
                  <w:t xml:space="preserve"> та іншого законодавства України. Особа повинна мати офіційний статус учасника бойових дій, встановлений відповідно до чинного законодавства України, та бути звільненою з військової служби або іншого виду державної </w:t>
                </w:r>
                <w:r w:rsidRPr="007350CB">
                  <w:rPr>
                    <w:lang w:val="uk-UA" w:bidi="lt-LT"/>
                  </w:rPr>
                  <w:lastRenderedPageBreak/>
                  <w:t>служби відповідно до вимог чинного законодавства.</w:t>
                </w:r>
              </w:p>
            </w:tc>
          </w:tr>
          <w:tr w:rsidR="005D5497" w:rsidRPr="00081CED" w14:paraId="767EA8D9" w14:textId="77777777" w:rsidTr="00586379">
            <w:trPr>
              <w:trHeight w:val="257"/>
            </w:trPr>
            <w:tc>
              <w:tcPr>
                <w:tcW w:w="323" w:type="pct"/>
                <w:vMerge/>
                <w:shd w:val="clear" w:color="auto" w:fill="F2F2F2"/>
                <w:vAlign w:val="center"/>
              </w:tcPr>
              <w:p w14:paraId="6E2608F4"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44326822"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5CD1C4FB" w14:textId="073FA0EE"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.2. </w:t>
                </w:r>
                <w:r w:rsidRPr="00800AEF">
                  <w:rPr>
                    <w:lang w:bidi="lt-LT"/>
                  </w:rPr>
                  <w:t xml:space="preserve">З </w:t>
                </w:r>
                <w:r w:rsidRPr="007350CB">
                  <w:rPr>
                    <w:lang w:val="uk-UA" w:bidi="lt-LT"/>
                  </w:rPr>
                  <w:t xml:space="preserve">огляду на вищезазначену мету, в контракті буде встановлено наступне положення </w:t>
                </w:r>
                <w:r w:rsidRPr="007350CB">
                  <w:rPr>
                    <w:lang w:val="uk-UA" w:bidi="lt-LT"/>
                  </w:rPr>
                  <w:br/>
                  <w:t xml:space="preserve">Підряднику, який залучає ветеранів війни до виконання Контракту, разом з остаточним платежем буде виплачено бонус у розмірі </w:t>
                </w:r>
                <w:r w:rsidRPr="007350CB">
                  <w:rPr>
                    <w:b/>
                    <w:bCs/>
                    <w:lang w:val="uk-UA" w:bidi="lt-LT"/>
                  </w:rPr>
                  <w:t>1 відсоток від початкової вартості договору в євро, без ПДВ</w:t>
                </w:r>
                <w:r w:rsidRPr="007350CB">
                  <w:rPr>
                    <w:lang w:val="uk-UA" w:bidi="lt-LT"/>
                  </w:rPr>
                  <w:t>.</w:t>
                </w:r>
                <w:r w:rsidRPr="00800AEF">
                  <w:rPr>
                    <w:lang w:bidi="lt-LT"/>
                  </w:rPr>
                  <w:t xml:space="preserve"> </w:t>
                </w:r>
              </w:p>
            </w:tc>
          </w:tr>
          <w:tr w:rsidR="005D5497" w:rsidRPr="00081CED" w14:paraId="765E3CA7" w14:textId="77777777" w:rsidTr="00586379">
            <w:trPr>
              <w:trHeight w:val="257"/>
            </w:trPr>
            <w:tc>
              <w:tcPr>
                <w:tcW w:w="323" w:type="pct"/>
                <w:vMerge/>
                <w:shd w:val="clear" w:color="auto" w:fill="F2F2F2"/>
                <w:vAlign w:val="center"/>
              </w:tcPr>
              <w:p w14:paraId="74207A99"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1D0C43D5"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A930CC8" w14:textId="136E1D2A"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.3. </w:t>
                </w:r>
                <w:r w:rsidRPr="007350CB">
                  <w:rPr>
                    <w:rFonts w:eastAsia="Calibri" w:cstheme="minorHAnsi"/>
                    <w:color w:val="000000" w:themeColor="text1"/>
                    <w:spacing w:val="-8"/>
                    <w:lang w:val="uk-UA" w:bidi="lt-LT"/>
                  </w:rPr>
                  <w:t>Серед працівників або інших осіб, залучених Виконавцем для виконання Договору (включаючи фізичних осіб, які працюють самостійно), не менше 10% мають бути ветеранами війни. У контексті цієї Угоди, особа вважається залученою до виконання договору, якщо вона виконує будь-які договірні зобов’язання, пов’язані з договором (включаючи адміністративні функції).</w:t>
                </w:r>
              </w:p>
            </w:tc>
          </w:tr>
          <w:tr w:rsidR="005D5497" w:rsidRPr="00081CED" w14:paraId="7252C802" w14:textId="77777777" w:rsidTr="00586379">
            <w:trPr>
              <w:trHeight w:val="257"/>
            </w:trPr>
            <w:tc>
              <w:tcPr>
                <w:tcW w:w="323" w:type="pct"/>
                <w:vMerge/>
                <w:shd w:val="clear" w:color="auto" w:fill="F2F2F2"/>
                <w:vAlign w:val="center"/>
              </w:tcPr>
              <w:p w14:paraId="1849D75E"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63D7FEFF"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05E7246" w14:textId="0F0F017A"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.4. </w:t>
                </w:r>
                <w:r w:rsidRPr="007350CB">
                  <w:rPr>
                    <w:rFonts w:eastAsia="Calibri" w:cstheme="minorHAnsi"/>
                    <w:color w:val="000000" w:themeColor="text1"/>
                    <w:spacing w:val="-8"/>
                    <w:lang w:val="uk-UA" w:bidi="lt-LT"/>
                  </w:rPr>
                  <w:t>Зазначені щонайменше 10 відсотків Ветеранів війни повинні бути працевлаштовані та/або виконувати Контракт протягом щонайменше 80 відсотків строку дії Контракту. Метою цієї вимоги є забезпечення безперервності роботи конкретного ветерана війни (однієї і тієї ж особи). При цьому не вимагається, щоб Ветеран війни присвячував весь свій робочий час виконанню цього Контракту. Важливо забезпечити, щоб ветерани війни були працевлаштовані підрядником, який залучений до виконання Договору, щонайменше на 80 відсотків строку дії Договору, та залучалися до виконання цього Договору в міру необхідності (наприклад, маляр може залучатися до виконання цього Договору лише тоді, коли потрібно пофарбувати стіни, але бути працевлаштованим підрядником на час виконання Договору та виконувати пофарбування стін на інших об'єктах протягом усього строку дії цього Договору). Якщо Ветерану війни надається відпустка або лікарняний під час виконання Договору, період відпустки або лікарняного зараховується до зазначених 80 відсотків.</w:t>
                </w:r>
              </w:p>
            </w:tc>
          </w:tr>
          <w:tr w:rsidR="005D5497" w:rsidRPr="00081CED" w14:paraId="1A524813" w14:textId="77777777" w:rsidTr="00586379">
            <w:trPr>
              <w:trHeight w:val="257"/>
            </w:trPr>
            <w:tc>
              <w:tcPr>
                <w:tcW w:w="323" w:type="pct"/>
                <w:vMerge/>
                <w:shd w:val="clear" w:color="auto" w:fill="F2F2F2"/>
                <w:vAlign w:val="center"/>
              </w:tcPr>
              <w:p w14:paraId="1A145F21"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1A9227F1"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4130FCE" w14:textId="0B01A288"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.5. </w:t>
                </w:r>
                <w:r w:rsidRPr="007350CB">
                  <w:rPr>
                    <w:rFonts w:eastAsia="Calibri" w:cstheme="minorHAnsi"/>
                    <w:color w:val="000000" w:themeColor="text1"/>
                    <w:spacing w:val="-8"/>
                    <w:lang w:val="uk-UA" w:bidi="lt-LT"/>
                  </w:rPr>
                  <w:t>Протягом не менше 80% періоду виконання Договору ветеранам війни має бути офіційно виплачена заробітна плата, що не нижча від середньомісячної заробітної плати в Україні. Якщо особа працює неповний робочий час, виплати здійснюються пропорційно, але не менше половини середньомісячної заробітної плати.</w:t>
                </w:r>
              </w:p>
            </w:tc>
          </w:tr>
          <w:tr w:rsidR="005D5497" w:rsidRPr="00081CED" w14:paraId="07D40B32" w14:textId="77777777" w:rsidTr="00586379">
            <w:trPr>
              <w:trHeight w:val="257"/>
            </w:trPr>
            <w:tc>
              <w:tcPr>
                <w:tcW w:w="323" w:type="pct"/>
                <w:vMerge/>
                <w:shd w:val="clear" w:color="auto" w:fill="F2F2F2"/>
                <w:vAlign w:val="center"/>
              </w:tcPr>
              <w:p w14:paraId="61A3CCA7"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63EF1502"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73B3EAFE" w14:textId="10F56F9D" w:rsidR="005D5497" w:rsidRPr="007350CB" w:rsidRDefault="005D5497" w:rsidP="005D5497">
                <w:pPr>
                  <w:jc w:val="both"/>
                  <w:rPr>
                    <w:rFonts w:eastAsia="Calibri" w:cstheme="minorHAnsi"/>
                    <w:color w:val="000000" w:themeColor="text1"/>
                    <w:spacing w:val="-8"/>
                    <w:lang w:val="uk-UA" w:bidi="lt-LT"/>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.6. </w:t>
                </w:r>
                <w:r w:rsidRPr="007350CB">
                  <w:rPr>
                    <w:rFonts w:eastAsia="Calibri" w:cstheme="minorHAnsi"/>
                    <w:color w:val="000000" w:themeColor="text1"/>
                    <w:spacing w:val="-8"/>
                    <w:lang w:val="uk-UA" w:bidi="lt-LT"/>
                  </w:rPr>
                  <w:t>Для того, щоб отримати бонус, підрядник повинен подати наступні документи до</w:t>
                </w:r>
                <w:r w:rsidR="005B2947">
                  <w:rPr>
                    <w:rFonts w:eastAsia="Calibri" w:cstheme="minorHAnsi"/>
                    <w:color w:val="000000" w:themeColor="text1"/>
                    <w:spacing w:val="-8"/>
                    <w:lang w:val="uk-UA" w:bidi="lt-LT"/>
                  </w:rPr>
                  <w:t xml:space="preserve"> </w:t>
                </w:r>
                <w:r w:rsidR="005B2947">
                  <w:rPr>
                    <w:rFonts w:eastAsia="Calibri" w:cstheme="minorHAnsi"/>
                    <w:color w:val="000000" w:themeColor="text1"/>
                    <w:spacing w:val="-8"/>
                    <w:lang w:val="en-US" w:bidi="lt-LT"/>
                  </w:rPr>
                  <w:t>CPVA</w:t>
                </w:r>
                <w:r w:rsidRPr="007350CB">
                  <w:rPr>
                    <w:rFonts w:eastAsia="Calibri" w:cstheme="minorHAnsi"/>
                    <w:color w:val="000000" w:themeColor="text1"/>
                    <w:spacing w:val="-8"/>
                    <w:lang w:val="uk-UA" w:bidi="lt-LT"/>
                  </w:rPr>
                  <w:t xml:space="preserve"> разом з остаточним актом приймання-передачі:</w:t>
                </w:r>
              </w:p>
              <w:p w14:paraId="584B1A7E" w14:textId="3BE846AF" w:rsidR="005D5497" w:rsidRPr="007350CB" w:rsidRDefault="005D5497" w:rsidP="005D5497">
                <w:pPr>
                  <w:jc w:val="both"/>
                  <w:rPr>
                    <w:rFonts w:eastAsia="Calibri" w:cstheme="minorHAnsi"/>
                    <w:color w:val="000000" w:themeColor="text1"/>
                    <w:spacing w:val="-8"/>
                    <w:lang w:val="uk-UA" w:bidi="lt-LT"/>
                  </w:rPr>
                </w:pPr>
                <w:r w:rsidRPr="007350CB">
                  <w:rPr>
                    <w:rFonts w:eastAsia="Calibri" w:cstheme="minorHAnsi"/>
                    <w:color w:val="000000" w:themeColor="text1"/>
                    <w:spacing w:val="-8"/>
                    <w:lang w:val="uk-UA" w:bidi="lt-LT"/>
                  </w:rPr>
                  <w:t>8.</w:t>
                </w:r>
                <w:r w:rsidR="00135788" w:rsidRPr="007350CB">
                  <w:rPr>
                    <w:rFonts w:eastAsia="Calibri" w:cstheme="minorHAnsi"/>
                    <w:color w:val="000000" w:themeColor="text1"/>
                    <w:spacing w:val="-8"/>
                    <w:lang w:val="uk-UA" w:bidi="lt-LT"/>
                  </w:rPr>
                  <w:t>5</w:t>
                </w:r>
                <w:r w:rsidRPr="007350CB">
                  <w:rPr>
                    <w:rFonts w:eastAsia="Calibri" w:cstheme="minorHAnsi"/>
                    <w:color w:val="000000" w:themeColor="text1"/>
                    <w:spacing w:val="-8"/>
                    <w:lang w:val="uk-UA" w:bidi="lt-LT"/>
                  </w:rPr>
                  <w:t xml:space="preserve">.6.1. Відомості про кількість осіб, залучених до виконання Договору на перший робочий день другого </w:t>
                </w:r>
                <w:r w:rsidRPr="007350CB">
                  <w:rPr>
                    <w:rFonts w:eastAsia="Calibri" w:cstheme="minorHAnsi"/>
                    <w:color w:val="000000" w:themeColor="text1"/>
                    <w:spacing w:val="-8"/>
                    <w:lang w:val="uk-UA" w:bidi="lt-LT"/>
                  </w:rPr>
                  <w:lastRenderedPageBreak/>
                  <w:t>місяця виконання Договору, із зазначенням прізвища, імені, по батькові, обов'язків та функцій кожної особи.</w:t>
                </w:r>
              </w:p>
              <w:p w14:paraId="5444364E" w14:textId="1DDC8E6B" w:rsidR="005D5497" w:rsidRPr="007350CB" w:rsidRDefault="005D5497" w:rsidP="005D5497">
                <w:pPr>
                  <w:jc w:val="both"/>
                  <w:rPr>
                    <w:rFonts w:eastAsia="Calibri" w:cstheme="minorHAnsi"/>
                    <w:color w:val="000000" w:themeColor="text1"/>
                    <w:spacing w:val="-8"/>
                    <w:lang w:val="uk-UA" w:bidi="lt-LT"/>
                  </w:rPr>
                </w:pPr>
                <w:r w:rsidRPr="007350CB">
                  <w:rPr>
                    <w:rFonts w:eastAsia="Calibri" w:cstheme="minorHAnsi"/>
                    <w:color w:val="000000" w:themeColor="text1"/>
                    <w:spacing w:val="-8"/>
                    <w:lang w:val="uk-UA" w:bidi="lt-LT"/>
                  </w:rPr>
                  <w:t>8.</w:t>
                </w:r>
                <w:r w:rsidR="00135788" w:rsidRPr="007350CB">
                  <w:rPr>
                    <w:rFonts w:eastAsia="Calibri" w:cstheme="minorHAnsi"/>
                    <w:color w:val="000000" w:themeColor="text1"/>
                    <w:spacing w:val="-8"/>
                    <w:lang w:val="uk-UA" w:bidi="lt-LT"/>
                  </w:rPr>
                  <w:t>5</w:t>
                </w:r>
                <w:r w:rsidRPr="007350CB">
                  <w:rPr>
                    <w:rFonts w:eastAsia="Calibri" w:cstheme="minorHAnsi"/>
                    <w:color w:val="000000" w:themeColor="text1"/>
                    <w:spacing w:val="-8"/>
                    <w:lang w:val="uk-UA" w:bidi="lt-LT"/>
                  </w:rPr>
                  <w:t>.6.2. Документи, що підтверджують статус ветеранів війни, залучених до виконання Договору: копії посвідчень учасника бойових дій, витяги з відповідних реєстрів та інші документи, що підтверджують їхній статус.</w:t>
                </w:r>
              </w:p>
              <w:p w14:paraId="57E422B4" w14:textId="59993B1F" w:rsidR="005D5497" w:rsidRPr="007350CB" w:rsidRDefault="005D5497" w:rsidP="005D5497">
                <w:pPr>
                  <w:jc w:val="both"/>
                  <w:rPr>
                    <w:rFonts w:eastAsia="Calibri" w:cstheme="minorHAnsi"/>
                    <w:color w:val="000000" w:themeColor="text1"/>
                    <w:spacing w:val="-8"/>
                    <w:lang w:val="uk-UA" w:bidi="lt-LT"/>
                  </w:rPr>
                </w:pPr>
                <w:r w:rsidRPr="007350CB">
                  <w:rPr>
                    <w:rFonts w:eastAsia="Calibri" w:cstheme="minorHAnsi"/>
                    <w:color w:val="000000" w:themeColor="text1"/>
                    <w:spacing w:val="-8"/>
                    <w:lang w:val="uk-UA" w:bidi="lt-LT"/>
                  </w:rPr>
                  <w:t>8.</w:t>
                </w:r>
                <w:r w:rsidR="00135788" w:rsidRPr="007350CB">
                  <w:rPr>
                    <w:rFonts w:eastAsia="Calibri" w:cstheme="minorHAnsi"/>
                    <w:color w:val="000000" w:themeColor="text1"/>
                    <w:spacing w:val="-8"/>
                    <w:lang w:val="uk-UA" w:bidi="lt-LT"/>
                  </w:rPr>
                  <w:t>5</w:t>
                </w:r>
                <w:r w:rsidRPr="007350CB">
                  <w:rPr>
                    <w:rFonts w:eastAsia="Calibri" w:cstheme="minorHAnsi"/>
                    <w:color w:val="000000" w:themeColor="text1"/>
                    <w:spacing w:val="-8"/>
                    <w:lang w:val="uk-UA" w:bidi="lt-LT"/>
                  </w:rPr>
                  <w:t>.6.3. Документи, що підтверджують фактичну виплату заробітної плати ветеранам війни за період не менше 80% строку виконання Договору: копії трудових договорів, банківські виписки про виплату заробітної плати, табелі обліку робочого часу.</w:t>
                </w:r>
              </w:p>
              <w:p w14:paraId="6605CE9B" w14:textId="3263DE4A" w:rsidR="005D5497" w:rsidRPr="008D3B7B" w:rsidRDefault="005B2947" w:rsidP="005D5497">
                <w:pPr>
                  <w:spacing w:after="0" w:line="240" w:lineRule="auto"/>
                  <w:jc w:val="both"/>
                  <w:rPr>
                    <w:rFonts w:eastAsia="Calibri" w:cstheme="minorHAnsi"/>
                    <w:b/>
                    <w:bCs/>
                    <w:color w:val="000000" w:themeColor="text1"/>
                    <w:spacing w:val="-8"/>
                    <w:highlight w:val="lightGray"/>
                    <w:u w:val="single"/>
                    <w:lang w:val="uk-UA"/>
                  </w:rPr>
                </w:pPr>
                <w:r>
                  <w:rPr>
                    <w:b/>
                    <w:bCs/>
                    <w:i/>
                    <w:iCs/>
                    <w:lang w:val="en-US"/>
                  </w:rPr>
                  <w:t>CPVA</w:t>
                </w:r>
                <w:r w:rsidR="005D5497" w:rsidRPr="007350CB">
                  <w:rPr>
                    <w:b/>
                    <w:bCs/>
                    <w:i/>
                    <w:iCs/>
                    <w:lang w:val="uk-UA"/>
                  </w:rPr>
                  <w:t xml:space="preserve"> має право вимагати, а підрядник зобов'язаний надати вищезазначені документи в будь-який час під час виконання </w:t>
                </w:r>
                <w:r w:rsidR="00431267">
                  <w:rPr>
                    <w:b/>
                    <w:bCs/>
                    <w:i/>
                    <w:iCs/>
                    <w:lang w:val="uk-UA"/>
                  </w:rPr>
                  <w:t>К</w:t>
                </w:r>
                <w:r w:rsidR="005D5497" w:rsidRPr="007350CB">
                  <w:rPr>
                    <w:b/>
                    <w:bCs/>
                    <w:i/>
                    <w:iCs/>
                    <w:lang w:val="uk-UA"/>
                  </w:rPr>
                  <w:t>онтракту.</w:t>
                </w:r>
              </w:p>
            </w:tc>
          </w:tr>
          <w:tr w:rsidR="005D5497" w:rsidRPr="00081CED" w14:paraId="5E9A2E23" w14:textId="77777777" w:rsidTr="00586379">
            <w:trPr>
              <w:trHeight w:val="257"/>
            </w:trPr>
            <w:tc>
              <w:tcPr>
                <w:tcW w:w="323" w:type="pct"/>
                <w:vMerge/>
                <w:shd w:val="clear" w:color="auto" w:fill="F2F2F2"/>
                <w:vAlign w:val="center"/>
              </w:tcPr>
              <w:p w14:paraId="34C2468E" w14:textId="77777777" w:rsidR="005D5497" w:rsidRDefault="005D5497" w:rsidP="005D5497">
                <w:pPr>
                  <w:tabs>
                    <w:tab w:val="left" w:pos="308"/>
                    <w:tab w:val="left" w:pos="459"/>
                  </w:tabs>
                  <w:spacing w:after="0" w:line="240" w:lineRule="auto"/>
                  <w:contextualSpacing/>
                  <w:rPr>
                    <w:rFonts w:eastAsia="Calibri" w:cstheme="minorHAnsi"/>
                    <w:color w:val="000000"/>
                    <w:spacing w:val="-8"/>
                  </w:rPr>
                </w:pPr>
              </w:p>
            </w:tc>
            <w:tc>
              <w:tcPr>
                <w:tcW w:w="2085" w:type="pct"/>
                <w:vMerge/>
                <w:shd w:val="clear" w:color="auto" w:fill="F2F2F2"/>
                <w:vAlign w:val="center"/>
              </w:tcPr>
              <w:p w14:paraId="1C1981F1" w14:textId="77777777" w:rsidR="005D5497" w:rsidRDefault="005D5497" w:rsidP="005D5497">
                <w:pPr>
                  <w:spacing w:after="0" w:line="240" w:lineRule="auto"/>
                  <w:contextualSpacing/>
                  <w:rPr>
                    <w:rFonts w:eastAsia="Calibri" w:cstheme="minorHAnsi"/>
                    <w:color w:val="000000"/>
                    <w:spacing w:val="-8"/>
                  </w:rPr>
                </w:pPr>
              </w:p>
            </w:tc>
            <w:tc>
              <w:tcPr>
                <w:tcW w:w="2592" w:type="pct"/>
                <w:vAlign w:val="center"/>
              </w:tcPr>
              <w:p w14:paraId="199AB18D" w14:textId="61408E6F" w:rsidR="005D5497" w:rsidRPr="008D3B7B" w:rsidRDefault="005D5497" w:rsidP="005D5497">
                <w:pPr>
                  <w:spacing w:after="0" w:line="240" w:lineRule="auto"/>
                  <w:jc w:val="both"/>
                  <w:rPr>
                    <w:rFonts w:eastAsia="Calibri" w:cstheme="minorHAnsi"/>
                    <w:b/>
                    <w:bCs/>
                    <w:color w:val="000000" w:themeColor="text1"/>
                    <w:spacing w:val="-8"/>
                    <w:highlight w:val="lightGray"/>
                    <w:u w:val="single"/>
                    <w:lang w:val="uk-UA"/>
                  </w:rPr>
                </w:pPr>
                <w:r>
                  <w:rPr>
                    <w:rFonts w:eastAsia="Calibri" w:cstheme="minorHAnsi"/>
                    <w:color w:val="000000" w:themeColor="text1"/>
                    <w:spacing w:val="-8"/>
                    <w:lang w:bidi="lt-LT"/>
                  </w:rPr>
                  <w:t>8.</w:t>
                </w:r>
                <w:r w:rsidR="00135788">
                  <w:rPr>
                    <w:rFonts w:eastAsia="Calibri" w:cstheme="minorHAnsi"/>
                    <w:color w:val="000000" w:themeColor="text1"/>
                    <w:spacing w:val="-8"/>
                    <w:lang w:bidi="lt-LT"/>
                  </w:rPr>
                  <w:t>5</w:t>
                </w:r>
                <w:r>
                  <w:rPr>
                    <w:rFonts w:eastAsia="Calibri" w:cstheme="minorHAnsi"/>
                    <w:color w:val="000000" w:themeColor="text1"/>
                    <w:spacing w:val="-8"/>
                    <w:lang w:bidi="lt-LT"/>
                  </w:rPr>
                  <w:t xml:space="preserve">.7. </w:t>
                </w:r>
                <w:r w:rsidRPr="007350CB">
                  <w:rPr>
                    <w:lang w:val="uk-UA"/>
                  </w:rPr>
                  <w:t>Якщо інформація, надана підрядником, виявиться неправдивою або недостовірною, премія не виплачується.</w:t>
                </w:r>
              </w:p>
            </w:tc>
          </w:tr>
          <w:tr w:rsidR="005D5497" w:rsidRPr="00081CED" w14:paraId="7281B220" w14:textId="77777777" w:rsidTr="00586379">
            <w:trPr>
              <w:trHeight w:val="257"/>
            </w:trPr>
            <w:tc>
              <w:tcPr>
                <w:tcW w:w="323" w:type="pct"/>
                <w:shd w:val="clear" w:color="auto" w:fill="F2F2F2"/>
                <w:vAlign w:val="center"/>
              </w:tcPr>
              <w:p w14:paraId="77A5619C" w14:textId="3FAE0C98" w:rsidR="005D5497" w:rsidRPr="00081CED" w:rsidRDefault="005D5497" w:rsidP="005D5497">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Pr="00081CED">
                  <w:rPr>
                    <w:rFonts w:eastAsia="Calibri" w:cstheme="minorHAnsi"/>
                    <w:color w:val="000000"/>
                    <w:spacing w:val="-8"/>
                    <w:lang w:val="uk-UA"/>
                  </w:rPr>
                  <w:t>.</w:t>
                </w:r>
                <w:r>
                  <w:rPr>
                    <w:rFonts w:eastAsia="Calibri" w:cstheme="minorHAnsi"/>
                    <w:color w:val="000000"/>
                    <w:spacing w:val="-8"/>
                  </w:rPr>
                  <w:t>6</w:t>
                </w:r>
                <w:r w:rsidRPr="00081CED">
                  <w:rPr>
                    <w:rFonts w:eastAsia="Calibri" w:cstheme="minorHAnsi"/>
                    <w:color w:val="000000"/>
                    <w:spacing w:val="-8"/>
                    <w:lang w:val="uk-UA"/>
                  </w:rPr>
                  <w:t>.</w:t>
                </w:r>
              </w:p>
            </w:tc>
            <w:tc>
              <w:tcPr>
                <w:tcW w:w="2085" w:type="pct"/>
                <w:shd w:val="clear" w:color="auto" w:fill="F2F2F2"/>
                <w:vAlign w:val="center"/>
              </w:tcPr>
              <w:p w14:paraId="1E9E8394" w14:textId="58A5C6FB" w:rsidR="005D5497" w:rsidRPr="0031474F" w:rsidRDefault="005D5497" w:rsidP="005D5497">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592" w:type="pct"/>
                <w:vAlign w:val="center"/>
              </w:tcPr>
              <w:p w14:paraId="67AC21A7" w14:textId="42EE8391"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.1. Sutarties pakeitimai;</w:t>
                </w:r>
              </w:p>
              <w:p w14:paraId="5193E479" w14:textId="46B5879B"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.2. Sutarties specialiosios sąlygos;</w:t>
                </w:r>
              </w:p>
              <w:p w14:paraId="31B0E9DF" w14:textId="5412BE77" w:rsidR="005D5497" w:rsidRPr="00526AA4" w:rsidRDefault="005D5497" w:rsidP="005D5497">
                <w:pPr>
                  <w:spacing w:after="0" w:line="240" w:lineRule="auto"/>
                  <w:contextualSpacing/>
                  <w:jc w:val="both"/>
                  <w:rPr>
                    <w:rFonts w:eastAsia="Calibri" w:cstheme="minorHAnsi"/>
                    <w:color w:val="000000"/>
                    <w:spacing w:val="-8"/>
                    <w:lang w:bidi="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.3. Techninė specifikacija;</w:t>
                </w:r>
              </w:p>
              <w:p w14:paraId="6B08E9C6" w14:textId="2305719A" w:rsidR="005D5497" w:rsidRPr="00526AA4" w:rsidRDefault="005D5497" w:rsidP="005D5497">
                <w:pPr>
                  <w:spacing w:after="0" w:line="240" w:lineRule="auto"/>
                  <w:contextualSpacing/>
                  <w:jc w:val="both"/>
                  <w:rPr>
                    <w:rFonts w:eastAsia="Calibri" w:cstheme="minorHAnsi"/>
                    <w:color w:val="000000"/>
                    <w:spacing w:val="-8"/>
                  </w:rPr>
                </w:pPr>
                <w:r>
                  <w:rPr>
                    <w:rFonts w:eastAsia="Calibri" w:cstheme="minorHAnsi"/>
                    <w:color w:val="000000"/>
                    <w:spacing w:val="-8"/>
                  </w:rPr>
                  <w:t>8</w:t>
                </w:r>
                <w:r w:rsidRPr="00B11374">
                  <w:rPr>
                    <w:rFonts w:eastAsia="Calibri" w:cstheme="minorHAnsi"/>
                    <w:color w:val="000000"/>
                    <w:spacing w:val="-8"/>
                  </w:rPr>
                  <w:t>.</w:t>
                </w:r>
                <w:r>
                  <w:rPr>
                    <w:rFonts w:eastAsia="Calibri" w:cstheme="minorHAnsi"/>
                    <w:color w:val="000000"/>
                    <w:spacing w:val="-8"/>
                  </w:rPr>
                  <w:t>6</w:t>
                </w:r>
                <w:r w:rsidRPr="00B11374">
                  <w:rPr>
                    <w:rFonts w:eastAsia="Calibri" w:cstheme="minorHAnsi"/>
                    <w:color w:val="000000"/>
                    <w:spacing w:val="-8"/>
                  </w:rPr>
                  <w:t>.4. Lokalinės sąmatos;</w:t>
                </w:r>
              </w:p>
              <w:p w14:paraId="4FFD41FF" w14:textId="579BD231" w:rsidR="005D5497" w:rsidRPr="00526AA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8</w:t>
                </w:r>
                <w:r w:rsidRPr="00526AA4">
                  <w:rPr>
                    <w:rFonts w:eastAsia="Calibri" w:cstheme="minorHAnsi"/>
                    <w:color w:val="000000"/>
                    <w:spacing w:val="-8"/>
                    <w:lang w:eastAsia="lt-LT"/>
                  </w:rPr>
                  <w:t>.</w:t>
                </w:r>
                <w:r>
                  <w:rPr>
                    <w:rFonts w:eastAsia="Calibri" w:cstheme="minorHAnsi"/>
                    <w:color w:val="000000"/>
                    <w:spacing w:val="-8"/>
                    <w:lang w:eastAsia="lt-LT"/>
                  </w:rPr>
                  <w:t>6</w:t>
                </w:r>
                <w:r w:rsidRPr="00526AA4">
                  <w:rPr>
                    <w:rFonts w:eastAsia="Calibri" w:cstheme="minorHAnsi"/>
                    <w:color w:val="000000"/>
                    <w:spacing w:val="-8"/>
                    <w:lang w:eastAsia="lt-LT"/>
                  </w:rPr>
                  <w:t>.5. Darbų atlikimo grafikas;</w:t>
                </w:r>
              </w:p>
              <w:p w14:paraId="41D9B139" w14:textId="64153F8F" w:rsidR="005D5497" w:rsidRPr="00526AA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8</w:t>
                </w:r>
                <w:r w:rsidRPr="00526AA4">
                  <w:rPr>
                    <w:rFonts w:eastAsia="Calibri" w:cstheme="minorHAnsi"/>
                    <w:color w:val="000000"/>
                    <w:spacing w:val="-8"/>
                    <w:lang w:eastAsia="lt-LT"/>
                  </w:rPr>
                  <w:t>.</w:t>
                </w:r>
                <w:r>
                  <w:rPr>
                    <w:rFonts w:eastAsia="Calibri" w:cstheme="minorHAnsi"/>
                    <w:color w:val="000000"/>
                    <w:spacing w:val="-8"/>
                    <w:lang w:eastAsia="lt-LT"/>
                  </w:rPr>
                  <w:t>6</w:t>
                </w:r>
                <w:r w:rsidRPr="00526AA4">
                  <w:rPr>
                    <w:rFonts w:eastAsia="Calibri" w:cstheme="minorHAnsi"/>
                    <w:color w:val="000000"/>
                    <w:spacing w:val="-8"/>
                    <w:lang w:eastAsia="lt-LT"/>
                  </w:rPr>
                  <w:t>.6. Veiklų sąrašas</w:t>
                </w:r>
                <w:r w:rsidR="00431267">
                  <w:rPr>
                    <w:rFonts w:eastAsia="Calibri" w:cstheme="minorHAnsi"/>
                    <w:color w:val="000000"/>
                    <w:spacing w:val="-8"/>
                    <w:lang w:eastAsia="lt-LT"/>
                  </w:rPr>
                  <w:t>;</w:t>
                </w:r>
              </w:p>
              <w:p w14:paraId="5770AC86" w14:textId="64EC719F"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.7. Sutarties bendrosios sąlygos;</w:t>
                </w:r>
              </w:p>
              <w:p w14:paraId="18978233" w14:textId="13307E8D" w:rsidR="005D5497" w:rsidRPr="00B11374" w:rsidRDefault="005D5497" w:rsidP="005D5497">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.8. Pirkimo dokumentai;</w:t>
                </w:r>
              </w:p>
              <w:p w14:paraId="076A9920" w14:textId="4D141EF9" w:rsidR="005D5497" w:rsidRPr="00B11374" w:rsidRDefault="005D5497" w:rsidP="005D5497">
                <w:pPr>
                  <w:spacing w:after="0" w:line="240" w:lineRule="auto"/>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.9. Rangovo pasiūlymas;</w:t>
                </w:r>
              </w:p>
              <w:p w14:paraId="1F8115C0" w14:textId="32B9DFB3" w:rsidR="005D5497" w:rsidRPr="00B11374" w:rsidRDefault="005D5497" w:rsidP="005D5497">
                <w:pPr>
                  <w:spacing w:after="0" w:line="240" w:lineRule="auto"/>
                  <w:jc w:val="both"/>
                  <w:rPr>
                    <w:rFonts w:eastAsia="Calibri" w:cstheme="minorHAnsi"/>
                    <w:color w:val="000000"/>
                    <w:spacing w:val="-8"/>
                    <w:lang w:eastAsia="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 xml:space="preserve">.10. </w:t>
                </w:r>
                <w:r w:rsidRPr="00526AA4">
                  <w:rPr>
                    <w:rFonts w:eastAsia="Calibri" w:cstheme="minorHAnsi"/>
                    <w:lang w:bidi="lt-LT"/>
                  </w:rPr>
                  <w:t>Atliktų darbų aktas;</w:t>
                </w:r>
              </w:p>
              <w:p w14:paraId="362C3846" w14:textId="3A859F98" w:rsidR="005D5497" w:rsidRPr="00526AA4" w:rsidRDefault="005D5497" w:rsidP="005D5497">
                <w:pPr>
                  <w:spacing w:after="0" w:line="240" w:lineRule="auto"/>
                  <w:contextualSpacing/>
                  <w:jc w:val="both"/>
                  <w:rPr>
                    <w:rFonts w:eastAsia="Calibri" w:cstheme="minorHAnsi"/>
                    <w:lang w:bidi="lt-LT"/>
                  </w:rPr>
                </w:pPr>
                <w:r>
                  <w:rPr>
                    <w:rFonts w:eastAsia="Calibri" w:cstheme="minorHAnsi"/>
                    <w:color w:val="000000"/>
                    <w:spacing w:val="-8"/>
                    <w:lang w:bidi="lt-LT"/>
                  </w:rPr>
                  <w:t>8</w:t>
                </w:r>
                <w:r w:rsidRPr="00526AA4">
                  <w:rPr>
                    <w:rFonts w:eastAsia="Calibri" w:cstheme="minorHAnsi"/>
                    <w:color w:val="000000"/>
                    <w:spacing w:val="-8"/>
                    <w:lang w:bidi="lt-LT"/>
                  </w:rPr>
                  <w:t>.</w:t>
                </w:r>
                <w:r>
                  <w:rPr>
                    <w:rFonts w:eastAsia="Calibri" w:cstheme="minorHAnsi"/>
                    <w:color w:val="000000"/>
                    <w:spacing w:val="-8"/>
                    <w:lang w:bidi="lt-LT"/>
                  </w:rPr>
                  <w:t>6</w:t>
                </w:r>
                <w:r w:rsidRPr="00526AA4">
                  <w:rPr>
                    <w:rFonts w:eastAsia="Calibri" w:cstheme="minorHAnsi"/>
                    <w:color w:val="000000"/>
                    <w:spacing w:val="-8"/>
                    <w:lang w:bidi="lt-LT"/>
                  </w:rPr>
                  <w:t>.11. Galutinis d</w:t>
                </w:r>
                <w:r w:rsidRPr="00526AA4">
                  <w:rPr>
                    <w:rFonts w:eastAsia="Calibri" w:cstheme="minorHAnsi"/>
                    <w:lang w:bidi="lt-LT"/>
                  </w:rPr>
                  <w:t>arbų perdavimo-priėmimo aktas;</w:t>
                </w:r>
              </w:p>
              <w:p w14:paraId="422A7971" w14:textId="25E170E0" w:rsidR="005D5497" w:rsidRPr="00526AA4" w:rsidRDefault="005D5497" w:rsidP="005D5497">
                <w:pPr>
                  <w:spacing w:after="0" w:line="240" w:lineRule="auto"/>
                  <w:contextualSpacing/>
                  <w:jc w:val="both"/>
                  <w:rPr>
                    <w:rFonts w:eastAsia="Calibri" w:cstheme="minorHAnsi"/>
                    <w:lang w:eastAsia="lt-LT" w:bidi="lt-LT"/>
                  </w:rPr>
                </w:pPr>
                <w:r>
                  <w:rPr>
                    <w:rFonts w:eastAsia="Calibri" w:cstheme="minorHAnsi"/>
                    <w:lang w:eastAsia="lt-LT" w:bidi="lt-LT"/>
                  </w:rPr>
                  <w:t>8</w:t>
                </w:r>
                <w:r w:rsidRPr="00526AA4">
                  <w:rPr>
                    <w:rFonts w:eastAsia="Calibri" w:cstheme="minorHAnsi"/>
                    <w:lang w:eastAsia="lt-LT" w:bidi="lt-LT"/>
                  </w:rPr>
                  <w:t>.</w:t>
                </w:r>
                <w:r>
                  <w:rPr>
                    <w:rFonts w:eastAsia="Calibri" w:cstheme="minorHAnsi"/>
                    <w:lang w:eastAsia="lt-LT" w:bidi="lt-LT"/>
                  </w:rPr>
                  <w:t>6</w:t>
                </w:r>
                <w:r w:rsidRPr="00526AA4">
                  <w:rPr>
                    <w:rFonts w:eastAsia="Calibri" w:cstheme="minorHAnsi"/>
                    <w:lang w:eastAsia="lt-LT" w:bidi="lt-LT"/>
                  </w:rPr>
                  <w:t>.12. Sąskaita faktūra.</w:t>
                </w:r>
              </w:p>
            </w:tc>
          </w:tr>
          <w:tr w:rsidR="005D5497" w:rsidRPr="00081CED" w14:paraId="6021DF03" w14:textId="77777777" w:rsidTr="00586379">
            <w:trPr>
              <w:trHeight w:val="749"/>
            </w:trPr>
            <w:tc>
              <w:tcPr>
                <w:tcW w:w="323" w:type="pct"/>
                <w:shd w:val="clear" w:color="auto" w:fill="F2F2F2"/>
                <w:vAlign w:val="center"/>
              </w:tcPr>
              <w:p w14:paraId="61C8A822" w14:textId="7BCB6213" w:rsidR="005D5497" w:rsidRPr="00081CED" w:rsidRDefault="005D5497" w:rsidP="005D5497">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Pr="00081CED">
                  <w:rPr>
                    <w:rFonts w:eastAsia="Calibri" w:cstheme="minorHAnsi"/>
                    <w:color w:val="000000"/>
                    <w:spacing w:val="-8"/>
                  </w:rPr>
                  <w:t>.</w:t>
                </w:r>
                <w:r>
                  <w:rPr>
                    <w:rFonts w:eastAsia="Calibri" w:cstheme="minorHAnsi"/>
                    <w:color w:val="000000"/>
                    <w:spacing w:val="-8"/>
                  </w:rPr>
                  <w:t>6</w:t>
                </w:r>
                <w:r w:rsidRPr="00081CED">
                  <w:rPr>
                    <w:rFonts w:eastAsia="Calibri" w:cstheme="minorHAnsi"/>
                    <w:color w:val="000000"/>
                    <w:spacing w:val="-8"/>
                  </w:rPr>
                  <w:t>.</w:t>
                </w:r>
              </w:p>
            </w:tc>
            <w:tc>
              <w:tcPr>
                <w:tcW w:w="2085" w:type="pct"/>
                <w:shd w:val="clear" w:color="auto" w:fill="F2F2F2"/>
                <w:vAlign w:val="center"/>
              </w:tcPr>
              <w:p w14:paraId="5DB9F43B" w14:textId="79D2B115" w:rsidR="005D5497" w:rsidRPr="002777FD" w:rsidRDefault="005D5497" w:rsidP="005D5497">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Цей Контракт повинен складатися з наступних документів, які повинні включати поняття «Контракт». У разі виникнення спору документи повинні бути застосовані наступним чином в першочерговому порядку:</w:t>
                </w:r>
              </w:p>
            </w:tc>
            <w:tc>
              <w:tcPr>
                <w:tcW w:w="2592" w:type="pct"/>
                <w:vAlign w:val="center"/>
              </w:tcPr>
              <w:p w14:paraId="4F1A8173" w14:textId="07D7317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.1. Зміни до контракту;</w:t>
                </w:r>
              </w:p>
              <w:p w14:paraId="0FF08078" w14:textId="15CEEE9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.2. </w:t>
                </w:r>
                <w:r>
                  <w:rPr>
                    <w:rFonts w:eastAsia="Calibri" w:cstheme="minorHAnsi"/>
                    <w:spacing w:val="-8"/>
                    <w:lang w:val="uk-UA" w:eastAsia="lt-LT"/>
                  </w:rPr>
                  <w:t>О</w:t>
                </w:r>
                <w:r w:rsidRPr="00B11374">
                  <w:rPr>
                    <w:rFonts w:eastAsia="Calibri" w:cstheme="minorHAnsi"/>
                    <w:spacing w:val="-8"/>
                    <w:lang w:val="uk-UA" w:eastAsia="lt-LT"/>
                  </w:rPr>
                  <w:t>собливі умови Контракту;</w:t>
                </w:r>
              </w:p>
              <w:p w14:paraId="187D3DC2" w14:textId="4DFC1717"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.3. </w:t>
                </w:r>
                <w:r>
                  <w:rPr>
                    <w:rFonts w:eastAsia="Calibri" w:cstheme="minorHAnsi"/>
                    <w:spacing w:val="-8"/>
                    <w:lang w:val="uk-UA" w:eastAsia="lt-LT"/>
                  </w:rPr>
                  <w:t>Т</w:t>
                </w:r>
                <w:r w:rsidRPr="00B11374">
                  <w:rPr>
                    <w:rFonts w:eastAsia="Calibri" w:cstheme="minorHAnsi"/>
                    <w:spacing w:val="-8"/>
                    <w:lang w:val="uk-UA" w:eastAsia="lt-LT"/>
                  </w:rPr>
                  <w:t>ехнічн</w:t>
                </w:r>
                <w:r>
                  <w:rPr>
                    <w:rFonts w:eastAsia="Calibri" w:cstheme="minorHAnsi"/>
                    <w:spacing w:val="-8"/>
                    <w:lang w:val="uk-UA" w:eastAsia="lt-LT"/>
                  </w:rPr>
                  <w:t>а</w:t>
                </w:r>
                <w:r w:rsidRPr="00B11374">
                  <w:rPr>
                    <w:rFonts w:eastAsia="Calibri" w:cstheme="minorHAnsi"/>
                    <w:spacing w:val="-8"/>
                    <w:lang w:val="uk-UA" w:eastAsia="lt-LT"/>
                  </w:rPr>
                  <w:t xml:space="preserve"> специфікац</w:t>
                </w:r>
                <w:r>
                  <w:rPr>
                    <w:rFonts w:eastAsia="Calibri" w:cstheme="minorHAnsi"/>
                    <w:spacing w:val="-8"/>
                    <w:lang w:val="uk-UA" w:eastAsia="lt-LT"/>
                  </w:rPr>
                  <w:t>ія</w:t>
                </w:r>
                <w:r w:rsidRPr="00B11374">
                  <w:rPr>
                    <w:rFonts w:eastAsia="Calibri" w:cstheme="minorHAnsi"/>
                    <w:spacing w:val="-8"/>
                    <w:lang w:val="uk-UA" w:eastAsia="lt-LT"/>
                  </w:rPr>
                  <w:t>;</w:t>
                </w:r>
              </w:p>
              <w:p w14:paraId="17B6FDDE" w14:textId="443A6339"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.4. </w:t>
                </w:r>
                <w:r>
                  <w:rPr>
                    <w:rFonts w:eastAsia="Calibri" w:cstheme="minorHAnsi"/>
                    <w:spacing w:val="-8"/>
                    <w:lang w:val="uk-UA" w:eastAsia="lt-LT"/>
                  </w:rPr>
                  <w:t>Л</w:t>
                </w:r>
                <w:r w:rsidRPr="00B11374">
                  <w:rPr>
                    <w:rFonts w:eastAsia="Calibri" w:cstheme="minorHAnsi"/>
                    <w:spacing w:val="-8"/>
                    <w:lang w:val="uk-UA" w:eastAsia="lt-LT"/>
                  </w:rPr>
                  <w:t>окальний кошторис;</w:t>
                </w:r>
              </w:p>
              <w:p w14:paraId="6235DE93" w14:textId="38B05F27"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.5. </w:t>
                </w:r>
                <w:r>
                  <w:rPr>
                    <w:rFonts w:eastAsia="Calibri" w:cstheme="minorHAnsi"/>
                    <w:spacing w:val="-8"/>
                    <w:lang w:val="uk-UA" w:eastAsia="lt-LT"/>
                  </w:rPr>
                  <w:t>Г</w:t>
                </w:r>
                <w:r w:rsidRPr="00B11374">
                  <w:rPr>
                    <w:rFonts w:eastAsia="Calibri" w:cstheme="minorHAnsi"/>
                    <w:spacing w:val="-8"/>
                    <w:lang w:val="uk-UA" w:eastAsia="lt-LT"/>
                  </w:rPr>
                  <w:t>рафік виконання робіт;</w:t>
                </w:r>
              </w:p>
              <w:p w14:paraId="47A89EB2" w14:textId="79FF3CB2" w:rsidR="005D5497" w:rsidRPr="007350CB" w:rsidRDefault="005D5497" w:rsidP="005D5497">
                <w:pPr>
                  <w:spacing w:after="0" w:line="240" w:lineRule="auto"/>
                  <w:jc w:val="both"/>
                  <w:rPr>
                    <w:rFonts w:eastAsia="Calibri" w:cstheme="minorHAnsi"/>
                    <w:spacing w:val="-8"/>
                    <w:lang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.6. </w:t>
                </w:r>
                <w:r>
                  <w:rPr>
                    <w:rFonts w:eastAsia="Calibri" w:cstheme="minorHAnsi"/>
                    <w:spacing w:val="-8"/>
                    <w:lang w:val="uk-UA" w:eastAsia="lt-LT"/>
                  </w:rPr>
                  <w:t>П</w:t>
                </w:r>
                <w:r w:rsidRPr="00B11374">
                  <w:rPr>
                    <w:rFonts w:eastAsia="Calibri" w:cstheme="minorHAnsi"/>
                    <w:spacing w:val="-8"/>
                    <w:lang w:val="uk-UA" w:eastAsia="lt-LT"/>
                  </w:rPr>
                  <w:t>ерелік робіт</w:t>
                </w:r>
                <w:r w:rsidR="00431267">
                  <w:rPr>
                    <w:rFonts w:eastAsia="Calibri" w:cstheme="minorHAnsi"/>
                    <w:spacing w:val="-8"/>
                    <w:lang w:eastAsia="lt-LT"/>
                  </w:rPr>
                  <w:t>;</w:t>
                </w:r>
              </w:p>
              <w:p w14:paraId="2ADCDEB8" w14:textId="025D8E6B"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.7. </w:t>
                </w:r>
                <w:r>
                  <w:rPr>
                    <w:rFonts w:eastAsia="Calibri" w:cstheme="minorHAnsi"/>
                    <w:spacing w:val="-8"/>
                    <w:lang w:val="uk-UA" w:eastAsia="lt-LT"/>
                  </w:rPr>
                  <w:t>З</w:t>
                </w:r>
                <w:r w:rsidRPr="00B11374">
                  <w:rPr>
                    <w:rFonts w:eastAsia="Calibri" w:cstheme="minorHAnsi"/>
                    <w:spacing w:val="-8"/>
                    <w:lang w:val="uk-UA" w:eastAsia="lt-LT"/>
                  </w:rPr>
                  <w:t xml:space="preserve">агальні умови </w:t>
                </w:r>
                <w:r w:rsidRPr="00526AA4">
                  <w:rPr>
                    <w:rFonts w:eastAsia="Calibri" w:cstheme="minorHAnsi"/>
                    <w:spacing w:val="-8"/>
                    <w:lang w:val="uk-UA" w:eastAsia="lt-LT"/>
                  </w:rPr>
                  <w:t>Контракт</w:t>
                </w:r>
                <w:r w:rsidRPr="00B11374">
                  <w:rPr>
                    <w:rFonts w:eastAsia="Calibri" w:cstheme="minorHAnsi"/>
                    <w:spacing w:val="-8"/>
                    <w:lang w:val="uk-UA" w:eastAsia="lt-LT"/>
                  </w:rPr>
                  <w:t>у;</w:t>
                </w:r>
              </w:p>
              <w:p w14:paraId="7658FA54" w14:textId="3BECEBB2"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.8. </w:t>
                </w:r>
                <w:r>
                  <w:rPr>
                    <w:rFonts w:eastAsia="Calibri" w:cstheme="minorHAnsi"/>
                    <w:spacing w:val="-8"/>
                    <w:lang w:val="uk-UA" w:eastAsia="lt-LT"/>
                  </w:rPr>
                  <w:t>З</w:t>
                </w:r>
                <w:r w:rsidRPr="00B11374">
                  <w:rPr>
                    <w:rFonts w:eastAsia="Calibri" w:cstheme="minorHAnsi"/>
                    <w:spacing w:val="-8"/>
                    <w:lang w:val="uk-UA" w:eastAsia="lt-LT"/>
                  </w:rPr>
                  <w:t>акупівельна документація;</w:t>
                </w:r>
              </w:p>
              <w:p w14:paraId="4E885F47" w14:textId="67867F58"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.9. </w:t>
                </w:r>
                <w:r>
                  <w:rPr>
                    <w:rFonts w:eastAsia="Calibri" w:cstheme="minorHAnsi"/>
                    <w:spacing w:val="-8"/>
                    <w:lang w:val="uk-UA" w:eastAsia="lt-LT"/>
                  </w:rPr>
                  <w:t>Тендерна заявка</w:t>
                </w:r>
                <w:r w:rsidRPr="00B11374">
                  <w:rPr>
                    <w:rFonts w:eastAsia="Calibri" w:cstheme="minorHAnsi"/>
                    <w:spacing w:val="-8"/>
                    <w:lang w:val="uk-UA" w:eastAsia="lt-LT"/>
                  </w:rPr>
                  <w:t xml:space="preserve"> Підрядника;</w:t>
                </w:r>
              </w:p>
              <w:p w14:paraId="60BBFCE2" w14:textId="5DCF86D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.10. </w:t>
                </w:r>
                <w:r>
                  <w:rPr>
                    <w:rFonts w:eastAsia="Calibri" w:cstheme="minorHAnsi"/>
                    <w:spacing w:val="-8"/>
                    <w:lang w:val="uk-UA" w:eastAsia="lt-LT"/>
                  </w:rPr>
                  <w:t>А</w:t>
                </w:r>
                <w:r w:rsidRPr="00B11374">
                  <w:rPr>
                    <w:rFonts w:eastAsia="Calibri" w:cstheme="minorHAnsi"/>
                    <w:spacing w:val="-8"/>
                    <w:lang w:val="uk-UA" w:eastAsia="lt-LT"/>
                  </w:rPr>
                  <w:t>кт виконаних робіт;</w:t>
                </w:r>
              </w:p>
              <w:p w14:paraId="26E15EFE" w14:textId="3D3475D0"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.11. </w:t>
                </w:r>
                <w:r w:rsidRPr="009747CA">
                  <w:rPr>
                    <w:rFonts w:eastAsia="Calibri" w:cstheme="minorHAnsi"/>
                    <w:spacing w:val="-8"/>
                    <w:lang w:val="uk-UA" w:eastAsia="lt-LT"/>
                  </w:rPr>
                  <w:t>Остаточний</w:t>
                </w:r>
                <w:r w:rsidRPr="00B11374">
                  <w:rPr>
                    <w:rFonts w:eastAsia="Calibri" w:cstheme="minorHAnsi"/>
                    <w:spacing w:val="-8"/>
                    <w:lang w:val="uk-UA" w:eastAsia="lt-LT"/>
                  </w:rPr>
                  <w:t xml:space="preserve"> акт приймання-передачі робіт;</w:t>
                </w:r>
              </w:p>
              <w:p w14:paraId="40719304" w14:textId="3C64B85F" w:rsidR="005D5497" w:rsidRPr="00B11374" w:rsidRDefault="005D5497" w:rsidP="005D5497">
                <w:pPr>
                  <w:spacing w:after="0" w:line="240" w:lineRule="auto"/>
                  <w:jc w:val="both"/>
                  <w:rPr>
                    <w:rFonts w:eastAsia="Calibri" w:cstheme="minorHAnsi"/>
                    <w:spacing w:val="-8"/>
                    <w:lang w:val="uk-UA" w:eastAsia="lt-LT"/>
                  </w:rPr>
                </w:pPr>
                <w:r>
                  <w:rPr>
                    <w:rFonts w:eastAsia="Calibri" w:cstheme="minorHAnsi"/>
                    <w:spacing w:val="-8"/>
                    <w:lang w:eastAsia="lt-LT"/>
                  </w:rPr>
                  <w:t>8</w:t>
                </w:r>
                <w:r w:rsidRPr="00B11374">
                  <w:rPr>
                    <w:rFonts w:eastAsia="Calibri" w:cstheme="minorHAnsi"/>
                    <w:spacing w:val="-8"/>
                    <w:lang w:val="uk-UA" w:eastAsia="lt-LT"/>
                  </w:rPr>
                  <w:t>.</w:t>
                </w:r>
                <w:r>
                  <w:rPr>
                    <w:rFonts w:eastAsia="Calibri" w:cstheme="minorHAnsi"/>
                    <w:spacing w:val="-8"/>
                    <w:lang w:eastAsia="lt-LT"/>
                  </w:rPr>
                  <w:t>6</w:t>
                </w:r>
                <w:r w:rsidRPr="00B11374">
                  <w:rPr>
                    <w:rFonts w:eastAsia="Calibri" w:cstheme="minorHAnsi"/>
                    <w:spacing w:val="-8"/>
                    <w:lang w:val="uk-UA" w:eastAsia="lt-LT"/>
                  </w:rPr>
                  <w:t xml:space="preserve">.12. </w:t>
                </w:r>
                <w:r>
                  <w:rPr>
                    <w:rFonts w:eastAsia="Calibri" w:cstheme="minorHAnsi"/>
                    <w:spacing w:val="-8"/>
                    <w:lang w:val="uk-UA" w:eastAsia="lt-LT"/>
                  </w:rPr>
                  <w:t>Р</w:t>
                </w:r>
                <w:r w:rsidRPr="00B11374">
                  <w:rPr>
                    <w:rFonts w:eastAsia="Calibri" w:cstheme="minorHAnsi"/>
                    <w:spacing w:val="-8"/>
                    <w:lang w:val="uk-UA" w:eastAsia="lt-LT"/>
                  </w:rPr>
                  <w:t>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2D76040C"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1 «</w:t>
                </w:r>
                <w:r w:rsidR="002777FD" w:rsidRPr="00B120AF">
                  <w:rPr>
                    <w:rFonts w:cstheme="minorHAnsi"/>
                    <w:lang w:val="uk-UA"/>
                  </w:rPr>
                  <w:t xml:space="preserve">Загальні умови </w:t>
                </w:r>
                <w:r w:rsidR="00CB58B9" w:rsidRPr="00B120AF">
                  <w:rPr>
                    <w:rFonts w:cstheme="minorHAnsi"/>
                    <w:lang w:val="uk-UA"/>
                  </w:rPr>
                  <w:t>Контракту</w:t>
                </w:r>
                <w:r w:rsidRPr="00B120AF">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5F428090"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2 «Технічн</w:t>
                </w:r>
                <w:r w:rsidR="00572840" w:rsidRPr="00B120AF">
                  <w:rPr>
                    <w:rFonts w:cstheme="minorHAnsi"/>
                    <w:lang w:val="uk-UA"/>
                  </w:rPr>
                  <w:t>а</w:t>
                </w:r>
                <w:r w:rsidRPr="00B120AF">
                  <w:rPr>
                    <w:rFonts w:cstheme="minorHAnsi"/>
                    <w:lang w:val="uk-UA"/>
                  </w:rPr>
                  <w:t xml:space="preserve"> </w:t>
                </w:r>
                <w:r w:rsidR="00572840" w:rsidRPr="00B120AF">
                  <w:rPr>
                    <w:rFonts w:cstheme="minorHAnsi"/>
                    <w:lang w:val="uk-UA"/>
                  </w:rPr>
                  <w:t>специфікація</w:t>
                </w:r>
                <w:r w:rsidRPr="00B120AF">
                  <w:rPr>
                    <w:rFonts w:cstheme="minorHAnsi"/>
                    <w:lang w:val="uk-UA"/>
                  </w:rPr>
                  <w:t>»</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r w:rsidRPr="00EA07C2">
                  <w:rPr>
                    <w:rFonts w:cstheme="minorHAnsi"/>
                  </w:rPr>
                  <w:t>Nr</w:t>
                </w:r>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lastRenderedPageBreak/>
                  <w:t xml:space="preserve">Priedas Nr. 4 „Atliktų darbų aktas“ </w:t>
                </w:r>
              </w:p>
            </w:tc>
            <w:tc>
              <w:tcPr>
                <w:tcW w:w="2573" w:type="pct"/>
              </w:tcPr>
              <w:p w14:paraId="3E5D8092" w14:textId="5B5560FE"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6E66FC1F"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5 «</w:t>
                </w:r>
                <w:r w:rsidR="00051668" w:rsidRPr="00B120AF">
                  <w:rPr>
                    <w:rFonts w:cstheme="minorHAnsi"/>
                    <w:lang w:val="uk-UA"/>
                  </w:rPr>
                  <w:t xml:space="preserve">Заключний </w:t>
                </w:r>
                <w:r w:rsidR="00385F8F">
                  <w:rPr>
                    <w:rFonts w:cstheme="minorHAnsi"/>
                  </w:rPr>
                  <w:t>a</w:t>
                </w:r>
                <w:r w:rsidRPr="00B120AF">
                  <w:rPr>
                    <w:rFonts w:cstheme="minorHAnsi"/>
                    <w:lang w:val="uk-UA"/>
                  </w:rPr>
                  <w:t>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154B08D4" w:rsidR="00E445F3" w:rsidRPr="00B120AF" w:rsidRDefault="00E445F3" w:rsidP="00E445F3">
                <w:pPr>
                  <w:spacing w:after="0" w:line="240" w:lineRule="auto"/>
                  <w:rPr>
                    <w:rFonts w:eastAsia="Calibri" w:cstheme="minorHAnsi"/>
                    <w:color w:val="000000"/>
                    <w:spacing w:val="-8"/>
                    <w:lang w:val="uk-UA"/>
                  </w:rPr>
                </w:pPr>
                <w:r w:rsidRPr="00B120AF">
                  <w:rPr>
                    <w:rFonts w:cstheme="minorHAnsi"/>
                    <w:lang w:val="uk-UA"/>
                  </w:rPr>
                  <w:t>Додаток № 6 «</w:t>
                </w:r>
                <w:r w:rsidR="00572840" w:rsidRPr="00B120AF">
                  <w:rPr>
                    <w:rFonts w:cstheme="minorHAnsi"/>
                    <w:lang w:val="uk-UA"/>
                  </w:rPr>
                  <w:t xml:space="preserve">Тендерна заявка </w:t>
                </w:r>
                <w:r w:rsidRPr="00B120AF">
                  <w:rPr>
                    <w:rFonts w:cstheme="minorHAnsi"/>
                    <w:lang w:val="uk-UA"/>
                  </w:rPr>
                  <w:t>підрядника»</w:t>
                </w:r>
              </w:p>
            </w:tc>
          </w:tr>
          <w:tr w:rsidR="00EA07C2" w:rsidRPr="00081CED" w14:paraId="157420F4" w14:textId="77777777" w:rsidTr="00564D86">
            <w:trPr>
              <w:trHeight w:val="257"/>
            </w:trPr>
            <w:tc>
              <w:tcPr>
                <w:tcW w:w="2427" w:type="pct"/>
              </w:tcPr>
              <w:p w14:paraId="1F229105" w14:textId="69FFE742" w:rsidR="00EA07C2" w:rsidRPr="00EA07C2" w:rsidRDefault="00EA07C2" w:rsidP="00E445F3">
                <w:pPr>
                  <w:spacing w:after="0" w:line="240" w:lineRule="auto"/>
                  <w:rPr>
                    <w:rFonts w:cstheme="minorHAnsi"/>
                  </w:rPr>
                </w:pPr>
                <w:r w:rsidRPr="00EA07C2">
                  <w:rPr>
                    <w:rFonts w:cstheme="minorHAnsi"/>
                  </w:rPr>
                  <w:t xml:space="preserve">Priedas Nr. </w:t>
                </w:r>
                <w:r w:rsidR="009C536F">
                  <w:rPr>
                    <w:rFonts w:cstheme="minorHAnsi"/>
                  </w:rPr>
                  <w:t>7</w:t>
                </w:r>
                <w:r w:rsidRPr="00EA07C2">
                  <w:rPr>
                    <w:rFonts w:cstheme="minorHAnsi"/>
                  </w:rPr>
                  <w:t xml:space="preserve"> „Veiklų sąrašas“</w:t>
                </w:r>
              </w:p>
            </w:tc>
            <w:tc>
              <w:tcPr>
                <w:tcW w:w="2573" w:type="pct"/>
              </w:tcPr>
              <w:p w14:paraId="0C222863" w14:textId="6506D91E" w:rsidR="00EA07C2" w:rsidRPr="00B120AF" w:rsidRDefault="00EA07C2" w:rsidP="00E445F3">
                <w:pPr>
                  <w:spacing w:after="0" w:line="240" w:lineRule="auto"/>
                  <w:rPr>
                    <w:rFonts w:cstheme="minorHAnsi"/>
                    <w:lang w:val="uk-UA"/>
                  </w:rPr>
                </w:pPr>
                <w:r w:rsidRPr="00B120AF">
                  <w:rPr>
                    <w:rFonts w:cstheme="minorHAnsi"/>
                    <w:lang w:val="uk-UA"/>
                  </w:rPr>
                  <w:t xml:space="preserve">Додаток № </w:t>
                </w:r>
                <w:r w:rsidR="009C536F" w:rsidRPr="00B120AF">
                  <w:rPr>
                    <w:rFonts w:cstheme="minorHAnsi"/>
                    <w:lang w:val="uk-UA"/>
                  </w:rPr>
                  <w:t>7</w:t>
                </w:r>
                <w:r w:rsidRPr="00B120AF">
                  <w:rPr>
                    <w:rFonts w:eastAsia="Calibri" w:cstheme="minorHAnsi"/>
                    <w:spacing w:val="-8"/>
                    <w:lang w:val="uk-UA" w:eastAsia="lt-LT"/>
                  </w:rPr>
                  <w:t xml:space="preserve"> </w:t>
                </w:r>
                <w:r w:rsidRPr="00B120AF">
                  <w:rPr>
                    <w:rFonts w:cstheme="minorHAnsi"/>
                    <w:lang w:val="uk-UA"/>
                  </w:rPr>
                  <w:t xml:space="preserve"> «Перелік </w:t>
                </w:r>
                <w:r w:rsidR="00CD53FF" w:rsidRPr="00B120AF">
                  <w:rPr>
                    <w:rFonts w:cstheme="minorHAnsi"/>
                    <w:lang w:val="uk-UA"/>
                  </w:rPr>
                  <w:t>робіт</w:t>
                </w:r>
                <w:r w:rsidRPr="00B120AF">
                  <w:rPr>
                    <w:rFonts w:cstheme="minorHAnsi"/>
                    <w:lang w:val="uk-UA"/>
                  </w:rPr>
                  <w:t>»</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71A3F16" w14:textId="0E573B61" w:rsidR="00CD5F65" w:rsidRPr="00FE5FF3" w:rsidRDefault="00697EF5" w:rsidP="00BF7BB5">
                <w:pPr>
                  <w:spacing w:after="0" w:line="240" w:lineRule="auto"/>
                  <w:rPr>
                    <w:rFonts w:eastAsia="Calibri" w:cstheme="minorHAnsi"/>
                    <w:b/>
                    <w:color w:val="000000"/>
                    <w:spacing w:val="-8"/>
                    <w:lang w:val="uk-UA"/>
                  </w:rPr>
                </w:pPr>
                <w:r w:rsidRPr="00DB2F46">
                  <w:rPr>
                    <w:rFonts w:eastAsia="Calibri" w:cstheme="minorHAnsi"/>
                    <w:bCs/>
                    <w:lang w:eastAsia="lt-LT"/>
                  </w:rPr>
                  <w:t>Viešoji įstaiga Centrinė projektų valdymo agentūra</w:t>
                </w:r>
                <w:r w:rsidRPr="00FE5FF3">
                  <w:rPr>
                    <w:rFonts w:eastAsia="Calibri" w:cstheme="minorHAnsi"/>
                    <w:b/>
                    <w:lang w:val="uk-UA" w:eastAsia="lt-LT"/>
                  </w:rPr>
                  <w:t xml:space="preserve"> </w:t>
                </w:r>
                <w:r w:rsidR="00BF7BB5">
                  <w:rPr>
                    <w:rFonts w:eastAsia="Calibri" w:cstheme="minorHAnsi"/>
                    <w:b/>
                    <w:lang w:val="uk-UA" w:eastAsia="lt-LT"/>
                  </w:rPr>
                  <w:t>(</w:t>
                </w:r>
                <w:r w:rsidR="00BF7BB5" w:rsidRPr="00FE5FF3">
                  <w:rPr>
                    <w:rFonts w:eastAsia="Calibri" w:cstheme="minorHAnsi"/>
                    <w:b/>
                    <w:lang w:val="uk-UA" w:eastAsia="lt-LT"/>
                  </w:rPr>
                  <w:t>CPVA</w:t>
                </w:r>
                <w:r w:rsidR="00BF7BB5">
                  <w:rPr>
                    <w:rFonts w:eastAsia="Calibri" w:cstheme="minorHAnsi"/>
                    <w:b/>
                    <w:lang w:val="uk-UA" w:eastAsia="lt-LT"/>
                  </w:rPr>
                  <w:t>) /</w:t>
                </w:r>
                <w:r w:rsidR="00BF7BB5" w:rsidRPr="00FE5FF3">
                  <w:rPr>
                    <w:rFonts w:eastAsia="Calibri" w:cstheme="minorHAnsi"/>
                    <w:b/>
                    <w:lang w:val="uk-UA" w:eastAsia="lt-LT"/>
                  </w:rPr>
                  <w:t xml:space="preserve"> </w:t>
                </w:r>
                <w:r w:rsidR="0032737C"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0032737C"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0032737C" w:rsidRPr="00FE5FF3">
                  <w:rPr>
                    <w:rFonts w:eastAsia="Calibri" w:cstheme="minorHAnsi"/>
                    <w:lang w:val="uk-UA" w:eastAsia="lt-LT"/>
                  </w:rPr>
                  <w:t>ктами</w:t>
                </w:r>
                <w:r w:rsidR="00861DE4" w:rsidRPr="00FE5FF3">
                  <w:rPr>
                    <w:rFonts w:eastAsia="Calibri" w:cstheme="minorHAnsi"/>
                    <w:lang w:val="uk-UA" w:eastAsia="lt-LT"/>
                  </w:rPr>
                  <w:t>»</w:t>
                </w:r>
                <w:r w:rsidR="00BF7BB5" w:rsidRPr="00FE5FF3">
                  <w:rPr>
                    <w:rFonts w:eastAsia="Calibri" w:cstheme="minorHAnsi"/>
                    <w:b/>
                    <w:lang w:val="uk-UA" w:eastAsia="lt-LT"/>
                  </w:rPr>
                  <w:t xml:space="preserve"> </w:t>
                </w:r>
                <w:r w:rsidR="00BF7BB5">
                  <w:rPr>
                    <w:rFonts w:eastAsia="Calibri" w:cstheme="minorHAnsi"/>
                    <w:b/>
                    <w:lang w:val="uk-UA" w:eastAsia="lt-LT"/>
                  </w:rPr>
                  <w:t>(</w:t>
                </w:r>
                <w:r w:rsidR="00DD6DB5">
                  <w:rPr>
                    <w:rFonts w:eastAsia="Calibri" w:cstheme="minorHAnsi"/>
                    <w:b/>
                    <w:lang w:val="uk-UA" w:eastAsia="lt-LT"/>
                  </w:rPr>
                  <w:t>CPVA</w:t>
                </w:r>
                <w:r w:rsidR="00BF7BB5">
                  <w:rPr>
                    <w:rFonts w:eastAsia="Calibri" w:cstheme="minorHAnsi"/>
                    <w:b/>
                    <w:lang w:val="uk-UA" w:eastAsia="lt-LT"/>
                  </w:rPr>
                  <w:t>)</w:t>
                </w:r>
              </w:p>
            </w:tc>
            <w:tc>
              <w:tcPr>
                <w:tcW w:w="1166" w:type="pct"/>
                <w:shd w:val="clear" w:color="auto" w:fill="F2F2F2"/>
              </w:tcPr>
              <w:p w14:paraId="14F2DAE7" w14:textId="6F3D3510"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DB2F46">
                  <w:rPr>
                    <w:rFonts w:eastAsia="Calibri" w:cstheme="minorHAnsi"/>
                    <w:b/>
                    <w:color w:val="000000"/>
                    <w:spacing w:val="-8"/>
                    <w:lang w:val="uk-UA"/>
                  </w:rPr>
                  <w:t xml:space="preserve"> </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075E9A77" w:rsidR="00CD5F65" w:rsidRPr="00FE5FF3" w:rsidRDefault="00704A11" w:rsidP="00E5790F">
                <w:pPr>
                  <w:spacing w:after="0" w:line="240" w:lineRule="auto"/>
                  <w:rPr>
                    <w:rFonts w:eastAsia="Calibri" w:cstheme="minorHAnsi"/>
                    <w:b/>
                    <w:color w:val="000000"/>
                    <w:spacing w:val="-8"/>
                    <w:lang w:val="uk-UA"/>
                  </w:rPr>
                </w:pPr>
                <w:r w:rsidRPr="00DB2F46">
                  <w:rPr>
                    <w:rFonts w:eastAsia="Calibri" w:cstheme="minorHAnsi"/>
                    <w:b/>
                    <w:color w:val="000000"/>
                    <w:spacing w:val="-8"/>
                  </w:rPr>
                  <w:t xml:space="preserve">Rangovas </w:t>
                </w:r>
                <w:r w:rsidRPr="00FE5FF3">
                  <w:rPr>
                    <w:rFonts w:eastAsia="Calibri" w:cstheme="minorHAnsi"/>
                    <w:b/>
                    <w:color w:val="000000"/>
                    <w:spacing w:val="-8"/>
                  </w:rPr>
                  <w:t>/</w:t>
                </w:r>
                <w:r w:rsidR="00DB2F46">
                  <w:rPr>
                    <w:rFonts w:eastAsia="Calibri" w:cstheme="minorHAnsi"/>
                    <w:b/>
                    <w:color w:val="000000"/>
                    <w:spacing w:val="-8"/>
                    <w:lang w:val="uk-UA"/>
                  </w:rPr>
                  <w:t xml:space="preserve"> </w:t>
                </w:r>
                <w:r w:rsidR="00504F6B" w:rsidRPr="00FE5FF3">
                  <w:rPr>
                    <w:rFonts w:eastAsia="Calibri" w:cstheme="minorHAnsi"/>
                    <w:b/>
                    <w:color w:val="000000"/>
                    <w:spacing w:val="-8"/>
                    <w:lang w:val="uk-UA"/>
                  </w:rPr>
                  <w:t>Підрядник</w:t>
                </w:r>
              </w:p>
            </w:tc>
          </w:tr>
          <w:tr w:rsidR="00F52E46" w:rsidRPr="00081CED" w14:paraId="609D1EA7" w14:textId="77777777" w:rsidTr="00E5790F">
            <w:trPr>
              <w:trHeight w:val="257"/>
            </w:trPr>
            <w:tc>
              <w:tcPr>
                <w:tcW w:w="1026" w:type="pct"/>
                <w:shd w:val="clear" w:color="auto" w:fill="F2F2F2"/>
              </w:tcPr>
              <w:p w14:paraId="48BA961B" w14:textId="49B86A53" w:rsidR="00F52E46" w:rsidRPr="00FE5FF3" w:rsidRDefault="00F52E46" w:rsidP="00F52E46">
                <w:pPr>
                  <w:spacing w:after="0" w:line="240" w:lineRule="auto"/>
                  <w:rPr>
                    <w:rFonts w:eastAsia="Calibri" w:cstheme="minorHAnsi"/>
                    <w:color w:val="000000"/>
                    <w:spacing w:val="-8"/>
                    <w:lang w:val="uk-UA"/>
                  </w:rPr>
                </w:pPr>
                <w:r w:rsidRPr="00BB599C">
                  <w:rPr>
                    <w:rFonts w:eastAsia="Calibri" w:cstheme="minorHAnsi"/>
                    <w:lang w:eastAsia="lt-LT"/>
                  </w:rPr>
                  <w:t>Biuro adresas</w:t>
                </w:r>
                <w:r w:rsidRPr="00FE5FF3">
                  <w:rPr>
                    <w:rFonts w:eastAsia="Calibri" w:cstheme="minorHAnsi"/>
                    <w:lang w:val="uk-UA" w:eastAsia="lt-LT"/>
                  </w:rPr>
                  <w:t xml:space="preserve"> </w:t>
                </w:r>
                <w:r w:rsidRPr="00FE5FF3">
                  <w:rPr>
                    <w:rFonts w:eastAsia="Calibri" w:cstheme="minorHAnsi"/>
                    <w:lang w:eastAsia="lt-LT"/>
                  </w:rPr>
                  <w:t>/</w:t>
                </w:r>
                <w:r w:rsidRPr="00FE5FF3">
                  <w:rPr>
                    <w:rFonts w:eastAsia="Calibri" w:cstheme="minorHAnsi"/>
                    <w:lang w:val="uk-UA" w:eastAsia="lt-LT"/>
                  </w:rPr>
                  <w:t>Адреса компанії</w:t>
                </w:r>
              </w:p>
            </w:tc>
            <w:tc>
              <w:tcPr>
                <w:tcW w:w="1507" w:type="pct"/>
                <w:shd w:val="clear" w:color="auto" w:fill="FFFFFF" w:themeFill="background1"/>
              </w:tcPr>
              <w:p w14:paraId="391D63F3" w14:textId="76F3B8D1" w:rsidR="00F52E46" w:rsidRPr="00FE5FF3" w:rsidRDefault="00F52E46" w:rsidP="00F52E46">
                <w:pPr>
                  <w:spacing w:after="0" w:line="240" w:lineRule="auto"/>
                  <w:rPr>
                    <w:rFonts w:eastAsia="Calibri" w:cstheme="minorHAnsi"/>
                    <w:color w:val="000000"/>
                    <w:spacing w:val="-8"/>
                    <w:lang w:val="uk-UA"/>
                  </w:rPr>
                </w:pPr>
                <w:r>
                  <w:rPr>
                    <w:rFonts w:cstheme="minorHAnsi"/>
                    <w:color w:val="000000"/>
                    <w:spacing w:val="-8"/>
                    <w:lang w:val="uk-UA"/>
                  </w:rPr>
                  <w:t>S. Konarskio g. 13, LT-03109 Vilnius/Адреса: вул. С. Конарскіо, 13, LT-03109 Вільнюс</w:t>
                </w:r>
              </w:p>
            </w:tc>
            <w:tc>
              <w:tcPr>
                <w:tcW w:w="1166" w:type="pct"/>
              </w:tcPr>
              <w:p w14:paraId="37902876" w14:textId="77777777" w:rsidR="00F52E46" w:rsidRPr="00FE5FF3" w:rsidRDefault="00F52E46" w:rsidP="00F52E46">
                <w:pPr>
                  <w:spacing w:after="0" w:line="240" w:lineRule="auto"/>
                  <w:rPr>
                    <w:rFonts w:eastAsia="Calibri" w:cstheme="minorHAnsi"/>
                    <w:color w:val="000000"/>
                    <w:spacing w:val="-8"/>
                    <w:lang w:val="uk-UA"/>
                  </w:rPr>
                </w:pPr>
              </w:p>
            </w:tc>
            <w:tc>
              <w:tcPr>
                <w:tcW w:w="1301" w:type="pct"/>
              </w:tcPr>
              <w:p w14:paraId="306CFFC6" w14:textId="77777777" w:rsidR="00F52E46" w:rsidRPr="00FE5FF3" w:rsidRDefault="00F52E46" w:rsidP="00F52E46">
                <w:pPr>
                  <w:spacing w:after="0" w:line="240" w:lineRule="auto"/>
                  <w:rPr>
                    <w:rFonts w:eastAsia="Calibri" w:cstheme="minorHAnsi"/>
                    <w:color w:val="000000"/>
                    <w:spacing w:val="-8"/>
                    <w:lang w:val="uk-UA"/>
                  </w:rPr>
                </w:pPr>
              </w:p>
            </w:tc>
          </w:tr>
          <w:tr w:rsidR="00F52E46" w:rsidRPr="00081CED" w14:paraId="45C41704" w14:textId="77777777" w:rsidTr="002635BB">
            <w:trPr>
              <w:trHeight w:val="257"/>
            </w:trPr>
            <w:tc>
              <w:tcPr>
                <w:tcW w:w="1026" w:type="pct"/>
                <w:shd w:val="clear" w:color="auto" w:fill="F2F2F2"/>
              </w:tcPr>
              <w:p w14:paraId="42CB1754" w14:textId="77777777" w:rsidR="00F52E46" w:rsidRPr="00FE5FF3" w:rsidRDefault="00F52E46" w:rsidP="00F52E46">
                <w:pPr>
                  <w:spacing w:after="0" w:line="240" w:lineRule="auto"/>
                  <w:rPr>
                    <w:rFonts w:eastAsia="Calibri" w:cstheme="minorHAnsi"/>
                    <w:lang w:eastAsia="lt-LT"/>
                  </w:rPr>
                </w:pPr>
                <w:r w:rsidRPr="00BB599C">
                  <w:rPr>
                    <w:rFonts w:eastAsia="Calibri" w:cstheme="minorHAnsi"/>
                    <w:lang w:eastAsia="lt-LT"/>
                  </w:rPr>
                  <w:t>Juridinio asmens kodas</w:t>
                </w:r>
                <w:r w:rsidRPr="00FE5FF3">
                  <w:rPr>
                    <w:rFonts w:eastAsia="Calibri" w:cstheme="minorHAnsi"/>
                    <w:lang w:val="uk-UA" w:eastAsia="lt-LT"/>
                  </w:rPr>
                  <w:t xml:space="preserve"> </w:t>
                </w:r>
                <w:r w:rsidRPr="00FE5FF3">
                  <w:rPr>
                    <w:rFonts w:eastAsia="Calibri" w:cstheme="minorHAnsi"/>
                    <w:lang w:eastAsia="lt-LT"/>
                  </w:rPr>
                  <w:t>/</w:t>
                </w:r>
              </w:p>
              <w:p w14:paraId="06ADD0B3" w14:textId="6120CFA7" w:rsidR="00F52E46" w:rsidRPr="00FE5FF3" w:rsidRDefault="00F52E46" w:rsidP="00F52E46">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p>
            </w:tc>
            <w:tc>
              <w:tcPr>
                <w:tcW w:w="1507" w:type="pct"/>
                <w:shd w:val="clear" w:color="auto" w:fill="FFFFFF" w:themeFill="background1"/>
                <w:vAlign w:val="center"/>
              </w:tcPr>
              <w:p w14:paraId="552C294F" w14:textId="7F063331" w:rsidR="00F52E46" w:rsidRPr="00FE5FF3" w:rsidRDefault="00F52E46" w:rsidP="00F52E46">
                <w:pPr>
                  <w:spacing w:after="0" w:line="240" w:lineRule="auto"/>
                  <w:rPr>
                    <w:rFonts w:eastAsia="Calibri" w:cstheme="minorHAnsi"/>
                    <w:color w:val="000000"/>
                    <w:spacing w:val="-8"/>
                    <w:lang w:val="uk-UA"/>
                  </w:rPr>
                </w:pPr>
                <w:r>
                  <w:rPr>
                    <w:rFonts w:cstheme="minorHAnsi"/>
                    <w:color w:val="000000"/>
                    <w:spacing w:val="-8"/>
                    <w:lang w:val="uk-UA"/>
                  </w:rPr>
                  <w:t>126125624</w:t>
                </w:r>
              </w:p>
            </w:tc>
            <w:tc>
              <w:tcPr>
                <w:tcW w:w="1166" w:type="pct"/>
              </w:tcPr>
              <w:p w14:paraId="1A39A414" w14:textId="77777777" w:rsidR="00F52E46" w:rsidRPr="00FE5FF3" w:rsidRDefault="00F52E46" w:rsidP="00F52E46">
                <w:pPr>
                  <w:spacing w:after="0" w:line="240" w:lineRule="auto"/>
                  <w:rPr>
                    <w:rFonts w:eastAsia="Calibri" w:cstheme="minorHAnsi"/>
                    <w:color w:val="000000"/>
                    <w:spacing w:val="-8"/>
                    <w:lang w:val="uk-UA"/>
                  </w:rPr>
                </w:pPr>
              </w:p>
            </w:tc>
            <w:tc>
              <w:tcPr>
                <w:tcW w:w="1301" w:type="pct"/>
              </w:tcPr>
              <w:p w14:paraId="305847B7" w14:textId="77777777" w:rsidR="00F52E46" w:rsidRPr="00FE5FF3" w:rsidRDefault="00F52E46" w:rsidP="00F52E46">
                <w:pPr>
                  <w:spacing w:after="0" w:line="240" w:lineRule="auto"/>
                  <w:rPr>
                    <w:rFonts w:eastAsia="Calibri" w:cstheme="minorHAnsi"/>
                    <w:color w:val="000000"/>
                    <w:spacing w:val="-8"/>
                    <w:lang w:val="uk-UA"/>
                  </w:rPr>
                </w:pPr>
              </w:p>
            </w:tc>
          </w:tr>
          <w:tr w:rsidR="00123E44" w:rsidRPr="00081CED" w14:paraId="164E870D" w14:textId="77777777" w:rsidTr="00E5790F">
            <w:trPr>
              <w:trHeight w:val="257"/>
            </w:trPr>
            <w:tc>
              <w:tcPr>
                <w:tcW w:w="1026" w:type="pct"/>
                <w:shd w:val="clear" w:color="auto" w:fill="F2F2F2"/>
              </w:tcPr>
              <w:p w14:paraId="67551977" w14:textId="77777777" w:rsidR="000A5A10" w:rsidRPr="00BB599C" w:rsidRDefault="000A5A10" w:rsidP="00E5790F">
                <w:pPr>
                  <w:spacing w:after="0" w:line="240" w:lineRule="auto"/>
                  <w:rPr>
                    <w:rFonts w:eastAsia="Calibri" w:cstheme="minorHAnsi"/>
                    <w:lang w:eastAsia="lt-LT"/>
                  </w:rPr>
                </w:pPr>
                <w:r w:rsidRPr="00BB599C">
                  <w:rPr>
                    <w:rFonts w:eastAsia="Calibri" w:cstheme="minorHAnsi"/>
                    <w:lang w:eastAsia="lt-LT"/>
                  </w:rPr>
                  <w:t>Banko sąskaitos Nr.</w:t>
                </w:r>
              </w:p>
              <w:p w14:paraId="214B3718" w14:textId="77777777" w:rsidR="000A5A10" w:rsidRPr="00FE5FF3" w:rsidRDefault="000A5A10" w:rsidP="00E5790F">
                <w:pPr>
                  <w:spacing w:after="0" w:line="240" w:lineRule="auto"/>
                  <w:rPr>
                    <w:rFonts w:eastAsia="Calibri" w:cstheme="minorHAnsi"/>
                    <w:lang w:eastAsia="lt-LT"/>
                  </w:rPr>
                </w:pPr>
                <w:r w:rsidRPr="00BB599C">
                  <w:rPr>
                    <w:rFonts w:eastAsia="Calibri" w:cstheme="minorHAnsi"/>
                    <w:lang w:eastAsia="lt-LT"/>
                  </w:rPr>
                  <w:t>(Bankas,</w:t>
                </w:r>
                <w:r w:rsidRPr="00FE5FF3">
                  <w:rPr>
                    <w:rFonts w:eastAsia="Calibri" w:cstheme="minorHAnsi"/>
                    <w:lang w:val="uk-UA" w:eastAsia="lt-LT"/>
                  </w:rPr>
                  <w:t xml:space="preserve"> BIN)</w:t>
                </w:r>
                <w:r w:rsidRPr="00FE5FF3">
                  <w:rPr>
                    <w:rFonts w:eastAsia="Calibri" w:cstheme="minorHAnsi"/>
                    <w:lang w:eastAsia="lt-LT"/>
                  </w:rPr>
                  <w:t>/</w:t>
                </w:r>
              </w:p>
              <w:p w14:paraId="0EB3BEA3" w14:textId="7A0B5F12" w:rsidR="00800FDD"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0A874333" w14:textId="77777777" w:rsidR="00F52E46" w:rsidRPr="00AA1CA7" w:rsidRDefault="00D71100" w:rsidP="006753F9">
                <w:pPr>
                  <w:spacing w:after="0" w:line="240" w:lineRule="auto"/>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r w:rsidR="00F52E46">
                  <w:rPr>
                    <w:rFonts w:eastAsia="Calibri" w:cstheme="minorHAnsi"/>
                    <w:color w:val="000000"/>
                    <w:spacing w:val="-8"/>
                    <w:lang w:val="sv-SE"/>
                  </w:rPr>
                  <w:t xml:space="preserve"> / </w:t>
                </w:r>
                <w:r w:rsidR="00F52E46" w:rsidRPr="00AA1CA7">
                  <w:rPr>
                    <w:rFonts w:eastAsia="Calibri" w:cstheme="minorHAnsi"/>
                    <w:color w:val="000000"/>
                    <w:spacing w:val="-8"/>
                    <w:lang w:val="uk-UA"/>
                  </w:rPr>
                  <w:t>Міністерство фінансів Литовської Республіки</w:t>
                </w:r>
              </w:p>
              <w:p w14:paraId="0229BB25" w14:textId="77777777" w:rsidR="00F52E46" w:rsidRPr="00AA1CA7" w:rsidRDefault="00F52E46" w:rsidP="00F52E46">
                <w:pPr>
                  <w:spacing w:after="0" w:line="240" w:lineRule="auto"/>
                  <w:rPr>
                    <w:rFonts w:eastAsia="Calibri" w:cstheme="minorHAnsi"/>
                    <w:color w:val="000000"/>
                    <w:spacing w:val="-8"/>
                    <w:lang w:val="uk-UA"/>
                  </w:rPr>
                </w:pPr>
                <w:r w:rsidRPr="00AA1CA7">
                  <w:rPr>
                    <w:rFonts w:eastAsia="Calibri" w:cstheme="minorHAnsi"/>
                    <w:color w:val="000000"/>
                    <w:spacing w:val="-8"/>
                    <w:lang w:val="uk-UA"/>
                  </w:rPr>
                  <w:t>Į</w:t>
                </w:r>
                <w:r>
                  <w:rPr>
                    <w:rFonts w:eastAsia="Calibri" w:cstheme="minorHAnsi"/>
                    <w:color w:val="000000"/>
                    <w:spacing w:val="-8"/>
                    <w:lang w:val="de-DE"/>
                  </w:rPr>
                  <w:t>staigos</w:t>
                </w:r>
                <w:r w:rsidRPr="00AA1CA7">
                  <w:rPr>
                    <w:rFonts w:eastAsia="Calibri" w:cstheme="minorHAnsi"/>
                    <w:color w:val="000000"/>
                    <w:spacing w:val="-8"/>
                    <w:lang w:val="uk-UA"/>
                  </w:rPr>
                  <w:t xml:space="preserve"> </w:t>
                </w:r>
                <w:r>
                  <w:rPr>
                    <w:rFonts w:eastAsia="Calibri" w:cstheme="minorHAnsi"/>
                    <w:color w:val="000000"/>
                    <w:spacing w:val="-8"/>
                    <w:lang w:val="de-DE"/>
                  </w:rPr>
                  <w:t>kodas</w:t>
                </w:r>
                <w:r w:rsidRPr="00AA1CA7">
                  <w:rPr>
                    <w:rFonts w:eastAsia="Calibri" w:cstheme="minorHAnsi"/>
                    <w:color w:val="000000"/>
                    <w:spacing w:val="-8"/>
                    <w:lang w:val="uk-UA"/>
                  </w:rPr>
                  <w:t>/</w:t>
                </w:r>
                <w:r w:rsidRPr="00AA1CA7">
                  <w:rPr>
                    <w:rFonts w:cstheme="minorHAnsi"/>
                    <w:lang w:val="uk-UA"/>
                  </w:rPr>
                  <w:t xml:space="preserve"> </w:t>
                </w:r>
                <w:r w:rsidRPr="00AA1CA7">
                  <w:rPr>
                    <w:rFonts w:eastAsia="Calibri" w:cstheme="minorHAnsi"/>
                    <w:color w:val="000000"/>
                    <w:spacing w:val="-8"/>
                    <w:lang w:val="uk-UA"/>
                  </w:rPr>
                  <w:t>Код корпорації: 288601650</w:t>
                </w:r>
              </w:p>
              <w:p w14:paraId="15FD3616" w14:textId="77777777" w:rsidR="00F52E46" w:rsidRPr="006753F9" w:rsidRDefault="00F52E46" w:rsidP="006753F9">
                <w:pPr>
                  <w:spacing w:after="0" w:line="240" w:lineRule="auto"/>
                  <w:rPr>
                    <w:color w:val="000000"/>
                    <w:spacing w:val="-8"/>
                    <w:lang w:val="uk-UA"/>
                  </w:rPr>
                </w:pPr>
                <w:r w:rsidRPr="006753F9">
                  <w:rPr>
                    <w:color w:val="000000"/>
                    <w:spacing w:val="-8"/>
                    <w:lang w:val="de-DE"/>
                  </w:rPr>
                  <w:t>SWIFT</w:t>
                </w:r>
                <w:r w:rsidRPr="006753F9">
                  <w:rPr>
                    <w:color w:val="000000"/>
                    <w:spacing w:val="-8"/>
                    <w:lang w:val="uk-UA"/>
                  </w:rPr>
                  <w:t xml:space="preserve">: </w:t>
                </w:r>
                <w:r w:rsidRPr="006753F9">
                  <w:rPr>
                    <w:color w:val="000000"/>
                    <w:spacing w:val="-8"/>
                    <w:lang w:val="de-DE"/>
                  </w:rPr>
                  <w:t>MFRLLT</w:t>
                </w:r>
                <w:r w:rsidRPr="006753F9">
                  <w:rPr>
                    <w:color w:val="000000"/>
                    <w:spacing w:val="-8"/>
                    <w:lang w:val="uk-UA"/>
                  </w:rPr>
                  <w:t>22</w:t>
                </w:r>
              </w:p>
              <w:p w14:paraId="2E10B3F3" w14:textId="2F9437D9" w:rsidR="00F52E46" w:rsidRPr="006753F9" w:rsidRDefault="00F52E46" w:rsidP="006753F9">
                <w:pPr>
                  <w:spacing w:after="0" w:line="240" w:lineRule="auto"/>
                  <w:rPr>
                    <w:color w:val="000000"/>
                    <w:spacing w:val="-8"/>
                    <w:lang w:val="uk-UA"/>
                  </w:rPr>
                </w:pPr>
                <w:r>
                  <w:rPr>
                    <w:rFonts w:eastAsia="Calibri" w:cstheme="minorHAnsi"/>
                    <w:color w:val="000000"/>
                    <w:spacing w:val="-8"/>
                    <w:lang w:val="de-DE"/>
                  </w:rPr>
                  <w:t>Banko</w:t>
                </w:r>
                <w:r w:rsidRPr="006753F9">
                  <w:rPr>
                    <w:color w:val="000000"/>
                    <w:spacing w:val="-8"/>
                    <w:lang w:val="uk-UA"/>
                  </w:rPr>
                  <w:t xml:space="preserve"> </w:t>
                </w:r>
                <w:r w:rsidRPr="006753F9">
                  <w:rPr>
                    <w:color w:val="000000"/>
                    <w:spacing w:val="-8"/>
                    <w:lang w:val="de-DE"/>
                  </w:rPr>
                  <w:t>kodas</w:t>
                </w:r>
                <w:r w:rsidRPr="00AA1CA7">
                  <w:rPr>
                    <w:rFonts w:eastAsia="Calibri" w:cstheme="minorHAnsi"/>
                    <w:color w:val="000000"/>
                    <w:spacing w:val="-8"/>
                    <w:lang w:val="uk-UA"/>
                  </w:rPr>
                  <w:t>/</w:t>
                </w:r>
                <w:r w:rsidRPr="00AA1CA7">
                  <w:rPr>
                    <w:rFonts w:cstheme="minorHAnsi"/>
                    <w:lang w:val="uk-UA"/>
                  </w:rPr>
                  <w:t xml:space="preserve"> </w:t>
                </w:r>
                <w:r w:rsidRPr="00AA1CA7">
                  <w:rPr>
                    <w:rFonts w:eastAsia="Calibri" w:cstheme="minorHAnsi"/>
                    <w:color w:val="000000"/>
                    <w:spacing w:val="-8"/>
                    <w:lang w:val="uk-UA"/>
                  </w:rPr>
                  <w:t>Код банку</w:t>
                </w:r>
                <w:r w:rsidRPr="006753F9">
                  <w:rPr>
                    <w:color w:val="000000"/>
                    <w:spacing w:val="-8"/>
                    <w:lang w:val="uk-UA"/>
                  </w:rPr>
                  <w:t>: 40400</w:t>
                </w:r>
              </w:p>
              <w:p w14:paraId="32D39927" w14:textId="642F5925" w:rsidR="00D71100" w:rsidRPr="00FE5FF3" w:rsidRDefault="00F52E46" w:rsidP="00F52E46">
                <w:pPr>
                  <w:spacing w:after="0" w:line="240" w:lineRule="auto"/>
                  <w:jc w:val="both"/>
                  <w:rPr>
                    <w:rFonts w:eastAsia="Calibri" w:cstheme="minorHAnsi"/>
                    <w:color w:val="000000"/>
                    <w:spacing w:val="-8"/>
                    <w:lang w:val="uk-UA"/>
                  </w:rPr>
                </w:pPr>
                <w:r w:rsidRPr="006753F9">
                  <w:rPr>
                    <w:color w:val="000000"/>
                    <w:spacing w:val="-8"/>
                    <w:lang w:val="de-DE"/>
                  </w:rPr>
                  <w:t>IBAN</w:t>
                </w:r>
                <w:r w:rsidRPr="006753F9">
                  <w:rPr>
                    <w:color w:val="000000"/>
                    <w:spacing w:val="-8"/>
                    <w:lang w:val="uk-UA"/>
                  </w:rPr>
                  <w:t xml:space="preserve">: </w:t>
                </w:r>
                <w:r>
                  <w:rPr>
                    <w:rFonts w:eastAsia="Calibri" w:cstheme="minorHAnsi"/>
                    <w:color w:val="000000"/>
                    <w:spacing w:val="-8"/>
                    <w:lang w:val="de-DE"/>
                  </w:rPr>
                  <w:t>LT</w:t>
                </w:r>
                <w:r w:rsidRPr="00AA1CA7">
                  <w:rPr>
                    <w:rFonts w:eastAsia="Calibri" w:cstheme="minorHAnsi"/>
                    <w:color w:val="000000"/>
                    <w:spacing w:val="-8"/>
                    <w:lang w:val="uk-UA"/>
                  </w:rPr>
                  <w:t xml:space="preserve">654040063610000539 </w:t>
                </w:r>
              </w:p>
              <w:p w14:paraId="735E60AF" w14:textId="3C6A503D" w:rsidR="00CD5F65" w:rsidRPr="00FE5FF3" w:rsidRDefault="00CD5F65" w:rsidP="00FE5FF3">
                <w:pPr>
                  <w:spacing w:after="0" w:line="240" w:lineRule="auto"/>
                  <w:jc w:val="both"/>
                  <w:rPr>
                    <w:rFonts w:eastAsia="Calibri" w:cstheme="minorHAnsi"/>
                    <w:color w:val="000000"/>
                    <w:spacing w:val="-8"/>
                  </w:rPr>
                </w:pPr>
              </w:p>
            </w:tc>
            <w:tc>
              <w:tcPr>
                <w:tcW w:w="1166" w:type="pct"/>
              </w:tcPr>
              <w:p w14:paraId="06B012E3"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2BD144F0" w14:textId="77777777" w:rsidR="00CD5F65" w:rsidRPr="00FE5FF3" w:rsidRDefault="00CD5F65" w:rsidP="00E5790F">
                <w:pPr>
                  <w:spacing w:after="0" w:line="240" w:lineRule="auto"/>
                  <w:rPr>
                    <w:rFonts w:eastAsia="Calibri" w:cstheme="minorHAnsi"/>
                    <w:color w:val="000000"/>
                    <w:spacing w:val="-8"/>
                    <w:lang w:val="uk-UA"/>
                  </w:rPr>
                </w:pPr>
              </w:p>
            </w:tc>
          </w:tr>
          <w:tr w:rsidR="00F52E46" w:rsidRPr="00081CED" w14:paraId="02494F1D" w14:textId="77777777" w:rsidTr="00E5790F">
            <w:trPr>
              <w:trHeight w:val="257"/>
            </w:trPr>
            <w:tc>
              <w:tcPr>
                <w:tcW w:w="1026" w:type="pct"/>
                <w:shd w:val="clear" w:color="auto" w:fill="F2F2F2"/>
              </w:tcPr>
              <w:p w14:paraId="5D9FCBB9" w14:textId="4AE0D7BA" w:rsidR="00F52E46" w:rsidRPr="00FE5FF3" w:rsidRDefault="00F52E46" w:rsidP="00F52E46">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602770D1" w:rsidR="00F52E46" w:rsidRPr="00FE5FF3" w:rsidRDefault="00F52E46" w:rsidP="00F52E46">
                <w:pPr>
                  <w:spacing w:after="0" w:line="240" w:lineRule="auto"/>
                  <w:rPr>
                    <w:rFonts w:eastAsia="Calibri" w:cstheme="minorHAnsi"/>
                    <w:color w:val="000000"/>
                    <w:spacing w:val="-8"/>
                    <w:lang w:val="uk-UA"/>
                  </w:rPr>
                </w:pPr>
                <w:r>
                  <w:rPr>
                    <w:rFonts w:cstheme="minorHAnsi"/>
                    <w:color w:val="000000"/>
                    <w:spacing w:val="-8"/>
                    <w:lang w:val="uk-UA"/>
                  </w:rPr>
                  <w:t>+370 5 251 44 00</w:t>
                </w:r>
              </w:p>
            </w:tc>
            <w:tc>
              <w:tcPr>
                <w:tcW w:w="1166" w:type="pct"/>
              </w:tcPr>
              <w:p w14:paraId="6F74C235" w14:textId="77777777" w:rsidR="00F52E46" w:rsidRPr="00FE5FF3" w:rsidRDefault="00F52E46" w:rsidP="00F52E46">
                <w:pPr>
                  <w:spacing w:after="0" w:line="240" w:lineRule="auto"/>
                  <w:rPr>
                    <w:rFonts w:eastAsia="Calibri" w:cstheme="minorHAnsi"/>
                    <w:color w:val="000000"/>
                    <w:spacing w:val="-8"/>
                    <w:lang w:val="uk-UA"/>
                  </w:rPr>
                </w:pPr>
              </w:p>
            </w:tc>
            <w:tc>
              <w:tcPr>
                <w:tcW w:w="1301" w:type="pct"/>
              </w:tcPr>
              <w:p w14:paraId="6D4B7160" w14:textId="77777777" w:rsidR="00F52E46" w:rsidRPr="00FE5FF3" w:rsidRDefault="00F52E46" w:rsidP="00F52E46">
                <w:pPr>
                  <w:spacing w:after="0" w:line="240" w:lineRule="auto"/>
                  <w:rPr>
                    <w:rFonts w:eastAsia="Calibri" w:cstheme="minorHAnsi"/>
                    <w:color w:val="000000"/>
                    <w:spacing w:val="-8"/>
                    <w:lang w:val="uk-UA"/>
                  </w:rPr>
                </w:pPr>
              </w:p>
            </w:tc>
          </w:tr>
          <w:tr w:rsidR="00F52E46" w:rsidRPr="00081CED" w14:paraId="008E3C7E" w14:textId="77777777" w:rsidTr="006E2ED2">
            <w:trPr>
              <w:trHeight w:val="257"/>
            </w:trPr>
            <w:tc>
              <w:tcPr>
                <w:tcW w:w="1026" w:type="pct"/>
                <w:shd w:val="clear" w:color="auto" w:fill="F2F2F2"/>
              </w:tcPr>
              <w:p w14:paraId="516CB9EA" w14:textId="77777777" w:rsidR="00F52E46" w:rsidRPr="00FE5FF3" w:rsidRDefault="00F52E46" w:rsidP="00F52E46">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vAlign w:val="center"/>
              </w:tcPr>
              <w:p w14:paraId="5325308F" w14:textId="641FEA26" w:rsidR="00F52E46" w:rsidRPr="00FE5FF3" w:rsidRDefault="00F52E46" w:rsidP="00F52E46">
                <w:pPr>
                  <w:spacing w:after="0" w:line="240" w:lineRule="auto"/>
                  <w:rPr>
                    <w:rFonts w:eastAsia="Calibri" w:cstheme="minorHAnsi"/>
                    <w:color w:val="000000"/>
                    <w:spacing w:val="-8"/>
                    <w:lang w:val="uk-UA"/>
                  </w:rPr>
                </w:pPr>
                <w:hyperlink r:id="rId12" w:history="1">
                  <w:r>
                    <w:rPr>
                      <w:rStyle w:val="Hyperlink"/>
                      <w:rFonts w:cstheme="minorHAnsi"/>
                      <w:color w:val="2F5496" w:themeColor="accent5" w:themeShade="BF"/>
                      <w:lang w:eastAsia="lt-LT"/>
                    </w:rPr>
                    <w:t>info@cpva.lt</w:t>
                  </w:r>
                </w:hyperlink>
              </w:p>
            </w:tc>
            <w:tc>
              <w:tcPr>
                <w:tcW w:w="1166" w:type="pct"/>
              </w:tcPr>
              <w:p w14:paraId="54C4B3AB" w14:textId="77777777" w:rsidR="00F52E46" w:rsidRPr="00FE5FF3" w:rsidRDefault="00F52E46" w:rsidP="00F52E46">
                <w:pPr>
                  <w:spacing w:after="0" w:line="240" w:lineRule="auto"/>
                  <w:rPr>
                    <w:rFonts w:eastAsia="Calibri" w:cstheme="minorHAnsi"/>
                    <w:color w:val="000000"/>
                    <w:spacing w:val="-8"/>
                    <w:lang w:val="uk-UA"/>
                  </w:rPr>
                </w:pPr>
              </w:p>
            </w:tc>
            <w:tc>
              <w:tcPr>
                <w:tcW w:w="1301" w:type="pct"/>
              </w:tcPr>
              <w:p w14:paraId="192D792C" w14:textId="77777777" w:rsidR="00F52E46" w:rsidRPr="00FE5FF3" w:rsidRDefault="00F52E46" w:rsidP="00F52E46">
                <w:pPr>
                  <w:spacing w:after="0" w:line="240" w:lineRule="auto"/>
                  <w:rPr>
                    <w:rFonts w:eastAsia="Calibri" w:cstheme="minorHAnsi"/>
                    <w:color w:val="000000"/>
                    <w:spacing w:val="-8"/>
                    <w:lang w:val="uk-UA"/>
                  </w:rPr>
                </w:pPr>
              </w:p>
            </w:tc>
          </w:tr>
          <w:tr w:rsidR="00F52E46" w:rsidRPr="00081CED" w14:paraId="5401AACF" w14:textId="77777777" w:rsidTr="00E5790F">
            <w:trPr>
              <w:trHeight w:val="257"/>
            </w:trPr>
            <w:tc>
              <w:tcPr>
                <w:tcW w:w="1026" w:type="pct"/>
                <w:shd w:val="clear" w:color="auto" w:fill="F2F2F2"/>
              </w:tcPr>
              <w:p w14:paraId="01C8F6D1" w14:textId="77777777" w:rsidR="00F52E46" w:rsidRPr="00FE5FF3" w:rsidRDefault="00F52E46" w:rsidP="00F52E46">
                <w:pPr>
                  <w:spacing w:after="0" w:line="240" w:lineRule="auto"/>
                  <w:rPr>
                    <w:rFonts w:eastAsia="Calibri" w:cstheme="minorHAnsi"/>
                    <w:spacing w:val="-8"/>
                    <w:lang w:eastAsia="lt-LT"/>
                  </w:rPr>
                </w:pPr>
                <w:r w:rsidRPr="00BB599C">
                  <w:rPr>
                    <w:rFonts w:eastAsia="Calibri" w:cstheme="minorHAnsi"/>
                    <w:spacing w:val="-8"/>
                    <w:lang w:eastAsia="lt-LT"/>
                  </w:rPr>
                  <w:t>Žemiau pasirašiusio asmens pareigos</w:t>
                </w:r>
                <w:r w:rsidRPr="00FE5FF3">
                  <w:rPr>
                    <w:rFonts w:eastAsia="Calibri" w:cstheme="minorHAnsi"/>
                    <w:spacing w:val="-8"/>
                    <w:lang w:val="uk-UA" w:eastAsia="lt-LT"/>
                  </w:rPr>
                  <w:t xml:space="preserve"> </w:t>
                </w:r>
                <w:r w:rsidRPr="00FE5FF3">
                  <w:rPr>
                    <w:rFonts w:eastAsia="Calibri" w:cstheme="minorHAnsi"/>
                    <w:spacing w:val="-8"/>
                    <w:lang w:eastAsia="lt-LT"/>
                  </w:rPr>
                  <w:t>/</w:t>
                </w:r>
              </w:p>
              <w:p w14:paraId="6BB36764" w14:textId="1771BF6A" w:rsidR="00F52E46" w:rsidRPr="00FE5FF3" w:rsidRDefault="00F52E46" w:rsidP="00F52E46">
                <w:pPr>
                  <w:spacing w:after="0" w:line="240" w:lineRule="auto"/>
                  <w:rPr>
                    <w:rFonts w:eastAsia="Calibri" w:cstheme="minorHAnsi"/>
                    <w:spacing w:val="-8"/>
                    <w:lang w:val="uk-UA" w:eastAsia="lt-LT"/>
                  </w:rPr>
                </w:pPr>
                <w:r w:rsidRPr="00FE5FF3">
                  <w:rPr>
                    <w:rFonts w:eastAsia="Calibri" w:cstheme="minorHAnsi"/>
                    <w:spacing w:val="-8"/>
                    <w:lang w:val="uk-UA" w:eastAsia="lt-LT"/>
                  </w:rPr>
                  <w:t>Посада нижчепідписаної особи</w:t>
                </w:r>
              </w:p>
            </w:tc>
            <w:tc>
              <w:tcPr>
                <w:tcW w:w="1507" w:type="pct"/>
                <w:shd w:val="clear" w:color="auto" w:fill="FFFFFF" w:themeFill="background1"/>
              </w:tcPr>
              <w:p w14:paraId="5C925B51" w14:textId="77777777" w:rsidR="00F52E46" w:rsidRPr="00FE5FF3" w:rsidRDefault="00F52E46" w:rsidP="00F52E46">
                <w:pPr>
                  <w:spacing w:after="0" w:line="240" w:lineRule="auto"/>
                  <w:rPr>
                    <w:rFonts w:eastAsia="Calibri" w:cstheme="minorHAnsi"/>
                    <w:lang w:val="uk-UA" w:eastAsia="lt-LT"/>
                  </w:rPr>
                </w:pPr>
              </w:p>
              <w:p w14:paraId="75C61EB2" w14:textId="77777777" w:rsidR="00F52E46" w:rsidRPr="00FE5FF3" w:rsidRDefault="00F52E46" w:rsidP="00F52E46">
                <w:pPr>
                  <w:spacing w:after="0" w:line="240" w:lineRule="auto"/>
                  <w:rPr>
                    <w:rFonts w:eastAsia="Calibri" w:cstheme="minorHAnsi"/>
                    <w:lang w:val="uk-UA" w:eastAsia="lt-LT"/>
                  </w:rPr>
                </w:pPr>
              </w:p>
            </w:tc>
            <w:tc>
              <w:tcPr>
                <w:tcW w:w="1166" w:type="pct"/>
              </w:tcPr>
              <w:p w14:paraId="4C947E8F" w14:textId="77777777" w:rsidR="00F52E46" w:rsidRPr="00FE5FF3" w:rsidRDefault="00F52E46" w:rsidP="00F52E46">
                <w:pPr>
                  <w:spacing w:after="0" w:line="240" w:lineRule="auto"/>
                  <w:rPr>
                    <w:rFonts w:eastAsia="Calibri" w:cstheme="minorHAnsi"/>
                    <w:color w:val="000000"/>
                    <w:spacing w:val="-8"/>
                    <w:lang w:val="uk-UA"/>
                  </w:rPr>
                </w:pPr>
              </w:p>
            </w:tc>
            <w:tc>
              <w:tcPr>
                <w:tcW w:w="1301" w:type="pct"/>
              </w:tcPr>
              <w:p w14:paraId="77C8235D" w14:textId="77777777" w:rsidR="00F52E46" w:rsidRPr="00FE5FF3" w:rsidRDefault="00F52E46" w:rsidP="00F52E46">
                <w:pPr>
                  <w:spacing w:after="0" w:line="240" w:lineRule="auto"/>
                  <w:rPr>
                    <w:rFonts w:eastAsia="Calibri" w:cstheme="minorHAnsi"/>
                    <w:color w:val="000000"/>
                    <w:spacing w:val="-8"/>
                    <w:lang w:val="uk-UA"/>
                  </w:rPr>
                </w:pPr>
              </w:p>
            </w:tc>
          </w:tr>
          <w:tr w:rsidR="00F52E46" w:rsidRPr="00081CED" w14:paraId="101C7333" w14:textId="77777777" w:rsidTr="00E5790F">
            <w:trPr>
              <w:trHeight w:val="257"/>
            </w:trPr>
            <w:tc>
              <w:tcPr>
                <w:tcW w:w="1026" w:type="pct"/>
                <w:shd w:val="clear" w:color="auto" w:fill="F2F2F2"/>
              </w:tcPr>
              <w:p w14:paraId="5F02A322" w14:textId="15CFF420" w:rsidR="00F52E46" w:rsidRPr="00E5790F" w:rsidRDefault="00F52E46" w:rsidP="00F52E46">
                <w:pPr>
                  <w:spacing w:after="0" w:line="240" w:lineRule="auto"/>
                  <w:rPr>
                    <w:rFonts w:eastAsia="Calibri" w:cstheme="minorHAnsi"/>
                    <w:lang w:val="uk-UA" w:eastAsia="lt-LT"/>
                  </w:rPr>
                </w:pPr>
                <w:r w:rsidRPr="00BB599C">
                  <w:rPr>
                    <w:rFonts w:eastAsia="Calibri" w:cstheme="minorHAnsi"/>
                    <w:spacing w:val="-8"/>
                    <w:lang w:eastAsia="lt-LT"/>
                  </w:rPr>
                  <w:t>Vardas, pavardė</w:t>
                </w:r>
                <w:r w:rsidRPr="00E5790F">
                  <w:rPr>
                    <w:rFonts w:eastAsia="Calibri" w:cstheme="minorHAnsi"/>
                    <w:spacing w:val="-8"/>
                    <w:lang w:val="uk-UA" w:eastAsia="lt-LT"/>
                  </w:rPr>
                  <w:t xml:space="preserve"> </w:t>
                </w:r>
                <w:r>
                  <w:rPr>
                    <w:rFonts w:eastAsia="Calibri" w:cstheme="minorHAnsi"/>
                    <w:spacing w:val="-8"/>
                    <w:lang w:val="uk-UA" w:eastAsia="lt-LT"/>
                  </w:rPr>
                  <w:t xml:space="preserve">/ </w:t>
                </w:r>
                <w:r w:rsidRPr="00E5790F">
                  <w:rPr>
                    <w:rFonts w:eastAsia="Calibri" w:cstheme="minorHAnsi"/>
                    <w:spacing w:val="-8"/>
                    <w:lang w:val="uk-UA" w:eastAsia="lt-LT"/>
                  </w:rPr>
                  <w:t>Ім'я, прізвище</w:t>
                </w:r>
              </w:p>
            </w:tc>
            <w:tc>
              <w:tcPr>
                <w:tcW w:w="1507" w:type="pct"/>
                <w:shd w:val="clear" w:color="auto" w:fill="FFFFFF" w:themeFill="background1"/>
              </w:tcPr>
              <w:p w14:paraId="03394AB0" w14:textId="77777777" w:rsidR="00F52E46" w:rsidRPr="00E5790F" w:rsidRDefault="00F52E46" w:rsidP="00F52E46">
                <w:pPr>
                  <w:spacing w:after="0" w:line="240" w:lineRule="auto"/>
                  <w:rPr>
                    <w:rFonts w:eastAsia="Calibri" w:cstheme="minorHAnsi"/>
                    <w:lang w:val="uk-UA" w:eastAsia="lt-LT"/>
                  </w:rPr>
                </w:pPr>
              </w:p>
            </w:tc>
            <w:tc>
              <w:tcPr>
                <w:tcW w:w="1166" w:type="pct"/>
              </w:tcPr>
              <w:p w14:paraId="47F2F4AA" w14:textId="77777777" w:rsidR="00F52E46" w:rsidRPr="00E5790F" w:rsidRDefault="00F52E46" w:rsidP="00F52E46">
                <w:pPr>
                  <w:spacing w:after="0" w:line="240" w:lineRule="auto"/>
                  <w:rPr>
                    <w:rFonts w:eastAsia="Calibri" w:cstheme="minorHAnsi"/>
                    <w:color w:val="000000"/>
                    <w:spacing w:val="-8"/>
                    <w:lang w:val="uk-UA"/>
                  </w:rPr>
                </w:pPr>
              </w:p>
            </w:tc>
            <w:tc>
              <w:tcPr>
                <w:tcW w:w="1301" w:type="pct"/>
              </w:tcPr>
              <w:p w14:paraId="4EA0F67A" w14:textId="77777777" w:rsidR="00F52E46" w:rsidRPr="00E5790F" w:rsidRDefault="00F52E46" w:rsidP="00F52E46">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F52E46" w:rsidRPr="00081CED" w14:paraId="3134828E" w14:textId="77777777" w:rsidTr="00CB07F7">
            <w:trPr>
              <w:trHeight w:val="252"/>
            </w:trPr>
            <w:tc>
              <w:tcPr>
                <w:tcW w:w="1768" w:type="pct"/>
              </w:tcPr>
              <w:p w14:paraId="2362B08A" w14:textId="077BCE11" w:rsidR="00F52E46" w:rsidRPr="00081CED" w:rsidRDefault="00F52E46" w:rsidP="00F52E46">
                <w:pPr>
                  <w:contextualSpacing/>
                  <w:jc w:val="left"/>
                  <w:rPr>
                    <w:rFonts w:cstheme="minorHAnsi"/>
                    <w:lang w:val="uk-UA"/>
                  </w:rPr>
                </w:pPr>
                <w:r w:rsidRPr="00081CED">
                  <w:rPr>
                    <w:rFonts w:cstheme="minorHAnsi"/>
                    <w:lang w:val="uk-UA"/>
                  </w:rPr>
                  <w:t>_______________A.</w:t>
                </w:r>
                <w:r w:rsidRPr="006753F9">
                  <w:rPr>
                    <w:lang w:val="lt-LT"/>
                  </w:rPr>
                  <w:t xml:space="preserve"> </w:t>
                </w:r>
                <w:r>
                  <w:rPr>
                    <w:rFonts w:cstheme="minorHAnsi"/>
                  </w:rPr>
                  <w:t>V./</w:t>
                </w:r>
                <w:r>
                  <w:rPr>
                    <w:rFonts w:cstheme="minorHAnsi"/>
                    <w:lang w:val="uk-UA"/>
                  </w:rPr>
                  <w:t>М.П.</w:t>
                </w:r>
              </w:p>
              <w:p w14:paraId="3E149153" w14:textId="1C1B6624" w:rsidR="00F52E46" w:rsidRPr="00081CED" w:rsidRDefault="00F52E46" w:rsidP="00F52E46">
                <w:pPr>
                  <w:contextualSpacing/>
                  <w:jc w:val="left"/>
                  <w:rPr>
                    <w:rFonts w:cstheme="minorHAnsi"/>
                    <w:lang w:val="uk-UA" w:eastAsia="lt-LT"/>
                  </w:rPr>
                </w:pPr>
                <w:r w:rsidRPr="00081CED">
                  <w:rPr>
                    <w:rFonts w:cstheme="minorHAnsi"/>
                    <w:lang w:val="uk-UA"/>
                  </w:rPr>
                  <w:t>«____»_________20_____</w:t>
                </w:r>
              </w:p>
            </w:tc>
            <w:tc>
              <w:tcPr>
                <w:tcW w:w="1695" w:type="pct"/>
              </w:tcPr>
              <w:p w14:paraId="09492267" w14:textId="339D0BB0" w:rsidR="00F52E46" w:rsidRPr="00081CED" w:rsidRDefault="00F52E46" w:rsidP="00F52E46">
                <w:pPr>
                  <w:contextualSpacing/>
                  <w:jc w:val="left"/>
                  <w:rPr>
                    <w:rFonts w:cstheme="minorHAnsi"/>
                    <w:lang w:val="uk-UA"/>
                  </w:rPr>
                </w:pPr>
                <w:r w:rsidRPr="00081CED">
                  <w:rPr>
                    <w:rFonts w:cstheme="minorHAnsi"/>
                    <w:lang w:val="uk-UA"/>
                  </w:rPr>
                  <w:t xml:space="preserve">_______________A. </w:t>
                </w:r>
                <w:r>
                  <w:rPr>
                    <w:rFonts w:cstheme="minorHAnsi"/>
                  </w:rPr>
                  <w:t>V./</w:t>
                </w:r>
                <w:r>
                  <w:rPr>
                    <w:rFonts w:cstheme="minorHAnsi"/>
                    <w:lang w:val="uk-UA"/>
                  </w:rPr>
                  <w:t>М.П</w:t>
                </w:r>
                <w:r w:rsidRPr="00081CED">
                  <w:rPr>
                    <w:rFonts w:cstheme="minorHAnsi"/>
                    <w:lang w:val="uk-UA"/>
                  </w:rPr>
                  <w:t>.</w:t>
                </w:r>
              </w:p>
              <w:p w14:paraId="4DA26005" w14:textId="55B98B34" w:rsidR="00F52E46" w:rsidRPr="00081CED" w:rsidRDefault="00F52E46" w:rsidP="00F52E46">
                <w:pPr>
                  <w:contextualSpacing/>
                  <w:jc w:val="left"/>
                  <w:rPr>
                    <w:rFonts w:cstheme="minorHAnsi"/>
                    <w:lang w:val="uk-UA" w:eastAsia="lt-LT"/>
                  </w:rPr>
                </w:pPr>
                <w:r w:rsidRPr="00081CED">
                  <w:rPr>
                    <w:rFonts w:cstheme="minorHAnsi"/>
                    <w:lang w:val="uk-UA"/>
                  </w:rPr>
                  <w:t>«____»_________20_____</w:t>
                </w:r>
              </w:p>
            </w:tc>
            <w:tc>
              <w:tcPr>
                <w:tcW w:w="1537" w:type="pct"/>
              </w:tcPr>
              <w:p w14:paraId="0410AECC" w14:textId="2AD62A8B" w:rsidR="00F52E46" w:rsidRPr="00081CED" w:rsidRDefault="00F52E46" w:rsidP="00F52E46">
                <w:pPr>
                  <w:contextualSpacing/>
                  <w:jc w:val="left"/>
                  <w:rPr>
                    <w:rFonts w:cstheme="minorHAnsi"/>
                    <w:lang w:val="uk-UA"/>
                  </w:rPr>
                </w:pPr>
                <w:r w:rsidRPr="00BA528A">
                  <w:rPr>
                    <w:rFonts w:cstheme="minorHAnsi"/>
                    <w:lang w:val="uk-UA"/>
                  </w:rPr>
                  <w:t>___</w:t>
                </w:r>
                <w:r w:rsidRPr="006753F9">
                  <w:rPr>
                    <w:lang w:val="lt-LT"/>
                  </w:rPr>
                  <w:t>_</w:t>
                </w:r>
                <w:r w:rsidRPr="00BA528A">
                  <w:rPr>
                    <w:rFonts w:cstheme="minorHAnsi"/>
                    <w:lang w:val="uk-UA"/>
                  </w:rPr>
                  <w:t>___________</w:t>
                </w:r>
                <w:r w:rsidRPr="00081CED">
                  <w:rPr>
                    <w:rFonts w:cstheme="minorHAnsi"/>
                    <w:lang w:val="uk-UA"/>
                  </w:rPr>
                  <w:t>A.</w:t>
                </w:r>
                <w:r w:rsidRPr="006753F9">
                  <w:rPr>
                    <w:lang w:val="lt-LT"/>
                  </w:rPr>
                  <w:t xml:space="preserve"> </w:t>
                </w:r>
                <w:r>
                  <w:rPr>
                    <w:rFonts w:cstheme="minorHAnsi"/>
                  </w:rPr>
                  <w:t>V./</w:t>
                </w:r>
                <w:r>
                  <w:rPr>
                    <w:rFonts w:cstheme="minorHAnsi"/>
                    <w:lang w:val="uk-UA"/>
                  </w:rPr>
                  <w:t>М.П</w:t>
                </w:r>
                <w:r w:rsidRPr="00081CED">
                  <w:rPr>
                    <w:rFonts w:cstheme="minorHAnsi"/>
                    <w:lang w:val="uk-UA"/>
                  </w:rPr>
                  <w:t>.</w:t>
                </w:r>
              </w:p>
              <w:p w14:paraId="6707CC46" w14:textId="0F0E6ACE" w:rsidR="00F52E46" w:rsidRPr="00081CED" w:rsidRDefault="00F52E46" w:rsidP="00F52E46">
                <w:pPr>
                  <w:contextualSpacing/>
                  <w:jc w:val="left"/>
                  <w:rPr>
                    <w:rFonts w:cstheme="minorHAnsi"/>
                    <w:lang w:val="uk-UA" w:eastAsia="lt-LT"/>
                  </w:rPr>
                </w:pPr>
                <w:r w:rsidRPr="00081CED">
                  <w:rPr>
                    <w:rFonts w:cstheme="minorHAnsi"/>
                    <w:lang w:val="uk-UA"/>
                  </w:rPr>
                  <w:t>«____»_________20_____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A756FC">
              <w:rPr>
                <w:rFonts w:eastAsia="Times New Roman" w:cstheme="minorHAnsi"/>
                <w:b/>
                <w:lang w:val="uk-UA" w:eastAsia="ru-RU"/>
              </w:rPr>
              <w:t>SUTARTIES BENDROSIOS SĄLYGOS</w:t>
            </w:r>
            <w:r w:rsidRPr="00A756FC">
              <w:rPr>
                <w:rFonts w:eastAsia="Times New Roman" w:cstheme="minorHAnsi"/>
                <w:b/>
                <w:lang w:eastAsia="ru-RU"/>
              </w:rPr>
              <w:t xml:space="preserve">/ </w:t>
            </w:r>
            <w:r w:rsidR="0032737C" w:rsidRPr="00A756FC">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7715DA">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7715DA">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2BA8A4BA" w:rsidR="007B03EC" w:rsidRPr="00EB463C" w:rsidRDefault="008A6FDB" w:rsidP="007715DA">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6142D">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0C2935">
                    <w:t xml:space="preserve"> </w:t>
                  </w:r>
                  <w:r w:rsidR="000C2935">
                    <w:rPr>
                      <w:rFonts w:asciiTheme="minorHAnsi" w:hAnsiTheme="minorHAnsi" w:cstheme="minorHAnsi"/>
                      <w:bCs/>
                      <w:noProof/>
                      <w:sz w:val="22"/>
                      <w:szCs w:val="22"/>
                      <w:lang w:bidi="lt-LT"/>
                    </w:rPr>
                    <w:t>„</w:t>
                  </w:r>
                  <w:r w:rsidR="00363E2E">
                    <w:rPr>
                      <w:rFonts w:asciiTheme="minorHAnsi" w:hAnsiTheme="minorHAnsi" w:cstheme="minorHAnsi"/>
                      <w:bCs/>
                      <w:noProof/>
                      <w:sz w:val="22"/>
                      <w:szCs w:val="22"/>
                      <w:lang w:bidi="lt-LT"/>
                    </w:rPr>
                    <w:t>Techninė</w:t>
                  </w:r>
                  <w:r w:rsidR="008C5D10">
                    <w:rPr>
                      <w:rFonts w:asciiTheme="minorHAnsi" w:hAnsiTheme="minorHAnsi" w:cstheme="minorHAnsi"/>
                      <w:bCs/>
                      <w:noProof/>
                      <w:sz w:val="22"/>
                      <w:szCs w:val="22"/>
                      <w:lang w:bidi="lt-LT"/>
                    </w:rPr>
                    <w:t>je</w:t>
                  </w:r>
                  <w:r w:rsidR="00363E2E">
                    <w:rPr>
                      <w:rFonts w:asciiTheme="minorHAnsi" w:hAnsiTheme="minorHAnsi" w:cstheme="minorHAnsi"/>
                      <w:bCs/>
                      <w:noProof/>
                      <w:sz w:val="22"/>
                      <w:szCs w:val="22"/>
                      <w:lang w:bidi="lt-LT"/>
                    </w:rPr>
                    <w:t xml:space="preserve"> specifikacij</w:t>
                  </w:r>
                  <w:r w:rsidR="008C5D10">
                    <w:rPr>
                      <w:rFonts w:asciiTheme="minorHAnsi" w:hAnsiTheme="minorHAnsi" w:cstheme="minorHAnsi"/>
                      <w:bCs/>
                      <w:noProof/>
                      <w:sz w:val="22"/>
                      <w:szCs w:val="22"/>
                      <w:lang w:bidi="lt-LT"/>
                    </w:rPr>
                    <w:t>oje</w:t>
                  </w:r>
                  <w:r w:rsidR="000C2935">
                    <w:rPr>
                      <w:rFonts w:asciiTheme="minorHAnsi" w:hAnsiTheme="minorHAnsi" w:cstheme="minorHAnsi"/>
                      <w:bCs/>
                      <w:noProof/>
                      <w:sz w:val="22"/>
                      <w:szCs w:val="22"/>
                      <w:lang w:bidi="lt-LT"/>
                    </w:rPr>
                    <w:t>“</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7715DA">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52D7152A" w:rsidR="007B03EC" w:rsidRPr="00764D09"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Роботи - </w:t>
                  </w:r>
                  <w:r w:rsidR="00764D09" w:rsidRPr="00764D09">
                    <w:rPr>
                      <w:rFonts w:asciiTheme="minorHAnsi" w:hAnsiTheme="minorHAnsi" w:cstheme="minorHAnsi"/>
                      <w:bCs/>
                      <w:sz w:val="22"/>
                      <w:szCs w:val="22"/>
                      <w:lang w:val="uk-UA" w:eastAsia="ru-RU"/>
                    </w:rPr>
                    <w:t xml:space="preserve">Будівельні роботи та інші </w:t>
                  </w:r>
                  <w:r w:rsidR="005024DC">
                    <w:rPr>
                      <w:rFonts w:asciiTheme="minorHAnsi" w:hAnsiTheme="minorHAnsi" w:cstheme="minorHAnsi"/>
                      <w:bCs/>
                      <w:sz w:val="22"/>
                      <w:szCs w:val="22"/>
                      <w:lang w:val="uk-UA" w:eastAsia="ru-RU"/>
                    </w:rPr>
                    <w:t xml:space="preserve">дії </w:t>
                  </w:r>
                  <w:r w:rsidR="002631A0">
                    <w:rPr>
                      <w:rFonts w:asciiTheme="minorHAnsi" w:hAnsiTheme="minorHAnsi" w:cstheme="minorHAnsi"/>
                      <w:bCs/>
                      <w:sz w:val="22"/>
                      <w:szCs w:val="22"/>
                      <w:lang w:val="uk-UA" w:eastAsia="ru-RU"/>
                    </w:rPr>
                    <w:t>щодо</w:t>
                  </w:r>
                  <w:r w:rsidR="00764D09" w:rsidRPr="00764D09">
                    <w:rPr>
                      <w:rFonts w:asciiTheme="minorHAnsi" w:hAnsiTheme="minorHAnsi" w:cstheme="minorHAnsi"/>
                      <w:bCs/>
                      <w:sz w:val="22"/>
                      <w:szCs w:val="22"/>
                      <w:lang w:val="uk-UA" w:eastAsia="ru-RU"/>
                    </w:rPr>
                    <w:t xml:space="preserve"> надання послуг, поставки товарів, виконання робіт, зазначені в Додатку 2 Контракту «Технічна специфікація» та/або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і виконання робіт, які Підрядник зобов'язаний виконати відповідно до Контракту (наприклад,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 xml:space="preserve">ування, навчання персоналу Замовника та/або інші дії, зазначені в Технічній специфікації або в </w:t>
                  </w:r>
                  <w:r w:rsidR="008C4B9F">
                    <w:rPr>
                      <w:rFonts w:asciiTheme="minorHAnsi" w:hAnsiTheme="minorHAnsi" w:cstheme="minorHAnsi"/>
                      <w:bCs/>
                      <w:sz w:val="22"/>
                      <w:szCs w:val="22"/>
                      <w:lang w:val="uk-UA" w:eastAsia="ru-RU"/>
                    </w:rPr>
                    <w:t>Проєкт</w:t>
                  </w:r>
                  <w:r w:rsidR="00764D09" w:rsidRPr="00764D09">
                    <w:rPr>
                      <w:rFonts w:asciiTheme="minorHAnsi" w:hAnsiTheme="minorHAnsi" w:cstheme="minorHAnsi"/>
                      <w:bCs/>
                      <w:sz w:val="22"/>
                      <w:szCs w:val="22"/>
                      <w:lang w:val="uk-UA" w:eastAsia="ru-RU"/>
                    </w:rPr>
                    <w:t>і виконання робіт).</w:t>
                  </w:r>
                </w:p>
                <w:p w14:paraId="73AF2C8B" w14:textId="35C9835A" w:rsidR="008A6FDB" w:rsidRPr="00081CED" w:rsidRDefault="008A6FDB" w:rsidP="007715DA">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3AD1C13C" w:rsidR="00BC3FF0" w:rsidRPr="001534D4" w:rsidRDefault="007B03EC" w:rsidP="007715DA">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4F310B">
                    <w:rPr>
                      <w:rFonts w:ascii="Calibri" w:hAnsi="Calibri" w:cs="Calibri"/>
                      <w:noProof/>
                      <w:sz w:val="22"/>
                      <w:szCs w:val="22"/>
                      <w:lang w:val="uk-UA" w:bidi="lt-LT"/>
                    </w:rPr>
                    <w:t xml:space="preserve"> </w:t>
                  </w:r>
                  <w:r w:rsidR="006B3DB4" w:rsidRPr="00702C48">
                    <w:rPr>
                      <w:rFonts w:ascii="Calibri" w:hAnsi="Calibri" w:cs="Calibri"/>
                      <w:noProof/>
                      <w:sz w:val="22"/>
                      <w:szCs w:val="22"/>
                      <w:lang w:bidi="lt-LT"/>
                    </w:rPr>
                    <w:t xml:space="preserve">iki </w:t>
                  </w:r>
                  <w:r w:rsidRPr="00702C48">
                    <w:rPr>
                      <w:rFonts w:ascii="Calibri" w:hAnsi="Calibri" w:cs="Calibri"/>
                      <w:noProof/>
                      <w:sz w:val="22"/>
                      <w:szCs w:val="22"/>
                      <w:lang w:bidi="lt-LT"/>
                    </w:rPr>
                    <w:t>Sutarties 5 priedo „</w:t>
                  </w:r>
                  <w:r w:rsidR="00596AF2" w:rsidRPr="00702C48">
                    <w:rPr>
                      <w:rFonts w:ascii="Calibri" w:hAnsi="Calibri" w:cs="Calibri"/>
                      <w:noProof/>
                      <w:sz w:val="22"/>
                      <w:szCs w:val="22"/>
                      <w:lang w:bidi="lt-LT"/>
                    </w:rPr>
                    <w:t>Galutinio d</w:t>
                  </w:r>
                  <w:r w:rsidRPr="00702C48">
                    <w:rPr>
                      <w:rFonts w:ascii="Calibri" w:hAnsi="Calibri" w:cs="Calibri"/>
                      <w:noProof/>
                      <w:sz w:val="22"/>
                      <w:szCs w:val="22"/>
                      <w:lang w:bidi="lt-LT"/>
                    </w:rPr>
                    <w:t xml:space="preserve">arbų perdavimo </w:t>
                  </w:r>
                  <w:r w:rsidR="005767A0" w:rsidRPr="00702C48">
                    <w:rPr>
                      <w:rFonts w:ascii="Calibri" w:hAnsi="Calibri" w:cs="Calibri"/>
                      <w:noProof/>
                      <w:sz w:val="22"/>
                      <w:szCs w:val="22"/>
                      <w:lang w:bidi="lt-LT"/>
                    </w:rPr>
                    <w:t xml:space="preserve">- </w:t>
                  </w:r>
                  <w:r w:rsidRPr="00702C48">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699C2BA3" w:rsidR="007838AE" w:rsidRPr="001534D4" w:rsidRDefault="00764D09" w:rsidP="007715DA">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68785C">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314C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«Остаточного акту приймання-передачі», що </w:t>
                  </w:r>
                  <w:r w:rsidR="00FB0FD6">
                    <w:rPr>
                      <w:rFonts w:ascii="Calibri" w:hAnsi="Calibri" w:cs="Calibri"/>
                      <w:bCs/>
                      <w:sz w:val="22"/>
                      <w:szCs w:val="22"/>
                      <w:lang w:val="uk-UA" w:eastAsia="ru-RU"/>
                    </w:rPr>
                    <w:t>міститься в</w:t>
                  </w:r>
                  <w:r w:rsidRPr="00764D09">
                    <w:rPr>
                      <w:rFonts w:ascii="Calibri" w:hAnsi="Calibri" w:cs="Calibri"/>
                      <w:bCs/>
                      <w:sz w:val="22"/>
                      <w:szCs w:val="22"/>
                      <w:lang w:val="uk-UA" w:eastAsia="ru-RU"/>
                    </w:rPr>
                    <w:t xml:space="preserve"> Додатку 5 до Контракту, </w:t>
                  </w:r>
                  <w:r w:rsidR="00FB0FD6">
                    <w:rPr>
                      <w:rFonts w:ascii="Calibri" w:hAnsi="Calibri" w:cs="Calibri"/>
                      <w:bCs/>
                      <w:sz w:val="22"/>
                      <w:szCs w:val="22"/>
                      <w:lang w:val="uk-UA" w:eastAsia="ru-RU"/>
                    </w:rPr>
                    <w:t xml:space="preserve">в разі відсутності </w:t>
                  </w:r>
                  <w:r w:rsidRPr="00764D09">
                    <w:rPr>
                      <w:rFonts w:ascii="Calibri" w:hAnsi="Calibri" w:cs="Calibri"/>
                      <w:bCs/>
                      <w:sz w:val="22"/>
                      <w:szCs w:val="22"/>
                      <w:lang w:val="uk-UA" w:eastAsia="ru-RU"/>
                    </w:rPr>
                    <w:t xml:space="preserve">виявлених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 xml:space="preserve">ефектів, або від дати завершення усунення </w:t>
                  </w:r>
                  <w:r w:rsidR="00FB0FD6">
                    <w:rPr>
                      <w:rFonts w:ascii="Calibri" w:hAnsi="Calibri" w:cs="Calibri"/>
                      <w:bCs/>
                      <w:sz w:val="22"/>
                      <w:szCs w:val="22"/>
                      <w:lang w:val="uk-UA" w:eastAsia="ru-RU"/>
                    </w:rPr>
                    <w:t>д</w:t>
                  </w:r>
                  <w:r w:rsidRPr="00764D09">
                    <w:rPr>
                      <w:rFonts w:ascii="Calibri" w:hAnsi="Calibri" w:cs="Calibri"/>
                      <w:bCs/>
                      <w:sz w:val="22"/>
                      <w:szCs w:val="22"/>
                      <w:lang w:val="uk-UA" w:eastAsia="ru-RU"/>
                    </w:rPr>
                    <w:t>ефектів, визначених у Додатку 5 до Контракту</w:t>
                  </w:r>
                  <w:r w:rsidR="00034C83">
                    <w:rPr>
                      <w:rFonts w:ascii="Calibri" w:hAnsi="Calibri" w:cs="Calibri"/>
                      <w:bCs/>
                      <w:sz w:val="22"/>
                      <w:szCs w:val="22"/>
                      <w:lang w:val="uk-UA" w:eastAsia="ru-RU"/>
                    </w:rPr>
                    <w:t xml:space="preserve">, що </w:t>
                  </w:r>
                  <w:r w:rsidRPr="00764D09">
                    <w:rPr>
                      <w:rFonts w:ascii="Calibri" w:hAnsi="Calibri" w:cs="Calibri"/>
                      <w:bCs/>
                      <w:sz w:val="22"/>
                      <w:szCs w:val="22"/>
                      <w:lang w:val="uk-UA" w:eastAsia="ru-RU"/>
                    </w:rPr>
                    <w:t>підтверджен</w:t>
                  </w:r>
                  <w:r w:rsidR="00034C83">
                    <w:rPr>
                      <w:rFonts w:ascii="Calibri" w:hAnsi="Calibri" w:cs="Calibri"/>
                      <w:bCs/>
                      <w:sz w:val="22"/>
                      <w:szCs w:val="22"/>
                      <w:lang w:val="uk-UA" w:eastAsia="ru-RU"/>
                    </w:rPr>
                    <w:t>о</w:t>
                  </w:r>
                  <w:r w:rsidRPr="00764D09">
                    <w:rPr>
                      <w:rFonts w:ascii="Calibri" w:hAnsi="Calibri" w:cs="Calibri"/>
                      <w:bCs/>
                      <w:sz w:val="22"/>
                      <w:szCs w:val="22"/>
                      <w:lang w:val="uk-UA" w:eastAsia="ru-RU"/>
                    </w:rPr>
                    <w:t xml:space="preserve"> </w:t>
                  </w:r>
                  <w:r w:rsidR="00DD6DB5">
                    <w:rPr>
                      <w:rFonts w:ascii="Calibri" w:hAnsi="Calibri" w:cs="Calibri"/>
                      <w:bCs/>
                      <w:sz w:val="22"/>
                      <w:szCs w:val="22"/>
                      <w:lang w:val="uk-UA" w:eastAsia="ru-RU"/>
                    </w:rPr>
                    <w:t>CPVA</w:t>
                  </w:r>
                  <w:r w:rsidRPr="00764D09">
                    <w:rPr>
                      <w:rFonts w:ascii="Calibri" w:hAnsi="Calibri" w:cs="Calibri"/>
                      <w:bCs/>
                      <w:sz w:val="22"/>
                      <w:szCs w:val="22"/>
                      <w:lang w:val="uk-UA" w:eastAsia="ru-RU"/>
                    </w:rPr>
                    <w:t xml:space="preserve">, Замовником та </w:t>
                  </w:r>
                  <w:r w:rsidR="00DD6DB5">
                    <w:t xml:space="preserve"> </w:t>
                  </w:r>
                  <w:r w:rsidR="00DD6DB5" w:rsidRPr="00DD6DB5">
                    <w:rPr>
                      <w:rFonts w:ascii="Calibri" w:hAnsi="Calibri" w:cs="Calibri"/>
                      <w:bCs/>
                      <w:sz w:val="22"/>
                      <w:szCs w:val="22"/>
                      <w:lang w:val="uk-UA" w:eastAsia="ru-RU"/>
                    </w:rPr>
                    <w:t>Керівником технічного</w:t>
                  </w:r>
                  <w:r w:rsidR="00C970E6">
                    <w:rPr>
                      <w:rFonts w:ascii="Calibri" w:hAnsi="Calibri" w:cs="Calibri"/>
                      <w:bCs/>
                      <w:sz w:val="22"/>
                      <w:szCs w:val="22"/>
                      <w:lang w:val="uk-UA" w:eastAsia="ru-RU"/>
                    </w:rPr>
                    <w:t xml:space="preserve"> нагляду</w:t>
                  </w:r>
                  <w:r w:rsidR="00DD6DB5" w:rsidRPr="00DD6DB5">
                    <w:rPr>
                      <w:rFonts w:ascii="Calibri" w:hAnsi="Calibri" w:cs="Calibri"/>
                      <w:bCs/>
                      <w:sz w:val="22"/>
                      <w:szCs w:val="22"/>
                      <w:lang w:val="uk-UA" w:eastAsia="ru-RU"/>
                    </w:rPr>
                    <w:t xml:space="preserve"> за </w:t>
                  </w:r>
                  <w:r w:rsidRPr="00764D09">
                    <w:rPr>
                      <w:rFonts w:ascii="Calibri" w:hAnsi="Calibri" w:cs="Calibri"/>
                      <w:bCs/>
                      <w:sz w:val="22"/>
                      <w:szCs w:val="22"/>
                      <w:lang w:val="uk-UA" w:eastAsia="ru-RU"/>
                    </w:rPr>
                    <w:t>будівництв</w:t>
                  </w:r>
                  <w:r w:rsidR="00494815">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(залежно від обставин).</w:t>
                  </w:r>
                </w:p>
              </w:tc>
            </w:tr>
            <w:tr w:rsidR="007B03EC" w:rsidRPr="00081CED" w14:paraId="3E783498" w14:textId="77777777" w:rsidTr="00564D86">
              <w:tc>
                <w:tcPr>
                  <w:tcW w:w="5106" w:type="dxa"/>
                </w:tcPr>
                <w:p w14:paraId="5B5AC1F8" w14:textId="3473CDF3" w:rsidR="007B03EC" w:rsidRPr="00BC3FF0"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w:t>
                  </w:r>
                  <w:r w:rsidR="00B828CB" w:rsidRPr="00BC3FF0">
                    <w:rPr>
                      <w:rFonts w:asciiTheme="minorHAnsi" w:hAnsiTheme="minorHAnsi" w:cstheme="minorHAnsi"/>
                      <w:noProof/>
                      <w:sz w:val="22"/>
                      <w:szCs w:val="22"/>
                      <w:lang w:bidi="lt-LT"/>
                    </w:rPr>
                    <w:t xml:space="preserve">esantis dokumentas </w:t>
                  </w:r>
                  <w:r w:rsidR="00943898" w:rsidRPr="00BC3FF0">
                    <w:rPr>
                      <w:rFonts w:asciiTheme="minorHAnsi" w:hAnsiTheme="minorHAnsi" w:cstheme="minorHAnsi"/>
                      <w:noProof/>
                      <w:sz w:val="22"/>
                      <w:szCs w:val="22"/>
                      <w:lang w:bidi="lt-LT"/>
                    </w:rPr>
                    <w:t xml:space="preserve">„Galutinis darbų perdavimo-priėmimo </w:t>
                  </w:r>
                  <w:r w:rsidR="009445E1">
                    <w:rPr>
                      <w:rFonts w:asciiTheme="minorHAnsi" w:hAnsiTheme="minorHAnsi" w:cstheme="minorHAnsi"/>
                      <w:noProof/>
                      <w:sz w:val="22"/>
                      <w:szCs w:val="22"/>
                      <w:lang w:bidi="lt-LT"/>
                    </w:rPr>
                    <w:t>ak</w:t>
                  </w:r>
                  <w:r w:rsidR="00943898" w:rsidRPr="00BC3FF0">
                    <w:rPr>
                      <w:rFonts w:asciiTheme="minorHAnsi" w:hAnsiTheme="minorHAnsi" w:cstheme="minorHAnsi"/>
                      <w:noProof/>
                      <w:sz w:val="22"/>
                      <w:szCs w:val="22"/>
                      <w:lang w:bidi="lt-LT"/>
                    </w:rPr>
                    <w:t>tas“</w:t>
                  </w:r>
                  <w:r w:rsidRPr="00BC3FF0">
                    <w:rPr>
                      <w:rFonts w:asciiTheme="minorHAnsi" w:hAnsiTheme="minorHAnsi" w:cstheme="minorHAnsi"/>
                      <w:noProof/>
                      <w:sz w:val="22"/>
                      <w:szCs w:val="22"/>
                      <w:lang w:bidi="lt-LT"/>
                    </w:rPr>
                    <w:t xml:space="preserve">,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4D37C73E" w:rsidR="007B03EC" w:rsidRPr="00BC3FF0"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F52E46" w:rsidRPr="00BC3FF0">
                    <w:rPr>
                      <w:rFonts w:asciiTheme="minorHAnsi" w:hAnsiTheme="minorHAnsi" w:cstheme="minorHAnsi"/>
                      <w:b/>
                      <w:bCs/>
                      <w:sz w:val="22"/>
                      <w:szCs w:val="22"/>
                      <w:lang w:val="uk-UA" w:eastAsia="ru-RU"/>
                    </w:rPr>
                    <w:t>Акт приймання-передачі роб</w:t>
                  </w:r>
                  <w:r w:rsidR="00F52E46">
                    <w:rPr>
                      <w:rFonts w:asciiTheme="minorHAnsi" w:hAnsiTheme="minorHAnsi" w:cstheme="minorHAnsi"/>
                      <w:b/>
                      <w:bCs/>
                      <w:sz w:val="22"/>
                      <w:szCs w:val="22"/>
                      <w:lang w:val="uk-UA" w:eastAsia="ru-RU"/>
                    </w:rPr>
                    <w:t>іт</w:t>
                  </w:r>
                  <w:r w:rsidR="00F52E46" w:rsidRPr="00BC3FF0">
                    <w:rPr>
                      <w:rFonts w:asciiTheme="minorHAnsi" w:hAnsiTheme="minorHAnsi" w:cstheme="minorHAnsi"/>
                      <w:b/>
                      <w:bCs/>
                      <w:sz w:val="22"/>
                      <w:szCs w:val="22"/>
                      <w:lang w:val="uk-UA" w:eastAsia="ru-RU"/>
                    </w:rPr>
                    <w:t xml:space="preserve"> </w:t>
                  </w:r>
                  <w:r w:rsidR="00F52E46" w:rsidRPr="00BC3FF0">
                    <w:rPr>
                      <w:rFonts w:asciiTheme="minorHAnsi" w:hAnsiTheme="minorHAnsi" w:cstheme="minorHAnsi"/>
                      <w:bCs/>
                      <w:sz w:val="22"/>
                      <w:szCs w:val="22"/>
                      <w:lang w:val="uk-UA" w:eastAsia="ru-RU"/>
                    </w:rPr>
                    <w:t>- це документ</w:t>
                  </w:r>
                  <w:r w:rsidR="00F52E46">
                    <w:rPr>
                      <w:rFonts w:asciiTheme="minorHAnsi" w:hAnsiTheme="minorHAnsi" w:cstheme="minorHAnsi"/>
                      <w:bCs/>
                      <w:sz w:val="22"/>
                      <w:szCs w:val="22"/>
                      <w:lang w:val="uk-UA" w:eastAsia="ru-RU"/>
                    </w:rPr>
                    <w:t xml:space="preserve"> </w:t>
                  </w:r>
                  <w:r w:rsidR="00F52E46" w:rsidRPr="00764D09">
                    <w:rPr>
                      <w:rFonts w:ascii="Calibri" w:hAnsi="Calibri" w:cs="Calibri"/>
                      <w:bCs/>
                      <w:sz w:val="22"/>
                      <w:szCs w:val="22"/>
                      <w:lang w:val="uk-UA" w:eastAsia="ru-RU"/>
                    </w:rPr>
                    <w:t>«</w:t>
                  </w:r>
                  <w:r w:rsidR="00F52E46" w:rsidRPr="00714691">
                    <w:rPr>
                      <w:rFonts w:ascii="Calibri" w:hAnsi="Calibri" w:cs="Calibri"/>
                      <w:bCs/>
                      <w:sz w:val="22"/>
                      <w:szCs w:val="22"/>
                      <w:lang w:val="uk-UA" w:eastAsia="ru-RU"/>
                    </w:rPr>
                    <w:t xml:space="preserve">Заключний </w:t>
                  </w:r>
                  <w:r w:rsidR="00F52E46" w:rsidRPr="00764D09">
                    <w:rPr>
                      <w:rFonts w:ascii="Calibri" w:hAnsi="Calibri" w:cs="Calibri"/>
                      <w:bCs/>
                      <w:sz w:val="22"/>
                      <w:szCs w:val="22"/>
                      <w:lang w:val="uk-UA" w:eastAsia="ru-RU"/>
                    </w:rPr>
                    <w:t>акт приймання-передачі</w:t>
                  </w:r>
                  <w:r w:rsidR="00F52E46" w:rsidRPr="00714691">
                    <w:rPr>
                      <w:rFonts w:ascii="Calibri" w:hAnsi="Calibri" w:cs="Calibri"/>
                      <w:bCs/>
                      <w:sz w:val="22"/>
                      <w:szCs w:val="22"/>
                      <w:lang w:val="uk-UA" w:eastAsia="ru-RU"/>
                    </w:rPr>
                    <w:t xml:space="preserve"> робіт</w:t>
                  </w:r>
                  <w:r w:rsidR="00F52E46" w:rsidRPr="00764D09">
                    <w:rPr>
                      <w:rFonts w:ascii="Calibri" w:hAnsi="Calibri" w:cs="Calibri"/>
                      <w:bCs/>
                      <w:sz w:val="22"/>
                      <w:szCs w:val="22"/>
                      <w:lang w:val="uk-UA" w:eastAsia="ru-RU"/>
                    </w:rPr>
                    <w:t xml:space="preserve">», що </w:t>
                  </w:r>
                  <w:r w:rsidR="00F52E46">
                    <w:rPr>
                      <w:rFonts w:ascii="Calibri" w:hAnsi="Calibri" w:cs="Calibri"/>
                      <w:bCs/>
                      <w:sz w:val="22"/>
                      <w:szCs w:val="22"/>
                      <w:lang w:val="uk-UA" w:eastAsia="ru-RU"/>
                    </w:rPr>
                    <w:t>міститься в</w:t>
                  </w:r>
                  <w:r w:rsidR="00F52E46" w:rsidRPr="00764D09">
                    <w:rPr>
                      <w:rFonts w:ascii="Calibri" w:hAnsi="Calibri" w:cs="Calibri"/>
                      <w:bCs/>
                      <w:sz w:val="22"/>
                      <w:szCs w:val="22"/>
                      <w:lang w:val="uk-UA" w:eastAsia="ru-RU"/>
                    </w:rPr>
                    <w:t xml:space="preserve"> Додатку 5</w:t>
                  </w:r>
                  <w:r w:rsidR="00F52E46" w:rsidRPr="00BC3FF0">
                    <w:rPr>
                      <w:rFonts w:asciiTheme="minorHAnsi" w:hAnsiTheme="minorHAnsi" w:cstheme="minorHAnsi"/>
                      <w:bCs/>
                      <w:sz w:val="22"/>
                      <w:szCs w:val="22"/>
                      <w:lang w:val="uk-UA" w:eastAsia="ru-RU"/>
                    </w:rPr>
                    <w:t xml:space="preserve">, який засвідчує, що роботи були передані Підрядником, а </w:t>
                  </w:r>
                  <w:r w:rsidR="00F52E46">
                    <w:rPr>
                      <w:rFonts w:asciiTheme="minorHAnsi" w:hAnsiTheme="minorHAnsi" w:cstheme="minorHAnsi"/>
                      <w:sz w:val="22"/>
                      <w:szCs w:val="22"/>
                    </w:rPr>
                    <w:t>CPVA</w:t>
                  </w:r>
                  <w:r w:rsidR="00F52E46" w:rsidRPr="00BC3FF0">
                    <w:rPr>
                      <w:rFonts w:asciiTheme="minorHAnsi" w:hAnsiTheme="minorHAnsi" w:cstheme="minorHAnsi"/>
                      <w:bCs/>
                      <w:sz w:val="22"/>
                      <w:szCs w:val="22"/>
                      <w:lang w:val="uk-UA" w:eastAsia="ru-RU"/>
                    </w:rPr>
                    <w:t xml:space="preserve"> прийняв </w:t>
                  </w:r>
                  <w:r w:rsidR="00F52E46" w:rsidRPr="00BC3FF0">
                    <w:rPr>
                      <w:rFonts w:asciiTheme="minorHAnsi" w:hAnsiTheme="minorHAnsi" w:cstheme="minorHAnsi"/>
                      <w:sz w:val="22"/>
                      <w:szCs w:val="22"/>
                      <w:lang w:val="uk-UA"/>
                    </w:rPr>
                    <w:t>роботи</w:t>
                  </w:r>
                  <w:r w:rsidR="00F52E46" w:rsidRPr="00BC3FF0">
                    <w:rPr>
                      <w:rFonts w:asciiTheme="minorHAnsi" w:hAnsiTheme="minorHAnsi" w:cstheme="minorHAnsi"/>
                      <w:bCs/>
                      <w:sz w:val="22"/>
                      <w:szCs w:val="22"/>
                      <w:lang w:val="uk-UA" w:eastAsia="ru-RU"/>
                    </w:rPr>
                    <w:t>, підписаний відповідно до частини 4 Загальних умов Контракту</w:t>
                  </w:r>
                  <w:r w:rsidRPr="00BC3FF0">
                    <w:rPr>
                      <w:rFonts w:asciiTheme="minorHAnsi" w:hAnsiTheme="minorHAnsi" w:cstheme="minorHAnsi"/>
                      <w:bCs/>
                      <w:sz w:val="22"/>
                      <w:szCs w:val="22"/>
                      <w:lang w:val="uk-UA" w:eastAsia="ru-RU"/>
                    </w:rPr>
                    <w:t>.</w:t>
                  </w:r>
                </w:p>
              </w:tc>
            </w:tr>
            <w:tr w:rsidR="007B03EC" w:rsidRPr="00081CED" w14:paraId="5732A78D" w14:textId="77777777" w:rsidTr="00564D86">
              <w:tc>
                <w:tcPr>
                  <w:tcW w:w="5106" w:type="dxa"/>
                </w:tcPr>
                <w:p w14:paraId="08007E64" w14:textId="365174B5" w:rsidR="00177550" w:rsidRPr="00BC3FF0" w:rsidRDefault="007B03EC" w:rsidP="007715DA">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4EF042AC" w:rsidR="007B03EC" w:rsidRPr="00BC3FF0" w:rsidRDefault="007B03EC" w:rsidP="007715DA">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w:t>
                  </w:r>
                  <w:r w:rsidR="00D01805">
                    <w:rPr>
                      <w:rFonts w:asciiTheme="minorHAnsi" w:hAnsiTheme="minorHAnsi" w:cstheme="minorHAnsi"/>
                      <w:b/>
                      <w:sz w:val="22"/>
                      <w:szCs w:val="22"/>
                      <w:lang w:val="uk-UA" w:eastAsia="ru-RU"/>
                    </w:rPr>
                    <w:t>іт</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визначеного правовим</w:t>
                  </w:r>
                  <w:r w:rsidR="001E293B">
                    <w:rPr>
                      <w:rFonts w:asciiTheme="minorHAnsi" w:hAnsiTheme="minorHAnsi" w:cstheme="minorHAnsi"/>
                      <w:bCs/>
                      <w:sz w:val="22"/>
                      <w:szCs w:val="22"/>
                      <w:lang w:val="uk-UA" w:eastAsia="ru-RU"/>
                    </w:rPr>
                    <w:t xml:space="preserve">и актами щодо </w:t>
                  </w:r>
                  <w:r w:rsidR="00CC3A30">
                    <w:rPr>
                      <w:rFonts w:asciiTheme="minorHAnsi" w:hAnsiTheme="minorHAnsi" w:cstheme="minorHAnsi"/>
                      <w:bCs/>
                      <w:sz w:val="22"/>
                      <w:szCs w:val="22"/>
                      <w:lang w:val="uk-UA" w:eastAsia="ru-RU"/>
                    </w:rPr>
                    <w:t>місця виконання робіт</w:t>
                  </w:r>
                  <w:r w:rsidRPr="00BC3FF0">
                    <w:rPr>
                      <w:rFonts w:asciiTheme="minorHAnsi" w:hAnsiTheme="minorHAnsi" w:cstheme="minorHAnsi"/>
                      <w:bCs/>
                      <w:sz w:val="22"/>
                      <w:szCs w:val="22"/>
                      <w:lang w:val="uk-UA" w:eastAsia="ru-RU"/>
                    </w:rPr>
                    <w:t xml:space="preserve"> </w:t>
                  </w:r>
                  <w:r w:rsidR="001E293B" w:rsidRPr="00BC3FF0">
                    <w:rPr>
                      <w:rFonts w:asciiTheme="minorHAnsi" w:hAnsiTheme="minorHAnsi" w:cstheme="minorHAnsi"/>
                      <w:bCs/>
                      <w:sz w:val="22"/>
                      <w:szCs w:val="22"/>
                      <w:lang w:val="uk-UA" w:eastAsia="ru-RU"/>
                    </w:rPr>
                    <w:t xml:space="preserve">терміну </w:t>
                  </w:r>
                  <w:r w:rsidRPr="00BC3FF0">
                    <w:rPr>
                      <w:rFonts w:asciiTheme="minorHAnsi" w:hAnsiTheme="minorHAnsi" w:cstheme="minorHAnsi"/>
                      <w:bCs/>
                      <w:sz w:val="22"/>
                      <w:szCs w:val="22"/>
                      <w:lang w:val="uk-UA" w:eastAsia="ru-RU"/>
                    </w:rPr>
                    <w:t>після набрання чинності Контракт</w:t>
                  </w:r>
                  <w:r w:rsidR="00CC3A30">
                    <w:rPr>
                      <w:rFonts w:asciiTheme="minorHAnsi" w:hAnsiTheme="minorHAnsi" w:cstheme="minorHAnsi"/>
                      <w:bCs/>
                      <w:sz w:val="22"/>
                      <w:szCs w:val="22"/>
                      <w:lang w:val="uk-UA" w:eastAsia="ru-RU"/>
                    </w:rPr>
                    <w:t>у</w:t>
                  </w:r>
                  <w:r w:rsidRPr="00BC3FF0">
                    <w:rPr>
                      <w:rFonts w:asciiTheme="minorHAnsi" w:hAnsiTheme="minorHAnsi" w:cstheme="minorHAnsi"/>
                      <w:bCs/>
                      <w:sz w:val="22"/>
                      <w:szCs w:val="22"/>
                      <w:lang w:val="uk-UA" w:eastAsia="ru-RU"/>
                    </w:rPr>
                    <w:t xml:space="preserve">, якщо </w:t>
                  </w:r>
                  <w:r w:rsidR="006378F5">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324F8596" w:rsidR="007B03EC" w:rsidRPr="00BC3FF0"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w:t>
                  </w:r>
                  <w:r w:rsidR="00DA7BE8">
                    <w:rPr>
                      <w:rFonts w:asciiTheme="minorHAnsi" w:hAnsiTheme="minorHAnsi" w:cstheme="minorHAnsi"/>
                      <w:bCs/>
                      <w:sz w:val="22"/>
                      <w:szCs w:val="22"/>
                      <w:lang w:val="uk-UA" w:eastAsia="ru-RU"/>
                    </w:rPr>
                    <w:t>нео</w:t>
                  </w:r>
                  <w:r w:rsidR="00B56109">
                    <w:rPr>
                      <w:rFonts w:asciiTheme="minorHAnsi" w:hAnsiTheme="minorHAnsi" w:cstheme="minorHAnsi"/>
                      <w:bCs/>
                      <w:sz w:val="22"/>
                      <w:szCs w:val="22"/>
                      <w:lang w:val="uk-UA" w:eastAsia="ru-RU"/>
                    </w:rPr>
                    <w:t>тримані</w:t>
                  </w:r>
                  <w:r w:rsidR="00DA7BE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дох</w:t>
                  </w:r>
                  <w:r w:rsidR="00B56109">
                    <w:rPr>
                      <w:rFonts w:asciiTheme="minorHAnsi" w:hAnsiTheme="minorHAnsi" w:cstheme="minorHAnsi"/>
                      <w:bCs/>
                      <w:sz w:val="22"/>
                      <w:szCs w:val="22"/>
                      <w:lang w:val="uk-UA" w:eastAsia="ru-RU"/>
                    </w:rPr>
                    <w:t>о</w:t>
                  </w:r>
                  <w:r w:rsidRPr="00BC3FF0">
                    <w:rPr>
                      <w:rFonts w:asciiTheme="minorHAnsi" w:hAnsiTheme="minorHAnsi" w:cstheme="minorHAnsi"/>
                      <w:bCs/>
                      <w:sz w:val="22"/>
                      <w:szCs w:val="22"/>
                      <w:lang w:val="uk-UA" w:eastAsia="ru-RU"/>
                    </w:rPr>
                    <w:t>д</w:t>
                  </w:r>
                  <w:r w:rsidR="00B56109">
                    <w:rPr>
                      <w:rFonts w:asciiTheme="minorHAnsi" w:hAnsiTheme="minorHAnsi" w:cstheme="minorHAnsi"/>
                      <w:bCs/>
                      <w:sz w:val="22"/>
                      <w:szCs w:val="22"/>
                      <w:lang w:val="uk-UA" w:eastAsia="ru-RU"/>
                    </w:rPr>
                    <w:t>и</w:t>
                  </w:r>
                  <w:r w:rsidRPr="00BC3FF0">
                    <w:rPr>
                      <w:rFonts w:asciiTheme="minorHAnsi" w:hAnsiTheme="minorHAnsi" w:cstheme="minorHAnsi"/>
                      <w:bCs/>
                      <w:sz w:val="22"/>
                      <w:szCs w:val="22"/>
                      <w:lang w:val="uk-UA" w:eastAsia="ru-RU"/>
                    </w:rPr>
                    <w:t>.</w:t>
                  </w:r>
                </w:p>
              </w:tc>
            </w:tr>
            <w:tr w:rsidR="007B03EC" w:rsidRPr="00081CED" w14:paraId="56072DE5" w14:textId="77777777" w:rsidTr="00564D86">
              <w:tc>
                <w:tcPr>
                  <w:tcW w:w="5106" w:type="dxa"/>
                </w:tcPr>
                <w:p w14:paraId="134C72B6" w14:textId="24E9D1CA" w:rsidR="007B03EC" w:rsidRPr="00BC3FF0"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31B8EE54" w:rsidR="007B03EC" w:rsidRPr="00BC3FF0"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00431267">
                    <w:rPr>
                      <w:rFonts w:asciiTheme="minorHAnsi" w:hAnsiTheme="minorHAnsi" w:cstheme="minorHAnsi"/>
                      <w:b/>
                      <w:sz w:val="22"/>
                      <w:szCs w:val="22"/>
                      <w:lang w:val="uk-UA" w:eastAsia="ru-RU"/>
                    </w:rPr>
                    <w:t>и</w:t>
                  </w:r>
                  <w:r w:rsidRPr="00BC3FF0">
                    <w:rPr>
                      <w:rFonts w:asciiTheme="minorHAnsi" w:hAnsiTheme="minorHAnsi" w:cstheme="minorHAnsi"/>
                      <w:bCs/>
                      <w:sz w:val="22"/>
                      <w:szCs w:val="22"/>
                      <w:lang w:val="uk-UA" w:eastAsia="ru-RU"/>
                    </w:rPr>
                    <w:t xml:space="preserve"> означають всі </w:t>
                  </w:r>
                  <w:r w:rsidR="00431267">
                    <w:rPr>
                      <w:rFonts w:asciiTheme="minorHAnsi" w:hAnsiTheme="minorHAnsi" w:cstheme="minorHAnsi"/>
                      <w:bCs/>
                      <w:sz w:val="22"/>
                      <w:szCs w:val="22"/>
                      <w:lang w:val="uk-UA" w:eastAsia="ru-RU"/>
                    </w:rPr>
                    <w:t>Р</w:t>
                  </w:r>
                  <w:r w:rsidR="007838AE" w:rsidRPr="00BC3FF0">
                    <w:rPr>
                      <w:rFonts w:asciiTheme="minorHAnsi" w:hAnsiTheme="minorHAnsi" w:cstheme="minorHAnsi"/>
                      <w:bCs/>
                      <w:sz w:val="22"/>
                      <w:szCs w:val="22"/>
                      <w:lang w:val="uk-UA" w:eastAsia="ru-RU"/>
                    </w:rPr>
                    <w:t>оботи</w:t>
                  </w:r>
                  <w:r w:rsidR="00592B0D">
                    <w:rPr>
                      <w:rFonts w:asciiTheme="minorHAnsi" w:hAnsiTheme="minorHAnsi" w:cstheme="minorHAnsi"/>
                      <w:bCs/>
                      <w:sz w:val="22"/>
                      <w:szCs w:val="22"/>
                      <w:lang w:val="uk-UA" w:eastAsia="ru-RU"/>
                    </w:rPr>
                    <w:t xml:space="preserve"> або</w:t>
                  </w:r>
                  <w:r w:rsidR="00AD2B68">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4F86B992" w:rsidR="007B03EC" w:rsidRPr="00EB463C" w:rsidRDefault="007B03EC" w:rsidP="007715DA">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13DC1788"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A014D4">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що описують </w:t>
                  </w:r>
                  <w:r w:rsidR="00A014D4">
                    <w:rPr>
                      <w:rFonts w:asciiTheme="minorHAnsi" w:hAnsiTheme="minorHAnsi" w:cstheme="minorHAnsi"/>
                      <w:sz w:val="22"/>
                      <w:szCs w:val="22"/>
                      <w:lang w:val="uk-UA"/>
                    </w:rPr>
                    <w:t>Р</w:t>
                  </w:r>
                  <w:r w:rsidR="00BD7AE8" w:rsidRPr="00081CED">
                    <w:rPr>
                      <w:rFonts w:asciiTheme="minorHAnsi" w:hAnsiTheme="minorHAnsi" w:cstheme="minorHAnsi"/>
                      <w:sz w:val="22"/>
                      <w:szCs w:val="22"/>
                      <w:lang w:val="uk-UA"/>
                    </w:rPr>
                    <w:t>оботи</w:t>
                  </w:r>
                  <w:r w:rsidRPr="00081CED">
                    <w:rPr>
                      <w:rFonts w:asciiTheme="minorHAnsi" w:hAnsiTheme="minorHAnsi" w:cstheme="minorHAnsi"/>
                      <w:bCs/>
                      <w:sz w:val="22"/>
                      <w:szCs w:val="22"/>
                      <w:lang w:val="uk-UA" w:eastAsia="ru-RU"/>
                    </w:rPr>
                    <w:t xml:space="preserve">, зазначені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будівельних </w:t>
                  </w:r>
                  <w:r w:rsidR="00F91947" w:rsidRPr="00081CED">
                    <w:rPr>
                      <w:rFonts w:asciiTheme="minorHAnsi" w:hAnsiTheme="minorHAnsi" w:cstheme="minorHAnsi"/>
                      <w:bCs/>
                      <w:sz w:val="22"/>
                      <w:szCs w:val="22"/>
                      <w:lang w:val="uk-UA" w:eastAsia="ru-RU"/>
                    </w:rPr>
                    <w:t>роб</w:t>
                  </w:r>
                  <w:r w:rsidR="00A014D4">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законодавства </w:t>
                  </w:r>
                  <w:r w:rsidR="00A014D4">
                    <w:rPr>
                      <w:rFonts w:asciiTheme="minorHAnsi" w:hAnsiTheme="minorHAnsi" w:cstheme="minorHAnsi"/>
                      <w:bCs/>
                      <w:sz w:val="22"/>
                      <w:szCs w:val="22"/>
                      <w:lang w:val="uk-UA" w:eastAsia="ru-RU"/>
                    </w:rPr>
                    <w:t xml:space="preserve">України </w:t>
                  </w:r>
                  <w:r w:rsidRPr="00081CED">
                    <w:rPr>
                      <w:rFonts w:asciiTheme="minorHAnsi" w:hAnsiTheme="minorHAnsi" w:cstheme="minorHAnsi"/>
                      <w:bCs/>
                      <w:sz w:val="22"/>
                      <w:szCs w:val="22"/>
                      <w:lang w:val="uk-UA" w:eastAsia="ru-RU"/>
                    </w:rPr>
                    <w:t xml:space="preserve">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0D475D5B" w:rsidR="00AC5A91" w:rsidRPr="009177E9" w:rsidRDefault="007B03EC" w:rsidP="007715DA">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ir 9.3.2.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57DDFAA6" w:rsidR="007B03EC" w:rsidRPr="00C15502" w:rsidRDefault="007B03EC" w:rsidP="007715DA">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та 9.3.2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56A1F787" w:rsidR="007B03EC" w:rsidRPr="000A7ABF"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A7ABF">
                    <w:rPr>
                      <w:rFonts w:asciiTheme="minorHAnsi" w:hAnsiTheme="minorHAnsi" w:cstheme="minorHAnsi"/>
                      <w:bCs/>
                      <w:sz w:val="22"/>
                      <w:szCs w:val="22"/>
                      <w:lang w:val="uk-UA" w:eastAsia="ru-RU"/>
                    </w:rPr>
                    <w:t xml:space="preserve">1.11. </w:t>
                  </w:r>
                  <w:r w:rsidRPr="000A7ABF">
                    <w:rPr>
                      <w:rFonts w:asciiTheme="minorHAnsi" w:hAnsiTheme="minorHAnsi" w:cstheme="minorHAnsi"/>
                      <w:b/>
                      <w:sz w:val="22"/>
                      <w:szCs w:val="22"/>
                      <w:lang w:val="uk-UA" w:eastAsia="ru-RU"/>
                    </w:rPr>
                    <w:t>Про</w:t>
                  </w:r>
                  <w:r w:rsidR="000E45AE" w:rsidRPr="000A7ABF">
                    <w:rPr>
                      <w:rFonts w:asciiTheme="minorHAnsi" w:hAnsiTheme="minorHAnsi" w:cstheme="minorHAnsi"/>
                      <w:b/>
                      <w:sz w:val="22"/>
                      <w:szCs w:val="22"/>
                      <w:lang w:val="uk-UA" w:eastAsia="ru-RU"/>
                    </w:rPr>
                    <w:t>є</w:t>
                  </w:r>
                  <w:r w:rsidRPr="000A7ABF">
                    <w:rPr>
                      <w:rFonts w:asciiTheme="minorHAnsi" w:hAnsiTheme="minorHAnsi" w:cstheme="minorHAnsi"/>
                      <w:b/>
                      <w:sz w:val="22"/>
                      <w:szCs w:val="22"/>
                      <w:lang w:val="uk-UA" w:eastAsia="ru-RU"/>
                    </w:rPr>
                    <w:t>кт</w:t>
                  </w:r>
                  <w:r w:rsidRPr="000A7ABF">
                    <w:rPr>
                      <w:rFonts w:asciiTheme="minorHAnsi" w:hAnsiTheme="minorHAnsi" w:cstheme="minorHAnsi"/>
                      <w:bCs/>
                      <w:sz w:val="22"/>
                      <w:szCs w:val="22"/>
                      <w:lang w:val="uk-UA" w:eastAsia="ru-RU"/>
                    </w:rPr>
                    <w:t xml:space="preserve"> </w:t>
                  </w:r>
                  <w:r w:rsidR="008C4B9F" w:rsidRPr="000A7ABF">
                    <w:rPr>
                      <w:rFonts w:asciiTheme="minorHAnsi" w:hAnsiTheme="minorHAnsi" w:cstheme="minorHAnsi"/>
                      <w:bCs/>
                      <w:sz w:val="22"/>
                      <w:szCs w:val="22"/>
                      <w:lang w:val="uk-UA" w:eastAsia="ru-RU"/>
                    </w:rPr>
                    <w:t>– про</w:t>
                  </w:r>
                  <w:r w:rsidR="000A7ABF" w:rsidRPr="000A7ABF">
                    <w:rPr>
                      <w:rFonts w:asciiTheme="minorHAnsi" w:hAnsiTheme="minorHAnsi" w:cstheme="minorHAnsi"/>
                      <w:bCs/>
                      <w:sz w:val="22"/>
                      <w:szCs w:val="22"/>
                      <w:lang w:val="uk-UA" w:eastAsia="ru-RU"/>
                    </w:rPr>
                    <w:t>є</w:t>
                  </w:r>
                  <w:r w:rsidR="008C4B9F" w:rsidRPr="000A7ABF">
                    <w:rPr>
                      <w:rFonts w:asciiTheme="minorHAnsi" w:hAnsiTheme="minorHAnsi" w:cstheme="minorHAnsi"/>
                      <w:bCs/>
                      <w:sz w:val="22"/>
                      <w:szCs w:val="22"/>
                      <w:lang w:val="uk-UA" w:eastAsia="ru-RU"/>
                    </w:rPr>
                    <w:t>кт</w:t>
                  </w:r>
                  <w:r w:rsidR="00C15502" w:rsidRPr="000A7ABF">
                    <w:rPr>
                      <w:rFonts w:asciiTheme="minorHAnsi" w:hAnsiTheme="minorHAnsi" w:cstheme="minorHAnsi"/>
                      <w:bCs/>
                      <w:sz w:val="22"/>
                      <w:szCs w:val="22"/>
                      <w:lang w:val="uk-UA" w:eastAsia="ru-RU"/>
                    </w:rPr>
                    <w:t xml:space="preserve"> споруди («</w:t>
                  </w:r>
                  <w:r w:rsidR="008C4B9F" w:rsidRPr="000A7ABF">
                    <w:rPr>
                      <w:rFonts w:asciiTheme="minorHAnsi" w:hAnsiTheme="minorHAnsi" w:cstheme="minorHAnsi"/>
                      <w:bCs/>
                      <w:sz w:val="22"/>
                      <w:szCs w:val="22"/>
                      <w:lang w:val="uk-UA" w:eastAsia="ru-RU"/>
                    </w:rPr>
                    <w:t>Проєкт</w:t>
                  </w:r>
                  <w:r w:rsidR="00C15502" w:rsidRPr="000A7ABF">
                    <w:rPr>
                      <w:rFonts w:asciiTheme="minorHAnsi" w:hAnsiTheme="minorHAnsi" w:cstheme="minorHAnsi"/>
                      <w:bCs/>
                      <w:sz w:val="22"/>
                      <w:szCs w:val="22"/>
                      <w:lang w:val="uk-UA" w:eastAsia="ru-RU"/>
                    </w:rPr>
                    <w:t>»), підготовлений відповідно до законодавства України, що діє на місці</w:t>
                  </w:r>
                  <w:r w:rsidR="00CD4F3D">
                    <w:rPr>
                      <w:rFonts w:asciiTheme="minorHAnsi" w:hAnsiTheme="minorHAnsi" w:cstheme="minorHAnsi"/>
                      <w:bCs/>
                      <w:sz w:val="22"/>
                      <w:szCs w:val="22"/>
                      <w:lang w:val="uk-UA" w:eastAsia="ru-RU"/>
                    </w:rPr>
                    <w:t xml:space="preserve"> виконання Робіт</w:t>
                  </w:r>
                  <w:r w:rsidR="00C15502" w:rsidRPr="000A7ABF">
                    <w:rPr>
                      <w:rFonts w:asciiTheme="minorHAnsi" w:hAnsiTheme="minorHAnsi" w:cstheme="minorHAnsi"/>
                      <w:bCs/>
                      <w:sz w:val="22"/>
                      <w:szCs w:val="22"/>
                      <w:lang w:val="uk-UA" w:eastAsia="ru-RU"/>
                    </w:rPr>
                    <w:t>:</w:t>
                  </w:r>
                </w:p>
              </w:tc>
            </w:tr>
            <w:tr w:rsidR="007B03EC" w:rsidRPr="00081CED" w14:paraId="7AFA000A" w14:textId="77777777" w:rsidTr="00564D86">
              <w:tc>
                <w:tcPr>
                  <w:tcW w:w="5106" w:type="dxa"/>
                </w:tcPr>
                <w:p w14:paraId="4ABB77D3" w14:textId="2C8623B6"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6005EB08"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w:t>
                  </w:r>
                  <w:r w:rsidR="008B7C80">
                    <w:rPr>
                      <w:rFonts w:asciiTheme="minorHAnsi" w:hAnsiTheme="minorHAnsi" w:cstheme="minorHAnsi"/>
                      <w:bCs/>
                      <w:sz w:val="22"/>
                      <w:szCs w:val="22"/>
                      <w:lang w:val="uk-UA" w:eastAsia="ru-RU"/>
                    </w:rPr>
                    <w:t xml:space="preserve">з </w:t>
                  </w:r>
                  <w:r w:rsidR="0068564C">
                    <w:rPr>
                      <w:rFonts w:asciiTheme="minorHAnsi" w:hAnsiTheme="minorHAnsi" w:cstheme="minorHAnsi"/>
                      <w:bCs/>
                      <w:sz w:val="22"/>
                      <w:szCs w:val="22"/>
                      <w:lang w:val="uk-UA" w:eastAsia="ru-RU"/>
                    </w:rPr>
                    <w:t>як</w:t>
                  </w:r>
                  <w:r w:rsidR="008B7C80">
                    <w:rPr>
                      <w:rFonts w:asciiTheme="minorHAnsi" w:hAnsiTheme="minorHAnsi" w:cstheme="minorHAnsi"/>
                      <w:bCs/>
                      <w:sz w:val="22"/>
                      <w:szCs w:val="22"/>
                      <w:lang w:val="uk-UA" w:eastAsia="ru-RU"/>
                    </w:rPr>
                    <w:t>их</w:t>
                  </w:r>
                  <w:r w:rsidR="0068564C">
                    <w:rPr>
                      <w:rFonts w:asciiTheme="minorHAnsi" w:hAnsiTheme="minorHAnsi" w:cstheme="minorHAnsi"/>
                      <w:bCs/>
                      <w:sz w:val="22"/>
                      <w:szCs w:val="22"/>
                      <w:lang w:val="uk-UA" w:eastAsia="ru-RU"/>
                    </w:rPr>
                    <w:t xml:space="preserve"> </w:t>
                  </w:r>
                  <w:r w:rsidR="00C14CF9">
                    <w:rPr>
                      <w:rFonts w:asciiTheme="minorHAnsi" w:hAnsiTheme="minorHAnsi" w:cstheme="minorHAnsi"/>
                      <w:bCs/>
                      <w:sz w:val="22"/>
                      <w:szCs w:val="22"/>
                      <w:lang w:val="uk-UA" w:eastAsia="ru-RU"/>
                    </w:rPr>
                    <w:t>складають</w:t>
                  </w:r>
                  <w:r w:rsidR="008B7C80">
                    <w:rPr>
                      <w:rFonts w:asciiTheme="minorHAnsi" w:hAnsiTheme="minorHAnsi" w:cstheme="minorHAnsi"/>
                      <w:bCs/>
                      <w:sz w:val="22"/>
                      <w:szCs w:val="22"/>
                      <w:lang w:val="uk-UA" w:eastAsia="ru-RU"/>
                    </w:rPr>
                    <w:t>ся</w:t>
                  </w:r>
                  <w:r w:rsidR="00C14CF9">
                    <w:rPr>
                      <w:rFonts w:asciiTheme="minorHAnsi" w:hAnsiTheme="minorHAnsi" w:cstheme="minorHAnsi"/>
                      <w:bCs/>
                      <w:sz w:val="22"/>
                      <w:szCs w:val="22"/>
                      <w:lang w:val="uk-UA" w:eastAsia="ru-RU"/>
                    </w:rPr>
                    <w:t xml:space="preserve"> Р</w:t>
                  </w:r>
                  <w:r w:rsidR="00F91947" w:rsidRPr="00081CED">
                    <w:rPr>
                      <w:rFonts w:asciiTheme="minorHAnsi" w:hAnsiTheme="minorHAnsi" w:cstheme="minorHAnsi"/>
                      <w:bCs/>
                      <w:sz w:val="22"/>
                      <w:szCs w:val="22"/>
                      <w:lang w:val="uk-UA" w:eastAsia="ru-RU"/>
                    </w:rPr>
                    <w:t>оботи</w:t>
                  </w:r>
                  <w:r w:rsidRPr="00081CED">
                    <w:rPr>
                      <w:rFonts w:asciiTheme="minorHAnsi" w:hAnsiTheme="minorHAnsi" w:cstheme="minorHAnsi"/>
                      <w:bCs/>
                      <w:sz w:val="22"/>
                      <w:szCs w:val="22"/>
                      <w:lang w:val="uk-UA" w:eastAsia="ru-RU"/>
                    </w:rPr>
                    <w:t xml:space="preserve"> або будь-як</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 xml:space="preserve"> їх частин</w:t>
                  </w:r>
                  <w:r w:rsidR="008B7C80">
                    <w:rPr>
                      <w:rFonts w:asciiTheme="minorHAnsi" w:hAnsiTheme="minorHAnsi" w:cstheme="minorHAnsi"/>
                      <w:bCs/>
                      <w:sz w:val="22"/>
                      <w:szCs w:val="22"/>
                      <w:lang w:val="uk-UA" w:eastAsia="ru-RU"/>
                    </w:rPr>
                    <w:t>а</w:t>
                  </w:r>
                  <w:r w:rsidRPr="00081CED">
                    <w:rPr>
                      <w:rFonts w:asciiTheme="minorHAnsi" w:hAnsiTheme="minorHAnsi" w:cstheme="minorHAnsi"/>
                      <w:bCs/>
                      <w:sz w:val="22"/>
                      <w:szCs w:val="22"/>
                      <w:lang w:val="uk-UA" w:eastAsia="ru-RU"/>
                    </w:rPr>
                    <w:t>.</w:t>
                  </w:r>
                </w:p>
              </w:tc>
            </w:tr>
            <w:tr w:rsidR="007B03EC" w:rsidRPr="00081CED" w14:paraId="38415325" w14:textId="77777777" w:rsidTr="00564D86">
              <w:tc>
                <w:tcPr>
                  <w:tcW w:w="5106" w:type="dxa"/>
                </w:tcPr>
                <w:p w14:paraId="2EA58E51" w14:textId="46A8A8EB"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1C758877"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E16849">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з пропозицією виконати </w:t>
                  </w:r>
                  <w:r w:rsidR="00E16849">
                    <w:rPr>
                      <w:rFonts w:asciiTheme="minorHAnsi" w:hAnsiTheme="minorHAnsi" w:cstheme="minorHAnsi"/>
                      <w:bCs/>
                      <w:sz w:val="22"/>
                      <w:szCs w:val="22"/>
                      <w:lang w:val="uk-UA" w:eastAsia="ru-RU"/>
                    </w:rPr>
                    <w:t>Р</w:t>
                  </w:r>
                  <w:r w:rsidR="007838AE" w:rsidRPr="00081CED">
                    <w:rPr>
                      <w:rFonts w:asciiTheme="minorHAnsi" w:hAnsiTheme="minorHAnsi" w:cstheme="minorHAnsi"/>
                      <w:bCs/>
                      <w:sz w:val="22"/>
                      <w:szCs w:val="22"/>
                      <w:lang w:val="uk-UA" w:eastAsia="ru-RU"/>
                    </w:rPr>
                    <w:t>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 xml:space="preserve">відповідно до умов закупівель, встановленими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w:t>
                  </w:r>
                </w:p>
              </w:tc>
            </w:tr>
            <w:tr w:rsidR="007B03EC" w:rsidRPr="00081CED" w14:paraId="7E3B98FD" w14:textId="77777777" w:rsidTr="00564D86">
              <w:tc>
                <w:tcPr>
                  <w:tcW w:w="5106" w:type="dxa"/>
                </w:tcPr>
                <w:p w14:paraId="3B64F3F3" w14:textId="46EC7C5A"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E89F6EB"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0A7ABF">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w:t>
                  </w:r>
                  <w:r w:rsidR="00BD5481">
                    <w:rPr>
                      <w:rFonts w:asciiTheme="minorHAnsi" w:hAnsiTheme="minorHAnsi" w:cstheme="minorHAnsi"/>
                      <w:bCs/>
                      <w:sz w:val="22"/>
                      <w:szCs w:val="22"/>
                      <w:lang w:val="uk-UA" w:eastAsia="ru-RU"/>
                    </w:rPr>
                    <w:t>С</w:t>
                  </w:r>
                  <w:r w:rsidRPr="00081CED">
                    <w:rPr>
                      <w:rFonts w:asciiTheme="minorHAnsi" w:hAnsiTheme="minorHAnsi" w:cstheme="minorHAnsi"/>
                      <w:bCs/>
                      <w:sz w:val="22"/>
                      <w:szCs w:val="22"/>
                      <w:lang w:val="uk-UA" w:eastAsia="ru-RU"/>
                    </w:rPr>
                    <w:t xml:space="preserve">убпідрядника, які працюють на об'єкті, та інших осіб, які допомагають Підряднику у виконанні </w:t>
                  </w:r>
                  <w:r w:rsidR="00A37BF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47FBA">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w:t>
                  </w:r>
                </w:p>
              </w:tc>
            </w:tr>
            <w:tr w:rsidR="007B03EC" w:rsidRPr="00081CED" w14:paraId="0F0C672F" w14:textId="77777777" w:rsidTr="00564D86">
              <w:tc>
                <w:tcPr>
                  <w:tcW w:w="5106" w:type="dxa"/>
                </w:tcPr>
                <w:p w14:paraId="5C0B8ADF" w14:textId="5C691737" w:rsidR="007B03EC" w:rsidRPr="00404DB4"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sidR="00485152">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4E286152" w:rsidR="007B03EC" w:rsidRPr="00404DB4"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sidR="00DD6DB5" w:rsidRPr="00DD6DB5">
                    <w:rPr>
                      <w:rFonts w:ascii="Calibri" w:eastAsiaTheme="minorHAnsi" w:hAnsi="Calibri" w:cs="Calibri"/>
                      <w:b/>
                      <w:bCs/>
                      <w:sz w:val="22"/>
                      <w:szCs w:val="22"/>
                      <w:lang w:eastAsia="en-US"/>
                    </w:rPr>
                    <w:t xml:space="preserve"> </w:t>
                  </w:r>
                  <w:r w:rsidR="00DD6DB5" w:rsidRPr="00DD6DB5">
                    <w:rPr>
                      <w:rFonts w:asciiTheme="minorHAnsi" w:hAnsiTheme="minorHAnsi" w:cstheme="minorHAnsi"/>
                      <w:b/>
                      <w:bCs/>
                      <w:sz w:val="22"/>
                      <w:szCs w:val="22"/>
                      <w:lang w:eastAsia="ru-RU"/>
                    </w:rPr>
                    <w:t xml:space="preserve">Керівник технічного </w:t>
                  </w:r>
                  <w:r w:rsidR="00724079">
                    <w:rPr>
                      <w:rFonts w:asciiTheme="minorHAnsi" w:hAnsiTheme="minorHAnsi" w:cstheme="minorHAnsi"/>
                      <w:b/>
                      <w:bCs/>
                      <w:sz w:val="22"/>
                      <w:szCs w:val="22"/>
                      <w:lang w:val="uk-UA" w:eastAsia="ru-RU"/>
                    </w:rPr>
                    <w:t xml:space="preserve">нагляду </w:t>
                  </w:r>
                  <w:r w:rsidR="00DD6DB5" w:rsidRPr="00DD6DB5">
                    <w:rPr>
                      <w:rFonts w:asciiTheme="minorHAnsi" w:hAnsiTheme="minorHAnsi" w:cstheme="minorHAnsi"/>
                      <w:b/>
                      <w:bCs/>
                      <w:sz w:val="22"/>
                      <w:szCs w:val="22"/>
                      <w:lang w:eastAsia="ru-RU"/>
                    </w:rPr>
                    <w:t>за</w:t>
                  </w:r>
                  <w:r w:rsidR="00DD6DB5" w:rsidRPr="00DD6DB5">
                    <w:rPr>
                      <w:rFonts w:asciiTheme="minorHAnsi" w:hAnsiTheme="minorHAnsi" w:cstheme="minorHAnsi"/>
                      <w:b/>
                      <w:sz w:val="22"/>
                      <w:szCs w:val="22"/>
                      <w:lang w:val="uk-UA" w:eastAsia="ru-RU"/>
                    </w:rPr>
                    <w:t xml:space="preserve"> </w:t>
                  </w:r>
                  <w:r w:rsidRPr="00404DB4">
                    <w:rPr>
                      <w:rFonts w:asciiTheme="minorHAnsi" w:hAnsiTheme="minorHAnsi" w:cstheme="minorHAnsi"/>
                      <w:b/>
                      <w:sz w:val="22"/>
                      <w:szCs w:val="22"/>
                      <w:lang w:val="uk-UA" w:eastAsia="ru-RU"/>
                    </w:rPr>
                    <w:t>будів</w:t>
                  </w:r>
                  <w:r w:rsidR="00E16849">
                    <w:rPr>
                      <w:rFonts w:asciiTheme="minorHAnsi" w:hAnsiTheme="minorHAnsi" w:cstheme="minorHAnsi"/>
                      <w:b/>
                      <w:sz w:val="22"/>
                      <w:szCs w:val="22"/>
                      <w:lang w:val="uk-UA" w:eastAsia="ru-RU"/>
                    </w:rPr>
                    <w:t>ництвом</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w:t>
                  </w:r>
                  <w:r w:rsidR="00E16849">
                    <w:rPr>
                      <w:rFonts w:asciiTheme="minorHAnsi" w:hAnsiTheme="minorHAnsi" w:cstheme="minorHAnsi"/>
                      <w:bCs/>
                      <w:sz w:val="22"/>
                      <w:szCs w:val="22"/>
                      <w:lang w:val="uk-UA" w:eastAsia="ru-RU"/>
                    </w:rPr>
                    <w:t>Р</w:t>
                  </w:r>
                  <w:r w:rsidR="00F91947" w:rsidRPr="00404DB4">
                    <w:rPr>
                      <w:rFonts w:asciiTheme="minorHAnsi" w:hAnsiTheme="minorHAnsi" w:cstheme="minorHAnsi"/>
                      <w:bCs/>
                      <w:sz w:val="22"/>
                      <w:szCs w:val="22"/>
                      <w:lang w:val="uk-UA" w:eastAsia="ru-RU"/>
                    </w:rPr>
                    <w:t>об</w:t>
                  </w:r>
                  <w:r w:rsidR="00E16849">
                    <w:rPr>
                      <w:rFonts w:asciiTheme="minorHAnsi" w:hAnsiTheme="minorHAnsi" w:cstheme="minorHAnsi"/>
                      <w:bCs/>
                      <w:sz w:val="22"/>
                      <w:szCs w:val="22"/>
                      <w:lang w:val="uk-UA" w:eastAsia="ru-RU"/>
                    </w:rPr>
                    <w:t>і</w:t>
                  </w:r>
                  <w:r w:rsidR="00F91947" w:rsidRPr="00404DB4">
                    <w:rPr>
                      <w:rFonts w:asciiTheme="minorHAnsi" w:hAnsiTheme="minorHAnsi" w:cstheme="minorHAnsi"/>
                      <w:bCs/>
                      <w:sz w:val="22"/>
                      <w:szCs w:val="22"/>
                      <w:lang w:val="uk-UA" w:eastAsia="ru-RU"/>
                    </w:rPr>
                    <w:t>т</w:t>
                  </w:r>
                  <w:r w:rsidRPr="00404DB4">
                    <w:rPr>
                      <w:rFonts w:asciiTheme="minorHAnsi" w:hAnsiTheme="minorHAnsi" w:cstheme="minorHAnsi"/>
                      <w:bCs/>
                      <w:sz w:val="22"/>
                      <w:szCs w:val="22"/>
                      <w:lang w:val="uk-UA" w:eastAsia="ru-RU"/>
                    </w:rPr>
                    <w:t xml:space="preserve">) - це особа, призначена </w:t>
                  </w:r>
                  <w:r w:rsidR="00DD6DB5">
                    <w:rPr>
                      <w:rFonts w:asciiTheme="minorHAnsi" w:hAnsiTheme="minorHAnsi" w:cstheme="minorHAnsi"/>
                      <w:bCs/>
                      <w:sz w:val="22"/>
                      <w:szCs w:val="22"/>
                      <w:lang w:val="uk-UA" w:eastAsia="ru-RU"/>
                    </w:rPr>
                    <w:t>CPVA</w:t>
                  </w:r>
                  <w:r w:rsidRPr="00404DB4">
                    <w:rPr>
                      <w:rFonts w:asciiTheme="minorHAnsi" w:hAnsiTheme="minorHAnsi" w:cstheme="minorHAnsi"/>
                      <w:bCs/>
                      <w:sz w:val="22"/>
                      <w:szCs w:val="22"/>
                      <w:lang w:val="uk-UA" w:eastAsia="ru-RU"/>
                    </w:rPr>
                    <w:t xml:space="preserve"> і (або) </w:t>
                  </w:r>
                  <w:r w:rsidR="00630CAE"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технічного </w:t>
                  </w:r>
                  <w:r w:rsidR="00BD5481">
                    <w:rPr>
                      <w:rFonts w:asciiTheme="minorHAnsi" w:hAnsiTheme="minorHAnsi" w:cstheme="minorHAnsi"/>
                      <w:bCs/>
                      <w:sz w:val="22"/>
                      <w:szCs w:val="22"/>
                      <w:lang w:val="uk-UA" w:eastAsia="ru-RU"/>
                    </w:rPr>
                    <w:t>нагляду</w:t>
                  </w:r>
                  <w:r w:rsidR="005C5370">
                    <w:rPr>
                      <w:rFonts w:asciiTheme="minorHAnsi" w:hAnsiTheme="minorHAnsi" w:cstheme="minorHAnsi"/>
                      <w:bCs/>
                      <w:sz w:val="22"/>
                      <w:szCs w:val="22"/>
                      <w:lang w:val="uk-UA" w:eastAsia="ru-RU"/>
                    </w:rPr>
                    <w:t xml:space="preserve"> за</w:t>
                  </w:r>
                  <w:r w:rsidRPr="00404DB4">
                    <w:rPr>
                      <w:rFonts w:asciiTheme="minorHAnsi" w:hAnsiTheme="minorHAnsi" w:cstheme="minorHAnsi"/>
                      <w:bCs/>
                      <w:sz w:val="22"/>
                      <w:szCs w:val="22"/>
                      <w:lang w:val="uk-UA" w:eastAsia="ru-RU"/>
                    </w:rPr>
                    <w:t xml:space="preserve"> будів</w:t>
                  </w:r>
                  <w:r w:rsidR="005C5370">
                    <w:rPr>
                      <w:rFonts w:asciiTheme="minorHAnsi" w:hAnsiTheme="minorHAnsi" w:cstheme="minorHAnsi"/>
                      <w:bCs/>
                      <w:sz w:val="22"/>
                      <w:szCs w:val="22"/>
                      <w:lang w:val="uk-UA" w:eastAsia="ru-RU"/>
                    </w:rPr>
                    <w:t>ництвом</w:t>
                  </w:r>
                  <w:r w:rsidRPr="00404DB4">
                    <w:rPr>
                      <w:rFonts w:asciiTheme="minorHAnsi" w:hAnsiTheme="minorHAnsi" w:cstheme="minorHAnsi"/>
                      <w:bCs/>
                      <w:sz w:val="22"/>
                      <w:szCs w:val="22"/>
                      <w:lang w:val="uk-UA" w:eastAsia="ru-RU"/>
                    </w:rPr>
                    <w:t xml:space="preserve">, метою якого є контроль за тим, чи здійснюється будівництво будівлі відповідно до </w:t>
                  </w:r>
                  <w:r w:rsidR="006D6193">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sidR="000E45AE">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w:t>
                  </w:r>
                  <w:r w:rsidR="006D6193">
                    <w:rPr>
                      <w:rFonts w:asciiTheme="minorHAnsi" w:hAnsiTheme="minorHAnsi" w:cstheme="minorHAnsi"/>
                      <w:bCs/>
                      <w:sz w:val="22"/>
                      <w:szCs w:val="22"/>
                      <w:lang w:val="uk-UA" w:eastAsia="ru-RU"/>
                    </w:rPr>
                    <w:t>,</w:t>
                  </w:r>
                  <w:r w:rsidRPr="00404DB4">
                    <w:rPr>
                      <w:rFonts w:asciiTheme="minorHAnsi" w:hAnsiTheme="minorHAnsi" w:cstheme="minorHAnsi"/>
                      <w:bCs/>
                      <w:sz w:val="22"/>
                      <w:szCs w:val="22"/>
                      <w:lang w:val="uk-UA" w:eastAsia="ru-RU"/>
                    </w:rPr>
                    <w:t xml:space="preserve"> чи дотримувалися під час будівництва умов Контракту, правов</w:t>
                  </w:r>
                  <w:r w:rsidR="00AE26D0">
                    <w:rPr>
                      <w:rFonts w:asciiTheme="minorHAnsi" w:hAnsiTheme="minorHAnsi" w:cstheme="minorHAnsi"/>
                      <w:bCs/>
                      <w:sz w:val="22"/>
                      <w:szCs w:val="22"/>
                      <w:lang w:val="uk-UA" w:eastAsia="ru-RU"/>
                    </w:rPr>
                    <w:t>их</w:t>
                  </w:r>
                  <w:r w:rsidRPr="00404DB4">
                    <w:rPr>
                      <w:rFonts w:asciiTheme="minorHAnsi" w:hAnsiTheme="minorHAnsi" w:cstheme="minorHAnsi"/>
                      <w:bCs/>
                      <w:sz w:val="22"/>
                      <w:szCs w:val="22"/>
                      <w:lang w:val="uk-UA" w:eastAsia="ru-RU"/>
                    </w:rPr>
                    <w:t xml:space="preserve"> акт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нормативно-технічн</w:t>
                  </w:r>
                  <w:r w:rsidR="00AE26D0">
                    <w:rPr>
                      <w:rFonts w:asciiTheme="minorHAnsi" w:hAnsiTheme="minorHAnsi" w:cstheme="minorHAnsi"/>
                      <w:bCs/>
                      <w:sz w:val="22"/>
                      <w:szCs w:val="22"/>
                      <w:lang w:val="uk-UA" w:eastAsia="ru-RU"/>
                    </w:rPr>
                    <w:t xml:space="preserve">их </w:t>
                  </w:r>
                  <w:r w:rsidRPr="00404DB4">
                    <w:rPr>
                      <w:rFonts w:asciiTheme="minorHAnsi" w:hAnsiTheme="minorHAnsi" w:cstheme="minorHAnsi"/>
                      <w:bCs/>
                      <w:sz w:val="22"/>
                      <w:szCs w:val="22"/>
                      <w:lang w:val="uk-UA" w:eastAsia="ru-RU"/>
                    </w:rPr>
                    <w:t>документ</w:t>
                  </w:r>
                  <w:r w:rsidR="00AE26D0">
                    <w:rPr>
                      <w:rFonts w:asciiTheme="minorHAnsi" w:hAnsiTheme="minorHAnsi" w:cstheme="minorHAnsi"/>
                      <w:bCs/>
                      <w:sz w:val="22"/>
                      <w:szCs w:val="22"/>
                      <w:lang w:val="uk-UA" w:eastAsia="ru-RU"/>
                    </w:rPr>
                    <w:t>ів</w:t>
                  </w:r>
                  <w:r w:rsidRPr="00404DB4">
                    <w:rPr>
                      <w:rFonts w:asciiTheme="minorHAnsi" w:hAnsiTheme="minorHAnsi" w:cstheme="minorHAnsi"/>
                      <w:bCs/>
                      <w:sz w:val="22"/>
                      <w:szCs w:val="22"/>
                      <w:lang w:val="uk-UA" w:eastAsia="ru-RU"/>
                    </w:rPr>
                    <w:t xml:space="preserve"> будівництва.</w:t>
                  </w:r>
                </w:p>
              </w:tc>
            </w:tr>
            <w:tr w:rsidR="007B03EC" w:rsidRPr="00081CED" w14:paraId="33ED5981" w14:textId="77777777" w:rsidTr="00564D86">
              <w:tc>
                <w:tcPr>
                  <w:tcW w:w="5106" w:type="dxa"/>
                </w:tcPr>
                <w:p w14:paraId="23022706" w14:textId="310498AA" w:rsidR="00306A65" w:rsidRPr="00306A65" w:rsidRDefault="007B03EC" w:rsidP="007715DA">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 – architektas, statybos inžinierius, kuris prižiūri Projekto dalių vykdymą ir Projekto sprendinių įgyvendinimą Darbų atlikimo metu</w:t>
                  </w:r>
                  <w:r w:rsidR="001709D8">
                    <w:rPr>
                      <w:rFonts w:asciiTheme="minorHAnsi" w:hAnsiTheme="minorHAnsi" w:cstheme="minorHAnsi"/>
                      <w:noProof/>
                      <w:sz w:val="22"/>
                      <w:szCs w:val="22"/>
                      <w:lang w:bidi="lt-LT"/>
                    </w:rPr>
                    <w:t xml:space="preserve">, turintis teisę verstis šia veikla kaip to reikalauja </w:t>
                  </w:r>
                  <w:r w:rsidR="001D1FA4">
                    <w:rPr>
                      <w:rFonts w:asciiTheme="minorHAnsi" w:hAnsiTheme="minorHAnsi" w:cstheme="minorHAnsi"/>
                      <w:noProof/>
                      <w:sz w:val="22"/>
                      <w:szCs w:val="22"/>
                      <w:lang w:bidi="lt-LT"/>
                    </w:rPr>
                    <w:t>Ukrainos</w:t>
                  </w:r>
                  <w:r w:rsidR="001709D8">
                    <w:rPr>
                      <w:rFonts w:asciiTheme="minorHAnsi" w:hAnsiTheme="minorHAnsi" w:cstheme="minorHAnsi"/>
                      <w:noProof/>
                      <w:sz w:val="22"/>
                      <w:szCs w:val="22"/>
                      <w:lang w:bidi="lt-LT"/>
                    </w:rPr>
                    <w:t xml:space="preserve"> teisės aktai</w:t>
                  </w:r>
                  <w:r w:rsidR="00306A65">
                    <w:rPr>
                      <w:rFonts w:asciiTheme="minorHAnsi" w:hAnsiTheme="minorHAnsi" w:cstheme="minorHAnsi"/>
                      <w:noProof/>
                      <w:sz w:val="22"/>
                      <w:szCs w:val="22"/>
                      <w:lang w:bidi="lt-LT"/>
                    </w:rPr>
                    <w:t>.</w:t>
                  </w:r>
                </w:p>
              </w:tc>
              <w:tc>
                <w:tcPr>
                  <w:tcW w:w="4822" w:type="dxa"/>
                </w:tcPr>
                <w:p w14:paraId="69DF3B28" w14:textId="4607282A"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rsidR="002A4BA0">
                    <w:rPr>
                      <w:rFonts w:asciiTheme="minorHAnsi" w:hAnsiTheme="minorHAnsi" w:cstheme="minorHAnsi"/>
                      <w:b/>
                      <w:sz w:val="22"/>
                      <w:szCs w:val="22"/>
                      <w:lang w:val="uk-UA" w:eastAsia="ru-RU"/>
                    </w:rPr>
                    <w:t>Архітектор (інженер) з авторського</w:t>
                  </w:r>
                  <w:r w:rsidRPr="00081CED">
                    <w:rPr>
                      <w:rFonts w:asciiTheme="minorHAnsi" w:hAnsiTheme="minorHAnsi" w:cstheme="minorHAnsi"/>
                      <w:b/>
                      <w:sz w:val="22"/>
                      <w:szCs w:val="22"/>
                      <w:lang w:val="uk-UA" w:eastAsia="ru-RU"/>
                    </w:rPr>
                    <w:t xml:space="preserve"> </w:t>
                  </w:r>
                  <w:r w:rsidR="003C4245">
                    <w:rPr>
                      <w:rFonts w:asciiTheme="minorHAnsi" w:hAnsiTheme="minorHAnsi" w:cstheme="minorHAnsi"/>
                      <w:b/>
                      <w:sz w:val="22"/>
                      <w:szCs w:val="22"/>
                      <w:lang w:val="uk-UA" w:eastAsia="ru-RU"/>
                    </w:rPr>
                    <w:t>нагляду</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 xml:space="preserve">у та реалізацією рішень </w:t>
                  </w:r>
                  <w:r w:rsidR="008C4B9F">
                    <w:rPr>
                      <w:rFonts w:asciiTheme="minorHAnsi" w:hAnsiTheme="minorHAnsi" w:cstheme="minorHAnsi"/>
                      <w:bCs/>
                      <w:sz w:val="22"/>
                      <w:szCs w:val="22"/>
                      <w:lang w:val="uk-UA" w:eastAsia="ru-RU"/>
                    </w:rPr>
                    <w:t>Проєкт</w:t>
                  </w:r>
                  <w:r w:rsidR="00B201B7" w:rsidRPr="00B201B7">
                    <w:rPr>
                      <w:rFonts w:asciiTheme="minorHAnsi" w:hAnsiTheme="minorHAnsi" w:cstheme="minorHAnsi"/>
                      <w:bCs/>
                      <w:sz w:val="22"/>
                      <w:szCs w:val="22"/>
                      <w:lang w:val="uk-UA" w:eastAsia="ru-RU"/>
                    </w:rPr>
                    <w:t>у під час виконання 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32E5C9C6"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w:t>
                  </w:r>
                  <w:r w:rsidR="0000171D">
                    <w:rPr>
                      <w:rFonts w:asciiTheme="minorHAnsi" w:hAnsiTheme="minorHAnsi" w:cstheme="minorHAnsi"/>
                      <w:bCs/>
                      <w:sz w:val="22"/>
                      <w:szCs w:val="22"/>
                      <w:lang w:val="uk-UA" w:eastAsia="ru-RU"/>
                    </w:rPr>
                    <w:t>–</w:t>
                  </w:r>
                  <w:r w:rsidR="00B201B7" w:rsidRPr="00B201B7">
                    <w:rPr>
                      <w:rFonts w:asciiTheme="minorHAnsi" w:hAnsiTheme="minorHAnsi" w:cstheme="minorHAnsi"/>
                      <w:bCs/>
                      <w:sz w:val="22"/>
                      <w:szCs w:val="22"/>
                      <w:lang w:val="uk-UA" w:eastAsia="ru-RU"/>
                    </w:rPr>
                    <w:t xml:space="preserve">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1F4E341"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 xml:space="preserve">період часу в днях з дати підписання </w:t>
                  </w:r>
                  <w:r w:rsidR="00547FBA">
                    <w:rPr>
                      <w:rFonts w:asciiTheme="minorHAnsi" w:hAnsiTheme="minorHAnsi" w:cstheme="minorHAnsi"/>
                      <w:bCs/>
                      <w:sz w:val="22"/>
                      <w:szCs w:val="22"/>
                      <w:lang w:val="uk-UA" w:eastAsia="ru-RU"/>
                    </w:rPr>
                    <w:t xml:space="preserve">Заключного </w:t>
                  </w:r>
                  <w:r w:rsidR="00B201B7" w:rsidRPr="00B201B7">
                    <w:rPr>
                      <w:rFonts w:asciiTheme="minorHAnsi" w:hAnsiTheme="minorHAnsi" w:cstheme="minorHAnsi"/>
                      <w:bCs/>
                      <w:sz w:val="22"/>
                      <w:szCs w:val="22"/>
                      <w:lang w:val="uk-UA" w:eastAsia="ru-RU"/>
                    </w:rPr>
                    <w:t>акт</w:t>
                  </w:r>
                  <w:r w:rsidR="00547FBA">
                    <w:rPr>
                      <w:rFonts w:asciiTheme="minorHAnsi" w:hAnsiTheme="minorHAnsi" w:cstheme="minorHAnsi"/>
                      <w:bCs/>
                      <w:sz w:val="22"/>
                      <w:szCs w:val="22"/>
                      <w:lang w:val="uk-UA" w:eastAsia="ru-RU"/>
                    </w:rPr>
                    <w:t>у</w:t>
                  </w:r>
                  <w:r w:rsidR="00B201B7" w:rsidRPr="00B201B7">
                    <w:rPr>
                      <w:rFonts w:asciiTheme="minorHAnsi" w:hAnsiTheme="minorHAnsi" w:cstheme="minorHAnsi"/>
                      <w:bCs/>
                      <w:sz w:val="22"/>
                      <w:szCs w:val="22"/>
                      <w:lang w:val="uk-UA" w:eastAsia="ru-RU"/>
                    </w:rPr>
                    <w:t xml:space="preserve"> приймання-передачі виконаних </w:t>
                  </w:r>
                  <w:r w:rsidR="007E0596">
                    <w:rPr>
                      <w:rFonts w:asciiTheme="minorHAnsi" w:hAnsiTheme="minorHAnsi" w:cstheme="minorHAnsi"/>
                      <w:bCs/>
                      <w:sz w:val="22"/>
                      <w:szCs w:val="22"/>
                      <w:lang w:val="uk-UA" w:eastAsia="ru-RU"/>
                    </w:rPr>
                    <w:t>Р</w:t>
                  </w:r>
                  <w:r w:rsidR="00B201B7" w:rsidRPr="00B201B7">
                    <w:rPr>
                      <w:rFonts w:asciiTheme="minorHAnsi" w:hAnsiTheme="minorHAnsi" w:cstheme="minorHAnsi"/>
                      <w:bCs/>
                      <w:sz w:val="22"/>
                      <w:szCs w:val="22"/>
                      <w:lang w:val="uk-UA" w:eastAsia="ru-RU"/>
                    </w:rPr>
                    <w:t>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182C211B"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007C2005" w:rsidRPr="00081CED">
                    <w:rPr>
                      <w:rFonts w:asciiTheme="minorHAnsi" w:hAnsiTheme="minorHAnsi" w:cstheme="minorHAnsi"/>
                      <w:b/>
                      <w:sz w:val="22"/>
                      <w:szCs w:val="22"/>
                      <w:lang w:val="uk-UA" w:eastAsia="ru-RU"/>
                    </w:rPr>
                    <w:t>Об'єкт</w:t>
                  </w:r>
                  <w:r w:rsidR="007C2005" w:rsidRPr="00081CED">
                    <w:rPr>
                      <w:rFonts w:asciiTheme="minorHAnsi" w:hAnsiTheme="minorHAnsi" w:cstheme="minorHAnsi"/>
                      <w:bCs/>
                      <w:sz w:val="22"/>
                      <w:szCs w:val="22"/>
                      <w:lang w:val="uk-UA" w:eastAsia="ru-RU"/>
                    </w:rPr>
                    <w:t xml:space="preserve"> </w:t>
                  </w:r>
                  <w:r w:rsidR="007C2005" w:rsidRPr="00714691">
                    <w:rPr>
                      <w:rFonts w:asciiTheme="minorHAnsi" w:hAnsiTheme="minorHAnsi" w:cstheme="minorHAnsi"/>
                      <w:b/>
                      <w:sz w:val="22"/>
                      <w:szCs w:val="22"/>
                      <w:lang w:val="uk-UA" w:eastAsia="ru-RU"/>
                    </w:rPr>
                    <w:t>(</w:t>
                  </w:r>
                  <w:r w:rsidR="007C2005">
                    <w:rPr>
                      <w:rFonts w:asciiTheme="minorHAnsi" w:hAnsiTheme="minorHAnsi" w:cstheme="minorHAnsi"/>
                      <w:b/>
                      <w:sz w:val="22"/>
                      <w:szCs w:val="22"/>
                      <w:lang w:val="uk-UA" w:eastAsia="ru-RU"/>
                    </w:rPr>
                    <w:t>будівельний майданчик)</w:t>
                  </w:r>
                  <w:r w:rsidRPr="00081CED">
                    <w:rPr>
                      <w:rFonts w:asciiTheme="minorHAnsi" w:hAnsiTheme="minorHAnsi" w:cstheme="minorHAnsi"/>
                      <w:bCs/>
                      <w:sz w:val="22"/>
                      <w:szCs w:val="22"/>
                      <w:lang w:val="uk-UA" w:eastAsia="ru-RU"/>
                    </w:rPr>
                    <w:t xml:space="preserve"> означає об'єкт(и) виконання </w:t>
                  </w:r>
                  <w:r w:rsidR="000765DC">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4E4140">
                    <w:rPr>
                      <w:rFonts w:asciiTheme="minorHAnsi" w:hAnsiTheme="minorHAnsi" w:cstheme="minorHAnsi"/>
                      <w:bCs/>
                      <w:sz w:val="22"/>
                      <w:szCs w:val="22"/>
                      <w:lang w:val="uk-UA" w:eastAsia="ru-RU"/>
                    </w:rPr>
                    <w:t>іт</w:t>
                  </w:r>
                  <w:r w:rsidRPr="00081CED">
                    <w:rPr>
                      <w:rFonts w:asciiTheme="minorHAnsi" w:hAnsiTheme="minorHAnsi" w:cstheme="minorHAnsi"/>
                      <w:bCs/>
                      <w:sz w:val="22"/>
                      <w:szCs w:val="22"/>
                      <w:lang w:val="uk-UA" w:eastAsia="ru-RU"/>
                    </w:rPr>
                    <w:t xml:space="preserve">, куди повинно бути доставлено обладнання та матеріали і межі якого визначені при передачі об'єкта і управління </w:t>
                  </w:r>
                  <w:r w:rsidR="00E249D0">
                    <w:rPr>
                      <w:rFonts w:asciiTheme="minorHAnsi" w:hAnsiTheme="minorHAnsi" w:cstheme="minorHAnsi"/>
                      <w:bCs/>
                      <w:sz w:val="22"/>
                      <w:szCs w:val="22"/>
                      <w:lang w:val="uk-UA" w:eastAsia="ru-RU"/>
                    </w:rPr>
                    <w:t xml:space="preserve">ним </w:t>
                  </w:r>
                  <w:r w:rsidRPr="00081CED">
                    <w:rPr>
                      <w:rFonts w:asciiTheme="minorHAnsi" w:hAnsiTheme="minorHAnsi" w:cstheme="minorHAnsi"/>
                      <w:bCs/>
                      <w:sz w:val="22"/>
                      <w:szCs w:val="22"/>
                      <w:lang w:val="uk-UA" w:eastAsia="ru-RU"/>
                    </w:rPr>
                    <w:t>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1168908A"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r w:rsidR="00323591">
                    <w:rPr>
                      <w:rFonts w:asciiTheme="minorHAnsi" w:hAnsiTheme="minorHAnsi" w:cstheme="minorHAnsi"/>
                      <w:noProof/>
                      <w:sz w:val="22"/>
                      <w:szCs w:val="22"/>
                      <w:lang w:bidi="lt-LT"/>
                    </w:rPr>
                    <w:t xml:space="preserve"> arba naujai įtrauktas Sutarties vykdymo metu.</w:t>
                  </w:r>
                </w:p>
              </w:tc>
              <w:tc>
                <w:tcPr>
                  <w:tcW w:w="4822" w:type="dxa"/>
                </w:tcPr>
                <w:p w14:paraId="30BED097" w14:textId="710402EF"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r w:rsidR="00724079">
                    <w:rPr>
                      <w:rFonts w:asciiTheme="minorHAnsi" w:hAnsiTheme="minorHAnsi" w:cstheme="minorHAnsi"/>
                      <w:bCs/>
                      <w:sz w:val="22"/>
                      <w:szCs w:val="22"/>
                      <w:lang w:val="uk-UA" w:eastAsia="ru-RU"/>
                    </w:rPr>
                    <w:t xml:space="preserve"> або </w:t>
                  </w:r>
                  <w:r w:rsidR="00724079">
                    <w:t xml:space="preserve"> </w:t>
                  </w:r>
                  <w:r w:rsidR="00724079" w:rsidRPr="00724079">
                    <w:rPr>
                      <w:rFonts w:asciiTheme="minorHAnsi" w:hAnsiTheme="minorHAnsi" w:cstheme="minorHAnsi"/>
                      <w:bCs/>
                      <w:sz w:val="22"/>
                      <w:szCs w:val="22"/>
                      <w:lang w:val="uk-UA" w:eastAsia="ru-RU"/>
                    </w:rPr>
                    <w:t>особа залучена під час виконання Контракту</w:t>
                  </w:r>
                </w:p>
              </w:tc>
            </w:tr>
            <w:tr w:rsidR="007B03EC" w:rsidRPr="00081CED" w14:paraId="3BA6E14A" w14:textId="77777777" w:rsidTr="00564D86">
              <w:tc>
                <w:tcPr>
                  <w:tcW w:w="5106" w:type="dxa"/>
                </w:tcPr>
                <w:p w14:paraId="267B1795" w14:textId="2C2E75AA"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0D630D58"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w:t>
                  </w:r>
                  <w:r w:rsidR="00585430">
                    <w:rPr>
                      <w:rFonts w:asciiTheme="minorHAnsi" w:hAnsiTheme="minorHAnsi" w:cstheme="minorHAnsi"/>
                      <w:bCs/>
                      <w:sz w:val="22"/>
                      <w:szCs w:val="22"/>
                      <w:lang w:val="uk-UA" w:eastAsia="ru-RU"/>
                    </w:rPr>
                    <w:t>–</w:t>
                  </w:r>
                  <w:r w:rsidRPr="00081CED">
                    <w:rPr>
                      <w:rFonts w:asciiTheme="minorHAnsi" w:hAnsiTheme="minorHAnsi" w:cstheme="minorHAnsi"/>
                      <w:bCs/>
                      <w:sz w:val="22"/>
                      <w:szCs w:val="22"/>
                      <w:lang w:val="uk-UA" w:eastAsia="ru-RU"/>
                    </w:rPr>
                    <w:t xml:space="preserve"> Контракт</w:t>
                  </w:r>
                  <w:r w:rsidR="00585430">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вступає в силу з моменту його підписання Сторонами Контракту</w:t>
                  </w:r>
                  <w:r w:rsidR="00A2404B">
                    <w:rPr>
                      <w:rFonts w:asciiTheme="minorHAnsi" w:hAnsiTheme="minorHAnsi" w:cstheme="minorHAnsi"/>
                      <w:bCs/>
                      <w:sz w:val="22"/>
                      <w:szCs w:val="22"/>
                      <w:lang w:val="uk-UA" w:eastAsia="ru-RU"/>
                    </w:rPr>
                    <w:t xml:space="preserve"> та</w:t>
                  </w:r>
                  <w:r w:rsidRPr="00081CED">
                    <w:rPr>
                      <w:rFonts w:asciiTheme="minorHAnsi" w:hAnsiTheme="minorHAnsi" w:cstheme="minorHAnsi"/>
                      <w:bCs/>
                      <w:sz w:val="22"/>
                      <w:szCs w:val="22"/>
                      <w:lang w:val="uk-UA" w:eastAsia="ru-RU"/>
                    </w:rPr>
                    <w:t xml:space="preserve"> дійсний до повного виконання Сторонами взятих на себе зобов'язань, зазначених у Контракті.</w:t>
                  </w:r>
                </w:p>
              </w:tc>
            </w:tr>
            <w:tr w:rsidR="007B03EC" w:rsidRPr="00081CED" w14:paraId="678A9BCD" w14:textId="77777777" w:rsidTr="00564D86">
              <w:tc>
                <w:tcPr>
                  <w:tcW w:w="5106" w:type="dxa"/>
                </w:tcPr>
                <w:p w14:paraId="623DAC71" w14:textId="654C378F"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sidR="000A29BC">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su PVM</w:t>
                  </w:r>
                  <w:r w:rsidR="00C938EF">
                    <w:rPr>
                      <w:rFonts w:asciiTheme="minorHAnsi" w:hAnsiTheme="minorHAnsi" w:cstheme="minorHAnsi"/>
                      <w:noProof/>
                      <w:sz w:val="22"/>
                      <w:szCs w:val="22"/>
                      <w:lang w:bidi="lt-LT"/>
                    </w:rPr>
                    <w:t xml:space="preserve"> </w:t>
                  </w:r>
                  <w:r w:rsidR="000A29BC">
                    <w:rPr>
                      <w:rFonts w:asciiTheme="minorHAnsi" w:hAnsiTheme="minorHAnsi" w:cstheme="minorHAnsi"/>
                      <w:noProof/>
                      <w:sz w:val="22"/>
                      <w:szCs w:val="22"/>
                      <w:lang w:bidi="lt-LT"/>
                    </w:rPr>
                    <w:t>(jei taikoma)</w:t>
                  </w:r>
                  <w:r w:rsidRPr="00081CED">
                    <w:rPr>
                      <w:rFonts w:asciiTheme="minorHAnsi" w:hAnsiTheme="minorHAnsi" w:cstheme="minorHAnsi"/>
                      <w:noProof/>
                      <w:sz w:val="22"/>
                      <w:szCs w:val="22"/>
                      <w:lang w:bidi="lt-LT"/>
                    </w:rPr>
                    <w:t>, mokėtina Rangovui už laiku ir tinkamai</w:t>
                  </w:r>
                  <w:r w:rsidR="00947A3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 pagal Sutartį.</w:t>
                  </w:r>
                </w:p>
              </w:tc>
              <w:tc>
                <w:tcPr>
                  <w:tcW w:w="4822" w:type="dxa"/>
                </w:tcPr>
                <w:p w14:paraId="0C1D9FDD" w14:textId="5CAE3AB5"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rsidR="00306A65">
                    <w:t xml:space="preserve"> </w:t>
                  </w:r>
                  <w:r w:rsidR="00306A65" w:rsidRPr="00DA2A11">
                    <w:rPr>
                      <w:rFonts w:asciiTheme="minorHAnsi" w:hAnsiTheme="minorHAnsi" w:cstheme="minorHAnsi"/>
                      <w:b/>
                      <w:sz w:val="22"/>
                      <w:szCs w:val="22"/>
                      <w:lang w:val="uk-UA" w:eastAsia="ru-RU"/>
                    </w:rPr>
                    <w:t xml:space="preserve">Ціна </w:t>
                  </w:r>
                  <w:r w:rsidR="00CB58B9" w:rsidRPr="00DA2A11">
                    <w:rPr>
                      <w:rFonts w:asciiTheme="minorHAnsi" w:hAnsiTheme="minorHAnsi" w:cstheme="minorHAnsi"/>
                      <w:b/>
                      <w:sz w:val="22"/>
                      <w:szCs w:val="22"/>
                      <w:lang w:val="uk-UA" w:eastAsia="ru-RU"/>
                    </w:rPr>
                    <w:t xml:space="preserve">Контракту </w:t>
                  </w:r>
                  <w:r w:rsidR="00306A65" w:rsidRPr="00DA2A11">
                    <w:rPr>
                      <w:rFonts w:asciiTheme="minorHAnsi" w:hAnsiTheme="minorHAnsi" w:cstheme="minorHAnsi"/>
                      <w:b/>
                      <w:sz w:val="22"/>
                      <w:szCs w:val="22"/>
                      <w:lang w:val="uk-UA" w:eastAsia="ru-RU"/>
                    </w:rPr>
                    <w:t xml:space="preserve">– </w:t>
                  </w:r>
                  <w:r w:rsidR="00A37F9C" w:rsidRPr="00DA2A11">
                    <w:rPr>
                      <w:rFonts w:ascii="-webkit-standard" w:hAnsi="-webkit-standard"/>
                      <w:color w:val="000000"/>
                      <w:sz w:val="27"/>
                      <w:szCs w:val="27"/>
                      <w:lang w:val="uk-UA"/>
                    </w:rPr>
                    <w:t xml:space="preserve"> </w:t>
                  </w:r>
                  <w:r w:rsidR="00A37F9C" w:rsidRPr="00DA2A11">
                    <w:rPr>
                      <w:rFonts w:ascii="Calibri" w:hAnsi="Calibri" w:cs="Calibri"/>
                      <w:color w:val="000000"/>
                      <w:sz w:val="22"/>
                      <w:szCs w:val="22"/>
                      <w:lang w:val="uk-UA"/>
                    </w:rPr>
                    <w:t xml:space="preserve">сума, зазначена в пункті 3.4 </w:t>
                  </w:r>
                  <w:r w:rsidR="0006248E" w:rsidRPr="00DA2A11">
                    <w:rPr>
                      <w:rFonts w:ascii="Calibri" w:hAnsi="Calibri" w:cs="Calibri"/>
                      <w:color w:val="000000"/>
                      <w:sz w:val="22"/>
                      <w:szCs w:val="22"/>
                      <w:lang w:val="uk-UA"/>
                    </w:rPr>
                    <w:t>Особливих</w:t>
                  </w:r>
                  <w:r w:rsidR="00A37F9C" w:rsidRPr="00DA2A11">
                    <w:rPr>
                      <w:rFonts w:ascii="Calibri" w:hAnsi="Calibri" w:cs="Calibri"/>
                      <w:color w:val="000000"/>
                      <w:sz w:val="22"/>
                      <w:szCs w:val="22"/>
                      <w:lang w:val="uk-UA"/>
                    </w:rPr>
                    <w:t xml:space="preserve"> умов </w:t>
                  </w:r>
                  <w:r w:rsidR="00CB58B9" w:rsidRPr="00DA2A11">
                    <w:rPr>
                      <w:rFonts w:ascii="Calibri" w:hAnsi="Calibri" w:cs="Calibri"/>
                      <w:color w:val="000000"/>
                      <w:sz w:val="22"/>
                      <w:szCs w:val="22"/>
                      <w:lang w:val="uk-UA"/>
                    </w:rPr>
                    <w:t>Контракт</w:t>
                  </w:r>
                  <w:r w:rsidR="00A37F9C" w:rsidRPr="00DA2A11">
                    <w:rPr>
                      <w:rFonts w:ascii="Calibri" w:hAnsi="Calibri" w:cs="Calibri"/>
                      <w:color w:val="000000"/>
                      <w:sz w:val="22"/>
                      <w:szCs w:val="22"/>
                      <w:lang w:val="uk-UA"/>
                    </w:rPr>
                    <w:t>у</w:t>
                  </w:r>
                  <w:r w:rsidR="0006248E" w:rsidRPr="00DA2A11">
                    <w:rPr>
                      <w:rFonts w:ascii="Calibri" w:hAnsi="Calibri" w:cs="Calibri"/>
                      <w:color w:val="000000"/>
                      <w:sz w:val="22"/>
                      <w:szCs w:val="22"/>
                      <w:lang w:val="uk-UA"/>
                    </w:rPr>
                    <w:t>,</w:t>
                  </w:r>
                  <w:r w:rsidR="00A37F9C" w:rsidRPr="00DA2A11">
                    <w:rPr>
                      <w:rFonts w:ascii="Calibri" w:hAnsi="Calibri" w:cs="Calibri"/>
                      <w:color w:val="000000"/>
                      <w:sz w:val="22"/>
                      <w:szCs w:val="22"/>
                      <w:lang w:val="uk-UA"/>
                    </w:rPr>
                    <w:t xml:space="preserve"> з ПДВ (якщо застосовується), яку має бути сплачено Підряднику за своєчасно та належно виконані Роботи за </w:t>
                  </w:r>
                  <w:r w:rsidR="00C43E3A" w:rsidRPr="00DA2A11">
                    <w:rPr>
                      <w:rFonts w:ascii="Calibri" w:hAnsi="Calibri" w:cs="Calibri"/>
                      <w:color w:val="000000"/>
                      <w:sz w:val="22"/>
                      <w:szCs w:val="22"/>
                      <w:lang w:val="uk-UA"/>
                    </w:rPr>
                    <w:t>Контракт</w:t>
                  </w:r>
                  <w:r w:rsidR="00A37F9C" w:rsidRPr="00DA2A11">
                    <w:rPr>
                      <w:rFonts w:ascii="Calibri" w:hAnsi="Calibri" w:cs="Calibri"/>
                      <w:color w:val="000000"/>
                      <w:sz w:val="22"/>
                      <w:szCs w:val="22"/>
                      <w:lang w:val="uk-UA"/>
                    </w:rPr>
                    <w:t>ом.</w:t>
                  </w:r>
                </w:p>
              </w:tc>
            </w:tr>
            <w:tr w:rsidR="007B03EC" w:rsidRPr="00081CED" w14:paraId="3BCF32B4" w14:textId="77777777" w:rsidTr="00564D86">
              <w:tc>
                <w:tcPr>
                  <w:tcW w:w="5106" w:type="dxa"/>
                </w:tcPr>
                <w:p w14:paraId="108D3D4F" w14:textId="6DCFDF30"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70CAA143"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002838D9">
                    <w:rPr>
                      <w:rFonts w:asciiTheme="minorHAnsi" w:hAnsiTheme="minorHAnsi" w:cstheme="minorHAnsi"/>
                      <w:bCs/>
                      <w:sz w:val="22"/>
                      <w:szCs w:val="22"/>
                      <w:lang w:val="uk-UA" w:eastAsia="ru-RU"/>
                    </w:rPr>
                    <w:t xml:space="preserve"> </w:t>
                  </w:r>
                  <w:r w:rsidRPr="00081CED">
                    <w:rPr>
                      <w:rFonts w:asciiTheme="minorHAnsi" w:hAnsiTheme="minorHAnsi" w:cstheme="minorHAnsi"/>
                      <w:b/>
                      <w:sz w:val="22"/>
                      <w:szCs w:val="22"/>
                      <w:lang w:val="uk-UA" w:eastAsia="ru-RU"/>
                    </w:rPr>
                    <w:t xml:space="preserve">Персонал </w:t>
                  </w:r>
                  <w:r w:rsidR="00DD6DB5">
                    <w:rPr>
                      <w:rFonts w:asciiTheme="minorHAnsi" w:hAnsiTheme="minorHAnsi" w:cstheme="minorHAnsi"/>
                      <w:b/>
                      <w:sz w:val="22"/>
                      <w:szCs w:val="22"/>
                      <w:lang w:val="uk-UA" w:eastAsia="ru-RU"/>
                    </w:rPr>
                    <w:t>CPVA</w:t>
                  </w:r>
                  <w:r w:rsidRPr="00081CED">
                    <w:rPr>
                      <w:rFonts w:asciiTheme="minorHAnsi" w:hAnsiTheme="minorHAnsi" w:cstheme="minorHAnsi"/>
                      <w:bCs/>
                      <w:sz w:val="22"/>
                      <w:szCs w:val="22"/>
                      <w:lang w:val="uk-UA" w:eastAsia="ru-RU"/>
                    </w:rPr>
                    <w:t xml:space="preserve"> відноситься до всіх осіб, які працюють на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або уповноважені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а також до інших осіб, які були представлені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 xml:space="preserve"> іншим Сторонам в якості персоналу </w:t>
                  </w:r>
                  <w:r w:rsidR="00DD6DB5">
                    <w:rPr>
                      <w:rFonts w:asciiTheme="minorHAnsi" w:hAnsiTheme="minorHAnsi" w:cstheme="minorHAnsi"/>
                      <w:bCs/>
                      <w:sz w:val="22"/>
                      <w:szCs w:val="22"/>
                      <w:lang w:val="uk-UA" w:eastAsia="ru-RU"/>
                    </w:rPr>
                    <w:t>CPVA</w:t>
                  </w:r>
                  <w:r w:rsidRPr="00081CED">
                    <w:rPr>
                      <w:rFonts w:asciiTheme="minorHAnsi" w:hAnsiTheme="minorHAnsi" w:cstheme="minorHAnsi"/>
                      <w:bCs/>
                      <w:sz w:val="22"/>
                      <w:szCs w:val="22"/>
                      <w:lang w:val="uk-UA" w:eastAsia="ru-RU"/>
                    </w:rPr>
                    <w:t>.</w:t>
                  </w:r>
                </w:p>
              </w:tc>
            </w:tr>
            <w:tr w:rsidR="007B03EC" w:rsidRPr="00081CED" w14:paraId="1B414B96" w14:textId="77777777" w:rsidTr="00564D86">
              <w:tc>
                <w:tcPr>
                  <w:tcW w:w="5106" w:type="dxa"/>
                </w:tcPr>
                <w:p w14:paraId="1B039C42" w14:textId="27E4CEAE"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678803B0"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w:t>
                  </w:r>
                  <w:r w:rsidR="007838AE" w:rsidRPr="00081CED">
                    <w:rPr>
                      <w:rFonts w:asciiTheme="minorHAnsi" w:hAnsiTheme="minorHAnsi" w:cstheme="minorHAnsi"/>
                      <w:bCs/>
                      <w:sz w:val="22"/>
                      <w:szCs w:val="22"/>
                      <w:lang w:val="uk-UA" w:eastAsia="ru-RU"/>
                    </w:rPr>
                    <w:t>роботи</w:t>
                  </w:r>
                  <w:r w:rsidR="00645471">
                    <w:rPr>
                      <w:rFonts w:asciiTheme="minorHAnsi" w:hAnsiTheme="minorHAnsi" w:cstheme="minorHAnsi"/>
                      <w:bCs/>
                      <w:sz w:val="22"/>
                      <w:szCs w:val="22"/>
                      <w:lang w:val="uk-UA" w:eastAsia="ru-RU"/>
                    </w:rPr>
                    <w:t>,</w:t>
                  </w:r>
                  <w:r w:rsidR="00645471" w:rsidRPr="00081CED">
                    <w:rPr>
                      <w:rFonts w:asciiTheme="minorHAnsi" w:hAnsiTheme="minorHAnsi" w:cstheme="minorHAnsi"/>
                      <w:bCs/>
                      <w:sz w:val="22"/>
                      <w:szCs w:val="22"/>
                      <w:lang w:val="uk-UA" w:eastAsia="ru-RU"/>
                    </w:rPr>
                    <w:t xml:space="preserve"> які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66769B12"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577A1A">
                    <w:rPr>
                      <w:rFonts w:asciiTheme="minorHAnsi" w:hAnsiTheme="minorHAnsi" w:cstheme="minorHAnsi"/>
                      <w:bCs/>
                      <w:sz w:val="22"/>
                      <w:szCs w:val="22"/>
                      <w:lang w:val="uk-UA" w:eastAsia="ru-RU"/>
                    </w:rPr>
                    <w:t>Р</w:t>
                  </w:r>
                  <w:r w:rsidR="00F91947" w:rsidRPr="00081CED">
                    <w:rPr>
                      <w:rFonts w:asciiTheme="minorHAnsi" w:hAnsiTheme="minorHAnsi" w:cstheme="minorHAnsi"/>
                      <w:bCs/>
                      <w:sz w:val="22"/>
                      <w:szCs w:val="22"/>
                      <w:lang w:val="uk-UA" w:eastAsia="ru-RU"/>
                    </w:rPr>
                    <w:t>об</w:t>
                  </w:r>
                  <w:r w:rsidR="00577A1A">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7715DA">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7715DA">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20821C7F" w:rsidR="00515D95" w:rsidRPr="00D65A57" w:rsidRDefault="007B03EC" w:rsidP="007715DA">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w:t>
                  </w:r>
                  <w:r w:rsidR="0082467C">
                    <w:rPr>
                      <w:rFonts w:asciiTheme="minorHAnsi" w:hAnsiTheme="minorHAnsi" w:cstheme="minorHAnsi"/>
                      <w:sz w:val="22"/>
                      <w:szCs w:val="22"/>
                      <w:lang w:bidi="lt-LT"/>
                    </w:rPr>
                    <w:t>D</w:t>
                  </w:r>
                  <w:r w:rsidR="00515D95" w:rsidRPr="00D65A57">
                    <w:rPr>
                      <w:rFonts w:asciiTheme="minorHAnsi" w:hAnsiTheme="minorHAnsi" w:cstheme="minorHAnsi"/>
                      <w:sz w:val="22"/>
                      <w:szCs w:val="22"/>
                      <w:lang w:bidi="lt-LT"/>
                    </w:rPr>
                    <w:t xml:space="preserve">arbų apimtis viršija 15%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724079">
                    <w:rPr>
                      <w:rStyle w:val="FootnoteReference"/>
                      <w:lang w:bidi="lt-LT"/>
                    </w:rPr>
                    <w:footnoteReference w:id="8"/>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7715DA">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28D9E9A0" w:rsidR="007B03EC" w:rsidRPr="00D65A57" w:rsidRDefault="005150F9" w:rsidP="007715DA">
                  <w:pPr>
                    <w:framePr w:hSpace="180" w:wrap="around" w:hAnchor="margin" w:xAlign="right" w:y="-588"/>
                    <w:tabs>
                      <w:tab w:val="left" w:pos="458"/>
                    </w:tabs>
                    <w:jc w:val="both"/>
                    <w:rPr>
                      <w:rFonts w:asciiTheme="minorHAnsi" w:hAnsiTheme="minorHAnsi" w:cstheme="minorHAnsi"/>
                      <w:bCs/>
                      <w:sz w:val="22"/>
                      <w:szCs w:val="22"/>
                      <w:lang w:val="uk-UA"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657553">
                    <w:rPr>
                      <w:rFonts w:asciiTheme="minorHAnsi" w:hAnsiTheme="minorHAnsi" w:cstheme="minorHAnsi"/>
                      <w:bCs/>
                      <w:sz w:val="22"/>
                      <w:szCs w:val="22"/>
                      <w:lang w:val="uk-UA" w:eastAsia="ru-RU"/>
                    </w:rPr>
                    <w:t>Р</w:t>
                  </w:r>
                  <w:r w:rsidR="00363375" w:rsidRPr="00363375">
                    <w:rPr>
                      <w:rFonts w:asciiTheme="minorHAnsi" w:hAnsiTheme="minorHAnsi" w:cstheme="minorHAnsi"/>
                      <w:bCs/>
                      <w:sz w:val="22"/>
                      <w:szCs w:val="22"/>
                      <w:lang w:val="uk-UA" w:eastAsia="ru-RU"/>
                    </w:rPr>
                    <w:t>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w:t>
                  </w:r>
                  <w:r w:rsidR="00F873F8">
                    <w:rPr>
                      <w:rFonts w:asciiTheme="minorHAnsi" w:hAnsiTheme="minorHAnsi" w:cstheme="minorHAnsi"/>
                      <w:bCs/>
                      <w:sz w:val="22"/>
                      <w:szCs w:val="22"/>
                      <w:lang w:val="uk-UA" w:eastAsia="ru-RU"/>
                    </w:rPr>
                    <w:t>ики</w:t>
                  </w:r>
                  <w:r w:rsidR="00724079">
                    <w:rPr>
                      <w:rStyle w:val="FootnoteReference"/>
                      <w:bCs/>
                      <w:lang w:val="uk-UA" w:eastAsia="ru-RU"/>
                    </w:rPr>
                    <w:footnoteReference w:id="9"/>
                  </w:r>
                  <w:r w:rsidR="00363375" w:rsidRPr="00363375">
                    <w:rPr>
                      <w:rFonts w:asciiTheme="minorHAnsi" w:hAnsiTheme="minorHAnsi" w:cstheme="minorHAnsi"/>
                      <w:bCs/>
                      <w:sz w:val="22"/>
                      <w:szCs w:val="22"/>
                      <w:lang w:val="uk-UA" w:eastAsia="ru-RU"/>
                    </w:rPr>
                    <w:t>.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p w14:paraId="118C6A92" w14:textId="43AA1B34" w:rsidR="005150F9" w:rsidRPr="00D65A57" w:rsidRDefault="005150F9" w:rsidP="007715DA">
                  <w:pPr>
                    <w:framePr w:hSpace="180" w:wrap="around" w:hAnchor="margin" w:xAlign="right" w:y="-588"/>
                    <w:tabs>
                      <w:tab w:val="left" w:pos="458"/>
                    </w:tabs>
                    <w:jc w:val="both"/>
                    <w:rPr>
                      <w:rFonts w:asciiTheme="minorHAnsi" w:hAnsiTheme="minorHAnsi" w:cstheme="minorHAnsi"/>
                      <w:sz w:val="22"/>
                      <w:szCs w:val="22"/>
                      <w:lang w:val="uk-UA"/>
                    </w:rPr>
                  </w:pPr>
                </w:p>
              </w:tc>
            </w:tr>
            <w:tr w:rsidR="00E47DAC" w:rsidRPr="00081CED" w14:paraId="66B8DF5C" w14:textId="77777777" w:rsidTr="00564D86">
              <w:tc>
                <w:tcPr>
                  <w:tcW w:w="5106" w:type="dxa"/>
                </w:tcPr>
                <w:p w14:paraId="5D7B4248" w14:textId="428AFA44" w:rsidR="00E47DAC" w:rsidRPr="00081CED" w:rsidRDefault="00E47DAC" w:rsidP="007715DA">
                  <w:pPr>
                    <w:framePr w:hSpace="180" w:wrap="around" w:hAnchor="margin" w:xAlign="right" w:y="-588"/>
                    <w:tabs>
                      <w:tab w:val="left" w:pos="600"/>
                    </w:tabs>
                    <w:jc w:val="both"/>
                    <w:rPr>
                      <w:rFonts w:asciiTheme="minorHAnsi" w:hAnsiTheme="minorHAnsi" w:cstheme="minorHAnsi"/>
                      <w:b/>
                      <w:sz w:val="22"/>
                      <w:szCs w:val="22"/>
                      <w:lang w:val="uk-UA" w:eastAsia="ru-RU"/>
                    </w:rPr>
                  </w:pPr>
                  <w:r w:rsidRPr="007D61C2">
                    <w:rPr>
                      <w:rFonts w:asciiTheme="minorHAnsi" w:hAnsiTheme="minorHAnsi" w:cstheme="minorHAnsi"/>
                      <w:noProof/>
                      <w:sz w:val="22"/>
                      <w:szCs w:val="22"/>
                      <w:lang w:bidi="lt-LT"/>
                    </w:rPr>
                    <w:t xml:space="preserve">1.28. </w:t>
                  </w:r>
                  <w:r w:rsidRPr="007D61C2">
                    <w:rPr>
                      <w:rFonts w:asciiTheme="minorHAnsi" w:hAnsiTheme="minorHAnsi" w:cstheme="minorHAnsi"/>
                      <w:b/>
                      <w:bCs/>
                      <w:noProof/>
                      <w:sz w:val="22"/>
                      <w:szCs w:val="22"/>
                      <w:lang w:bidi="lt-LT"/>
                    </w:rPr>
                    <w:t xml:space="preserve">Sulaikoma suma - </w:t>
                  </w:r>
                  <w:r w:rsidRPr="007D61C2">
                    <w:rPr>
                      <w:rFonts w:asciiTheme="minorHAnsi" w:hAnsiTheme="minorHAnsi" w:cstheme="minorHAnsi"/>
                      <w:sz w:val="22"/>
                      <w:szCs w:val="22"/>
                    </w:rPr>
                    <w:t xml:space="preserve"> Sutarties </w:t>
                  </w:r>
                  <w:r w:rsidRPr="007D61C2">
                    <w:rPr>
                      <w:rFonts w:asciiTheme="minorHAnsi" w:hAnsiTheme="minorHAnsi" w:cstheme="minorHAnsi"/>
                      <w:noProof/>
                      <w:sz w:val="22"/>
                      <w:szCs w:val="22"/>
                      <w:lang w:bidi="lt-LT"/>
                    </w:rPr>
                    <w:t xml:space="preserve">specialiųjų sąlygų 3.8. p.  nurodyto dydžio pinigų suma, kuri yra išskaičiuojama iš </w:t>
                  </w:r>
                  <w:r>
                    <w:rPr>
                      <w:rFonts w:asciiTheme="minorHAnsi" w:hAnsiTheme="minorHAnsi" w:cstheme="minorHAnsi"/>
                      <w:noProof/>
                      <w:sz w:val="22"/>
                      <w:szCs w:val="22"/>
                      <w:lang w:bidi="lt-LT"/>
                    </w:rPr>
                    <w:t xml:space="preserve">tarpinio ar galutinio </w:t>
                  </w:r>
                  <w:r w:rsidRPr="007D61C2">
                    <w:rPr>
                      <w:rFonts w:asciiTheme="minorHAnsi" w:hAnsiTheme="minorHAnsi" w:cstheme="minorHAnsi"/>
                      <w:noProof/>
                      <w:sz w:val="22"/>
                      <w:szCs w:val="22"/>
                      <w:lang w:bidi="lt-LT"/>
                    </w:rPr>
                    <w:t>mokėjim</w:t>
                  </w:r>
                  <w:r>
                    <w:rPr>
                      <w:rFonts w:asciiTheme="minorHAnsi" w:hAnsiTheme="minorHAnsi" w:cstheme="minorHAnsi"/>
                      <w:noProof/>
                      <w:sz w:val="22"/>
                      <w:szCs w:val="22"/>
                      <w:lang w:bidi="lt-LT"/>
                    </w:rPr>
                    <w:t>o</w:t>
                  </w:r>
                  <w:r w:rsidRPr="007D61C2">
                    <w:rPr>
                      <w:rFonts w:asciiTheme="minorHAnsi" w:hAnsiTheme="minorHAnsi" w:cstheme="minorHAnsi"/>
                      <w:noProof/>
                      <w:sz w:val="22"/>
                      <w:szCs w:val="22"/>
                      <w:lang w:bidi="lt-LT"/>
                    </w:rPr>
                    <w:t xml:space="preserve"> Rangovui pagal Sutartį, </w:t>
                  </w:r>
                  <w:r>
                    <w:rPr>
                      <w:rFonts w:asciiTheme="minorHAnsi" w:hAnsiTheme="minorHAnsi" w:cstheme="minorHAnsi"/>
                      <w:noProof/>
                      <w:sz w:val="22"/>
                      <w:szCs w:val="22"/>
                      <w:lang w:bidi="lt-LT"/>
                    </w:rPr>
                    <w:t xml:space="preserve">ir </w:t>
                  </w:r>
                  <w:r w:rsidRPr="007D61C2">
                    <w:rPr>
                      <w:rFonts w:asciiTheme="minorHAnsi" w:hAnsiTheme="minorHAnsi" w:cstheme="minorHAnsi"/>
                      <w:noProof/>
                      <w:sz w:val="22"/>
                      <w:szCs w:val="22"/>
                      <w:lang w:bidi="lt-LT"/>
                    </w:rPr>
                    <w:t>sulaikoma kaip užtikrinimas, kad Rangovas tinkamai užbaigs Darbus, ir sumokama Rangovui įvykus visoms galutinio atsiskaitymo sąlygoms Sutarties 5 priedo „Galutinis darbų perdavimo-priėmimo aktas“ pagrindu</w:t>
                  </w:r>
                  <w:r>
                    <w:rPr>
                      <w:rFonts w:asciiTheme="minorHAnsi" w:hAnsiTheme="minorHAnsi" w:cstheme="minorHAnsi"/>
                      <w:noProof/>
                      <w:sz w:val="22"/>
                      <w:szCs w:val="22"/>
                      <w:lang w:bidi="lt-LT"/>
                    </w:rPr>
                    <w:t>.</w:t>
                  </w:r>
                </w:p>
              </w:tc>
              <w:tc>
                <w:tcPr>
                  <w:tcW w:w="4822" w:type="dxa"/>
                </w:tcPr>
                <w:p w14:paraId="214ECA70" w14:textId="68AFE54E" w:rsidR="00E47DAC" w:rsidRPr="00081CED" w:rsidRDefault="00E47DAC" w:rsidP="007715DA">
                  <w:pPr>
                    <w:framePr w:hSpace="180" w:wrap="around" w:hAnchor="margin" w:xAlign="right" w:y="-588"/>
                    <w:tabs>
                      <w:tab w:val="left" w:pos="600"/>
                    </w:tabs>
                    <w:jc w:val="both"/>
                    <w:rPr>
                      <w:rFonts w:asciiTheme="minorHAnsi" w:hAnsiTheme="minorHAnsi" w:cstheme="minorHAnsi"/>
                      <w:b/>
                      <w:sz w:val="22"/>
                      <w:szCs w:val="22"/>
                      <w:lang w:val="uk-UA" w:eastAsia="ru-RU"/>
                    </w:rPr>
                  </w:pPr>
                  <w:r w:rsidRPr="00552051">
                    <w:rPr>
                      <w:rFonts w:asciiTheme="minorHAnsi" w:hAnsiTheme="minorHAnsi" w:cstheme="minorHAnsi"/>
                      <w:bCs/>
                      <w:sz w:val="22"/>
                      <w:szCs w:val="22"/>
                      <w:lang w:val="uk-UA" w:eastAsia="ru-RU"/>
                    </w:rPr>
                    <w:t xml:space="preserve">1.28. </w:t>
                  </w:r>
                  <w:r w:rsidRPr="009747CA">
                    <w:rPr>
                      <w:rFonts w:asciiTheme="minorHAnsi" w:hAnsiTheme="minorHAnsi" w:cstheme="minorHAnsi"/>
                      <w:b/>
                      <w:sz w:val="22"/>
                      <w:szCs w:val="22"/>
                      <w:lang w:val="uk-UA" w:eastAsia="ru-RU"/>
                    </w:rPr>
                    <w:t>Утримувана сума</w:t>
                  </w:r>
                  <w:r w:rsidRPr="00552051">
                    <w:rPr>
                      <w:rFonts w:asciiTheme="minorHAnsi" w:hAnsiTheme="minorHAnsi" w:cstheme="minorHAnsi"/>
                      <w:bCs/>
                      <w:sz w:val="22"/>
                      <w:szCs w:val="22"/>
                      <w:lang w:val="uk-UA" w:eastAsia="ru-RU"/>
                    </w:rPr>
                    <w:t xml:space="preserve"> - грошова сума в розмірі, визначеному в пункті 3.8 Особливих умов Контракту, яка в</w:t>
                  </w:r>
                  <w:r w:rsidRPr="00F850CA">
                    <w:rPr>
                      <w:rFonts w:asciiTheme="minorHAnsi" w:hAnsiTheme="minorHAnsi" w:cstheme="minorHAnsi"/>
                      <w:bCs/>
                      <w:sz w:val="22"/>
                      <w:szCs w:val="22"/>
                      <w:lang w:val="uk-UA" w:eastAsia="ru-RU"/>
                    </w:rPr>
                    <w:t>ід</w:t>
                  </w:r>
                  <w:r w:rsidRPr="00552051">
                    <w:rPr>
                      <w:rFonts w:asciiTheme="minorHAnsi" w:hAnsiTheme="minorHAnsi" w:cstheme="minorHAnsi"/>
                      <w:bCs/>
                      <w:sz w:val="22"/>
                      <w:szCs w:val="22"/>
                      <w:lang w:val="uk-UA" w:eastAsia="ru-RU"/>
                    </w:rPr>
                    <w:t>раховується з проміжного або остаточного платежу Підряднику за Контрактом та утримується як забезпечення належного виконання Підрядником Робіт, і спла</w:t>
                  </w:r>
                  <w:r w:rsidRPr="00F850CA">
                    <w:rPr>
                      <w:rFonts w:asciiTheme="minorHAnsi" w:hAnsiTheme="minorHAnsi" w:cstheme="minorHAnsi"/>
                      <w:bCs/>
                      <w:sz w:val="22"/>
                      <w:szCs w:val="22"/>
                      <w:lang w:val="uk-UA" w:eastAsia="ru-RU"/>
                    </w:rPr>
                    <w:t>чується</w:t>
                  </w:r>
                  <w:r w:rsidRPr="00552051">
                    <w:rPr>
                      <w:rFonts w:asciiTheme="minorHAnsi" w:hAnsiTheme="minorHAnsi" w:cstheme="minorHAnsi"/>
                      <w:bCs/>
                      <w:sz w:val="22"/>
                      <w:szCs w:val="22"/>
                      <w:lang w:val="uk-UA" w:eastAsia="ru-RU"/>
                    </w:rPr>
                    <w:t xml:space="preserve"> Підряднику </w:t>
                  </w:r>
                  <w:r w:rsidRPr="00F850CA">
                    <w:rPr>
                      <w:rFonts w:asciiTheme="minorHAnsi" w:hAnsiTheme="minorHAnsi" w:cstheme="minorHAnsi"/>
                      <w:bCs/>
                      <w:sz w:val="22"/>
                      <w:szCs w:val="22"/>
                      <w:lang w:val="uk-UA" w:eastAsia="ru-RU"/>
                    </w:rPr>
                    <w:t xml:space="preserve">за умови виконання усіх вимог для остаточного розрахунку </w:t>
                  </w:r>
                  <w:r w:rsidRPr="00552051">
                    <w:rPr>
                      <w:rFonts w:asciiTheme="minorHAnsi" w:hAnsiTheme="minorHAnsi" w:cstheme="minorHAnsi"/>
                      <w:bCs/>
                      <w:sz w:val="22"/>
                      <w:szCs w:val="22"/>
                      <w:lang w:val="uk-UA" w:eastAsia="ru-RU"/>
                    </w:rPr>
                    <w:t>на підставі Додатку 5 до Контракту</w:t>
                  </w:r>
                  <w:r w:rsidRPr="00F850CA">
                    <w:rPr>
                      <w:rFonts w:asciiTheme="minorHAnsi" w:hAnsiTheme="minorHAnsi" w:cstheme="minorHAnsi"/>
                      <w:bCs/>
                      <w:sz w:val="22"/>
                      <w:szCs w:val="22"/>
                      <w:lang w:val="uk-UA" w:eastAsia="ru-RU"/>
                    </w:rPr>
                    <w:t xml:space="preserve"> «Заключний акт приймання-передачі робіт».</w:t>
                  </w:r>
                </w:p>
              </w:tc>
            </w:tr>
            <w:tr w:rsidR="00E47DAC" w:rsidRPr="00081CED" w14:paraId="2A57B602" w14:textId="77777777" w:rsidTr="00564D86">
              <w:tc>
                <w:tcPr>
                  <w:tcW w:w="5106" w:type="dxa"/>
                </w:tcPr>
                <w:p w14:paraId="397A9492" w14:textId="77777777" w:rsidR="00E47DAC" w:rsidRPr="007D61C2" w:rsidRDefault="00E47DAC" w:rsidP="007715DA">
                  <w:pPr>
                    <w:framePr w:hSpace="180" w:wrap="around" w:hAnchor="margin" w:xAlign="right" w:y="-588"/>
                    <w:tabs>
                      <w:tab w:val="left" w:pos="600"/>
                    </w:tabs>
                    <w:jc w:val="both"/>
                    <w:rPr>
                      <w:rFonts w:cstheme="minorHAnsi"/>
                      <w:noProof/>
                      <w:lang w:bidi="lt-LT"/>
                    </w:rPr>
                  </w:pPr>
                </w:p>
              </w:tc>
              <w:tc>
                <w:tcPr>
                  <w:tcW w:w="4822" w:type="dxa"/>
                </w:tcPr>
                <w:p w14:paraId="2EA27B0F" w14:textId="77777777" w:rsidR="00E47DAC" w:rsidRPr="00552051" w:rsidRDefault="00E47DAC" w:rsidP="007715DA">
                  <w:pPr>
                    <w:framePr w:hSpace="180" w:wrap="around" w:hAnchor="margin" w:xAlign="right" w:y="-588"/>
                    <w:tabs>
                      <w:tab w:val="left" w:pos="600"/>
                    </w:tabs>
                    <w:jc w:val="both"/>
                    <w:rPr>
                      <w:rFonts w:cstheme="minorHAnsi"/>
                      <w:bCs/>
                      <w:lang w:val="uk-UA" w:eastAsia="ru-RU"/>
                    </w:rPr>
                  </w:pPr>
                </w:p>
              </w:tc>
            </w:tr>
            <w:tr w:rsidR="00E47DAC" w:rsidRPr="00081CED" w14:paraId="70BC9C19" w14:textId="77777777" w:rsidTr="00564D86">
              <w:tc>
                <w:tcPr>
                  <w:tcW w:w="5106" w:type="dxa"/>
                </w:tcPr>
                <w:p w14:paraId="305BF16B" w14:textId="7845C0CD" w:rsidR="00E47DAC" w:rsidRPr="00081CED" w:rsidRDefault="00E47DAC" w:rsidP="007715DA">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E47DAC" w:rsidRPr="00081CED" w:rsidRDefault="00E47DAC" w:rsidP="007715DA">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E47DAC" w:rsidRPr="00081CED" w14:paraId="12F20AE5" w14:textId="77777777" w:rsidTr="00564D86">
              <w:tc>
                <w:tcPr>
                  <w:tcW w:w="5106" w:type="dxa"/>
                </w:tcPr>
                <w:p w14:paraId="371F96E9" w14:textId="4AC1D9F4" w:rsidR="00E47DAC" w:rsidRPr="00081CED" w:rsidRDefault="00E47DAC" w:rsidP="007715DA">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2.1. Šia Sutartimi Rangovas įsipareigoja atlikti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pagal Sutarties 2 priedą „Techninė specifikacija“ ir Sutarties 6 priedą „Rangovo pasiūlymas“ (įskaitant statybos inventorinių bylų parengimą (jei taikoma), bandymų atlikimą (jei taikoma), statybos užbaigimo procedūras (jei taikoma), ir perduoti juos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kartu su visomis jų </w:t>
                  </w:r>
                  <w:r w:rsidRPr="00081CED">
                    <w:rPr>
                      <w:rFonts w:asciiTheme="minorHAnsi" w:hAnsiTheme="minorHAnsi" w:cstheme="minorHAnsi"/>
                      <w:noProof/>
                      <w:sz w:val="22"/>
                      <w:szCs w:val="22"/>
                      <w:lang w:bidi="lt-LT"/>
                    </w:rPr>
                    <w:lastRenderedPageBreak/>
                    <w:t xml:space="preserve">nuosavybės teisėmis, o CPVA įsipareigoja sumokėti už tinkamai ir laiku atliktus Darbus pagal šios Sutarties nuostatas ir joje nustatyta tvarka. </w:t>
                  </w:r>
                </w:p>
              </w:tc>
              <w:tc>
                <w:tcPr>
                  <w:tcW w:w="4822" w:type="dxa"/>
                </w:tcPr>
                <w:p w14:paraId="0EBD65AB" w14:textId="33B5823B" w:rsidR="00E47DAC" w:rsidRPr="009413E1" w:rsidRDefault="00E47DAC" w:rsidP="007715DA">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lastRenderedPageBreak/>
                    <w:t xml:space="preserve">2.1. За цим Контрактом Підрядник зобов’язується виконати для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до Контракту 2 „Технічна специфікація“ і Додатк</w:t>
                  </w:r>
                  <w:r w:rsidR="00724079">
                    <w:rPr>
                      <w:rFonts w:asciiTheme="minorHAnsi" w:hAnsiTheme="minorHAnsi" w:cstheme="minorHAnsi"/>
                      <w:sz w:val="22"/>
                      <w:szCs w:val="22"/>
                      <w:lang w:val="uk-UA" w:eastAsia="ru-RU"/>
                    </w:rPr>
                    <w:t>а</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до Контракту 6 „Тендерна заявка Підрядника“ (включаючи підготовку </w:t>
                  </w:r>
                  <w:r w:rsidR="006B753E">
                    <w:rPr>
                      <w:rFonts w:asciiTheme="minorHAnsi" w:hAnsiTheme="minorHAnsi" w:cstheme="minorHAnsi"/>
                      <w:sz w:val="22"/>
                      <w:szCs w:val="22"/>
                      <w:lang w:val="uk-UA" w:eastAsia="ru-RU"/>
                    </w:rPr>
                    <w:t>товарно-матеріальної документації</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проведення випробувань (</w:t>
                  </w:r>
                  <w:r>
                    <w:rPr>
                      <w:rFonts w:asciiTheme="minorHAnsi" w:hAnsiTheme="minorHAnsi" w:cstheme="minorHAnsi"/>
                      <w:sz w:val="22"/>
                      <w:szCs w:val="22"/>
                      <w:lang w:val="uk-UA" w:eastAsia="ru-RU"/>
                    </w:rPr>
                    <w:t xml:space="preserve">якщо </w:t>
                  </w:r>
                  <w:r>
                    <w:rPr>
                      <w:rFonts w:asciiTheme="minorHAnsi" w:hAnsiTheme="minorHAnsi" w:cstheme="minorHAnsi"/>
                      <w:sz w:val="22"/>
                      <w:szCs w:val="22"/>
                      <w:lang w:val="uk-UA" w:eastAsia="ru-RU"/>
                    </w:rPr>
                    <w:lastRenderedPageBreak/>
                    <w:t>застосовується</w:t>
                  </w:r>
                  <w:r w:rsidRPr="00081CED">
                    <w:rPr>
                      <w:rFonts w:asciiTheme="minorHAnsi" w:hAnsiTheme="minorHAnsi" w:cstheme="minorHAnsi"/>
                      <w:sz w:val="22"/>
                      <w:szCs w:val="22"/>
                      <w:lang w:val="uk-UA" w:eastAsia="ru-RU"/>
                    </w:rPr>
                    <w:t xml:space="preserve">), процедури завершення </w:t>
                  </w:r>
                  <w:r>
                    <w:t xml:space="preserve"> </w:t>
                  </w:r>
                  <w:r>
                    <w:rPr>
                      <w:rFonts w:asciiTheme="minorHAnsi" w:hAnsiTheme="minorHAnsi" w:cstheme="minorHAnsi"/>
                      <w:sz w:val="22"/>
                      <w:szCs w:val="22"/>
                      <w:lang w:val="uk-UA" w:eastAsia="ru-RU"/>
                    </w:rPr>
                    <w:t>будівництва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якщо застосовується</w:t>
                  </w:r>
                  <w:r w:rsidRPr="00081CED">
                    <w:rPr>
                      <w:rFonts w:asciiTheme="minorHAnsi" w:hAnsiTheme="minorHAnsi" w:cstheme="minorHAnsi"/>
                      <w:sz w:val="22"/>
                      <w:szCs w:val="22"/>
                      <w:lang w:val="uk-UA" w:eastAsia="ru-RU"/>
                    </w:rPr>
                    <w:t xml:space="preserve">)), і передати їх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разом з усіма майновими правами на них, 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 оплатити належним чином і своєчасно виконані </w:t>
                  </w:r>
                  <w:r w:rsidR="009747CA">
                    <w:rPr>
                      <w:rFonts w:asciiTheme="minorHAnsi" w:hAnsiTheme="minorHAnsi" w:cstheme="minorHAnsi"/>
                      <w:sz w:val="22"/>
                      <w:szCs w:val="22"/>
                      <w:lang w:eastAsia="ru-RU"/>
                    </w:rPr>
                    <w:t>P</w:t>
                  </w:r>
                  <w:r w:rsidRPr="00081CED">
                    <w:rPr>
                      <w:rFonts w:asciiTheme="minorHAnsi" w:hAnsiTheme="minorHAnsi" w:cstheme="minorHAnsi"/>
                      <w:sz w:val="22"/>
                      <w:szCs w:val="22"/>
                      <w:lang w:val="uk-UA" w:eastAsia="ru-RU"/>
                    </w:rPr>
                    <w:t>оботи</w:t>
                  </w:r>
                  <w:r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E47DAC" w:rsidRPr="00081CED" w14:paraId="7D80DCD1" w14:textId="77777777" w:rsidTr="00564D86">
              <w:tc>
                <w:tcPr>
                  <w:tcW w:w="5106" w:type="dxa"/>
                </w:tcPr>
                <w:p w14:paraId="1374B292" w14:textId="5DB2A08D" w:rsidR="00E47DAC" w:rsidRPr="00081CED" w:rsidRDefault="00E47DAC" w:rsidP="007715DA">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4C8D91FE" w:rsidR="00E47DAC" w:rsidRPr="00081CED" w:rsidRDefault="00E47DAC" w:rsidP="007715DA">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2.2. Обсяг </w:t>
                  </w:r>
                  <w:r w:rsidR="00724079">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724079">
                    <w:rPr>
                      <w:rFonts w:asciiTheme="minorHAnsi" w:hAnsiTheme="minorHAnsi" w:cstheme="minorHAnsi"/>
                      <w:sz w:val="22"/>
                      <w:szCs w:val="22"/>
                      <w:lang w:val="uk-UA" w:eastAsia="ru-RU"/>
                    </w:rPr>
                    <w:t>іт</w:t>
                  </w:r>
                  <w:r w:rsidRPr="00081CED">
                    <w:rPr>
                      <w:rFonts w:asciiTheme="minorHAnsi" w:hAnsiTheme="minorHAnsi" w:cstheme="minorHAnsi"/>
                      <w:sz w:val="22"/>
                      <w:szCs w:val="22"/>
                      <w:lang w:val="uk-UA" w:eastAsia="ru-RU"/>
                    </w:rPr>
                    <w:t xml:space="preserve">, вимоги до </w:t>
                  </w:r>
                  <w:r w:rsidR="00724079">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724079">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супутні послуги і терміни, а також інша інформація, що відноситься до виконання роботи,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E47DAC" w:rsidRPr="00081CED" w14:paraId="5C2A499A" w14:textId="77777777" w:rsidTr="00564D86">
              <w:tc>
                <w:tcPr>
                  <w:tcW w:w="5106" w:type="dxa"/>
                </w:tcPr>
                <w:p w14:paraId="5F0A9294" w14:textId="7ACB08FF" w:rsidR="00E47DAC" w:rsidRDefault="00E47DAC" w:rsidP="007715DA">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t xml:space="preserve">2.3. </w:t>
                  </w:r>
                  <w:r>
                    <w:rPr>
                      <w:rFonts w:asciiTheme="minorHAnsi" w:hAnsiTheme="minorHAnsi" w:cstheme="minorHAnsi"/>
                      <w:sz w:val="22"/>
                      <w:szCs w:val="22"/>
                      <w:lang w:eastAsia="ru-RU"/>
                    </w:rPr>
                    <w:t>Projekto dokumentuose ir (ar) P</w:t>
                  </w:r>
                  <w:r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kuriuos</w:t>
                  </w:r>
                  <w:r>
                    <w:rPr>
                      <w:rFonts w:asciiTheme="minorHAnsi" w:hAnsiTheme="minorHAnsi" w:cstheme="minorHAnsi"/>
                      <w:sz w:val="22"/>
                      <w:szCs w:val="22"/>
                      <w:lang w:eastAsia="ru-RU"/>
                    </w:rPr>
                    <w:t xml:space="preserve"> R</w:t>
                  </w:r>
                  <w:r w:rsidRPr="00891112">
                    <w:rPr>
                      <w:rFonts w:asciiTheme="minorHAnsi" w:hAnsiTheme="minorHAnsi" w:cstheme="minorHAnsi"/>
                      <w:sz w:val="22"/>
                      <w:szCs w:val="22"/>
                      <w:lang w:eastAsia="ru-RU"/>
                    </w:rPr>
                    <w:t xml:space="preserve">angovui reikia atlikti, kiekiu. </w:t>
                  </w:r>
                </w:p>
                <w:p w14:paraId="48E19558" w14:textId="5410F3AC" w:rsidR="00E47DAC" w:rsidRDefault="00E47DAC" w:rsidP="007715DA">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tiekėjo įvykdytų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0778BDBF" w:rsidR="00E47DAC" w:rsidRPr="00363375"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2.3. </w:t>
                  </w:r>
                  <w:r w:rsidRPr="00363375">
                    <w:rPr>
                      <w:rFonts w:asciiTheme="minorHAnsi" w:hAnsiTheme="minorHAnsi" w:cstheme="minorHAnsi"/>
                      <w:sz w:val="22"/>
                      <w:szCs w:val="22"/>
                      <w:lang w:val="uk-UA" w:eastAsia="ru-RU"/>
                    </w:rPr>
                    <w:t xml:space="preserve">Обсяги, зазначені в </w:t>
                  </w:r>
                  <w:r>
                    <w:rPr>
                      <w:rFonts w:asciiTheme="minorHAnsi" w:hAnsiTheme="minorHAnsi" w:cstheme="minorHAnsi"/>
                      <w:sz w:val="22"/>
                      <w:szCs w:val="22"/>
                      <w:lang w:val="uk-UA" w:eastAsia="ru-RU"/>
                    </w:rPr>
                    <w:t>Проєкт</w:t>
                  </w:r>
                  <w:r w:rsidRPr="00363375">
                    <w:rPr>
                      <w:rFonts w:asciiTheme="minorHAnsi" w:hAnsiTheme="minorHAnsi" w:cstheme="minorHAnsi"/>
                      <w:sz w:val="22"/>
                      <w:szCs w:val="22"/>
                      <w:lang w:val="uk-UA" w:eastAsia="ru-RU"/>
                    </w:rPr>
                    <w:t xml:space="preserve">ній документації та/або в </w:t>
                  </w:r>
                  <w:r w:rsidR="00873B9A" w:rsidRPr="009D4C8F">
                    <w:rPr>
                      <w:rFonts w:asciiTheme="minorHAnsi" w:hAnsiTheme="minorHAnsi" w:cstheme="minorHAnsi"/>
                      <w:sz w:val="22"/>
                      <w:szCs w:val="22"/>
                      <w:lang w:val="uk-UA" w:eastAsia="ru-RU"/>
                    </w:rPr>
                    <w:t xml:space="preserve"> Відомості обсягів робіт </w:t>
                  </w:r>
                  <w:r w:rsidRPr="00363375">
                    <w:rPr>
                      <w:rFonts w:asciiTheme="minorHAnsi" w:hAnsiTheme="minorHAnsi" w:cstheme="minorHAnsi"/>
                      <w:sz w:val="22"/>
                      <w:szCs w:val="22"/>
                      <w:lang w:val="uk-UA" w:eastAsia="ru-RU"/>
                    </w:rPr>
                    <w:t xml:space="preserve">(за наявності) - кількість будівельних виробів, кількість машин, механізмів та обсяг будівельних робіт (виконаних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02285828"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 xml:space="preserve">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w:t>
                  </w:r>
                  <w:r>
                    <w:rPr>
                      <w:rFonts w:asciiTheme="minorHAnsi" w:hAnsiTheme="minorHAnsi" w:cstheme="minorHAnsi"/>
                      <w:sz w:val="22"/>
                      <w:szCs w:val="22"/>
                      <w:lang w:val="uk-UA" w:eastAsia="ru-RU"/>
                    </w:rPr>
                    <w:t>проєкт</w:t>
                  </w:r>
                  <w:r w:rsidRPr="00363375">
                    <w:rPr>
                      <w:rFonts w:asciiTheme="minorHAnsi" w:hAnsiTheme="minorHAnsi" w:cstheme="minorHAnsi"/>
                      <w:sz w:val="22"/>
                      <w:szCs w:val="22"/>
                      <w:lang w:val="uk-UA" w:eastAsia="ru-RU"/>
                    </w:rPr>
                    <w:t xml:space="preserve">у або в будь-якому іншому документі), ця більша або менша кількість Робіт вважається включеною до ціни, що підлягає сплаті за </w:t>
                  </w:r>
                  <w:r>
                    <w:rPr>
                      <w:rFonts w:asciiTheme="minorHAnsi" w:hAnsiTheme="minorHAnsi" w:cstheme="minorHAnsi"/>
                      <w:sz w:val="22"/>
                      <w:szCs w:val="22"/>
                      <w:lang w:val="uk-UA" w:eastAsia="ru-RU"/>
                    </w:rPr>
                    <w:t>Контракт</w:t>
                  </w:r>
                  <w:r w:rsidRPr="00363375">
                    <w:rPr>
                      <w:rFonts w:asciiTheme="minorHAnsi" w:hAnsiTheme="minorHAnsi" w:cstheme="minorHAnsi"/>
                      <w:sz w:val="22"/>
                      <w:szCs w:val="22"/>
                      <w:lang w:val="uk-UA" w:eastAsia="ru-RU"/>
                    </w:rPr>
                    <w:t xml:space="preserve">ом, тобто ціна </w:t>
                  </w:r>
                  <w:r>
                    <w:rPr>
                      <w:rFonts w:asciiTheme="minorHAnsi" w:hAnsiTheme="minorHAnsi" w:cstheme="minorHAnsi"/>
                      <w:sz w:val="22"/>
                      <w:szCs w:val="22"/>
                      <w:lang w:val="uk-UA" w:eastAsia="ru-RU"/>
                    </w:rPr>
                    <w:t>Контракт</w:t>
                  </w:r>
                  <w:r w:rsidRPr="00363375">
                    <w:rPr>
                      <w:rFonts w:asciiTheme="minorHAnsi" w:hAnsiTheme="minorHAnsi" w:cstheme="minorHAnsi"/>
                      <w:sz w:val="22"/>
                      <w:szCs w:val="22"/>
                      <w:lang w:val="uk-UA" w:eastAsia="ru-RU"/>
                    </w:rPr>
                    <w:t>у не підлягає жодним змінам, незалежно від фактичної кількості виконаних Робіт. Відповідно до цього методу, якщо обсяг Робіт не змінюється, більш</w:t>
                  </w:r>
                  <w:r>
                    <w:rPr>
                      <w:rFonts w:asciiTheme="minorHAnsi" w:hAnsiTheme="minorHAnsi" w:cstheme="minorHAnsi"/>
                      <w:sz w:val="22"/>
                      <w:szCs w:val="22"/>
                      <w:lang w:val="uk-UA" w:eastAsia="ru-RU"/>
                    </w:rPr>
                    <w:t>а</w:t>
                  </w:r>
                  <w:r w:rsidRPr="00363375">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кількість</w:t>
                  </w:r>
                  <w:r w:rsidRPr="00363375">
                    <w:rPr>
                      <w:rFonts w:asciiTheme="minorHAnsi" w:hAnsiTheme="minorHAnsi" w:cstheme="minorHAnsi"/>
                      <w:sz w:val="22"/>
                      <w:szCs w:val="22"/>
                      <w:lang w:val="uk-UA" w:eastAsia="ru-RU"/>
                    </w:rPr>
                    <w:t xml:space="preserve"> Робіт не вважаються додатковими Роботами, а менш</w:t>
                  </w:r>
                  <w:r>
                    <w:rPr>
                      <w:rFonts w:asciiTheme="minorHAnsi" w:hAnsiTheme="minorHAnsi" w:cstheme="minorHAnsi"/>
                      <w:sz w:val="22"/>
                      <w:szCs w:val="22"/>
                      <w:lang w:val="uk-UA" w:eastAsia="ru-RU"/>
                    </w:rPr>
                    <w:t>а кількість</w:t>
                  </w:r>
                  <w:r w:rsidRPr="00363375">
                    <w:rPr>
                      <w:rFonts w:asciiTheme="minorHAnsi" w:hAnsiTheme="minorHAnsi" w:cstheme="minorHAnsi"/>
                      <w:sz w:val="22"/>
                      <w:szCs w:val="22"/>
                      <w:lang w:val="uk-UA" w:eastAsia="ru-RU"/>
                    </w:rPr>
                    <w:t xml:space="preserve"> не вважа</w:t>
                  </w:r>
                  <w:r>
                    <w:rPr>
                      <w:rFonts w:asciiTheme="minorHAnsi" w:hAnsiTheme="minorHAnsi" w:cstheme="minorHAnsi"/>
                      <w:sz w:val="22"/>
                      <w:szCs w:val="22"/>
                      <w:lang w:val="uk-UA" w:eastAsia="ru-RU"/>
                    </w:rPr>
                    <w:t>є</w:t>
                  </w:r>
                  <w:r w:rsidRPr="00363375">
                    <w:rPr>
                      <w:rFonts w:asciiTheme="minorHAnsi" w:hAnsiTheme="minorHAnsi" w:cstheme="minorHAnsi"/>
                      <w:sz w:val="22"/>
                      <w:szCs w:val="22"/>
                      <w:lang w:val="uk-UA" w:eastAsia="ru-RU"/>
                    </w:rPr>
                    <w:t xml:space="preserve">ться </w:t>
                  </w:r>
                  <w:r>
                    <w:rPr>
                      <w:rFonts w:asciiTheme="minorHAnsi" w:hAnsiTheme="minorHAnsi" w:cstheme="minorHAnsi"/>
                      <w:sz w:val="22"/>
                      <w:szCs w:val="22"/>
                      <w:lang w:val="uk-UA" w:eastAsia="ru-RU"/>
                    </w:rPr>
                    <w:t>скасованими</w:t>
                  </w:r>
                  <w:r w:rsidRPr="00363375">
                    <w:rPr>
                      <w:rFonts w:asciiTheme="minorHAnsi" w:hAnsiTheme="minorHAnsi" w:cstheme="minorHAnsi"/>
                      <w:sz w:val="22"/>
                      <w:szCs w:val="22"/>
                      <w:lang w:val="uk-UA" w:eastAsia="ru-RU"/>
                    </w:rPr>
                    <w:t xml:space="preserve"> Роботами.</w:t>
                  </w:r>
                </w:p>
              </w:tc>
            </w:tr>
            <w:tr w:rsidR="00E47DAC" w:rsidRPr="00081CED" w14:paraId="5B7DD829" w14:textId="77777777" w:rsidTr="00564D86">
              <w:tc>
                <w:tcPr>
                  <w:tcW w:w="5106" w:type="dxa"/>
                </w:tcPr>
                <w:p w14:paraId="2E92ED96" w14:textId="77777777"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E47DAC" w:rsidRPr="00081CED" w14:paraId="2ACD27AB" w14:textId="77777777" w:rsidTr="00564D86">
              <w:tc>
                <w:tcPr>
                  <w:tcW w:w="5106" w:type="dxa"/>
                </w:tcPr>
                <w:p w14:paraId="6B8D2289" w14:textId="60F59F19" w:rsidR="00E47DAC" w:rsidRPr="00081CED" w:rsidRDefault="00E47DAC"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E47DAC" w:rsidRPr="00081CED" w:rsidRDefault="00E47DAC"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E47DAC" w:rsidRPr="00081CED" w14:paraId="52F59D1B" w14:textId="77777777" w:rsidTr="00564D86">
              <w:tc>
                <w:tcPr>
                  <w:tcW w:w="5106" w:type="dxa"/>
                </w:tcPr>
                <w:p w14:paraId="7026CE81" w14:textId="4A75311B"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Pr="00081CED">
                    <w:rPr>
                      <w:rFonts w:asciiTheme="minorHAnsi" w:hAnsiTheme="minorHAnsi" w:cstheme="minorHAnsi"/>
                      <w:noProof/>
                      <w:sz w:val="22"/>
                      <w:szCs w:val="22"/>
                      <w:lang w:bidi="lt-LT"/>
                    </w:rPr>
                    <w:tab/>
                    <w:t xml:space="preserve">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w:t>
                  </w:r>
                  <w:r w:rsidRPr="00081CED">
                    <w:rPr>
                      <w:rFonts w:asciiTheme="minorHAnsi" w:hAnsiTheme="minorHAnsi" w:cstheme="minorHAnsi"/>
                      <w:noProof/>
                      <w:sz w:val="22"/>
                      <w:szCs w:val="22"/>
                      <w:lang w:bidi="lt-LT"/>
                    </w:rPr>
                    <w:lastRenderedPageBreak/>
                    <w:t>Sutarties vykdymu. Jokios papildomos Rangovo išlaidos neapmokamos ir nekompensuojamos.</w:t>
                  </w:r>
                </w:p>
              </w:tc>
              <w:tc>
                <w:tcPr>
                  <w:tcW w:w="4822" w:type="dxa"/>
                </w:tcPr>
                <w:p w14:paraId="1B778352" w14:textId="780E2AB2"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і супутніх послуг, що надаються за цим Контрактом, всі податки і збори та інші витрати і додаткові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їх кільк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і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рішен</w:t>
                  </w:r>
                  <w:r>
                    <w:rPr>
                      <w:rFonts w:asciiTheme="minorHAnsi" w:hAnsiTheme="minorHAnsi" w:cstheme="minorHAnsi"/>
                      <w:sz w:val="22"/>
                      <w:szCs w:val="22"/>
                      <w:lang w:val="uk-UA" w:eastAsia="ru-RU"/>
                    </w:rPr>
                    <w:t>ня</w:t>
                  </w:r>
                  <w:r w:rsidRPr="00081CED">
                    <w:rPr>
                      <w:rFonts w:asciiTheme="minorHAnsi" w:hAnsiTheme="minorHAnsi" w:cstheme="minorHAnsi"/>
                      <w:sz w:val="22"/>
                      <w:szCs w:val="22"/>
                      <w:lang w:val="uk-UA" w:eastAsia="ru-RU"/>
                    </w:rPr>
                    <w:t>, зазначен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у Додатку 2 до Контракту «Технічна специфікація», а також </w:t>
                  </w:r>
                  <w:r>
                    <w:rPr>
                      <w:rFonts w:asciiTheme="minorHAnsi" w:hAnsiTheme="minorHAnsi" w:cstheme="minorHAnsi"/>
                      <w:sz w:val="22"/>
                      <w:szCs w:val="22"/>
                      <w:lang w:val="uk-UA" w:eastAsia="ru-RU"/>
                    </w:rPr>
                    <w:t>витрати з</w:t>
                  </w:r>
                  <w:r w:rsidRPr="00081CED">
                    <w:rPr>
                      <w:rFonts w:asciiTheme="minorHAnsi" w:hAnsiTheme="minorHAnsi" w:cstheme="minorHAnsi"/>
                      <w:sz w:val="22"/>
                      <w:szCs w:val="22"/>
                      <w:lang w:val="uk-UA" w:eastAsia="ru-RU"/>
                    </w:rPr>
                    <w:t xml:space="preserve"> надання </w:t>
                  </w:r>
                  <w:r w:rsidRPr="00081CED">
                    <w:rPr>
                      <w:rFonts w:asciiTheme="minorHAnsi" w:hAnsiTheme="minorHAnsi" w:cstheme="minorHAnsi"/>
                      <w:sz w:val="22"/>
                      <w:szCs w:val="22"/>
                      <w:lang w:val="uk-UA" w:eastAsia="ru-RU"/>
                    </w:rPr>
                    <w:lastRenderedPageBreak/>
                    <w:t>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E47DAC" w:rsidRPr="00081CED" w14:paraId="0E4CF95E" w14:textId="77777777" w:rsidTr="00564D86">
              <w:tc>
                <w:tcPr>
                  <w:tcW w:w="5106" w:type="dxa"/>
                </w:tcPr>
                <w:p w14:paraId="2B70A431" w14:textId="023499AF"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1DFDAA79"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3.2. Підрядник несе одноосібну відповідальність за всі зобов'язання, пов'язані з місцевою системою соціального забезпечення, зобов'язаннями </w:t>
                  </w:r>
                  <w:r>
                    <w:rPr>
                      <w:rFonts w:asciiTheme="minorHAnsi" w:hAnsiTheme="minorHAnsi" w:cstheme="minorHAnsi"/>
                      <w:sz w:val="22"/>
                      <w:szCs w:val="22"/>
                      <w:lang w:val="uk-UA" w:eastAsia="ru-RU"/>
                    </w:rPr>
                    <w:t>щодо</w:t>
                  </w:r>
                  <w:r w:rsidRPr="00081CED">
                    <w:rPr>
                      <w:rFonts w:asciiTheme="minorHAnsi" w:hAnsiTheme="minorHAnsi" w:cstheme="minorHAnsi"/>
                      <w:sz w:val="22"/>
                      <w:szCs w:val="22"/>
                      <w:lang w:val="uk-UA" w:eastAsia="ru-RU"/>
                    </w:rPr>
                    <w:t xml:space="preserve"> податку </w:t>
                  </w:r>
                  <w:r>
                    <w:rPr>
                      <w:rFonts w:asciiTheme="minorHAnsi" w:hAnsiTheme="minorHAnsi" w:cstheme="minorHAnsi"/>
                      <w:sz w:val="22"/>
                      <w:szCs w:val="22"/>
                      <w:lang w:val="uk-UA" w:eastAsia="ru-RU"/>
                    </w:rPr>
                    <w:t xml:space="preserve">на </w:t>
                  </w:r>
                  <w:r w:rsidRPr="00081CED">
                    <w:rPr>
                      <w:rFonts w:asciiTheme="minorHAnsi" w:hAnsiTheme="minorHAnsi" w:cstheme="minorHAnsi"/>
                      <w:sz w:val="22"/>
                      <w:szCs w:val="22"/>
                      <w:lang w:val="uk-UA" w:eastAsia="ru-RU"/>
                    </w:rPr>
                    <w:t>прибут</w:t>
                  </w:r>
                  <w:r>
                    <w:rPr>
                      <w:rFonts w:asciiTheme="minorHAnsi" w:hAnsiTheme="minorHAnsi" w:cstheme="minorHAnsi"/>
                      <w:sz w:val="22"/>
                      <w:szCs w:val="22"/>
                      <w:lang w:val="uk-UA" w:eastAsia="ru-RU"/>
                    </w:rPr>
                    <w:t>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E47DAC" w:rsidRPr="00081CED" w14:paraId="421CFBC1" w14:textId="77777777" w:rsidTr="00564D86">
              <w:tc>
                <w:tcPr>
                  <w:tcW w:w="5106" w:type="dxa"/>
                </w:tcPr>
                <w:p w14:paraId="145FB209" w14:textId="3F3052A1"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2FB7A265"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E47DAC" w:rsidRPr="00081CED" w14:paraId="412A551D" w14:textId="77777777" w:rsidTr="00B0739B">
              <w:trPr>
                <w:trHeight w:val="2898"/>
              </w:trPr>
              <w:tc>
                <w:tcPr>
                  <w:tcW w:w="5106" w:type="dxa"/>
                </w:tcPr>
                <w:p w14:paraId="0C877BE9" w14:textId="4614E86C" w:rsidR="00E47DAC" w:rsidRPr="007350CB" w:rsidRDefault="00E47DAC" w:rsidP="007715DA">
                  <w:pPr>
                    <w:framePr w:hSpace="180" w:wrap="around" w:hAnchor="margin" w:xAlign="right" w:y="-588"/>
                    <w:tabs>
                      <w:tab w:val="left" w:pos="434"/>
                    </w:tabs>
                    <w:jc w:val="both"/>
                    <w:rPr>
                      <w:rFonts w:asciiTheme="minorHAnsi" w:hAnsiTheme="minorHAnsi" w:cstheme="minorHAnsi"/>
                      <w:noProof/>
                      <w:sz w:val="22"/>
                      <w:szCs w:val="22"/>
                      <w:lang w:bidi="lt-LT"/>
                    </w:rPr>
                  </w:pPr>
                  <w:r w:rsidRPr="007350CB">
                    <w:rPr>
                      <w:rFonts w:asciiTheme="minorHAnsi" w:hAnsiTheme="minorHAnsi" w:cstheme="minorHAnsi"/>
                      <w:noProof/>
                      <w:sz w:val="22"/>
                      <w:szCs w:val="22"/>
                      <w:lang w:bidi="lt-LT"/>
                    </w:rPr>
                    <w:t xml:space="preserve">3.3.1. </w:t>
                  </w:r>
                  <w:r w:rsidRPr="007350CB">
                    <w:rPr>
                      <w:rFonts w:asciiTheme="minorHAnsi" w:hAnsiTheme="minorHAnsi" w:cstheme="minorHAnsi"/>
                      <w:sz w:val="22"/>
                      <w:szCs w:val="22"/>
                    </w:rPr>
                    <w:t>N</w:t>
                  </w:r>
                  <w:r w:rsidRPr="007350CB">
                    <w:rPr>
                      <w:rFonts w:asciiTheme="minorHAnsi" w:hAnsiTheme="minorHAnsi" w:cstheme="minorHAnsi"/>
                      <w:noProof/>
                      <w:sz w:val="22"/>
                      <w:szCs w:val="22"/>
                      <w:lang w:bidi="lt-LT"/>
                    </w:rPr>
                    <w:t xml:space="preserve">orėdamas gauti avansą, Rangovas kartu su avansine sąskaita, CPVA privalo pateikti avansinio mokėjimo grąžinimo garantiją (Garantija) ne mažesnei nei prašomo avanso sumai. </w:t>
                  </w:r>
                  <w:r w:rsidRPr="000C6F64">
                    <w:rPr>
                      <w:rFonts w:ascii="Calibri" w:hAnsi="Calibri" w:cs="Calibri"/>
                      <w:sz w:val="22"/>
                      <w:szCs w:val="22"/>
                      <w:lang w:bidi="lt-LT"/>
                    </w:rPr>
                    <w:t>Garantija turi būti išduota</w:t>
                  </w:r>
                  <w:r w:rsidR="00B25E01">
                    <w:rPr>
                      <w:rFonts w:ascii="Calibri" w:hAnsi="Calibri" w:cs="Calibri"/>
                      <w:noProof/>
                      <w:sz w:val="22"/>
                      <w:szCs w:val="22"/>
                      <w:lang w:bidi="lt-LT"/>
                    </w:rPr>
                    <w:t xml:space="preserve">: </w:t>
                  </w:r>
                  <w:r w:rsidR="00B25E01" w:rsidRPr="000C6F64">
                    <w:rPr>
                      <w:rFonts w:ascii="Calibri" w:hAnsi="Calibri" w:cs="Calibri"/>
                      <w:noProof/>
                      <w:sz w:val="22"/>
                      <w:szCs w:val="22"/>
                      <w:lang w:bidi="lt-LT"/>
                    </w:rPr>
                    <w:t xml:space="preserve"> </w:t>
                  </w:r>
                  <w:r w:rsidR="00B25E01" w:rsidRPr="00563955">
                    <w:rPr>
                      <w:rFonts w:ascii="Calibri" w:hAnsi="Calibri" w:cs="Calibri"/>
                      <w:noProof/>
                      <w:sz w:val="22"/>
                      <w:szCs w:val="22"/>
                      <w:lang w:bidi="lt-LT"/>
                    </w:rPr>
                    <w:t>a)</w:t>
                  </w:r>
                  <w:r w:rsidR="00B25E01">
                    <w:rPr>
                      <w:rFonts w:ascii="Calibri" w:hAnsi="Calibri" w:cs="Calibri"/>
                      <w:noProof/>
                      <w:sz w:val="22"/>
                      <w:szCs w:val="22"/>
                      <w:lang w:bidi="lt-LT"/>
                    </w:rPr>
                    <w:t xml:space="preserve"> </w:t>
                  </w:r>
                  <w:r w:rsidR="00B25E01">
                    <w:t xml:space="preserve"> </w:t>
                  </w:r>
                  <w:r w:rsidR="00B25E01" w:rsidRPr="00DA2007">
                    <w:rPr>
                      <w:rFonts w:ascii="Calibri" w:hAnsi="Calibri" w:cs="Calibri"/>
                      <w:noProof/>
                      <w:sz w:val="22"/>
                      <w:szCs w:val="22"/>
                      <w:lang w:bidi="lt-LT"/>
                    </w:rPr>
                    <w:t>Europos Sąjungoje licencij</w:t>
                  </w:r>
                  <w:r w:rsidR="00B25E01">
                    <w:rPr>
                      <w:rFonts w:ascii="Calibri" w:hAnsi="Calibri" w:cs="Calibri"/>
                      <w:noProof/>
                      <w:sz w:val="22"/>
                      <w:szCs w:val="22"/>
                      <w:lang w:bidi="lt-LT"/>
                    </w:rPr>
                    <w:t>ą</w:t>
                  </w:r>
                  <w:r w:rsidR="00B25E01" w:rsidRPr="00DA2007">
                    <w:rPr>
                      <w:rFonts w:ascii="Calibri" w:hAnsi="Calibri" w:cs="Calibri"/>
                      <w:noProof/>
                      <w:sz w:val="22"/>
                      <w:szCs w:val="22"/>
                      <w:lang w:bidi="lt-LT"/>
                    </w:rPr>
                    <w:t xml:space="preserve"> turin</w:t>
                  </w:r>
                  <w:r w:rsidR="00B25E01">
                    <w:rPr>
                      <w:rFonts w:ascii="Calibri" w:hAnsi="Calibri" w:cs="Calibri"/>
                      <w:noProof/>
                      <w:sz w:val="22"/>
                      <w:szCs w:val="22"/>
                      <w:lang w:bidi="lt-LT"/>
                    </w:rPr>
                    <w:t>čio</w:t>
                  </w:r>
                  <w:r w:rsidR="00B25E01" w:rsidRPr="00DA2007">
                    <w:rPr>
                      <w:rFonts w:ascii="Calibri" w:hAnsi="Calibri" w:cs="Calibri"/>
                      <w:noProof/>
                      <w:sz w:val="22"/>
                      <w:szCs w:val="22"/>
                      <w:lang w:bidi="lt-LT"/>
                    </w:rPr>
                    <w:t xml:space="preserve"> bank</w:t>
                  </w:r>
                  <w:r w:rsidR="00B25E01">
                    <w:rPr>
                      <w:rFonts w:ascii="Calibri" w:hAnsi="Calibri" w:cs="Calibri"/>
                      <w:noProof/>
                      <w:sz w:val="22"/>
                      <w:szCs w:val="22"/>
                      <w:lang w:bidi="lt-LT"/>
                    </w:rPr>
                    <w:t>o</w:t>
                  </w:r>
                  <w:r w:rsidR="00B25E01" w:rsidRPr="00DA2007">
                    <w:rPr>
                      <w:rFonts w:ascii="Calibri" w:hAnsi="Calibri" w:cs="Calibri"/>
                      <w:noProof/>
                      <w:sz w:val="22"/>
                      <w:szCs w:val="22"/>
                      <w:lang w:bidi="lt-LT"/>
                    </w:rPr>
                    <w:t xml:space="preserve"> ar finansų įstaig</w:t>
                  </w:r>
                  <w:r w:rsidR="00B25E01">
                    <w:rPr>
                      <w:rFonts w:ascii="Calibri" w:hAnsi="Calibri" w:cs="Calibri"/>
                      <w:noProof/>
                      <w:sz w:val="22"/>
                      <w:szCs w:val="22"/>
                      <w:lang w:bidi="lt-LT"/>
                    </w:rPr>
                    <w:t>os</w:t>
                  </w:r>
                  <w:r w:rsidR="00B25E01" w:rsidRPr="00DA2007">
                    <w:rPr>
                      <w:rFonts w:ascii="Calibri" w:hAnsi="Calibri" w:cs="Calibri"/>
                      <w:noProof/>
                      <w:sz w:val="22"/>
                      <w:szCs w:val="22"/>
                      <w:lang w:bidi="lt-LT"/>
                    </w:rPr>
                    <w:t xml:space="preserve">; </w:t>
                  </w:r>
                  <w:r w:rsidR="00B25E01">
                    <w:rPr>
                      <w:rFonts w:ascii="Calibri" w:hAnsi="Calibri" w:cs="Calibri"/>
                      <w:noProof/>
                      <w:sz w:val="22"/>
                      <w:szCs w:val="22"/>
                      <w:lang w:bidi="lt-LT"/>
                    </w:rPr>
                    <w:t xml:space="preserve">arba b) </w:t>
                  </w:r>
                  <w:r w:rsidR="00B25E01">
                    <w:t xml:space="preserve"> </w:t>
                  </w:r>
                  <w:r w:rsidR="00B25E01" w:rsidRPr="00DA2007">
                    <w:rPr>
                      <w:rFonts w:ascii="Calibri" w:hAnsi="Calibri" w:cs="Calibri"/>
                      <w:noProof/>
                      <w:sz w:val="22"/>
                      <w:szCs w:val="22"/>
                      <w:lang w:bidi="lt-LT"/>
                    </w:rPr>
                    <w:t>trečiosios šalies</w:t>
                  </w:r>
                  <w:r w:rsidRPr="00563955">
                    <w:rPr>
                      <w:rFonts w:ascii="Calibri" w:hAnsi="Calibri" w:cs="Calibri"/>
                      <w:sz w:val="22"/>
                      <w:szCs w:val="22"/>
                      <w:lang w:bidi="lt-LT"/>
                    </w:rPr>
                    <w:t xml:space="preserve"> banko ar finansų įstaigos, kuri Garantijos išdavimo dieną turi turėti investicinio lygio reitingą</w:t>
                  </w:r>
                  <w:r w:rsidRPr="00DF1CD6">
                    <w:rPr>
                      <w:rFonts w:asciiTheme="minorHAnsi" w:hAnsiTheme="minorHAnsi" w:cstheme="minorHAnsi"/>
                      <w:sz w:val="22"/>
                      <w:szCs w:val="22"/>
                      <w:lang w:bidi="lt-LT"/>
                    </w:rPr>
                    <w:t xml:space="preserve">, patvirtintą bent vienos tarptautinės reitingų agentūros (pvz. </w:t>
                  </w:r>
                  <w:r w:rsidRPr="00DF1CD6">
                    <w:rPr>
                      <w:rFonts w:asciiTheme="minorHAnsi" w:hAnsiTheme="minorHAnsi" w:cstheme="minorHAnsi"/>
                      <w:noProof/>
                      <w:sz w:val="22"/>
                      <w:szCs w:val="22"/>
                      <w:lang w:bidi="lt-LT"/>
                    </w:rPr>
                    <w:t>Standrard &amp; Poor‘s, Fitch, Moody‘s arba lygiavertis)</w:t>
                  </w:r>
                  <w:r w:rsidR="003B4A77">
                    <w:rPr>
                      <w:rFonts w:asciiTheme="minorHAnsi" w:hAnsiTheme="minorHAnsi" w:cstheme="minorHAnsi"/>
                      <w:noProof/>
                      <w:sz w:val="22"/>
                      <w:szCs w:val="22"/>
                      <w:lang w:bidi="lt-LT"/>
                    </w:rPr>
                    <w:t>.</w:t>
                  </w:r>
                  <w:r w:rsidRPr="00DF1CD6">
                    <w:rPr>
                      <w:rFonts w:asciiTheme="minorHAnsi" w:hAnsiTheme="minorHAnsi" w:cstheme="minorHAnsi"/>
                      <w:noProof/>
                      <w:sz w:val="22"/>
                      <w:szCs w:val="22"/>
                      <w:lang w:bidi="lt-LT"/>
                    </w:rPr>
                    <w:t xml:space="preserve"> </w:t>
                  </w:r>
                </w:p>
                <w:p w14:paraId="3D3A4589" w14:textId="4BE3CFA2" w:rsidR="00E47DAC" w:rsidRPr="007350CB" w:rsidRDefault="00E47DAC" w:rsidP="007715DA">
                  <w:pPr>
                    <w:framePr w:hSpace="180" w:wrap="around" w:hAnchor="margin" w:xAlign="right" w:y="-588"/>
                    <w:tabs>
                      <w:tab w:val="left" w:pos="434"/>
                    </w:tabs>
                    <w:jc w:val="both"/>
                    <w:rPr>
                      <w:rFonts w:asciiTheme="minorHAnsi" w:hAnsiTheme="minorHAnsi" w:cstheme="minorHAnsi"/>
                      <w:sz w:val="22"/>
                      <w:szCs w:val="22"/>
                      <w:lang w:eastAsia="ru-RU"/>
                    </w:rPr>
                  </w:pPr>
                  <w:r w:rsidRPr="007350CB">
                    <w:rPr>
                      <w:rFonts w:asciiTheme="minorHAnsi" w:hAnsiTheme="minorHAnsi" w:cstheme="minorHAnsi"/>
                      <w:noProof/>
                      <w:sz w:val="22"/>
                      <w:szCs w:val="22"/>
                      <w:lang w:bidi="lt-LT"/>
                    </w:rPr>
                    <w:t>Garantijos galiojimo laikas turi būti ne trumpesnis kaip 30 dienų nuo rangos darbų atlikimo termino, kaip numatyta Specialiųjų sutarties sąlygų 2.1 punkte. Garantijos dydis gali būti sumažintas Rangovo grąžinto avanso suma</w:t>
                  </w:r>
                  <w:r w:rsidR="00593F45">
                    <w:rPr>
                      <w:rFonts w:asciiTheme="minorHAnsi" w:hAnsiTheme="minorHAnsi" w:cstheme="minorHAnsi"/>
                      <w:noProof/>
                      <w:sz w:val="22"/>
                      <w:szCs w:val="22"/>
                      <w:lang w:bidi="lt-LT"/>
                    </w:rPr>
                    <w:t>.</w:t>
                  </w:r>
                </w:p>
              </w:tc>
              <w:tc>
                <w:tcPr>
                  <w:tcW w:w="4822" w:type="dxa"/>
                </w:tcPr>
                <w:p w14:paraId="4F6AF12E" w14:textId="44677FD3" w:rsidR="003B4A77" w:rsidRPr="003B4A77"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7350CB">
                    <w:rPr>
                      <w:rFonts w:asciiTheme="minorHAnsi" w:hAnsiTheme="minorHAnsi" w:cstheme="minorHAnsi"/>
                      <w:sz w:val="22"/>
                      <w:szCs w:val="22"/>
                      <w:lang w:val="uk-UA" w:eastAsia="ru-RU"/>
                    </w:rPr>
                    <w:t xml:space="preserve">3.3.1 </w:t>
                  </w:r>
                  <w:r w:rsidR="007C2005" w:rsidRPr="007350CB">
                    <w:rPr>
                      <w:rFonts w:asciiTheme="minorHAnsi" w:hAnsiTheme="minorHAnsi" w:cstheme="minorHAnsi"/>
                      <w:sz w:val="22"/>
                      <w:szCs w:val="22"/>
                      <w:lang w:val="uk-UA" w:eastAsia="ru-RU"/>
                    </w:rPr>
                    <w:t>авансовим рахунком-фактурою</w:t>
                  </w:r>
                  <w:r w:rsidR="007C2005" w:rsidRPr="007350CB">
                    <w:rPr>
                      <w:rFonts w:asciiTheme="minorHAnsi" w:hAnsiTheme="minorHAnsi" w:cstheme="minorHAnsi"/>
                      <w:sz w:val="22"/>
                      <w:szCs w:val="22"/>
                      <w:lang w:eastAsia="ru-RU"/>
                    </w:rPr>
                    <w:t>,</w:t>
                  </w:r>
                  <w:r w:rsidR="007C2005" w:rsidRPr="007350CB">
                    <w:rPr>
                      <w:rFonts w:asciiTheme="minorHAnsi" w:hAnsiTheme="minorHAnsi" w:cstheme="minorHAnsi"/>
                      <w:sz w:val="22"/>
                      <w:szCs w:val="22"/>
                      <w:lang w:val="uk-UA" w:eastAsia="ru-RU"/>
                    </w:rPr>
                    <w:t xml:space="preserve"> повинен надати</w:t>
                  </w:r>
                  <w:r w:rsidR="007C2005" w:rsidRPr="007350CB">
                    <w:rPr>
                      <w:rFonts w:asciiTheme="minorHAnsi" w:hAnsiTheme="minorHAnsi" w:cstheme="minorHAnsi"/>
                      <w:sz w:val="22"/>
                      <w:szCs w:val="22"/>
                    </w:rPr>
                    <w:t xml:space="preserve"> CPVA</w:t>
                  </w:r>
                  <w:r w:rsidR="007C2005" w:rsidRPr="007350CB">
                    <w:rPr>
                      <w:rFonts w:asciiTheme="minorHAnsi" w:hAnsiTheme="minorHAnsi" w:cstheme="minorHAnsi"/>
                      <w:sz w:val="22"/>
                      <w:szCs w:val="22"/>
                      <w:lang w:val="uk-UA" w:eastAsia="ru-RU"/>
                    </w:rPr>
                    <w:t xml:space="preserve"> гарантію повернення авансового платежу (далі - Гарантія) на суму, не меншу, ніж сума запитуваного авансу. Гарантія повинна бути видана (а) </w:t>
                  </w:r>
                  <w:r w:rsidR="007C2005" w:rsidRPr="006753F9">
                    <w:t xml:space="preserve"> </w:t>
                  </w:r>
                  <w:r w:rsidR="007C2005" w:rsidRPr="00461AE7">
                    <w:rPr>
                      <w:rFonts w:asciiTheme="minorHAnsi" w:hAnsiTheme="minorHAnsi" w:cstheme="minorHAnsi"/>
                      <w:sz w:val="22"/>
                      <w:szCs w:val="22"/>
                      <w:lang w:val="uk-UA" w:eastAsia="ru-RU"/>
                    </w:rPr>
                    <w:t xml:space="preserve">банком або фінансовою установою, що має ліцензію в Європейському Союзі; або (b) </w:t>
                  </w:r>
                  <w:r w:rsidR="007C2005" w:rsidRPr="007350CB">
                    <w:rPr>
                      <w:rFonts w:asciiTheme="minorHAnsi" w:hAnsiTheme="minorHAnsi" w:cstheme="minorHAnsi"/>
                      <w:sz w:val="22"/>
                      <w:szCs w:val="22"/>
                      <w:lang w:val="uk-UA" w:eastAsia="ru-RU"/>
                    </w:rPr>
                    <w:t>банком або фінансовою установою</w:t>
                  </w:r>
                  <w:r w:rsidR="007C2005" w:rsidRPr="006753F9">
                    <w:rPr>
                      <w:rFonts w:cstheme="minorHAnsi"/>
                      <w:lang w:val="uk-UA" w:eastAsia="ru-RU"/>
                    </w:rPr>
                    <w:t xml:space="preserve"> третьої країни</w:t>
                  </w:r>
                  <w:r w:rsidR="007C2005" w:rsidRPr="007350CB">
                    <w:rPr>
                      <w:rFonts w:asciiTheme="minorHAnsi" w:hAnsiTheme="minorHAnsi" w:cstheme="minorHAnsi"/>
                      <w:sz w:val="22"/>
                      <w:szCs w:val="22"/>
                      <w:lang w:val="uk-UA" w:eastAsia="ru-RU"/>
                    </w:rPr>
                    <w:t>, яка на дату видачі Гарантії повинна мати рейтинг інвестиційного рівня, підтверджений принаймні одним міжнародним рейтинговим агентством (наприклад, Standard &amp; Poor's, Fitch, Moody's або еквівалентним</w:t>
                  </w:r>
                  <w:r w:rsidR="007C2005" w:rsidRPr="003B4A77">
                    <w:rPr>
                      <w:rFonts w:asciiTheme="minorHAnsi" w:hAnsiTheme="minorHAnsi" w:cstheme="minorHAnsi"/>
                      <w:sz w:val="22"/>
                      <w:szCs w:val="22"/>
                      <w:lang w:val="uk-UA" w:eastAsia="ru-RU"/>
                    </w:rPr>
                    <w:t>)</w:t>
                  </w:r>
                  <w:r w:rsidR="003B4A77" w:rsidRPr="003B4A77">
                    <w:rPr>
                      <w:rFonts w:asciiTheme="minorHAnsi" w:hAnsiTheme="minorHAnsi" w:cstheme="minorHAnsi"/>
                      <w:sz w:val="22"/>
                      <w:szCs w:val="22"/>
                      <w:lang w:val="uk-UA" w:eastAsia="ru-RU"/>
                    </w:rPr>
                    <w:t>.</w:t>
                  </w:r>
                </w:p>
                <w:p w14:paraId="6CF2FEEA" w14:textId="5FAC271B" w:rsidR="00E47DAC" w:rsidRPr="007350CB"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7350CB">
                    <w:rPr>
                      <w:rFonts w:asciiTheme="minorHAnsi" w:hAnsiTheme="minorHAnsi" w:cstheme="minorHAnsi"/>
                      <w:sz w:val="22"/>
                      <w:szCs w:val="22"/>
                      <w:lang w:val="uk-UA" w:eastAsia="ru-RU"/>
                    </w:rPr>
                    <w:t>Термін дії гарантії повинен становити щонайменше 30 днів з дати завершення робіт, як це передбачено в пункті 2.1 Особливих умов Контракту. Сума гарантії може бути зменшена на суму сплаченого Підрядником авансу</w:t>
                  </w:r>
                  <w:r w:rsidR="00593F45">
                    <w:rPr>
                      <w:rFonts w:asciiTheme="minorHAnsi" w:hAnsiTheme="minorHAnsi" w:cstheme="minorHAnsi"/>
                      <w:sz w:val="22"/>
                      <w:szCs w:val="22"/>
                      <w:lang w:eastAsia="ru-RU"/>
                    </w:rPr>
                    <w:t>.</w:t>
                  </w:r>
                </w:p>
              </w:tc>
            </w:tr>
            <w:tr w:rsidR="00E47DAC" w:rsidRPr="00081CED" w14:paraId="520F2F34" w14:textId="77777777" w:rsidTr="00564D86">
              <w:tc>
                <w:tcPr>
                  <w:tcW w:w="5106" w:type="dxa"/>
                </w:tcPr>
                <w:p w14:paraId="59ACC188" w14:textId="7FD5B30C"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6C420E24"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Pr="007E6638">
                    <w:rPr>
                      <w:rFonts w:asciiTheme="minorHAnsi" w:hAnsiTheme="minorHAnsi" w:cstheme="minorHAnsi"/>
                      <w:sz w:val="22"/>
                      <w:szCs w:val="22"/>
                    </w:rPr>
                    <w:t xml:space="preserve"> </w:t>
                  </w:r>
                  <w:r w:rsidRPr="00563955">
                    <w:rPr>
                      <w:rFonts w:asciiTheme="minorHAnsi" w:hAnsiTheme="minorHAnsi" w:cstheme="minorHAnsi"/>
                      <w:sz w:val="22"/>
                      <w:szCs w:val="22"/>
                      <w:lang w:val="uk-UA" w:eastAsia="ru-RU"/>
                    </w:rPr>
                    <w:t xml:space="preserve">суму, що не перевищує сплачений аванс та суму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не пізніше ніж протягом 15 календарних днів з дат</w:t>
                  </w:r>
                  <w:r>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про неналежне виконання зобов'язань </w:t>
                  </w:r>
                  <w:r>
                    <w:rPr>
                      <w:rFonts w:asciiTheme="minorHAnsi" w:hAnsiTheme="minorHAnsi" w:cstheme="minorHAnsi"/>
                      <w:sz w:val="22"/>
                      <w:szCs w:val="22"/>
                      <w:lang w:val="uk-UA" w:eastAsia="ru-RU"/>
                    </w:rPr>
                    <w:t xml:space="preserve">за Контрактом </w:t>
                  </w:r>
                  <w:r w:rsidRPr="00563955">
                    <w:rPr>
                      <w:rFonts w:asciiTheme="minorHAnsi" w:hAnsiTheme="minorHAnsi" w:cstheme="minorHAnsi"/>
                      <w:sz w:val="22"/>
                      <w:szCs w:val="22"/>
                      <w:lang w:val="uk-UA" w:eastAsia="ru-RU"/>
                    </w:rPr>
                    <w:t xml:space="preserve">або розірвання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з вини Виконавця, </w:t>
                  </w:r>
                  <w:r>
                    <w:rPr>
                      <w:rFonts w:asciiTheme="minorHAnsi" w:hAnsiTheme="minorHAnsi" w:cstheme="minorHAnsi"/>
                      <w:sz w:val="22"/>
                      <w:szCs w:val="22"/>
                      <w:lang w:val="uk-UA" w:eastAsia="ru-RU"/>
                    </w:rPr>
                    <w:t xml:space="preserve">на рахунок, </w:t>
                  </w:r>
                  <w:r w:rsidRPr="00563955">
                    <w:rPr>
                      <w:rFonts w:asciiTheme="minorHAnsi" w:hAnsiTheme="minorHAnsi" w:cstheme="minorHAnsi"/>
                      <w:sz w:val="22"/>
                      <w:szCs w:val="22"/>
                      <w:lang w:val="uk-UA" w:eastAsia="ru-RU"/>
                    </w:rPr>
                    <w:t>в</w:t>
                  </w:r>
                  <w:r>
                    <w:rPr>
                      <w:rFonts w:asciiTheme="minorHAnsi" w:hAnsiTheme="minorHAnsi" w:cstheme="minorHAnsi"/>
                      <w:sz w:val="22"/>
                      <w:szCs w:val="22"/>
                      <w:lang w:val="uk-UA" w:eastAsia="ru-RU"/>
                    </w:rPr>
                    <w:t>казаний</w:t>
                  </w:r>
                  <w:r w:rsidRPr="00563955">
                    <w:rPr>
                      <w:rFonts w:asciiTheme="minorHAnsi" w:hAnsiTheme="minorHAnsi" w:cstheme="minorHAnsi"/>
                      <w:sz w:val="22"/>
                      <w:szCs w:val="22"/>
                      <w:lang w:val="uk-UA" w:eastAsia="ru-RU"/>
                    </w:rPr>
                    <w:t xml:space="preserve"> </w:t>
                  </w:r>
                  <w:r w:rsidR="00951ED8">
                    <w:rPr>
                      <w:rFonts w:asciiTheme="minorHAnsi" w:hAnsiTheme="minorHAnsi" w:cstheme="minorHAnsi"/>
                      <w:sz w:val="22"/>
                      <w:szCs w:val="22"/>
                      <w:lang w:val="uk-UA" w:eastAsia="ru-RU"/>
                    </w:rPr>
                    <w:t>CPVA</w:t>
                  </w:r>
                  <w:r w:rsidRPr="00563955">
                    <w:rPr>
                      <w:rFonts w:asciiTheme="minorHAnsi" w:hAnsiTheme="minorHAnsi" w:cstheme="minorHAnsi"/>
                      <w:sz w:val="22"/>
                      <w:szCs w:val="22"/>
                      <w:lang w:val="uk-UA" w:eastAsia="ru-RU"/>
                    </w:rPr>
                    <w:t xml:space="preserve">. Гарант не має права вимагати від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обґрунтування своєї вимоги.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інформує Гаранта про те, що йому належить сума гарантії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ом у зв’язку з тим, що Виконавець повністю або частково </w:t>
                  </w:r>
                  <w:r>
                    <w:rPr>
                      <w:rFonts w:asciiTheme="minorHAnsi" w:hAnsiTheme="minorHAnsi" w:cstheme="minorHAnsi"/>
                      <w:sz w:val="22"/>
                      <w:szCs w:val="22"/>
                      <w:lang w:val="uk-UA" w:eastAsia="ru-RU"/>
                    </w:rPr>
                    <w:t xml:space="preserve">не </w:t>
                  </w:r>
                  <w:r w:rsidRPr="00563955">
                    <w:rPr>
                      <w:rFonts w:asciiTheme="minorHAnsi" w:hAnsiTheme="minorHAnsi" w:cstheme="minorHAnsi"/>
                      <w:sz w:val="22"/>
                      <w:szCs w:val="22"/>
                      <w:lang w:val="uk-UA" w:eastAsia="ru-RU"/>
                    </w:rPr>
                    <w:t xml:space="preserve">виконав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 xml:space="preserve"> та/або він був розірваний з вини Виконавця, а Виконавець не повернув аванс. Гарантія, яка не відповідає вимогам, викладеним у пункті 3.3 загальних умов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E47DAC" w:rsidRPr="00081CED" w14:paraId="3870FDA8" w14:textId="77777777" w:rsidTr="00564D86">
              <w:tc>
                <w:tcPr>
                  <w:tcW w:w="5106" w:type="dxa"/>
                </w:tcPr>
                <w:p w14:paraId="3338E805" w14:textId="7E2332D0"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lastRenderedPageBreak/>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Pr>
                      <w:rFonts w:asciiTheme="minorHAnsi" w:hAnsiTheme="minorHAnsi" w:cstheme="minorHAnsi"/>
                      <w:noProof/>
                      <w:sz w:val="22"/>
                      <w:szCs w:val="22"/>
                      <w:lang w:bidi="lt-LT"/>
                    </w:rPr>
                    <w:t xml:space="preserve"> jeigu Garantija išduodama draudimo bendrovės, kartu su Garantija turi būti pateikiamas ir išduodamos Garantijos liudijime nurodytos draudimo bendrovės paslaugų kainos apmokėjimą įrodantis dokumentas</w:t>
                  </w:r>
                  <w:r w:rsidR="00A756FC">
                    <w:rPr>
                      <w:rFonts w:asciiTheme="minorHAnsi" w:hAnsiTheme="minorHAnsi" w:cstheme="minorHAnsi"/>
                      <w:noProof/>
                      <w:sz w:val="22"/>
                      <w:szCs w:val="22"/>
                      <w:lang w:bidi="lt-LT"/>
                    </w:rPr>
                    <w:t>. Avanso sumos</w:t>
                  </w:r>
                  <w:r w:rsidR="00A756FC" w:rsidRPr="00A07FCF">
                    <w:rPr>
                      <w:rFonts w:asciiTheme="minorHAnsi" w:hAnsiTheme="minorHAnsi" w:cstheme="minorHAnsi"/>
                      <w:noProof/>
                      <w:sz w:val="22"/>
                      <w:szCs w:val="22"/>
                      <w:lang w:bidi="lt-LT"/>
                    </w:rPr>
                    <w:t xml:space="preserve"> įskaitymo į </w:t>
                  </w:r>
                  <w:r w:rsidR="00A756FC">
                    <w:rPr>
                      <w:rFonts w:asciiTheme="minorHAnsi" w:hAnsiTheme="minorHAnsi" w:cstheme="minorHAnsi"/>
                      <w:noProof/>
                      <w:sz w:val="22"/>
                      <w:szCs w:val="22"/>
                      <w:lang w:bidi="lt-LT"/>
                    </w:rPr>
                    <w:t>Rangovo</w:t>
                  </w:r>
                  <w:r w:rsidR="00A756FC" w:rsidRPr="00A07FCF">
                    <w:rPr>
                      <w:rFonts w:asciiTheme="minorHAnsi" w:hAnsiTheme="minorHAnsi" w:cstheme="minorHAnsi"/>
                      <w:noProof/>
                      <w:sz w:val="22"/>
                      <w:szCs w:val="22"/>
                      <w:lang w:bidi="lt-LT"/>
                    </w:rPr>
                    <w:t xml:space="preserve"> sąskaitą banke </w:t>
                  </w:r>
                  <w:r w:rsidR="00A756FC">
                    <w:rPr>
                      <w:rFonts w:asciiTheme="minorHAnsi" w:hAnsiTheme="minorHAnsi" w:cstheme="minorHAnsi"/>
                      <w:noProof/>
                      <w:sz w:val="22"/>
                      <w:szCs w:val="22"/>
                      <w:lang w:bidi="lt-LT"/>
                    </w:rPr>
                    <w:t xml:space="preserve">dieną, Rangovas tinkamai užpildo ir </w:t>
                  </w:r>
                  <w:r w:rsidR="003461A2" w:rsidRPr="003461A2">
                    <w:rPr>
                      <w:rFonts w:asciiTheme="minorHAnsi" w:hAnsiTheme="minorHAnsi" w:cstheme="minorHAnsi"/>
                      <w:noProof/>
                      <w:sz w:val="22"/>
                      <w:szCs w:val="22"/>
                      <w:lang w:bidi="lt-LT"/>
                    </w:rPr>
                    <w:t xml:space="preserve">per 5 </w:t>
                  </w:r>
                  <w:r w:rsidR="00F412E8">
                    <w:rPr>
                      <w:rFonts w:asciiTheme="minorHAnsi" w:hAnsiTheme="minorHAnsi" w:cstheme="minorHAnsi"/>
                      <w:noProof/>
                      <w:sz w:val="22"/>
                      <w:szCs w:val="22"/>
                      <w:lang w:bidi="lt-LT"/>
                    </w:rPr>
                    <w:t>darbo dienas</w:t>
                  </w:r>
                  <w:r w:rsidR="003461A2" w:rsidRPr="003461A2">
                    <w:rPr>
                      <w:rFonts w:asciiTheme="minorHAnsi" w:hAnsiTheme="minorHAnsi" w:cstheme="minorHAnsi"/>
                      <w:noProof/>
                      <w:sz w:val="22"/>
                      <w:szCs w:val="22"/>
                      <w:lang w:bidi="lt-LT"/>
                    </w:rPr>
                    <w:t xml:space="preserve"> </w:t>
                  </w:r>
                  <w:r w:rsidR="00A756FC">
                    <w:rPr>
                      <w:rFonts w:asciiTheme="minorHAnsi" w:hAnsiTheme="minorHAnsi" w:cstheme="minorHAnsi"/>
                      <w:noProof/>
                      <w:sz w:val="22"/>
                      <w:szCs w:val="22"/>
                      <w:lang w:bidi="lt-LT"/>
                    </w:rPr>
                    <w:t>pateikia CPVA užpildytą Mokesčių važtaraštį (jei taikoma)</w:t>
                  </w:r>
                  <w:r w:rsidRPr="00F4279A">
                    <w:rPr>
                      <w:rFonts w:asciiTheme="minorHAnsi" w:hAnsiTheme="minorHAnsi" w:cstheme="minorHAnsi"/>
                      <w:noProof/>
                      <w:sz w:val="22"/>
                      <w:szCs w:val="22"/>
                      <w:lang w:bidi="lt-LT"/>
                    </w:rPr>
                    <w:t>;</w:t>
                  </w:r>
                </w:p>
              </w:tc>
              <w:tc>
                <w:tcPr>
                  <w:tcW w:w="4822" w:type="dxa"/>
                </w:tcPr>
                <w:p w14:paraId="2B92C3DF" w14:textId="6C43AB63" w:rsidR="00E47DAC" w:rsidRPr="00A756FC" w:rsidRDefault="00E47DAC" w:rsidP="007715DA">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сплачує запитуваний аванс протягом 15 робочих днів з дати отримання рахунку-фактури та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повернення авансу, що відповідає вимогам пунктів 3.5 та 3.6 Особливих умов Контракту та пункту 3.3 Загальних умов Контракту; у випадку</w:t>
                  </w:r>
                  <w:r>
                    <w:rPr>
                      <w:rFonts w:asciiTheme="minorHAnsi" w:hAnsiTheme="minorHAnsi" w:cstheme="minorHAnsi"/>
                      <w:sz w:val="22"/>
                      <w:szCs w:val="22"/>
                      <w:lang w:val="uk-UA" w:eastAsia="ru-RU"/>
                    </w:rPr>
                    <w:t>, якщо</w:t>
                  </w:r>
                  <w:r w:rsidRPr="00563955">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w:t>
                  </w:r>
                  <w:r>
                    <w:rPr>
                      <w:rFonts w:asciiTheme="minorHAnsi" w:hAnsiTheme="minorHAnsi" w:cstheme="minorHAnsi"/>
                      <w:sz w:val="22"/>
                      <w:szCs w:val="22"/>
                      <w:lang w:val="uk-UA" w:eastAsia="ru-RU"/>
                    </w:rPr>
                    <w:t>я</w:t>
                  </w:r>
                  <w:r w:rsidRPr="00563955">
                    <w:rPr>
                      <w:rFonts w:asciiTheme="minorHAnsi" w:hAnsiTheme="minorHAnsi" w:cstheme="minorHAnsi"/>
                      <w:sz w:val="22"/>
                      <w:szCs w:val="22"/>
                      <w:lang w:val="uk-UA" w:eastAsia="ru-RU"/>
                    </w:rPr>
                    <w:t xml:space="preserve"> видан</w:t>
                  </w:r>
                  <w:r>
                    <w:rPr>
                      <w:rFonts w:asciiTheme="minorHAnsi" w:hAnsiTheme="minorHAnsi" w:cstheme="minorHAnsi"/>
                      <w:sz w:val="22"/>
                      <w:szCs w:val="22"/>
                      <w:lang w:val="uk-UA" w:eastAsia="ru-RU"/>
                    </w:rPr>
                    <w:t>а</w:t>
                  </w:r>
                  <w:r w:rsidRPr="00563955">
                    <w:rPr>
                      <w:rFonts w:asciiTheme="minorHAnsi" w:hAnsiTheme="minorHAnsi" w:cstheme="minorHAnsi"/>
                      <w:sz w:val="22"/>
                      <w:szCs w:val="22"/>
                      <w:lang w:val="uk-UA" w:eastAsia="ru-RU"/>
                    </w:rPr>
                    <w:t xml:space="preserve"> страховою компанією, до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арантії додається документ, що підтверджує оплату вартості послуг страхової компанії, зазначеної у виданій гарантійній довідці</w:t>
                  </w:r>
                  <w:r w:rsidR="00A756FC">
                    <w:rPr>
                      <w:rFonts w:asciiTheme="minorHAnsi" w:hAnsiTheme="minorHAnsi" w:cstheme="minorHAnsi"/>
                      <w:sz w:val="22"/>
                      <w:szCs w:val="22"/>
                      <w:lang w:eastAsia="ru-RU"/>
                    </w:rPr>
                    <w:t xml:space="preserve">. </w:t>
                  </w:r>
                  <w:r w:rsidR="00A756FC" w:rsidRPr="00E93EF2">
                    <w:rPr>
                      <w:rFonts w:asciiTheme="minorHAnsi" w:hAnsiTheme="minorHAnsi" w:cstheme="minorHAnsi"/>
                      <w:sz w:val="22"/>
                      <w:szCs w:val="22"/>
                      <w:lang w:val="uk-UA" w:eastAsia="ru-RU"/>
                    </w:rPr>
                    <w:t xml:space="preserve"> У день зарахування суми авансу на банківський рахунок </w:t>
                  </w:r>
                  <w:r w:rsidR="00A756FC" w:rsidRPr="005E2C45">
                    <w:rPr>
                      <w:rFonts w:asciiTheme="minorHAnsi" w:hAnsiTheme="minorHAnsi" w:cstheme="minorHAnsi"/>
                      <w:sz w:val="22"/>
                      <w:szCs w:val="22"/>
                      <w:lang w:val="uk-UA" w:eastAsia="ru-RU"/>
                    </w:rPr>
                    <w:t>Підрядник</w:t>
                  </w:r>
                  <w:r w:rsidR="00A756FC">
                    <w:rPr>
                      <w:rFonts w:asciiTheme="minorHAnsi" w:hAnsiTheme="minorHAnsi" w:cstheme="minorHAnsi"/>
                      <w:sz w:val="22"/>
                      <w:szCs w:val="22"/>
                      <w:lang w:val="uk-UA" w:eastAsia="ru-RU"/>
                    </w:rPr>
                    <w:t>а</w:t>
                  </w:r>
                  <w:r w:rsidR="00A756FC" w:rsidRPr="00E93EF2">
                    <w:rPr>
                      <w:rFonts w:asciiTheme="minorHAnsi" w:hAnsiTheme="minorHAnsi" w:cstheme="minorHAnsi"/>
                      <w:sz w:val="22"/>
                      <w:szCs w:val="22"/>
                      <w:lang w:val="uk-UA" w:eastAsia="ru-RU"/>
                    </w:rPr>
                    <w:t>,</w:t>
                  </w:r>
                  <w:r w:rsidR="00A756FC" w:rsidRPr="005E2C45">
                    <w:rPr>
                      <w:rFonts w:asciiTheme="minorHAnsi" w:eastAsiaTheme="minorHAnsi" w:hAnsiTheme="minorHAnsi" w:cstheme="minorHAnsi"/>
                      <w:sz w:val="22"/>
                      <w:szCs w:val="22"/>
                      <w:lang w:val="uk-UA" w:eastAsia="ru-RU"/>
                    </w:rPr>
                    <w:t xml:space="preserve"> </w:t>
                  </w:r>
                  <w:r w:rsidR="00A756FC" w:rsidRPr="005E2C45">
                    <w:rPr>
                      <w:rFonts w:asciiTheme="minorHAnsi" w:hAnsiTheme="minorHAnsi" w:cstheme="minorHAnsi"/>
                      <w:sz w:val="22"/>
                      <w:szCs w:val="22"/>
                      <w:lang w:val="uk-UA" w:eastAsia="ru-RU"/>
                    </w:rPr>
                    <w:t xml:space="preserve">Підрядник </w:t>
                  </w:r>
                  <w:r w:rsidR="00A756FC" w:rsidRPr="00E93EF2">
                    <w:rPr>
                      <w:rFonts w:asciiTheme="minorHAnsi" w:hAnsiTheme="minorHAnsi" w:cstheme="minorHAnsi"/>
                      <w:sz w:val="22"/>
                      <w:szCs w:val="22"/>
                      <w:lang w:val="uk-UA" w:eastAsia="ru-RU"/>
                    </w:rPr>
                    <w:t xml:space="preserve">повинен </w:t>
                  </w:r>
                  <w:r w:rsidR="00A756FC">
                    <w:rPr>
                      <w:rFonts w:asciiTheme="minorHAnsi" w:hAnsiTheme="minorHAnsi" w:cstheme="minorHAnsi"/>
                      <w:sz w:val="22"/>
                      <w:szCs w:val="22"/>
                      <w:lang w:val="uk-UA" w:eastAsia="ru-RU"/>
                    </w:rPr>
                    <w:t xml:space="preserve">належним чином </w:t>
                  </w:r>
                  <w:r w:rsidR="00A756FC" w:rsidRPr="00E93EF2">
                    <w:rPr>
                      <w:rFonts w:asciiTheme="minorHAnsi" w:hAnsiTheme="minorHAnsi" w:cstheme="minorHAnsi"/>
                      <w:sz w:val="22"/>
                      <w:szCs w:val="22"/>
                      <w:lang w:val="uk-UA" w:eastAsia="ru-RU"/>
                    </w:rPr>
                    <w:t xml:space="preserve">заповнити та </w:t>
                  </w:r>
                  <w:r w:rsidR="00F412E8" w:rsidRPr="00563955">
                    <w:rPr>
                      <w:rFonts w:asciiTheme="minorHAnsi" w:hAnsiTheme="minorHAnsi" w:cstheme="minorHAnsi"/>
                      <w:sz w:val="22"/>
                      <w:szCs w:val="22"/>
                      <w:lang w:val="uk-UA" w:eastAsia="ru-RU"/>
                    </w:rPr>
                    <w:t xml:space="preserve">протягом </w:t>
                  </w:r>
                  <w:r w:rsidR="00F412E8">
                    <w:rPr>
                      <w:rFonts w:asciiTheme="minorHAnsi" w:hAnsiTheme="minorHAnsi" w:cstheme="minorHAnsi"/>
                      <w:sz w:val="22"/>
                      <w:szCs w:val="22"/>
                      <w:lang w:val="uk-UA" w:eastAsia="ru-RU"/>
                    </w:rPr>
                    <w:t>5</w:t>
                  </w:r>
                  <w:r w:rsidR="00F412E8" w:rsidRPr="00563955">
                    <w:rPr>
                      <w:rFonts w:asciiTheme="minorHAnsi" w:hAnsiTheme="minorHAnsi" w:cstheme="minorHAnsi"/>
                      <w:sz w:val="22"/>
                      <w:szCs w:val="22"/>
                      <w:lang w:val="uk-UA" w:eastAsia="ru-RU"/>
                    </w:rPr>
                    <w:t xml:space="preserve"> робочих днів </w:t>
                  </w:r>
                  <w:r w:rsidR="00A756FC" w:rsidRPr="00E93EF2">
                    <w:rPr>
                      <w:rFonts w:asciiTheme="minorHAnsi" w:hAnsiTheme="minorHAnsi" w:cstheme="minorHAnsi"/>
                      <w:sz w:val="22"/>
                      <w:szCs w:val="22"/>
                      <w:lang w:val="uk-UA" w:eastAsia="ru-RU"/>
                    </w:rPr>
                    <w:t xml:space="preserve">подати до </w:t>
                  </w:r>
                  <w:r w:rsidR="00A849C9">
                    <w:rPr>
                      <w:rFonts w:asciiTheme="minorHAnsi" w:hAnsiTheme="minorHAnsi" w:cstheme="minorHAnsi"/>
                      <w:sz w:val="22"/>
                      <w:szCs w:val="22"/>
                      <w:lang w:val="en-US" w:eastAsia="ru-RU"/>
                    </w:rPr>
                    <w:t>CPVA</w:t>
                  </w:r>
                  <w:r w:rsidR="00A756FC" w:rsidRPr="00E93EF2">
                    <w:rPr>
                      <w:rFonts w:asciiTheme="minorHAnsi" w:hAnsiTheme="minorHAnsi" w:cstheme="minorHAnsi"/>
                      <w:sz w:val="22"/>
                      <w:szCs w:val="22"/>
                      <w:lang w:val="uk-UA" w:eastAsia="ru-RU"/>
                    </w:rPr>
                    <w:t xml:space="preserve"> заповнену Податкову накладну (якщо застосовується);</w:t>
                  </w:r>
                </w:p>
              </w:tc>
            </w:tr>
            <w:tr w:rsidR="00E47DAC" w:rsidRPr="00081CED" w14:paraId="1900AB1A" w14:textId="77777777" w:rsidTr="00564D86">
              <w:tc>
                <w:tcPr>
                  <w:tcW w:w="5106" w:type="dxa"/>
                </w:tcPr>
                <w:p w14:paraId="40FABC32" w14:textId="31AE1929"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4</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6F4C7A1E"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004D11BB">
                    <w:rPr>
                      <w:rFonts w:asciiTheme="minorHAnsi" w:hAnsiTheme="minorHAnsi" w:cstheme="minorHAnsi"/>
                      <w:sz w:val="22"/>
                      <w:szCs w:val="22"/>
                      <w:lang w:eastAsia="ru-RU"/>
                    </w:rPr>
                    <w:t>4</w:t>
                  </w:r>
                  <w:r w:rsidRPr="00563955">
                    <w:rPr>
                      <w:rFonts w:asciiTheme="minorHAnsi" w:hAnsiTheme="minorHAnsi" w:cstheme="minorHAnsi"/>
                      <w:sz w:val="22"/>
                      <w:szCs w:val="22"/>
                      <w:lang w:val="uk-UA" w:eastAsia="ru-RU"/>
                    </w:rPr>
                    <w:t xml:space="preserve">. якщо під час виконання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юридична особа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 xml:space="preserve">арант) не може виконати свої зобов'язання, Виконавець повинен надати нову </w:t>
                  </w:r>
                  <w:r>
                    <w:rPr>
                      <w:rFonts w:asciiTheme="minorHAnsi" w:hAnsiTheme="minorHAnsi" w:cstheme="minorHAnsi"/>
                      <w:sz w:val="22"/>
                      <w:szCs w:val="22"/>
                      <w:lang w:val="uk-UA" w:eastAsia="ru-RU"/>
                    </w:rPr>
                    <w:t>Г</w:t>
                  </w:r>
                  <w:r w:rsidRPr="00563955">
                    <w:rPr>
                      <w:rFonts w:asciiTheme="minorHAnsi" w:hAnsiTheme="minorHAnsi" w:cstheme="minorHAnsi"/>
                      <w:sz w:val="22"/>
                      <w:szCs w:val="22"/>
                      <w:lang w:val="uk-UA" w:eastAsia="ru-RU"/>
                    </w:rPr>
                    <w:t>арантію на тих же умовах, що й попередня, або повернути аванс;</w:t>
                  </w:r>
                </w:p>
              </w:tc>
            </w:tr>
            <w:tr w:rsidR="00E47DAC" w:rsidRPr="00081CED" w14:paraId="0417624B" w14:textId="77777777" w:rsidTr="00564D86">
              <w:tc>
                <w:tcPr>
                  <w:tcW w:w="5106" w:type="dxa"/>
                </w:tcPr>
                <w:p w14:paraId="6EDFF18B" w14:textId="69329AE1"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nutraukus Sutartį, Rangovas privalo per 7 darbo dienas grąžinti CPVA gautą avansą (jei dalis Darbų buvo perduota, CPVA juos priėmė ir gali naudoti pagal paskirtį – grąžinama avanso dalis, viršijanti CPVA priimtų Darbų kainą). Jei Rangovas negrąžina gauto avanso</w:t>
                  </w:r>
                  <w:r>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5285DCB6"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sidRPr="00F37E06">
                    <w:rPr>
                      <w:rFonts w:asciiTheme="minorHAnsi" w:hAnsiTheme="minorHAnsi" w:cstheme="minorHAnsi"/>
                      <w:sz w:val="22"/>
                      <w:szCs w:val="22"/>
                      <w:lang w:val="uk-UA" w:eastAsia="ru-RU"/>
                    </w:rPr>
                    <w:t>.</w:t>
                  </w:r>
                  <w:r w:rsidR="004D11BB" w:rsidRPr="00F37E06">
                    <w:rPr>
                      <w:rFonts w:asciiTheme="minorHAnsi" w:hAnsiTheme="minorHAnsi" w:cstheme="minorHAnsi"/>
                      <w:sz w:val="22"/>
                      <w:szCs w:val="22"/>
                      <w:lang w:val="uk-UA" w:eastAsia="ru-RU"/>
                    </w:rPr>
                    <w:t>5</w:t>
                  </w:r>
                  <w:r w:rsidRPr="00F37E06">
                    <w:rPr>
                      <w:rFonts w:asciiTheme="minorHAnsi" w:hAnsiTheme="minorHAnsi" w:cstheme="minorHAnsi"/>
                      <w:sz w:val="22"/>
                      <w:szCs w:val="22"/>
                      <w:lang w:val="uk-UA" w:eastAsia="ru-RU"/>
                    </w:rPr>
                    <w:t>. після</w:t>
                  </w:r>
                  <w:r w:rsidRPr="00563955">
                    <w:rPr>
                      <w:rFonts w:asciiTheme="minorHAnsi" w:hAnsiTheme="minorHAnsi" w:cstheme="minorHAnsi"/>
                      <w:sz w:val="22"/>
                      <w:szCs w:val="22"/>
                      <w:lang w:val="uk-UA" w:eastAsia="ru-RU"/>
                    </w:rPr>
                    <w:t xml:space="preserve"> розірвання </w:t>
                  </w:r>
                  <w:r>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xml:space="preserve"> Підрядник повинен повернути</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їх прийняв і може використовувати за призначенням - частина авансу, що перевищує ціну </w:t>
                  </w:r>
                  <w:r>
                    <w:rPr>
                      <w:rFonts w:asciiTheme="minorHAnsi" w:hAnsiTheme="minorHAnsi" w:cstheme="minorHAnsi"/>
                      <w:sz w:val="22"/>
                      <w:szCs w:val="22"/>
                      <w:lang w:val="uk-UA" w:eastAsia="ru-RU"/>
                    </w:rPr>
                    <w:t>прийнятих Р</w:t>
                  </w:r>
                  <w:r w:rsidRPr="00563955">
                    <w:rPr>
                      <w:rFonts w:asciiTheme="minorHAnsi" w:hAnsiTheme="minorHAnsi" w:cstheme="minorHAnsi"/>
                      <w:sz w:val="22"/>
                      <w:szCs w:val="22"/>
                      <w:lang w:val="uk-UA" w:eastAsia="ru-RU"/>
                    </w:rPr>
                    <w:t>обіт). Якщо Виконавець не повертає отриманий аванс,</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563955">
                    <w:rPr>
                      <w:rFonts w:asciiTheme="minorHAnsi" w:hAnsiTheme="minorHAnsi" w:cstheme="minorHAnsi"/>
                      <w:sz w:val="22"/>
                      <w:szCs w:val="22"/>
                      <w:lang w:val="uk-UA" w:eastAsia="ru-RU"/>
                    </w:rPr>
                    <w:t xml:space="preserve"> використовує Гарантію;</w:t>
                  </w:r>
                </w:p>
              </w:tc>
            </w:tr>
            <w:tr w:rsidR="00E47DAC" w:rsidRPr="00081CED" w14:paraId="173F37BF" w14:textId="77777777" w:rsidTr="00564D86">
              <w:tc>
                <w:tcPr>
                  <w:tcW w:w="5106" w:type="dxa"/>
                </w:tcPr>
                <w:p w14:paraId="52EFB89A" w14:textId="0A8D4AB6"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3.3.</w:t>
                  </w:r>
                  <w:r w:rsidR="004D11BB">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55EDAC2A"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4D11BB" w:rsidRPr="002A4BA0">
                    <w:rPr>
                      <w:rFonts w:asciiTheme="minorHAnsi" w:hAnsiTheme="minorHAnsi" w:cstheme="minorHAnsi"/>
                      <w:sz w:val="22"/>
                      <w:szCs w:val="22"/>
                      <w:lang w:val="ru-RU" w:eastAsia="ru-RU"/>
                    </w:rPr>
                    <w:t>6</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праву Сторони вимагати від іншої Сторони компенсації понесених нею прямих збитків. </w:t>
                  </w:r>
                </w:p>
              </w:tc>
            </w:tr>
            <w:tr w:rsidR="00E47DAC" w:rsidRPr="00081CED" w14:paraId="10AB282F" w14:textId="77777777" w:rsidTr="00564D86">
              <w:tc>
                <w:tcPr>
                  <w:tcW w:w="5106" w:type="dxa"/>
                </w:tcPr>
                <w:p w14:paraId="21129952" w14:textId="140138B0"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3.4. Jei Rangovas neteisingai nurodo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tarifą, Sutarties kaina ir (arba) pradinė Sutarties vertė neperskaičiuojama. Dėl šių klaidų mokėjimai pagal Sutartį atliekami pagal sąskaitose faktūrose nurodytą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tarifą, bet ne didesnį nei Sutarties 6 priede „Rangovo pasiūlymas“ nurodytas PVM</w:t>
                  </w:r>
                  <w:r>
                    <w:rPr>
                      <w:rFonts w:asciiTheme="minorHAnsi" w:hAnsiTheme="minorHAnsi" w:cstheme="minorHAnsi"/>
                      <w:noProof/>
                      <w:sz w:val="22"/>
                      <w:szCs w:val="22"/>
                      <w:lang w:bidi="lt-LT"/>
                    </w:rPr>
                    <w:t xml:space="preserve"> (jeigu taikoma)</w:t>
                  </w:r>
                  <w:r w:rsidRPr="00081CED">
                    <w:rPr>
                      <w:rFonts w:asciiTheme="minorHAnsi" w:hAnsiTheme="minorHAnsi" w:cstheme="minorHAnsi"/>
                      <w:noProof/>
                      <w:sz w:val="22"/>
                      <w:szCs w:val="22"/>
                      <w:lang w:bidi="lt-LT"/>
                    </w:rPr>
                    <w:t xml:space="preserve"> tarifas.</w:t>
                  </w:r>
                </w:p>
              </w:tc>
              <w:tc>
                <w:tcPr>
                  <w:tcW w:w="4822" w:type="dxa"/>
                </w:tcPr>
                <w:p w14:paraId="6F4A4E4F" w14:textId="71A8A900" w:rsidR="00E47DAC" w:rsidRPr="00081CED"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3.4. </w:t>
                  </w:r>
                  <w:r>
                    <w:t xml:space="preserve"> </w:t>
                  </w:r>
                  <w:r w:rsidRPr="00563955">
                    <w:rPr>
                      <w:rFonts w:asciiTheme="minorHAnsi" w:hAnsiTheme="minorHAnsi" w:cstheme="minorHAnsi"/>
                      <w:sz w:val="22"/>
                      <w:szCs w:val="22"/>
                      <w:lang w:val="uk-UA" w:eastAsia="ru-RU"/>
                    </w:rPr>
                    <w:t>Якщо Виконавець неправильно вказує  ставк</w:t>
                  </w:r>
                  <w:r>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 xml:space="preserve">), ціна Контракту та/або початкова вартість Контракту не підлягають перерахунку. Внаслідок цих помилок платежі за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ом здійснюються за ставкою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 зазначених у рахунках-фактурах, але не вище ставки ПДВ (якщо застосов</w:t>
                  </w:r>
                  <w:r>
                    <w:rPr>
                      <w:rFonts w:asciiTheme="minorHAnsi" w:hAnsiTheme="minorHAnsi" w:cstheme="minorHAnsi"/>
                      <w:sz w:val="22"/>
                      <w:szCs w:val="22"/>
                      <w:lang w:val="uk-UA" w:eastAsia="ru-RU"/>
                    </w:rPr>
                    <w:t>ується</w:t>
                  </w:r>
                  <w:r w:rsidRPr="00563955">
                    <w:rPr>
                      <w:rFonts w:asciiTheme="minorHAnsi" w:hAnsiTheme="minorHAnsi" w:cstheme="minorHAnsi"/>
                      <w:sz w:val="22"/>
                      <w:szCs w:val="22"/>
                      <w:lang w:val="uk-UA" w:eastAsia="ru-RU"/>
                    </w:rPr>
                    <w:t>)</w:t>
                  </w:r>
                  <w:r w:rsidRPr="00081CED">
                    <w:rPr>
                      <w:rFonts w:asciiTheme="minorHAnsi" w:hAnsiTheme="minorHAnsi" w:cstheme="minorHAnsi"/>
                      <w:noProof/>
                      <w:sz w:val="22"/>
                      <w:szCs w:val="22"/>
                      <w:lang w:bidi="lt-LT"/>
                    </w:rPr>
                    <w:t>,</w:t>
                  </w:r>
                  <w:r w:rsidRPr="00563955">
                    <w:rPr>
                      <w:rFonts w:asciiTheme="minorHAnsi" w:hAnsiTheme="minorHAnsi" w:cstheme="minorHAnsi"/>
                      <w:sz w:val="22"/>
                      <w:szCs w:val="22"/>
                      <w:lang w:val="uk-UA" w:eastAsia="ru-RU"/>
                    </w:rPr>
                    <w:t xml:space="preserve"> зазначеної у Додатку 6 </w:t>
                  </w:r>
                  <w:r>
                    <w:rPr>
                      <w:rFonts w:asciiTheme="minorHAnsi" w:hAnsiTheme="minorHAnsi" w:cstheme="minorHAnsi"/>
                      <w:sz w:val="22"/>
                      <w:szCs w:val="22"/>
                      <w:lang w:val="uk-UA" w:eastAsia="ru-RU"/>
                    </w:rPr>
                    <w:t>Контракт</w:t>
                  </w:r>
                  <w:r w:rsidRPr="00563955">
                    <w:rPr>
                      <w:rFonts w:asciiTheme="minorHAnsi" w:hAnsiTheme="minorHAnsi" w:cstheme="minorHAnsi"/>
                      <w:sz w:val="22"/>
                      <w:szCs w:val="22"/>
                      <w:lang w:val="uk-UA" w:eastAsia="ru-RU"/>
                    </w:rPr>
                    <w:t>у «</w:t>
                  </w:r>
                  <w:r>
                    <w:rPr>
                      <w:rFonts w:asciiTheme="minorHAnsi" w:hAnsiTheme="minorHAnsi" w:cstheme="minorHAnsi"/>
                      <w:sz w:val="22"/>
                      <w:szCs w:val="22"/>
                      <w:lang w:val="uk-UA" w:eastAsia="ru-RU"/>
                    </w:rPr>
                    <w:t>Тендерна заявка</w:t>
                  </w:r>
                  <w:r w:rsidRPr="00563955">
                    <w:rPr>
                      <w:rFonts w:asciiTheme="minorHAnsi" w:hAnsiTheme="minorHAnsi" w:cstheme="minorHAnsi"/>
                      <w:sz w:val="22"/>
                      <w:szCs w:val="22"/>
                      <w:lang w:val="uk-UA" w:eastAsia="ru-RU"/>
                    </w:rPr>
                    <w:t xml:space="preserve"> Підрядника».</w:t>
                  </w:r>
                </w:p>
              </w:tc>
            </w:tr>
            <w:tr w:rsidR="00E47DAC" w:rsidRPr="00081CED" w14:paraId="2C664A22" w14:textId="77777777" w:rsidTr="00564D86">
              <w:tc>
                <w:tcPr>
                  <w:tcW w:w="5106" w:type="dxa"/>
                </w:tcPr>
                <w:p w14:paraId="66C1ED49" w14:textId="5088C7CD" w:rsidR="00E47DAC" w:rsidRPr="00004325" w:rsidRDefault="00E47DAC" w:rsidP="007715DA">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3.5. Mokėjimai atliekami pagal Sutarties 3 priedą „Sąskaita faktūra“, pasirašytą Rangovo ir patvirtintą CPVA. Sąskaitos faktūros turi būti išrašomos </w:t>
                  </w:r>
                  <w:r>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„Atliktų darbų aktas</w:t>
                  </w:r>
                  <w:r>
                    <w:rPr>
                      <w:rFonts w:asciiTheme="minorHAnsi" w:hAnsiTheme="minorHAnsi" w:cstheme="minorHAnsi"/>
                      <w:noProof/>
                      <w:sz w:val="22"/>
                      <w:szCs w:val="22"/>
                      <w:lang w:bidi="lt-LT"/>
                    </w:rPr>
                    <w:t>“</w:t>
                  </w:r>
                  <w:r w:rsidR="00004325">
                    <w:rPr>
                      <w:rFonts w:asciiTheme="minorHAnsi" w:hAnsiTheme="minorHAnsi" w:cstheme="minorHAnsi"/>
                      <w:noProof/>
                      <w:sz w:val="22"/>
                      <w:szCs w:val="22"/>
                      <w:lang w:bidi="lt-LT"/>
                    </w:rPr>
                    <w:t xml:space="preserve">  ir </w:t>
                  </w:r>
                  <w:r w:rsidR="00004325">
                    <w:rPr>
                      <w:rFonts w:asciiTheme="minorHAnsi" w:hAnsiTheme="minorHAnsi" w:cstheme="minorHAnsi"/>
                      <w:sz w:val="22"/>
                      <w:szCs w:val="22"/>
                    </w:rPr>
                    <w:t>gavus iš Rangovo tinkamai užpildytą Mokesčių važtaraštį (jei taikoma)</w:t>
                  </w:r>
                  <w:r w:rsidR="00004325">
                    <w:rPr>
                      <w:rFonts w:asciiTheme="minorHAnsi" w:hAnsiTheme="minorHAnsi" w:cstheme="minorHAnsi"/>
                      <w:noProof/>
                      <w:sz w:val="22"/>
                      <w:szCs w:val="22"/>
                      <w:lang w:bidi="lt-LT"/>
                    </w:rPr>
                    <w:t>.</w:t>
                  </w:r>
                </w:p>
              </w:tc>
              <w:tc>
                <w:tcPr>
                  <w:tcW w:w="4822" w:type="dxa"/>
                </w:tcPr>
                <w:p w14:paraId="113153BE" w14:textId="3D773796" w:rsidR="00E47DAC" w:rsidRPr="001C6CFF" w:rsidRDefault="00E47DAC" w:rsidP="007715DA">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w:t>
                  </w:r>
                  <w:r>
                    <w:rPr>
                      <w:rFonts w:asciiTheme="minorHAnsi" w:hAnsiTheme="minorHAnsi" w:cstheme="minorHAnsi"/>
                      <w:sz w:val="22"/>
                      <w:szCs w:val="22"/>
                      <w:lang w:val="uk-UA" w:eastAsia="ru-RU"/>
                    </w:rPr>
                    <w:t>Рахунок-фактура</w:t>
                  </w:r>
                  <w:r w:rsidRPr="00081CED">
                    <w:rPr>
                      <w:rFonts w:asciiTheme="minorHAnsi" w:hAnsiTheme="minorHAnsi" w:cstheme="minorHAnsi"/>
                      <w:sz w:val="22"/>
                      <w:szCs w:val="22"/>
                      <w:lang w:val="uk-UA" w:eastAsia="ru-RU"/>
                    </w:rPr>
                    <w:t xml:space="preserve">“ до Контракту, підписаного Підрядником і схваленого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Рахунки-фактури повинні бути виставлені після підписання Сторонами і </w:t>
                  </w:r>
                  <w:r w:rsidR="00AB13CD">
                    <w:rPr>
                      <w:rFonts w:asciiTheme="minorHAnsi" w:hAnsiTheme="minorHAnsi" w:cstheme="minorHAnsi"/>
                      <w:sz w:val="22"/>
                      <w:szCs w:val="22"/>
                      <w:lang w:eastAsia="ru-RU"/>
                    </w:rPr>
                    <w:t>K</w:t>
                  </w:r>
                  <w:r w:rsidRPr="00081CED">
                    <w:rPr>
                      <w:rFonts w:asciiTheme="minorHAnsi" w:hAnsiTheme="minorHAnsi" w:cstheme="minorHAnsi"/>
                      <w:sz w:val="22"/>
                      <w:szCs w:val="22"/>
                      <w:lang w:val="uk-UA" w:eastAsia="ru-RU"/>
                    </w:rPr>
                    <w:t xml:space="preserve">ерівником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w:t>
                  </w:r>
                  <w:r>
                    <w:rPr>
                      <w:rFonts w:asciiTheme="minorHAnsi" w:hAnsiTheme="minorHAnsi" w:cstheme="minorHAnsi"/>
                      <w:sz w:val="22"/>
                      <w:szCs w:val="22"/>
                      <w:lang w:val="uk-UA" w:eastAsia="ru-RU"/>
                    </w:rPr>
                    <w:t>ництвом</w:t>
                  </w:r>
                  <w:r w:rsidRPr="00081CED">
                    <w:rPr>
                      <w:rFonts w:asciiTheme="minorHAnsi" w:hAnsiTheme="minorHAnsi" w:cstheme="minorHAnsi"/>
                      <w:sz w:val="22"/>
                      <w:szCs w:val="22"/>
                      <w:lang w:val="uk-UA" w:eastAsia="ru-RU"/>
                    </w:rPr>
                    <w:t xml:space="preserve"> Додатка 4 “</w:t>
                  </w:r>
                  <w:r>
                    <w:t xml:space="preserve"> </w:t>
                  </w:r>
                  <w:r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xml:space="preserve">“ до Контракту </w:t>
                  </w:r>
                  <w:r w:rsidR="00004325">
                    <w:rPr>
                      <w:rFonts w:asciiTheme="minorHAnsi" w:hAnsiTheme="minorHAnsi" w:cstheme="minorHAnsi"/>
                      <w:sz w:val="22"/>
                      <w:szCs w:val="22"/>
                      <w:lang w:val="uk-UA" w:eastAsia="ru-RU"/>
                    </w:rPr>
                    <w:t xml:space="preserve"> та</w:t>
                  </w:r>
                  <w:r w:rsidR="00004325" w:rsidRPr="009B7171">
                    <w:rPr>
                      <w:rFonts w:asciiTheme="minorHAnsi" w:hAnsiTheme="minorHAnsi" w:cstheme="minorHAnsi"/>
                      <w:sz w:val="22"/>
                      <w:szCs w:val="22"/>
                      <w:lang w:val="uk-UA" w:eastAsia="ru-RU"/>
                    </w:rPr>
                    <w:t xml:space="preserve"> отримання </w:t>
                  </w:r>
                  <w:r w:rsidR="00004325">
                    <w:rPr>
                      <w:rFonts w:asciiTheme="minorHAnsi" w:hAnsiTheme="minorHAnsi" w:cstheme="minorHAnsi"/>
                      <w:sz w:val="22"/>
                      <w:szCs w:val="22"/>
                      <w:lang w:val="uk-UA" w:eastAsia="ru-RU"/>
                    </w:rPr>
                    <w:t xml:space="preserve">від Підрядника </w:t>
                  </w:r>
                  <w:r w:rsidR="00004325" w:rsidRPr="009B7171">
                    <w:rPr>
                      <w:rFonts w:asciiTheme="minorHAnsi" w:hAnsiTheme="minorHAnsi" w:cstheme="minorHAnsi"/>
                      <w:sz w:val="22"/>
                      <w:szCs w:val="22"/>
                      <w:lang w:val="uk-UA" w:eastAsia="ru-RU"/>
                    </w:rPr>
                    <w:t xml:space="preserve">належним чином заповненої </w:t>
                  </w:r>
                  <w:r w:rsidR="00004325">
                    <w:rPr>
                      <w:rFonts w:asciiTheme="minorHAnsi" w:hAnsiTheme="minorHAnsi" w:cstheme="minorHAnsi"/>
                      <w:sz w:val="22"/>
                      <w:szCs w:val="22"/>
                      <w:lang w:val="uk-UA" w:eastAsia="ru-RU"/>
                    </w:rPr>
                    <w:t>П</w:t>
                  </w:r>
                  <w:r w:rsidR="00004325" w:rsidRPr="009B7171">
                    <w:rPr>
                      <w:rFonts w:asciiTheme="minorHAnsi" w:hAnsiTheme="minorHAnsi" w:cstheme="minorHAnsi"/>
                      <w:sz w:val="22"/>
                      <w:szCs w:val="22"/>
                      <w:lang w:val="uk-UA" w:eastAsia="ru-RU"/>
                    </w:rPr>
                    <w:t>одаткової накладної (якщо застосовується)</w:t>
                  </w:r>
                  <w:r w:rsidR="00004325">
                    <w:rPr>
                      <w:rFonts w:asciiTheme="minorHAnsi" w:hAnsiTheme="minorHAnsi" w:cstheme="minorHAnsi"/>
                      <w:sz w:val="22"/>
                      <w:szCs w:val="22"/>
                      <w:lang w:eastAsia="ru-RU"/>
                    </w:rPr>
                    <w:t>.</w:t>
                  </w:r>
                </w:p>
              </w:tc>
            </w:tr>
            <w:tr w:rsidR="00E47DAC" w:rsidRPr="00081CED" w14:paraId="31EFE80B" w14:textId="77777777" w:rsidTr="00564D86">
              <w:tc>
                <w:tcPr>
                  <w:tcW w:w="5106" w:type="dxa"/>
                </w:tcPr>
                <w:p w14:paraId="11E3F22E" w14:textId="415D6161" w:rsidR="00E47DAC" w:rsidRPr="000544D3" w:rsidRDefault="00E47DAC" w:rsidP="007715DA">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3.</w:t>
                  </w:r>
                  <w:r w:rsidRPr="000544D3">
                    <w:rPr>
                      <w:rFonts w:asciiTheme="minorHAnsi" w:hAnsiTheme="minorHAnsi" w:cstheme="minorHAnsi"/>
                      <w:noProof/>
                      <w:sz w:val="22"/>
                      <w:szCs w:val="22"/>
                      <w:lang w:bidi="lt-LT"/>
                    </w:rPr>
                    <w:t>6. Už tinkamai, laiku ir faktiškai atliktus Darbus ir pasirašius Sutarties 4 priedą „Atliktų darbų aktas“, Rangovui apmokama pagal kainas, nurodytas prie Rangovo pasiūlyme pridedamame 6 priede „Rangovo pasiūlymas“, per 30 dienų nuo tos dienos, kai CPVA gauna tinkamai išrašytą sąskaitą faktūrą (Sutarties 3 priedas „Sąskaita faktūra“)</w:t>
                  </w:r>
                  <w:r w:rsidR="00004325">
                    <w:rPr>
                      <w:rFonts w:asciiTheme="minorHAnsi" w:hAnsiTheme="minorHAnsi" w:cstheme="minorHAnsi"/>
                      <w:noProof/>
                      <w:sz w:val="22"/>
                      <w:szCs w:val="22"/>
                      <w:lang w:bidi="lt-LT"/>
                    </w:rPr>
                    <w:t xml:space="preserve">  ir</w:t>
                  </w:r>
                  <w:r w:rsidR="00004325">
                    <w:rPr>
                      <w:rFonts w:asciiTheme="minorHAnsi" w:hAnsiTheme="minorHAnsi" w:cstheme="minorHAnsi"/>
                      <w:sz w:val="22"/>
                      <w:szCs w:val="22"/>
                    </w:rPr>
                    <w:t xml:space="preserve"> Mokesčių važtaraštį (jei taikomą)</w:t>
                  </w:r>
                  <w:r w:rsidR="00004325" w:rsidRPr="000544D3">
                    <w:rPr>
                      <w:rFonts w:asciiTheme="minorHAnsi" w:hAnsiTheme="minorHAnsi" w:cstheme="minorHAnsi"/>
                      <w:noProof/>
                      <w:sz w:val="22"/>
                      <w:szCs w:val="22"/>
                      <w:lang w:bidi="lt-LT"/>
                    </w:rPr>
                    <w:t>.</w:t>
                  </w:r>
                </w:p>
                <w:p w14:paraId="3C2E8D4D" w14:textId="2C4BBEE6" w:rsidR="00E47DAC" w:rsidRPr="00081CED" w:rsidRDefault="00E47DAC" w:rsidP="007715DA">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rPr>
                      <w:rFonts w:asciiTheme="minorHAnsi" w:hAnsiTheme="minorHAnsi" w:cstheme="minorHAnsi"/>
                      <w:sz w:val="22"/>
                      <w:szCs w:val="22"/>
                      <w:lang w:val="uk-UA" w:eastAsia="ru-RU"/>
                    </w:rPr>
                  </w:pPr>
                </w:p>
              </w:tc>
              <w:tc>
                <w:tcPr>
                  <w:tcW w:w="4822" w:type="dxa"/>
                </w:tcPr>
                <w:p w14:paraId="6B36D756" w14:textId="5E5F179A" w:rsidR="00E47DAC" w:rsidRPr="00004325" w:rsidRDefault="00E47DAC" w:rsidP="007715DA">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3.6. </w:t>
                  </w:r>
                  <w:r>
                    <w:t xml:space="preserve"> </w:t>
                  </w:r>
                  <w:r w:rsidRPr="00363375">
                    <w:rPr>
                      <w:rFonts w:asciiTheme="minorHAnsi" w:hAnsiTheme="minorHAnsi" w:cstheme="minorHAnsi"/>
                      <w:sz w:val="22"/>
                      <w:szCs w:val="22"/>
                      <w:lang w:val="uk-UA" w:eastAsia="ru-RU"/>
                    </w:rPr>
                    <w:t>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w:t>
                  </w:r>
                  <w:r>
                    <w:rPr>
                      <w:rFonts w:asciiTheme="minorHAnsi" w:hAnsiTheme="minorHAnsi" w:cstheme="minorHAnsi"/>
                      <w:sz w:val="22"/>
                      <w:szCs w:val="22"/>
                      <w:lang w:val="uk-UA" w:eastAsia="ru-RU"/>
                    </w:rPr>
                    <w:t xml:space="preserve">Тендерна заявка </w:t>
                  </w:r>
                  <w:r w:rsidRPr="00363375">
                    <w:rPr>
                      <w:rFonts w:asciiTheme="minorHAnsi" w:hAnsiTheme="minorHAnsi" w:cstheme="minorHAnsi"/>
                      <w:sz w:val="22"/>
                      <w:szCs w:val="22"/>
                      <w:lang w:val="uk-UA" w:eastAsia="ru-RU"/>
                    </w:rPr>
                    <w:t xml:space="preserve">Підрядника», що додається до Пропозиції Підрядника, протягом 30 днів з моменту отримання </w:t>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w:t>
                  </w:r>
                  <w:r w:rsidR="00004325">
                    <w:rPr>
                      <w:rFonts w:asciiTheme="minorHAnsi" w:hAnsiTheme="minorHAnsi" w:cstheme="minorHAnsi"/>
                      <w:sz w:val="22"/>
                      <w:szCs w:val="22"/>
                      <w:lang w:eastAsia="ru-RU"/>
                    </w:rPr>
                    <w:t xml:space="preserve"> </w:t>
                  </w:r>
                  <w:r w:rsidR="00004325">
                    <w:rPr>
                      <w:rFonts w:asciiTheme="minorHAnsi" w:hAnsiTheme="minorHAnsi" w:cstheme="minorHAnsi"/>
                      <w:sz w:val="22"/>
                      <w:szCs w:val="22"/>
                      <w:lang w:val="uk-UA" w:eastAsia="ru-RU"/>
                    </w:rPr>
                    <w:t xml:space="preserve"> та</w:t>
                  </w:r>
                  <w:r w:rsidR="00004325" w:rsidRPr="009B7171">
                    <w:rPr>
                      <w:rFonts w:asciiTheme="minorHAnsi" w:hAnsiTheme="minorHAnsi" w:cstheme="minorHAnsi"/>
                      <w:sz w:val="22"/>
                      <w:szCs w:val="22"/>
                      <w:lang w:val="uk-UA" w:eastAsia="ru-RU"/>
                    </w:rPr>
                    <w:t xml:space="preserve"> </w:t>
                  </w:r>
                  <w:r w:rsidR="00004325">
                    <w:rPr>
                      <w:rFonts w:asciiTheme="minorHAnsi" w:hAnsiTheme="minorHAnsi" w:cstheme="minorHAnsi"/>
                      <w:sz w:val="22"/>
                      <w:szCs w:val="22"/>
                      <w:lang w:val="uk-UA" w:eastAsia="ru-RU"/>
                    </w:rPr>
                    <w:t>П</w:t>
                  </w:r>
                  <w:r w:rsidR="00004325" w:rsidRPr="009B7171">
                    <w:rPr>
                      <w:rFonts w:asciiTheme="minorHAnsi" w:hAnsiTheme="minorHAnsi" w:cstheme="minorHAnsi"/>
                      <w:sz w:val="22"/>
                      <w:szCs w:val="22"/>
                      <w:lang w:val="uk-UA" w:eastAsia="ru-RU"/>
                    </w:rPr>
                    <w:t>одаткової накладної (якщо застосовується</w:t>
                  </w:r>
                  <w:r w:rsidR="00004325">
                    <w:rPr>
                      <w:rFonts w:asciiTheme="minorHAnsi" w:hAnsiTheme="minorHAnsi" w:cstheme="minorHAnsi"/>
                      <w:sz w:val="22"/>
                      <w:szCs w:val="22"/>
                      <w:lang w:val="uk-UA" w:eastAsia="ru-RU"/>
                    </w:rPr>
                    <w:t>)</w:t>
                  </w:r>
                  <w:r w:rsidR="00004325" w:rsidRPr="00363375">
                    <w:rPr>
                      <w:rFonts w:asciiTheme="minorHAnsi" w:hAnsiTheme="minorHAnsi" w:cstheme="minorHAnsi"/>
                      <w:sz w:val="22"/>
                      <w:szCs w:val="22"/>
                      <w:lang w:val="uk-UA" w:eastAsia="ru-RU"/>
                    </w:rPr>
                    <w:t>.</w:t>
                  </w:r>
                </w:p>
              </w:tc>
            </w:tr>
            <w:tr w:rsidR="00E47DAC" w:rsidRPr="00081CED" w14:paraId="2E43776D" w14:textId="77777777" w:rsidTr="00AA518A">
              <w:trPr>
                <w:trHeight w:val="1520"/>
              </w:trPr>
              <w:tc>
                <w:tcPr>
                  <w:tcW w:w="5106" w:type="dxa"/>
                </w:tcPr>
                <w:p w14:paraId="23324696" w14:textId="52B2E1FB" w:rsidR="00E47DAC" w:rsidRPr="00AA518A" w:rsidRDefault="00E47DAC" w:rsidP="007715DA">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Pr>
                      <w:rFonts w:asciiTheme="minorHAnsi" w:hAnsiTheme="minorHAnsi" w:cstheme="minorHAnsi"/>
                      <w:sz w:val="22"/>
                      <w:szCs w:val="22"/>
                    </w:rPr>
                    <w:t xml:space="preserve">3.7. </w:t>
                  </w:r>
                  <w:r w:rsidRPr="000544D3">
                    <w:rPr>
                      <w:rFonts w:asciiTheme="minorHAnsi" w:hAnsiTheme="minorHAnsi" w:cstheme="minorHAnsi"/>
                      <w:sz w:val="22"/>
                      <w:szCs w:val="22"/>
                    </w:rPr>
                    <w:t xml:space="preserve">Jeigu Sutarties specialiųjų sąlygų 3.8. p. yra nurodytas Sulaikomos sumos procentas, kiekviename Sutarties 4 priede „Atliktų darbų aktas“ Rangovas privalo iš ataskaitiniu laikotarpiu atliktų Darbų vertės (be PVM) atimti Sutarties specialiųjų sąlygų 3.8. p. nurodyto dydžio Sulaikomą sumą. </w:t>
                  </w:r>
                </w:p>
              </w:tc>
              <w:tc>
                <w:tcPr>
                  <w:tcW w:w="4822" w:type="dxa"/>
                </w:tcPr>
                <w:p w14:paraId="5ACAB9B7" w14:textId="42502A27" w:rsidR="00E47DAC" w:rsidRPr="00D82BA0" w:rsidRDefault="00E47DAC"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t xml:space="preserve">3.7 Якщо у пункті 3.8 Особливих умов Контракту зазначено відсоток </w:t>
                  </w:r>
                  <w:r w:rsidRPr="00D82BA0">
                    <w:rPr>
                      <w:rFonts w:asciiTheme="minorHAnsi" w:hAnsiTheme="minorHAnsi" w:cstheme="minorHAnsi"/>
                      <w:sz w:val="22"/>
                      <w:szCs w:val="22"/>
                      <w:lang w:val="uk-UA" w:eastAsia="ru-RU"/>
                    </w:rPr>
                    <w:t>Утримуваної с</w:t>
                  </w:r>
                  <w:r w:rsidRPr="009B4BB2">
                    <w:rPr>
                      <w:rFonts w:asciiTheme="minorHAnsi" w:hAnsiTheme="minorHAnsi" w:cstheme="minorHAnsi"/>
                      <w:sz w:val="22"/>
                      <w:szCs w:val="22"/>
                      <w:lang w:val="uk-UA" w:eastAsia="ru-RU"/>
                    </w:rPr>
                    <w:t xml:space="preserve">уми, Підрядник віднімає </w:t>
                  </w:r>
                  <w:r w:rsidRPr="00D82BA0">
                    <w:rPr>
                      <w:rFonts w:asciiTheme="minorHAnsi" w:hAnsiTheme="minorHAnsi" w:cstheme="minorHAnsi"/>
                      <w:sz w:val="22"/>
                      <w:szCs w:val="22"/>
                      <w:lang w:val="uk-UA" w:eastAsia="ru-RU"/>
                    </w:rPr>
                    <w:t>Утримувану суму</w:t>
                  </w:r>
                  <w:r w:rsidRPr="009B4BB2">
                    <w:rPr>
                      <w:rFonts w:asciiTheme="minorHAnsi" w:hAnsiTheme="minorHAnsi" w:cstheme="minorHAnsi"/>
                      <w:sz w:val="22"/>
                      <w:szCs w:val="22"/>
                      <w:lang w:val="uk-UA" w:eastAsia="ru-RU"/>
                    </w:rPr>
                    <w:t>, зазначену в пункті 3.8 Особливих умов Контракту, від вартості Робіт</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 xml:space="preserve">(без ПДВ), виконаних протягом </w:t>
                  </w:r>
                  <w:r w:rsidRPr="00D82BA0">
                    <w:rPr>
                      <w:rFonts w:asciiTheme="minorHAnsi" w:hAnsiTheme="minorHAnsi" w:cstheme="minorHAnsi"/>
                      <w:sz w:val="22"/>
                      <w:szCs w:val="22"/>
                      <w:lang w:val="uk-UA" w:eastAsia="ru-RU"/>
                    </w:rPr>
                    <w:t>з</w:t>
                  </w:r>
                  <w:r w:rsidRPr="009B4BB2">
                    <w:rPr>
                      <w:rFonts w:asciiTheme="minorHAnsi" w:hAnsiTheme="minorHAnsi" w:cstheme="minorHAnsi"/>
                      <w:sz w:val="22"/>
                      <w:szCs w:val="22"/>
                      <w:lang w:val="uk-UA" w:eastAsia="ru-RU"/>
                    </w:rPr>
                    <w:t>вітного періоду</w:t>
                  </w:r>
                  <w:r w:rsidRPr="00D82BA0">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у кожному Додатку 4 до Контракту</w:t>
                  </w:r>
                  <w:r w:rsidRPr="00D82BA0">
                    <w:rPr>
                      <w:rFonts w:asciiTheme="minorHAnsi" w:hAnsiTheme="minorHAnsi" w:cstheme="minorHAnsi"/>
                      <w:sz w:val="22"/>
                      <w:szCs w:val="22"/>
                      <w:lang w:val="uk-UA" w:eastAsia="ru-RU"/>
                    </w:rPr>
                    <w:t xml:space="preserve"> </w:t>
                  </w:r>
                  <w:r w:rsidRPr="009B4BB2">
                    <w:rPr>
                      <w:rFonts w:asciiTheme="minorHAnsi" w:hAnsiTheme="minorHAnsi" w:cstheme="minorHAnsi"/>
                      <w:sz w:val="22"/>
                      <w:szCs w:val="22"/>
                      <w:lang w:val="uk-UA" w:eastAsia="ru-RU"/>
                    </w:rPr>
                    <w:t>«Акт виконаних робіт».</w:t>
                  </w:r>
                </w:p>
              </w:tc>
            </w:tr>
            <w:tr w:rsidR="00196AEA" w:rsidRPr="00081CED" w14:paraId="0CE4199F" w14:textId="77777777" w:rsidTr="00AA518A">
              <w:trPr>
                <w:trHeight w:val="1520"/>
              </w:trPr>
              <w:tc>
                <w:tcPr>
                  <w:tcW w:w="5106" w:type="dxa"/>
                </w:tcPr>
                <w:p w14:paraId="31801575" w14:textId="619B20D2" w:rsidR="00196AEA" w:rsidRDefault="00196AEA" w:rsidP="007715DA">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cstheme="minorHAnsi"/>
                    </w:rPr>
                  </w:pPr>
                  <w:r w:rsidRPr="00AA518A">
                    <w:rPr>
                      <w:rFonts w:asciiTheme="minorHAnsi" w:hAnsiTheme="minorHAnsi" w:cstheme="minorHAnsi"/>
                      <w:sz w:val="22"/>
                      <w:szCs w:val="22"/>
                    </w:rPr>
                    <w:t xml:space="preserve">3.8. Tuo atveju, kai įvyksta visos </w:t>
                  </w:r>
                  <w:r>
                    <w:rPr>
                      <w:rFonts w:asciiTheme="minorHAnsi" w:hAnsiTheme="minorHAnsi" w:cstheme="minorHAnsi"/>
                      <w:sz w:val="22"/>
                      <w:szCs w:val="22"/>
                    </w:rPr>
                    <w:t>g</w:t>
                  </w:r>
                  <w:r w:rsidRPr="00AA518A">
                    <w:rPr>
                      <w:rFonts w:asciiTheme="minorHAnsi" w:hAnsiTheme="minorHAnsi" w:cstheme="minorHAnsi"/>
                      <w:sz w:val="22"/>
                      <w:szCs w:val="22"/>
                    </w:rPr>
                    <w:t>alutinio atsiskaitymo sąlygos</w:t>
                  </w:r>
                  <w:r>
                    <w:rPr>
                      <w:rFonts w:asciiTheme="minorHAnsi" w:hAnsiTheme="minorHAnsi" w:cstheme="minorHAnsi"/>
                      <w:sz w:val="22"/>
                      <w:szCs w:val="22"/>
                    </w:rPr>
                    <w:t xml:space="preserve"> </w:t>
                  </w:r>
                  <w:r>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utarties 5 pried</w:t>
                  </w:r>
                  <w:r>
                    <w:rPr>
                      <w:rFonts w:asciiTheme="minorHAnsi" w:hAnsiTheme="minorHAnsi" w:cstheme="minorHAnsi"/>
                      <w:noProof/>
                      <w:sz w:val="22"/>
                      <w:szCs w:val="22"/>
                      <w:lang w:bidi="lt-LT"/>
                    </w:rPr>
                    <w:t>o</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w:t>
                  </w:r>
                  <w:r>
                    <w:rPr>
                      <w:rFonts w:asciiTheme="minorHAnsi" w:hAnsiTheme="minorHAnsi" w:cstheme="minorHAnsi"/>
                      <w:noProof/>
                      <w:sz w:val="22"/>
                      <w:szCs w:val="22"/>
                      <w:lang w:bidi="lt-LT"/>
                    </w:rPr>
                    <w:t xml:space="preserve"> parengimui ir patvirtinimui,</w:t>
                  </w:r>
                  <w:r>
                    <w:rPr>
                      <w:rFonts w:asciiTheme="minorHAnsi" w:hAnsiTheme="minorHAnsi" w:cstheme="minorHAnsi"/>
                      <w:sz w:val="22"/>
                      <w:szCs w:val="22"/>
                    </w:rPr>
                    <w:t xml:space="preserve"> Mokėtojas </w:t>
                  </w:r>
                  <w:r w:rsidRPr="00AA518A">
                    <w:rPr>
                      <w:rFonts w:asciiTheme="minorHAnsi" w:hAnsiTheme="minorHAnsi" w:cstheme="minorHAnsi"/>
                      <w:sz w:val="22"/>
                      <w:szCs w:val="22"/>
                    </w:rPr>
                    <w:t xml:space="preserve">privalo sumokėti Rangovui </w:t>
                  </w:r>
                  <w:r>
                    <w:rPr>
                      <w:rFonts w:asciiTheme="minorHAnsi" w:hAnsiTheme="minorHAnsi" w:cstheme="minorHAnsi"/>
                      <w:sz w:val="22"/>
                      <w:szCs w:val="22"/>
                    </w:rPr>
                    <w:t xml:space="preserve">visas iki galutinio mokėjimo buvusias </w:t>
                  </w:r>
                  <w:r w:rsidRPr="00AA518A">
                    <w:rPr>
                      <w:rFonts w:asciiTheme="minorHAnsi" w:hAnsiTheme="minorHAnsi" w:cstheme="minorHAnsi"/>
                      <w:sz w:val="22"/>
                      <w:szCs w:val="22"/>
                    </w:rPr>
                    <w:t>Sulaikom</w:t>
                  </w:r>
                  <w:r>
                    <w:rPr>
                      <w:rFonts w:asciiTheme="minorHAnsi" w:hAnsiTheme="minorHAnsi" w:cstheme="minorHAnsi"/>
                      <w:sz w:val="22"/>
                      <w:szCs w:val="22"/>
                    </w:rPr>
                    <w:t>as</w:t>
                  </w:r>
                  <w:r w:rsidRPr="00AA518A">
                    <w:rPr>
                      <w:rFonts w:asciiTheme="minorHAnsi" w:hAnsiTheme="minorHAnsi" w:cstheme="minorHAnsi"/>
                      <w:sz w:val="22"/>
                      <w:szCs w:val="22"/>
                    </w:rPr>
                    <w:t xml:space="preserve"> sum</w:t>
                  </w:r>
                  <w:r>
                    <w:rPr>
                      <w:rFonts w:asciiTheme="minorHAnsi" w:hAnsiTheme="minorHAnsi" w:cstheme="minorHAnsi"/>
                      <w:sz w:val="22"/>
                      <w:szCs w:val="22"/>
                    </w:rPr>
                    <w:t>as.</w:t>
                  </w:r>
                </w:p>
              </w:tc>
              <w:tc>
                <w:tcPr>
                  <w:tcW w:w="4822" w:type="dxa"/>
                </w:tcPr>
                <w:p w14:paraId="19C3F03D" w14:textId="1746F4E7" w:rsidR="00196AEA" w:rsidRPr="009B4BB2" w:rsidRDefault="00196AEA" w:rsidP="007715DA">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3.8 У випадку, якщо всі </w:t>
                  </w:r>
                  <w:r w:rsidRPr="00D82BA0">
                    <w:rPr>
                      <w:rFonts w:asciiTheme="minorHAnsi" w:hAnsiTheme="minorHAnsi" w:cstheme="minorHAnsi"/>
                      <w:sz w:val="22"/>
                      <w:szCs w:val="22"/>
                      <w:lang w:val="uk-UA" w:eastAsia="ru-RU"/>
                    </w:rPr>
                    <w:t>вимоги</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о</w:t>
                  </w:r>
                  <w:r w:rsidRPr="009B4BB2">
                    <w:rPr>
                      <w:rFonts w:asciiTheme="minorHAnsi" w:hAnsiTheme="minorHAnsi" w:cstheme="minorHAnsi"/>
                      <w:sz w:val="22"/>
                      <w:szCs w:val="22"/>
                      <w:lang w:val="uk-UA" w:eastAsia="ru-RU"/>
                    </w:rPr>
                    <w:t>статочного розрахунку для підготовки та затвердження Додатку 5 до Контракту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робіт» були виконані</w:t>
                  </w:r>
                  <w:r>
                    <w:rPr>
                      <w:rFonts w:asciiTheme="minorHAnsi" w:hAnsiTheme="minorHAnsi" w:cstheme="minorHAnsi"/>
                      <w:sz w:val="22"/>
                      <w:szCs w:val="22"/>
                      <w:lang w:val="uk-UA" w:eastAsia="ru-RU"/>
                    </w:rPr>
                    <w:t>,</w:t>
                  </w:r>
                  <w:r w:rsidRPr="009B4BB2">
                    <w:rPr>
                      <w:rFonts w:asciiTheme="minorHAnsi" w:hAnsiTheme="minorHAnsi" w:cstheme="minorHAnsi"/>
                      <w:sz w:val="22"/>
                      <w:szCs w:val="22"/>
                      <w:lang w:val="uk-UA" w:eastAsia="ru-RU"/>
                    </w:rPr>
                    <w:t xml:space="preserve"> Платник зобов'язаний сплатити Підряднику всі Утрим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ані суми, які існували до моменту остаточного розрахунку.</w:t>
                  </w:r>
                </w:p>
              </w:tc>
            </w:tr>
            <w:tr w:rsidR="00196AEA" w:rsidRPr="00081CED" w14:paraId="07B06FA7" w14:textId="77777777" w:rsidTr="00196AEA">
              <w:trPr>
                <w:trHeight w:val="557"/>
              </w:trPr>
              <w:tc>
                <w:tcPr>
                  <w:tcW w:w="5106" w:type="dxa"/>
                </w:tcPr>
                <w:p w14:paraId="26EDA1B6" w14:textId="75431C3B" w:rsidR="00196AEA" w:rsidRPr="00416F45" w:rsidRDefault="00196AEA" w:rsidP="007715DA">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bookmarkStart w:id="1" w:name="_Ref88654572"/>
                  <w:r w:rsidRPr="00416F45">
                    <w:rPr>
                      <w:rFonts w:ascii="Calibri" w:hAnsi="Calibri" w:cs="Calibri"/>
                      <w:sz w:val="22"/>
                      <w:szCs w:val="22"/>
                    </w:rPr>
                    <w:t xml:space="preserve">3.9. Jeigu Rangovas nevykdo savo prievolių </w:t>
                  </w:r>
                  <w:r>
                    <w:rPr>
                      <w:rFonts w:ascii="Calibri" w:hAnsi="Calibri" w:cs="Calibri"/>
                      <w:sz w:val="22"/>
                      <w:szCs w:val="22"/>
                    </w:rPr>
                    <w:t>ir g</w:t>
                  </w:r>
                  <w:r w:rsidRPr="00416F45">
                    <w:rPr>
                      <w:rFonts w:ascii="Calibri" w:hAnsi="Calibri" w:cs="Calibri"/>
                      <w:sz w:val="22"/>
                      <w:szCs w:val="22"/>
                    </w:rPr>
                    <w:t xml:space="preserve">alutinio atsiskaitymo </w:t>
                  </w:r>
                  <w:r>
                    <w:rPr>
                      <w:rFonts w:ascii="Calibri" w:hAnsi="Calibri" w:cs="Calibri"/>
                      <w:sz w:val="22"/>
                      <w:szCs w:val="22"/>
                    </w:rPr>
                    <w:t xml:space="preserve">Sutarties 5 priedo „Galutinis darbų perdavimo-priėmimo aktas“ pagrindu </w:t>
                  </w:r>
                  <w:r w:rsidRPr="00416F45">
                    <w:rPr>
                      <w:rFonts w:ascii="Calibri" w:hAnsi="Calibri" w:cs="Calibri"/>
                      <w:sz w:val="22"/>
                      <w:szCs w:val="22"/>
                    </w:rPr>
                    <w:t xml:space="preserve">sąlygos lieka neįvykdytos ir už tai atsako Rangovas, Rangovas netenka teisės gauti Sulaikomą sumą. Tokiu atveju laikoma, kad Sulaikoma suma atitinka </w:t>
                  </w:r>
                  <w:r>
                    <w:rPr>
                      <w:rFonts w:ascii="Calibri" w:hAnsi="Calibri" w:cs="Calibri"/>
                      <w:sz w:val="22"/>
                      <w:szCs w:val="22"/>
                    </w:rPr>
                    <w:t>Mokėtojo</w:t>
                  </w:r>
                  <w:r w:rsidRPr="00416F45">
                    <w:rPr>
                      <w:rFonts w:ascii="Calibri" w:hAnsi="Calibri" w:cs="Calibri"/>
                      <w:sz w:val="22"/>
                      <w:szCs w:val="22"/>
                    </w:rPr>
                    <w:t xml:space="preserve"> minimalius praradimus dėl to, jog dėl Rangovo kaltės neįvyko kuri nors </w:t>
                  </w:r>
                  <w:r>
                    <w:rPr>
                      <w:rFonts w:ascii="Calibri" w:hAnsi="Calibri" w:cs="Calibri"/>
                      <w:sz w:val="22"/>
                      <w:szCs w:val="22"/>
                    </w:rPr>
                    <w:t>g</w:t>
                  </w:r>
                  <w:r w:rsidRPr="00416F45">
                    <w:rPr>
                      <w:rFonts w:ascii="Calibri" w:hAnsi="Calibri" w:cs="Calibri"/>
                      <w:sz w:val="22"/>
                      <w:szCs w:val="22"/>
                    </w:rPr>
                    <w:t>alutinio ats</w:t>
                  </w:r>
                  <w:r>
                    <w:rPr>
                      <w:rFonts w:ascii="Calibri" w:hAnsi="Calibri" w:cs="Calibri"/>
                      <w:sz w:val="22"/>
                      <w:szCs w:val="22"/>
                    </w:rPr>
                    <w:t>is</w:t>
                  </w:r>
                  <w:r w:rsidRPr="00416F45">
                    <w:rPr>
                      <w:rFonts w:ascii="Calibri" w:hAnsi="Calibri" w:cs="Calibri"/>
                      <w:sz w:val="22"/>
                      <w:szCs w:val="22"/>
                    </w:rPr>
                    <w:t>kaitymo sąlyga (-os)</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ir Sutarties kaina automatiškai sumažėja tokios Sulaikomos sumos dydžiu. Ši taisyklė taikoma ir jeigu Sutartis yra nutraukiama arba pasibaigia, neįvykus </w:t>
                  </w:r>
                  <w:r>
                    <w:rPr>
                      <w:rFonts w:ascii="Calibri" w:hAnsi="Calibri" w:cs="Calibri"/>
                      <w:sz w:val="22"/>
                      <w:szCs w:val="22"/>
                    </w:rPr>
                    <w:t>g</w:t>
                  </w:r>
                  <w:r w:rsidRPr="00416F45">
                    <w:rPr>
                      <w:rFonts w:ascii="Calibri" w:hAnsi="Calibri" w:cs="Calibri"/>
                      <w:sz w:val="22"/>
                      <w:szCs w:val="22"/>
                    </w:rPr>
                    <w:t>alutinio atsiskaitymo</w:t>
                  </w:r>
                  <w:r>
                    <w:rPr>
                      <w:rFonts w:ascii="Calibri" w:hAnsi="Calibri" w:cs="Calibri"/>
                      <w:sz w:val="22"/>
                      <w:szCs w:val="22"/>
                    </w:rPr>
                    <w:t xml:space="preserve"> Sutarties 5 priedo „Galutinis darbų perdavimo-priėmimo aktas“ pagrindu</w:t>
                  </w:r>
                  <w:r w:rsidRPr="00416F45">
                    <w:rPr>
                      <w:rFonts w:ascii="Calibri" w:hAnsi="Calibri" w:cs="Calibri"/>
                      <w:sz w:val="22"/>
                      <w:szCs w:val="22"/>
                    </w:rPr>
                    <w:t xml:space="preserve"> sąlygoms, išskyrus </w:t>
                  </w:r>
                  <w:r>
                    <w:rPr>
                      <w:rFonts w:ascii="Calibri" w:hAnsi="Calibri" w:cs="Calibri"/>
                      <w:sz w:val="22"/>
                      <w:szCs w:val="22"/>
                    </w:rPr>
                    <w:t>Sutarties bendrųjų sąlygų 10.9.</w:t>
                  </w:r>
                  <w:r w:rsidRPr="00416F45">
                    <w:rPr>
                      <w:rFonts w:ascii="Calibri" w:hAnsi="Calibri" w:cs="Calibri"/>
                      <w:sz w:val="22"/>
                      <w:szCs w:val="22"/>
                    </w:rPr>
                    <w:t xml:space="preserve"> p</w:t>
                  </w:r>
                  <w:r>
                    <w:rPr>
                      <w:rFonts w:ascii="Calibri" w:hAnsi="Calibri" w:cs="Calibri"/>
                      <w:sz w:val="22"/>
                      <w:szCs w:val="22"/>
                    </w:rPr>
                    <w:t>.</w:t>
                  </w:r>
                  <w:r w:rsidRPr="00416F45">
                    <w:rPr>
                      <w:rFonts w:ascii="Calibri" w:hAnsi="Calibri" w:cs="Calibri"/>
                      <w:sz w:val="22"/>
                      <w:szCs w:val="22"/>
                    </w:rPr>
                    <w:t xml:space="preserve"> numatytą atvejį, kai Sutarties nutraukimo atveju Rangovas įgyja teisę gauti Sulaikomos sumos dalį, proporcingą Darbų, kuriuos Rangovas užbaigė ir </w:t>
                  </w:r>
                  <w:r>
                    <w:rPr>
                      <w:rFonts w:ascii="Calibri" w:hAnsi="Calibri" w:cs="Calibri"/>
                      <w:sz w:val="22"/>
                      <w:szCs w:val="22"/>
                    </w:rPr>
                    <w:t>Mokėtojas bei Užsakovas</w:t>
                  </w:r>
                  <w:r w:rsidRPr="00416F45">
                    <w:rPr>
                      <w:rFonts w:ascii="Calibri" w:hAnsi="Calibri" w:cs="Calibri"/>
                      <w:sz w:val="22"/>
                      <w:szCs w:val="22"/>
                    </w:rPr>
                    <w:t xml:space="preserve"> priėmė, vertei.</w:t>
                  </w:r>
                  <w:bookmarkEnd w:id="1"/>
                </w:p>
              </w:tc>
              <w:tc>
                <w:tcPr>
                  <w:tcW w:w="4822" w:type="dxa"/>
                </w:tcPr>
                <w:p w14:paraId="05617ACB" w14:textId="6419BF39" w:rsidR="00196AEA" w:rsidRPr="00D82BA0" w:rsidRDefault="00196AEA"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9B4BB2">
                    <w:rPr>
                      <w:rFonts w:asciiTheme="minorHAnsi" w:hAnsiTheme="minorHAnsi" w:cstheme="minorHAnsi"/>
                      <w:sz w:val="22"/>
                      <w:szCs w:val="22"/>
                      <w:lang w:val="uk-UA" w:eastAsia="ru-RU"/>
                    </w:rPr>
                    <w:t>3.9</w:t>
                  </w:r>
                  <w:r w:rsidR="00004325">
                    <w:rPr>
                      <w:rFonts w:asciiTheme="minorHAnsi" w:hAnsiTheme="minorHAnsi" w:cstheme="minorHAnsi"/>
                      <w:sz w:val="22"/>
                      <w:szCs w:val="22"/>
                      <w:lang w:eastAsia="ru-RU"/>
                    </w:rPr>
                    <w:t>.</w:t>
                  </w:r>
                  <w:r w:rsidRPr="009B4BB2">
                    <w:rPr>
                      <w:rFonts w:asciiTheme="minorHAnsi" w:hAnsiTheme="minorHAnsi" w:cstheme="minorHAnsi"/>
                      <w:sz w:val="22"/>
                      <w:szCs w:val="22"/>
                      <w:lang w:val="uk-UA" w:eastAsia="ru-RU"/>
                    </w:rPr>
                    <w:t xml:space="preserve"> </w:t>
                  </w:r>
                  <w:r w:rsidR="007C2005" w:rsidRPr="009B4BB2">
                    <w:rPr>
                      <w:rFonts w:asciiTheme="minorHAnsi" w:hAnsiTheme="minorHAnsi" w:cstheme="minorHAnsi"/>
                      <w:sz w:val="22"/>
                      <w:szCs w:val="22"/>
                      <w:lang w:val="uk-UA" w:eastAsia="ru-RU"/>
                    </w:rPr>
                    <w:t>Якщо Підрядник не викон</w:t>
                  </w:r>
                  <w:r w:rsidR="007C2005" w:rsidRPr="00D82BA0">
                    <w:rPr>
                      <w:rFonts w:asciiTheme="minorHAnsi" w:hAnsiTheme="minorHAnsi" w:cstheme="minorHAnsi"/>
                      <w:sz w:val="22"/>
                      <w:szCs w:val="22"/>
                      <w:lang w:val="uk-UA" w:eastAsia="ru-RU"/>
                    </w:rPr>
                    <w:t>ав</w:t>
                  </w:r>
                  <w:r w:rsidR="007C2005" w:rsidRPr="009B4BB2">
                    <w:rPr>
                      <w:rFonts w:asciiTheme="minorHAnsi" w:hAnsiTheme="minorHAnsi" w:cstheme="minorHAnsi"/>
                      <w:sz w:val="22"/>
                      <w:szCs w:val="22"/>
                      <w:lang w:val="uk-UA" w:eastAsia="ru-RU"/>
                    </w:rPr>
                    <w:t xml:space="preserve"> свої зобов'язання і </w:t>
                  </w:r>
                  <w:r w:rsidR="007C2005" w:rsidRPr="00D82BA0">
                    <w:rPr>
                      <w:rFonts w:asciiTheme="minorHAnsi" w:hAnsiTheme="minorHAnsi" w:cstheme="minorHAnsi"/>
                      <w:sz w:val="22"/>
                      <w:szCs w:val="22"/>
                      <w:lang w:val="uk-UA" w:eastAsia="ru-RU"/>
                    </w:rPr>
                    <w:t>вимоги</w:t>
                  </w:r>
                  <w:r w:rsidR="007C2005" w:rsidRPr="009B4BB2">
                    <w:rPr>
                      <w:rFonts w:asciiTheme="minorHAnsi" w:hAnsiTheme="minorHAnsi" w:cstheme="minorHAnsi"/>
                      <w:sz w:val="22"/>
                      <w:szCs w:val="22"/>
                      <w:lang w:val="uk-UA" w:eastAsia="ru-RU"/>
                    </w:rPr>
                    <w:t xml:space="preserve"> остаточного розрахунку на підставі Додатку 5 до </w:t>
                  </w:r>
                  <w:r w:rsidR="007C2005" w:rsidRPr="00D82BA0">
                    <w:rPr>
                      <w:rFonts w:asciiTheme="minorHAnsi" w:hAnsiTheme="minorHAnsi" w:cstheme="minorHAnsi"/>
                      <w:sz w:val="22"/>
                      <w:szCs w:val="22"/>
                      <w:lang w:val="uk-UA" w:eastAsia="ru-RU"/>
                    </w:rPr>
                    <w:t>Контракту</w:t>
                  </w:r>
                  <w:r w:rsidR="007C2005" w:rsidRPr="009B4BB2">
                    <w:rPr>
                      <w:rFonts w:asciiTheme="minorHAnsi" w:hAnsiTheme="minorHAnsi" w:cstheme="minorHAnsi"/>
                      <w:sz w:val="22"/>
                      <w:szCs w:val="22"/>
                      <w:lang w:val="uk-UA" w:eastAsia="ru-RU"/>
                    </w:rPr>
                    <w:t xml:space="preserve"> «</w:t>
                  </w:r>
                  <w:r w:rsidR="007C2005" w:rsidRPr="00D82BA0">
                    <w:rPr>
                      <w:rFonts w:asciiTheme="minorHAnsi" w:hAnsiTheme="minorHAnsi" w:cstheme="minorHAnsi"/>
                      <w:sz w:val="22"/>
                      <w:szCs w:val="22"/>
                      <w:lang w:val="uk-UA" w:eastAsia="ru-RU"/>
                    </w:rPr>
                    <w:t>Заклю</w:t>
                  </w:r>
                  <w:r w:rsidR="007C2005" w:rsidRPr="009B4BB2">
                    <w:rPr>
                      <w:rFonts w:asciiTheme="minorHAnsi" w:hAnsiTheme="minorHAnsi" w:cstheme="minorHAnsi"/>
                      <w:sz w:val="22"/>
                      <w:szCs w:val="22"/>
                      <w:lang w:val="uk-UA" w:eastAsia="ru-RU"/>
                    </w:rPr>
                    <w:t>чний акт приймання-передачі робіт» залишаються невиконаними і Підрядник несе за це відповідальність, Підрядник втрачає право на отримання Утрим</w:t>
                  </w:r>
                  <w:r w:rsidR="007C2005" w:rsidRPr="00D82BA0">
                    <w:rPr>
                      <w:rFonts w:asciiTheme="minorHAnsi" w:hAnsiTheme="minorHAnsi" w:cstheme="minorHAnsi"/>
                      <w:sz w:val="22"/>
                      <w:szCs w:val="22"/>
                      <w:lang w:val="uk-UA" w:eastAsia="ru-RU"/>
                    </w:rPr>
                    <w:t>ув</w:t>
                  </w:r>
                  <w:r w:rsidR="007C2005" w:rsidRPr="009B4BB2">
                    <w:rPr>
                      <w:rFonts w:asciiTheme="minorHAnsi" w:hAnsiTheme="minorHAnsi" w:cstheme="minorHAnsi"/>
                      <w:sz w:val="22"/>
                      <w:szCs w:val="22"/>
                      <w:lang w:val="uk-UA" w:eastAsia="ru-RU"/>
                    </w:rPr>
                    <w:t>аної суми. У такому випадку Утрим</w:t>
                  </w:r>
                  <w:r w:rsidR="007C2005" w:rsidRPr="00D82BA0">
                    <w:rPr>
                      <w:rFonts w:asciiTheme="minorHAnsi" w:hAnsiTheme="minorHAnsi" w:cstheme="minorHAnsi"/>
                      <w:sz w:val="22"/>
                      <w:szCs w:val="22"/>
                      <w:lang w:val="uk-UA" w:eastAsia="ru-RU"/>
                    </w:rPr>
                    <w:t>ув</w:t>
                  </w:r>
                  <w:r w:rsidR="007C2005" w:rsidRPr="009B4BB2">
                    <w:rPr>
                      <w:rFonts w:asciiTheme="minorHAnsi" w:hAnsiTheme="minorHAnsi" w:cstheme="minorHAnsi"/>
                      <w:sz w:val="22"/>
                      <w:szCs w:val="22"/>
                      <w:lang w:val="uk-UA" w:eastAsia="ru-RU"/>
                    </w:rPr>
                    <w:t xml:space="preserve">ана сума вважається мінімальним збитком Платника внаслідок невиконання Підрядником будь-якої </w:t>
                  </w:r>
                  <w:r w:rsidR="007C2005" w:rsidRPr="00D82BA0">
                    <w:rPr>
                      <w:rFonts w:asciiTheme="minorHAnsi" w:hAnsiTheme="minorHAnsi" w:cstheme="minorHAnsi"/>
                      <w:sz w:val="22"/>
                      <w:szCs w:val="22"/>
                      <w:lang w:val="uk-UA" w:eastAsia="ru-RU"/>
                    </w:rPr>
                    <w:t>вимоги</w:t>
                  </w:r>
                  <w:r w:rsidR="007C2005"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007C2005" w:rsidRPr="00D82BA0">
                    <w:rPr>
                      <w:rFonts w:asciiTheme="minorHAnsi" w:hAnsiTheme="minorHAnsi" w:cstheme="minorHAnsi"/>
                      <w:sz w:val="22"/>
                      <w:szCs w:val="22"/>
                      <w:lang w:val="uk-UA" w:eastAsia="ru-RU"/>
                    </w:rPr>
                    <w:t>Заклю</w:t>
                  </w:r>
                  <w:r w:rsidR="007C2005" w:rsidRPr="009B4BB2">
                    <w:rPr>
                      <w:rFonts w:asciiTheme="minorHAnsi" w:hAnsiTheme="minorHAnsi" w:cstheme="minorHAnsi"/>
                      <w:sz w:val="22"/>
                      <w:szCs w:val="22"/>
                      <w:lang w:val="uk-UA" w:eastAsia="ru-RU"/>
                    </w:rPr>
                    <w:t>чний акт приймання-передачі</w:t>
                  </w:r>
                  <w:r w:rsidR="007C2005">
                    <w:rPr>
                      <w:rFonts w:asciiTheme="minorHAnsi" w:hAnsiTheme="minorHAnsi" w:cstheme="minorHAnsi"/>
                      <w:sz w:val="22"/>
                      <w:szCs w:val="22"/>
                      <w:lang w:eastAsia="ru-RU"/>
                    </w:rPr>
                    <w:t xml:space="preserve"> </w:t>
                  </w:r>
                  <w:r w:rsidR="007C2005" w:rsidRPr="009B4BB2">
                    <w:rPr>
                      <w:rFonts w:asciiTheme="minorHAnsi" w:hAnsiTheme="minorHAnsi" w:cstheme="minorHAnsi"/>
                      <w:sz w:val="22"/>
                      <w:szCs w:val="22"/>
                      <w:lang w:val="uk-UA" w:eastAsia="ru-RU"/>
                    </w:rPr>
                    <w:t xml:space="preserve">робіт», а ціна </w:t>
                  </w:r>
                  <w:r w:rsidR="007C2005" w:rsidRPr="00D82BA0">
                    <w:rPr>
                      <w:rFonts w:asciiTheme="minorHAnsi" w:hAnsiTheme="minorHAnsi" w:cstheme="minorHAnsi"/>
                      <w:sz w:val="22"/>
                      <w:szCs w:val="22"/>
                      <w:lang w:val="uk-UA" w:eastAsia="ru-RU"/>
                    </w:rPr>
                    <w:t xml:space="preserve">Контракту </w:t>
                  </w:r>
                  <w:r w:rsidR="007C2005" w:rsidRPr="009B4BB2">
                    <w:rPr>
                      <w:rFonts w:asciiTheme="minorHAnsi" w:hAnsiTheme="minorHAnsi" w:cstheme="minorHAnsi"/>
                      <w:sz w:val="22"/>
                      <w:szCs w:val="22"/>
                      <w:lang w:val="uk-UA" w:eastAsia="ru-RU"/>
                    </w:rPr>
                    <w:t>автоматично зменшується на суму такої Утрим</w:t>
                  </w:r>
                  <w:r w:rsidR="007C2005" w:rsidRPr="00D82BA0">
                    <w:rPr>
                      <w:rFonts w:asciiTheme="minorHAnsi" w:hAnsiTheme="minorHAnsi" w:cstheme="minorHAnsi"/>
                      <w:sz w:val="22"/>
                      <w:szCs w:val="22"/>
                      <w:lang w:val="uk-UA" w:eastAsia="ru-RU"/>
                    </w:rPr>
                    <w:t>ув</w:t>
                  </w:r>
                  <w:r w:rsidR="007C2005" w:rsidRPr="009B4BB2">
                    <w:rPr>
                      <w:rFonts w:asciiTheme="minorHAnsi" w:hAnsiTheme="minorHAnsi" w:cstheme="minorHAnsi"/>
                      <w:sz w:val="22"/>
                      <w:szCs w:val="22"/>
                      <w:lang w:val="uk-UA" w:eastAsia="ru-RU"/>
                    </w:rPr>
                    <w:t xml:space="preserve">аної суми. Це правило також застосовується, якщо Контракт розривається або втрачає чинність без </w:t>
                  </w:r>
                  <w:r w:rsidR="007C2005" w:rsidRPr="00D82BA0">
                    <w:rPr>
                      <w:rFonts w:asciiTheme="minorHAnsi" w:hAnsiTheme="minorHAnsi" w:cstheme="minorHAnsi"/>
                      <w:sz w:val="22"/>
                      <w:szCs w:val="22"/>
                      <w:lang w:val="uk-UA" w:eastAsia="ru-RU"/>
                    </w:rPr>
                    <w:t>виконання</w:t>
                  </w:r>
                  <w:r w:rsidR="007C2005" w:rsidRPr="009B4BB2">
                    <w:rPr>
                      <w:rFonts w:asciiTheme="minorHAnsi" w:hAnsiTheme="minorHAnsi" w:cstheme="minorHAnsi"/>
                      <w:sz w:val="22"/>
                      <w:szCs w:val="22"/>
                      <w:lang w:val="uk-UA" w:eastAsia="ru-RU"/>
                    </w:rPr>
                    <w:t xml:space="preserve"> будь-якої з </w:t>
                  </w:r>
                  <w:r w:rsidR="007C2005" w:rsidRPr="00D82BA0">
                    <w:rPr>
                      <w:rFonts w:asciiTheme="minorHAnsi" w:hAnsiTheme="minorHAnsi" w:cstheme="minorHAnsi"/>
                      <w:sz w:val="22"/>
                      <w:szCs w:val="22"/>
                      <w:lang w:val="uk-UA" w:eastAsia="ru-RU"/>
                    </w:rPr>
                    <w:t>вимог</w:t>
                  </w:r>
                  <w:r w:rsidR="007C2005" w:rsidRPr="009B4BB2">
                    <w:rPr>
                      <w:rFonts w:asciiTheme="minorHAnsi" w:hAnsiTheme="minorHAnsi" w:cstheme="minorHAnsi"/>
                      <w:sz w:val="22"/>
                      <w:szCs w:val="22"/>
                      <w:lang w:val="uk-UA" w:eastAsia="ru-RU"/>
                    </w:rPr>
                    <w:t xml:space="preserve"> остаточного розрахунку на підставі Додатку 5 до Контракту «</w:t>
                  </w:r>
                  <w:r w:rsidR="007C2005" w:rsidRPr="00D82BA0">
                    <w:rPr>
                      <w:rFonts w:asciiTheme="minorHAnsi" w:hAnsiTheme="minorHAnsi" w:cstheme="minorHAnsi"/>
                      <w:sz w:val="22"/>
                      <w:szCs w:val="22"/>
                      <w:lang w:val="uk-UA" w:eastAsia="ru-RU"/>
                    </w:rPr>
                    <w:t>Заклю</w:t>
                  </w:r>
                  <w:r w:rsidR="007C2005" w:rsidRPr="009B4BB2">
                    <w:rPr>
                      <w:rFonts w:asciiTheme="minorHAnsi" w:hAnsiTheme="minorHAnsi" w:cstheme="minorHAnsi"/>
                      <w:sz w:val="22"/>
                      <w:szCs w:val="22"/>
                      <w:lang w:val="uk-UA" w:eastAsia="ru-RU"/>
                    </w:rPr>
                    <w:t>чний акт приймання-передачі</w:t>
                  </w:r>
                  <w:r w:rsidR="007C2005">
                    <w:rPr>
                      <w:rFonts w:asciiTheme="minorHAnsi" w:hAnsiTheme="minorHAnsi" w:cstheme="minorHAnsi"/>
                      <w:sz w:val="22"/>
                      <w:szCs w:val="22"/>
                      <w:lang w:eastAsia="ru-RU"/>
                    </w:rPr>
                    <w:t xml:space="preserve"> </w:t>
                  </w:r>
                  <w:r w:rsidR="007C2005" w:rsidRPr="009B4BB2">
                    <w:rPr>
                      <w:rFonts w:asciiTheme="minorHAnsi" w:hAnsiTheme="minorHAnsi" w:cstheme="minorHAnsi"/>
                      <w:sz w:val="22"/>
                      <w:szCs w:val="22"/>
                      <w:lang w:val="uk-UA" w:eastAsia="ru-RU"/>
                    </w:rPr>
                    <w:t xml:space="preserve">робіт», за винятком випадків, передбачених у пункті 10.9 Загальних умов Контракту, </w:t>
                  </w:r>
                  <w:r w:rsidR="007C2005" w:rsidRPr="00D82BA0">
                    <w:rPr>
                      <w:rFonts w:asciiTheme="minorHAnsi" w:hAnsiTheme="minorHAnsi" w:cstheme="minorHAnsi"/>
                      <w:sz w:val="22"/>
                      <w:szCs w:val="22"/>
                      <w:lang w:val="uk-UA" w:eastAsia="ru-RU"/>
                    </w:rPr>
                    <w:t>коли</w:t>
                  </w:r>
                  <w:r w:rsidR="007C2005" w:rsidRPr="009B4BB2">
                    <w:rPr>
                      <w:rFonts w:asciiTheme="minorHAnsi" w:hAnsiTheme="minorHAnsi" w:cstheme="minorHAnsi"/>
                      <w:sz w:val="22"/>
                      <w:szCs w:val="22"/>
                      <w:lang w:val="uk-UA" w:eastAsia="ru-RU"/>
                    </w:rPr>
                    <w:t xml:space="preserve"> у випадку розірвання Контракту Підрядник має право на отримання частини Утрим</w:t>
                  </w:r>
                  <w:r w:rsidR="007C2005" w:rsidRPr="00D82BA0">
                    <w:rPr>
                      <w:rFonts w:asciiTheme="minorHAnsi" w:hAnsiTheme="minorHAnsi" w:cstheme="minorHAnsi"/>
                      <w:sz w:val="22"/>
                      <w:szCs w:val="22"/>
                      <w:lang w:val="uk-UA" w:eastAsia="ru-RU"/>
                    </w:rPr>
                    <w:t>ув</w:t>
                  </w:r>
                  <w:r w:rsidR="007C2005" w:rsidRPr="009B4BB2">
                    <w:rPr>
                      <w:rFonts w:asciiTheme="minorHAnsi" w:hAnsiTheme="minorHAnsi" w:cstheme="minorHAnsi"/>
                      <w:sz w:val="22"/>
                      <w:szCs w:val="22"/>
                      <w:lang w:val="uk-UA" w:eastAsia="ru-RU"/>
                    </w:rPr>
                    <w:t>аної суми, яка пропорційна вартості виконаних Підрядником та прийнятих Платником і Замовником Робіт</w:t>
                  </w:r>
                  <w:r w:rsidRPr="009B4BB2">
                    <w:rPr>
                      <w:rFonts w:asciiTheme="minorHAnsi" w:hAnsiTheme="minorHAnsi" w:cstheme="minorHAnsi"/>
                      <w:sz w:val="22"/>
                      <w:szCs w:val="22"/>
                      <w:lang w:val="uk-UA" w:eastAsia="ru-RU"/>
                    </w:rPr>
                    <w:t>.</w:t>
                  </w:r>
                </w:p>
              </w:tc>
            </w:tr>
            <w:tr w:rsidR="00196AEA" w:rsidRPr="00081CED" w14:paraId="10056809" w14:textId="77777777" w:rsidTr="00416F45">
              <w:trPr>
                <w:trHeight w:val="1405"/>
              </w:trPr>
              <w:tc>
                <w:tcPr>
                  <w:tcW w:w="5106" w:type="dxa"/>
                </w:tcPr>
                <w:p w14:paraId="5A3E376B" w14:textId="6A14927A" w:rsidR="00196AEA" w:rsidRPr="00416F45" w:rsidRDefault="00196AEA" w:rsidP="007715DA">
                  <w:pPr>
                    <w:framePr w:hSpace="180" w:wrap="around" w:hAnchor="margin" w:xAlign="right" w:y="-588"/>
                    <w:widowControl w:val="0"/>
                    <w:numPr>
                      <w:ilvl w:val="2"/>
                      <w:numId w:val="0"/>
                    </w:numPr>
                    <w:pBdr>
                      <w:top w:val="nil"/>
                      <w:left w:val="nil"/>
                      <w:bottom w:val="nil"/>
                      <w:right w:val="nil"/>
                      <w:between w:val="nil"/>
                    </w:pBdr>
                    <w:tabs>
                      <w:tab w:val="left" w:pos="567"/>
                      <w:tab w:val="left" w:pos="851"/>
                      <w:tab w:val="left" w:pos="992"/>
                      <w:tab w:val="left" w:pos="1134"/>
                    </w:tabs>
                    <w:jc w:val="both"/>
                    <w:rPr>
                      <w:rFonts w:ascii="Calibri" w:hAnsi="Calibri" w:cs="Calibri"/>
                    </w:rPr>
                  </w:pPr>
                  <w:r w:rsidRPr="00416F45">
                    <w:rPr>
                      <w:rFonts w:ascii="Calibri" w:hAnsi="Calibri" w:cs="Calibri"/>
                      <w:sz w:val="22"/>
                      <w:szCs w:val="22"/>
                    </w:rPr>
                    <w:lastRenderedPageBreak/>
                    <w:t xml:space="preserve">3.10. Jeigu </w:t>
                  </w:r>
                  <w:r>
                    <w:rPr>
                      <w:rFonts w:ascii="Calibri" w:hAnsi="Calibri" w:cs="Calibri"/>
                      <w:sz w:val="22"/>
                      <w:szCs w:val="22"/>
                    </w:rPr>
                    <w:t>Mokėtojo</w:t>
                  </w:r>
                  <w:r w:rsidRPr="00416F45">
                    <w:rPr>
                      <w:rFonts w:ascii="Calibri" w:hAnsi="Calibri" w:cs="Calibri"/>
                      <w:sz w:val="22"/>
                      <w:szCs w:val="22"/>
                    </w:rPr>
                    <w:t xml:space="preserve"> patirtos išlaidos </w:t>
                  </w:r>
                  <w:r>
                    <w:rPr>
                      <w:rFonts w:ascii="Calibri" w:hAnsi="Calibri" w:cs="Calibri"/>
                      <w:sz w:val="22"/>
                      <w:szCs w:val="22"/>
                    </w:rPr>
                    <w:t>g</w:t>
                  </w:r>
                  <w:r w:rsidRPr="00416F45">
                    <w:rPr>
                      <w:rFonts w:ascii="Calibri" w:hAnsi="Calibri" w:cs="Calibri"/>
                      <w:sz w:val="22"/>
                      <w:szCs w:val="22"/>
                    </w:rPr>
                    <w:t>alutinio atsiskaitymo sąlygų</w:t>
                  </w:r>
                  <w:r>
                    <w:rPr>
                      <w:rFonts w:ascii="Calibri" w:hAnsi="Calibri" w:cs="Calibri"/>
                      <w:sz w:val="22"/>
                      <w:szCs w:val="22"/>
                    </w:rPr>
                    <w:t xml:space="preserve">  Sutarties 5 priedo „Galutinis darbų perdavimo-priėmimo aktas“ pagrindu </w:t>
                  </w:r>
                  <w:r w:rsidRPr="00416F45">
                    <w:rPr>
                      <w:rFonts w:ascii="Calibri" w:hAnsi="Calibri" w:cs="Calibri"/>
                      <w:sz w:val="22"/>
                      <w:szCs w:val="22"/>
                    </w:rPr>
                    <w:t xml:space="preserve"> įvykdymui viršija pagal</w:t>
                  </w:r>
                  <w:r>
                    <w:rPr>
                      <w:rFonts w:ascii="Calibri" w:hAnsi="Calibri" w:cs="Calibri"/>
                      <w:sz w:val="22"/>
                      <w:szCs w:val="22"/>
                    </w:rPr>
                    <w:t xml:space="preserve"> Sutarties bendrųjų sąlygų 3.9. p.</w:t>
                  </w:r>
                  <w:r w:rsidRPr="00416F45">
                    <w:rPr>
                      <w:rFonts w:ascii="Calibri" w:hAnsi="Calibri" w:cs="Calibri"/>
                      <w:sz w:val="22"/>
                      <w:szCs w:val="22"/>
                    </w:rPr>
                    <w:t xml:space="preserve"> Rangovui nepriklausančią Sulaikomą sumą, Rangovas privalo atlyginti </w:t>
                  </w:r>
                  <w:r>
                    <w:rPr>
                      <w:rFonts w:ascii="Calibri" w:hAnsi="Calibri" w:cs="Calibri"/>
                      <w:sz w:val="22"/>
                      <w:szCs w:val="22"/>
                    </w:rPr>
                    <w:t>Mokėtojui</w:t>
                  </w:r>
                  <w:r w:rsidRPr="00416F45">
                    <w:rPr>
                      <w:rFonts w:ascii="Calibri" w:hAnsi="Calibri" w:cs="Calibri"/>
                      <w:sz w:val="22"/>
                      <w:szCs w:val="22"/>
                    </w:rPr>
                    <w:t xml:space="preserve"> perviršį per 15 dienų nuo </w:t>
                  </w:r>
                  <w:r>
                    <w:rPr>
                      <w:rFonts w:ascii="Calibri" w:hAnsi="Calibri" w:cs="Calibri"/>
                      <w:sz w:val="22"/>
                      <w:szCs w:val="22"/>
                    </w:rPr>
                    <w:t>Mokėtojo</w:t>
                  </w:r>
                  <w:r w:rsidRPr="00416F45">
                    <w:rPr>
                      <w:rFonts w:ascii="Calibri" w:hAnsi="Calibri" w:cs="Calibri"/>
                      <w:sz w:val="22"/>
                      <w:szCs w:val="22"/>
                    </w:rPr>
                    <w:t xml:space="preserve"> rašytinio pareikalavimo.</w:t>
                  </w:r>
                </w:p>
              </w:tc>
              <w:tc>
                <w:tcPr>
                  <w:tcW w:w="4822" w:type="dxa"/>
                </w:tcPr>
                <w:p w14:paraId="1FE0D984" w14:textId="7E0E4F87" w:rsidR="00196AEA" w:rsidRPr="009B4BB2" w:rsidRDefault="00196AEA" w:rsidP="007715DA">
                  <w:pPr>
                    <w:framePr w:hSpace="180" w:wrap="around" w:hAnchor="margin" w:xAlign="right" w:y="-588"/>
                    <w:tabs>
                      <w:tab w:val="left" w:pos="434"/>
                    </w:tabs>
                    <w:jc w:val="both"/>
                    <w:rPr>
                      <w:rFonts w:cstheme="minorHAnsi"/>
                      <w:lang w:val="uk-UA" w:eastAsia="ru-RU"/>
                    </w:rPr>
                  </w:pPr>
                  <w:r w:rsidRPr="009B4BB2">
                    <w:rPr>
                      <w:rFonts w:asciiTheme="minorHAnsi" w:hAnsiTheme="minorHAnsi" w:cstheme="minorHAnsi"/>
                      <w:sz w:val="22"/>
                      <w:szCs w:val="22"/>
                      <w:lang w:val="uk-UA" w:eastAsia="ru-RU"/>
                    </w:rPr>
                    <w:t xml:space="preserve">3.10. Якщо витрати, понесені Платником на виконання умов остаточного розрахунку на підставі Додатку 5 </w:t>
                  </w:r>
                  <w:r w:rsidRPr="00D82BA0">
                    <w:rPr>
                      <w:rFonts w:asciiTheme="minorHAnsi" w:hAnsiTheme="minorHAnsi" w:cstheme="minorHAnsi"/>
                      <w:sz w:val="22"/>
                      <w:szCs w:val="22"/>
                      <w:lang w:val="uk-UA" w:eastAsia="ru-RU"/>
                    </w:rPr>
                    <w:t>до Контракту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Заклю</w:t>
                  </w:r>
                  <w:r w:rsidRPr="009B4BB2">
                    <w:rPr>
                      <w:rFonts w:asciiTheme="minorHAnsi" w:hAnsiTheme="minorHAnsi" w:cstheme="minorHAnsi"/>
                      <w:sz w:val="22"/>
                      <w:szCs w:val="22"/>
                      <w:lang w:val="uk-UA" w:eastAsia="ru-RU"/>
                    </w:rPr>
                    <w:t>чний акт приймання-передачі», перевищують не належ</w:t>
                  </w:r>
                  <w:r w:rsidRPr="00D82BA0">
                    <w:rPr>
                      <w:rFonts w:asciiTheme="minorHAnsi" w:hAnsiTheme="minorHAnsi" w:cstheme="minorHAnsi"/>
                      <w:sz w:val="22"/>
                      <w:szCs w:val="22"/>
                      <w:lang w:val="uk-UA" w:eastAsia="ru-RU"/>
                    </w:rPr>
                    <w:t>ну</w:t>
                  </w:r>
                  <w:r w:rsidRPr="009B4BB2">
                    <w:rPr>
                      <w:rFonts w:asciiTheme="minorHAnsi" w:hAnsiTheme="minorHAnsi" w:cstheme="minorHAnsi"/>
                      <w:sz w:val="22"/>
                      <w:szCs w:val="22"/>
                      <w:lang w:val="uk-UA" w:eastAsia="ru-RU"/>
                    </w:rPr>
                    <w:t xml:space="preserve"> </w:t>
                  </w:r>
                  <w:r w:rsidRPr="00D82BA0">
                    <w:rPr>
                      <w:rFonts w:asciiTheme="minorHAnsi" w:hAnsiTheme="minorHAnsi" w:cstheme="minorHAnsi"/>
                      <w:sz w:val="22"/>
                      <w:szCs w:val="22"/>
                      <w:lang w:val="uk-UA" w:eastAsia="ru-RU"/>
                    </w:rPr>
                    <w:t xml:space="preserve">Підряднику </w:t>
                  </w:r>
                  <w:r w:rsidRPr="009B4BB2">
                    <w:rPr>
                      <w:rFonts w:asciiTheme="minorHAnsi" w:hAnsiTheme="minorHAnsi" w:cstheme="minorHAnsi"/>
                      <w:sz w:val="22"/>
                      <w:szCs w:val="22"/>
                      <w:lang w:val="uk-UA" w:eastAsia="ru-RU"/>
                    </w:rPr>
                    <w:t xml:space="preserve">відповідно до п. 3.9 Загальних умов </w:t>
                  </w:r>
                  <w:r w:rsidR="00D07532">
                    <w:rPr>
                      <w:rFonts w:asciiTheme="minorHAnsi" w:hAnsiTheme="minorHAnsi" w:cstheme="minorHAnsi"/>
                      <w:sz w:val="22"/>
                      <w:szCs w:val="22"/>
                      <w:lang w:val="uk-UA" w:eastAsia="ru-RU"/>
                    </w:rPr>
                    <w:t>Контракт</w:t>
                  </w:r>
                  <w:r w:rsidRPr="009B4BB2">
                    <w:rPr>
                      <w:rFonts w:asciiTheme="minorHAnsi" w:hAnsiTheme="minorHAnsi" w:cstheme="minorHAnsi"/>
                      <w:sz w:val="22"/>
                      <w:szCs w:val="22"/>
                      <w:lang w:val="uk-UA" w:eastAsia="ru-RU"/>
                    </w:rPr>
                    <w:t>у</w:t>
                  </w:r>
                  <w:r w:rsidRPr="00D82BA0">
                    <w:rPr>
                      <w:rFonts w:asciiTheme="minorHAnsi" w:hAnsiTheme="minorHAnsi" w:cstheme="minorHAnsi"/>
                      <w:sz w:val="22"/>
                      <w:szCs w:val="22"/>
                      <w:lang w:val="uk-UA" w:eastAsia="ru-RU"/>
                    </w:rPr>
                    <w:t xml:space="preserve"> У</w:t>
                  </w:r>
                  <w:r w:rsidRPr="009B4BB2">
                    <w:rPr>
                      <w:rFonts w:asciiTheme="minorHAnsi" w:hAnsiTheme="minorHAnsi" w:cstheme="minorHAnsi"/>
                      <w:sz w:val="22"/>
                      <w:szCs w:val="22"/>
                      <w:lang w:val="uk-UA" w:eastAsia="ru-RU"/>
                    </w:rPr>
                    <w:t>трим</w:t>
                  </w:r>
                  <w:r w:rsidRPr="00D82BA0">
                    <w:rPr>
                      <w:rFonts w:asciiTheme="minorHAnsi" w:hAnsiTheme="minorHAnsi" w:cstheme="minorHAnsi"/>
                      <w:sz w:val="22"/>
                      <w:szCs w:val="22"/>
                      <w:lang w:val="uk-UA" w:eastAsia="ru-RU"/>
                    </w:rPr>
                    <w:t>ув</w:t>
                  </w:r>
                  <w:r w:rsidRPr="009B4BB2">
                    <w:rPr>
                      <w:rFonts w:asciiTheme="minorHAnsi" w:hAnsiTheme="minorHAnsi" w:cstheme="minorHAnsi"/>
                      <w:sz w:val="22"/>
                      <w:szCs w:val="22"/>
                      <w:lang w:val="uk-UA" w:eastAsia="ru-RU"/>
                    </w:rPr>
                    <w:t>ан</w:t>
                  </w:r>
                  <w:r w:rsidRPr="00D82BA0">
                    <w:rPr>
                      <w:rFonts w:asciiTheme="minorHAnsi" w:hAnsiTheme="minorHAnsi" w:cstheme="minorHAnsi"/>
                      <w:sz w:val="22"/>
                      <w:szCs w:val="22"/>
                      <w:lang w:val="uk-UA" w:eastAsia="ru-RU"/>
                    </w:rPr>
                    <w:t>у с</w:t>
                  </w:r>
                  <w:r w:rsidRPr="009B4BB2">
                    <w:rPr>
                      <w:rFonts w:asciiTheme="minorHAnsi" w:hAnsiTheme="minorHAnsi" w:cstheme="minorHAnsi"/>
                      <w:sz w:val="22"/>
                      <w:szCs w:val="22"/>
                      <w:lang w:val="uk-UA" w:eastAsia="ru-RU"/>
                    </w:rPr>
                    <w:t xml:space="preserve">уму, </w:t>
                  </w:r>
                  <w:r w:rsidRPr="00D82BA0">
                    <w:rPr>
                      <w:rFonts w:asciiTheme="minorHAnsi" w:hAnsiTheme="minorHAnsi" w:cstheme="minorHAnsi"/>
                      <w:sz w:val="22"/>
                      <w:szCs w:val="22"/>
                      <w:lang w:val="uk-UA" w:eastAsia="ru-RU"/>
                    </w:rPr>
                    <w:t>Підрядник</w:t>
                  </w:r>
                  <w:r w:rsidRPr="009B4BB2">
                    <w:rPr>
                      <w:rFonts w:asciiTheme="minorHAnsi" w:hAnsiTheme="minorHAnsi" w:cstheme="minorHAnsi"/>
                      <w:sz w:val="22"/>
                      <w:szCs w:val="22"/>
                      <w:lang w:val="uk-UA" w:eastAsia="ru-RU"/>
                    </w:rPr>
                    <w:t xml:space="preserve"> зобов'язаний відшкодувати Платнику суму перевищення протягом 15 днів з моменту письмової вимоги Платника.</w:t>
                  </w:r>
                </w:p>
              </w:tc>
            </w:tr>
            <w:tr w:rsidR="00196AEA" w:rsidRPr="00081CED" w14:paraId="7EEDD112" w14:textId="77777777" w:rsidTr="00564D86">
              <w:tc>
                <w:tcPr>
                  <w:tcW w:w="5106" w:type="dxa"/>
                </w:tcPr>
                <w:p w14:paraId="76B2BC45" w14:textId="3659AF62" w:rsidR="00196AEA" w:rsidRPr="00E83380" w:rsidRDefault="00196AEA" w:rsidP="007715DA">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3.</w:t>
                  </w:r>
                  <w:r>
                    <w:rPr>
                      <w:rFonts w:asciiTheme="minorHAnsi" w:hAnsiTheme="minorHAnsi" w:cstheme="minorHAnsi"/>
                      <w:noProof/>
                      <w:sz w:val="22"/>
                      <w:szCs w:val="22"/>
                      <w:lang w:bidi="lt-LT"/>
                    </w:rPr>
                    <w:t>11</w:t>
                  </w:r>
                  <w:r w:rsidRPr="00E83380">
                    <w:rPr>
                      <w:rFonts w:asciiTheme="minorHAnsi" w:hAnsiTheme="minorHAnsi" w:cstheme="minorHAnsi"/>
                      <w:noProof/>
                      <w:sz w:val="22"/>
                      <w:szCs w:val="22"/>
                      <w:lang w:bidi="lt-LT"/>
                    </w:rPr>
                    <w:t>. CPVA ir (arba) Užsakovo, ir (arba) Statinio statybos techninės priežiūros vadovo (priklausomai nuo aplinkybių) paskirtas asmuo įvertina faktiškai atliktų Darbų apimtį ir kokybę ir apie šio patikrinimo rezultatus informuoja Rangovą. Jei CPVA ir (arba) Užsakovas, ir (arba) Statinio statybos techninės priežiūros vadovas (priklausomai nuo aplinkybių) patvirtina, kad faktiškai atlikti Darbai yra tinkami ir atitinka Sutarties reikalavimus, Rangovas turi teisę pateikti Sutarties 4 priedą „Atliktų darbų aktas“</w:t>
                  </w:r>
                  <w:r w:rsidR="00004325">
                    <w:rPr>
                      <w:rFonts w:asciiTheme="minorHAnsi" w:hAnsiTheme="minorHAnsi" w:cstheme="minorHAnsi"/>
                      <w:noProof/>
                      <w:sz w:val="22"/>
                      <w:szCs w:val="22"/>
                      <w:lang w:bidi="lt-LT"/>
                    </w:rPr>
                    <w:t xml:space="preserve">  su Mokesčių važtarašči</w:t>
                  </w:r>
                  <w:r w:rsidR="00004325" w:rsidRPr="00F3191D">
                    <w:rPr>
                      <w:rFonts w:asciiTheme="minorHAnsi" w:hAnsiTheme="minorHAnsi" w:cstheme="minorHAnsi"/>
                      <w:noProof/>
                      <w:sz w:val="22"/>
                      <w:szCs w:val="22"/>
                      <w:lang w:bidi="lt-LT"/>
                    </w:rPr>
                    <w:t>u</w:t>
                  </w:r>
                  <w:r w:rsidR="00004325">
                    <w:rPr>
                      <w:rFonts w:asciiTheme="minorHAnsi" w:hAnsiTheme="minorHAnsi" w:cstheme="minorHAnsi"/>
                      <w:noProof/>
                      <w:sz w:val="22"/>
                      <w:szCs w:val="22"/>
                      <w:lang w:bidi="lt-LT"/>
                    </w:rPr>
                    <w:t xml:space="preserve"> (jei taikoma)</w:t>
                  </w:r>
                  <w:r w:rsidR="003F4F20">
                    <w:rPr>
                      <w:rFonts w:asciiTheme="minorHAnsi" w:hAnsiTheme="minorHAnsi" w:cstheme="minorHAnsi"/>
                      <w:noProof/>
                      <w:sz w:val="22"/>
                      <w:szCs w:val="22"/>
                      <w:lang w:val="uk-UA" w:bidi="lt-LT"/>
                    </w:rPr>
                    <w:t>,</w:t>
                  </w:r>
                  <w:r w:rsidRPr="00E83380">
                    <w:rPr>
                      <w:rFonts w:asciiTheme="minorHAnsi" w:hAnsiTheme="minorHAnsi" w:cstheme="minorHAnsi"/>
                      <w:noProof/>
                      <w:sz w:val="22"/>
                      <w:szCs w:val="22"/>
                      <w:lang w:bidi="lt-LT"/>
                    </w:rPr>
                    <w:t xml:space="preserve"> ir Sutarties 3 priedą „Sąskaita faktūra“ pagal Sutarties bendrųjų sąlygų 3.</w:t>
                  </w:r>
                  <w:r>
                    <w:rPr>
                      <w:rFonts w:asciiTheme="minorHAnsi" w:hAnsiTheme="minorHAnsi" w:cstheme="minorHAnsi"/>
                      <w:noProof/>
                      <w:sz w:val="22"/>
                      <w:szCs w:val="22"/>
                      <w:lang w:bidi="lt-LT"/>
                    </w:rPr>
                    <w:t>12</w:t>
                  </w:r>
                  <w:r w:rsidRPr="00E83380">
                    <w:rPr>
                      <w:rFonts w:asciiTheme="minorHAnsi" w:hAnsiTheme="minorHAnsi" w:cstheme="minorHAnsi"/>
                      <w:noProof/>
                      <w:sz w:val="22"/>
                      <w:szCs w:val="22"/>
                      <w:lang w:bidi="lt-LT"/>
                    </w:rPr>
                    <w:t xml:space="preserve"> punktą.</w:t>
                  </w:r>
                </w:p>
              </w:tc>
              <w:tc>
                <w:tcPr>
                  <w:tcW w:w="4822" w:type="dxa"/>
                </w:tcPr>
                <w:p w14:paraId="5BA5B3C1" w14:textId="45368AAD" w:rsidR="00196AEA" w:rsidRPr="00E83380" w:rsidRDefault="00196AEA" w:rsidP="007715DA">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11</w:t>
                  </w:r>
                  <w:r w:rsidRPr="00E83380">
                    <w:rPr>
                      <w:rFonts w:asciiTheme="minorHAnsi" w:hAnsiTheme="minorHAnsi" w:cstheme="minorHAnsi"/>
                      <w:sz w:val="22"/>
                      <w:szCs w:val="22"/>
                      <w:lang w:val="uk-UA" w:eastAsia="ru-RU"/>
                    </w:rPr>
                    <w:t xml:space="preserve">. Особа, призначена </w:t>
                  </w:r>
                  <w:r w:rsidR="00DD6DB5">
                    <w:rPr>
                      <w:rFonts w:asciiTheme="minorHAnsi" w:hAnsiTheme="minorHAnsi" w:cstheme="minorHAnsi"/>
                      <w:sz w:val="22"/>
                      <w:szCs w:val="22"/>
                      <w:lang w:val="uk-UA" w:eastAsia="ru-RU"/>
                    </w:rPr>
                    <w:t>CPVA</w:t>
                  </w:r>
                  <w:r w:rsidRPr="00E83380">
                    <w:rPr>
                      <w:rFonts w:asciiTheme="minorHAnsi" w:hAnsiTheme="minorHAnsi" w:cstheme="minorHAnsi"/>
                      <w:sz w:val="22"/>
                      <w:szCs w:val="22"/>
                      <w:lang w:val="uk-UA" w:eastAsia="ru-RU"/>
                    </w:rPr>
                    <w:t xml:space="preserve">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Замовником та/або </w:t>
                  </w:r>
                  <w:r w:rsidR="00DD6DB5">
                    <w:t xml:space="preserve"> </w:t>
                  </w:r>
                  <w:r w:rsidR="00DD6DB5" w:rsidRPr="00DD6DB5">
                    <w:rPr>
                      <w:rFonts w:asciiTheme="minorHAnsi" w:hAnsiTheme="minorHAnsi" w:cstheme="minorHAnsi"/>
                      <w:sz w:val="22"/>
                      <w:szCs w:val="22"/>
                      <w:lang w:val="uk-UA" w:eastAsia="ru-RU"/>
                    </w:rPr>
                    <w:t>Керівником технічного</w:t>
                  </w:r>
                  <w:r w:rsidR="00C970E6">
                    <w:rPr>
                      <w:rFonts w:asciiTheme="minorHAnsi" w:hAnsiTheme="minorHAnsi" w:cstheme="minorHAnsi"/>
                      <w:sz w:val="22"/>
                      <w:szCs w:val="22"/>
                      <w:lang w:val="uk-UA" w:eastAsia="ru-RU"/>
                    </w:rPr>
                    <w:t xml:space="preserve"> нагляду</w:t>
                  </w:r>
                  <w:r w:rsidR="00DD6DB5" w:rsidRPr="00DD6DB5">
                    <w:rPr>
                      <w:rFonts w:asciiTheme="minorHAnsi" w:hAnsiTheme="minorHAnsi" w:cstheme="minorHAnsi"/>
                      <w:sz w:val="22"/>
                      <w:szCs w:val="22"/>
                      <w:lang w:val="uk-UA" w:eastAsia="ru-RU"/>
                    </w:rPr>
                    <w:t xml:space="preserve"> за </w:t>
                  </w:r>
                  <w:r w:rsidRPr="00E83380">
                    <w:rPr>
                      <w:rFonts w:asciiTheme="minorHAnsi" w:hAnsiTheme="minorHAnsi" w:cstheme="minorHAnsi"/>
                      <w:sz w:val="22"/>
                      <w:szCs w:val="22"/>
                      <w:lang w:val="uk-UA" w:eastAsia="ru-RU"/>
                    </w:rPr>
                    <w:t>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повинна оцінити обсяг та якість фактично виконаних роботи та повідомити Підрядника про результати цієї перевірки. Якщо </w:t>
                  </w:r>
                  <w:r w:rsidR="00DD6DB5">
                    <w:rPr>
                      <w:rFonts w:asciiTheme="minorHAnsi" w:hAnsiTheme="minorHAnsi" w:cstheme="minorHAnsi"/>
                      <w:sz w:val="22"/>
                      <w:szCs w:val="22"/>
                      <w:lang w:val="uk-UA" w:eastAsia="ru-RU"/>
                    </w:rPr>
                    <w:t>CPVA</w:t>
                  </w:r>
                  <w:r w:rsidRPr="00E83380">
                    <w:rPr>
                      <w:rFonts w:asciiTheme="minorHAnsi" w:hAnsiTheme="minorHAnsi" w:cstheme="minorHAnsi"/>
                      <w:sz w:val="22"/>
                      <w:szCs w:val="22"/>
                      <w:lang w:val="uk-UA" w:eastAsia="ru-RU"/>
                    </w:rPr>
                    <w:t xml:space="preserve"> та/або </w:t>
                  </w:r>
                  <w:r w:rsidRPr="00E83380">
                    <w:rPr>
                      <w:rFonts w:ascii="Calibri" w:eastAsiaTheme="minorHAnsi" w:hAnsi="Calibri" w:cs="Calibri"/>
                      <w:sz w:val="22"/>
                      <w:szCs w:val="22"/>
                      <w:lang w:val="uk-UA" w:eastAsia="en-US"/>
                    </w:rPr>
                    <w:t xml:space="preserve"> </w:t>
                  </w:r>
                  <w:r w:rsidRPr="00E83380">
                    <w:rPr>
                      <w:rFonts w:asciiTheme="minorHAnsi" w:hAnsiTheme="minorHAnsi" w:cstheme="minorHAnsi"/>
                      <w:sz w:val="22"/>
                      <w:szCs w:val="22"/>
                      <w:lang w:val="uk-UA" w:eastAsia="ru-RU"/>
                    </w:rPr>
                    <w:t xml:space="preserve">Замовник та/або </w:t>
                  </w:r>
                  <w:r w:rsidR="00DD6DB5">
                    <w:t xml:space="preserve"> </w:t>
                  </w:r>
                  <w:r w:rsidR="00DD6DB5" w:rsidRPr="00DD6DB5">
                    <w:rPr>
                      <w:rFonts w:asciiTheme="minorHAnsi" w:hAnsiTheme="minorHAnsi" w:cstheme="minorHAnsi"/>
                      <w:sz w:val="22"/>
                      <w:szCs w:val="22"/>
                      <w:lang w:val="uk-UA"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val="uk-UA" w:eastAsia="ru-RU"/>
                    </w:rPr>
                    <w:t xml:space="preserve"> </w:t>
                  </w:r>
                  <w:r w:rsidR="00C970E6">
                    <w:rPr>
                      <w:rFonts w:asciiTheme="minorHAnsi" w:hAnsiTheme="minorHAnsi" w:cstheme="minorHAnsi"/>
                      <w:sz w:val="22"/>
                      <w:szCs w:val="22"/>
                      <w:lang w:val="uk-UA" w:eastAsia="ru-RU"/>
                    </w:rPr>
                    <w:t xml:space="preserve"> </w:t>
                  </w:r>
                  <w:r w:rsidR="00DD6DB5" w:rsidRPr="00DD6DB5">
                    <w:rPr>
                      <w:rFonts w:asciiTheme="minorHAnsi" w:hAnsiTheme="minorHAnsi" w:cstheme="minorHAnsi"/>
                      <w:sz w:val="22"/>
                      <w:szCs w:val="22"/>
                      <w:lang w:val="uk-UA" w:eastAsia="ru-RU"/>
                    </w:rPr>
                    <w:t xml:space="preserve">за </w:t>
                  </w:r>
                  <w:r w:rsidRPr="00E83380">
                    <w:rPr>
                      <w:rFonts w:asciiTheme="minorHAnsi" w:hAnsiTheme="minorHAnsi" w:cstheme="minorHAnsi"/>
                      <w:sz w:val="22"/>
                      <w:szCs w:val="22"/>
                      <w:lang w:val="uk-UA" w:eastAsia="ru-RU"/>
                    </w:rPr>
                    <w:t>будів</w:t>
                  </w:r>
                  <w:r>
                    <w:rPr>
                      <w:rFonts w:asciiTheme="minorHAnsi" w:hAnsiTheme="minorHAnsi" w:cstheme="minorHAnsi"/>
                      <w:sz w:val="22"/>
                      <w:szCs w:val="22"/>
                      <w:lang w:val="uk-UA" w:eastAsia="ru-RU"/>
                    </w:rPr>
                    <w:t>ництвом</w:t>
                  </w:r>
                  <w:r w:rsidRPr="00E83380">
                    <w:rPr>
                      <w:rFonts w:asciiTheme="minorHAnsi" w:hAnsiTheme="minorHAnsi" w:cstheme="minorHAnsi"/>
                      <w:sz w:val="22"/>
                      <w:szCs w:val="22"/>
                      <w:lang w:val="uk-UA" w:eastAsia="ru-RU"/>
                    </w:rPr>
                    <w:t xml:space="preserve"> (залежно від обставин) підтвердять, що фактично виконані роботи</w:t>
                  </w:r>
                  <w:r>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є придатними та відповідають вимогам Контракту, Підрядник має право подати Додаток 4 “Акт виконаних робіт“ до Контракту</w:t>
                  </w:r>
                  <w:r w:rsidR="00004325">
                    <w:rPr>
                      <w:rFonts w:asciiTheme="minorHAnsi" w:hAnsiTheme="minorHAnsi" w:cstheme="minorHAnsi"/>
                      <w:sz w:val="22"/>
                      <w:szCs w:val="22"/>
                      <w:lang w:eastAsia="ru-RU"/>
                    </w:rPr>
                    <w:t xml:space="preserve">, </w:t>
                  </w:r>
                  <w:r w:rsidR="00004325">
                    <w:rPr>
                      <w:rFonts w:asciiTheme="minorHAnsi" w:hAnsiTheme="minorHAnsi" w:cstheme="minorHAnsi"/>
                      <w:sz w:val="22"/>
                      <w:szCs w:val="22"/>
                      <w:lang w:val="uk-UA" w:eastAsia="ru-RU"/>
                    </w:rPr>
                    <w:t xml:space="preserve"> разом з Податковою накладною (якщо застосовується)</w:t>
                  </w:r>
                  <w:r w:rsidR="003F4F20">
                    <w:rPr>
                      <w:rFonts w:asciiTheme="minorHAnsi" w:hAnsiTheme="minorHAnsi" w:cstheme="minorHAnsi"/>
                      <w:sz w:val="22"/>
                      <w:szCs w:val="22"/>
                      <w:lang w:eastAsia="ru-RU"/>
                    </w:rPr>
                    <w:t>,</w:t>
                  </w:r>
                  <w:r w:rsidRPr="00E83380">
                    <w:rPr>
                      <w:rFonts w:asciiTheme="minorHAnsi" w:hAnsiTheme="minorHAnsi" w:cstheme="minorHAnsi"/>
                      <w:sz w:val="22"/>
                      <w:szCs w:val="22"/>
                      <w:lang w:eastAsia="ru-RU"/>
                    </w:rPr>
                    <w:t xml:space="preserve"> </w:t>
                  </w:r>
                  <w:r w:rsidRPr="00E83380">
                    <w:rPr>
                      <w:rFonts w:asciiTheme="minorHAnsi" w:hAnsiTheme="minorHAnsi" w:cstheme="minorHAnsi"/>
                      <w:sz w:val="22"/>
                      <w:szCs w:val="22"/>
                      <w:lang w:val="uk-UA" w:eastAsia="ru-RU"/>
                    </w:rPr>
                    <w:t xml:space="preserve"> та Додаток 3 „</w:t>
                  </w:r>
                  <w:r>
                    <w:rPr>
                      <w:rFonts w:asciiTheme="minorHAnsi" w:hAnsiTheme="minorHAnsi" w:cstheme="minorHAnsi"/>
                      <w:sz w:val="22"/>
                      <w:szCs w:val="22"/>
                      <w:lang w:val="uk-UA" w:eastAsia="ru-RU"/>
                    </w:rPr>
                    <w:t>Рахунок-фактура</w:t>
                  </w:r>
                  <w:r w:rsidRPr="00E83380">
                    <w:rPr>
                      <w:rFonts w:asciiTheme="minorHAnsi" w:hAnsiTheme="minorHAnsi" w:cstheme="minorHAnsi"/>
                      <w:sz w:val="22"/>
                      <w:szCs w:val="22"/>
                      <w:lang w:val="uk-UA" w:eastAsia="ru-RU"/>
                    </w:rPr>
                    <w:t>“ до Контракту відповідно до пункту 3.8. Загальних умов Контракту.</w:t>
                  </w:r>
                </w:p>
              </w:tc>
            </w:tr>
            <w:tr w:rsidR="00196AEA" w:rsidRPr="00081CED" w14:paraId="6E075C83" w14:textId="77777777" w:rsidTr="00564D86">
              <w:tc>
                <w:tcPr>
                  <w:tcW w:w="5106" w:type="dxa"/>
                </w:tcPr>
                <w:p w14:paraId="34B81505" w14:textId="417A898C" w:rsidR="00196AEA" w:rsidRPr="003B1DC7" w:rsidRDefault="00196AEA" w:rsidP="007715DA">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12</w:t>
                  </w:r>
                  <w:r w:rsidRPr="00081CED">
                    <w:rPr>
                      <w:rFonts w:asciiTheme="minorHAnsi" w:hAnsiTheme="minorHAnsi" w:cstheme="minorHAnsi"/>
                      <w:noProof/>
                      <w:sz w:val="22"/>
                      <w:szCs w:val="22"/>
                      <w:lang w:bidi="lt-LT"/>
                    </w:rPr>
                    <w:t xml:space="preserve">. </w:t>
                  </w:r>
                  <w:r w:rsidR="00FB79D4">
                    <w:rPr>
                      <w:rFonts w:asciiTheme="minorHAnsi" w:hAnsiTheme="minorHAnsi" w:cstheme="minorHAnsi"/>
                      <w:noProof/>
                      <w:sz w:val="22"/>
                      <w:szCs w:val="22"/>
                      <w:lang w:bidi="lt-LT"/>
                    </w:rPr>
                    <w:t>Rangovas</w:t>
                  </w:r>
                  <w:r w:rsidRPr="00081CED">
                    <w:rPr>
                      <w:rFonts w:asciiTheme="minorHAnsi" w:hAnsiTheme="minorHAnsi" w:cstheme="minorHAnsi"/>
                      <w:noProof/>
                      <w:sz w:val="22"/>
                      <w:szCs w:val="22"/>
                      <w:lang w:bidi="lt-LT"/>
                    </w:rPr>
                    <w:t xml:space="preserve"> ne vėliau kaip per 5 darbo dienas nuo be trūkumų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neatitikimų</w:t>
                  </w:r>
                  <w:r>
                    <w:rPr>
                      <w:rFonts w:asciiTheme="minorHAnsi" w:hAnsiTheme="minorHAnsi" w:cstheme="minorHAnsi"/>
                      <w:noProof/>
                      <w:sz w:val="22"/>
                      <w:szCs w:val="22"/>
                      <w:lang w:bidi="lt-LT"/>
                    </w:rPr>
                    <w:t xml:space="preserve"> ir (ar) </w:t>
                  </w:r>
                  <w:r w:rsidRPr="00081CED">
                    <w:rPr>
                      <w:rFonts w:asciiTheme="minorHAnsi" w:hAnsiTheme="minorHAnsi" w:cstheme="minorHAnsi"/>
                      <w:noProof/>
                      <w:sz w:val="22"/>
                      <w:szCs w:val="22"/>
                      <w:lang w:bidi="lt-LT"/>
                    </w:rPr>
                    <w:t>nuokrypių</w:t>
                  </w:r>
                  <w:r>
                    <w:rPr>
                      <w:rFonts w:asciiTheme="minorHAnsi" w:hAnsiTheme="minorHAnsi" w:cstheme="minorHAnsi"/>
                      <w:noProof/>
                      <w:sz w:val="22"/>
                      <w:szCs w:val="22"/>
                      <w:lang w:bidi="lt-LT"/>
                    </w:rPr>
                    <w:t xml:space="preserve"> ir (ar)</w:t>
                  </w:r>
                  <w:r w:rsidRPr="00081CED">
                    <w:rPr>
                      <w:rFonts w:asciiTheme="minorHAnsi" w:hAnsiTheme="minorHAnsi" w:cstheme="minorHAnsi"/>
                      <w:noProof/>
                      <w:sz w:val="22"/>
                      <w:szCs w:val="22"/>
                      <w:lang w:bidi="lt-LT"/>
                    </w:rPr>
                    <w:t xml:space="preserve"> defektų (toliau – defektai)</w:t>
                  </w:r>
                  <w:r>
                    <w:rPr>
                      <w:rFonts w:asciiTheme="minorHAnsi" w:hAnsiTheme="minorHAnsi" w:cstheme="minorHAnsi"/>
                      <w:noProof/>
                      <w:sz w:val="22"/>
                      <w:szCs w:val="22"/>
                      <w:lang w:bidi="lt-LT"/>
                    </w:rPr>
                    <w:t xml:space="preserve"> pasirašytų </w:t>
                  </w:r>
                  <w:r w:rsidRPr="00081CED">
                    <w:rPr>
                      <w:rFonts w:asciiTheme="minorHAnsi" w:hAnsiTheme="minorHAnsi" w:cstheme="minorHAnsi"/>
                      <w:noProof/>
                      <w:sz w:val="22"/>
                      <w:szCs w:val="22"/>
                      <w:lang w:bidi="lt-LT"/>
                    </w:rPr>
                    <w:t>Sutarties 4 priedo „Atliktų darbų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dienos išrašo ir pateikia CPVA sąskaitą faktūrą (Sutarties 3 priedas „Sąskaita faktūra“)</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Statinio statybos techninės priežiūros vadovas</w:t>
                  </w:r>
                  <w:r>
                    <w:rPr>
                      <w:rFonts w:asciiTheme="minorHAnsi" w:hAnsiTheme="minorHAnsi" w:cstheme="minorHAnsi"/>
                      <w:noProof/>
                      <w:sz w:val="22"/>
                      <w:szCs w:val="22"/>
                      <w:lang w:bidi="lt-LT"/>
                    </w:rPr>
                    <w:t xml:space="preserve"> ir (ar) Statybos projekto prižiūrėšojas</w:t>
                  </w:r>
                  <w:r w:rsidRPr="00081CED">
                    <w:rPr>
                      <w:rFonts w:asciiTheme="minorHAnsi" w:hAnsiTheme="minorHAnsi" w:cstheme="minorHAnsi"/>
                      <w:noProof/>
                      <w:sz w:val="22"/>
                      <w:szCs w:val="22"/>
                      <w:lang w:bidi="lt-LT"/>
                    </w:rPr>
                    <w:t xml:space="preserve"> (priklausomai nuo aplinkybių) tai patvirtina.</w:t>
                  </w:r>
                </w:p>
              </w:tc>
              <w:tc>
                <w:tcPr>
                  <w:tcW w:w="4822" w:type="dxa"/>
                </w:tcPr>
                <w:p w14:paraId="047A9734" w14:textId="0164F3BD" w:rsidR="00196AEA" w:rsidRPr="00081CED" w:rsidRDefault="00196AEA" w:rsidP="007715DA">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12</w:t>
                  </w:r>
                  <w:r w:rsidRPr="00081CED">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 xml:space="preserve">Підрядник виставляє та подає рахунок-фактуру на адресу </w:t>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w:t>
                  </w:r>
                  <w:r>
                    <w:rPr>
                      <w:rFonts w:asciiTheme="minorHAnsi" w:hAnsiTheme="minorHAnsi" w:cstheme="minorHAnsi"/>
                      <w:sz w:val="22"/>
                      <w:szCs w:val="22"/>
                      <w:lang w:val="uk-UA" w:eastAsia="ru-RU"/>
                    </w:rPr>
                    <w:t xml:space="preserve">Заключного </w:t>
                  </w:r>
                  <w:r w:rsidRPr="00363375">
                    <w:rPr>
                      <w:rFonts w:asciiTheme="minorHAnsi" w:hAnsiTheme="minorHAnsi" w:cstheme="minorHAnsi"/>
                      <w:sz w:val="22"/>
                      <w:szCs w:val="22"/>
                      <w:lang w:val="uk-UA" w:eastAsia="ru-RU"/>
                    </w:rPr>
                    <w:t xml:space="preserve">акт приймання-передачі виконаних робіт», що додається до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w:t>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Замовником та </w:t>
                  </w:r>
                  <w:r w:rsidR="00DD6DB5">
                    <w:t xml:space="preserve"> </w:t>
                  </w:r>
                  <w:r w:rsidR="00DD6DB5" w:rsidRPr="00DD6DB5">
                    <w:rPr>
                      <w:rFonts w:asciiTheme="minorHAnsi" w:hAnsiTheme="minorHAnsi" w:cstheme="minorHAnsi"/>
                      <w:sz w:val="22"/>
                      <w:szCs w:val="22"/>
                      <w:lang w:val="uk-UA"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val="uk-UA" w:eastAsia="ru-RU"/>
                    </w:rPr>
                    <w:t xml:space="preserve"> </w:t>
                  </w:r>
                  <w:r w:rsidR="00DD6DB5" w:rsidRPr="00DD6DB5">
                    <w:rPr>
                      <w:rFonts w:asciiTheme="minorHAnsi" w:hAnsiTheme="minorHAnsi" w:cstheme="minorHAnsi"/>
                      <w:sz w:val="22"/>
                      <w:szCs w:val="22"/>
                      <w:lang w:val="uk-UA" w:eastAsia="ru-RU"/>
                    </w:rPr>
                    <w:t xml:space="preserve">за </w:t>
                  </w:r>
                  <w:r w:rsidRPr="00363375">
                    <w:rPr>
                      <w:rFonts w:asciiTheme="minorHAnsi" w:hAnsiTheme="minorHAnsi" w:cstheme="minorHAnsi"/>
                      <w:sz w:val="22"/>
                      <w:szCs w:val="22"/>
                      <w:lang w:val="uk-UA" w:eastAsia="ru-RU"/>
                    </w:rPr>
                    <w:t xml:space="preserve">будівництвом </w:t>
                  </w:r>
                  <w:r>
                    <w:rPr>
                      <w:rFonts w:asciiTheme="minorHAnsi" w:hAnsiTheme="minorHAnsi" w:cstheme="minorHAnsi"/>
                      <w:sz w:val="22"/>
                      <w:szCs w:val="22"/>
                      <w:lang w:val="uk-UA" w:eastAsia="ru-RU"/>
                    </w:rPr>
                    <w:t xml:space="preserve">та (або) </w:t>
                  </w:r>
                  <w:r w:rsidR="00494815">
                    <w:rPr>
                      <w:rFonts w:asciiTheme="minorHAnsi" w:hAnsiTheme="minorHAnsi" w:cstheme="minorHAnsi"/>
                      <w:sz w:val="22"/>
                      <w:szCs w:val="22"/>
                      <w:lang w:val="uk-UA" w:eastAsia="ru-RU"/>
                    </w:rPr>
                    <w:t>Архітектором (інженером) з авторського нагляду</w:t>
                  </w:r>
                  <w:r>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(залежно від обставин).</w:t>
                  </w:r>
                </w:p>
              </w:tc>
            </w:tr>
            <w:tr w:rsidR="00196AEA" w:rsidRPr="00081CED" w14:paraId="41437D16" w14:textId="77777777" w:rsidTr="00564D86">
              <w:tc>
                <w:tcPr>
                  <w:tcW w:w="5106" w:type="dxa"/>
                </w:tcPr>
                <w:p w14:paraId="49A171E0" w14:textId="798642EC" w:rsidR="00196AEA" w:rsidRPr="00081CED"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02808C2A" w:rsidR="00196AEA" w:rsidRPr="00081CED" w:rsidRDefault="00196AEA" w:rsidP="007715DA">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13</w:t>
                  </w:r>
                  <w:r w:rsidRPr="00081CED">
                    <w:rPr>
                      <w:rFonts w:asciiTheme="minorHAnsi" w:hAnsiTheme="minorHAnsi" w:cstheme="minorHAnsi"/>
                      <w:sz w:val="22"/>
                      <w:szCs w:val="22"/>
                      <w:lang w:val="uk-UA" w:eastAsia="ru-RU"/>
                    </w:rPr>
                    <w:t xml:space="preserve">. Якщо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w:t>
                  </w:r>
                  <w:r w:rsidR="00DD6DB5">
                    <w:t xml:space="preserve"> </w:t>
                  </w:r>
                  <w:r w:rsidR="00DD6DB5" w:rsidRPr="00DD6DB5">
                    <w:rPr>
                      <w:rFonts w:asciiTheme="minorHAnsi" w:hAnsiTheme="minorHAnsi" w:cstheme="minorHAnsi"/>
                      <w:sz w:val="22"/>
                      <w:szCs w:val="22"/>
                      <w:lang w:val="uk-UA"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val="uk-UA" w:eastAsia="ru-RU"/>
                    </w:rPr>
                    <w:t xml:space="preserve"> </w:t>
                  </w:r>
                  <w:r w:rsidR="00DD6DB5" w:rsidRPr="00DD6DB5">
                    <w:rPr>
                      <w:rFonts w:asciiTheme="minorHAnsi" w:hAnsiTheme="minorHAnsi" w:cstheme="minorHAnsi"/>
                      <w:sz w:val="22"/>
                      <w:szCs w:val="22"/>
                      <w:lang w:val="uk-UA" w:eastAsia="ru-RU"/>
                    </w:rPr>
                    <w:t xml:space="preserve">за </w:t>
                  </w:r>
                  <w:r w:rsidR="00494815" w:rsidRPr="00764D09">
                    <w:rPr>
                      <w:rFonts w:ascii="Calibri" w:hAnsi="Calibri" w:cs="Calibri"/>
                      <w:bCs/>
                      <w:sz w:val="22"/>
                      <w:szCs w:val="22"/>
                      <w:lang w:val="uk-UA" w:eastAsia="ru-RU"/>
                    </w:rPr>
                    <w:t>будівництв</w:t>
                  </w:r>
                  <w:r w:rsidR="00494815">
                    <w:rPr>
                      <w:rFonts w:ascii="Calibri" w:hAnsi="Calibri" w:cs="Calibri"/>
                      <w:bCs/>
                      <w:sz w:val="22"/>
                      <w:szCs w:val="22"/>
                      <w:lang w:val="uk-UA" w:eastAsia="ru-RU"/>
                    </w:rPr>
                    <w:t>ом</w:t>
                  </w:r>
                  <w:r w:rsidR="00494815"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виявлять будь-які дефекти в роботах,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196AEA" w:rsidRPr="00081CED" w14:paraId="2A6C6BF1" w14:textId="77777777" w:rsidTr="00564D86">
              <w:tc>
                <w:tcPr>
                  <w:tcW w:w="5106" w:type="dxa"/>
                </w:tcPr>
                <w:p w14:paraId="146DD8E1" w14:textId="6F641323" w:rsidR="00196AEA" w:rsidRPr="00081CED" w:rsidRDefault="00196AEA" w:rsidP="007715DA">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3.1</w:t>
                  </w:r>
                  <w:r>
                    <w:rPr>
                      <w:rFonts w:asciiTheme="minorHAnsi" w:hAnsiTheme="minorHAnsi" w:cstheme="minorHAnsi"/>
                      <w:sz w:val="22"/>
                      <w:szCs w:val="22"/>
                      <w:lang w:bidi="lt-LT"/>
                    </w:rPr>
                    <w:t>4</w:t>
                  </w:r>
                  <w:r w:rsidRPr="00081CED">
                    <w:rPr>
                      <w:rFonts w:asciiTheme="minorHAnsi" w:hAnsiTheme="minorHAnsi" w:cstheme="minorHAnsi"/>
                      <w:sz w:val="22"/>
                      <w:szCs w:val="22"/>
                      <w:lang w:bidi="lt-LT"/>
                    </w:rPr>
                    <w:t>. Jei Rangovas neįvykdė arba nevykdo bet kurios Darbo ar įsipareigojimo pagal Sutartį, apie kuriuos jam atitinkamai pranešė CPVA, pastaroji gali reikalauti, kad Rangovas pateiktų patikslintus mokėjimo dokumentus, atitinkamai sumažindama tarpinio mokėjimo sumą tokios Darbo ar įsipareigojimo verte.</w:t>
                  </w:r>
                </w:p>
              </w:tc>
              <w:tc>
                <w:tcPr>
                  <w:tcW w:w="4822" w:type="dxa"/>
                </w:tcPr>
                <w:p w14:paraId="552292F4" w14:textId="690D365E" w:rsidR="00196AEA" w:rsidRPr="00081CED" w:rsidRDefault="00196AEA" w:rsidP="007715DA">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3.1</w:t>
                  </w:r>
                  <w:r>
                    <w:rPr>
                      <w:rFonts w:asciiTheme="minorHAnsi" w:hAnsiTheme="minorHAnsi" w:cstheme="minorHAnsi"/>
                      <w:sz w:val="22"/>
                      <w:szCs w:val="22"/>
                      <w:lang w:val="uk-UA"/>
                    </w:rPr>
                    <w:t>4</w:t>
                  </w:r>
                  <w:r w:rsidRPr="00081CED">
                    <w:rPr>
                      <w:rFonts w:asciiTheme="minorHAnsi" w:hAnsiTheme="minorHAnsi" w:cstheme="minorHAnsi"/>
                      <w:sz w:val="22"/>
                      <w:szCs w:val="22"/>
                      <w:lang w:val="uk-UA"/>
                    </w:rPr>
                    <w:t xml:space="preserve">. Якщо Підрядник не виконав або не виконує будь-яку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 xml:space="preserve">оботу або зобов'язання за Контрактом, про що він був повідомлений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відповідним чином,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може вимагати від Підрядника надати скориговані платіжні документи, зменшивши суму проміжного платежу відповідно на вартість цієї роботи</w:t>
                  </w:r>
                  <w:r>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196AEA" w:rsidRPr="00081CED" w14:paraId="6A64A8E9" w14:textId="77777777" w:rsidTr="00564D86">
              <w:tc>
                <w:tcPr>
                  <w:tcW w:w="5106" w:type="dxa"/>
                </w:tcPr>
                <w:p w14:paraId="0C8E4428" w14:textId="2A289F7F"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xml:space="preserve">. Sutarties valiuta yra euras. Sąskaita (-os) faktūra (-os) išrašoma (-os) ir mokėjimas (-ai) atliekamas(i) eurais. </w:t>
                  </w:r>
                </w:p>
              </w:tc>
              <w:tc>
                <w:tcPr>
                  <w:tcW w:w="4822" w:type="dxa"/>
                </w:tcPr>
                <w:p w14:paraId="1C75B31A" w14:textId="0AFE9120"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5</w:t>
                  </w:r>
                  <w:r w:rsidRPr="00081CED">
                    <w:rPr>
                      <w:rFonts w:asciiTheme="minorHAnsi" w:hAnsiTheme="minorHAnsi" w:cstheme="minorHAnsi"/>
                      <w:sz w:val="22"/>
                      <w:szCs w:val="22"/>
                      <w:lang w:val="uk-UA" w:eastAsia="ru-RU"/>
                    </w:rPr>
                    <w:t>. Валют</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Контракту </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196AEA" w:rsidRPr="00081CED" w14:paraId="46FCFC0D" w14:textId="77777777" w:rsidTr="00564D86">
              <w:tc>
                <w:tcPr>
                  <w:tcW w:w="5106" w:type="dxa"/>
                </w:tcPr>
                <w:p w14:paraId="2F229777" w14:textId="68106C87"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6</w:t>
                  </w:r>
                  <w:r w:rsidRPr="00081CED">
                    <w:rPr>
                      <w:rFonts w:asciiTheme="minorHAnsi" w:hAnsiTheme="minorHAnsi" w:cstheme="minorHAnsi"/>
                      <w:sz w:val="22"/>
                      <w:szCs w:val="22"/>
                    </w:rPr>
                    <w:t xml:space="preserve">. Kredito įstaigų mokesčiai už pinigų pervedimą ir įskaitymą mokami taip: </w:t>
                  </w:r>
                </w:p>
              </w:tc>
              <w:tc>
                <w:tcPr>
                  <w:tcW w:w="4822" w:type="dxa"/>
                </w:tcPr>
                <w:p w14:paraId="32B0E2E3" w14:textId="63123D2F"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Комісії, що стягуються кредитними установами за переказ грошових коштів і за</w:t>
                  </w:r>
                  <w:r>
                    <w:rPr>
                      <w:rFonts w:asciiTheme="minorHAnsi" w:hAnsiTheme="minorHAnsi" w:cstheme="minorHAnsi"/>
                      <w:sz w:val="22"/>
                      <w:szCs w:val="22"/>
                      <w:lang w:val="uk-UA" w:eastAsia="ru-RU"/>
                    </w:rPr>
                    <w:t>рахування</w:t>
                  </w:r>
                  <w:r w:rsidRPr="00081CED">
                    <w:rPr>
                      <w:rFonts w:asciiTheme="minorHAnsi" w:hAnsiTheme="minorHAnsi" w:cstheme="minorHAnsi"/>
                      <w:sz w:val="22"/>
                      <w:szCs w:val="22"/>
                      <w:lang w:val="uk-UA" w:eastAsia="ru-RU"/>
                    </w:rPr>
                    <w:t xml:space="preserve">, оплачуються наступним чином: </w:t>
                  </w:r>
                </w:p>
              </w:tc>
            </w:tr>
            <w:tr w:rsidR="00196AEA" w:rsidRPr="00081CED" w14:paraId="27B7C6A7" w14:textId="77777777" w:rsidTr="00564D86">
              <w:tc>
                <w:tcPr>
                  <w:tcW w:w="5106" w:type="dxa"/>
                </w:tcPr>
                <w:p w14:paraId="0116D232" w14:textId="4997AB15"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kredito įstaigos, iš kurios CPVA atlieka mokėjimą, taikomus mokesčius sumoka CPVA</w:t>
                  </w:r>
                  <w:r>
                    <w:rPr>
                      <w:rFonts w:asciiTheme="minorHAnsi" w:hAnsiTheme="minorHAnsi" w:cstheme="minorHAnsi"/>
                      <w:noProof/>
                      <w:sz w:val="22"/>
                      <w:szCs w:val="22"/>
                      <w:lang w:bidi="lt-LT"/>
                    </w:rPr>
                    <w:t>;</w:t>
                  </w:r>
                </w:p>
              </w:tc>
              <w:tc>
                <w:tcPr>
                  <w:tcW w:w="4822" w:type="dxa"/>
                </w:tcPr>
                <w:p w14:paraId="725E538A" w14:textId="3F7CAE85"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.1.</w:t>
                  </w:r>
                  <w:r w:rsidRPr="00081CED">
                    <w:rPr>
                      <w:rFonts w:asciiTheme="minorHAnsi" w:hAnsiTheme="minorHAnsi" w:cstheme="minorHAnsi"/>
                      <w:sz w:val="22"/>
                      <w:szCs w:val="22"/>
                      <w:lang w:val="uk-UA" w:eastAsia="ru-RU"/>
                    </w:rPr>
                    <w:tab/>
                    <w:t xml:space="preserve">збори, що стягуються кредитною установою, з якої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здійснює платіж, покриваються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w:t>
                  </w:r>
                </w:p>
              </w:tc>
            </w:tr>
            <w:tr w:rsidR="00196AEA" w:rsidRPr="00081CED" w14:paraId="28EF58B3" w14:textId="77777777" w:rsidTr="00564D86">
              <w:tc>
                <w:tcPr>
                  <w:tcW w:w="5106" w:type="dxa"/>
                </w:tcPr>
                <w:p w14:paraId="49CEAD8E" w14:textId="24F78075"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29C4AE5C"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.2.</w:t>
                  </w:r>
                  <w:r w:rsidRPr="00081CED">
                    <w:rPr>
                      <w:rFonts w:asciiTheme="minorHAnsi" w:hAnsiTheme="minorHAnsi" w:cstheme="minorHAnsi"/>
                      <w:sz w:val="22"/>
                      <w:szCs w:val="22"/>
                      <w:lang w:val="uk-UA" w:eastAsia="ru-RU"/>
                    </w:rPr>
                    <w:tab/>
                    <w:t>комісії, що стягуються кредитною організацією Підрядника за зарахування грошових коштів на рахунок Підрядника, оплачуються Підрядником;</w:t>
                  </w:r>
                </w:p>
              </w:tc>
            </w:tr>
            <w:tr w:rsidR="00196AEA" w:rsidRPr="00081CED" w14:paraId="544DEDBD" w14:textId="77777777" w:rsidTr="00564D86">
              <w:tc>
                <w:tcPr>
                  <w:tcW w:w="5106" w:type="dxa"/>
                </w:tcPr>
                <w:p w14:paraId="454C55D0" w14:textId="2F58A1A5"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w:t>
                  </w:r>
                  <w:r>
                    <w:rPr>
                      <w:rFonts w:asciiTheme="minorHAnsi" w:hAnsiTheme="minorHAnsi" w:cstheme="minorHAnsi"/>
                      <w:sz w:val="22"/>
                      <w:szCs w:val="22"/>
                    </w:rPr>
                    <w:t>17</w:t>
                  </w:r>
                  <w:r w:rsidRPr="00081CED">
                    <w:rPr>
                      <w:rFonts w:asciiTheme="minorHAnsi" w:hAnsiTheme="minorHAnsi" w:cstheme="minorHAnsi"/>
                      <w:sz w:val="22"/>
                      <w:szCs w:val="22"/>
                    </w:rPr>
                    <w:t>. Pasikeitus banko sąskaitos duomenims, Rangovas nedels</w:t>
                  </w:r>
                  <w:r>
                    <w:rPr>
                      <w:rFonts w:asciiTheme="minorHAnsi" w:hAnsiTheme="minorHAnsi" w:cstheme="minorHAnsi"/>
                      <w:sz w:val="22"/>
                      <w:szCs w:val="22"/>
                    </w:rPr>
                    <w:t>damas privalo</w:t>
                  </w:r>
                  <w:r w:rsidRPr="00081CED">
                    <w:rPr>
                      <w:rFonts w:asciiTheme="minorHAnsi" w:hAnsiTheme="minorHAnsi" w:cstheme="minorHAnsi"/>
                      <w:sz w:val="22"/>
                      <w:szCs w:val="22"/>
                    </w:rPr>
                    <w:t xml:space="preserve"> informuo</w:t>
                  </w:r>
                  <w:r>
                    <w:rPr>
                      <w:rFonts w:asciiTheme="minorHAnsi" w:hAnsiTheme="minorHAnsi" w:cstheme="minorHAnsi"/>
                      <w:sz w:val="22"/>
                      <w:szCs w:val="22"/>
                    </w:rPr>
                    <w:t>ti</w:t>
                  </w:r>
                  <w:r w:rsidRPr="00081CED">
                    <w:rPr>
                      <w:rFonts w:asciiTheme="minorHAnsi" w:hAnsiTheme="minorHAnsi" w:cstheme="minorHAnsi"/>
                      <w:sz w:val="22"/>
                      <w:szCs w:val="22"/>
                    </w:rPr>
                    <w:t xml:space="preserve"> CPVA</w:t>
                  </w:r>
                  <w:r>
                    <w:rPr>
                      <w:rFonts w:asciiTheme="minorHAnsi" w:hAnsiTheme="minorHAnsi" w:cstheme="minorHAnsi"/>
                      <w:sz w:val="22"/>
                      <w:szCs w:val="22"/>
                    </w:rPr>
                    <w:t>.</w:t>
                  </w:r>
                </w:p>
              </w:tc>
              <w:tc>
                <w:tcPr>
                  <w:tcW w:w="4822" w:type="dxa"/>
                </w:tcPr>
                <w:p w14:paraId="12013B55" w14:textId="0BA42F1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7</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t xml:space="preserve"> </w:t>
                  </w:r>
                  <w:r w:rsidRPr="007E6638">
                    <w:rPr>
                      <w:rFonts w:asciiTheme="minorHAnsi" w:hAnsiTheme="minorHAnsi" w:cstheme="minorHAnsi"/>
                      <w:sz w:val="22"/>
                      <w:szCs w:val="22"/>
                      <w:lang w:val="uk-UA" w:eastAsia="ru-RU"/>
                    </w:rPr>
                    <w:t xml:space="preserve">У разі зміни даних банківського рахунку Виконавець повинен негайно повідомити </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081CED">
                    <w:rPr>
                      <w:rFonts w:asciiTheme="minorHAnsi" w:hAnsiTheme="minorHAnsi" w:cstheme="minorHAnsi"/>
                      <w:sz w:val="22"/>
                      <w:szCs w:val="22"/>
                      <w:lang w:val="uk-UA" w:eastAsia="ru-RU"/>
                    </w:rPr>
                    <w:t xml:space="preserve">. </w:t>
                  </w:r>
                </w:p>
              </w:tc>
            </w:tr>
            <w:tr w:rsidR="00196AEA" w:rsidRPr="00081CED" w14:paraId="25938555" w14:textId="77777777" w:rsidTr="00564D86">
              <w:tc>
                <w:tcPr>
                  <w:tcW w:w="5106" w:type="dxa"/>
                </w:tcPr>
                <w:p w14:paraId="1CAA9E87" w14:textId="15BDBC86" w:rsidR="00196AEA" w:rsidRPr="007E6638" w:rsidRDefault="00196AEA" w:rsidP="007715DA">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w:t>
                  </w:r>
                  <w:r>
                    <w:rPr>
                      <w:rFonts w:asciiTheme="minorHAnsi" w:hAnsiTheme="minorHAnsi" w:cstheme="minorHAnsi"/>
                      <w:sz w:val="22"/>
                      <w:szCs w:val="22"/>
                    </w:rPr>
                    <w:t>18</w:t>
                  </w:r>
                  <w:r w:rsidRPr="00081CED">
                    <w:rPr>
                      <w:rFonts w:asciiTheme="minorHAnsi" w:hAnsiTheme="minorHAnsi" w:cstheme="minorHAnsi"/>
                      <w:sz w:val="22"/>
                      <w:szCs w:val="22"/>
                    </w:rPr>
                    <w:t>. Jei bus nustatyta, kad Rangovas neteisėtai laimėjo šį viešąjį pirkimą, kaip apibrėžta Sutarties bendrųjų sąlygų 10.3.7</w:t>
                  </w:r>
                  <w:r>
                    <w:rPr>
                      <w:rFonts w:asciiTheme="minorHAnsi" w:hAnsiTheme="minorHAnsi" w:cstheme="minorHAnsi"/>
                      <w:sz w:val="22"/>
                      <w:szCs w:val="22"/>
                    </w:rPr>
                    <w:t>.</w:t>
                  </w:r>
                  <w:r w:rsidRPr="00081CED">
                    <w:rPr>
                      <w:rFonts w:asciiTheme="minorHAnsi" w:hAnsiTheme="minorHAnsi" w:cstheme="minorHAnsi"/>
                      <w:sz w:val="22"/>
                      <w:szCs w:val="22"/>
                    </w:rPr>
                    <w:t xml:space="preserve"> papunktyje, </w:t>
                  </w:r>
                  <w:r>
                    <w:rPr>
                      <w:rFonts w:asciiTheme="minorHAnsi" w:hAnsiTheme="minorHAnsi" w:cstheme="minorHAnsi"/>
                      <w:sz w:val="22"/>
                      <w:szCs w:val="22"/>
                    </w:rPr>
                    <w:t>CPVA turi teisę nutraukti Sutartį ir stabdyti visus mokėjimus Rangovui.</w:t>
                  </w:r>
                </w:p>
              </w:tc>
              <w:tc>
                <w:tcPr>
                  <w:tcW w:w="4822" w:type="dxa"/>
                </w:tcPr>
                <w:p w14:paraId="4CA65EE6" w14:textId="4759AD89"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8</w:t>
                  </w:r>
                  <w:r w:rsidRPr="007E6638">
                    <w:rPr>
                      <w:rFonts w:asciiTheme="minorHAnsi" w:hAnsiTheme="minorHAnsi" w:cstheme="minorHAnsi"/>
                      <w:sz w:val="22"/>
                      <w:szCs w:val="22"/>
                      <w:lang w:val="uk-UA" w:eastAsia="ru-RU"/>
                    </w:rPr>
                    <w:t xml:space="preserve">. Якщо буде встановлено, що Виконавець незаконно виграв цю державну закупівлю, як визначено п. 10.3.7 Загальних умов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у</w:t>
                  </w:r>
                  <w:r>
                    <w:rPr>
                      <w:rFonts w:asciiTheme="minorHAnsi" w:hAnsiTheme="minorHAnsi" w:cstheme="minorHAnsi"/>
                      <w:sz w:val="22"/>
                      <w:szCs w:val="22"/>
                      <w:lang w:val="uk-UA" w:eastAsia="ru-RU"/>
                    </w:rPr>
                    <w:t>,</w:t>
                  </w:r>
                  <w:r w:rsidRPr="007E6638">
                    <w:rPr>
                      <w:rFonts w:asciiTheme="minorHAnsi" w:hAnsiTheme="minorHAnsi" w:cstheme="minorHAnsi"/>
                      <w:sz w:val="22"/>
                      <w:szCs w:val="22"/>
                    </w:rPr>
                    <w:t xml:space="preserve"> </w:t>
                  </w:r>
                  <w:r w:rsidR="00DD6DB5">
                    <w:rPr>
                      <w:rFonts w:asciiTheme="minorHAnsi" w:hAnsiTheme="minorHAnsi" w:cstheme="minorHAnsi"/>
                      <w:sz w:val="22"/>
                      <w:szCs w:val="22"/>
                    </w:rPr>
                    <w:t>CPVA</w:t>
                  </w:r>
                  <w:r w:rsidRPr="007E6638">
                    <w:rPr>
                      <w:rFonts w:asciiTheme="minorHAnsi" w:hAnsiTheme="minorHAnsi" w:cstheme="minorHAnsi"/>
                      <w:sz w:val="22"/>
                      <w:szCs w:val="22"/>
                      <w:lang w:val="uk-UA" w:eastAsia="ru-RU"/>
                    </w:rPr>
                    <w:t xml:space="preserve"> має право розірвати </w:t>
                  </w:r>
                  <w:r>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Виконавцю</w:t>
                  </w:r>
                </w:p>
              </w:tc>
            </w:tr>
            <w:tr w:rsidR="00196AEA" w:rsidRPr="00081CED" w14:paraId="6246CBD6" w14:textId="77777777" w:rsidTr="00564D86">
              <w:tc>
                <w:tcPr>
                  <w:tcW w:w="5106" w:type="dxa"/>
                </w:tcPr>
                <w:p w14:paraId="68129CDA" w14:textId="0ACCBE3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w:t>
                  </w:r>
                  <w:r>
                    <w:rPr>
                      <w:rFonts w:asciiTheme="minorHAnsi" w:hAnsiTheme="minorHAnsi" w:cstheme="minorHAnsi"/>
                      <w:sz w:val="22"/>
                      <w:szCs w:val="22"/>
                    </w:rPr>
                    <w:t>9</w:t>
                  </w:r>
                  <w:r w:rsidRPr="00081CED">
                    <w:rPr>
                      <w:rFonts w:asciiTheme="minorHAnsi" w:hAnsiTheme="minorHAnsi" w:cstheme="minorHAnsi"/>
                      <w:sz w:val="22"/>
                      <w:szCs w:val="22"/>
                    </w:rPr>
                    <w:t>.</w:t>
                  </w:r>
                  <w:r>
                    <w:rPr>
                      <w:rFonts w:asciiTheme="minorHAnsi" w:hAnsiTheme="minorHAnsi" w:cstheme="minorHAnsi"/>
                      <w:sz w:val="22"/>
                      <w:szCs w:val="22"/>
                    </w:rPr>
                    <w:t xml:space="preserve"> </w:t>
                  </w:r>
                  <w:r w:rsidRPr="00081CED">
                    <w:rPr>
                      <w:rFonts w:asciiTheme="minorHAnsi" w:hAnsiTheme="minorHAnsi" w:cstheme="minorHAnsi"/>
                      <w:sz w:val="22"/>
                      <w:szCs w:val="22"/>
                    </w:rPr>
                    <w:t xml:space="preserve">Rangovas sąskaitas faktūras išrašo </w:t>
                  </w:r>
                  <w:r>
                    <w:rPr>
                      <w:rFonts w:asciiTheme="minorHAnsi" w:hAnsiTheme="minorHAnsi" w:cstheme="minorHAnsi"/>
                      <w:sz w:val="22"/>
                      <w:szCs w:val="22"/>
                    </w:rPr>
                    <w:t>ir pateikia  Sutarties specialiųjų sąlygų 7.1. p. nurodytu elektroniniu paštu</w:t>
                  </w:r>
                  <w:r w:rsidRPr="00081CED">
                    <w:rPr>
                      <w:rFonts w:asciiTheme="minorHAnsi" w:hAnsiTheme="minorHAnsi" w:cstheme="minorHAnsi"/>
                      <w:sz w:val="22"/>
                      <w:szCs w:val="22"/>
                    </w:rPr>
                    <w:t xml:space="preserve">. </w:t>
                  </w:r>
                </w:p>
              </w:tc>
              <w:tc>
                <w:tcPr>
                  <w:tcW w:w="4822" w:type="dxa"/>
                </w:tcPr>
                <w:p w14:paraId="276ED74F" w14:textId="7C5177D1"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w:t>
                  </w:r>
                  <w:r>
                    <w:rPr>
                      <w:rFonts w:asciiTheme="minorHAnsi" w:hAnsiTheme="minorHAnsi" w:cstheme="minorHAnsi"/>
                      <w:sz w:val="22"/>
                      <w:szCs w:val="22"/>
                      <w:lang w:val="uk-UA" w:eastAsia="ru-RU"/>
                    </w:rPr>
                    <w:t>9</w:t>
                  </w:r>
                  <w:r>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Pr="00363375">
                    <w:rPr>
                      <w:rFonts w:asciiTheme="minorHAnsi" w:hAnsiTheme="minorHAnsi" w:cstheme="minorHAnsi"/>
                      <w:sz w:val="22"/>
                      <w:szCs w:val="22"/>
                      <w:lang w:val="uk-UA" w:eastAsia="ru-RU"/>
                    </w:rPr>
                    <w:t>Рахунки-фактури виставляються та надсилаються Виконавцем 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196AEA" w:rsidRPr="00081CED" w14:paraId="0ABEE5CB" w14:textId="77777777" w:rsidTr="00564D86">
              <w:tc>
                <w:tcPr>
                  <w:tcW w:w="5106" w:type="dxa"/>
                </w:tcPr>
                <w:p w14:paraId="30FE4C3E" w14:textId="6950F4A5" w:rsidR="00196AEA" w:rsidRPr="00081CED" w:rsidRDefault="00196AEA" w:rsidP="007715DA">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w:t>
                  </w:r>
                  <w:r>
                    <w:rPr>
                      <w:rFonts w:asciiTheme="minorHAnsi" w:hAnsiTheme="minorHAnsi" w:cstheme="minorHAnsi"/>
                      <w:noProof/>
                      <w:sz w:val="22"/>
                      <w:szCs w:val="22"/>
                      <w:lang w:bidi="lt-LT"/>
                    </w:rPr>
                    <w:t>20</w:t>
                  </w:r>
                  <w:r w:rsidRPr="00081CED">
                    <w:rPr>
                      <w:rFonts w:asciiTheme="minorHAnsi" w:hAnsiTheme="minorHAnsi" w:cstheme="minorHAnsi"/>
                      <w:noProof/>
                      <w:sz w:val="22"/>
                      <w:szCs w:val="22"/>
                      <w:lang w:bidi="lt-LT"/>
                    </w:rPr>
                    <w:t>.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šiame punkte nurodytomis sąlygomis, numatant Rangovo teisę prieštarauti dėl nepagrįstų mokėjimų Subrangovui. Jei Rangovas neprieštarauja mokėjimams Subrangovui, CPVA  tiesiogiai atitinkamam Subrangovui perveda Rangovo pateiktose sąskaitose faktūrose</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w:t>
                  </w:r>
                  <w:r w:rsidRPr="00081CED">
                    <w:rPr>
                      <w:rFonts w:asciiTheme="minorHAnsi" w:hAnsiTheme="minorHAnsi" w:cstheme="minorHAnsi"/>
                      <w:noProof/>
                      <w:sz w:val="22"/>
                      <w:szCs w:val="22"/>
                      <w:lang w:bidi="lt-LT"/>
                    </w:rPr>
                    <w:lastRenderedPageBreak/>
                    <w:t xml:space="preserve">mokėjimai laikomi tinkamu CPVA atsiskaitymu su Rangovu pagal Sutartį ir tinkamu Rangovo atsiskaitymu su atitinkamu (-ais) Subrangovu (-ais) pagal jų sudarytas Sutartis. Tokia </w:t>
                  </w:r>
                  <w:r>
                    <w:rPr>
                      <w:rFonts w:asciiTheme="minorHAnsi" w:hAnsiTheme="minorHAnsi" w:cstheme="minorHAnsi"/>
                      <w:noProof/>
                      <w:sz w:val="22"/>
                      <w:szCs w:val="22"/>
                      <w:lang w:bidi="lt-LT"/>
                    </w:rPr>
                    <w:t>keturšalė</w:t>
                  </w:r>
                  <w:r w:rsidRPr="00081CED">
                    <w:rPr>
                      <w:rFonts w:asciiTheme="minorHAnsi" w:hAnsiTheme="minorHAnsi" w:cstheme="minorHAnsi"/>
                      <w:noProof/>
                      <w:sz w:val="22"/>
                      <w:szCs w:val="22"/>
                      <w:lang w:bidi="lt-LT"/>
                    </w:rPr>
                    <w:t xml:space="preserve"> sutartis laikoma neatskiriama Sutarties dalimi.</w:t>
                  </w:r>
                </w:p>
              </w:tc>
              <w:tc>
                <w:tcPr>
                  <w:tcW w:w="4822" w:type="dxa"/>
                </w:tcPr>
                <w:p w14:paraId="5106BE49" w14:textId="7FE81A42" w:rsidR="00196AEA" w:rsidRPr="00081CED" w:rsidRDefault="00196AEA" w:rsidP="007715DA">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3.</w:t>
                  </w:r>
                  <w:r>
                    <w:rPr>
                      <w:rFonts w:asciiTheme="minorHAnsi" w:hAnsiTheme="minorHAnsi" w:cstheme="minorHAnsi"/>
                      <w:sz w:val="22"/>
                      <w:szCs w:val="22"/>
                      <w:lang w:val="uk-UA" w:eastAsia="ru-RU"/>
                    </w:rPr>
                    <w:t>20</w:t>
                  </w:r>
                  <w:r w:rsidRPr="00081CED">
                    <w:rPr>
                      <w:rFonts w:asciiTheme="minorHAnsi" w:hAnsiTheme="minorHAnsi" w:cstheme="minorHAnsi"/>
                      <w:sz w:val="22"/>
                      <w:szCs w:val="22"/>
                      <w:lang w:val="uk-UA" w:eastAsia="ru-RU"/>
                    </w:rPr>
                    <w:t xml:space="preserve">.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також встановлює можливість прямого розрахунку за рахунками з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убпідрядниками. Після направлення повідомлення про заміну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або залучення нового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інформує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про такий варіант прямого розрахунку, а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 який має намір скористатися такою можливістю, повинен подати письмову заяву в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цією метою між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r w:rsidRPr="00363375">
                    <w:rPr>
                      <w:rFonts w:asciiTheme="minorHAnsi" w:hAnsiTheme="minorHAnsi" w:cstheme="minorHAnsi"/>
                      <w:sz w:val="22"/>
                      <w:szCs w:val="22"/>
                      <w:lang w:val="uk-UA" w:eastAsia="ru-RU"/>
                    </w:rPr>
                    <w:t>Замовник</w:t>
                  </w:r>
                  <w:r>
                    <w:rPr>
                      <w:rFonts w:asciiTheme="minorHAnsi" w:hAnsiTheme="minorHAnsi" w:cstheme="minorHAnsi"/>
                      <w:sz w:val="22"/>
                      <w:szCs w:val="22"/>
                      <w:lang w:eastAsia="ru-RU"/>
                    </w:rPr>
                    <w:t>o</w:t>
                  </w:r>
                  <w:r>
                    <w:rPr>
                      <w:rFonts w:asciiTheme="minorHAnsi" w:hAnsiTheme="minorHAnsi" w:cstheme="minorHAnsi"/>
                      <w:sz w:val="22"/>
                      <w:szCs w:val="22"/>
                      <w:lang w:val="uk-UA" w:eastAsia="ru-RU"/>
                    </w:rPr>
                    <w:t>м</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повинен бути укладений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Якщо Підрядник не заперечує проти платежів </w:t>
                  </w:r>
                  <w:r w:rsidRPr="00081CED">
                    <w:rPr>
                      <w:rFonts w:asciiTheme="minorHAnsi" w:hAnsiTheme="minorHAnsi" w:cstheme="minorHAnsi"/>
                      <w:sz w:val="22"/>
                      <w:szCs w:val="22"/>
                      <w:lang w:val="uk-UA" w:eastAsia="ru-RU"/>
                    </w:rPr>
                    <w:lastRenderedPageBreak/>
                    <w:t xml:space="preserve">субпідряднику,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перераховує суми, зазначені в рахунках-фактурах, наданих Підрядником, або в документах, наданих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убпідрядником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 рамках зобов'язань Підрядника за Контрактом безпосередньо відповідному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убпідряднику. Такі платежі вважаються належним розрахунком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Підрядником за Контрактом та належним розрахунком Підрядника з відповідним субпідрядником(ами) за укладеними між ними Контрактами. Такий </w:t>
                  </w:r>
                  <w:r w:rsidRPr="00363375">
                    <w:rPr>
                      <w:rFonts w:asciiTheme="minorHAnsi" w:hAnsiTheme="minorHAnsi" w:cstheme="minorHAnsi"/>
                      <w:sz w:val="22"/>
                      <w:szCs w:val="22"/>
                      <w:lang w:val="uk-UA" w:eastAsia="ru-RU"/>
                    </w:rPr>
                    <w:t>Чотиристоронній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196AEA" w:rsidRPr="00081CED" w14:paraId="18C85DD7" w14:textId="77777777" w:rsidTr="00564D86">
              <w:tc>
                <w:tcPr>
                  <w:tcW w:w="5106" w:type="dxa"/>
                </w:tcPr>
                <w:p w14:paraId="1F6ED2C4" w14:textId="53F26FB9" w:rsidR="00196AEA" w:rsidRPr="00081CED" w:rsidRDefault="00196AEA" w:rsidP="007715DA">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w:t>
                  </w:r>
                  <w:r>
                    <w:rPr>
                      <w:rFonts w:asciiTheme="minorHAnsi" w:hAnsiTheme="minorHAnsi" w:cstheme="minorHAnsi"/>
                      <w:noProof/>
                      <w:sz w:val="22"/>
                      <w:szCs w:val="22"/>
                      <w:lang w:bidi="lt-LT"/>
                    </w:rPr>
                    <w:t>21</w:t>
                  </w:r>
                  <w:r w:rsidRPr="00081CED">
                    <w:rPr>
                      <w:rFonts w:asciiTheme="minorHAnsi" w:hAnsiTheme="minorHAnsi" w:cstheme="minorHAnsi"/>
                      <w:noProof/>
                      <w:sz w:val="22"/>
                      <w:szCs w:val="22"/>
                      <w:lang w:bidi="lt-LT"/>
                    </w:rPr>
                    <w:t>.</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neapmoka </w:t>
                  </w:r>
                  <w:r>
                    <w:rPr>
                      <w:rFonts w:asciiTheme="minorHAnsi" w:hAnsiTheme="minorHAnsi" w:cstheme="minorHAnsi"/>
                      <w:noProof/>
                      <w:sz w:val="22"/>
                      <w:szCs w:val="22"/>
                      <w:lang w:bidi="lt-LT"/>
                    </w:rPr>
                    <w:t xml:space="preserve">Rangovo </w:t>
                  </w:r>
                  <w:r w:rsidRPr="00081CED">
                    <w:rPr>
                      <w:rFonts w:asciiTheme="minorHAnsi" w:hAnsiTheme="minorHAnsi" w:cstheme="minorHAnsi"/>
                      <w:noProof/>
                      <w:sz w:val="22"/>
                      <w:szCs w:val="22"/>
                      <w:lang w:bidi="lt-LT"/>
                    </w:rPr>
                    <w:t xml:space="preserve">dėl kokių nors priežasčių (jei tokių yra) </w:t>
                  </w:r>
                  <w:r>
                    <w:rPr>
                      <w:rFonts w:asciiTheme="minorHAnsi" w:hAnsiTheme="minorHAnsi" w:cstheme="minorHAnsi"/>
                      <w:noProof/>
                      <w:sz w:val="22"/>
                      <w:szCs w:val="22"/>
                      <w:lang w:bidi="lt-LT"/>
                    </w:rPr>
                    <w:t xml:space="preserve">nepagrįstai </w:t>
                  </w:r>
                  <w:r w:rsidRPr="00081CED">
                    <w:rPr>
                      <w:rFonts w:asciiTheme="minorHAnsi" w:hAnsiTheme="minorHAnsi" w:cstheme="minorHAnsi"/>
                      <w:noProof/>
                      <w:sz w:val="22"/>
                      <w:szCs w:val="22"/>
                      <w:lang w:bidi="lt-LT"/>
                    </w:rPr>
                    <w:t>atlikt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Darb</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ir (</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suteikt</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paslaug</w:t>
                  </w:r>
                  <w:r>
                    <w:rPr>
                      <w:rFonts w:asciiTheme="minorHAnsi" w:hAnsiTheme="minorHAnsi" w:cstheme="minorHAnsi"/>
                      <w:noProof/>
                      <w:sz w:val="22"/>
                      <w:szCs w:val="22"/>
                      <w:lang w:bidi="lt-LT"/>
                    </w:rPr>
                    <w:t>ų ir (ar)pristatytų prekių</w:t>
                  </w:r>
                  <w:r w:rsidRPr="00081CED">
                    <w:rPr>
                      <w:rFonts w:asciiTheme="minorHAnsi" w:hAnsiTheme="minorHAnsi" w:cstheme="minorHAnsi"/>
                      <w:noProof/>
                      <w:sz w:val="22"/>
                      <w:szCs w:val="22"/>
                      <w:lang w:bidi="lt-LT"/>
                    </w:rPr>
                    <w:t>.</w:t>
                  </w:r>
                </w:p>
              </w:tc>
              <w:tc>
                <w:tcPr>
                  <w:tcW w:w="4822" w:type="dxa"/>
                </w:tcPr>
                <w:p w14:paraId="5882461B" w14:textId="0626BA69" w:rsidR="00196AEA" w:rsidRPr="00081CED" w:rsidRDefault="00196AEA" w:rsidP="007715DA">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w:t>
                  </w:r>
                  <w:r>
                    <w:rPr>
                      <w:rFonts w:asciiTheme="minorHAnsi" w:hAnsiTheme="minorHAnsi" w:cstheme="minorHAnsi"/>
                      <w:sz w:val="22"/>
                      <w:szCs w:val="22"/>
                      <w:lang w:val="uk-UA" w:eastAsia="ru-RU"/>
                    </w:rPr>
                    <w:t>21</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r>
                  <w:r w:rsidR="00DD6DB5">
                    <w:rPr>
                      <w:rFonts w:asciiTheme="minorHAnsi" w:hAnsiTheme="minorHAnsi" w:cstheme="minorHAnsi"/>
                      <w:sz w:val="22"/>
                      <w:szCs w:val="22"/>
                      <w:lang w:val="uk-UA" w:eastAsia="ru-RU"/>
                    </w:rPr>
                    <w:t>CPVA</w:t>
                  </w:r>
                  <w:r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196AEA" w:rsidRPr="00081CED" w14:paraId="6D220956" w14:textId="77777777" w:rsidTr="00564D86">
              <w:tc>
                <w:tcPr>
                  <w:tcW w:w="5106" w:type="dxa"/>
                </w:tcPr>
                <w:p w14:paraId="4DEB42DA" w14:textId="77777777" w:rsidR="00196AEA" w:rsidRPr="00081CED" w:rsidRDefault="00196AEA" w:rsidP="007715DA">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196AEA" w:rsidRPr="00081CED" w:rsidRDefault="00196AEA" w:rsidP="007715DA">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52BACD67" w14:textId="77777777" w:rsidTr="00564D86">
              <w:tc>
                <w:tcPr>
                  <w:tcW w:w="5106" w:type="dxa"/>
                </w:tcPr>
                <w:p w14:paraId="5849046A" w14:textId="66B8EBDA" w:rsidR="00196AEA" w:rsidRPr="00081CED" w:rsidRDefault="00196AEA" w:rsidP="007715DA">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17F584D1" w:rsidR="00196AEA" w:rsidRPr="00081CED" w:rsidRDefault="00196AEA" w:rsidP="007715DA">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4. ЗДАЧА, ПРИЙМАННЯ РОБОТИ І ЗАВЕРШЕННЯ БУДІВНИЦТВА</w:t>
                  </w:r>
                </w:p>
              </w:tc>
            </w:tr>
            <w:tr w:rsidR="00196AEA" w:rsidRPr="00081CED" w14:paraId="7B9E2876" w14:textId="77777777" w:rsidTr="00564D86">
              <w:tc>
                <w:tcPr>
                  <w:tcW w:w="5106" w:type="dxa"/>
                </w:tcPr>
                <w:p w14:paraId="7181309E" w14:textId="06DB02CD"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Rangovas per 3 darbo dienas nuo Darbų užbaigimo informuoja CPVA,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Statinio statybos techninės priežiūros vadovą (jei taikoma).</w:t>
                  </w:r>
                </w:p>
              </w:tc>
              <w:tc>
                <w:tcPr>
                  <w:tcW w:w="4822" w:type="dxa"/>
                </w:tcPr>
                <w:p w14:paraId="6366D8F5" w14:textId="21607D2D"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w:t>
                  </w:r>
                  <w:r w:rsidR="00DD6DB5">
                    <w:rPr>
                      <w:rFonts w:asciiTheme="minorHAnsi" w:hAnsiTheme="minorHAnsi" w:cstheme="minorHAnsi"/>
                      <w:bCs/>
                      <w:sz w:val="22"/>
                      <w:szCs w:val="22"/>
                      <w:lang w:val="uk-UA"/>
                    </w:rPr>
                    <w:t>CPVA</w:t>
                  </w:r>
                  <w:r w:rsidRPr="00081CED">
                    <w:rPr>
                      <w:rFonts w:asciiTheme="minorHAnsi" w:hAnsiTheme="minorHAnsi" w:cstheme="minorHAnsi"/>
                      <w:bCs/>
                      <w:sz w:val="22"/>
                      <w:szCs w:val="22"/>
                      <w:lang w:val="uk-UA"/>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w:t>
                  </w:r>
                  <w:r w:rsidR="00DD6DB5">
                    <w:t xml:space="preserve"> </w:t>
                  </w:r>
                  <w:r w:rsidR="00DD6DB5" w:rsidRPr="00DD6DB5">
                    <w:rPr>
                      <w:rFonts w:asciiTheme="minorHAnsi" w:hAnsiTheme="minorHAnsi" w:cstheme="minorHAnsi"/>
                      <w:bCs/>
                      <w:sz w:val="22"/>
                      <w:szCs w:val="22"/>
                      <w:lang w:val="uk-UA"/>
                    </w:rPr>
                    <w:t>Керівником технічного</w:t>
                  </w:r>
                  <w:r w:rsidR="00C970E6">
                    <w:rPr>
                      <w:rFonts w:asciiTheme="minorHAnsi" w:hAnsiTheme="minorHAnsi" w:cstheme="minorHAnsi"/>
                      <w:bCs/>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lang w:val="uk-UA"/>
                    </w:rPr>
                    <w:t xml:space="preserve"> </w:t>
                  </w:r>
                  <w:r w:rsidR="00DD6DB5" w:rsidRPr="00DD6DB5">
                    <w:rPr>
                      <w:rFonts w:asciiTheme="minorHAnsi" w:hAnsiTheme="minorHAnsi" w:cstheme="minorHAnsi"/>
                      <w:bCs/>
                      <w:sz w:val="22"/>
                      <w:szCs w:val="22"/>
                      <w:lang w:val="uk-UA"/>
                    </w:rPr>
                    <w:t xml:space="preserve"> 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протягом 3 робочих днів після завершення </w:t>
                  </w:r>
                  <w:r>
                    <w:rPr>
                      <w:rFonts w:asciiTheme="minorHAnsi" w:hAnsiTheme="minorHAnsi" w:cstheme="minorHAnsi"/>
                      <w:bCs/>
                      <w:sz w:val="22"/>
                      <w:szCs w:val="22"/>
                      <w:lang w:val="uk-UA"/>
                    </w:rPr>
                    <w:t>виконання 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w:t>
                  </w:r>
                </w:p>
              </w:tc>
            </w:tr>
            <w:tr w:rsidR="00196AEA" w:rsidRPr="00081CED" w14:paraId="2AAB8454" w14:textId="77777777" w:rsidTr="00564D86">
              <w:tc>
                <w:tcPr>
                  <w:tcW w:w="5106" w:type="dxa"/>
                </w:tcPr>
                <w:p w14:paraId="7A4B6AB6" w14:textId="21C394A5"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6FAC7816"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4.2.</w:t>
                  </w:r>
                  <w:r w:rsidRPr="00081CED">
                    <w:rPr>
                      <w:rFonts w:asciiTheme="minorHAnsi" w:hAnsiTheme="minorHAnsi" w:cstheme="minorHAnsi"/>
                      <w:bCs/>
                      <w:sz w:val="22"/>
                      <w:szCs w:val="22"/>
                      <w:lang w:val="uk-UA"/>
                    </w:rPr>
                    <w:tab/>
                    <w:t xml:space="preserve">Особи, призначені </w:t>
                  </w:r>
                  <w:r w:rsidR="00DD6DB5">
                    <w:rPr>
                      <w:rFonts w:asciiTheme="minorHAnsi" w:hAnsiTheme="minorHAnsi" w:cstheme="minorHAnsi"/>
                      <w:bCs/>
                      <w:sz w:val="22"/>
                      <w:szCs w:val="22"/>
                      <w:lang w:val="uk-UA"/>
                    </w:rPr>
                    <w:t>CPVA</w:t>
                  </w:r>
                  <w:r w:rsidRPr="00081CED">
                    <w:rPr>
                      <w:rFonts w:asciiTheme="minorHAnsi" w:hAnsiTheme="minorHAnsi" w:cstheme="minorHAnsi"/>
                      <w:bCs/>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ом та/або </w:t>
                  </w:r>
                  <w:r w:rsidR="00DD6DB5" w:rsidRPr="00DD6DB5">
                    <w:rPr>
                      <w:rFonts w:ascii="Calibri" w:eastAsiaTheme="minorHAnsi" w:hAnsi="Calibri" w:cs="Calibri"/>
                      <w:b/>
                      <w:bCs/>
                      <w:sz w:val="22"/>
                      <w:szCs w:val="22"/>
                      <w:lang w:eastAsia="en-US"/>
                    </w:rPr>
                    <w:t xml:space="preserve"> </w:t>
                  </w:r>
                  <w:r w:rsidR="00DD6DB5" w:rsidRPr="00DD6DB5">
                    <w:rPr>
                      <w:rFonts w:asciiTheme="minorHAnsi" w:hAnsiTheme="minorHAnsi" w:cstheme="minorHAnsi"/>
                      <w:sz w:val="22"/>
                      <w:szCs w:val="22"/>
                    </w:rPr>
                    <w:t>Керівником технічного</w:t>
                  </w:r>
                  <w:r w:rsidR="00C970E6">
                    <w:rPr>
                      <w:rFonts w:asciiTheme="minorHAnsi" w:hAnsiTheme="minorHAnsi" w:cstheme="minorHAnsi"/>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
                      <w:bCs/>
                      <w:sz w:val="22"/>
                      <w:szCs w:val="22"/>
                    </w:rPr>
                    <w:t xml:space="preserve"> </w:t>
                  </w:r>
                  <w:r w:rsidR="00DD6DB5" w:rsidRPr="00DD6DB5">
                    <w:rPr>
                      <w:rFonts w:asciiTheme="minorHAnsi" w:hAnsiTheme="minorHAnsi" w:cstheme="minorHAnsi"/>
                      <w:b/>
                      <w:bCs/>
                      <w:sz w:val="22"/>
                      <w:szCs w:val="22"/>
                    </w:rPr>
                    <w:t xml:space="preserve"> </w:t>
                  </w:r>
                  <w:r>
                    <w:rPr>
                      <w:rFonts w:asciiTheme="minorHAnsi" w:hAnsiTheme="minorHAnsi" w:cstheme="minorHAnsi"/>
                      <w:bCs/>
                      <w:sz w:val="22"/>
                      <w:szCs w:val="22"/>
                      <w:lang w:val="uk-UA"/>
                    </w:rPr>
                    <w:t xml:space="preserve">за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(при наявності), повинні протягом 10 (десяти) робочих днів з моменту отримання повідомлення Підрядника про завершення роботи провести загальний огляд та інспекцію виконаних </w:t>
                  </w:r>
                  <w:r>
                    <w:rPr>
                      <w:rFonts w:asciiTheme="minorHAnsi" w:hAnsiTheme="minorHAnsi" w:cstheme="minorHAnsi"/>
                      <w:bCs/>
                      <w:sz w:val="22"/>
                      <w:szCs w:val="22"/>
                      <w:lang w:val="uk-UA"/>
                    </w:rPr>
                    <w:t>Р</w:t>
                  </w:r>
                  <w:r w:rsidRPr="00081CED">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081CED">
                    <w:rPr>
                      <w:rFonts w:asciiTheme="minorHAnsi" w:hAnsiTheme="minorHAnsi" w:cstheme="minorHAnsi"/>
                      <w:bCs/>
                      <w:sz w:val="22"/>
                      <w:szCs w:val="22"/>
                      <w:lang w:val="uk-UA"/>
                    </w:rPr>
                    <w:t>т, результати як</w:t>
                  </w:r>
                  <w:r>
                    <w:rPr>
                      <w:rFonts w:asciiTheme="minorHAnsi" w:hAnsiTheme="minorHAnsi" w:cstheme="minorHAnsi"/>
                      <w:bCs/>
                      <w:sz w:val="22"/>
                      <w:szCs w:val="22"/>
                      <w:lang w:val="uk-UA"/>
                    </w:rPr>
                    <w:t>их</w:t>
                  </w:r>
                  <w:r w:rsidRPr="00081CED">
                    <w:rPr>
                      <w:rFonts w:asciiTheme="minorHAnsi" w:hAnsiTheme="minorHAnsi" w:cstheme="minorHAnsi"/>
                      <w:bCs/>
                      <w:sz w:val="22"/>
                      <w:szCs w:val="22"/>
                      <w:lang w:val="uk-UA"/>
                    </w:rPr>
                    <w:t xml:space="preserve"> повідомляються Підряднику протягом 2 робочих днів.</w:t>
                  </w:r>
                </w:p>
              </w:tc>
            </w:tr>
            <w:tr w:rsidR="00196AEA" w:rsidRPr="00081CED" w14:paraId="560E54A1" w14:textId="77777777" w:rsidTr="00564D86">
              <w:tc>
                <w:tcPr>
                  <w:tcW w:w="5106" w:type="dxa"/>
                </w:tcPr>
                <w:p w14:paraId="0943C284" w14:textId="5F3D04ED"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11005D77" w14:textId="54D8AFB9" w:rsidR="00196AEA" w:rsidRPr="008A5F0A"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8A5F0A">
                    <w:rPr>
                      <w:rFonts w:asciiTheme="minorHAnsi" w:hAnsiTheme="minorHAnsi" w:cstheme="minorHAnsi"/>
                      <w:bCs/>
                      <w:sz w:val="22"/>
                      <w:szCs w:val="22"/>
                      <w:lang w:val="uk-UA"/>
                    </w:rPr>
                    <w:t>4.3.</w:t>
                  </w:r>
                  <w:r w:rsidRPr="008A5F0A">
                    <w:rPr>
                      <w:rFonts w:asciiTheme="minorHAnsi" w:hAnsiTheme="minorHAnsi" w:cstheme="minorHAnsi"/>
                      <w:bCs/>
                      <w:sz w:val="22"/>
                      <w:szCs w:val="22"/>
                      <w:lang w:val="uk-UA"/>
                    </w:rPr>
                    <w:tab/>
                    <w:t xml:space="preserve">Підрядник зобов'язаний протягом 2 робочих днів з моменту отримання інформації про результати огляду та інспекції Робіт скласти Додаток 4  до Контракту  </w:t>
                  </w:r>
                  <w:r w:rsidRPr="008A5F0A">
                    <w:rPr>
                      <w:rFonts w:asciiTheme="minorHAnsi" w:hAnsiTheme="minorHAnsi" w:cstheme="minorHAnsi"/>
                      <w:sz w:val="22"/>
                      <w:szCs w:val="22"/>
                      <w:lang w:val="uk-UA" w:eastAsia="ru-RU"/>
                    </w:rPr>
                    <w:t>«</w:t>
                  </w:r>
                  <w:r w:rsidRPr="008A5F0A">
                    <w:rPr>
                      <w:rFonts w:asciiTheme="minorHAnsi" w:hAnsiTheme="minorHAnsi" w:cstheme="minorHAnsi"/>
                      <w:bCs/>
                      <w:sz w:val="22"/>
                      <w:szCs w:val="22"/>
                      <w:lang w:val="uk-UA"/>
                    </w:rPr>
                    <w:t>Акт виконаних робіт</w:t>
                  </w:r>
                  <w:r>
                    <w:rPr>
                      <w:rFonts w:asciiTheme="minorHAnsi" w:hAnsiTheme="minorHAnsi" w:cstheme="minorHAnsi"/>
                      <w:bCs/>
                      <w:sz w:val="22"/>
                      <w:szCs w:val="22"/>
                      <w:lang w:val="uk-UA"/>
                    </w:rPr>
                    <w:t>»</w:t>
                  </w:r>
                  <w:r w:rsidRPr="008A5F0A">
                    <w:rPr>
                      <w:rFonts w:asciiTheme="minorHAnsi" w:hAnsiTheme="minorHAnsi" w:cstheme="minorHAnsi"/>
                      <w:bCs/>
                      <w:sz w:val="22"/>
                      <w:szCs w:val="22"/>
                      <w:lang w:val="uk-UA"/>
                    </w:rPr>
                    <w:t xml:space="preserve"> та (якщо застосовно) Додаток 5  до Контракту</w:t>
                  </w:r>
                  <w:r w:rsidRPr="008A5F0A">
                    <w:rPr>
                      <w:rFonts w:asciiTheme="minorHAnsi" w:hAnsiTheme="minorHAnsi" w:cstheme="minorHAnsi"/>
                      <w:sz w:val="22"/>
                      <w:szCs w:val="22"/>
                      <w:lang w:val="uk-UA" w:eastAsia="ru-RU"/>
                    </w:rPr>
                    <w:t xml:space="preserve"> «</w:t>
                  </w:r>
                  <w:r w:rsidRPr="008A5F0A">
                    <w:rPr>
                      <w:rFonts w:asciiTheme="minorHAnsi" w:hAnsiTheme="minorHAnsi" w:cstheme="minorHAnsi"/>
                      <w:bCs/>
                      <w:sz w:val="22"/>
                      <w:szCs w:val="22"/>
                      <w:lang w:val="uk-UA"/>
                    </w:rPr>
                    <w:t>Заключний а</w:t>
                  </w:r>
                  <w:r w:rsidRPr="008A5F0A">
                    <w:rPr>
                      <w:rFonts w:cstheme="minorHAnsi"/>
                      <w:bCs/>
                      <w:lang w:val="uk-UA"/>
                    </w:rPr>
                    <w:t>кт</w:t>
                  </w:r>
                  <w:r w:rsidRPr="008A5F0A">
                    <w:rPr>
                      <w:rFonts w:asciiTheme="minorHAnsi" w:hAnsiTheme="minorHAnsi" w:cstheme="minorHAnsi"/>
                      <w:bCs/>
                      <w:sz w:val="22"/>
                      <w:szCs w:val="22"/>
                      <w:lang w:val="uk-UA"/>
                    </w:rPr>
                    <w:t xml:space="preserve"> приймання-передачі </w:t>
                  </w:r>
                  <w:r>
                    <w:rPr>
                      <w:rFonts w:asciiTheme="minorHAnsi" w:hAnsiTheme="minorHAnsi" w:cstheme="minorHAnsi"/>
                      <w:bCs/>
                      <w:sz w:val="22"/>
                      <w:szCs w:val="22"/>
                      <w:lang w:val="uk-UA"/>
                    </w:rPr>
                    <w:t>Р</w:t>
                  </w:r>
                  <w:r w:rsidRPr="008A5F0A">
                    <w:rPr>
                      <w:rFonts w:asciiTheme="minorHAnsi" w:hAnsiTheme="minorHAnsi" w:cstheme="minorHAnsi"/>
                      <w:bCs/>
                      <w:sz w:val="22"/>
                      <w:szCs w:val="22"/>
                      <w:lang w:val="uk-UA"/>
                    </w:rPr>
                    <w:t>об</w:t>
                  </w:r>
                  <w:r>
                    <w:rPr>
                      <w:rFonts w:asciiTheme="minorHAnsi" w:hAnsiTheme="minorHAnsi" w:cstheme="minorHAnsi"/>
                      <w:bCs/>
                      <w:sz w:val="22"/>
                      <w:szCs w:val="22"/>
                      <w:lang w:val="uk-UA"/>
                    </w:rPr>
                    <w:t>і</w:t>
                  </w:r>
                  <w:r w:rsidRPr="008A5F0A">
                    <w:rPr>
                      <w:rFonts w:asciiTheme="minorHAnsi" w:hAnsiTheme="minorHAnsi" w:cstheme="minorHAnsi"/>
                      <w:bCs/>
                      <w:sz w:val="22"/>
                      <w:szCs w:val="22"/>
                      <w:lang w:val="uk-UA"/>
                    </w:rPr>
                    <w:t>т».</w:t>
                  </w:r>
                </w:p>
              </w:tc>
            </w:tr>
            <w:tr w:rsidR="00196AEA" w:rsidRPr="00081CED" w14:paraId="452A76B9" w14:textId="77777777" w:rsidTr="00564D86">
              <w:tc>
                <w:tcPr>
                  <w:tcW w:w="5106" w:type="dxa"/>
                </w:tcPr>
                <w:p w14:paraId="6FD929D3" w14:textId="42C72AA0"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Šalys ir Statinio statybos techninės priežiūros vadovas </w:t>
                  </w:r>
                  <w:r>
                    <w:rPr>
                      <w:rFonts w:asciiTheme="minorHAnsi" w:hAnsiTheme="minorHAnsi" w:cstheme="minorHAnsi"/>
                      <w:noProof/>
                      <w:sz w:val="22"/>
                      <w:szCs w:val="22"/>
                      <w:lang w:bidi="lt-LT"/>
                    </w:rPr>
                    <w:t xml:space="preserve">ir (ar) Statinio projekto prižiūrėtojas </w:t>
                  </w:r>
                  <w:r w:rsidRPr="00081CED">
                    <w:rPr>
                      <w:rFonts w:asciiTheme="minorHAnsi" w:hAnsiTheme="minorHAnsi" w:cstheme="minorHAnsi"/>
                      <w:noProof/>
                      <w:sz w:val="22"/>
                      <w:szCs w:val="22"/>
                      <w:lang w:bidi="lt-LT"/>
                    </w:rPr>
                    <w:t>(jei taikoma) ne vėliau kaip per 5 darbo dienas nuo Sutarties 4 priedo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gavimo dienos  pasirašo Sutarties 4 priedą „Atliktų darbų aktas“</w:t>
                  </w:r>
                  <w:r>
                    <w:rPr>
                      <w:rFonts w:asciiTheme="minorHAnsi" w:hAnsiTheme="minorHAnsi" w:cstheme="minorHAnsi"/>
                      <w:noProof/>
                      <w:sz w:val="22"/>
                      <w:szCs w:val="22"/>
                      <w:lang w:bidi="lt-LT"/>
                    </w:rPr>
                    <w:t xml:space="preserve"> 3 egzemplioriais</w:t>
                  </w:r>
                  <w:r w:rsidRPr="00081CED">
                    <w:rPr>
                      <w:rFonts w:asciiTheme="minorHAnsi" w:hAnsiTheme="minorHAnsi" w:cstheme="minorHAnsi"/>
                      <w:noProof/>
                      <w:sz w:val="22"/>
                      <w:szCs w:val="22"/>
                      <w:lang w:bidi="lt-LT"/>
                    </w:rPr>
                    <w:t xml:space="preserve">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3</w:t>
                  </w:r>
                  <w:r>
                    <w:rPr>
                      <w:rFonts w:asciiTheme="minorHAnsi" w:hAnsiTheme="minorHAnsi" w:cstheme="minorHAnsi"/>
                      <w:noProof/>
                      <w:sz w:val="22"/>
                      <w:szCs w:val="22"/>
                      <w:lang w:bidi="lt-LT"/>
                    </w:rPr>
                    <w:t xml:space="preserve"> (jeigu papildomai pasirašo ir Statinio projekto prižiūrėtojas – 4 egzemplioriais)</w:t>
                  </w:r>
                  <w:r w:rsidRPr="00081CED">
                    <w:rPr>
                      <w:rFonts w:asciiTheme="minorHAnsi" w:hAnsiTheme="minorHAnsi" w:cstheme="minorHAnsi"/>
                      <w:noProof/>
                      <w:sz w:val="22"/>
                      <w:szCs w:val="22"/>
                      <w:lang w:bidi="lt-LT"/>
                    </w:rPr>
                    <w:t xml:space="preserve"> egzemplioriais, turinčiais vienodą teisinę galią. Atsiradus nenumatytoms, nuo Šalių valios nepriklausančioms aplinkybėms, dėl kurių Šalys negali </w:t>
                  </w:r>
                  <w:r w:rsidRPr="00081CED">
                    <w:rPr>
                      <w:rFonts w:asciiTheme="minorHAnsi" w:hAnsiTheme="minorHAnsi" w:cstheme="minorHAnsi"/>
                      <w:noProof/>
                      <w:sz w:val="22"/>
                      <w:szCs w:val="22"/>
                      <w:lang w:bidi="lt-LT"/>
                    </w:rPr>
                    <w:lastRenderedPageBreak/>
                    <w:t>pasirašyti Sutarties 4 priedo „Atliktų darbų</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Sutarties 4 priedo „Atliktų darbų aktas“ ir </w:t>
                  </w:r>
                  <w:r>
                    <w:rPr>
                      <w:rFonts w:asciiTheme="minorHAnsi" w:hAnsiTheme="minorHAnsi" w:cstheme="minorHAnsi"/>
                      <w:noProof/>
                      <w:sz w:val="22"/>
                      <w:szCs w:val="22"/>
                      <w:lang w:bidi="lt-LT"/>
                    </w:rPr>
                    <w:t xml:space="preserve">(jei taikoma) </w:t>
                  </w:r>
                  <w:r w:rsidRPr="00081CED">
                    <w:rPr>
                      <w:rFonts w:asciiTheme="minorHAnsi" w:hAnsiTheme="minorHAnsi" w:cstheme="minorHAnsi"/>
                      <w:noProof/>
                      <w:sz w:val="22"/>
                      <w:szCs w:val="22"/>
                      <w:lang w:bidi="lt-LT"/>
                    </w:rPr>
                    <w:t>Sutarties 5 priedo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 pasirašymo terminas pratęsiamas laikotarpiui, kuriam Šalių susitarimu buvo sustabdytas jų pasirašymas.</w:t>
                  </w:r>
                </w:p>
              </w:tc>
              <w:tc>
                <w:tcPr>
                  <w:tcW w:w="4822" w:type="dxa"/>
                </w:tcPr>
                <w:p w14:paraId="7ED17961" w14:textId="6EE2F284" w:rsidR="00196AEA" w:rsidRPr="006071E0" w:rsidRDefault="00196AEA" w:rsidP="007715DA">
                  <w:pPr>
                    <w:framePr w:hSpace="180" w:wrap="around" w:hAnchor="margin" w:xAlign="right" w:y="-588"/>
                    <w:tabs>
                      <w:tab w:val="left" w:pos="564"/>
                    </w:tabs>
                    <w:jc w:val="both"/>
                    <w:rPr>
                      <w:rFonts w:asciiTheme="minorHAnsi" w:hAnsiTheme="minorHAnsi" w:cstheme="minorHAnsi"/>
                      <w:sz w:val="22"/>
                      <w:szCs w:val="22"/>
                      <w:lang w:val="uk-UA" w:eastAsia="ru-RU"/>
                    </w:rPr>
                  </w:pPr>
                  <w:r w:rsidRPr="006071E0">
                    <w:rPr>
                      <w:rFonts w:asciiTheme="minorHAnsi" w:hAnsiTheme="minorHAnsi" w:cstheme="minorHAnsi"/>
                      <w:bCs/>
                      <w:sz w:val="22"/>
                      <w:szCs w:val="22"/>
                      <w:lang w:val="uk-UA"/>
                    </w:rPr>
                    <w:lastRenderedPageBreak/>
                    <w:t>4.4.</w:t>
                  </w:r>
                  <w:r w:rsidRPr="002A4BA0">
                    <w:rPr>
                      <w:rFonts w:asciiTheme="minorHAnsi" w:hAnsiTheme="minorHAnsi" w:cstheme="minorHAnsi"/>
                      <w:bCs/>
                      <w:sz w:val="22"/>
                      <w:szCs w:val="22"/>
                      <w:lang w:val="ru-RU"/>
                    </w:rPr>
                    <w:t xml:space="preserve"> </w:t>
                  </w:r>
                  <w:r w:rsidRPr="006071E0">
                    <w:rPr>
                      <w:rFonts w:asciiTheme="minorHAnsi" w:hAnsiTheme="minorHAnsi" w:cstheme="minorHAnsi"/>
                      <w:bCs/>
                      <w:sz w:val="22"/>
                      <w:szCs w:val="22"/>
                      <w:lang w:val="uk-UA"/>
                    </w:rPr>
                    <w:t xml:space="preserve">Сторони і </w:t>
                  </w:r>
                  <w:r w:rsidR="00DD6DB5">
                    <w:t xml:space="preserve"> </w:t>
                  </w:r>
                  <w:r w:rsidR="00DD6DB5" w:rsidRPr="00DD6DB5">
                    <w:rPr>
                      <w:rFonts w:asciiTheme="minorHAnsi" w:hAnsiTheme="minorHAnsi" w:cstheme="minorHAnsi"/>
                      <w:bCs/>
                      <w:sz w:val="22"/>
                      <w:szCs w:val="22"/>
                      <w:lang w:val="uk-UA"/>
                    </w:rPr>
                    <w:t>Керівником технічного</w:t>
                  </w:r>
                  <w:r w:rsidR="00C970E6">
                    <w:rPr>
                      <w:rFonts w:asciiTheme="minorHAnsi" w:hAnsiTheme="minorHAnsi" w:cstheme="minorHAnsi"/>
                      <w:bCs/>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lang w:val="uk-UA"/>
                    </w:rPr>
                    <w:t xml:space="preserve"> </w:t>
                  </w:r>
                  <w:r w:rsidR="00DD6DB5" w:rsidRPr="00DD6DB5">
                    <w:rPr>
                      <w:rFonts w:asciiTheme="minorHAnsi" w:hAnsiTheme="minorHAnsi" w:cstheme="minorHAnsi"/>
                      <w:bCs/>
                      <w:sz w:val="22"/>
                      <w:szCs w:val="22"/>
                      <w:lang w:val="uk-UA"/>
                    </w:rPr>
                    <w:t xml:space="preserve"> за </w:t>
                  </w:r>
                  <w:r w:rsidRPr="006071E0">
                    <w:rPr>
                      <w:rFonts w:asciiTheme="minorHAnsi" w:hAnsiTheme="minorHAnsi" w:cstheme="minorHAnsi"/>
                      <w:bCs/>
                      <w:sz w:val="22"/>
                      <w:szCs w:val="22"/>
                      <w:lang w:val="uk-UA"/>
                    </w:rPr>
                    <w:t xml:space="preserve">будівництвом </w:t>
                  </w:r>
                  <w:r>
                    <w:rPr>
                      <w:rFonts w:asciiTheme="minorHAnsi" w:hAnsiTheme="minorHAnsi" w:cstheme="minorHAnsi"/>
                      <w:sz w:val="22"/>
                      <w:szCs w:val="22"/>
                      <w:lang w:val="uk-UA" w:eastAsia="ru-RU"/>
                    </w:rPr>
                    <w:t xml:space="preserve">та (або) </w:t>
                  </w:r>
                  <w:r w:rsidR="00494815">
                    <w:rPr>
                      <w:rFonts w:asciiTheme="minorHAnsi" w:hAnsiTheme="minorHAnsi" w:cstheme="minorHAnsi"/>
                      <w:sz w:val="22"/>
                      <w:szCs w:val="22"/>
                      <w:lang w:val="uk-UA" w:eastAsia="ru-RU"/>
                    </w:rPr>
                    <w:t>Архітектор (інженер) з авторського нагляду</w:t>
                  </w:r>
                  <w:r w:rsidRPr="006071E0">
                    <w:rPr>
                      <w:rFonts w:asciiTheme="minorHAnsi" w:hAnsiTheme="minorHAnsi" w:cstheme="minorHAnsi"/>
                      <w:bCs/>
                      <w:sz w:val="22"/>
                      <w:szCs w:val="22"/>
                      <w:lang w:val="uk-UA"/>
                    </w:rPr>
                    <w:t xml:space="preserve"> (при наявності)</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не пізніше 5 робочих днів після отримання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4 до Контракту «Акт виконаних робіт» та (якщо застосовно) Додат</w:t>
                  </w:r>
                  <w:r>
                    <w:rPr>
                      <w:rFonts w:asciiTheme="minorHAnsi" w:hAnsiTheme="minorHAnsi" w:cstheme="minorHAnsi"/>
                      <w:bCs/>
                      <w:sz w:val="22"/>
                      <w:szCs w:val="22"/>
                      <w:lang w:val="uk-UA"/>
                    </w:rPr>
                    <w:t>ку</w:t>
                  </w:r>
                  <w:r w:rsidRPr="006071E0">
                    <w:rPr>
                      <w:rFonts w:asciiTheme="minorHAnsi" w:hAnsiTheme="minorHAnsi" w:cstheme="minorHAnsi"/>
                      <w:bCs/>
                      <w:sz w:val="22"/>
                      <w:szCs w:val="22"/>
                      <w:lang w:val="uk-UA"/>
                    </w:rPr>
                    <w:t xml:space="preserve"> 5 до Контракту «Заключний aкт приймання-передачі робіт»</w:t>
                  </w:r>
                  <w:r>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повинні підписа</w:t>
                  </w:r>
                  <w:r>
                    <w:rPr>
                      <w:rFonts w:asciiTheme="minorHAnsi" w:hAnsiTheme="minorHAnsi" w:cstheme="minorHAnsi"/>
                      <w:bCs/>
                      <w:sz w:val="22"/>
                      <w:szCs w:val="22"/>
                      <w:lang w:val="uk-UA"/>
                    </w:rPr>
                    <w:t>ти</w:t>
                  </w:r>
                  <w:r w:rsidRPr="006071E0">
                    <w:rPr>
                      <w:rFonts w:asciiTheme="minorHAnsi" w:hAnsiTheme="minorHAnsi" w:cstheme="minorHAnsi"/>
                      <w:bCs/>
                      <w:sz w:val="22"/>
                      <w:szCs w:val="22"/>
                      <w:lang w:val="uk-UA"/>
                    </w:rPr>
                    <w:t xml:space="preserve">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4 до Контракту «Акт виконаних робіт» </w:t>
                  </w:r>
                  <w:r>
                    <w:rPr>
                      <w:rFonts w:asciiTheme="minorHAnsi" w:hAnsiTheme="minorHAnsi" w:cstheme="minorHAnsi"/>
                      <w:bCs/>
                      <w:sz w:val="22"/>
                      <w:szCs w:val="22"/>
                      <w:lang w:val="uk-UA"/>
                    </w:rPr>
                    <w:t xml:space="preserve">в 3 примірниках </w:t>
                  </w:r>
                  <w:r w:rsidRPr="006071E0">
                    <w:rPr>
                      <w:rFonts w:asciiTheme="minorHAnsi" w:hAnsiTheme="minorHAnsi" w:cstheme="minorHAnsi"/>
                      <w:bCs/>
                      <w:sz w:val="22"/>
                      <w:szCs w:val="22"/>
                      <w:lang w:val="uk-UA"/>
                    </w:rPr>
                    <w:t>та Додат</w:t>
                  </w:r>
                  <w:r>
                    <w:rPr>
                      <w:rFonts w:asciiTheme="minorHAnsi" w:hAnsiTheme="minorHAnsi" w:cstheme="minorHAnsi"/>
                      <w:bCs/>
                      <w:sz w:val="22"/>
                      <w:szCs w:val="22"/>
                      <w:lang w:val="uk-UA"/>
                    </w:rPr>
                    <w:t>ок</w:t>
                  </w:r>
                  <w:r w:rsidRPr="006071E0">
                    <w:rPr>
                      <w:rFonts w:asciiTheme="minorHAnsi" w:hAnsiTheme="minorHAnsi" w:cstheme="minorHAnsi"/>
                      <w:bCs/>
                      <w:sz w:val="22"/>
                      <w:szCs w:val="22"/>
                      <w:lang w:val="uk-UA"/>
                    </w:rPr>
                    <w:t xml:space="preserve"> 5 до Контракту</w:t>
                  </w:r>
                  <w:r w:rsidRPr="006071E0" w:rsidDel="00B11795">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 xml:space="preserve"> (якщо застосовно) «Заключний aкт приймання-передачі робіт» в 3 </w:t>
                  </w:r>
                  <w:r>
                    <w:rPr>
                      <w:rFonts w:asciiTheme="minorHAnsi" w:hAnsiTheme="minorHAnsi" w:cstheme="minorHAnsi"/>
                      <w:bCs/>
                      <w:sz w:val="22"/>
                      <w:szCs w:val="22"/>
                      <w:lang w:val="uk-UA"/>
                    </w:rPr>
                    <w:t xml:space="preserve">(якщо додатково підписується </w:t>
                  </w:r>
                  <w:r w:rsidR="003F1084">
                    <w:rPr>
                      <w:rFonts w:asciiTheme="minorHAnsi" w:hAnsiTheme="minorHAnsi" w:cstheme="minorHAnsi"/>
                      <w:sz w:val="22"/>
                      <w:szCs w:val="22"/>
                      <w:lang w:val="uk-UA" w:eastAsia="ru-RU"/>
                    </w:rPr>
                    <w:t>Архітектором (інженером) з авторського нагляду</w:t>
                  </w:r>
                  <w:r w:rsidR="003F1084">
                    <w:rPr>
                      <w:rFonts w:asciiTheme="minorHAnsi" w:hAnsiTheme="minorHAnsi" w:cstheme="minorHAnsi"/>
                      <w:bCs/>
                      <w:sz w:val="22"/>
                      <w:szCs w:val="22"/>
                      <w:lang w:val="uk-UA"/>
                    </w:rPr>
                    <w:t xml:space="preserve"> </w:t>
                  </w:r>
                  <w:r>
                    <w:rPr>
                      <w:rFonts w:asciiTheme="minorHAnsi" w:hAnsiTheme="minorHAnsi" w:cstheme="minorHAnsi"/>
                      <w:bCs/>
                      <w:sz w:val="22"/>
                      <w:szCs w:val="22"/>
                      <w:lang w:val="uk-UA"/>
                    </w:rPr>
                    <w:t xml:space="preserve"> – в 4) </w:t>
                  </w:r>
                  <w:r w:rsidRPr="006071E0">
                    <w:rPr>
                      <w:rFonts w:asciiTheme="minorHAnsi" w:hAnsiTheme="minorHAnsi" w:cstheme="minorHAnsi"/>
                      <w:bCs/>
                      <w:sz w:val="22"/>
                      <w:szCs w:val="22"/>
                      <w:lang w:val="uk-UA"/>
                    </w:rPr>
                    <w:t xml:space="preserve">примірниках, кожен з </w:t>
                  </w:r>
                  <w:r w:rsidRPr="006071E0">
                    <w:rPr>
                      <w:rFonts w:asciiTheme="minorHAnsi" w:hAnsiTheme="minorHAnsi" w:cstheme="minorHAnsi"/>
                      <w:bCs/>
                      <w:sz w:val="22"/>
                      <w:szCs w:val="22"/>
                      <w:lang w:val="uk-UA"/>
                    </w:rPr>
                    <w:lastRenderedPageBreak/>
                    <w:t>яких має однакову юридичну силу</w:t>
                  </w:r>
                  <w:r>
                    <w:rPr>
                      <w:rFonts w:asciiTheme="minorHAnsi" w:hAnsiTheme="minorHAnsi" w:cstheme="minorHAnsi"/>
                      <w:bCs/>
                      <w:sz w:val="22"/>
                      <w:szCs w:val="22"/>
                      <w:lang w:val="uk-UA"/>
                    </w:rPr>
                    <w:t>.</w:t>
                  </w:r>
                  <w:r w:rsidRPr="006071E0">
                    <w:rPr>
                      <w:rFonts w:asciiTheme="minorHAnsi" w:hAnsiTheme="minorHAnsi" w:cstheme="minorHAnsi"/>
                      <w:bCs/>
                      <w:sz w:val="22"/>
                      <w:szCs w:val="22"/>
                      <w:lang w:val="uk-UA"/>
                    </w:rPr>
                    <w:t xml:space="preserve"> У разі виникнення непередбачуваних обставин, що не залежать від волі сторін, які перешкоджають підписанню Сторонами Додатка 4 до Контракту «Акт виконаних робіт» та (якщо застосовно) Додатка 5 до Контракту «Заключний aкт приймання-передачі робіт», строк підписання Додатка 4 до Контракту «Акт виконаних робіт» та (якщо застосовно) Додатка до Контракту 5 «Заключний aкт приймання-передачі робіт» продовжується на період, протягом якого їх підписання було призупинено за згодою Сторін. </w:t>
                  </w:r>
                </w:p>
              </w:tc>
            </w:tr>
            <w:tr w:rsidR="00196AEA" w:rsidRPr="00081CED" w14:paraId="3085A5DC" w14:textId="77777777" w:rsidTr="00564D86">
              <w:tc>
                <w:tcPr>
                  <w:tcW w:w="5106" w:type="dxa"/>
                </w:tcPr>
                <w:p w14:paraId="1998FD00" w14:textId="4BCD40CA" w:rsidR="00196AEA" w:rsidRPr="00081CED" w:rsidRDefault="00196AEA" w:rsidP="007715DA">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4.5. Jei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 perdavimo-priėmimo aktas“ ir pateikiami Rangovui, nustatant protingą terminą, per kurį Rangovas turi ištaisyti nustatytus defektus. Neištaisius defektų per Sutarties 5 priede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nurodytą terminą, </w:t>
                  </w:r>
                  <w:r>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48E64AB7" w:rsidR="00196AEA" w:rsidRPr="006071E0"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sz w:val="22"/>
                      <w:szCs w:val="22"/>
                      <w:lang w:val="uk-UA" w:eastAsia="ru-RU"/>
                    </w:rPr>
                    <w:t xml:space="preserve">4.5. У разі, якщо особа, призначена </w:t>
                  </w:r>
                  <w:r w:rsidR="00DD6DB5">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та/або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sz w:val="22"/>
                      <w:szCs w:val="22"/>
                      <w:lang w:val="uk-UA" w:eastAsia="ru-RU"/>
                    </w:rPr>
                    <w:t xml:space="preserve">Замовником та/або </w:t>
                  </w:r>
                  <w:r w:rsidR="00DD6DB5" w:rsidRPr="00DD6DB5">
                    <w:rPr>
                      <w:rFonts w:asciiTheme="minorHAnsi" w:hAnsiTheme="minorHAnsi" w:cstheme="minorHAnsi"/>
                      <w:sz w:val="22"/>
                      <w:szCs w:val="22"/>
                      <w:lang w:eastAsia="ru-RU"/>
                    </w:rPr>
                    <w:t>Керівником технічного</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
                      <w:bCs/>
                      <w:sz w:val="22"/>
                      <w:szCs w:val="22"/>
                      <w:lang w:eastAsia="ru-RU"/>
                    </w:rPr>
                    <w:t xml:space="preserve"> </w:t>
                  </w:r>
                  <w:r w:rsidR="00DD6DB5" w:rsidRPr="00DD6DB5">
                    <w:rPr>
                      <w:rFonts w:asciiTheme="minorHAnsi" w:hAnsiTheme="minorHAnsi" w:cstheme="minorHAnsi"/>
                      <w:b/>
                      <w:bCs/>
                      <w:sz w:val="22"/>
                      <w:szCs w:val="22"/>
                      <w:lang w:eastAsia="ru-RU"/>
                    </w:rPr>
                    <w:t xml:space="preserve"> </w:t>
                  </w:r>
                  <w:r w:rsidRPr="006071E0">
                    <w:rPr>
                      <w:rFonts w:asciiTheme="minorHAnsi" w:hAnsiTheme="minorHAnsi" w:cstheme="minorHAnsi"/>
                      <w:bCs/>
                      <w:sz w:val="22"/>
                      <w:szCs w:val="22"/>
                      <w:lang w:val="uk-UA"/>
                    </w:rPr>
                    <w:t xml:space="preserve">за будівництвом </w:t>
                  </w:r>
                  <w:r w:rsidRPr="006071E0">
                    <w:rPr>
                      <w:rFonts w:asciiTheme="minorHAnsi" w:hAnsiTheme="minorHAnsi" w:cstheme="minorHAnsi"/>
                      <w:sz w:val="22"/>
                      <w:szCs w:val="22"/>
                      <w:lang w:val="uk-UA" w:eastAsia="ru-RU"/>
                    </w:rPr>
                    <w:t xml:space="preserve">(при наявності), виявляє дефекти під час виконання роботи, такі дефекти зазначаються у Додатку 5 до Контракту «Заключний aкт приймання-передачі робіт»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до Контракту «Заключний aкт приймання-передачі роботи», дає </w:t>
                  </w:r>
                  <w:r w:rsidR="00DD6DB5">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бути підтверджений у письмовій формі </w:t>
                  </w:r>
                  <w:r w:rsidR="00DD6DB5">
                    <w:rPr>
                      <w:rFonts w:asciiTheme="minorHAnsi" w:hAnsiTheme="minorHAnsi" w:cstheme="minorHAnsi"/>
                      <w:sz w:val="22"/>
                      <w:szCs w:val="22"/>
                      <w:lang w:val="uk-UA" w:eastAsia="ru-RU"/>
                    </w:rPr>
                    <w:t>CPVA</w:t>
                  </w:r>
                  <w:r w:rsidRPr="006071E0">
                    <w:rPr>
                      <w:rFonts w:asciiTheme="minorHAnsi" w:hAnsiTheme="minorHAnsi" w:cstheme="minorHAnsi"/>
                      <w:sz w:val="22"/>
                      <w:szCs w:val="22"/>
                      <w:lang w:val="uk-UA" w:eastAsia="ru-RU"/>
                    </w:rPr>
                    <w:t xml:space="preserve"> та/або Замовником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bCs/>
                      <w:sz w:val="22"/>
                      <w:szCs w:val="22"/>
                      <w:lang w:val="uk-UA" w:eastAsia="ru-RU"/>
                    </w:rPr>
                    <w:t xml:space="preserve"> </w:t>
                  </w:r>
                  <w:r w:rsidRPr="006071E0">
                    <w:rPr>
                      <w:rFonts w:asciiTheme="minorHAnsi" w:hAnsiTheme="minorHAnsi" w:cstheme="minorHAnsi"/>
                      <w:bCs/>
                      <w:sz w:val="22"/>
                      <w:szCs w:val="22"/>
                      <w:lang w:val="uk-UA"/>
                    </w:rPr>
                    <w:t xml:space="preserve">будівництвом </w:t>
                  </w:r>
                  <w:r w:rsidRPr="006071E0">
                    <w:rPr>
                      <w:rFonts w:asciiTheme="minorHAnsi" w:hAnsiTheme="minorHAnsi" w:cstheme="minorHAnsi"/>
                      <w:sz w:val="22"/>
                      <w:szCs w:val="22"/>
                      <w:lang w:val="uk-UA" w:eastAsia="ru-RU"/>
                    </w:rPr>
                    <w:t xml:space="preserve">(при наявності). </w:t>
                  </w:r>
                </w:p>
              </w:tc>
            </w:tr>
            <w:tr w:rsidR="00196AEA" w:rsidRPr="00081CED" w14:paraId="24CE58F2" w14:textId="77777777" w:rsidTr="00564D86">
              <w:tc>
                <w:tcPr>
                  <w:tcW w:w="5106" w:type="dxa"/>
                </w:tcPr>
                <w:p w14:paraId="38E90D0B" w14:textId="0CFC3A4A"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4.6. Jei CPVA,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(arba) Statinio statybos techninės priežiūros vadovas (jei taikoma) be pateisinamos priežasties vengia peržiūrėti ir patikrinti Darbus, pasibaigus Sutarties specialiųjų sąlygų 2.1 punkte nurodytam terminui, laikoma, kad CPVA,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w:t>
                  </w:r>
                  <w:r>
                    <w:rPr>
                      <w:rFonts w:asciiTheme="minorHAnsi" w:hAnsiTheme="minorHAnsi" w:cstheme="minorHAnsi"/>
                      <w:noProof/>
                      <w:sz w:val="22"/>
                      <w:szCs w:val="22"/>
                      <w:lang w:bidi="lt-LT"/>
                    </w:rPr>
                    <w:t xml:space="preserve"> ir (arba) Statybos projekto prižiūrėtojas</w:t>
                  </w:r>
                  <w:r w:rsidRPr="00081CED">
                    <w:rPr>
                      <w:rFonts w:asciiTheme="minorHAnsi" w:hAnsiTheme="minorHAnsi" w:cstheme="minorHAnsi"/>
                      <w:noProof/>
                      <w:sz w:val="22"/>
                      <w:szCs w:val="22"/>
                      <w:lang w:bidi="lt-LT"/>
                    </w:rPr>
                    <w:t xml:space="preserve"> (jei taikoma) neturi pastabų dėl Darbų rezultato, o Rangovas turi teisę parengti ir pateikti Sutarties 4 priedą „Atliktų darbų aktas“ ir</w:t>
                  </w:r>
                  <w:r>
                    <w:rPr>
                      <w:rFonts w:asciiTheme="minorHAnsi" w:hAnsiTheme="minorHAnsi" w:cstheme="minorHAnsi"/>
                      <w:noProof/>
                      <w:sz w:val="22"/>
                      <w:szCs w:val="22"/>
                      <w:lang w:bidi="lt-LT"/>
                    </w:rPr>
                    <w:t xml:space="preserve"> (jei taikoma)</w:t>
                  </w:r>
                  <w:r w:rsidRPr="00081CED">
                    <w:rPr>
                      <w:rFonts w:asciiTheme="minorHAnsi" w:hAnsiTheme="minorHAnsi" w:cstheme="minorHAnsi"/>
                      <w:noProof/>
                      <w:sz w:val="22"/>
                      <w:szCs w:val="22"/>
                      <w:lang w:bidi="lt-LT"/>
                    </w:rPr>
                    <w:t xml:space="preserve"> 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 perdavimo-priėmimo aktas“.</w:t>
                  </w:r>
                </w:p>
              </w:tc>
              <w:tc>
                <w:tcPr>
                  <w:tcW w:w="4822" w:type="dxa"/>
                </w:tcPr>
                <w:p w14:paraId="1238B6ED" w14:textId="0A1ED15E" w:rsidR="00196AEA" w:rsidRPr="006071E0"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 xml:space="preserve">4.6. Якщо </w:t>
                  </w:r>
                  <w:r w:rsidR="00DD6DB5">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Замовник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bCs/>
                      <w:sz w:val="22"/>
                      <w:szCs w:val="22"/>
                    </w:rPr>
                    <w:t>Керівником технічного</w:t>
                  </w:r>
                  <w:r w:rsidR="00C970E6">
                    <w:rPr>
                      <w:rFonts w:asciiTheme="minorHAnsi" w:hAnsiTheme="minorHAnsi" w:cstheme="minorHAnsi"/>
                      <w:bCs/>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rPr>
                    <w:t xml:space="preserve"> </w:t>
                  </w:r>
                  <w:r w:rsidR="00DD6DB5" w:rsidRPr="00DD6DB5">
                    <w:rPr>
                      <w:rFonts w:asciiTheme="minorHAnsi" w:hAnsiTheme="minorHAnsi" w:cstheme="minorHAnsi"/>
                      <w:bCs/>
                      <w:sz w:val="22"/>
                      <w:szCs w:val="22"/>
                    </w:rPr>
                    <w:t xml:space="preserve"> </w:t>
                  </w:r>
                  <w:r w:rsidRPr="006071E0">
                    <w:rPr>
                      <w:rFonts w:asciiTheme="minorHAnsi" w:hAnsiTheme="minorHAnsi" w:cstheme="minorHAnsi"/>
                      <w:bCs/>
                      <w:sz w:val="22"/>
                      <w:szCs w:val="22"/>
                      <w:lang w:val="uk-UA"/>
                    </w:rPr>
                    <w:t xml:space="preserve">за будівництвом (при наявності) без поважних причин ухиляється від розгляду та перевірки роботи після закінчення строку, зазначеного в пункті 2.1 Особливих умов Контракту, вважається, що </w:t>
                  </w:r>
                  <w:r w:rsidR="00DD6DB5">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Замовник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bCs/>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rPr>
                    <w:t xml:space="preserve"> </w:t>
                  </w:r>
                  <w:r w:rsidR="00DD6DB5" w:rsidRPr="00DD6DB5">
                    <w:rPr>
                      <w:rFonts w:asciiTheme="minorHAnsi" w:hAnsiTheme="minorHAnsi" w:cstheme="minorHAnsi"/>
                      <w:bCs/>
                      <w:sz w:val="22"/>
                      <w:szCs w:val="22"/>
                    </w:rPr>
                    <w:t>за</w:t>
                  </w:r>
                  <w:r w:rsidR="00DD6DB5" w:rsidRPr="00DD6DB5">
                    <w:rPr>
                      <w:rFonts w:asciiTheme="minorHAnsi" w:hAnsiTheme="minorHAnsi" w:cstheme="minorHAnsi"/>
                      <w:bCs/>
                      <w:sz w:val="22"/>
                      <w:szCs w:val="22"/>
                      <w:lang w:val="uk-UA"/>
                    </w:rPr>
                    <w:t xml:space="preserve"> </w:t>
                  </w:r>
                  <w:r w:rsidRPr="006071E0">
                    <w:rPr>
                      <w:rFonts w:asciiTheme="minorHAnsi" w:hAnsiTheme="minorHAnsi" w:cstheme="minorHAnsi"/>
                      <w:bCs/>
                      <w:sz w:val="22"/>
                      <w:szCs w:val="22"/>
                      <w:lang w:val="uk-UA"/>
                    </w:rPr>
                    <w:t xml:space="preserve">будівництвом </w:t>
                  </w:r>
                  <w:r>
                    <w:rPr>
                      <w:rFonts w:asciiTheme="minorHAnsi" w:hAnsiTheme="minorHAnsi" w:cstheme="minorHAnsi"/>
                      <w:sz w:val="22"/>
                      <w:szCs w:val="22"/>
                      <w:lang w:val="uk-UA" w:eastAsia="ru-RU"/>
                    </w:rPr>
                    <w:t xml:space="preserve"> та (або) </w:t>
                  </w:r>
                  <w:r w:rsidR="002A4BA0">
                    <w:rPr>
                      <w:rFonts w:asciiTheme="minorHAnsi" w:hAnsiTheme="minorHAnsi" w:cstheme="minorHAnsi"/>
                      <w:sz w:val="22"/>
                      <w:szCs w:val="22"/>
                      <w:lang w:val="uk-UA" w:eastAsia="ru-RU"/>
                    </w:rPr>
                    <w:t>Архітектором (інженером) з авторського нагляду</w:t>
                  </w:r>
                  <w:r w:rsidRPr="006071E0">
                    <w:rPr>
                      <w:rFonts w:asciiTheme="minorHAnsi" w:hAnsiTheme="minorHAnsi" w:cstheme="minorHAnsi"/>
                      <w:bCs/>
                      <w:sz w:val="22"/>
                      <w:szCs w:val="22"/>
                      <w:lang w:val="uk-UA"/>
                    </w:rPr>
                    <w:t xml:space="preserve"> (при наявності) не мають зауважень за результатами роботи, і Підрядник має право підготувати та подати Додаток 4 до Контракту «Акт виконаних робіт» та (якщо застосовно) Додаток 5 до Контракту «Заключний aкт приймання-передачі роботи».</w:t>
                  </w:r>
                </w:p>
              </w:tc>
            </w:tr>
            <w:tr w:rsidR="00196AEA" w:rsidRPr="00081CED" w14:paraId="2B10E160" w14:textId="77777777" w:rsidTr="00564D86">
              <w:tc>
                <w:tcPr>
                  <w:tcW w:w="5106" w:type="dxa"/>
                </w:tcPr>
                <w:p w14:paraId="77CE282F" w14:textId="75DD6A90"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„Atliktų darbų aktas“ ir Sutarties 5 priedą „</w:t>
                  </w:r>
                  <w:r>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 xml:space="preserve">arbų perdavimo-priėmimo aktas“,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aktais, atlieka Statybos užbaigimo procedūras (jei taikytina </w:t>
                  </w:r>
                  <w:r w:rsidRPr="00081CED">
                    <w:rPr>
                      <w:rFonts w:asciiTheme="minorHAnsi" w:hAnsiTheme="minorHAnsi" w:cstheme="minorHAnsi"/>
                      <w:noProof/>
                      <w:sz w:val="22"/>
                      <w:szCs w:val="22"/>
                      <w:lang w:bidi="lt-LT"/>
                    </w:rPr>
                    <w:lastRenderedPageBreak/>
                    <w:t xml:space="preserve">pagal taikomus </w:t>
                  </w:r>
                  <w:r>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62DD6E97"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lastRenderedPageBreak/>
                    <w:t xml:space="preserve">4.7. </w:t>
                  </w:r>
                  <w:r w:rsidRPr="00363375">
                    <w:rPr>
                      <w:rFonts w:asciiTheme="minorHAnsi" w:hAnsiTheme="minorHAnsi" w:cstheme="minorHAnsi"/>
                      <w:bCs/>
                      <w:sz w:val="22"/>
                      <w:szCs w:val="22"/>
                      <w:lang w:val="uk-UA"/>
                    </w:rPr>
                    <w:t>Після підписання Додатку 4 «Акт виконаних робіт» та Додатку 5 «Остаточний акт приймання-передачі» до Контракту, Замовник повинен здійснити Процедури завершення будівництва (</w:t>
                  </w:r>
                  <w:r>
                    <w:rPr>
                      <w:rFonts w:asciiTheme="minorHAnsi" w:hAnsiTheme="minorHAnsi" w:cstheme="minorHAnsi"/>
                      <w:bCs/>
                      <w:sz w:val="22"/>
                      <w:szCs w:val="22"/>
                      <w:lang w:val="uk-UA"/>
                    </w:rPr>
                    <w:t>якщо передбачено</w:t>
                  </w:r>
                  <w:r w:rsidRPr="00363375">
                    <w:rPr>
                      <w:rFonts w:asciiTheme="minorHAnsi" w:hAnsiTheme="minorHAnsi" w:cstheme="minorHAnsi"/>
                      <w:bCs/>
                      <w:sz w:val="22"/>
                      <w:szCs w:val="22"/>
                      <w:lang w:val="uk-UA"/>
                    </w:rPr>
                    <w:t xml:space="preserve"> чинн</w:t>
                  </w:r>
                  <w:r>
                    <w:rPr>
                      <w:rFonts w:asciiTheme="minorHAnsi" w:hAnsiTheme="minorHAnsi" w:cstheme="minorHAnsi"/>
                      <w:bCs/>
                      <w:sz w:val="22"/>
                      <w:szCs w:val="22"/>
                      <w:lang w:val="uk-UA"/>
                    </w:rPr>
                    <w:t>им</w:t>
                  </w:r>
                  <w:r w:rsidRPr="00363375">
                    <w:rPr>
                      <w:rFonts w:asciiTheme="minorHAnsi" w:hAnsiTheme="minorHAnsi" w:cstheme="minorHAnsi"/>
                      <w:bCs/>
                      <w:sz w:val="22"/>
                      <w:szCs w:val="22"/>
                      <w:lang w:val="uk-UA"/>
                    </w:rPr>
                    <w:t xml:space="preserve"> законодавств</w:t>
                  </w:r>
                  <w:r>
                    <w:rPr>
                      <w:rFonts w:asciiTheme="minorHAnsi" w:hAnsiTheme="minorHAnsi" w:cstheme="minorHAnsi"/>
                      <w:bCs/>
                      <w:sz w:val="22"/>
                      <w:szCs w:val="22"/>
                      <w:lang w:val="uk-UA"/>
                    </w:rPr>
                    <w:t>ом</w:t>
                  </w:r>
                  <w:r w:rsidRPr="00363375">
                    <w:rPr>
                      <w:rFonts w:asciiTheme="minorHAnsi" w:hAnsiTheme="minorHAnsi" w:cstheme="minorHAnsi"/>
                      <w:bCs/>
                      <w:sz w:val="22"/>
                      <w:szCs w:val="22"/>
                      <w:lang w:val="uk-UA"/>
                    </w:rPr>
                    <w:t xml:space="preserve"> </w:t>
                  </w:r>
                  <w:r w:rsidRPr="00363375">
                    <w:rPr>
                      <w:rFonts w:asciiTheme="minorHAnsi" w:hAnsiTheme="minorHAnsi" w:cstheme="minorHAnsi"/>
                      <w:bCs/>
                      <w:sz w:val="22"/>
                      <w:szCs w:val="22"/>
                      <w:lang w:val="uk-UA"/>
                    </w:rPr>
                    <w:lastRenderedPageBreak/>
                    <w:t>України) відповідно до законодавства України, чинного на місці виконання Робіт. Сторони докладають зусиль для завершення Будівельних Процедур у найкоротший розумно можливий строк.</w:t>
                  </w:r>
                </w:p>
              </w:tc>
            </w:tr>
            <w:tr w:rsidR="00196AEA" w:rsidRPr="00081CED" w14:paraId="1F5C2C51" w14:textId="77777777" w:rsidTr="00564D86">
              <w:tc>
                <w:tcPr>
                  <w:tcW w:w="5106" w:type="dxa"/>
                </w:tcPr>
                <w:p w14:paraId="3382A4B3" w14:textId="50C1EEB5"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4.8. Pasirašius Sutarties 4 priedą „Atliktų darbų aktas“ ir Sutarties 5 priedą „</w:t>
                  </w:r>
                  <w:r>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 Darbų specifika) bei pateikti statybos dokumentaciją.</w:t>
                  </w:r>
                </w:p>
              </w:tc>
              <w:tc>
                <w:tcPr>
                  <w:tcW w:w="4822" w:type="dxa"/>
                </w:tcPr>
                <w:p w14:paraId="41A2D899" w14:textId="1A52A155" w:rsidR="00196AEA" w:rsidRPr="006071E0"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 xml:space="preserve">4.8. Підрядник зобов'язаний вивезти з об'єкту все своє обладнання, що залишилося, надлишки матеріалів, відходи і тимчасові споруди в розумні терміни після підписання Додатка 4 до Контракту «Акт виконаних робіт» і Додатка 5 до Контракту «Заключний aкт приймання-передачі робіт», в розумний термін, погоджений окремо з </w:t>
                  </w:r>
                  <w:r w:rsidR="00DD6DB5">
                    <w:rPr>
                      <w:rFonts w:asciiTheme="minorHAnsi" w:hAnsiTheme="minorHAnsi" w:cstheme="minorHAnsi"/>
                      <w:bCs/>
                      <w:sz w:val="22"/>
                      <w:szCs w:val="22"/>
                      <w:lang w:val="uk-UA"/>
                    </w:rPr>
                    <w:t>CPVA</w:t>
                  </w:r>
                  <w:r w:rsidRPr="006071E0">
                    <w:rPr>
                      <w:rFonts w:asciiTheme="minorHAnsi" w:hAnsiTheme="minorHAnsi" w:cstheme="minorHAnsi"/>
                      <w:bCs/>
                      <w:sz w:val="22"/>
                      <w:szCs w:val="22"/>
                      <w:lang w:val="uk-UA"/>
                    </w:rPr>
                    <w:t xml:space="preserve"> і </w:t>
                  </w:r>
                  <w:r w:rsidRPr="006071E0">
                    <w:rPr>
                      <w:rFonts w:ascii="Calibri" w:eastAsiaTheme="minorHAnsi" w:hAnsi="Calibri" w:cs="Calibri"/>
                      <w:sz w:val="22"/>
                      <w:szCs w:val="22"/>
                      <w:lang w:val="uk-UA" w:eastAsia="en-US"/>
                    </w:rPr>
                    <w:t xml:space="preserve"> </w:t>
                  </w:r>
                  <w:r w:rsidRPr="006071E0">
                    <w:rPr>
                      <w:rFonts w:asciiTheme="minorHAnsi" w:hAnsiTheme="minorHAnsi" w:cstheme="minorHAnsi"/>
                      <w:bCs/>
                      <w:sz w:val="22"/>
                      <w:szCs w:val="22"/>
                      <w:lang w:val="uk-UA"/>
                    </w:rPr>
                    <w:t>Замовником. Об'єкт повинен бути чистим і охайним. Підрядник повинен надати відповідні приміщення для огляду результату роботи, виділити необхідний транспорт і спеціальний одяг (якщо це потрібно в зв'язку зі специфікою роботи) і надати будівельну документацію.</w:t>
                  </w:r>
                </w:p>
              </w:tc>
            </w:tr>
            <w:tr w:rsidR="00196AEA" w:rsidRPr="00081CED" w14:paraId="25859A8E" w14:textId="77777777" w:rsidTr="00564D86">
              <w:tc>
                <w:tcPr>
                  <w:tcW w:w="5106" w:type="dxa"/>
                </w:tcPr>
                <w:p w14:paraId="42C76F12" w14:textId="71E60855" w:rsidR="00196AEA" w:rsidRPr="000C0B9C"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laikotarpis į bendrą Sutarties trukmę neįskaičiuojamas.</w:t>
                  </w:r>
                </w:p>
              </w:tc>
              <w:tc>
                <w:tcPr>
                  <w:tcW w:w="4822" w:type="dxa"/>
                </w:tcPr>
                <w:p w14:paraId="2E1CE4E3" w14:textId="1FC5306F" w:rsidR="00196AEA" w:rsidRPr="006071E0"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6071E0">
                    <w:rPr>
                      <w:rFonts w:asciiTheme="minorHAnsi" w:hAnsiTheme="minorHAnsi" w:cstheme="minorHAnsi"/>
                      <w:bCs/>
                      <w:sz w:val="22"/>
                      <w:szCs w:val="22"/>
                      <w:lang w:val="uk-UA"/>
                    </w:rPr>
                    <w:t>4.9. Крайній термін і можливе продовження терміну процедури завершення будівництва визначаються правовим регулюванням місця виконання роботи. Терміни процедури завершення будівництва (при наявності) і усунення дефектів, зазначені в Додатку 5 до Контракту «Заключний приймання-передачі робіт», не включаються в загальний термін дії Контракту.</w:t>
                  </w:r>
                </w:p>
              </w:tc>
            </w:tr>
            <w:tr w:rsidR="00196AEA" w:rsidRPr="00081CED" w14:paraId="017202C8" w14:textId="77777777" w:rsidTr="00564D86">
              <w:tc>
                <w:tcPr>
                  <w:tcW w:w="5106" w:type="dxa"/>
                </w:tcPr>
                <w:p w14:paraId="0141205C" w14:textId="53897A96" w:rsidR="00196AEA" w:rsidRPr="009879E6" w:rsidRDefault="00196AEA" w:rsidP="007715DA">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4.10. Darbų užbaigimu laikomas be defektų patvirtinti Sutarties 4 priedo „Atliktų darbų aktas“ ir Sutarties 5 priedo „Galutinis darbų perdavimo-priėmimo aktas“ arba  Sutarties 5 priedo „Galutinio darbų perdavimo - priėmimo aktas“ nustatytų defektų ištaisymo pabaiga ir CPVA, Užsakovas ir Statinio statybos techninės priežiūros vadovas (priklausomai nuo aplinkybių) tai patvirtina.</w:t>
                  </w:r>
                </w:p>
                <w:p w14:paraId="78B52B6F" w14:textId="21EC2EC8" w:rsidR="00196AEA" w:rsidRPr="009879E6" w:rsidRDefault="00196AEA" w:rsidP="007715DA">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196AEA" w:rsidRPr="009879E6" w:rsidRDefault="00196AEA" w:rsidP="007715DA">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72DA3F64" w:rsidR="00196AEA" w:rsidRPr="009879E6"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9879E6">
                    <w:rPr>
                      <w:rFonts w:asciiTheme="minorHAnsi" w:hAnsiTheme="minorHAnsi" w:cstheme="minorHAnsi"/>
                      <w:bCs/>
                      <w:sz w:val="22"/>
                      <w:szCs w:val="22"/>
                      <w:lang w:val="uk-UA"/>
                    </w:rPr>
                    <w:t xml:space="preserve">4.10. </w:t>
                  </w:r>
                  <w:r w:rsidRPr="00EA12F9">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Pr>
                      <w:rFonts w:asciiTheme="minorHAnsi" w:hAnsiTheme="minorHAnsi" w:cstheme="minorHAnsi"/>
                      <w:bCs/>
                      <w:sz w:val="22"/>
                      <w:szCs w:val="22"/>
                      <w:lang w:val="uk-UA"/>
                    </w:rPr>
                    <w:t>Акт в</w:t>
                  </w:r>
                  <w:r w:rsidRPr="00EA12F9">
                    <w:rPr>
                      <w:rFonts w:asciiTheme="minorHAnsi" w:hAnsiTheme="minorHAnsi" w:cstheme="minorHAnsi"/>
                      <w:bCs/>
                      <w:sz w:val="22"/>
                      <w:szCs w:val="22"/>
                      <w:lang w:val="uk-UA"/>
                    </w:rPr>
                    <w:t>иконан</w:t>
                  </w:r>
                  <w:r>
                    <w:rPr>
                      <w:rFonts w:asciiTheme="minorHAnsi" w:hAnsiTheme="minorHAnsi" w:cstheme="minorHAnsi"/>
                      <w:bCs/>
                      <w:sz w:val="22"/>
                      <w:szCs w:val="22"/>
                      <w:lang w:val="uk-UA"/>
                    </w:rPr>
                    <w:t>их</w:t>
                  </w:r>
                  <w:r w:rsidRPr="00EA12F9">
                    <w:rPr>
                      <w:rFonts w:asciiTheme="minorHAnsi" w:hAnsiTheme="minorHAnsi" w:cstheme="minorHAnsi"/>
                      <w:bCs/>
                      <w:sz w:val="22"/>
                      <w:szCs w:val="22"/>
                      <w:lang w:val="uk-UA"/>
                    </w:rPr>
                    <w:t xml:space="preserve"> роб</w:t>
                  </w:r>
                  <w:r>
                    <w:rPr>
                      <w:rFonts w:asciiTheme="minorHAnsi" w:hAnsiTheme="minorHAnsi" w:cstheme="minorHAnsi"/>
                      <w:bCs/>
                      <w:sz w:val="22"/>
                      <w:szCs w:val="22"/>
                      <w:lang w:val="uk-UA"/>
                    </w:rPr>
                    <w:t>і</w:t>
                  </w:r>
                  <w:r w:rsidRPr="00EA12F9">
                    <w:rPr>
                      <w:rFonts w:asciiTheme="minorHAnsi" w:hAnsiTheme="minorHAnsi" w:cstheme="minorHAnsi"/>
                      <w:bCs/>
                      <w:sz w:val="22"/>
                      <w:szCs w:val="22"/>
                      <w:lang w:val="uk-UA"/>
                    </w:rPr>
                    <w:t>т» та Додатку 5 «</w:t>
                  </w:r>
                  <w:r>
                    <w:rPr>
                      <w:rFonts w:asciiTheme="minorHAnsi" w:hAnsiTheme="minorHAnsi" w:cstheme="minorHAnsi"/>
                      <w:bCs/>
                      <w:sz w:val="22"/>
                      <w:szCs w:val="22"/>
                      <w:lang w:val="uk-UA"/>
                    </w:rPr>
                    <w:t xml:space="preserve">Заключний </w:t>
                  </w:r>
                  <w:r w:rsidRPr="00EA12F9">
                    <w:rPr>
                      <w:rFonts w:asciiTheme="minorHAnsi" w:hAnsiTheme="minorHAnsi" w:cstheme="minorHAnsi"/>
                      <w:bCs/>
                      <w:sz w:val="22"/>
                      <w:szCs w:val="22"/>
                      <w:lang w:val="uk-UA"/>
                    </w:rPr>
                    <w:t>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або Додатку 5 «</w:t>
                  </w:r>
                  <w:r>
                    <w:rPr>
                      <w:rFonts w:asciiTheme="minorHAnsi" w:hAnsiTheme="minorHAnsi" w:cstheme="minorHAnsi"/>
                      <w:bCs/>
                      <w:sz w:val="22"/>
                      <w:szCs w:val="22"/>
                      <w:lang w:val="uk-UA"/>
                    </w:rPr>
                    <w:t>Заключний</w:t>
                  </w:r>
                  <w:r w:rsidRPr="00EA12F9">
                    <w:rPr>
                      <w:rFonts w:asciiTheme="minorHAnsi" w:hAnsiTheme="minorHAnsi" w:cstheme="minorHAnsi"/>
                      <w:bCs/>
                      <w:sz w:val="22"/>
                      <w:szCs w:val="22"/>
                      <w:lang w:val="uk-UA"/>
                    </w:rPr>
                    <w:t xml:space="preserve"> акт приймання-передачі</w:t>
                  </w:r>
                  <w:r>
                    <w:rPr>
                      <w:rFonts w:asciiTheme="minorHAnsi" w:hAnsiTheme="minorHAnsi" w:cstheme="minorHAnsi"/>
                      <w:bCs/>
                      <w:sz w:val="22"/>
                      <w:szCs w:val="22"/>
                      <w:lang w:val="uk-UA"/>
                    </w:rPr>
                    <w:t xml:space="preserve"> робіт</w:t>
                  </w:r>
                  <w:r w:rsidRPr="00EA12F9">
                    <w:rPr>
                      <w:rFonts w:asciiTheme="minorHAnsi" w:hAnsiTheme="minorHAnsi" w:cstheme="minorHAnsi"/>
                      <w:bCs/>
                      <w:sz w:val="22"/>
                      <w:szCs w:val="22"/>
                      <w:lang w:val="uk-UA"/>
                    </w:rPr>
                    <w:t xml:space="preserve">» до Контракту, залежно від обставин, і засвідчується відповідним чином </w:t>
                  </w:r>
                  <w:r w:rsidR="00DD6DB5">
                    <w:rPr>
                      <w:rFonts w:asciiTheme="minorHAnsi" w:hAnsiTheme="minorHAnsi" w:cstheme="minorHAnsi"/>
                      <w:bCs/>
                      <w:sz w:val="22"/>
                      <w:szCs w:val="22"/>
                      <w:lang w:val="uk-UA"/>
                    </w:rPr>
                    <w:t>CPVA</w:t>
                  </w:r>
                  <w:r w:rsidRPr="00EA12F9">
                    <w:rPr>
                      <w:rFonts w:asciiTheme="minorHAnsi" w:hAnsiTheme="minorHAnsi" w:cstheme="minorHAnsi"/>
                      <w:bCs/>
                      <w:sz w:val="22"/>
                      <w:szCs w:val="22"/>
                      <w:lang w:val="uk-UA"/>
                    </w:rPr>
                    <w:t xml:space="preserve">, Замовником та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bCs/>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bCs/>
                      <w:sz w:val="22"/>
                      <w:szCs w:val="22"/>
                    </w:rPr>
                    <w:t xml:space="preserve"> </w:t>
                  </w:r>
                  <w:r w:rsidR="00DD6DB5" w:rsidRPr="00DD6DB5">
                    <w:rPr>
                      <w:rFonts w:asciiTheme="minorHAnsi" w:hAnsiTheme="minorHAnsi" w:cstheme="minorHAnsi"/>
                      <w:bCs/>
                      <w:sz w:val="22"/>
                      <w:szCs w:val="22"/>
                    </w:rPr>
                    <w:t>за</w:t>
                  </w:r>
                  <w:r w:rsidR="00DD6DB5" w:rsidRPr="00DD6DB5">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EA12F9">
                    <w:rPr>
                      <w:rFonts w:asciiTheme="minorHAnsi" w:hAnsiTheme="minorHAnsi" w:cstheme="minorHAnsi"/>
                      <w:bCs/>
                      <w:sz w:val="22"/>
                      <w:szCs w:val="22"/>
                      <w:lang w:val="uk-UA"/>
                    </w:rPr>
                    <w:t>, залежно від обставин.</w:t>
                  </w:r>
                </w:p>
              </w:tc>
            </w:tr>
            <w:tr w:rsidR="00196AEA" w:rsidRPr="00081CED" w14:paraId="18CD9269" w14:textId="77777777" w:rsidTr="00564D86">
              <w:tc>
                <w:tcPr>
                  <w:tcW w:w="5106" w:type="dxa"/>
                </w:tcPr>
                <w:p w14:paraId="15DC42E2" w14:textId="7203F7F5" w:rsidR="00196AEA" w:rsidRPr="00081CED" w:rsidRDefault="00196AEA" w:rsidP="007715DA">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 xml:space="preserve">4.11.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įgyja nuosavybės teisę į Darbų rezultatą</w:t>
                  </w:r>
                  <w:r>
                    <w:rPr>
                      <w:rFonts w:asciiTheme="minorHAnsi" w:hAnsiTheme="minorHAnsi" w:cstheme="minorHAnsi"/>
                      <w:noProof/>
                      <w:sz w:val="22"/>
                      <w:szCs w:val="22"/>
                      <w:lang w:bidi="lt-LT"/>
                    </w:rPr>
                    <w:t>.</w:t>
                  </w:r>
                </w:p>
              </w:tc>
              <w:tc>
                <w:tcPr>
                  <w:tcW w:w="4822" w:type="dxa"/>
                </w:tcPr>
                <w:p w14:paraId="0DE156DA" w14:textId="1D4D0577" w:rsidR="00196AEA" w:rsidRPr="00BE140F" w:rsidRDefault="00196AEA" w:rsidP="007715DA">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роботи</w:t>
                  </w:r>
                  <w:r>
                    <w:rPr>
                      <w:rFonts w:asciiTheme="minorHAnsi" w:hAnsiTheme="minorHAnsi" w:cstheme="minorHAnsi"/>
                      <w:bCs/>
                      <w:sz w:val="22"/>
                      <w:szCs w:val="22"/>
                    </w:rPr>
                    <w:t>.</w:t>
                  </w:r>
                </w:p>
              </w:tc>
            </w:tr>
            <w:tr w:rsidR="00196AEA" w:rsidRPr="00081CED" w14:paraId="5EE8A9F8" w14:textId="77777777" w:rsidTr="00564D86">
              <w:tc>
                <w:tcPr>
                  <w:tcW w:w="5106" w:type="dxa"/>
                </w:tcPr>
                <w:p w14:paraId="1850588D" w14:textId="77777777" w:rsidR="00196AEA" w:rsidRPr="00081CED" w:rsidRDefault="00196AEA" w:rsidP="007715DA">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196AEA" w:rsidRPr="00081CED" w:rsidRDefault="00196AEA" w:rsidP="007715DA">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196AEA" w:rsidRPr="00081CED" w14:paraId="49480A1C" w14:textId="77777777" w:rsidTr="00564D86">
              <w:tc>
                <w:tcPr>
                  <w:tcW w:w="5106" w:type="dxa"/>
                </w:tcPr>
                <w:p w14:paraId="4ADA1CD4" w14:textId="7123BB83" w:rsidR="00196AEA" w:rsidRPr="00081CED" w:rsidRDefault="00196AEA"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196AEA" w:rsidRPr="00081CED" w:rsidRDefault="00196AEA"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196AEA" w:rsidRPr="00081CED" w14:paraId="250CF0E1" w14:textId="77777777" w:rsidTr="00564D86">
              <w:tc>
                <w:tcPr>
                  <w:tcW w:w="5106" w:type="dxa"/>
                </w:tcPr>
                <w:p w14:paraId="4891A166" w14:textId="02DD90B9"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370758C6"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w:t>
                  </w:r>
                </w:p>
              </w:tc>
            </w:tr>
            <w:tr w:rsidR="00196AEA" w:rsidRPr="00081CED" w14:paraId="153D46DC" w14:textId="77777777" w:rsidTr="00564D86">
              <w:tc>
                <w:tcPr>
                  <w:tcW w:w="5106" w:type="dxa"/>
                </w:tcPr>
                <w:p w14:paraId="3404C174" w14:textId="1E515DA0"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5.1.1. paskirti Statinio statybos techninės priežiūros vadovą Darbų priežiūrai (jei taikoma pagal Darbų vykdymo vietoje galiojančius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aktus). Rangovas, subrangovas ar Rangovo</w:t>
                  </w:r>
                  <w:r>
                    <w:rPr>
                      <w:rFonts w:asciiTheme="minorHAnsi" w:hAnsiTheme="minorHAnsi" w:cstheme="minorHAnsi"/>
                      <w:noProof/>
                      <w:sz w:val="22"/>
                      <w:szCs w:val="22"/>
                      <w:lang w:bidi="lt-LT"/>
                    </w:rPr>
                    <w:t xml:space="preserve"> ir subrangovo</w:t>
                  </w:r>
                  <w:r w:rsidRPr="00081CED">
                    <w:rPr>
                      <w:rFonts w:asciiTheme="minorHAnsi" w:hAnsiTheme="minorHAnsi" w:cstheme="minorHAnsi"/>
                      <w:noProof/>
                      <w:sz w:val="22"/>
                      <w:szCs w:val="22"/>
                      <w:lang w:bidi="lt-LT"/>
                    </w:rPr>
                    <w:t xml:space="preserve"> darbuotojai negali būti paskirti vykdyti Statinio statybos techninės priežiūros vadovo funkcijų;</w:t>
                  </w:r>
                </w:p>
              </w:tc>
              <w:tc>
                <w:tcPr>
                  <w:tcW w:w="4822" w:type="dxa"/>
                </w:tcPr>
                <w:p w14:paraId="7C81A8FF" w14:textId="2850154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5.1.1.</w:t>
                  </w:r>
                  <w:r w:rsidRPr="00081CED">
                    <w:rPr>
                      <w:rFonts w:asciiTheme="minorHAnsi" w:hAnsiTheme="minorHAnsi" w:cstheme="minorHAnsi"/>
                      <w:sz w:val="22"/>
                      <w:szCs w:val="22"/>
                      <w:lang w:val="uk-UA" w:eastAsia="ru-RU"/>
                    </w:rPr>
                    <w:tab/>
                    <w:t xml:space="preserve"> </w:t>
                  </w:r>
                  <w:r w:rsidRPr="00EA12F9">
                    <w:rPr>
                      <w:rFonts w:asciiTheme="minorHAnsi" w:hAnsiTheme="minorHAnsi" w:cstheme="minorHAnsi"/>
                      <w:sz w:val="22"/>
                      <w:szCs w:val="22"/>
                      <w:lang w:val="uk-UA" w:eastAsia="ru-RU"/>
                    </w:rPr>
                    <w:t xml:space="preserve">призначити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EA12F9">
                    <w:rPr>
                      <w:rFonts w:asciiTheme="minorHAnsi" w:hAnsiTheme="minorHAnsi" w:cstheme="minorHAnsi"/>
                      <w:sz w:val="22"/>
                      <w:szCs w:val="22"/>
                      <w:lang w:val="uk-UA" w:eastAsia="ru-RU"/>
                    </w:rPr>
                    <w:t xml:space="preserve">(якщо це передбачено законодавством України, чинним на місці виконання Робіт). Підрядник, Субпідрядник або працівники Підрядника та Субпідрядника не можуть бути призначені в якості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Керівником технічного</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 xml:space="preserve"> за</w:t>
                  </w:r>
                  <w:r w:rsidR="00DD6DB5" w:rsidRPr="00DD6DB5">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bCs/>
                      <w:sz w:val="22"/>
                      <w:szCs w:val="22"/>
                      <w:lang w:val="uk-UA"/>
                    </w:rPr>
                    <w:t xml:space="preserve"> </w:t>
                  </w:r>
                  <w:r w:rsidRPr="00081CED">
                    <w:rPr>
                      <w:rFonts w:asciiTheme="minorHAnsi" w:hAnsiTheme="minorHAnsi" w:cstheme="minorHAnsi"/>
                      <w:sz w:val="22"/>
                      <w:szCs w:val="22"/>
                      <w:lang w:val="uk-UA" w:eastAsia="ru-RU"/>
                    </w:rPr>
                    <w:t>;</w:t>
                  </w:r>
                </w:p>
              </w:tc>
            </w:tr>
            <w:tr w:rsidR="00196AEA" w:rsidRPr="00081CED" w14:paraId="672CA0B9" w14:textId="77777777" w:rsidTr="00564D86">
              <w:tc>
                <w:tcPr>
                  <w:tcW w:w="5106" w:type="dxa"/>
                </w:tcPr>
                <w:p w14:paraId="05748ECF" w14:textId="6158AB0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5.1.2. sumokėti už Rangovo tinkamai atliktus ir CPVA ir (arba) </w:t>
                  </w:r>
                  <w:r>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 xml:space="preserve">atstovo ir (arba) Statinio statybos </w:t>
                  </w:r>
                  <w:r w:rsidRPr="00081CED">
                    <w:rPr>
                      <w:rFonts w:asciiTheme="minorHAnsi" w:hAnsiTheme="minorHAnsi" w:cstheme="minorHAnsi"/>
                      <w:sz w:val="22"/>
                      <w:szCs w:val="22"/>
                      <w:lang w:bidi="lt-LT"/>
                    </w:rPr>
                    <w:lastRenderedPageBreak/>
                    <w:t>techninės priežiūros vadovo neužginčytus Darbus šioje Sutartyje nustatyta tvarka;</w:t>
                  </w:r>
                </w:p>
              </w:tc>
              <w:tc>
                <w:tcPr>
                  <w:tcW w:w="4822" w:type="dxa"/>
                </w:tcPr>
                <w:p w14:paraId="6AD42216" w14:textId="4D2DDC4D"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 xml:space="preserve">5.1.2. оплатити роботи, належним чином виконані Підрядником і не оскаржені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lastRenderedPageBreak/>
                    <w:t xml:space="preserve">та/або представником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 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rPr>
                    <w:t xml:space="preserve"> </w:t>
                  </w:r>
                  <w:r w:rsidR="00DD6DB5" w:rsidRPr="00DD6DB5">
                    <w:rPr>
                      <w:rFonts w:asciiTheme="minorHAnsi" w:hAnsiTheme="minorHAnsi" w:cstheme="minorHAnsi"/>
                      <w:sz w:val="22"/>
                      <w:szCs w:val="22"/>
                    </w:rPr>
                    <w:t>за</w:t>
                  </w:r>
                  <w:r w:rsidR="00DD6DB5" w:rsidRPr="00DD6DB5">
                    <w:rPr>
                      <w:rFonts w:asciiTheme="minorHAnsi" w:hAnsiTheme="minorHAnsi" w:cstheme="minorHAnsi"/>
                      <w:bCs/>
                      <w:sz w:val="22"/>
                      <w:szCs w:val="22"/>
                      <w:lang w:val="uk-UA"/>
                    </w:rPr>
                    <w:t xml:space="preserve"> </w:t>
                  </w:r>
                  <w:r w:rsidRPr="00081CED">
                    <w:rPr>
                      <w:rFonts w:asciiTheme="minorHAnsi" w:hAnsiTheme="minorHAnsi" w:cstheme="minorHAnsi"/>
                      <w:bCs/>
                      <w:sz w:val="22"/>
                      <w:szCs w:val="22"/>
                      <w:lang w:val="uk-UA"/>
                    </w:rPr>
                    <w:t>будівництв</w:t>
                  </w:r>
                  <w:r>
                    <w:rPr>
                      <w:rFonts w:asciiTheme="minorHAnsi" w:hAnsiTheme="minorHAnsi" w:cstheme="minorHAnsi"/>
                      <w:bCs/>
                      <w:sz w:val="22"/>
                      <w:szCs w:val="22"/>
                      <w:lang w:val="uk-UA"/>
                    </w:rPr>
                    <w:t>ом</w:t>
                  </w:r>
                  <w:r w:rsidRPr="00081CED">
                    <w:rPr>
                      <w:rFonts w:asciiTheme="minorHAnsi" w:hAnsiTheme="minorHAnsi" w:cstheme="minorHAnsi"/>
                      <w:sz w:val="22"/>
                      <w:szCs w:val="22"/>
                      <w:lang w:val="uk-UA"/>
                    </w:rPr>
                    <w:t>, відповідно до процедури, викладеної в цьому документі;</w:t>
                  </w:r>
                </w:p>
              </w:tc>
            </w:tr>
            <w:tr w:rsidR="00196AEA" w:rsidRPr="00081CED" w14:paraId="55D581DB" w14:textId="77777777" w:rsidTr="00564D86">
              <w:tc>
                <w:tcPr>
                  <w:tcW w:w="5106" w:type="dxa"/>
                </w:tcPr>
                <w:p w14:paraId="6B6C13E8" w14:textId="240D281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5.1.3.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suteikti Rangovui pagrįstai prašomą informaciją ir (arba) dokumentus bei pagalbą vykdant Sutartį. Gavusi </w:t>
                  </w:r>
                  <w:r w:rsidR="001C58BB">
                    <w:rPr>
                      <w:rFonts w:asciiTheme="minorHAnsi" w:hAnsiTheme="minorHAnsi" w:cstheme="minorHAnsi"/>
                      <w:noProof/>
                      <w:sz w:val="22"/>
                      <w:szCs w:val="22"/>
                      <w:lang w:bidi="lt-LT"/>
                    </w:rPr>
                    <w:t>Rangovo</w:t>
                  </w:r>
                  <w:r w:rsidRPr="00081CED">
                    <w:rPr>
                      <w:rFonts w:asciiTheme="minorHAnsi" w:hAnsiTheme="minorHAnsi" w:cstheme="minorHAnsi"/>
                      <w:noProof/>
                      <w:sz w:val="22"/>
                      <w:szCs w:val="22"/>
                      <w:lang w:bidi="lt-LT"/>
                    </w:rPr>
                    <w:t xml:space="preserve">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7FA20485"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5.1.3.</w:t>
                  </w:r>
                  <w:r w:rsidRPr="00081CED">
                    <w:rPr>
                      <w:rFonts w:asciiTheme="minorHAnsi" w:hAnsiTheme="minorHAnsi" w:cstheme="minorHAnsi"/>
                      <w:sz w:val="22"/>
                      <w:szCs w:val="22"/>
                      <w:lang w:val="uk-UA" w:eastAsia="ru-RU"/>
                    </w:rPr>
                    <w:tab/>
                    <w:t>надавати Підряднику інформацію та/або документи</w:t>
                  </w:r>
                  <w:r>
                    <w:rPr>
                      <w:rFonts w:asciiTheme="minorHAnsi" w:hAnsiTheme="minorHAnsi" w:cstheme="minorHAnsi"/>
                      <w:sz w:val="22"/>
                      <w:szCs w:val="22"/>
                      <w:lang w:val="uk-UA" w:eastAsia="ru-RU"/>
                    </w:rPr>
                    <w:t xml:space="preserve"> за </w:t>
                  </w:r>
                  <w:r w:rsidRPr="007818F4">
                    <w:rPr>
                      <w:rFonts w:asciiTheme="minorHAnsi" w:hAnsiTheme="minorHAnsi" w:cstheme="minorHAnsi"/>
                      <w:sz w:val="22"/>
                      <w:szCs w:val="22"/>
                      <w:lang w:val="uk-UA" w:eastAsia="ru-RU"/>
                    </w:rPr>
                    <w:t>обґрунтован</w:t>
                  </w:r>
                  <w:r>
                    <w:rPr>
                      <w:rFonts w:asciiTheme="minorHAnsi" w:hAnsiTheme="minorHAnsi" w:cstheme="minorHAnsi"/>
                      <w:sz w:val="22"/>
                      <w:szCs w:val="22"/>
                      <w:lang w:val="uk-UA" w:eastAsia="ru-RU"/>
                    </w:rPr>
                    <w:t>им</w:t>
                  </w:r>
                  <w:r w:rsidRPr="00081CED">
                    <w:rPr>
                      <w:rFonts w:asciiTheme="minorHAnsi" w:hAnsiTheme="minorHAnsi" w:cstheme="minorHAnsi"/>
                      <w:sz w:val="22"/>
                      <w:szCs w:val="22"/>
                      <w:lang w:val="uk-UA" w:eastAsia="ru-RU"/>
                    </w:rPr>
                    <w:t xml:space="preserve"> запит</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 сприяти виконанню Контракту. Після отримання запиту Підрядника про надання інформації, необхідної для виконання Контракту,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бути наданий додатковий розумний термін для надання такої інформації;</w:t>
                  </w:r>
                </w:p>
              </w:tc>
            </w:tr>
            <w:tr w:rsidR="00196AEA" w:rsidRPr="00081CED" w14:paraId="04A151FE" w14:textId="77777777" w:rsidTr="00564D86">
              <w:tc>
                <w:tcPr>
                  <w:tcW w:w="5106" w:type="dxa"/>
                </w:tcPr>
                <w:p w14:paraId="7C291FB8" w14:textId="7BB213F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5.1.4. užtikrinti CPVA darbuotojų bendradarbiavimą su Rangovu ir </w:t>
                  </w:r>
                  <w:r>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2A38072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5.1.4. забезпечити співпрацю персоналу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 Підрядником і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і дотримуватися вимог безпеки роботи на об'єкті;</w:t>
                  </w:r>
                </w:p>
              </w:tc>
            </w:tr>
            <w:tr w:rsidR="00196AEA" w:rsidRPr="00081CED" w14:paraId="2E139DAB" w14:textId="77777777" w:rsidTr="00564D86">
              <w:tc>
                <w:tcPr>
                  <w:tcW w:w="5106" w:type="dxa"/>
                </w:tcPr>
                <w:p w14:paraId="6DD0F692" w14:textId="1A0DFB8A"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5.1.5. patvirtinti atliktų Darbų tinkamumą;</w:t>
                  </w:r>
                </w:p>
              </w:tc>
              <w:tc>
                <w:tcPr>
                  <w:tcW w:w="4822" w:type="dxa"/>
                </w:tcPr>
                <w:p w14:paraId="3BD323DD" w14:textId="2B067FE0"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5.1.5. підтвердити </w:t>
                  </w:r>
                  <w:r>
                    <w:rPr>
                      <w:rFonts w:asciiTheme="minorHAnsi" w:hAnsiTheme="minorHAnsi" w:cstheme="minorHAnsi"/>
                      <w:sz w:val="22"/>
                      <w:szCs w:val="22"/>
                      <w:lang w:val="uk-UA" w:eastAsia="ru-RU"/>
                    </w:rPr>
                    <w:t>відповід</w:t>
                  </w:r>
                  <w:r w:rsidRPr="00081CED">
                    <w:rPr>
                      <w:rFonts w:asciiTheme="minorHAnsi" w:hAnsiTheme="minorHAnsi" w:cstheme="minorHAnsi"/>
                      <w:sz w:val="22"/>
                      <w:szCs w:val="22"/>
                      <w:lang w:val="uk-UA" w:eastAsia="ru-RU"/>
                    </w:rPr>
                    <w:t xml:space="preserve">ність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765D4C79" w14:textId="77777777" w:rsidTr="00564D86">
              <w:tc>
                <w:tcPr>
                  <w:tcW w:w="5106" w:type="dxa"/>
                </w:tcPr>
                <w:p w14:paraId="5C1A3111" w14:textId="43FDA5C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6534CA8A"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5.1.6.</w:t>
                  </w:r>
                  <w:r w:rsidRPr="00081CED">
                    <w:rPr>
                      <w:rFonts w:asciiTheme="minorHAnsi" w:hAnsiTheme="minorHAnsi" w:cstheme="minorHAnsi"/>
                      <w:sz w:val="22"/>
                      <w:szCs w:val="22"/>
                      <w:lang w:val="uk-UA" w:eastAsia="ru-RU"/>
                    </w:rPr>
                    <w:tab/>
                    <w:t>належним чином виконувати всі інші зобов'язання, викладені в Контракті, Додатках до нього, правових актах, застосовних до виконання цих роботи, та (або) які випливають із сутності цього Контракту;</w:t>
                  </w:r>
                </w:p>
              </w:tc>
            </w:tr>
            <w:tr w:rsidR="00196AEA" w:rsidRPr="00081CED" w14:paraId="157822ED" w14:textId="77777777" w:rsidTr="00564D86">
              <w:tc>
                <w:tcPr>
                  <w:tcW w:w="5106" w:type="dxa"/>
                </w:tcPr>
                <w:p w14:paraId="2E668D01" w14:textId="4D8E3F10"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5.1.7.</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nustačius Sutarties sąlygų pažeidimą, nedelsiant apie tai pranešti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Rangovui</w:t>
                  </w:r>
                  <w:r>
                    <w:rPr>
                      <w:rFonts w:asciiTheme="minorHAnsi" w:hAnsiTheme="minorHAnsi" w:cstheme="minorHAnsi"/>
                      <w:noProof/>
                      <w:sz w:val="22"/>
                      <w:szCs w:val="22"/>
                      <w:lang w:bidi="lt-LT"/>
                    </w:rPr>
                    <w:t>;</w:t>
                  </w:r>
                </w:p>
              </w:tc>
              <w:tc>
                <w:tcPr>
                  <w:tcW w:w="4822" w:type="dxa"/>
                </w:tcPr>
                <w:p w14:paraId="744BA7FA" w14:textId="7A86DBBF" w:rsidR="00196AEA" w:rsidRPr="000C3852" w:rsidRDefault="00196AEA" w:rsidP="007715DA">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5.1.7.</w:t>
                  </w:r>
                  <w:r w:rsidRPr="00081CED">
                    <w:rPr>
                      <w:rFonts w:asciiTheme="minorHAnsi" w:hAnsiTheme="minorHAnsi" w:cstheme="minorHAnsi"/>
                      <w:sz w:val="22"/>
                      <w:szCs w:val="22"/>
                      <w:lang w:val="uk-UA" w:eastAsia="ru-RU"/>
                    </w:rPr>
                    <w:tab/>
                    <w:t xml:space="preserve">негайно повідомити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Pr>
                      <w:rFonts w:asciiTheme="minorHAnsi" w:hAnsiTheme="minorHAnsi" w:cstheme="minorHAnsi"/>
                      <w:sz w:val="22"/>
                      <w:szCs w:val="22"/>
                      <w:lang w:eastAsia="ru-RU"/>
                    </w:rPr>
                    <w:t>;</w:t>
                  </w:r>
                </w:p>
              </w:tc>
            </w:tr>
            <w:tr w:rsidR="00196AEA" w:rsidRPr="00081CED" w14:paraId="0E0F8826" w14:textId="77777777" w:rsidTr="00564D86">
              <w:tc>
                <w:tcPr>
                  <w:tcW w:w="5106" w:type="dxa"/>
                </w:tcPr>
                <w:p w14:paraId="71A33B2E" w14:textId="7777777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23AEE83B" w14:textId="77777777" w:rsidTr="00564D86">
              <w:tc>
                <w:tcPr>
                  <w:tcW w:w="5106" w:type="dxa"/>
                </w:tcPr>
                <w:p w14:paraId="0A14F561" w14:textId="1DFCB34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1E7637B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право:</w:t>
                  </w:r>
                </w:p>
              </w:tc>
            </w:tr>
            <w:tr w:rsidR="00196AEA" w:rsidRPr="00081CED" w14:paraId="62B07F97" w14:textId="77777777" w:rsidTr="00564D86">
              <w:tc>
                <w:tcPr>
                  <w:tcW w:w="5106" w:type="dxa"/>
                </w:tcPr>
                <w:p w14:paraId="39F4234A" w14:textId="6D091634"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3F4F8D3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5.2.1. контролювати своєчасне виконання роботи;</w:t>
                  </w:r>
                </w:p>
              </w:tc>
            </w:tr>
            <w:tr w:rsidR="00196AEA" w:rsidRPr="00081CED" w14:paraId="48CDACB2" w14:textId="77777777" w:rsidTr="00564D86">
              <w:tc>
                <w:tcPr>
                  <w:tcW w:w="5106" w:type="dxa"/>
                </w:tcPr>
                <w:p w14:paraId="25002357" w14:textId="2C4340C4"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53BF068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w:t>
                  </w:r>
                  <w:r>
                    <w:rPr>
                      <w:rFonts w:asciiTheme="minorHAnsi" w:hAnsiTheme="minorHAnsi" w:cstheme="minorHAnsi"/>
                      <w:sz w:val="22"/>
                      <w:szCs w:val="22"/>
                      <w:lang w:val="uk-UA" w:eastAsia="ru-RU"/>
                    </w:rPr>
                    <w:t>перевірку</w:t>
                  </w:r>
                  <w:r w:rsidRPr="00081CED">
                    <w:rPr>
                      <w:rFonts w:asciiTheme="minorHAnsi" w:hAnsiTheme="minorHAnsi" w:cstheme="minorHAnsi"/>
                      <w:sz w:val="22"/>
                      <w:szCs w:val="22"/>
                      <w:lang w:val="uk-UA" w:eastAsia="ru-RU"/>
                    </w:rPr>
                    <w:t>) для виявлення дефектів;</w:t>
                  </w:r>
                </w:p>
              </w:tc>
            </w:tr>
            <w:tr w:rsidR="00196AEA" w:rsidRPr="00081CED" w14:paraId="2B08E9D9" w14:textId="77777777" w:rsidTr="00564D86">
              <w:tc>
                <w:tcPr>
                  <w:tcW w:w="5106" w:type="dxa"/>
                </w:tcPr>
                <w:p w14:paraId="40836C1F" w14:textId="3A804FA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Pr>
                      <w:rFonts w:asciiTheme="minorHAnsi" w:hAnsiTheme="minorHAnsi" w:cstheme="minorHAnsi"/>
                      <w:noProof/>
                      <w:sz w:val="22"/>
                      <w:szCs w:val="22"/>
                      <w:lang w:bidi="lt-LT"/>
                    </w:rPr>
                    <w:t>;</w:t>
                  </w:r>
                </w:p>
              </w:tc>
              <w:tc>
                <w:tcPr>
                  <w:tcW w:w="4822" w:type="dxa"/>
                </w:tcPr>
                <w:p w14:paraId="1566FD1C" w14:textId="7B56804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196AEA" w:rsidRPr="00081CED" w14:paraId="1AF96BD7" w14:textId="77777777" w:rsidTr="00564D86">
              <w:tc>
                <w:tcPr>
                  <w:tcW w:w="5106" w:type="dxa"/>
                </w:tcPr>
                <w:p w14:paraId="7D9F7B1B" w14:textId="43A16F07" w:rsidR="00196AEA" w:rsidRPr="00A81CE4" w:rsidRDefault="00196AEA" w:rsidP="007715DA">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t xml:space="preserve">5.2.4.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atlikti patikrinimus atliktų Darbų trūkumų ir (ar) neatitikimų ir (ar) nukrypimų nustatymui;</w:t>
                  </w:r>
                </w:p>
              </w:tc>
              <w:tc>
                <w:tcPr>
                  <w:tcW w:w="4822" w:type="dxa"/>
                </w:tcPr>
                <w:p w14:paraId="6A42AD26" w14:textId="160BB01C" w:rsidR="00196AEA" w:rsidRPr="00A81CE4"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196AEA" w:rsidRPr="00081CED" w14:paraId="5EBBF43E" w14:textId="77777777" w:rsidTr="00564D86">
              <w:tc>
                <w:tcPr>
                  <w:tcW w:w="5106" w:type="dxa"/>
                </w:tcPr>
                <w:p w14:paraId="5FFC9A4F" w14:textId="544C0348" w:rsidR="00196AEA" w:rsidRPr="00A81CE4" w:rsidRDefault="00196AEA" w:rsidP="007715DA">
                  <w:pPr>
                    <w:framePr w:hSpace="180" w:wrap="around" w:hAnchor="margin" w:xAlign="right" w:y="-588"/>
                    <w:tabs>
                      <w:tab w:val="left" w:pos="604"/>
                    </w:tabs>
                    <w:jc w:val="both"/>
                    <w:rPr>
                      <w:rFonts w:asciiTheme="minorHAnsi" w:hAnsiTheme="minorHAnsi" w:cstheme="minorHAnsi"/>
                      <w:noProof/>
                      <w:sz w:val="22"/>
                      <w:szCs w:val="22"/>
                      <w:lang w:bidi="lt-LT"/>
                    </w:rPr>
                  </w:pPr>
                  <w:r w:rsidRPr="00A81CE4">
                    <w:rPr>
                      <w:rFonts w:asciiTheme="minorHAnsi" w:hAnsiTheme="minorHAnsi" w:cstheme="minorHAnsi"/>
                      <w:noProof/>
                      <w:sz w:val="22"/>
                      <w:szCs w:val="22"/>
                      <w:lang w:bidi="lt-LT"/>
                    </w:rPr>
                    <w:t xml:space="preserve">5.2.5. </w:t>
                  </w:r>
                  <w:r w:rsidRPr="00A81CE4">
                    <w:rPr>
                      <w:rFonts w:asciiTheme="minorHAnsi" w:hAnsiTheme="minorHAnsi" w:cstheme="minorHAnsi"/>
                      <w:sz w:val="22"/>
                      <w:szCs w:val="22"/>
                    </w:rPr>
                    <w:t xml:space="preserve"> </w:t>
                  </w:r>
                  <w:r w:rsidRPr="00A81CE4">
                    <w:rPr>
                      <w:rFonts w:asciiTheme="minorHAnsi" w:hAnsiTheme="minorHAnsi" w:cstheme="minorHAnsi"/>
                      <w:noProof/>
                      <w:sz w:val="22"/>
                      <w:szCs w:val="22"/>
                      <w:lang w:bidi="lt-LT"/>
                    </w:rPr>
                    <w:t>organizuoti Šalių susitikimus Sutarties vykdymui aptarti;</w:t>
                  </w:r>
                </w:p>
              </w:tc>
              <w:tc>
                <w:tcPr>
                  <w:tcW w:w="4822" w:type="dxa"/>
                </w:tcPr>
                <w:p w14:paraId="78B8A5C2" w14:textId="4046AE2B" w:rsidR="00196AEA" w:rsidRPr="00A81CE4"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5.2.5. організовувати зустрічі Сторін для обговорення виконання Контракту;</w:t>
                  </w:r>
                </w:p>
              </w:tc>
            </w:tr>
            <w:tr w:rsidR="00196AEA" w:rsidRPr="00081CED" w14:paraId="6A018185" w14:textId="77777777" w:rsidTr="00564D86">
              <w:tc>
                <w:tcPr>
                  <w:tcW w:w="5106" w:type="dxa"/>
                </w:tcPr>
                <w:p w14:paraId="578D1791" w14:textId="6B1F8D25" w:rsidR="00196AEA" w:rsidRPr="00A81CE4" w:rsidRDefault="00196AEA" w:rsidP="007715DA">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5.2.6. </w:t>
                  </w:r>
                  <w:r w:rsidRPr="00A81CE4">
                    <w:rPr>
                      <w:rFonts w:asciiTheme="minorHAnsi" w:hAnsiTheme="minorHAnsi" w:cstheme="minorHAnsi"/>
                      <w:noProof/>
                      <w:sz w:val="22"/>
                      <w:szCs w:val="22"/>
                      <w:lang w:eastAsia="ru-RU"/>
                    </w:rPr>
                    <w:t xml:space="preserve"> teikti pastabas dėl Rangovo Darbų kokybės ir atitikties Sutarties reikalavimams;</w:t>
                  </w:r>
                </w:p>
              </w:tc>
              <w:tc>
                <w:tcPr>
                  <w:tcW w:w="4822" w:type="dxa"/>
                </w:tcPr>
                <w:p w14:paraId="0FFFF909" w14:textId="5C52352F" w:rsidR="00196AEA" w:rsidRPr="00A81CE4"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rPr>
                    <w:t>5.2.6. надати зауваження щодо якості наданих Виконавцем робіт та дотримання вимог Контракту</w:t>
                  </w:r>
                </w:p>
              </w:tc>
            </w:tr>
            <w:tr w:rsidR="00196AEA" w:rsidRPr="00081CED" w14:paraId="37234BA6" w14:textId="77777777" w:rsidTr="00564D86">
              <w:tc>
                <w:tcPr>
                  <w:tcW w:w="5106" w:type="dxa"/>
                </w:tcPr>
                <w:p w14:paraId="114F03E9" w14:textId="1A81D5B6" w:rsidR="00196AEA" w:rsidRPr="00A81CE4" w:rsidRDefault="00196AEA" w:rsidP="007715DA">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t xml:space="preserve">5.2.7. </w:t>
                  </w:r>
                  <w:r w:rsidRPr="00A81CE4">
                    <w:rPr>
                      <w:rFonts w:asciiTheme="minorHAnsi" w:hAnsiTheme="minorHAnsi" w:cstheme="minorHAnsi"/>
                      <w:sz w:val="22"/>
                      <w:szCs w:val="22"/>
                    </w:rPr>
                    <w:t xml:space="preserve"> nepriimti Sutarties reikalavimų neatitinkančių Darbų;</w:t>
                  </w:r>
                </w:p>
              </w:tc>
              <w:tc>
                <w:tcPr>
                  <w:tcW w:w="4822" w:type="dxa"/>
                </w:tcPr>
                <w:p w14:paraId="1F55BC3E" w14:textId="37FC0FAD" w:rsidR="00196AEA" w:rsidRPr="00A81CE4"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5.2.7. не приймати Роботи, що не відповідають вимогам Контракту;</w:t>
                  </w:r>
                </w:p>
              </w:tc>
            </w:tr>
            <w:tr w:rsidR="00196AEA" w:rsidRPr="00081CED" w14:paraId="135078AC" w14:textId="77777777" w:rsidTr="00564D86">
              <w:tc>
                <w:tcPr>
                  <w:tcW w:w="5106" w:type="dxa"/>
                </w:tcPr>
                <w:p w14:paraId="772C2A62" w14:textId="2EAF4923" w:rsidR="00196AEA" w:rsidRPr="00A81CE4" w:rsidRDefault="00196AEA" w:rsidP="007715DA">
                  <w:pPr>
                    <w:framePr w:hSpace="180" w:wrap="around" w:hAnchor="margin" w:xAlign="right" w:y="-588"/>
                    <w:tabs>
                      <w:tab w:val="left" w:pos="604"/>
                    </w:tabs>
                    <w:jc w:val="both"/>
                    <w:rPr>
                      <w:rFonts w:asciiTheme="minorHAnsi" w:hAnsiTheme="minorHAnsi" w:cstheme="minorHAnsi"/>
                      <w:sz w:val="22"/>
                      <w:szCs w:val="22"/>
                      <w:lang w:eastAsia="ru-RU"/>
                    </w:rPr>
                  </w:pPr>
                  <w:r w:rsidRPr="00A81CE4">
                    <w:rPr>
                      <w:rFonts w:asciiTheme="minorHAnsi" w:hAnsiTheme="minorHAnsi" w:cstheme="minorHAnsi"/>
                      <w:sz w:val="22"/>
                      <w:szCs w:val="22"/>
                      <w:lang w:eastAsia="ru-RU"/>
                    </w:rPr>
                    <w:lastRenderedPageBreak/>
                    <w:t xml:space="preserve">5.2.8. </w:t>
                  </w:r>
                  <w:r w:rsidRPr="00A81CE4">
                    <w:rPr>
                      <w:rFonts w:asciiTheme="minorHAnsi" w:hAnsiTheme="minorHAnsi" w:cstheme="minorHAnsi"/>
                      <w:sz w:val="22"/>
                      <w:szCs w:val="22"/>
                    </w:rPr>
                    <w:t xml:space="preserve"> </w:t>
                  </w:r>
                  <w:r w:rsidRPr="00A81CE4">
                    <w:rPr>
                      <w:rFonts w:asciiTheme="minorHAnsi" w:hAnsiTheme="minorHAnsi" w:cstheme="minorHAnsi"/>
                      <w:sz w:val="22"/>
                      <w:szCs w:val="22"/>
                      <w:lang w:eastAsia="ru-RU"/>
                    </w:rPr>
                    <w:t>CPVA turi visas Sutartyje, Lietuvoje ir Ukrainoje galiojančiuose teisės aktuose numatytas teises;</w:t>
                  </w:r>
                </w:p>
              </w:tc>
              <w:tc>
                <w:tcPr>
                  <w:tcW w:w="4822" w:type="dxa"/>
                </w:tcPr>
                <w:p w14:paraId="7462F4A6" w14:textId="0C6DD5D9" w:rsidR="00196AEA" w:rsidRPr="00A81CE4"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A81CE4">
                    <w:rPr>
                      <w:rFonts w:asciiTheme="minorHAnsi" w:hAnsiTheme="minorHAnsi" w:cstheme="minorHAnsi"/>
                      <w:sz w:val="22"/>
                      <w:szCs w:val="22"/>
                      <w:lang w:val="uk-UA" w:eastAsia="ru-RU"/>
                    </w:rPr>
                    <w:t xml:space="preserve">5.2.8. </w:t>
                  </w:r>
                  <w:r w:rsidRPr="00A81CE4">
                    <w:rPr>
                      <w:rFonts w:asciiTheme="minorHAnsi" w:hAnsiTheme="minorHAnsi" w:cstheme="minorHAnsi"/>
                      <w:sz w:val="22"/>
                      <w:szCs w:val="22"/>
                      <w:lang w:val="uk-UA"/>
                    </w:rPr>
                    <w:t xml:space="preserve"> </w:t>
                  </w:r>
                  <w:r w:rsidR="00DD6DB5">
                    <w:rPr>
                      <w:rFonts w:asciiTheme="minorHAnsi" w:hAnsiTheme="minorHAnsi" w:cstheme="minorHAnsi"/>
                      <w:sz w:val="22"/>
                      <w:szCs w:val="22"/>
                      <w:lang w:val="uk-UA"/>
                    </w:rPr>
                    <w:t>CPVA</w:t>
                  </w:r>
                  <w:r w:rsidRPr="00A81CE4">
                    <w:rPr>
                      <w:rFonts w:asciiTheme="minorHAnsi" w:hAnsiTheme="minorHAnsi" w:cstheme="minorHAnsi"/>
                      <w:sz w:val="22"/>
                      <w:szCs w:val="22"/>
                      <w:lang w:val="uk-UA" w:eastAsia="ru-RU"/>
                    </w:rPr>
                    <w:t xml:space="preserve"> має всі права, передбачені Контрактом, правовими актами, що діють в Литві та Україні;</w:t>
                  </w:r>
                </w:p>
              </w:tc>
            </w:tr>
            <w:tr w:rsidR="00196AEA" w:rsidRPr="00081CED" w14:paraId="7F45BFBD" w14:textId="77777777" w:rsidTr="00564D86">
              <w:tc>
                <w:tcPr>
                  <w:tcW w:w="5106" w:type="dxa"/>
                </w:tcPr>
                <w:p w14:paraId="33D554EC" w14:textId="2012A07D" w:rsidR="00196AEA" w:rsidRPr="007350CB" w:rsidRDefault="00196AEA" w:rsidP="007715DA">
                  <w:pPr>
                    <w:framePr w:hSpace="180" w:wrap="around" w:hAnchor="margin" w:xAlign="right" w:y="-588"/>
                    <w:tabs>
                      <w:tab w:val="left" w:pos="604"/>
                    </w:tabs>
                    <w:jc w:val="both"/>
                    <w:rPr>
                      <w:rFonts w:cstheme="minorHAnsi"/>
                      <w:lang w:eastAsia="ru-RU"/>
                    </w:rPr>
                  </w:pPr>
                  <w:r w:rsidRPr="007350CB">
                    <w:rPr>
                      <w:rFonts w:asciiTheme="minorHAnsi" w:hAnsiTheme="minorHAnsi" w:cstheme="minorHAnsi"/>
                      <w:sz w:val="22"/>
                      <w:szCs w:val="22"/>
                      <w:lang w:eastAsia="ru-RU"/>
                    </w:rPr>
                    <w:t xml:space="preserve">5.2.9. </w:t>
                  </w:r>
                  <w:r w:rsidRPr="007350CB">
                    <w:rPr>
                      <w:rFonts w:asciiTheme="minorHAnsi" w:hAnsiTheme="minorHAnsi" w:cstheme="minorHAnsi"/>
                      <w:sz w:val="22"/>
                      <w:szCs w:val="22"/>
                    </w:rPr>
                    <w:t xml:space="preserve"> reikalauti, kad Rangovas savo sąskaita ištaisytų projektą pagal ekspertizės metu (jei vykdoma pagal Ukrainos teisės aktus) gautas privalomas pastabas ir pakartotinai pateiktų projektą ekspertizės Rangovui bei gautų projekto įvertinimą, kad projektas atitinka esminius statinio reikalavimus, projekto rengimo dokumentų, kitų statybos teisės aktų reikalavimus.</w:t>
                  </w:r>
                </w:p>
              </w:tc>
              <w:tc>
                <w:tcPr>
                  <w:tcW w:w="4822" w:type="dxa"/>
                </w:tcPr>
                <w:p w14:paraId="1A27ADDD" w14:textId="2E8D2734" w:rsidR="00196AEA" w:rsidRPr="007350CB" w:rsidRDefault="00196AEA" w:rsidP="007715DA">
                  <w:pPr>
                    <w:framePr w:hSpace="180" w:wrap="around" w:hAnchor="margin" w:xAlign="right" w:y="-588"/>
                    <w:tabs>
                      <w:tab w:val="left" w:pos="604"/>
                    </w:tabs>
                    <w:jc w:val="both"/>
                    <w:rPr>
                      <w:rFonts w:cstheme="minorHAnsi"/>
                      <w:lang w:val="uk-UA" w:eastAsia="ru-RU"/>
                    </w:rPr>
                  </w:pPr>
                  <w:r w:rsidRPr="007350CB">
                    <w:rPr>
                      <w:rFonts w:asciiTheme="minorHAnsi" w:hAnsiTheme="minorHAnsi" w:cstheme="minorHAnsi"/>
                      <w:sz w:val="22"/>
                      <w:szCs w:val="22"/>
                      <w:lang w:val="uk"/>
                    </w:rPr>
                    <w:t>5.2.9. вимагати від Підрядника за власний рахунок виправити проєкт згідно з обов’язковими зауваженнями, отриманими під час експертизи (якщо вона проводиться відповідно до законодавства України) та повторно подати проєкт виконавцю експертизи та отримати оцінку проєкту, що проєкт відповідає істотним вимогам споруди, вимогам проєктної документації, іншим будівельним законодавством.</w:t>
                  </w:r>
                </w:p>
              </w:tc>
            </w:tr>
            <w:tr w:rsidR="00196AEA" w:rsidRPr="00081CED" w14:paraId="3B7B4372" w14:textId="77777777" w:rsidTr="00564D86">
              <w:tc>
                <w:tcPr>
                  <w:tcW w:w="5106" w:type="dxa"/>
                </w:tcPr>
                <w:p w14:paraId="37A82EBC" w14:textId="7777777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6B7B312A" w14:textId="77777777" w:rsidTr="00564D86">
              <w:tc>
                <w:tcPr>
                  <w:tcW w:w="5106" w:type="dxa"/>
                </w:tcPr>
                <w:p w14:paraId="24B868D9" w14:textId="27E7E83C"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įsipareigoja:</w:t>
                  </w:r>
                </w:p>
              </w:tc>
              <w:tc>
                <w:tcPr>
                  <w:tcW w:w="4822" w:type="dxa"/>
                </w:tcPr>
                <w:p w14:paraId="56D2AE72" w14:textId="05C5B7F6"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196AEA" w:rsidRPr="00081CED" w14:paraId="32408E9A" w14:textId="77777777" w:rsidTr="00564D86">
              <w:tc>
                <w:tcPr>
                  <w:tcW w:w="5106" w:type="dxa"/>
                </w:tcPr>
                <w:p w14:paraId="50F8A916" w14:textId="17137B9A"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šiame punkte nustatyta tvarka laiku neperduoda Statybvietės Rangovui, Rangovas turi teisę prašyti pratęsti Darbų atlikimo terminą pagal Sutarties bendrųjų sąlygų 9.3.</w:t>
                  </w:r>
                  <w:r>
                    <w:rPr>
                      <w:rFonts w:asciiTheme="minorHAnsi" w:hAnsiTheme="minorHAnsi" w:cstheme="minorHAnsi"/>
                      <w:noProof/>
                      <w:sz w:val="22"/>
                      <w:szCs w:val="22"/>
                      <w:lang w:bidi="lt-LT"/>
                    </w:rPr>
                    <w:t>24</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0DDA66BA"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об'єкт і право управління ним Підряднику не пізніше терміну, зазначеного в пункті 1.4 Загальних умов Контракту. Об'єкт передається після підписання Сторонами Акту приймання-передачі об'єкту. Якщо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роботи відповідно до пункту 9.3.</w:t>
                  </w:r>
                  <w:r>
                    <w:rPr>
                      <w:rFonts w:asciiTheme="minorHAnsi" w:hAnsiTheme="minorHAnsi" w:cstheme="minorHAnsi"/>
                      <w:sz w:val="22"/>
                      <w:szCs w:val="22"/>
                      <w:lang w:eastAsia="ru-RU"/>
                    </w:rPr>
                    <w:t>24</w:t>
                  </w:r>
                  <w:r w:rsidRPr="00081CED">
                    <w:rPr>
                      <w:rFonts w:asciiTheme="minorHAnsi" w:hAnsiTheme="minorHAnsi" w:cstheme="minorHAnsi"/>
                      <w:sz w:val="22"/>
                      <w:szCs w:val="22"/>
                      <w:lang w:val="uk-UA" w:eastAsia="ru-RU"/>
                    </w:rPr>
                    <w:t>.3. Загальних умов Контракту, якщо термін передачі об'єкту вплинув на виконання роботи;</w:t>
                  </w:r>
                </w:p>
              </w:tc>
            </w:tr>
            <w:tr w:rsidR="00196AEA" w:rsidRPr="00081CED" w14:paraId="58A9ED32" w14:textId="77777777" w:rsidTr="00564D86">
              <w:tc>
                <w:tcPr>
                  <w:tcW w:w="5106" w:type="dxa"/>
                </w:tcPr>
                <w:p w14:paraId="19379B33" w14:textId="15958AD3" w:rsidR="00196AEA" w:rsidRPr="007350CB"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7350CB">
                    <w:rPr>
                      <w:rFonts w:asciiTheme="minorHAnsi" w:hAnsiTheme="minorHAnsi" w:cstheme="minorHAnsi"/>
                      <w:noProof/>
                      <w:sz w:val="22"/>
                      <w:szCs w:val="22"/>
                      <w:lang w:bidi="lt-LT"/>
                    </w:rPr>
                    <w:t>5.3.2. paskirti Statinio statybos techninės priežiūros vadovą Darbų techninei priežiūrai vykdyti (jei taikoma pagal Darbų vykdymo vietoje galiojančius Ukrainos teisės aktus). Rangovas, subrangovas arba Rangovo darbuotojai negali būti paskirti vykdyti Statinio statybos techninės priežiūros vadovo funkcijų;</w:t>
                  </w:r>
                </w:p>
              </w:tc>
              <w:tc>
                <w:tcPr>
                  <w:tcW w:w="4822" w:type="dxa"/>
                </w:tcPr>
                <w:p w14:paraId="71AB6E0D" w14:textId="71523BA5" w:rsidR="00196AEA" w:rsidRPr="007350CB"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7350CB">
                    <w:rPr>
                      <w:rFonts w:asciiTheme="minorHAnsi" w:hAnsiTheme="minorHAnsi" w:cstheme="minorHAnsi"/>
                      <w:sz w:val="22"/>
                      <w:szCs w:val="22"/>
                      <w:lang w:val="uk-UA" w:eastAsia="ru-RU"/>
                    </w:rPr>
                    <w:t>5.3.2. призначити</w:t>
                  </w:r>
                  <w:r w:rsidR="00DD6DB5" w:rsidRPr="007350CB">
                    <w:rPr>
                      <w:rFonts w:asciiTheme="minorHAnsi" w:eastAsiaTheme="minorHAnsi" w:hAnsiTheme="minorHAnsi" w:cstheme="minorHAnsi"/>
                      <w:sz w:val="22"/>
                      <w:szCs w:val="22"/>
                      <w:lang w:eastAsia="en-US"/>
                    </w:rPr>
                    <w:t xml:space="preserve"> </w:t>
                  </w:r>
                  <w:r w:rsidR="00DD6DB5" w:rsidRPr="007350CB">
                    <w:rPr>
                      <w:rFonts w:asciiTheme="minorHAnsi" w:hAnsiTheme="minorHAnsi" w:cstheme="minorHAnsi"/>
                      <w:sz w:val="22"/>
                      <w:szCs w:val="22"/>
                      <w:lang w:eastAsia="ru-RU"/>
                    </w:rPr>
                    <w:t xml:space="preserve">Керівником технічного </w:t>
                  </w:r>
                  <w:r w:rsidR="00C970E6" w:rsidRPr="007350CB">
                    <w:rPr>
                      <w:rFonts w:asciiTheme="minorHAnsi" w:hAnsiTheme="minorHAnsi" w:cstheme="minorHAnsi"/>
                      <w:sz w:val="22"/>
                      <w:szCs w:val="22"/>
                      <w:lang w:val="uk-UA" w:eastAsia="ru-RU"/>
                    </w:rPr>
                    <w:t xml:space="preserve"> нагляду</w:t>
                  </w:r>
                  <w:r w:rsidR="00C970E6" w:rsidRPr="007350CB">
                    <w:rPr>
                      <w:rFonts w:asciiTheme="minorHAnsi" w:hAnsiTheme="minorHAnsi" w:cstheme="minorHAnsi"/>
                      <w:sz w:val="22"/>
                      <w:szCs w:val="22"/>
                      <w:lang w:eastAsia="ru-RU"/>
                    </w:rPr>
                    <w:t xml:space="preserve"> </w:t>
                  </w:r>
                  <w:r w:rsidR="00DD6DB5" w:rsidRPr="007350CB">
                    <w:rPr>
                      <w:rFonts w:asciiTheme="minorHAnsi" w:hAnsiTheme="minorHAnsi" w:cstheme="minorHAnsi"/>
                      <w:sz w:val="22"/>
                      <w:szCs w:val="22"/>
                      <w:lang w:eastAsia="ru-RU"/>
                    </w:rPr>
                    <w:t>за</w:t>
                  </w:r>
                  <w:r w:rsidR="00DD6DB5" w:rsidRPr="007350CB">
                    <w:rPr>
                      <w:rFonts w:asciiTheme="minorHAnsi" w:hAnsiTheme="minorHAnsi" w:cstheme="minorHAnsi"/>
                      <w:sz w:val="22"/>
                      <w:szCs w:val="22"/>
                      <w:lang w:val="uk-UA" w:eastAsia="ru-RU"/>
                    </w:rPr>
                    <w:t xml:space="preserve"> </w:t>
                  </w:r>
                  <w:r w:rsidRPr="007350CB">
                    <w:rPr>
                      <w:rFonts w:asciiTheme="minorHAnsi" w:hAnsiTheme="minorHAnsi" w:cstheme="minorHAnsi"/>
                      <w:sz w:val="22"/>
                      <w:szCs w:val="22"/>
                      <w:lang w:val="uk-UA" w:eastAsia="ru-RU"/>
                    </w:rPr>
                    <w:t xml:space="preserve">будівництвом для здійснення технічного нагляду за виконанням Робіт (якщо застосовується відповідно до Українського законодавства, що діє на місці виконання Робіт). Підрядник, субпідрядник або співробітники Підрядника не можуть бути призначені для виконання функцій </w:t>
                  </w:r>
                  <w:r w:rsidR="00DD6DB5" w:rsidRPr="007350CB">
                    <w:rPr>
                      <w:rFonts w:asciiTheme="minorHAnsi" w:eastAsiaTheme="minorHAnsi" w:hAnsiTheme="minorHAnsi" w:cstheme="minorHAnsi"/>
                      <w:sz w:val="22"/>
                      <w:szCs w:val="22"/>
                      <w:lang w:eastAsia="en-US"/>
                    </w:rPr>
                    <w:t xml:space="preserve"> </w:t>
                  </w:r>
                  <w:r w:rsidR="00DD6DB5" w:rsidRPr="007350CB">
                    <w:rPr>
                      <w:rFonts w:asciiTheme="minorHAnsi" w:hAnsiTheme="minorHAnsi" w:cstheme="minorHAnsi"/>
                      <w:sz w:val="22"/>
                      <w:szCs w:val="22"/>
                      <w:lang w:eastAsia="ru-RU"/>
                    </w:rPr>
                    <w:t xml:space="preserve">Керівником технічного </w:t>
                  </w:r>
                  <w:r w:rsidR="00C970E6" w:rsidRPr="007350CB">
                    <w:rPr>
                      <w:rFonts w:asciiTheme="minorHAnsi" w:hAnsiTheme="minorHAnsi" w:cstheme="minorHAnsi"/>
                      <w:sz w:val="22"/>
                      <w:szCs w:val="22"/>
                      <w:lang w:val="uk-UA" w:eastAsia="ru-RU"/>
                    </w:rPr>
                    <w:t xml:space="preserve"> нагляду</w:t>
                  </w:r>
                  <w:r w:rsidR="00C970E6" w:rsidRPr="007350CB">
                    <w:rPr>
                      <w:rFonts w:asciiTheme="minorHAnsi" w:hAnsiTheme="minorHAnsi" w:cstheme="minorHAnsi"/>
                      <w:sz w:val="22"/>
                      <w:szCs w:val="22"/>
                      <w:lang w:eastAsia="ru-RU"/>
                    </w:rPr>
                    <w:t xml:space="preserve"> </w:t>
                  </w:r>
                  <w:r w:rsidR="00DD6DB5" w:rsidRPr="007350CB">
                    <w:rPr>
                      <w:rFonts w:asciiTheme="minorHAnsi" w:hAnsiTheme="minorHAnsi" w:cstheme="minorHAnsi"/>
                      <w:sz w:val="22"/>
                      <w:szCs w:val="22"/>
                      <w:lang w:eastAsia="ru-RU"/>
                    </w:rPr>
                    <w:t>за</w:t>
                  </w:r>
                  <w:r w:rsidR="00DD6DB5" w:rsidRPr="007350CB">
                    <w:rPr>
                      <w:rFonts w:asciiTheme="minorHAnsi" w:hAnsiTheme="minorHAnsi" w:cstheme="minorHAnsi"/>
                      <w:sz w:val="22"/>
                      <w:szCs w:val="22"/>
                      <w:lang w:val="uk-UA" w:eastAsia="ru-RU"/>
                    </w:rPr>
                    <w:t xml:space="preserve"> </w:t>
                  </w:r>
                  <w:r w:rsidRPr="007350CB">
                    <w:rPr>
                      <w:rFonts w:asciiTheme="minorHAnsi" w:hAnsiTheme="minorHAnsi" w:cstheme="minorHAnsi"/>
                      <w:sz w:val="22"/>
                      <w:szCs w:val="22"/>
                      <w:lang w:val="uk-UA" w:eastAsia="ru-RU"/>
                    </w:rPr>
                    <w:t>будівництвом ;</w:t>
                  </w:r>
                </w:p>
              </w:tc>
            </w:tr>
            <w:tr w:rsidR="009C3B2B" w:rsidRPr="00081CED" w14:paraId="5BB3FBB9" w14:textId="77777777" w:rsidTr="00564D86">
              <w:tc>
                <w:tcPr>
                  <w:tcW w:w="5106" w:type="dxa"/>
                </w:tcPr>
                <w:p w14:paraId="220DACDB" w14:textId="63E5AF26" w:rsidR="009C3B2B" w:rsidRPr="007350CB" w:rsidRDefault="009C3B2B" w:rsidP="007715DA">
                  <w:pPr>
                    <w:framePr w:hSpace="180" w:wrap="around" w:hAnchor="margin" w:xAlign="right" w:y="-588"/>
                    <w:tabs>
                      <w:tab w:val="left" w:pos="604"/>
                    </w:tabs>
                    <w:jc w:val="both"/>
                    <w:rPr>
                      <w:rFonts w:asciiTheme="minorHAnsi" w:hAnsiTheme="minorHAnsi" w:cstheme="minorHAnsi"/>
                      <w:sz w:val="22"/>
                      <w:szCs w:val="22"/>
                      <w:lang w:eastAsia="ru-RU"/>
                    </w:rPr>
                  </w:pPr>
                  <w:r w:rsidRPr="007350CB">
                    <w:rPr>
                      <w:rFonts w:asciiTheme="minorHAnsi" w:hAnsiTheme="minorHAnsi" w:cstheme="minorHAnsi"/>
                      <w:sz w:val="22"/>
                      <w:szCs w:val="22"/>
                      <w:lang w:eastAsia="ru-RU"/>
                    </w:rPr>
                    <w:t>5.3.3. gauti statybos leidimą</w:t>
                  </w:r>
                  <w:r w:rsidR="00D31793" w:rsidRPr="007350CB">
                    <w:rPr>
                      <w:rFonts w:asciiTheme="minorHAnsi" w:hAnsiTheme="minorHAnsi" w:cstheme="minorHAnsi"/>
                      <w:sz w:val="22"/>
                      <w:szCs w:val="22"/>
                      <w:lang w:eastAsia="ru-RU"/>
                    </w:rPr>
                    <w:t>, suderinti ir gauti iš atitinkamų institucijų kitus reikalingus dokumentus ir leidimus</w:t>
                  </w:r>
                  <w:r w:rsidRPr="007350CB">
                    <w:rPr>
                      <w:rFonts w:asciiTheme="minorHAnsi" w:hAnsiTheme="minorHAnsi" w:cstheme="minorHAnsi"/>
                      <w:sz w:val="22"/>
                      <w:szCs w:val="22"/>
                      <w:lang w:eastAsia="ru-RU"/>
                    </w:rPr>
                    <w:t xml:space="preserve"> pagal Darbų vykdymo vietoje galiojančius Ukrainos teisės aktus ir perduoti jį Statinio statybos techninės priežiūros vadovui (jei taikoma) ir CPVA. Užsakovas taip pat privalo bendradarbiauti vykdant darbus, organizuoti Statybos užbaigimo procedūrą, kaip įmanoma greičiau atlikti visas jam privalomas funkcijas įvedant objektą į eksploataciją, teikti atitinkamus pranešimus, paraiškas ir dalyvauti susitikimuose (jei taikoma). Užsakovas stengiasi ir užtikrina, kad Rangovas nepatirtų nuostolių dėl šiame punkte nurodytų dokumentų nepateikimo ar Užsakovo funkcijų nevykdymo. Ši sąlyga taikoma tik jei ir tiek, kiek </w:t>
                  </w:r>
                  <w:r w:rsidRPr="007350CB">
                    <w:rPr>
                      <w:rFonts w:asciiTheme="minorHAnsi" w:hAnsiTheme="minorHAnsi" w:cstheme="minorHAnsi"/>
                      <w:sz w:val="22"/>
                      <w:szCs w:val="22"/>
                      <w:lang w:eastAsia="ru-RU"/>
                    </w:rPr>
                    <w:lastRenderedPageBreak/>
                    <w:t>tokius teisės aktus reglamentuoja Darbų atlikimo vietoje taikomi Ukrainos teisės aktai</w:t>
                  </w:r>
                </w:p>
              </w:tc>
              <w:tc>
                <w:tcPr>
                  <w:tcW w:w="4822" w:type="dxa"/>
                </w:tcPr>
                <w:p w14:paraId="09FD7667" w14:textId="3BDA63D8" w:rsidR="009C3B2B" w:rsidRPr="007350CB" w:rsidRDefault="009C3B2B"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7350CB">
                    <w:rPr>
                      <w:rFonts w:asciiTheme="minorHAnsi" w:hAnsiTheme="minorHAnsi" w:cstheme="minorHAnsi"/>
                      <w:sz w:val="22"/>
                      <w:szCs w:val="22"/>
                      <w:lang w:val="uk-UA" w:eastAsia="ru-RU"/>
                    </w:rPr>
                    <w:lastRenderedPageBreak/>
                    <w:t>5.3.3 отримати дозвіл на будівництво</w:t>
                  </w:r>
                  <w:r w:rsidR="00D31793" w:rsidRPr="007350CB">
                    <w:rPr>
                      <w:rFonts w:asciiTheme="minorHAnsi" w:hAnsiTheme="minorHAnsi" w:cstheme="minorHAnsi"/>
                      <w:sz w:val="22"/>
                      <w:szCs w:val="22"/>
                      <w:lang w:val="uk-UA" w:eastAsia="ru-RU"/>
                    </w:rPr>
                    <w:t>,  узгоджувати і отримувати у відповідних установах усі інші необхідні документи та дозволи</w:t>
                  </w:r>
                  <w:r w:rsidRPr="007350CB">
                    <w:rPr>
                      <w:rFonts w:asciiTheme="minorHAnsi" w:hAnsiTheme="minorHAnsi" w:cstheme="minorHAnsi"/>
                      <w:sz w:val="22"/>
                      <w:szCs w:val="22"/>
                      <w:lang w:val="uk-UA" w:eastAsia="ru-RU"/>
                    </w:rPr>
                    <w:t xml:space="preserve"> відповідно до чинного Українського законодавства за місцем виконання Робіт і направити його керівнику технічного нагляду за будівництвом (при наявності) і в CPVA. Замовник також  повинен співпрацювати у виконанні роботи, організувати процедуру завершення будівництва,  якомога швидше виконувати всі необхідні від нього функції  під час введення об'єкта в експлуатацію, подавати відповідні повідомлення, заявки та бути присутнім на зборах (при наявності). Замовник докладає зусиль та створює умови, щоб Підрядник не </w:t>
                  </w:r>
                  <w:r w:rsidRPr="007350CB">
                    <w:rPr>
                      <w:rFonts w:asciiTheme="minorHAnsi" w:hAnsiTheme="minorHAnsi" w:cstheme="minorHAnsi"/>
                      <w:sz w:val="22"/>
                      <w:szCs w:val="22"/>
                      <w:lang w:val="uk-UA" w:eastAsia="ru-RU"/>
                    </w:rPr>
                    <w:lastRenderedPageBreak/>
                    <w:t>зазнав жодних збитків через відсутність документів, згаданих у цьому пункті, або невиконання функцій Замовника. Цей пункт застосовується тільки в тому випадку і в тій мірі, в якій такі законодавчі акти регламентуються застосовуваним за місцем виконання Роботи Українським законодавством.</w:t>
                  </w:r>
                </w:p>
              </w:tc>
            </w:tr>
            <w:tr w:rsidR="00196AEA" w:rsidRPr="00081CED" w14:paraId="25B2C739" w14:textId="77777777" w:rsidTr="00564D86">
              <w:tc>
                <w:tcPr>
                  <w:tcW w:w="5106" w:type="dxa"/>
                </w:tcPr>
                <w:p w14:paraId="26D4D541" w14:textId="70B3ECA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5.3.4. užtikrinti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darbuotojų bendradarbiavimą su Rangovu ir CPVA bei laikytis darbų saugos reikalavimų Statybvietėje;</w:t>
                  </w:r>
                </w:p>
              </w:tc>
              <w:tc>
                <w:tcPr>
                  <w:tcW w:w="4822" w:type="dxa"/>
                </w:tcPr>
                <w:p w14:paraId="22CCCBCA" w14:textId="7308AC3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з Підрядником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і дотримуватися вимог безпеки праці на об'єкті;</w:t>
                  </w:r>
                </w:p>
              </w:tc>
            </w:tr>
            <w:tr w:rsidR="00196AEA" w:rsidRPr="00081CED" w14:paraId="278263F4" w14:textId="77777777" w:rsidTr="00564D86">
              <w:tc>
                <w:tcPr>
                  <w:tcW w:w="5106" w:type="dxa"/>
                </w:tcPr>
                <w:p w14:paraId="2BA65613" w14:textId="418BBF61" w:rsidR="00196AEA" w:rsidRPr="00081CED" w:rsidRDefault="00196AEA" w:rsidP="007715DA">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5.3.5. prireikus naudoti bet kokią Darbų dalį iki Darbų perdavimo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dienos savo rizika, ir prisiimti atsakomybę už visą tokią riziką, išskyrus Sutartyje numatytus atvejus;</w:t>
                  </w:r>
                </w:p>
              </w:tc>
              <w:tc>
                <w:tcPr>
                  <w:tcW w:w="4822" w:type="dxa"/>
                </w:tcPr>
                <w:p w14:paraId="30BEEC77" w14:textId="4642D9D8" w:rsidR="00196AEA" w:rsidRPr="00081CED" w:rsidRDefault="00196AEA" w:rsidP="007715DA">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5.3.5. </w:t>
                  </w:r>
                  <w:r>
                    <w:rPr>
                      <w:rFonts w:asciiTheme="minorHAnsi" w:hAnsiTheme="minorHAnsi" w:cstheme="minorHAnsi"/>
                      <w:sz w:val="22"/>
                      <w:szCs w:val="22"/>
                      <w:lang w:val="uk-UA"/>
                    </w:rPr>
                    <w:t xml:space="preserve">в разі </w:t>
                  </w:r>
                  <w:r w:rsidRPr="00081CED">
                    <w:rPr>
                      <w:rFonts w:asciiTheme="minorHAnsi" w:hAnsiTheme="minorHAnsi" w:cstheme="minorHAnsi"/>
                      <w:sz w:val="22"/>
                      <w:szCs w:val="22"/>
                      <w:lang w:val="uk-UA"/>
                    </w:rPr>
                    <w:t>необхідно</w:t>
                  </w:r>
                  <w:r>
                    <w:rPr>
                      <w:rFonts w:asciiTheme="minorHAnsi" w:hAnsiTheme="minorHAnsi" w:cstheme="minorHAnsi"/>
                      <w:sz w:val="22"/>
                      <w:szCs w:val="22"/>
                      <w:lang w:val="uk-UA"/>
                    </w:rPr>
                    <w:t>сті</w:t>
                  </w:r>
                  <w:r w:rsidRPr="00081CED">
                    <w:rPr>
                      <w:rFonts w:asciiTheme="minorHAnsi" w:hAnsiTheme="minorHAnsi" w:cstheme="minorHAnsi"/>
                      <w:sz w:val="22"/>
                      <w:szCs w:val="22"/>
                      <w:lang w:val="uk-UA"/>
                    </w:rPr>
                    <w:t xml:space="preserve"> використовувати будь-яку частину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до дати передачі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на свій страх і ризи</w:t>
                  </w:r>
                  <w:r>
                    <w:rPr>
                      <w:rFonts w:asciiTheme="minorHAnsi" w:hAnsiTheme="minorHAnsi" w:cstheme="minorHAnsi"/>
                      <w:sz w:val="22"/>
                      <w:szCs w:val="22"/>
                      <w:lang w:val="uk-UA"/>
                    </w:rPr>
                    <w:t>к</w:t>
                  </w:r>
                  <w:r w:rsidRPr="00081CED">
                    <w:rPr>
                      <w:rFonts w:asciiTheme="minorHAnsi" w:hAnsiTheme="minorHAnsi" w:cstheme="minorHAnsi"/>
                      <w:sz w:val="22"/>
                      <w:szCs w:val="22"/>
                      <w:lang w:val="uk-UA"/>
                    </w:rPr>
                    <w:t xml:space="preserve"> і </w:t>
                  </w:r>
                  <w:r>
                    <w:rPr>
                      <w:rFonts w:asciiTheme="minorHAnsi" w:hAnsiTheme="minorHAnsi" w:cstheme="minorHAnsi"/>
                      <w:sz w:val="22"/>
                      <w:szCs w:val="22"/>
                      <w:lang w:val="uk-UA"/>
                    </w:rPr>
                    <w:t xml:space="preserve">приймати на себе відповідальність за </w:t>
                  </w:r>
                  <w:r w:rsidRPr="00081CED">
                    <w:rPr>
                      <w:rFonts w:asciiTheme="minorHAnsi" w:hAnsiTheme="minorHAnsi" w:cstheme="minorHAnsi"/>
                      <w:sz w:val="22"/>
                      <w:szCs w:val="22"/>
                      <w:lang w:val="uk-UA"/>
                    </w:rPr>
                    <w:t>всі такі ризики, за винятком випадків, передбачених Контрактом;</w:t>
                  </w:r>
                </w:p>
              </w:tc>
            </w:tr>
            <w:tr w:rsidR="00196AEA" w:rsidRPr="00081CED" w14:paraId="74939C64" w14:textId="77777777" w:rsidTr="00564D86">
              <w:tc>
                <w:tcPr>
                  <w:tcW w:w="5106" w:type="dxa"/>
                </w:tcPr>
                <w:p w14:paraId="58378B12" w14:textId="38D6D644"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5.3.6. priimti šioje Sutartyje nurodyt</w:t>
                  </w:r>
                  <w:r>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26002F51"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5.3.6. прийняти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196AEA" w:rsidRPr="00081CED" w14:paraId="00720A6B" w14:textId="77777777" w:rsidTr="00564D86">
              <w:tc>
                <w:tcPr>
                  <w:tcW w:w="5106" w:type="dxa"/>
                </w:tcPr>
                <w:p w14:paraId="4A632033" w14:textId="2939C2E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5.3.7. teikti Rangovui pagrįstai prašomą informaciją ir (arba) dokumentus bei pagalbą vykdant Sutartį. Gavęs Rangovo prašymą pateikti informaciją, reikalingą Sutarčiai vykdyti,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3BDE7BE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5.3.7. надавати Підряднику інформацію та/або документи, </w:t>
                  </w:r>
                  <w:r>
                    <w:rPr>
                      <w:rFonts w:asciiTheme="minorHAnsi" w:hAnsiTheme="minorHAnsi" w:cstheme="minorHAnsi"/>
                      <w:sz w:val="22"/>
                      <w:szCs w:val="22"/>
                      <w:lang w:val="uk-UA" w:eastAsia="ru-RU"/>
                    </w:rPr>
                    <w:t>обґрунтовано</w:t>
                  </w:r>
                  <w:r w:rsidRPr="00081CED">
                    <w:rPr>
                      <w:rFonts w:asciiTheme="minorHAnsi" w:hAnsiTheme="minorHAnsi" w:cstheme="minorHAnsi"/>
                      <w:sz w:val="22"/>
                      <w:szCs w:val="22"/>
                      <w:lang w:val="uk-UA" w:eastAsia="ru-RU"/>
                    </w:rPr>
                    <w:t xml:space="preserve"> запитані, та сприяти виконанню Контракту. Після отримання запиту Підрядника про надання інформації, необхідної для виконання Контракту,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196AEA" w:rsidRPr="00081CED" w14:paraId="387B3839" w14:textId="77777777" w:rsidTr="00564D86">
              <w:tc>
                <w:tcPr>
                  <w:tcW w:w="5106" w:type="dxa"/>
                </w:tcPr>
                <w:p w14:paraId="1391AB51" w14:textId="28108539"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5.3.8. nedelsdamas pranešti Rangovui ir CPVA apie Sutarties sąlygų pažeidimą, jei toks pažeidimas buvo nustatytas;</w:t>
                  </w:r>
                </w:p>
              </w:tc>
              <w:tc>
                <w:tcPr>
                  <w:tcW w:w="4822" w:type="dxa"/>
                </w:tcPr>
                <w:p w14:paraId="3206586E" w14:textId="4A42CAC5"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5.3.8. негайно повідомити Підрядника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порушення умов Контракту, якщо таке порушення було виявлено;</w:t>
                  </w:r>
                </w:p>
              </w:tc>
            </w:tr>
            <w:tr w:rsidR="00196AEA" w:rsidRPr="00081CED" w14:paraId="368A176F" w14:textId="77777777" w:rsidTr="00564D86">
              <w:tc>
                <w:tcPr>
                  <w:tcW w:w="5106" w:type="dxa"/>
                </w:tcPr>
                <w:p w14:paraId="1E3846DE" w14:textId="272186CE"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5.3.9. patvirtinti atliktų Darbų tinkamumą;</w:t>
                  </w:r>
                </w:p>
              </w:tc>
              <w:tc>
                <w:tcPr>
                  <w:tcW w:w="4822" w:type="dxa"/>
                </w:tcPr>
                <w:p w14:paraId="6A28B3E4" w14:textId="4065A6FA"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5.3.9. підтвердити </w:t>
                  </w:r>
                  <w:r>
                    <w:rPr>
                      <w:rFonts w:asciiTheme="minorHAnsi" w:hAnsiTheme="minorHAnsi" w:cstheme="minorHAnsi"/>
                      <w:sz w:val="22"/>
                      <w:szCs w:val="22"/>
                      <w:lang w:val="uk-UA" w:eastAsia="ru-RU"/>
                    </w:rPr>
                    <w:t>відповідність</w:t>
                  </w:r>
                  <w:r w:rsidRPr="00081CED">
                    <w:rPr>
                      <w:rFonts w:asciiTheme="minorHAnsi" w:hAnsiTheme="minorHAnsi" w:cstheme="minorHAnsi"/>
                      <w:sz w:val="22"/>
                      <w:szCs w:val="22"/>
                      <w:lang w:val="uk-UA" w:eastAsia="ru-RU"/>
                    </w:rPr>
                    <w:t xml:space="preserve"> виконаних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3F98E5F8" w14:textId="77777777" w:rsidTr="00564D86">
              <w:tc>
                <w:tcPr>
                  <w:tcW w:w="5106" w:type="dxa"/>
                </w:tcPr>
                <w:p w14:paraId="36C5BFA5" w14:textId="68BD8DD6"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5.3.10. tinkamai vykdyti visus kitus įsipareigojimus, nustatytus Sutartyje, jos prieduose, teisės aktuose, taikomuose Darbų atlikimui, ir (arba) kylančius iš šios Sutarties esmės.</w:t>
                  </w:r>
                </w:p>
              </w:tc>
              <w:tc>
                <w:tcPr>
                  <w:tcW w:w="4822" w:type="dxa"/>
                </w:tcPr>
                <w:p w14:paraId="6AB1BC7D" w14:textId="5D7430F5"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5.3.10.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та (або) які випливають із сутності цього Контракту.</w:t>
                  </w:r>
                </w:p>
              </w:tc>
            </w:tr>
            <w:tr w:rsidR="00A256B3" w:rsidRPr="00081CED" w14:paraId="07C2595B" w14:textId="77777777" w:rsidTr="00564D86">
              <w:tc>
                <w:tcPr>
                  <w:tcW w:w="5106" w:type="dxa"/>
                </w:tcPr>
                <w:p w14:paraId="3BD83823" w14:textId="1A86F1A6" w:rsidR="00A256B3" w:rsidRPr="00081CED" w:rsidRDefault="00A256B3" w:rsidP="007715DA">
                  <w:pPr>
                    <w:framePr w:hSpace="180" w:wrap="around" w:hAnchor="margin" w:xAlign="right" w:y="-588"/>
                    <w:tabs>
                      <w:tab w:val="left" w:pos="746"/>
                    </w:tabs>
                    <w:jc w:val="both"/>
                    <w:rPr>
                      <w:rFonts w:cstheme="minorHAnsi"/>
                      <w:noProof/>
                      <w:lang w:bidi="lt-LT"/>
                    </w:rPr>
                  </w:pPr>
                  <w:r>
                    <w:rPr>
                      <w:rFonts w:asciiTheme="minorHAnsi" w:hAnsiTheme="minorHAnsi" w:cstheme="minorHAnsi"/>
                      <w:sz w:val="22"/>
                      <w:szCs w:val="22"/>
                      <w:lang w:eastAsia="ru-RU"/>
                    </w:rPr>
                    <w:t>5.3.11. informuoti Rangovą ir CPVA, jei per 12 mėnesių nuo darbų užbaigimo termino, nustatomi statybos darbų defektai. Užsakovas įsipareigoja teikti ataskaitas CPVA apie defektus ir jų ištaisymą per 12 mėnesių nuo darbų užbaigimo termino datos.</w:t>
                  </w:r>
                </w:p>
              </w:tc>
              <w:tc>
                <w:tcPr>
                  <w:tcW w:w="4822" w:type="dxa"/>
                </w:tcPr>
                <w:p w14:paraId="70EE79C4" w14:textId="3D4827C5" w:rsidR="00A256B3" w:rsidRPr="001F0BBE" w:rsidRDefault="00A256B3" w:rsidP="007715DA">
                  <w:pPr>
                    <w:framePr w:hSpace="180" w:wrap="around" w:hAnchor="margin" w:xAlign="right" w:y="-588"/>
                    <w:tabs>
                      <w:tab w:val="left" w:pos="746"/>
                    </w:tabs>
                    <w:jc w:val="both"/>
                    <w:rPr>
                      <w:rFonts w:cstheme="minorHAnsi"/>
                      <w:lang w:val="uk-UA" w:eastAsia="ru-RU"/>
                    </w:rPr>
                  </w:pPr>
                  <w:r w:rsidRPr="00F60C2C">
                    <w:rPr>
                      <w:rFonts w:cstheme="minorHAnsi"/>
                      <w:lang w:val="uk-UA" w:eastAsia="ru-RU"/>
                    </w:rPr>
                    <w:t xml:space="preserve">5.3.11. інформувати Підрядника та </w:t>
                  </w:r>
                  <w:r w:rsidR="001F0BBE" w:rsidRPr="00F60C2C">
                    <w:rPr>
                      <w:rFonts w:cstheme="minorHAnsi"/>
                      <w:lang w:val="uk-UA" w:eastAsia="ru-RU"/>
                    </w:rPr>
                    <w:t>CPVA</w:t>
                  </w:r>
                  <w:r w:rsidRPr="00F60C2C">
                    <w:rPr>
                      <w:rFonts w:cstheme="minorHAnsi"/>
                      <w:lang w:val="uk-UA" w:eastAsia="ru-RU"/>
                    </w:rPr>
                    <w:t xml:space="preserve"> у разі виявлення недоліків у будівельних роботах протягом 12 місяців з дати завершення робіт. </w:t>
                  </w:r>
                  <w:r w:rsidRPr="001F0BBE">
                    <w:rPr>
                      <w:rFonts w:asciiTheme="minorHAnsi" w:hAnsiTheme="minorHAnsi" w:cstheme="minorHAnsi"/>
                      <w:sz w:val="22"/>
                      <w:szCs w:val="22"/>
                      <w:lang w:val="uk-UA" w:eastAsia="ru-RU"/>
                    </w:rPr>
                    <w:t>Замовник</w:t>
                  </w:r>
                  <w:r w:rsidRPr="00F60C2C">
                    <w:rPr>
                      <w:rFonts w:cstheme="minorHAnsi"/>
                      <w:lang w:val="uk-UA" w:eastAsia="ru-RU"/>
                    </w:rPr>
                    <w:t xml:space="preserve"> зобов'язується надавати звіти </w:t>
                  </w:r>
                  <w:r w:rsidR="001F0BBE" w:rsidRPr="00F60C2C">
                    <w:rPr>
                      <w:rFonts w:cstheme="minorHAnsi"/>
                      <w:lang w:val="uk-UA" w:eastAsia="ru-RU"/>
                    </w:rPr>
                    <w:t>CPVA</w:t>
                  </w:r>
                  <w:r w:rsidRPr="00F60C2C">
                    <w:rPr>
                      <w:rFonts w:cstheme="minorHAnsi"/>
                      <w:lang w:val="uk-UA" w:eastAsia="ru-RU"/>
                    </w:rPr>
                    <w:t xml:space="preserve"> про недоліки та їх виправлення протягом 12 місяців з моменту завершення робіт.</w:t>
                  </w:r>
                </w:p>
              </w:tc>
            </w:tr>
            <w:tr w:rsidR="00196AEA" w:rsidRPr="00081CED" w14:paraId="09D225C4" w14:textId="77777777" w:rsidTr="00564D86">
              <w:tc>
                <w:tcPr>
                  <w:tcW w:w="5106" w:type="dxa"/>
                </w:tcPr>
                <w:p w14:paraId="1006B481" w14:textId="77777777" w:rsidR="00196AEA" w:rsidRPr="00081CED" w:rsidRDefault="00196AEA" w:rsidP="007715DA">
                  <w:pPr>
                    <w:framePr w:hSpace="180" w:wrap="around" w:hAnchor="margin" w:xAlign="right" w:y="-588"/>
                    <w:tabs>
                      <w:tab w:val="left" w:pos="746"/>
                    </w:tabs>
                    <w:jc w:val="both"/>
                    <w:rPr>
                      <w:rFonts w:cstheme="minorHAnsi"/>
                      <w:noProof/>
                      <w:lang w:bidi="lt-LT"/>
                    </w:rPr>
                  </w:pPr>
                </w:p>
              </w:tc>
              <w:tc>
                <w:tcPr>
                  <w:tcW w:w="4822" w:type="dxa"/>
                </w:tcPr>
                <w:p w14:paraId="6C4763F2" w14:textId="77777777" w:rsidR="00196AEA" w:rsidRPr="00081CED" w:rsidRDefault="00196AEA" w:rsidP="007715DA">
                  <w:pPr>
                    <w:framePr w:hSpace="180" w:wrap="around" w:hAnchor="margin" w:xAlign="right" w:y="-588"/>
                    <w:tabs>
                      <w:tab w:val="left" w:pos="746"/>
                    </w:tabs>
                    <w:jc w:val="both"/>
                    <w:rPr>
                      <w:rFonts w:cstheme="minorHAnsi"/>
                      <w:lang w:val="uk-UA" w:eastAsia="ru-RU"/>
                    </w:rPr>
                  </w:pPr>
                </w:p>
              </w:tc>
            </w:tr>
            <w:tr w:rsidR="00196AEA" w:rsidRPr="00081CED" w14:paraId="7859F431" w14:textId="77777777" w:rsidTr="00564D86">
              <w:tc>
                <w:tcPr>
                  <w:tcW w:w="5106" w:type="dxa"/>
                </w:tcPr>
                <w:p w14:paraId="72F71437" w14:textId="7FC8ECE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teisę:</w:t>
                  </w:r>
                </w:p>
              </w:tc>
              <w:tc>
                <w:tcPr>
                  <w:tcW w:w="4822" w:type="dxa"/>
                </w:tcPr>
                <w:p w14:paraId="7BAB5E9F" w14:textId="458AB28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196AEA" w:rsidRPr="00081CED" w14:paraId="6926110A" w14:textId="77777777" w:rsidTr="00564D86">
              <w:tc>
                <w:tcPr>
                  <w:tcW w:w="5106" w:type="dxa"/>
                </w:tcPr>
                <w:p w14:paraId="1789EB64" w14:textId="6A92148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5.4.1. kontroliuoti, kad Darbai būtų atliekami laiku;</w:t>
                  </w:r>
                </w:p>
              </w:tc>
              <w:tc>
                <w:tcPr>
                  <w:tcW w:w="4822" w:type="dxa"/>
                </w:tcPr>
                <w:p w14:paraId="2DF9F483" w14:textId="7FA44C1A"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5.4.1. контролювати своєчасне виконання роботи;</w:t>
                  </w:r>
                </w:p>
              </w:tc>
            </w:tr>
            <w:tr w:rsidR="00196AEA" w:rsidRPr="00081CED" w14:paraId="6E3A053B" w14:textId="77777777" w:rsidTr="00564D86">
              <w:tc>
                <w:tcPr>
                  <w:tcW w:w="5106" w:type="dxa"/>
                </w:tcPr>
                <w:p w14:paraId="4DE08842" w14:textId="1826223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w:t>
                  </w:r>
                  <w:r w:rsidRPr="00081CED">
                    <w:rPr>
                      <w:rFonts w:asciiTheme="minorHAnsi" w:hAnsiTheme="minorHAnsi" w:cstheme="minorHAnsi"/>
                      <w:sz w:val="22"/>
                      <w:szCs w:val="22"/>
                      <w:lang w:val="uk-UA" w:eastAsia="ru-RU"/>
                    </w:rPr>
                    <w:lastRenderedPageBreak/>
                    <w:t>поведінку, що становить загрозу безпеці праці, здоров'ю або навколишньому середовищу.</w:t>
                  </w:r>
                </w:p>
              </w:tc>
            </w:tr>
            <w:tr w:rsidR="00196AEA" w:rsidRPr="00081CED" w14:paraId="4B3A929A" w14:textId="77777777" w:rsidTr="003D070A">
              <w:trPr>
                <w:trHeight w:val="873"/>
              </w:trPr>
              <w:tc>
                <w:tcPr>
                  <w:tcW w:w="5106" w:type="dxa"/>
                </w:tcPr>
                <w:p w14:paraId="3246BE4E" w14:textId="01300D15" w:rsidR="00196AEA" w:rsidRPr="00081CED" w:rsidRDefault="00196AEA" w:rsidP="007715DA">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lastRenderedPageBreak/>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3BEA0BC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5.4.3. проводити перевірки для виявлення недоліків та/або невідповідностей та/або відхилень у </w:t>
                  </w:r>
                  <w:r>
                    <w:rPr>
                      <w:rFonts w:asciiTheme="minorHAnsi" w:hAnsiTheme="minorHAnsi" w:cstheme="minorHAnsi"/>
                      <w:sz w:val="22"/>
                      <w:szCs w:val="22"/>
                      <w:lang w:val="uk-UA" w:eastAsia="ru-RU"/>
                    </w:rPr>
                    <w:t>виконаних</w:t>
                  </w:r>
                  <w:r w:rsidRPr="00081CED">
                    <w:rPr>
                      <w:rFonts w:asciiTheme="minorHAnsi" w:hAnsiTheme="minorHAnsi" w:cstheme="minorHAnsi"/>
                      <w:sz w:val="22"/>
                      <w:szCs w:val="22"/>
                      <w:lang w:val="uk-UA" w:eastAsia="ru-RU"/>
                    </w:rPr>
                    <w:t xml:space="preserve"> Роботах;</w:t>
                  </w:r>
                </w:p>
              </w:tc>
            </w:tr>
            <w:tr w:rsidR="00196AEA" w:rsidRPr="00081CED" w14:paraId="7F2B027C" w14:textId="77777777" w:rsidTr="00564D86">
              <w:tc>
                <w:tcPr>
                  <w:tcW w:w="5106" w:type="dxa"/>
                </w:tcPr>
                <w:p w14:paraId="723C4584" w14:textId="20D0D0D1" w:rsidR="00196AEA" w:rsidRPr="00081CED" w:rsidRDefault="00196AEA" w:rsidP="007715DA">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3838E124" w:rsidR="00196AEA" w:rsidRPr="00175A43"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 xml:space="preserve">5.4.4. контролювати та здійснювати нагляд за відповідністю робіт, що </w:t>
                  </w:r>
                  <w:r>
                    <w:rPr>
                      <w:rFonts w:asciiTheme="minorHAnsi" w:hAnsiTheme="minorHAnsi" w:cstheme="minorHAnsi"/>
                      <w:sz w:val="22"/>
                      <w:szCs w:val="22"/>
                      <w:lang w:val="uk-UA"/>
                    </w:rPr>
                    <w:t>виконуються</w:t>
                  </w:r>
                  <w:r w:rsidRPr="00175A43">
                    <w:rPr>
                      <w:rFonts w:asciiTheme="minorHAnsi" w:hAnsiTheme="minorHAnsi" w:cstheme="minorHAnsi"/>
                      <w:sz w:val="22"/>
                      <w:szCs w:val="22"/>
                      <w:lang w:val="uk-UA"/>
                    </w:rPr>
                    <w:t xml:space="preserve"> </w:t>
                  </w:r>
                  <w:r>
                    <w:rPr>
                      <w:rFonts w:asciiTheme="minorHAnsi" w:hAnsiTheme="minorHAnsi" w:cstheme="minorHAnsi"/>
                      <w:sz w:val="22"/>
                      <w:szCs w:val="22"/>
                      <w:lang w:val="uk-UA"/>
                    </w:rPr>
                    <w:t>Підрядником</w:t>
                  </w:r>
                  <w:r w:rsidRPr="00175A43">
                    <w:rPr>
                      <w:rFonts w:asciiTheme="minorHAnsi" w:hAnsiTheme="minorHAnsi" w:cstheme="minorHAnsi"/>
                      <w:sz w:val="22"/>
                      <w:szCs w:val="22"/>
                      <w:lang w:val="uk-UA"/>
                    </w:rPr>
                    <w:t>, вимогам нормативно-правових актів;</w:t>
                  </w:r>
                </w:p>
              </w:tc>
            </w:tr>
            <w:tr w:rsidR="00196AEA" w:rsidRPr="00081CED" w14:paraId="454F1AD8" w14:textId="77777777" w:rsidTr="00564D86">
              <w:tc>
                <w:tcPr>
                  <w:tcW w:w="5106" w:type="dxa"/>
                </w:tcPr>
                <w:p w14:paraId="300B44FC" w14:textId="0F4F1F9F" w:rsidR="00196AEA" w:rsidRPr="00081CED" w:rsidRDefault="00196AEA" w:rsidP="007715DA">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7C103761" w:rsidR="00196AEA" w:rsidRPr="00175A43"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5.4.5. організовувати зустрічі Сторін для обговорення виконання Контракту;</w:t>
                  </w:r>
                </w:p>
              </w:tc>
            </w:tr>
            <w:tr w:rsidR="00196AEA" w:rsidRPr="00081CED" w14:paraId="6E444EA6" w14:textId="77777777" w:rsidTr="00564D86">
              <w:tc>
                <w:tcPr>
                  <w:tcW w:w="5106" w:type="dxa"/>
                </w:tcPr>
                <w:p w14:paraId="48486239" w14:textId="239A097E" w:rsidR="00196AEA" w:rsidRPr="00081CED" w:rsidRDefault="00196AEA" w:rsidP="007715DA">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3014BE39" w:rsidR="00196AEA" w:rsidRPr="00175A43"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5.4.6. не приймати Роботи, що не відповідають вимогам Контракту;</w:t>
                  </w:r>
                </w:p>
              </w:tc>
            </w:tr>
            <w:tr w:rsidR="00196AEA" w:rsidRPr="00081CED" w14:paraId="45968FEF" w14:textId="77777777" w:rsidTr="00564D86">
              <w:tc>
                <w:tcPr>
                  <w:tcW w:w="5106" w:type="dxa"/>
                </w:tcPr>
                <w:p w14:paraId="4D8A2D84" w14:textId="1AA8EDB6" w:rsidR="00196AEA" w:rsidRPr="00081CED" w:rsidRDefault="00196AEA" w:rsidP="007715DA">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2467DBF7" w:rsidR="00196AEA" w:rsidRPr="00175A43"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175A43">
                    <w:rPr>
                      <w:rFonts w:asciiTheme="minorHAnsi" w:hAnsiTheme="minorHAnsi" w:cstheme="minorHAnsi"/>
                      <w:sz w:val="22"/>
                      <w:szCs w:val="22"/>
                      <w:lang w:val="uk-UA"/>
                    </w:rPr>
                    <w:t xml:space="preserve">5.4.7. </w:t>
                  </w:r>
                  <w:r w:rsidR="000805C8" w:rsidRPr="000805C8">
                    <w:rPr>
                      <w:rFonts w:asciiTheme="minorHAnsi" w:hAnsiTheme="minorHAnsi" w:cstheme="minorHAnsi"/>
                      <w:sz w:val="22"/>
                      <w:szCs w:val="22"/>
                      <w:lang w:val="uk-UA"/>
                    </w:rPr>
                    <w:t>Замовник</w:t>
                  </w:r>
                  <w:r w:rsidRPr="00175A43">
                    <w:rPr>
                      <w:rFonts w:asciiTheme="minorHAnsi" w:hAnsiTheme="minorHAnsi" w:cstheme="minorHAnsi"/>
                      <w:sz w:val="22"/>
                      <w:szCs w:val="22"/>
                      <w:lang w:val="uk-UA"/>
                    </w:rPr>
                    <w:t xml:space="preserve"> має всі права, передбачені Контрактом, чинними правовими актами Литви та України.</w:t>
                  </w:r>
                </w:p>
              </w:tc>
            </w:tr>
            <w:tr w:rsidR="00196AEA" w:rsidRPr="00081CED" w14:paraId="3BA738E9" w14:textId="77777777" w:rsidTr="00564D86">
              <w:tc>
                <w:tcPr>
                  <w:tcW w:w="5106" w:type="dxa"/>
                </w:tcPr>
                <w:p w14:paraId="5AB24589" w14:textId="7777777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083E166E" w14:textId="77777777" w:rsidTr="00564D86">
              <w:tc>
                <w:tcPr>
                  <w:tcW w:w="5106" w:type="dxa"/>
                </w:tcPr>
                <w:p w14:paraId="269DC240" w14:textId="09FA872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196AEA" w:rsidRPr="00081CED" w14:paraId="022219B3" w14:textId="77777777" w:rsidTr="00564D86">
              <w:tc>
                <w:tcPr>
                  <w:tcW w:w="5106" w:type="dxa"/>
                </w:tcPr>
                <w:p w14:paraId="143875F2" w14:textId="1BE9DF3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роботи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196AEA" w:rsidRPr="00081CED" w14:paraId="580D44DA" w14:textId="77777777" w:rsidTr="00564D86">
              <w:tc>
                <w:tcPr>
                  <w:tcW w:w="5106" w:type="dxa"/>
                </w:tcPr>
                <w:p w14:paraId="68DFF25D" w14:textId="27F8045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laikytis visų galiojančių įstatymų ir teisės aktų. Rangovas užtikrina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CPVA nuostolių, kuriuos patiria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78506DD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відшкодування збитків, понесених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w:t>
                  </w:r>
                  <w:r>
                    <w:rPr>
                      <w:rFonts w:asciiTheme="minorHAnsi" w:hAnsiTheme="minorHAnsi" w:cstheme="minorHAnsi"/>
                      <w:sz w:val="22"/>
                      <w:szCs w:val="22"/>
                      <w:lang w:val="uk-UA" w:eastAsia="ru-RU"/>
                    </w:rPr>
                    <w:t xml:space="preserve">чатку </w:t>
                  </w:r>
                  <w:r w:rsidRPr="00081CED">
                    <w:rPr>
                      <w:rFonts w:asciiTheme="minorHAnsi" w:hAnsiTheme="minorHAnsi" w:cstheme="minorHAnsi"/>
                      <w:sz w:val="22"/>
                      <w:szCs w:val="22"/>
                      <w:lang w:val="uk-UA" w:eastAsia="ru-RU"/>
                    </w:rPr>
                    <w:t xml:space="preserve">судового </w:t>
                  </w:r>
                  <w:r>
                    <w:rPr>
                      <w:rFonts w:asciiTheme="minorHAnsi" w:hAnsiTheme="minorHAnsi" w:cstheme="minorHAnsi"/>
                      <w:sz w:val="22"/>
                      <w:szCs w:val="22"/>
                      <w:lang w:val="uk-UA" w:eastAsia="ru-RU"/>
                    </w:rPr>
                    <w:t>провадження</w:t>
                  </w:r>
                  <w:r w:rsidRPr="00081CED">
                    <w:rPr>
                      <w:rFonts w:asciiTheme="minorHAnsi" w:hAnsiTheme="minorHAnsi" w:cstheme="minorHAnsi"/>
                      <w:sz w:val="22"/>
                      <w:szCs w:val="22"/>
                      <w:lang w:val="uk-UA" w:eastAsia="ru-RU"/>
                    </w:rPr>
                    <w:t>;</w:t>
                  </w:r>
                </w:p>
              </w:tc>
            </w:tr>
            <w:tr w:rsidR="00196AEA" w:rsidRPr="00081CED" w14:paraId="6A26EF92" w14:textId="77777777" w:rsidTr="00564D86">
              <w:tc>
                <w:tcPr>
                  <w:tcW w:w="5106" w:type="dxa"/>
                </w:tcPr>
                <w:p w14:paraId="3E5A81D1" w14:textId="7593ABBA"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vykdyti ir užbaigti Darbus pagal Sutartį</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Projekt</w:t>
                  </w:r>
                  <w:r>
                    <w:rPr>
                      <w:rFonts w:asciiTheme="minorHAnsi" w:hAnsiTheme="minorHAnsi" w:cstheme="minorHAnsi"/>
                      <w:noProof/>
                      <w:sz w:val="22"/>
                      <w:szCs w:val="22"/>
                      <w:lang w:bidi="lt-LT"/>
                    </w:rPr>
                    <w:t>ą</w:t>
                  </w:r>
                  <w:r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519F9413"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 </w:t>
                  </w:r>
                  <w:r w:rsidRPr="00C67084">
                    <w:rPr>
                      <w:rFonts w:asciiTheme="minorHAnsi" w:hAnsiTheme="minorHAnsi" w:cstheme="minorHAnsi"/>
                      <w:sz w:val="22"/>
                      <w:szCs w:val="22"/>
                      <w:lang w:val="uk-UA" w:eastAsia="ru-RU"/>
                    </w:rPr>
                    <w:t xml:space="preserve">виконати та завершити Роботи відповідно до Контракту, </w:t>
                  </w:r>
                  <w:r>
                    <w:rPr>
                      <w:rFonts w:asciiTheme="minorHAnsi" w:hAnsiTheme="minorHAnsi" w:cstheme="minorHAnsi"/>
                      <w:sz w:val="22"/>
                      <w:szCs w:val="22"/>
                      <w:lang w:val="uk-UA" w:eastAsia="ru-RU"/>
                    </w:rPr>
                    <w:t>Проєкт</w:t>
                  </w:r>
                  <w:r w:rsidRPr="00C67084">
                    <w:rPr>
                      <w:rFonts w:asciiTheme="minorHAnsi" w:hAnsiTheme="minorHAnsi" w:cstheme="minorHAnsi"/>
                      <w:sz w:val="22"/>
                      <w:szCs w:val="22"/>
                      <w:lang w:val="uk-UA" w:eastAsia="ru-RU"/>
                    </w:rPr>
                    <w:t>у та Додатку 2 «Технічна специфікація»;</w:t>
                  </w:r>
                </w:p>
              </w:tc>
            </w:tr>
            <w:tr w:rsidR="00364D44" w:rsidRPr="00081CED" w14:paraId="0B188C9D" w14:textId="77777777" w:rsidTr="00564D86">
              <w:tc>
                <w:tcPr>
                  <w:tcW w:w="5106" w:type="dxa"/>
                </w:tcPr>
                <w:p w14:paraId="034885D9" w14:textId="50362587" w:rsidR="00364D44" w:rsidRPr="00081CED" w:rsidRDefault="00364D44" w:rsidP="007715DA">
                  <w:pPr>
                    <w:framePr w:hSpace="180" w:wrap="around" w:hAnchor="margin" w:xAlign="right" w:y="-588"/>
                    <w:tabs>
                      <w:tab w:val="left" w:pos="604"/>
                    </w:tabs>
                    <w:jc w:val="both"/>
                    <w:rPr>
                      <w:rFonts w:asciiTheme="minorHAnsi" w:hAnsiTheme="minorHAnsi" w:cstheme="minorHAnsi"/>
                      <w:sz w:val="22"/>
                      <w:szCs w:val="22"/>
                      <w:lang w:val="uk-UA"/>
                    </w:rPr>
                  </w:pPr>
                  <w:r w:rsidRPr="0019670E">
                    <w:rPr>
                      <w:rFonts w:asciiTheme="minorHAnsi" w:hAnsiTheme="minorHAnsi" w:cstheme="minorHAnsi"/>
                      <w:sz w:val="22"/>
                      <w:szCs w:val="22"/>
                      <w:lang w:bidi="lt-LT"/>
                    </w:rPr>
                    <w:t xml:space="preserve">5.5.4. jei to reikalauja Darbų atlikimo vietoje galiojantys teisės aktai, parengti atnaujintą inventorinę statybos bylą, statinio (-ių) statybos užbaigimo procedūras, objekto įvedimą į eksploataciją ir atlikti kitus veiksmus, kurių reikalaujama ir kurie nurodyti pirkimo dokumentuose ir Projekte; </w:t>
                  </w:r>
                </w:p>
              </w:tc>
              <w:tc>
                <w:tcPr>
                  <w:tcW w:w="4822" w:type="dxa"/>
                </w:tcPr>
                <w:p w14:paraId="72C1AD0C" w14:textId="6C52B40A" w:rsidR="00364D44" w:rsidRPr="00081CED" w:rsidRDefault="00364D44"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19670E">
                    <w:rPr>
                      <w:rFonts w:asciiTheme="minorHAnsi" w:hAnsiTheme="minorHAnsi" w:cstheme="minorHAnsi"/>
                      <w:sz w:val="22"/>
                      <w:szCs w:val="22"/>
                      <w:lang w:val="uk-UA"/>
                    </w:rPr>
                    <w:t>5.5.4. якщо того вимагає чинне законодавство за місцем виконання роботи, підготувати оновлену інвентаризаційну справу будівлі, процедури завершення будівництва споруди, здійснити введення об'єкта в експлуатацію та виконати  будь-які інші дії, необхідні і зазначені в Закупівельній документації та Проєкті;</w:t>
                  </w:r>
                </w:p>
              </w:tc>
            </w:tr>
            <w:tr w:rsidR="00196AEA" w:rsidRPr="00081CED" w14:paraId="2347DD17" w14:textId="77777777" w:rsidTr="00564D86">
              <w:tc>
                <w:tcPr>
                  <w:tcW w:w="5106" w:type="dxa"/>
                </w:tcPr>
                <w:p w14:paraId="67762C3F" w14:textId="09B253D9"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5.5.5. užtikrinti, kad jis ir bet kuris jo vardu veikiantis asmuo turėtų visus leidimus, kvalifikacijos pažymėjimus ar kitus dokumentus, reikalingus vykdyti </w:t>
                  </w:r>
                  <w:r w:rsidRPr="00081CED">
                    <w:rPr>
                      <w:rFonts w:asciiTheme="minorHAnsi" w:hAnsiTheme="minorHAnsi" w:cstheme="minorHAnsi"/>
                      <w:noProof/>
                      <w:sz w:val="22"/>
                      <w:szCs w:val="22"/>
                      <w:lang w:bidi="lt-LT"/>
                    </w:rPr>
                    <w:lastRenderedPageBreak/>
                    <w:t xml:space="preserve">šioje Sutartyje numatytai veiklai, kuri yra Rangovo įsipareigojimų pagal Sutartį dalis; </w:t>
                  </w:r>
                </w:p>
              </w:tc>
              <w:tc>
                <w:tcPr>
                  <w:tcW w:w="4822" w:type="dxa"/>
                </w:tcPr>
                <w:p w14:paraId="47D72233" w14:textId="2D042943"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5.5.5. </w:t>
                  </w:r>
                  <w:r w:rsidR="000805C8" w:rsidRPr="000805C8">
                    <w:rPr>
                      <w:rFonts w:asciiTheme="minorHAnsi" w:hAnsiTheme="minorHAnsi" w:cstheme="minorHAnsi"/>
                      <w:sz w:val="22"/>
                      <w:szCs w:val="22"/>
                      <w:lang w:val="uk-UA" w:eastAsia="ru-RU"/>
                    </w:rPr>
                    <w:t>забезпечити</w:t>
                  </w:r>
                  <w:r w:rsidRPr="00081CED">
                    <w:rPr>
                      <w:rFonts w:asciiTheme="minorHAnsi" w:hAnsiTheme="minorHAnsi" w:cstheme="minorHAnsi"/>
                      <w:sz w:val="22"/>
                      <w:szCs w:val="22"/>
                      <w:lang w:val="uk-UA" w:eastAsia="ru-RU"/>
                    </w:rPr>
                    <w:t xml:space="preserve">, що він та будь-яка особа, яка діє від його імені, мають усі дозволи, кваліфікаційні сертифікати чи інші документи, необхідні для виконання роботи за цим </w:t>
                  </w:r>
                  <w:r w:rsidRPr="00081CED">
                    <w:rPr>
                      <w:rFonts w:asciiTheme="minorHAnsi" w:hAnsiTheme="minorHAnsi" w:cstheme="minorHAnsi"/>
                      <w:sz w:val="22"/>
                      <w:szCs w:val="22"/>
                      <w:lang w:val="uk-UA" w:eastAsia="ru-RU"/>
                    </w:rPr>
                    <w:lastRenderedPageBreak/>
                    <w:t xml:space="preserve">Контрактом, які є частиною зобов'язань Підрядника за Контрактом; </w:t>
                  </w:r>
                </w:p>
              </w:tc>
            </w:tr>
            <w:tr w:rsidR="00196AEA" w:rsidRPr="00081CED" w14:paraId="7B70E3C9" w14:textId="77777777" w:rsidTr="00564D86">
              <w:tc>
                <w:tcPr>
                  <w:tcW w:w="5106" w:type="dxa"/>
                </w:tcPr>
                <w:p w14:paraId="21B2C58C" w14:textId="64AFE4CC"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 xml:space="preserve">5.5.6. užtikrinti, kad vykdant Sutartį būtų pasamdyti visi reikalingi specialistai, kad Darbai būtų atlikti tinkamai, Sutartyje nustatytais terminais ir laikantis Darbų atlikimo vietoje galiojančių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aktų reikalavimų;</w:t>
                  </w:r>
                </w:p>
              </w:tc>
              <w:tc>
                <w:tcPr>
                  <w:tcW w:w="4822" w:type="dxa"/>
                </w:tcPr>
                <w:p w14:paraId="16F977AD" w14:textId="142A89BC"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5.5.6. забезпечити, щоб для виконання Контракту були найняті всі необхідні фахівці, щоб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w:t>
                  </w:r>
                  <w:r w:rsidRPr="00C67084">
                    <w:rPr>
                      <w:rFonts w:asciiTheme="minorHAnsi" w:hAnsiTheme="minorHAnsi" w:cstheme="minorHAnsi"/>
                      <w:sz w:val="22"/>
                      <w:szCs w:val="22"/>
                      <w:lang w:val="uk-UA"/>
                    </w:rPr>
                    <w:t>законодавства</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 xml:space="preserve">України </w:t>
                  </w:r>
                  <w:r w:rsidRPr="00081CED">
                    <w:rPr>
                      <w:rFonts w:asciiTheme="minorHAnsi" w:hAnsiTheme="minorHAnsi" w:cstheme="minorHAnsi"/>
                      <w:sz w:val="22"/>
                      <w:szCs w:val="22"/>
                      <w:lang w:val="uk-UA"/>
                    </w:rPr>
                    <w:t xml:space="preserve">в тому місці, де виконуються </w:t>
                  </w:r>
                  <w:r w:rsidR="001F0BBE">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p>
              </w:tc>
            </w:tr>
            <w:tr w:rsidR="00196AEA" w:rsidRPr="00081CED" w14:paraId="025EC5C4" w14:textId="77777777" w:rsidTr="00564D86">
              <w:tc>
                <w:tcPr>
                  <w:tcW w:w="5106" w:type="dxa"/>
                </w:tcPr>
                <w:p w14:paraId="32C81283" w14:textId="63C0F89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378112D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5.5.7. забезпечити правильність всіх своїх дій і придатність, надійність і безпеку методів будівельних роботи протягом усього періоду проведення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196AEA" w:rsidRPr="00081CED" w14:paraId="06DB3D0E" w14:textId="77777777" w:rsidTr="00564D86">
              <w:tc>
                <w:tcPr>
                  <w:tcW w:w="5106" w:type="dxa"/>
                </w:tcPr>
                <w:p w14:paraId="6865803D" w14:textId="7D0EAF0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72006F3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w:t>
                  </w:r>
                  <w:r w:rsidR="00C970E6" w:rsidRPr="00081CED">
                    <w:rPr>
                      <w:rFonts w:asciiTheme="minorHAnsi" w:hAnsiTheme="minorHAnsi" w:cstheme="minorHAnsi"/>
                      <w:sz w:val="22"/>
                      <w:szCs w:val="22"/>
                      <w:lang w:val="uk-UA"/>
                    </w:rPr>
                    <w:t>при передачі частини роботи</w:t>
                  </w:r>
                  <w:r w:rsidR="00C970E6">
                    <w:rPr>
                      <w:rFonts w:asciiTheme="minorHAnsi" w:hAnsiTheme="minorHAnsi" w:cstheme="minorHAnsi"/>
                      <w:sz w:val="22"/>
                      <w:szCs w:val="22"/>
                      <w:lang w:val="uk-UA"/>
                    </w:rPr>
                    <w:t xml:space="preserve"> С</w:t>
                  </w:r>
                  <w:r w:rsidR="00C970E6" w:rsidRPr="00081CED">
                    <w:rPr>
                      <w:rFonts w:asciiTheme="minorHAnsi" w:hAnsiTheme="minorHAnsi" w:cstheme="minorHAnsi"/>
                      <w:sz w:val="22"/>
                      <w:szCs w:val="22"/>
                      <w:lang w:val="uk-UA"/>
                    </w:rPr>
                    <w:t xml:space="preserve">убпідрядникам </w:t>
                  </w:r>
                  <w:r w:rsidRPr="00081CED">
                    <w:rPr>
                      <w:rFonts w:asciiTheme="minorHAnsi" w:hAnsiTheme="minorHAnsi" w:cstheme="minorHAnsi"/>
                      <w:sz w:val="22"/>
                      <w:szCs w:val="22"/>
                      <w:lang w:val="uk-UA"/>
                    </w:rPr>
                    <w:t>нести відповідальність за дії або бездіяльність субпідрядника, його уповноважених представників і роб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тників так само, як він несе відповідальність за свої власні дії або бездіяльність;</w:t>
                  </w:r>
                </w:p>
              </w:tc>
            </w:tr>
            <w:tr w:rsidR="00196AEA" w:rsidRPr="00081CED" w14:paraId="6066A87C" w14:textId="77777777" w:rsidTr="00564D86">
              <w:tc>
                <w:tcPr>
                  <w:tcW w:w="5106" w:type="dxa"/>
                </w:tcPr>
                <w:p w14:paraId="63E896F7" w14:textId="375E3D8C" w:rsidR="00196AEA" w:rsidRPr="00081CED" w:rsidRDefault="00196AEA" w:rsidP="007715DA">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196AEA" w:rsidRPr="00081CED" w:rsidRDefault="00196AEA" w:rsidP="007715DA">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роботи, включаючи, але не обмежуючись:</w:t>
                  </w:r>
                </w:p>
              </w:tc>
            </w:tr>
            <w:tr w:rsidR="00196AEA" w:rsidRPr="00081CED" w14:paraId="761EEB23" w14:textId="77777777" w:rsidTr="00564D86">
              <w:tc>
                <w:tcPr>
                  <w:tcW w:w="5106" w:type="dxa"/>
                </w:tcPr>
                <w:p w14:paraId="18BFC3FB" w14:textId="356BE3C6" w:rsidR="00196AEA" w:rsidRPr="00081CED" w:rsidRDefault="00196AEA" w:rsidP="007715DA">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3A17935C" w:rsidR="00196AEA" w:rsidRPr="00081CED" w:rsidRDefault="00196AEA" w:rsidP="007715DA">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дані про </w:t>
                  </w:r>
                  <w:r w:rsidR="00C970E6">
                    <w:rPr>
                      <w:rFonts w:asciiTheme="minorHAnsi" w:hAnsiTheme="minorHAnsi" w:cstheme="minorHAnsi"/>
                      <w:sz w:val="22"/>
                      <w:szCs w:val="22"/>
                      <w:lang w:val="uk-UA" w:eastAsia="ru-RU"/>
                    </w:rPr>
                    <w:t>О</w:t>
                  </w:r>
                  <w:r w:rsidRPr="00081CED">
                    <w:rPr>
                      <w:rFonts w:asciiTheme="minorHAnsi" w:hAnsiTheme="minorHAnsi" w:cstheme="minorHAnsi"/>
                      <w:sz w:val="22"/>
                      <w:szCs w:val="22"/>
                      <w:lang w:val="uk-UA" w:eastAsia="ru-RU"/>
                    </w:rPr>
                    <w:t>б'єкт та його умови, потреби Підрядника щодо об'єкту, геологічні, гідрологічні та кліматичні умови;</w:t>
                  </w:r>
                </w:p>
              </w:tc>
            </w:tr>
            <w:tr w:rsidR="00196AEA" w:rsidRPr="00081CED" w14:paraId="0C6B3677" w14:textId="77777777" w:rsidTr="00564D86">
              <w:tc>
                <w:tcPr>
                  <w:tcW w:w="5106" w:type="dxa"/>
                </w:tcPr>
                <w:p w14:paraId="22236E7A" w14:textId="070DFA73"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3DF31A4"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обсяг і характер </w:t>
                  </w:r>
                  <w:r w:rsidR="000805C8">
                    <w:rPr>
                      <w:rFonts w:asciiTheme="minorHAnsi" w:hAnsiTheme="minorHAnsi" w:cstheme="minorHAnsi"/>
                      <w:sz w:val="22"/>
                      <w:szCs w:val="22"/>
                      <w:lang w:eastAsia="ru-RU"/>
                    </w:rPr>
                    <w:t>P</w:t>
                  </w:r>
                  <w:r w:rsidRPr="00081CED">
                    <w:rPr>
                      <w:rFonts w:asciiTheme="minorHAnsi" w:hAnsiTheme="minorHAnsi" w:cstheme="minorHAnsi"/>
                      <w:sz w:val="22"/>
                      <w:szCs w:val="22"/>
                      <w:lang w:val="uk-UA" w:eastAsia="ru-RU"/>
                    </w:rPr>
                    <w:t>об</w:t>
                  </w:r>
                  <w:r w:rsidR="000805C8">
                    <w:rPr>
                      <w:rFonts w:asciiTheme="minorHAnsi" w:hAnsiTheme="minorHAnsi" w:cstheme="minorHAnsi"/>
                      <w:sz w:val="22"/>
                      <w:szCs w:val="22"/>
                      <w:lang w:eastAsia="ru-RU"/>
                    </w:rPr>
                    <w:t>i</w:t>
                  </w:r>
                  <w:r w:rsidRPr="00081CED">
                    <w:rPr>
                      <w:rFonts w:asciiTheme="minorHAnsi" w:hAnsiTheme="minorHAnsi" w:cstheme="minorHAnsi"/>
                      <w:sz w:val="22"/>
                      <w:szCs w:val="22"/>
                      <w:lang w:val="uk-UA" w:eastAsia="ru-RU"/>
                    </w:rPr>
                    <w:t xml:space="preserve">т, умови постачання послуг і товарів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з урахуванням документів, даних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і Додатка 2 до Контракту „Технічна специфікація“, законів і правових актів, що реалізують їх, організації роботи і порядку їх виконання.</w:t>
                  </w:r>
                </w:p>
              </w:tc>
            </w:tr>
            <w:tr w:rsidR="00196AEA" w:rsidRPr="00081CED" w14:paraId="2DE26648" w14:textId="77777777" w:rsidTr="00564D86">
              <w:tc>
                <w:tcPr>
                  <w:tcW w:w="5106" w:type="dxa"/>
                </w:tcPr>
                <w:p w14:paraId="773D02CB" w14:textId="3E4DC73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23AE2EB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5.5.10. приймати на себе відповідальність і ризик у зв'язку з невідповідністю фактичних обсягів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еталонним обсягам, які можуть бути вказані в документах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196AEA" w:rsidRPr="00081CED" w14:paraId="3936CA64" w14:textId="77777777" w:rsidTr="00564D86">
              <w:tc>
                <w:tcPr>
                  <w:tcW w:w="5106" w:type="dxa"/>
                </w:tcPr>
                <w:p w14:paraId="00697C8F" w14:textId="70CC772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turtą nuo praradimo, sugadinimo ar sunaikinimo dėl Rangovo veiksmų. Vykdydamas darbus, Rangovas imasi visų būtinų atsargumo priemonių, kad užtikrintų, jog Rangovo įranga ir personalas būtų tik Statybvietėje ir visose papildomose patalpose, kurias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suteikti Rangovui kaip patalpas persirengimui, sandėliavimui ar administraciniams tikslams;</w:t>
                  </w:r>
                </w:p>
              </w:tc>
              <w:tc>
                <w:tcPr>
                  <w:tcW w:w="4822" w:type="dxa"/>
                </w:tcPr>
                <w:p w14:paraId="617AA5C8" w14:textId="69A788D9"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w:t>
                  </w:r>
                  <w:r w:rsidR="000805C8">
                    <w:rPr>
                      <w:rFonts w:asciiTheme="minorHAnsi" w:hAnsiTheme="minorHAnsi" w:cstheme="minorHAnsi"/>
                      <w:sz w:val="22"/>
                      <w:szCs w:val="22"/>
                      <w:lang w:val="uk-UA" w:eastAsia="ru-RU"/>
                    </w:rPr>
                    <w:t>Р</w:t>
                  </w:r>
                  <w:r w:rsidR="000805C8" w:rsidRPr="00081CED">
                    <w:rPr>
                      <w:rFonts w:asciiTheme="minorHAnsi" w:hAnsiTheme="minorHAnsi" w:cstheme="minorHAnsi"/>
                      <w:sz w:val="22"/>
                      <w:szCs w:val="22"/>
                      <w:lang w:val="uk-UA" w:eastAsia="ru-RU"/>
                    </w:rPr>
                    <w:t>об</w:t>
                  </w:r>
                  <w:r w:rsidR="000805C8">
                    <w:rPr>
                      <w:rFonts w:asciiTheme="minorHAnsi" w:hAnsiTheme="minorHAnsi" w:cstheme="minorHAnsi"/>
                      <w:sz w:val="22"/>
                      <w:szCs w:val="22"/>
                      <w:lang w:val="uk-UA" w:eastAsia="ru-RU"/>
                    </w:rPr>
                    <w:t>і</w:t>
                  </w:r>
                  <w:r w:rsidR="000805C8"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 xml:space="preserve"> для</w:t>
                  </w:r>
                  <w:r w:rsidRPr="00081CED">
                    <w:rPr>
                      <w:rFonts w:asciiTheme="minorHAnsi" w:hAnsiTheme="minorHAnsi" w:cstheme="minorHAnsi"/>
                      <w:sz w:val="22"/>
                      <w:szCs w:val="22"/>
                      <w:lang w:val="uk-UA" w:eastAsia="ru-RU"/>
                    </w:rPr>
                    <w:t xml:space="preserve"> забезпеч</w:t>
                  </w:r>
                  <w:r>
                    <w:rPr>
                      <w:rFonts w:asciiTheme="minorHAnsi" w:hAnsiTheme="minorHAnsi" w:cstheme="minorHAnsi"/>
                      <w:sz w:val="22"/>
                      <w:szCs w:val="22"/>
                      <w:lang w:val="uk-UA" w:eastAsia="ru-RU"/>
                    </w:rPr>
                    <w:t>ення того</w:t>
                  </w:r>
                  <w:r w:rsidRPr="00081CED">
                    <w:rPr>
                      <w:rFonts w:asciiTheme="minorHAnsi" w:hAnsiTheme="minorHAnsi" w:cstheme="minorHAnsi"/>
                      <w:sz w:val="22"/>
                      <w:szCs w:val="22"/>
                      <w:lang w:val="uk-UA" w:eastAsia="ru-RU"/>
                    </w:rPr>
                    <w:t xml:space="preserve">, щоб обладнання та персонал Підрядника знаходились лише на об'єкті та в будь-яких додаткових приміщеннях, які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196AEA" w:rsidRPr="00081CED" w14:paraId="2837DC88" w14:textId="77777777" w:rsidTr="00564D86">
              <w:tc>
                <w:tcPr>
                  <w:tcW w:w="5106" w:type="dxa"/>
                </w:tcPr>
                <w:p w14:paraId="1483E830" w14:textId="130E5D2A"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5.5.12. savo sąskaita pašalinti iš Statybvietės visas statybines atliekas ir šiukšles;</w:t>
                  </w:r>
                </w:p>
              </w:tc>
              <w:tc>
                <w:tcPr>
                  <w:tcW w:w="4822" w:type="dxa"/>
                </w:tcPr>
                <w:p w14:paraId="05FF24EA" w14:textId="148D3A8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5.5.12. вивезти всі будівельні відходи та сміття з </w:t>
                  </w:r>
                  <w:r>
                    <w:rPr>
                      <w:rFonts w:asciiTheme="minorHAnsi" w:hAnsiTheme="minorHAnsi" w:cstheme="minorHAnsi"/>
                      <w:sz w:val="22"/>
                      <w:szCs w:val="22"/>
                      <w:lang w:val="uk-UA"/>
                    </w:rPr>
                    <w:t>О</w:t>
                  </w:r>
                  <w:r w:rsidRPr="00081CED">
                    <w:rPr>
                      <w:rFonts w:asciiTheme="minorHAnsi" w:hAnsiTheme="minorHAnsi" w:cstheme="minorHAnsi"/>
                      <w:sz w:val="22"/>
                      <w:szCs w:val="22"/>
                      <w:lang w:val="uk-UA"/>
                    </w:rPr>
                    <w:t>б'єкту за свій рахунок;</w:t>
                  </w:r>
                </w:p>
              </w:tc>
            </w:tr>
            <w:tr w:rsidR="00196AEA" w:rsidRPr="00081CED" w14:paraId="57DF6854" w14:textId="77777777" w:rsidTr="00564D86">
              <w:tc>
                <w:tcPr>
                  <w:tcW w:w="5106" w:type="dxa"/>
                </w:tcPr>
                <w:p w14:paraId="69D314C2" w14:textId="2918DA1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5.5.13. sandėliuoti ar transportuoti perteklines Medžiagas ir nereikalingą Rangovo Įrangą;</w:t>
                  </w:r>
                </w:p>
              </w:tc>
              <w:tc>
                <w:tcPr>
                  <w:tcW w:w="4822" w:type="dxa"/>
                </w:tcPr>
                <w:p w14:paraId="021417BD" w14:textId="686AF20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196AEA" w:rsidRPr="00081CED" w14:paraId="417374DC" w14:textId="77777777" w:rsidTr="00564D86">
              <w:tc>
                <w:tcPr>
                  <w:tcW w:w="5106" w:type="dxa"/>
                </w:tcPr>
                <w:p w14:paraId="571E48BD" w14:textId="15B8B5A1"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5.5.14.</w:t>
                  </w:r>
                  <w:r w:rsidR="009C3B2B" w:rsidRPr="00081CED">
                    <w:rPr>
                      <w:rFonts w:asciiTheme="minorHAnsi" w:hAnsiTheme="minorHAnsi" w:cstheme="minorHAnsi"/>
                      <w:sz w:val="22"/>
                      <w:szCs w:val="22"/>
                      <w:lang w:bidi="lt-LT"/>
                    </w:rPr>
                    <w:t xml:space="preserve">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w:t>
                  </w:r>
                  <w:r w:rsidR="009C3B2B">
                    <w:rPr>
                      <w:rFonts w:asciiTheme="minorHAnsi" w:hAnsiTheme="minorHAnsi" w:cstheme="minorHAnsi"/>
                      <w:sz w:val="22"/>
                      <w:szCs w:val="22"/>
                      <w:lang w:bidi="lt-LT"/>
                    </w:rPr>
                    <w:t>Užsakovo</w:t>
                  </w:r>
                  <w:r w:rsidR="009C3B2B" w:rsidRPr="00081CED">
                    <w:rPr>
                      <w:rFonts w:asciiTheme="minorHAnsi" w:hAnsiTheme="minorHAnsi" w:cstheme="minorHAnsi"/>
                      <w:sz w:val="22"/>
                      <w:szCs w:val="22"/>
                      <w:lang w:bidi="lt-LT"/>
                    </w:rPr>
                    <w:t xml:space="preserve"> darbuotojams, Statybos techninės priežiūros vadovui ir trečiosioms šalims. Rangovas yra atsakingas už šių patalpų, vietų ar kelių remontą, kurio gali pareikalauti CPVA ir (arba) </w:t>
                  </w:r>
                  <w:r w:rsidR="009C3B2B">
                    <w:rPr>
                      <w:rFonts w:asciiTheme="minorHAnsi" w:hAnsiTheme="minorHAnsi" w:cstheme="minorHAnsi"/>
                      <w:sz w:val="22"/>
                      <w:szCs w:val="22"/>
                      <w:lang w:bidi="lt-LT"/>
                    </w:rPr>
                    <w:t>Užsakovas</w:t>
                  </w:r>
                  <w:r w:rsidR="009C3B2B" w:rsidRPr="00081CED">
                    <w:rPr>
                      <w:rFonts w:asciiTheme="minorHAnsi" w:hAnsiTheme="minorHAnsi" w:cstheme="minorHAnsi"/>
                      <w:sz w:val="22"/>
                      <w:szCs w:val="22"/>
                      <w:lang w:bidi="lt-LT"/>
                    </w:rPr>
                    <w:t>;</w:t>
                  </w:r>
                </w:p>
              </w:tc>
              <w:tc>
                <w:tcPr>
                  <w:tcW w:w="4822" w:type="dxa"/>
                </w:tcPr>
                <w:p w14:paraId="30B240FA" w14:textId="33828BCA" w:rsidR="00196AEA" w:rsidRPr="00C970E6" w:rsidRDefault="007D3E9C" w:rsidP="007715DA">
                  <w:pPr>
                    <w:framePr w:hSpace="180" w:wrap="around" w:hAnchor="margin" w:xAlign="right" w:y="-588"/>
                    <w:tabs>
                      <w:tab w:val="left" w:pos="604"/>
                    </w:tabs>
                    <w:jc w:val="both"/>
                    <w:rPr>
                      <w:rFonts w:asciiTheme="minorHAnsi" w:hAnsiTheme="minorHAnsi" w:cstheme="minorHAnsi"/>
                      <w:sz w:val="22"/>
                      <w:szCs w:val="22"/>
                      <w:lang w:val="uk-UA"/>
                    </w:rPr>
                  </w:pPr>
                  <w:r w:rsidRPr="00374E58">
                    <w:rPr>
                      <w:rFonts w:cstheme="minorHAnsi"/>
                      <w:lang w:val="uk-UA"/>
                    </w:rPr>
                    <w:t>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CPVA, персоналу Замовника, Керівнику технічного огляду за будівництвом будівлі та третіх сторін. Підрядник несе відповідальність за будь-який ремонт цих приміщень, місць або доріг, яких можуть запитувати CPVA та/або  Замовник;</w:t>
                  </w:r>
                </w:p>
              </w:tc>
            </w:tr>
            <w:tr w:rsidR="00196AEA" w:rsidRPr="00081CED" w14:paraId="76697120" w14:textId="77777777" w:rsidTr="00564D86">
              <w:tc>
                <w:tcPr>
                  <w:tcW w:w="5106" w:type="dxa"/>
                </w:tcPr>
                <w:p w14:paraId="16DE27D6" w14:textId="27BE43C5" w:rsidR="00196AEA" w:rsidRPr="00144F01" w:rsidRDefault="00196AEA" w:rsidP="007715DA">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 xml:space="preserve">5.5.15. užtikrinti, kad </w:t>
                  </w:r>
                  <w:r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Pr>
                      <w:rFonts w:asciiTheme="minorHAnsi" w:hAnsiTheme="minorHAnsi" w:cstheme="minorHAnsi"/>
                      <w:sz w:val="22"/>
                      <w:szCs w:val="22"/>
                      <w:lang w:bidi="lt-LT"/>
                    </w:rPr>
                    <w:t>subrangov</w:t>
                  </w:r>
                  <w:r w:rsidRPr="00144F01">
                    <w:rPr>
                      <w:rFonts w:asciiTheme="minorHAnsi" w:hAnsiTheme="minorHAnsi" w:cstheme="minorHAnsi"/>
                      <w:sz w:val="22"/>
                      <w:szCs w:val="22"/>
                      <w:lang w:bidi="lt-LT"/>
                    </w:rPr>
                    <w:t>us:</w:t>
                  </w:r>
                </w:p>
                <w:p w14:paraId="63AAFC81" w14:textId="625EEDF5" w:rsidR="00196AEA" w:rsidRPr="00144F01" w:rsidRDefault="00196AEA" w:rsidP="007715DA">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96AEA" w:rsidRDefault="00196AEA" w:rsidP="007715DA">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196AEA" w:rsidRPr="00C67084"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0D02CF7" w:rsidR="00196AEA" w:rsidRPr="00C67084"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 мають право здійснювати діяльність, необхідну для виконання </w:t>
                  </w:r>
                  <w:r>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76C124BF" w:rsidR="00196AEA" w:rsidRPr="00C67084"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-відповіда</w:t>
                  </w:r>
                  <w:r>
                    <w:rPr>
                      <w:rFonts w:asciiTheme="minorHAnsi" w:hAnsiTheme="minorHAnsi" w:cstheme="minorHAnsi"/>
                      <w:sz w:val="22"/>
                      <w:szCs w:val="22"/>
                      <w:lang w:val="uk-UA"/>
                    </w:rPr>
                    <w:t>ють</w:t>
                  </w:r>
                  <w:r w:rsidRPr="00C67084">
                    <w:rPr>
                      <w:rFonts w:asciiTheme="minorHAnsi" w:hAnsiTheme="minorHAnsi" w:cstheme="minorHAnsi"/>
                      <w:sz w:val="22"/>
                      <w:szCs w:val="22"/>
                      <w:lang w:val="uk-UA"/>
                    </w:rPr>
                    <w:t xml:space="preserve">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Pr>
                      <w:rFonts w:asciiTheme="minorHAnsi" w:hAnsiTheme="minorHAnsi" w:cstheme="minorHAnsi"/>
                      <w:sz w:val="22"/>
                      <w:szCs w:val="22"/>
                      <w:lang w:val="uk-UA"/>
                    </w:rPr>
                    <w:t>Контракт</w:t>
                  </w:r>
                  <w:r w:rsidRPr="00C67084">
                    <w:rPr>
                      <w:rFonts w:asciiTheme="minorHAnsi" w:hAnsiTheme="minorHAnsi" w:cstheme="minorHAnsi"/>
                      <w:sz w:val="22"/>
                      <w:szCs w:val="22"/>
                      <w:lang w:val="uk-UA"/>
                    </w:rPr>
                    <w:t>у</w:t>
                  </w:r>
                </w:p>
                <w:p w14:paraId="0557050D" w14:textId="5477112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196AEA" w:rsidRPr="00081CED" w14:paraId="356949D9" w14:textId="77777777" w:rsidTr="00564D86">
              <w:tc>
                <w:tcPr>
                  <w:tcW w:w="5106" w:type="dxa"/>
                </w:tcPr>
                <w:p w14:paraId="597FE593" w14:textId="17B0C3F4"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05507A1C"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5.5.16. використовувати тільки обладнання та матеріали, які підходять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і умов використання відповідно до вимог, зазначених у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196AEA" w:rsidRPr="00081CED" w14:paraId="58A66956" w14:textId="77777777" w:rsidTr="00564D86">
              <w:tc>
                <w:tcPr>
                  <w:tcW w:w="5106" w:type="dxa"/>
                </w:tcPr>
                <w:p w14:paraId="17926269" w14:textId="1D4DBBA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0D6F5EB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5.5.17. перш ніж приховати або покрити будь-які конструкції чи роботи, повідом</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и</w:t>
                  </w:r>
                  <w:r w:rsidRPr="00081CED">
                    <w:rPr>
                      <w:rFonts w:asciiTheme="minorHAnsi" w:hAnsiTheme="minorHAnsi" w:cstheme="minorHAnsi"/>
                      <w:sz w:val="22"/>
                      <w:szCs w:val="22"/>
                      <w:lang w:val="uk-UA"/>
                    </w:rPr>
                    <w:t xml:space="preserve"> особу, призначену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rPr>
                    <w:t>Керівником технічного</w:t>
                  </w:r>
                  <w:r w:rsidR="00C970E6">
                    <w:rPr>
                      <w:rFonts w:asciiTheme="minorHAnsi" w:hAnsiTheme="minorHAnsi" w:cstheme="minorHAnsi"/>
                      <w:sz w:val="22"/>
                      <w:szCs w:val="22"/>
                      <w:lang w:val="uk-UA"/>
                    </w:rPr>
                    <w:t xml:space="preserve">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rPr>
                    <w:t xml:space="preserve"> </w:t>
                  </w:r>
                  <w:r w:rsidR="00DD6DB5" w:rsidRPr="00DD6DB5">
                    <w:rPr>
                      <w:rFonts w:asciiTheme="minorHAnsi" w:hAnsiTheme="minorHAnsi" w:cstheme="minorHAnsi"/>
                      <w:sz w:val="22"/>
                      <w:szCs w:val="22"/>
                    </w:rPr>
                    <w:t xml:space="preserve"> за</w:t>
                  </w:r>
                  <w:r w:rsidR="00DD6DB5" w:rsidRPr="00DD6DB5">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який повинен оглянути, проаналізувати та, якщо необхідно, прийняти результати випробувань. Якщо Підрядник приховує конструкції або роботи, не інформуючи </w:t>
                  </w:r>
                  <w:r w:rsidR="00DD6DB5">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rPr>
                    <w:t xml:space="preserve"> </w:t>
                  </w:r>
                  <w:r w:rsidR="00DD6DB5" w:rsidRPr="00DD6DB5">
                    <w:rPr>
                      <w:rFonts w:asciiTheme="minorHAnsi" w:hAnsiTheme="minorHAnsi" w:cstheme="minorHAnsi"/>
                      <w:sz w:val="22"/>
                      <w:szCs w:val="22"/>
                    </w:rPr>
                    <w:t>за</w:t>
                  </w:r>
                  <w:r w:rsidR="00DD6DB5" w:rsidRPr="00DD6DB5">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(залежно від обставин), Підрядник зобов'язаний, за запитом,</w:t>
                  </w:r>
                  <w:r>
                    <w:rPr>
                      <w:rFonts w:asciiTheme="minorHAnsi" w:hAnsiTheme="minorHAnsi" w:cstheme="minorHAnsi"/>
                      <w:sz w:val="22"/>
                      <w:szCs w:val="22"/>
                      <w:lang w:val="uk-UA"/>
                    </w:rPr>
                    <w:t xml:space="preserve"> пред’явити</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результати 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для перевірки за свій рахунок і, незалежно від результатів перевірки, </w:t>
                  </w:r>
                  <w:r>
                    <w:rPr>
                      <w:rFonts w:asciiTheme="minorHAnsi" w:hAnsiTheme="minorHAnsi" w:cstheme="minorHAnsi"/>
                      <w:sz w:val="22"/>
                      <w:szCs w:val="22"/>
                      <w:lang w:val="uk-UA"/>
                    </w:rPr>
                    <w:t>за</w:t>
                  </w:r>
                  <w:r w:rsidRPr="00081CED">
                    <w:rPr>
                      <w:rFonts w:asciiTheme="minorHAnsi" w:hAnsiTheme="minorHAnsi" w:cstheme="minorHAnsi"/>
                      <w:sz w:val="22"/>
                      <w:szCs w:val="22"/>
                      <w:lang w:val="uk-UA"/>
                    </w:rPr>
                    <w:t>крити її пізніше;</w:t>
                  </w:r>
                </w:p>
              </w:tc>
            </w:tr>
            <w:tr w:rsidR="00196AEA" w:rsidRPr="00081CED" w14:paraId="13882716" w14:textId="77777777" w:rsidTr="00564D86">
              <w:tc>
                <w:tcPr>
                  <w:tcW w:w="5106" w:type="dxa"/>
                </w:tcPr>
                <w:p w14:paraId="3E2008F6" w14:textId="26F3CD5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pateikti visus Darbų atlikimo dokumentus (jei to reikalauja Darbų atlikimo vietos </w:t>
                  </w:r>
                  <w:r>
                    <w:rPr>
                      <w:rFonts w:asciiTheme="minorHAnsi" w:hAnsiTheme="minorHAnsi" w:cstheme="minorHAnsi"/>
                      <w:noProof/>
                      <w:sz w:val="22"/>
                      <w:szCs w:val="22"/>
                      <w:lang w:bidi="lt-LT"/>
                    </w:rPr>
                    <w:t>Ukrainos</w:t>
                  </w:r>
                  <w:r w:rsidRPr="00081CED">
                    <w:rPr>
                      <w:rFonts w:asciiTheme="minorHAnsi" w:hAnsiTheme="minorHAnsi" w:cstheme="minorHAnsi"/>
                      <w:noProof/>
                      <w:sz w:val="22"/>
                      <w:szCs w:val="22"/>
                      <w:lang w:bidi="lt-LT"/>
                    </w:rPr>
                    <w:t xml:space="preserve"> teisės aktai, Rangovas turi pateikti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w:t>
                  </w:r>
                  <w:r w:rsidRPr="00081CED">
                    <w:rPr>
                      <w:rFonts w:asciiTheme="minorHAnsi" w:hAnsiTheme="minorHAnsi" w:cstheme="minorHAnsi"/>
                      <w:noProof/>
                      <w:sz w:val="22"/>
                      <w:szCs w:val="22"/>
                      <w:lang w:bidi="lt-LT"/>
                    </w:rPr>
                    <w:lastRenderedPageBreak/>
                    <w:t>(arba)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0A37DAB6"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5.5.18. надати все обладнання, пристрої, інструменти, робочу силу, матеріали та кваліфікований персонал, а також надати всі документи для виконання роботи (якщо це вимагається </w:t>
                  </w:r>
                  <w:r w:rsidRPr="00C67084">
                    <w:rPr>
                      <w:rFonts w:asciiTheme="minorHAnsi" w:hAnsiTheme="minorHAnsi" w:cstheme="minorHAnsi"/>
                      <w:sz w:val="22"/>
                      <w:szCs w:val="22"/>
                      <w:lang w:val="uk-UA" w:eastAsia="ru-RU"/>
                    </w:rPr>
                    <w:t>законодавство</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за</w:t>
                  </w:r>
                  <w:r w:rsidRPr="00C67084">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місцем </w:t>
                  </w:r>
                  <w:r w:rsidRPr="00081CED">
                    <w:rPr>
                      <w:rFonts w:asciiTheme="minorHAnsi" w:hAnsiTheme="minorHAnsi" w:cstheme="minorHAnsi"/>
                      <w:sz w:val="22"/>
                      <w:szCs w:val="22"/>
                      <w:lang w:val="uk-UA" w:eastAsia="ru-RU"/>
                    </w:rPr>
                    <w:lastRenderedPageBreak/>
                    <w:t xml:space="preserve">проведення роботи, Підрядник повинен надати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креслення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геодезичн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фотографі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кадастров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записи, посібники з експлуатації та технічного обслуговування та інш</w:t>
                  </w:r>
                  <w:r>
                    <w:rPr>
                      <w:rFonts w:asciiTheme="minorHAnsi" w:hAnsiTheme="minorHAnsi" w:cstheme="minorHAnsi"/>
                      <w:sz w:val="22"/>
                      <w:szCs w:val="22"/>
                      <w:lang w:val="uk-UA" w:eastAsia="ru-RU"/>
                    </w:rPr>
                    <w:t>у</w:t>
                  </w:r>
                  <w:r w:rsidRPr="00081CED">
                    <w:rPr>
                      <w:rFonts w:asciiTheme="minorHAnsi" w:hAnsiTheme="minorHAnsi" w:cstheme="minorHAnsi"/>
                      <w:sz w:val="22"/>
                      <w:szCs w:val="22"/>
                      <w:lang w:val="uk-UA" w:eastAsia="ru-RU"/>
                    </w:rPr>
                    <w:t xml:space="preserve"> документацію);</w:t>
                  </w:r>
                </w:p>
              </w:tc>
            </w:tr>
            <w:tr w:rsidR="00196AEA" w:rsidRPr="00081CED" w14:paraId="465CE508" w14:textId="77777777" w:rsidTr="00564D86">
              <w:tc>
                <w:tcPr>
                  <w:tcW w:w="5106" w:type="dxa"/>
                </w:tcPr>
                <w:p w14:paraId="7DBB1B64" w14:textId="74C5826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5.5.19. pranešti CPVA ir (arba)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404EDE6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Керівником технічного</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 xml:space="preserve"> 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та/або</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w:t>
                  </w:r>
                </w:p>
              </w:tc>
            </w:tr>
            <w:tr w:rsidR="00196AEA" w:rsidRPr="00081CED" w14:paraId="34E1507D" w14:textId="77777777" w:rsidTr="00564D86">
              <w:tc>
                <w:tcPr>
                  <w:tcW w:w="5106" w:type="dxa"/>
                </w:tcPr>
                <w:p w14:paraId="40E2AB50" w14:textId="5829BDA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5FA1AC6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а також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eastAsia="ru-RU"/>
                    </w:rPr>
                    <w:t xml:space="preserve"> (при наявності) та керівнику будівельного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(при наявності) можливість відвідати об'єкт та переглянути всю документацію щодо роботи;</w:t>
                  </w:r>
                </w:p>
              </w:tc>
            </w:tr>
            <w:tr w:rsidR="00196AEA" w:rsidRPr="00081CED" w14:paraId="32DED756" w14:textId="77777777" w:rsidTr="00564D86">
              <w:tc>
                <w:tcPr>
                  <w:tcW w:w="5106" w:type="dxa"/>
                </w:tcPr>
                <w:p w14:paraId="295F1F1B" w14:textId="79C03D91"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 xml:space="preserve"> 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6E1F89B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w:t>
                  </w:r>
                  <w:r>
                    <w:rPr>
                      <w:rFonts w:asciiTheme="minorHAnsi" w:hAnsiTheme="minorHAnsi" w:cstheme="minorHAnsi"/>
                      <w:sz w:val="22"/>
                      <w:szCs w:val="22"/>
                      <w:lang w:val="uk-UA"/>
                    </w:rPr>
                    <w:t>забезпечити</w:t>
                  </w:r>
                  <w:r w:rsidRPr="00081CED">
                    <w:rPr>
                      <w:rFonts w:asciiTheme="minorHAnsi" w:hAnsiTheme="minorHAnsi" w:cstheme="minorHAnsi"/>
                      <w:sz w:val="22"/>
                      <w:szCs w:val="22"/>
                      <w:lang w:val="uk-UA"/>
                    </w:rPr>
                    <w:t>, що</w:t>
                  </w:r>
                  <w:r>
                    <w:rPr>
                      <w:rFonts w:asciiTheme="minorHAnsi" w:hAnsiTheme="minorHAnsi" w:cstheme="minorHAnsi"/>
                      <w:sz w:val="22"/>
                      <w:szCs w:val="22"/>
                      <w:lang w:val="uk-UA"/>
                    </w:rPr>
                    <w:t>б</w:t>
                  </w:r>
                  <w:r w:rsidRPr="00081CED">
                    <w:rPr>
                      <w:rFonts w:asciiTheme="minorHAnsi" w:hAnsiTheme="minorHAnsi" w:cstheme="minorHAnsi"/>
                      <w:sz w:val="22"/>
                      <w:szCs w:val="22"/>
                      <w:lang w:val="uk-UA"/>
                    </w:rPr>
                    <w:t xml:space="preserve"> інструкції з експлуатації та технічного обслуговування Підрядника </w:t>
                  </w:r>
                  <w:r>
                    <w:rPr>
                      <w:rFonts w:asciiTheme="minorHAnsi" w:hAnsiTheme="minorHAnsi" w:cstheme="minorHAnsi"/>
                      <w:sz w:val="22"/>
                      <w:szCs w:val="22"/>
                      <w:lang w:val="uk-UA"/>
                    </w:rPr>
                    <w:t xml:space="preserve">були </w:t>
                  </w:r>
                  <w:r w:rsidRPr="00081CED">
                    <w:rPr>
                      <w:rFonts w:asciiTheme="minorHAnsi" w:hAnsiTheme="minorHAnsi" w:cstheme="minorHAnsi"/>
                      <w:sz w:val="22"/>
                      <w:szCs w:val="22"/>
                      <w:lang w:val="uk-UA"/>
                    </w:rPr>
                    <w:t>достатньо детальн</w:t>
                  </w:r>
                  <w:r>
                    <w:rPr>
                      <w:rFonts w:asciiTheme="minorHAnsi" w:hAnsiTheme="minorHAnsi" w:cstheme="minorHAnsi"/>
                      <w:sz w:val="22"/>
                      <w:szCs w:val="22"/>
                      <w:lang w:val="uk-UA"/>
                    </w:rPr>
                    <w:t>ими</w:t>
                  </w:r>
                  <w:r w:rsidRPr="00081CED">
                    <w:rPr>
                      <w:rFonts w:asciiTheme="minorHAnsi" w:hAnsiTheme="minorHAnsi" w:cstheme="minorHAnsi"/>
                      <w:sz w:val="22"/>
                      <w:szCs w:val="22"/>
                      <w:lang w:val="uk-UA"/>
                    </w:rPr>
                    <w:t xml:space="preserve">, щоб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повинні додаватися технічні паспорти, сертифікати та інші необхідні документи (при наявності) на дане обладнання;</w:t>
                  </w:r>
                </w:p>
              </w:tc>
            </w:tr>
            <w:tr w:rsidR="00196AEA" w:rsidRPr="00081CED" w14:paraId="233DB9E8" w14:textId="77777777" w:rsidTr="00564D86">
              <w:tc>
                <w:tcPr>
                  <w:tcW w:w="5106" w:type="dxa"/>
                </w:tcPr>
                <w:p w14:paraId="615E6C4C" w14:textId="545DAE1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Pr>
                      <w:rFonts w:asciiTheme="minorHAnsi" w:hAnsiTheme="minorHAnsi" w:cstheme="minorHAnsi"/>
                      <w:sz w:val="22"/>
                      <w:szCs w:val="22"/>
                      <w:lang w:bidi="lt-LT"/>
                    </w:rPr>
                    <w:t>Ukrainos</w:t>
                  </w:r>
                  <w:r w:rsidRPr="00081CED">
                    <w:rPr>
                      <w:rFonts w:asciiTheme="minorHAnsi" w:hAnsiTheme="minorHAnsi" w:cstheme="minorHAnsi"/>
                      <w:sz w:val="22"/>
                      <w:szCs w:val="22"/>
                      <w:lang w:bidi="lt-LT"/>
                    </w:rPr>
                    <w:t xml:space="preserve"> teisės aktai). Atsižvelgiant į šio punkto nuostatas, privalomojo draudimo sutartys galioja nuo Darbų pradžios iki Darbų užbaigimo dienos;</w:t>
                  </w:r>
                </w:p>
              </w:tc>
              <w:tc>
                <w:tcPr>
                  <w:tcW w:w="4822" w:type="dxa"/>
                </w:tcPr>
                <w:p w14:paraId="29F7D1F0" w14:textId="27E7FD55"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2" w:name="_Ref488313957"/>
                  <w:r w:rsidRPr="00081CED">
                    <w:rPr>
                      <w:rFonts w:asciiTheme="minorHAnsi" w:hAnsiTheme="minorHAnsi" w:cstheme="minorHAnsi"/>
                      <w:sz w:val="22"/>
                      <w:szCs w:val="22"/>
                      <w:lang w:val="uk-UA" w:eastAsia="ru-RU"/>
                    </w:rPr>
                    <w:t>забезпечити, щоб цивільн</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відповідальн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 його</w:t>
                  </w:r>
                  <w:r w:rsidRPr="00081CED">
                    <w:rPr>
                      <w:rFonts w:asciiTheme="minorHAnsi" w:hAnsiTheme="minorHAnsi" w:cstheme="minorHAnsi"/>
                      <w:sz w:val="22"/>
                      <w:szCs w:val="22"/>
                      <w:lang w:val="uk-UA" w:eastAsia="ru-RU"/>
                    </w:rPr>
                    <w:t xml:space="preserve"> та його кваліфікован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фахівц</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(наприклад,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ктувальник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та Роботи </w:t>
                  </w:r>
                  <w:r w:rsidRPr="00081CED">
                    <w:rPr>
                      <w:rFonts w:asciiTheme="minorHAnsi" w:hAnsiTheme="minorHAnsi" w:cstheme="minorHAnsi"/>
                      <w:sz w:val="22"/>
                      <w:szCs w:val="22"/>
                      <w:lang w:val="uk-UA" w:eastAsia="ru-RU"/>
                    </w:rPr>
                    <w:t>бул</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застраховані (якщо того вимагає чинне </w:t>
                  </w:r>
                  <w:r w:rsidRPr="00C67084">
                    <w:rPr>
                      <w:rFonts w:asciiTheme="minorHAnsi" w:hAnsiTheme="minorHAnsi" w:cstheme="minorHAnsi"/>
                      <w:sz w:val="22"/>
                      <w:szCs w:val="22"/>
                      <w:lang w:val="uk-UA" w:eastAsia="ru-RU"/>
                    </w:rPr>
                    <w:t>законодавство</w:t>
                  </w:r>
                  <w:r w:rsidRPr="00081CED">
                    <w:rPr>
                      <w:rFonts w:asciiTheme="minorHAnsi" w:hAnsiTheme="minorHAnsi" w:cstheme="minorHAnsi"/>
                      <w:sz w:val="22"/>
                      <w:szCs w:val="22"/>
                      <w:lang w:val="uk-UA" w:eastAsia="ru-RU"/>
                    </w:rPr>
                    <w:t xml:space="preserve"> </w:t>
                  </w:r>
                  <w:r w:rsidRPr="00C67084">
                    <w:rPr>
                      <w:rFonts w:asciiTheme="minorHAnsi" w:hAnsiTheme="minorHAnsi" w:cstheme="minorHAnsi"/>
                      <w:sz w:val="22"/>
                      <w:szCs w:val="22"/>
                      <w:lang w:val="uk-UA" w:eastAsia="ru-RU"/>
                    </w:rPr>
                    <w:t>Україн</w:t>
                  </w:r>
                  <w:r>
                    <w:rPr>
                      <w:rFonts w:asciiTheme="minorHAnsi" w:hAnsiTheme="minorHAnsi" w:cstheme="minorHAnsi"/>
                      <w:sz w:val="22"/>
                      <w:szCs w:val="22"/>
                      <w:lang w:val="uk-UA" w:eastAsia="ru-RU"/>
                    </w:rPr>
                    <w:t>и на</w:t>
                  </w:r>
                  <w:r w:rsidRPr="00081CED">
                    <w:rPr>
                      <w:rFonts w:asciiTheme="minorHAnsi" w:hAnsiTheme="minorHAnsi" w:cstheme="minorHAnsi"/>
                      <w:sz w:val="22"/>
                      <w:szCs w:val="22"/>
                      <w:lang w:val="uk-UA" w:eastAsia="ru-RU"/>
                    </w:rPr>
                    <w:t xml:space="preserve"> місці виконання роботи). З урахуванням положень цього пункту договори обов'язкового страхування діють з початку роботи до дати завершення роботи</w:t>
                  </w:r>
                  <w:bookmarkEnd w:id="2"/>
                  <w:r w:rsidRPr="00081CED">
                    <w:rPr>
                      <w:rFonts w:asciiTheme="minorHAnsi" w:hAnsiTheme="minorHAnsi" w:cstheme="minorHAnsi"/>
                      <w:sz w:val="22"/>
                      <w:szCs w:val="22"/>
                      <w:lang w:val="uk-UA" w:eastAsia="ru-RU"/>
                    </w:rPr>
                    <w:t>;</w:t>
                  </w:r>
                </w:p>
              </w:tc>
            </w:tr>
            <w:tr w:rsidR="00196AEA" w:rsidRPr="00081CED" w14:paraId="4FB22B62" w14:textId="77777777" w:rsidTr="00564D86">
              <w:tc>
                <w:tcPr>
                  <w:tcW w:w="5106" w:type="dxa"/>
                </w:tcPr>
                <w:p w14:paraId="01025CC4" w14:textId="28EBD2CA"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bet ne vėliau kaip per 7 darbo dienas nuo tos dienos, kai CPVA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apie juos sužinojo;</w:t>
                  </w:r>
                </w:p>
              </w:tc>
              <w:tc>
                <w:tcPr>
                  <w:tcW w:w="4822" w:type="dxa"/>
                </w:tcPr>
                <w:p w14:paraId="1211CB55" w14:textId="6122007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5.5.23. за свій рахунок захищати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його представників 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тників від будь-яких претензій, вимог, втрат або збитків, </w:t>
                  </w:r>
                  <w:r>
                    <w:rPr>
                      <w:rFonts w:asciiTheme="minorHAnsi" w:hAnsiTheme="minorHAnsi" w:cstheme="minorHAnsi"/>
                      <w:sz w:val="22"/>
                      <w:szCs w:val="22"/>
                      <w:lang w:val="uk-UA" w:eastAsia="ru-RU"/>
                    </w:rPr>
                    <w:t>які виникли</w:t>
                  </w:r>
                  <w:r w:rsidRPr="00081CED">
                    <w:rPr>
                      <w:rFonts w:asciiTheme="minorHAnsi" w:hAnsiTheme="minorHAnsi" w:cstheme="minorHAnsi"/>
                      <w:sz w:val="22"/>
                      <w:szCs w:val="22"/>
                      <w:lang w:val="uk-UA" w:eastAsia="ru-RU"/>
                    </w:rPr>
                    <w:t xml:space="preserve"> з вини Підрядника і тих, що виникають </w:t>
                  </w:r>
                  <w:r>
                    <w:rPr>
                      <w:rFonts w:asciiTheme="minorHAnsi" w:hAnsiTheme="minorHAnsi" w:cstheme="minorHAnsi"/>
                      <w:sz w:val="22"/>
                      <w:szCs w:val="22"/>
                      <w:lang w:val="uk-UA" w:eastAsia="ru-RU"/>
                    </w:rPr>
                    <w:t>через</w:t>
                  </w:r>
                  <w:r w:rsidRPr="00081CED">
                    <w:rPr>
                      <w:rFonts w:asciiTheme="minorHAnsi" w:hAnsiTheme="minorHAnsi" w:cstheme="minorHAnsi"/>
                      <w:sz w:val="22"/>
                      <w:szCs w:val="22"/>
                      <w:lang w:val="uk-UA" w:eastAsia="ru-RU"/>
                    </w:rPr>
                    <w:t xml:space="preserve"> будь-як</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або бездіяльн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ст</w:t>
                  </w:r>
                  <w:r>
                    <w:rPr>
                      <w:rFonts w:asciiTheme="minorHAnsi" w:hAnsiTheme="minorHAnsi" w:cstheme="minorHAnsi"/>
                      <w:sz w:val="22"/>
                      <w:szCs w:val="22"/>
                      <w:lang w:val="uk-UA" w:eastAsia="ru-RU"/>
                    </w:rPr>
                    <w:t>ь</w:t>
                  </w:r>
                  <w:r w:rsidRPr="00081CED">
                    <w:rPr>
                      <w:rFonts w:asciiTheme="minorHAnsi" w:hAnsiTheme="minorHAnsi" w:cstheme="minorHAnsi"/>
                      <w:sz w:val="22"/>
                      <w:szCs w:val="22"/>
                      <w:lang w:val="uk-UA" w:eastAsia="ru-RU"/>
                    </w:rPr>
                    <w:t xml:space="preserve"> Підрядника при виконанні роботи. Підрядник повинен бути проінформований про такі претензії, вимоги, втрати або збитки негайно, але не пізніше, ніж протягом 7 робочих днів з дня, коли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196AEA" w:rsidRPr="00081CED" w14:paraId="3D02FE1E" w14:textId="77777777" w:rsidTr="00564D86">
              <w:tc>
                <w:tcPr>
                  <w:tcW w:w="5106" w:type="dxa"/>
                </w:tcPr>
                <w:p w14:paraId="352672DF" w14:textId="470D5E1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5.5.24. kai Rangovas nevykdo ar netinkamai vykdo savo sutartinius įsipareigojimus, susijusius su Sutarties specifikacijomis,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reikalavimu per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nustatytą protingą terminą savo sąskaita ištaisyti tokius su Darbų atlikimu susijusius trūkumus. Rangovas privalo vykdyti šį prašymą pagal šios Sutarties sąlygas;</w:t>
                  </w:r>
                </w:p>
              </w:tc>
              <w:tc>
                <w:tcPr>
                  <w:tcW w:w="4822" w:type="dxa"/>
                </w:tcPr>
                <w:p w14:paraId="01372E97" w14:textId="319791C1"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він повинен на вимогу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усунути такі дефекти, пов'язані з виконанням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за свій рахунок, в розумний термін, встановлений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196AEA" w:rsidRPr="00081CED" w14:paraId="236E09E6" w14:textId="77777777" w:rsidTr="00564D86">
              <w:tc>
                <w:tcPr>
                  <w:tcW w:w="5106" w:type="dxa"/>
                </w:tcPr>
                <w:p w14:paraId="528B6199" w14:textId="66DF6BE6"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nedelsiant raštu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apie susidariusias kliūtis, jei Rangovas susiduria su aplinkybėmis, trukdančiomis laiku atlikti Sutartyje numatytus darbus;</w:t>
                  </w:r>
                </w:p>
              </w:tc>
              <w:tc>
                <w:tcPr>
                  <w:tcW w:w="4822" w:type="dxa"/>
                </w:tcPr>
                <w:p w14:paraId="36DBA5A2" w14:textId="31BB0B8A"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Pr>
                      <w:rFonts w:asciiTheme="minorHAnsi" w:hAnsiTheme="minorHAnsi" w:cstheme="minorHAnsi"/>
                      <w:sz w:val="22"/>
                      <w:szCs w:val="22"/>
                      <w:lang w:val="uk-UA" w:eastAsia="ru-RU"/>
                    </w:rPr>
                    <w:t>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 письмовій формі про перешкоди, що виникли, якщо Підрядник зіткнеться з обставинами, що перешкоджають своєчасному виконанню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передбачених Контрактом;</w:t>
                  </w:r>
                </w:p>
              </w:tc>
            </w:tr>
            <w:tr w:rsidR="00196AEA" w:rsidRPr="00081CED" w14:paraId="45C41938" w14:textId="77777777" w:rsidTr="00564D86">
              <w:tc>
                <w:tcPr>
                  <w:tcW w:w="5106" w:type="dxa"/>
                </w:tcPr>
                <w:p w14:paraId="0D5BEC1C" w14:textId="243B44B4"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w:t>
                  </w:r>
                </w:p>
              </w:tc>
              <w:tc>
                <w:tcPr>
                  <w:tcW w:w="4822" w:type="dxa"/>
                </w:tcPr>
                <w:p w14:paraId="4F7E926C" w14:textId="449EFB95"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порушення умов Контракту, якщо таке порушення було виявлено;</w:t>
                  </w:r>
                </w:p>
              </w:tc>
            </w:tr>
            <w:tr w:rsidR="00196AEA" w:rsidRPr="00081CED" w14:paraId="4B9778D3" w14:textId="77777777" w:rsidTr="00564D86">
              <w:tc>
                <w:tcPr>
                  <w:tcW w:w="5106" w:type="dxa"/>
                </w:tcPr>
                <w:p w14:paraId="4E8C681E" w14:textId="06272B64"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3547E214"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5.5.27. інформувати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про зміни в іменах </w:t>
                  </w:r>
                  <w:r>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Підрядника, то разом з інформацією про нових субпідрядників повинні бути представлені документи, що підтверджують відсутність підстав для </w:t>
                  </w:r>
                  <w:r>
                    <w:rPr>
                      <w:rFonts w:asciiTheme="minorHAnsi" w:hAnsiTheme="minorHAnsi" w:cstheme="minorHAnsi"/>
                      <w:sz w:val="22"/>
                      <w:szCs w:val="22"/>
                      <w:lang w:val="uk-UA" w:eastAsia="ru-RU"/>
                    </w:rPr>
                    <w:t>відхилення</w:t>
                  </w:r>
                  <w:r w:rsidRPr="00081CED">
                    <w:rPr>
                      <w:rFonts w:asciiTheme="minorHAnsi" w:hAnsiTheme="minorHAnsi" w:cstheme="minorHAnsi"/>
                      <w:sz w:val="22"/>
                      <w:szCs w:val="22"/>
                      <w:lang w:val="uk-UA" w:eastAsia="ru-RU"/>
                    </w:rPr>
                    <w:t xml:space="preserve"> субпідрядників;</w:t>
                  </w:r>
                </w:p>
              </w:tc>
            </w:tr>
            <w:tr w:rsidR="00196AEA" w:rsidRPr="00081CED" w14:paraId="4C798277" w14:textId="77777777" w:rsidTr="00564D86">
              <w:tc>
                <w:tcPr>
                  <w:tcW w:w="5106" w:type="dxa"/>
                </w:tcPr>
                <w:p w14:paraId="0645F627" w14:textId="10C76152"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19A325F7"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196AEA" w:rsidRPr="00081CED" w14:paraId="44FCE1C4" w14:textId="77777777" w:rsidTr="00564D86">
              <w:tc>
                <w:tcPr>
                  <w:tcW w:w="5106" w:type="dxa"/>
                </w:tcPr>
                <w:p w14:paraId="33EE4341" w14:textId="4BED358B"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sutikimo;</w:t>
                  </w:r>
                </w:p>
              </w:tc>
              <w:tc>
                <w:tcPr>
                  <w:tcW w:w="4822" w:type="dxa"/>
                </w:tcPr>
                <w:p w14:paraId="6C8EFFEC" w14:textId="67A1EDB1"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не використовувати їх без згоди</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w:t>
                  </w:r>
                </w:p>
              </w:tc>
            </w:tr>
            <w:tr w:rsidR="00196AEA" w:rsidRPr="00081CED" w14:paraId="7AD246AA" w14:textId="77777777" w:rsidTr="00564D86">
              <w:tc>
                <w:tcPr>
                  <w:tcW w:w="5106" w:type="dxa"/>
                </w:tcPr>
                <w:p w14:paraId="0067464E" w14:textId="63587F1A"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4B14955E"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всі збитки, понесені внаслідок невиконання або неналежного виконання зобов'язання, передбаченого цим пунктом Контракту;</w:t>
                  </w:r>
                </w:p>
              </w:tc>
            </w:tr>
            <w:tr w:rsidR="00196AEA" w:rsidRPr="00081CED" w14:paraId="1230F96A" w14:textId="77777777" w:rsidTr="00564D86">
              <w:tc>
                <w:tcPr>
                  <w:tcW w:w="5106" w:type="dxa"/>
                </w:tcPr>
                <w:p w14:paraId="3F5E8717" w14:textId="40837127"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Sutarties 4 priedą „Atliktų darbų aktas“ ir Sutarties 5 priedą „</w:t>
                  </w:r>
                  <w:r>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 xml:space="preserve">Darbų perdavimo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priėmimo aktas“;</w:t>
                  </w:r>
                </w:p>
              </w:tc>
              <w:tc>
                <w:tcPr>
                  <w:tcW w:w="4822" w:type="dxa"/>
                </w:tcPr>
                <w:p w14:paraId="6FEDD5D3" w14:textId="4149A67B" w:rsidR="00196AEA" w:rsidRPr="00081CED" w:rsidRDefault="00196AEA" w:rsidP="007715DA">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00494815">
                    <w:rPr>
                      <w:rFonts w:asciiTheme="minorHAnsi" w:hAnsiTheme="minorHAnsi" w:cstheme="minorHAnsi"/>
                      <w:sz w:val="22"/>
                      <w:szCs w:val="22"/>
                      <w:lang w:val="uk-UA" w:eastAsia="ru-RU"/>
                    </w:rPr>
                    <w:t>Інженеру з</w:t>
                  </w:r>
                  <w:r w:rsidRPr="00081CED">
                    <w:rPr>
                      <w:rFonts w:asciiTheme="minorHAnsi" w:hAnsiTheme="minorHAnsi" w:cstheme="minorHAnsi"/>
                      <w:sz w:val="22"/>
                      <w:szCs w:val="22"/>
                      <w:lang w:val="uk-UA" w:eastAsia="ru-RU"/>
                    </w:rPr>
                    <w:t xml:space="preserve"> технічного </w:t>
                  </w:r>
                  <w:r>
                    <w:rPr>
                      <w:rFonts w:asciiTheme="minorHAnsi" w:hAnsiTheme="minorHAnsi" w:cstheme="minorHAnsi"/>
                      <w:sz w:val="22"/>
                      <w:szCs w:val="22"/>
                      <w:lang w:val="uk-UA" w:eastAsia="ru-RU"/>
                    </w:rPr>
                    <w:t>нагляду за</w:t>
                  </w:r>
                  <w:r w:rsidRPr="00081CED">
                    <w:rPr>
                      <w:rFonts w:asciiTheme="minorHAnsi" w:hAnsiTheme="minorHAnsi" w:cstheme="minorHAnsi"/>
                      <w:sz w:val="22"/>
                      <w:szCs w:val="22"/>
                      <w:lang w:val="uk-UA" w:eastAsia="ru-RU"/>
                    </w:rPr>
                    <w:t xml:space="preserve"> 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Додаток 4  до Контракту «</w:t>
                  </w:r>
                  <w:r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і Додаток 5  до Контракту «Акт приймання-передачі 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196AEA" w:rsidRPr="00081CED" w14:paraId="6AF26C18" w14:textId="77777777" w:rsidTr="00564D86">
              <w:tc>
                <w:tcPr>
                  <w:tcW w:w="5106" w:type="dxa"/>
                </w:tcPr>
                <w:p w14:paraId="254F7B8B" w14:textId="0D98C22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visas nuosavybės teises į Darbus;</w:t>
                  </w:r>
                </w:p>
              </w:tc>
              <w:tc>
                <w:tcPr>
                  <w:tcW w:w="4822" w:type="dxa"/>
                </w:tcPr>
                <w:p w14:paraId="7BDD116D" w14:textId="5DA8DD19"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96AEA" w:rsidRPr="00081CED" w14:paraId="6B6A4408" w14:textId="77777777" w:rsidTr="00564D86">
              <w:tc>
                <w:tcPr>
                  <w:tcW w:w="5106" w:type="dxa"/>
                </w:tcPr>
                <w:p w14:paraId="0CC47CD8" w14:textId="385D3BF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5.5.33. nekelti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interesams;</w:t>
                  </w:r>
                </w:p>
              </w:tc>
              <w:tc>
                <w:tcPr>
                  <w:tcW w:w="4822" w:type="dxa"/>
                </w:tcPr>
                <w:p w14:paraId="7129CB54" w14:textId="6AB40B7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196AEA" w:rsidRPr="00081CED" w14:paraId="10FBF418" w14:textId="77777777" w:rsidTr="00564D86">
              <w:tc>
                <w:tcPr>
                  <w:tcW w:w="5106" w:type="dxa"/>
                </w:tcPr>
                <w:p w14:paraId="681CC433" w14:textId="39ED67CD"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5.5.34. vengti interesų konflikto, galinčio turėti neigiamos įtakos Sutarties vykdymui; šis reikalavimas taikomas jo subrangovui (-ams) arba subjektui (-ams), kurių pajėgumais jis remiasi (jei tokių yra); </w:t>
                  </w:r>
                </w:p>
              </w:tc>
              <w:tc>
                <w:tcPr>
                  <w:tcW w:w="4822" w:type="dxa"/>
                </w:tcPr>
                <w:p w14:paraId="66C0E41C" w14:textId="1702B4E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w:t>
                  </w:r>
                  <w:r w:rsidR="00C970E6">
                    <w:rPr>
                      <w:rFonts w:asciiTheme="minorHAnsi" w:hAnsiTheme="minorHAnsi" w:cstheme="minorHAnsi"/>
                      <w:sz w:val="22"/>
                      <w:szCs w:val="22"/>
                      <w:lang w:val="uk-UA"/>
                    </w:rPr>
                    <w:t xml:space="preserve">суб’єктів </w:t>
                  </w:r>
                  <w:r w:rsidRPr="00081CED">
                    <w:rPr>
                      <w:rFonts w:asciiTheme="minorHAnsi" w:hAnsiTheme="minorHAnsi" w:cstheme="minorHAnsi"/>
                      <w:sz w:val="22"/>
                      <w:szCs w:val="22"/>
                      <w:lang w:val="uk-UA"/>
                    </w:rPr>
                    <w:t xml:space="preserve">, на </w:t>
                  </w:r>
                  <w:r w:rsidR="00C970E6">
                    <w:rPr>
                      <w:rFonts w:asciiTheme="minorHAnsi" w:hAnsiTheme="minorHAnsi" w:cstheme="minorHAnsi"/>
                      <w:sz w:val="22"/>
                      <w:szCs w:val="22"/>
                      <w:lang w:val="uk-UA"/>
                    </w:rPr>
                    <w:t>потужн</w:t>
                  </w:r>
                  <w:r w:rsidRPr="00081CED">
                    <w:rPr>
                      <w:rFonts w:asciiTheme="minorHAnsi" w:hAnsiTheme="minorHAnsi" w:cstheme="minorHAnsi"/>
                      <w:sz w:val="22"/>
                      <w:szCs w:val="22"/>
                      <w:lang w:val="uk-UA"/>
                    </w:rPr>
                    <w:t xml:space="preserve">ості яких він покладається (якщо такі є); </w:t>
                  </w:r>
                </w:p>
              </w:tc>
            </w:tr>
            <w:tr w:rsidR="00196AEA" w:rsidRPr="00081CED" w14:paraId="42ED80ED" w14:textId="77777777" w:rsidTr="00564D86">
              <w:tc>
                <w:tcPr>
                  <w:tcW w:w="5106" w:type="dxa"/>
                </w:tcPr>
                <w:p w14:paraId="097E6519" w14:textId="1D18AF5E" w:rsidR="00196AEA" w:rsidRPr="006E1C58" w:rsidRDefault="00196AEA" w:rsidP="007715DA">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color w:val="000000"/>
                      <w:sz w:val="22"/>
                      <w:szCs w:val="22"/>
                      <w:lang w:val="uk-UA"/>
                    </w:rPr>
                    <w:t>2022 m. Balandžio 8 d. Tarybos įgyvendinimo reglamente (ES) 2022/581</w:t>
                  </w:r>
                  <w:r>
                    <w:rPr>
                      <w:rFonts w:asciiTheme="minorHAnsi" w:hAnsiTheme="minorHAnsi" w:cstheme="minorHAnsi"/>
                      <w:color w:val="000000"/>
                      <w:sz w:val="22"/>
                      <w:szCs w:val="22"/>
                    </w:rPr>
                    <w:t>;</w:t>
                  </w:r>
                </w:p>
                <w:p w14:paraId="12E67F09" w14:textId="63B3FA9D"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5F77C6F3" w:rsidR="00196AEA" w:rsidRPr="00BF1875"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5.5.35.</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не </w:t>
                  </w:r>
                  <w:r>
                    <w:rPr>
                      <w:rFonts w:asciiTheme="minorHAnsi" w:hAnsiTheme="minorHAnsi" w:cstheme="minorHAnsi"/>
                      <w:sz w:val="22"/>
                      <w:szCs w:val="22"/>
                      <w:lang w:val="uk-UA"/>
                    </w:rPr>
                    <w:t>відповідати</w:t>
                  </w:r>
                  <w:r w:rsidRPr="00081CED">
                    <w:rPr>
                      <w:rFonts w:asciiTheme="minorHAnsi" w:hAnsiTheme="minorHAnsi" w:cstheme="minorHAnsi"/>
                      <w:sz w:val="22"/>
                      <w:szCs w:val="22"/>
                      <w:lang w:val="uk-UA"/>
                    </w:rPr>
                    <w:t xml:space="preserve"> жодн</w:t>
                  </w:r>
                  <w:r>
                    <w:rPr>
                      <w:rFonts w:asciiTheme="minorHAnsi" w:hAnsiTheme="minorHAnsi" w:cstheme="minorHAnsi"/>
                      <w:sz w:val="22"/>
                      <w:szCs w:val="22"/>
                      <w:lang w:val="uk-UA"/>
                    </w:rPr>
                    <w:t>ій з</w:t>
                  </w:r>
                  <w:r w:rsidRPr="00081CED">
                    <w:rPr>
                      <w:rFonts w:asciiTheme="minorHAnsi" w:hAnsiTheme="minorHAnsi" w:cstheme="minorHAnsi"/>
                      <w:sz w:val="22"/>
                      <w:szCs w:val="22"/>
                      <w:lang w:val="uk-UA"/>
                    </w:rPr>
                    <w:t xml:space="preserve"> заборонен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умов, передбачен</w:t>
                  </w:r>
                  <w:r>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у Імплементаційному регламенті Ради (ЄС) 2022/581 </w:t>
                  </w:r>
                  <w:r>
                    <w:rPr>
                      <w:rFonts w:asciiTheme="minorHAnsi" w:hAnsiTheme="minorHAnsi" w:cstheme="minorHAnsi"/>
                      <w:sz w:val="22"/>
                      <w:szCs w:val="22"/>
                      <w:lang w:val="uk-UA"/>
                    </w:rPr>
                    <w:t>від</w:t>
                  </w:r>
                  <w:r w:rsidRPr="00081CED">
                    <w:rPr>
                      <w:rFonts w:asciiTheme="minorHAnsi" w:hAnsiTheme="minorHAnsi" w:cstheme="minorHAnsi"/>
                      <w:sz w:val="22"/>
                      <w:szCs w:val="22"/>
                      <w:lang w:val="uk-UA"/>
                    </w:rPr>
                    <w:t xml:space="preserve"> 8 квітня</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2022 ро</w:t>
                  </w:r>
                  <w:r>
                    <w:rPr>
                      <w:rFonts w:asciiTheme="minorHAnsi" w:hAnsiTheme="minorHAnsi" w:cstheme="minorHAnsi"/>
                      <w:sz w:val="22"/>
                      <w:szCs w:val="22"/>
                      <w:lang w:val="uk-UA"/>
                    </w:rPr>
                    <w:t>ку</w:t>
                  </w:r>
                  <w:r>
                    <w:rPr>
                      <w:rFonts w:asciiTheme="minorHAnsi" w:hAnsiTheme="minorHAnsi" w:cstheme="minorHAnsi"/>
                      <w:sz w:val="22"/>
                      <w:szCs w:val="22"/>
                    </w:rPr>
                    <w:t>;</w:t>
                  </w:r>
                </w:p>
              </w:tc>
            </w:tr>
            <w:tr w:rsidR="00196AEA" w:rsidRPr="00081CED" w14:paraId="0F58DD0B" w14:textId="77777777" w:rsidTr="00564D86">
              <w:tc>
                <w:tcPr>
                  <w:tcW w:w="5106" w:type="dxa"/>
                </w:tcPr>
                <w:p w14:paraId="30889FE6" w14:textId="0AA23C65"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09498A9"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5.5.36. не </w:t>
                  </w:r>
                  <w:r>
                    <w:rPr>
                      <w:rFonts w:asciiTheme="minorHAnsi" w:hAnsiTheme="minorHAnsi" w:cstheme="minorHAnsi"/>
                      <w:sz w:val="22"/>
                      <w:szCs w:val="22"/>
                      <w:lang w:val="uk-UA"/>
                    </w:rPr>
                    <w:t xml:space="preserve"> відповідати</w:t>
                  </w:r>
                  <w:r w:rsidRPr="00081CED">
                    <w:rPr>
                      <w:rFonts w:asciiTheme="minorHAnsi" w:hAnsiTheme="minorHAnsi" w:cstheme="minorHAnsi"/>
                      <w:sz w:val="22"/>
                      <w:szCs w:val="22"/>
                      <w:lang w:val="uk-UA"/>
                    </w:rPr>
                    <w:t xml:space="preserve">  умов</w:t>
                  </w:r>
                  <w:r>
                    <w:rPr>
                      <w:rFonts w:asciiTheme="minorHAnsi" w:hAnsiTheme="minorHAnsi" w:cstheme="minorHAnsi"/>
                      <w:sz w:val="22"/>
                      <w:szCs w:val="22"/>
                      <w:lang w:val="uk-UA"/>
                    </w:rPr>
                    <w:t>ам</w:t>
                  </w:r>
                  <w:r w:rsidRPr="00081CED">
                    <w:rPr>
                      <w:rFonts w:asciiTheme="minorHAnsi" w:hAnsiTheme="minorHAnsi" w:cstheme="minorHAnsi"/>
                      <w:sz w:val="22"/>
                      <w:szCs w:val="22"/>
                      <w:lang w:val="uk-UA"/>
                    </w:rPr>
                    <w:t>, зазначен</w:t>
                  </w:r>
                  <w:r>
                    <w:rPr>
                      <w:rFonts w:asciiTheme="minorHAnsi" w:hAnsiTheme="minorHAnsi" w:cstheme="minorHAnsi"/>
                      <w:sz w:val="22"/>
                      <w:szCs w:val="22"/>
                      <w:lang w:val="uk-UA"/>
                    </w:rPr>
                    <w:t>им</w:t>
                  </w:r>
                  <w:r w:rsidRPr="00081CED">
                    <w:rPr>
                      <w:rFonts w:asciiTheme="minorHAnsi" w:hAnsiTheme="minorHAnsi" w:cstheme="minorHAnsi"/>
                      <w:sz w:val="22"/>
                      <w:szCs w:val="22"/>
                      <w:lang w:val="uk-UA"/>
                    </w:rPr>
                    <w:t xml:space="preserve">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Литовської Республіки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196AEA" w:rsidRPr="00081CED" w14:paraId="19B681F0" w14:textId="77777777" w:rsidTr="00564D86">
              <w:tc>
                <w:tcPr>
                  <w:tcW w:w="5106" w:type="dxa"/>
                </w:tcPr>
                <w:p w14:paraId="5EE7EDFF" w14:textId="75987D4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3" w:name="na279028303b441e0bd2993aa02983a3c"/>
                  <w:r w:rsidRPr="00A548B6">
                    <w:rPr>
                      <w:rFonts w:asciiTheme="minorHAnsi" w:hAnsiTheme="minorHAnsi" w:cstheme="minorHAnsi"/>
                      <w:sz w:val="22"/>
                      <w:szCs w:val="22"/>
                      <w:lang w:bidi="lt-LT"/>
                    </w:rPr>
                    <w:t>92</w:t>
                  </w:r>
                  <w:bookmarkEnd w:id="3"/>
                  <w:r w:rsidRPr="005447F9">
                    <w:rPr>
                      <w:rFonts w:asciiTheme="minorHAnsi" w:hAnsiTheme="minorHAnsi" w:cstheme="minorHAnsi"/>
                      <w:sz w:val="22"/>
                      <w:szCs w:val="22"/>
                      <w:lang w:bidi="lt-LT"/>
                    </w:rPr>
                    <w:t> </w:t>
                  </w:r>
                  <w:r w:rsidRPr="005E11DB">
                    <w:rPr>
                      <w:rFonts w:asciiTheme="minorHAnsi" w:hAnsiTheme="minorHAnsi" w:cstheme="minorHAnsi"/>
                      <w:sz w:val="22"/>
                      <w:szCs w:val="22"/>
                      <w:lang w:bidi="lt-LT"/>
                    </w:rPr>
                    <w:t>straipsnio 15 dalyje</w:t>
                  </w:r>
                  <w:r>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77C41FD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Pr>
                      <w:rFonts w:asciiTheme="minorHAnsi" w:hAnsiTheme="minorHAnsi" w:cstheme="minorHAnsi"/>
                      <w:sz w:val="22"/>
                      <w:szCs w:val="22"/>
                      <w:lang w:val="uk-UA"/>
                    </w:rPr>
                    <w:t>»</w:t>
                  </w:r>
                  <w:r w:rsidRPr="00081CED">
                    <w:rPr>
                      <w:rFonts w:asciiTheme="minorHAnsi" w:hAnsiTheme="minorHAnsi" w:cstheme="minorHAnsi"/>
                      <w:sz w:val="22"/>
                      <w:szCs w:val="22"/>
                      <w:lang w:val="uk-UA"/>
                    </w:rPr>
                    <w:t>;</w:t>
                  </w:r>
                </w:p>
              </w:tc>
            </w:tr>
            <w:tr w:rsidR="00196AEA" w:rsidRPr="00081CED" w14:paraId="1A1E32B7" w14:textId="77777777" w:rsidTr="00564D86">
              <w:tc>
                <w:tcPr>
                  <w:tcW w:w="5106" w:type="dxa"/>
                </w:tcPr>
                <w:p w14:paraId="6D9BE7F3" w14:textId="17A572AA"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5.5.38. tinkamai vykdyti visus kitus įsipareigojimus, nustatytus Sutartyje, jos prieduose, teisės aktuose, taikomuose Darbų atlikimui, ir (arba) kylančius iš šios Sutarties esmės;</w:t>
                  </w:r>
                </w:p>
              </w:tc>
              <w:tc>
                <w:tcPr>
                  <w:tcW w:w="4822" w:type="dxa"/>
                </w:tcPr>
                <w:p w14:paraId="5D978D8D" w14:textId="51F66064"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5.5.38. належним чином виконувати всі інші зобов'язання, викладені в Контракті, Додатках до нього, правових актах, застосовних до </w:t>
                  </w:r>
                  <w:r>
                    <w:rPr>
                      <w:rFonts w:asciiTheme="minorHAnsi" w:hAnsiTheme="minorHAnsi" w:cstheme="minorHAnsi"/>
                      <w:sz w:val="22"/>
                      <w:szCs w:val="22"/>
                      <w:lang w:val="uk-UA" w:eastAsia="ru-RU"/>
                    </w:rPr>
                    <w:t>виконання</w:t>
                  </w:r>
                  <w:r w:rsidRPr="00081CED">
                    <w:rPr>
                      <w:rFonts w:asciiTheme="minorHAnsi" w:hAnsiTheme="minorHAnsi" w:cstheme="minorHAnsi"/>
                      <w:sz w:val="22"/>
                      <w:szCs w:val="22"/>
                      <w:lang w:val="uk-UA" w:eastAsia="ru-RU"/>
                    </w:rPr>
                    <w:t xml:space="preserve"> цих</w:t>
                  </w:r>
                  <w:r>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196AEA" w:rsidRPr="00081CED" w14:paraId="0AF7CB68" w14:textId="77777777" w:rsidTr="00564D86">
              <w:tc>
                <w:tcPr>
                  <w:tcW w:w="5106" w:type="dxa"/>
                </w:tcPr>
                <w:p w14:paraId="6C3D8FBF" w14:textId="56FFBA8E"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5.5.39.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187DCE1C"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5.5.39. В ході виконання контракту, на вимогу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Підрядник буде зобов'язаний надати документи, що підтверджують країну походження товарів і (або) послуг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196AEA" w:rsidRPr="00081CED" w14:paraId="7F0F77F6" w14:textId="77777777" w:rsidTr="00564D86">
              <w:tc>
                <w:tcPr>
                  <w:tcW w:w="5106" w:type="dxa"/>
                </w:tcPr>
                <w:p w14:paraId="2D2F8153" w14:textId="008DAF29"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pavadinimo jokioje reklamoje, leidiniuose ar kt. be išankstinio raštiško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ir CPVA sutikimo;</w:t>
                  </w:r>
                </w:p>
              </w:tc>
              <w:tc>
                <w:tcPr>
                  <w:tcW w:w="4822" w:type="dxa"/>
                </w:tcPr>
                <w:p w14:paraId="12812259" w14:textId="63185304" w:rsidR="00196AEA" w:rsidRPr="00D62120"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5.5.40. не використовувати</w:t>
                  </w:r>
                  <w:r w:rsidR="00090445">
                    <w:rPr>
                      <w:rFonts w:asciiTheme="minorHAnsi" w:hAnsiTheme="minorHAnsi" w:cstheme="minorHAnsi"/>
                      <w:sz w:val="22"/>
                      <w:szCs w:val="22"/>
                    </w:rPr>
                    <w:t xml:space="preserve"> </w:t>
                  </w:r>
                  <w:r w:rsidR="00090445" w:rsidRPr="00090445">
                    <w:rPr>
                      <w:rFonts w:asciiTheme="minorHAnsi" w:hAnsiTheme="minorHAnsi" w:cstheme="minorHAnsi"/>
                      <w:sz w:val="22"/>
                      <w:szCs w:val="22"/>
                    </w:rPr>
                    <w:t>назву Замовника</w:t>
                  </w:r>
                  <w:r w:rsidRPr="00D62120">
                    <w:rPr>
                      <w:rFonts w:asciiTheme="minorHAnsi" w:hAnsiTheme="minorHAnsi" w:cstheme="minorHAnsi"/>
                      <w:sz w:val="22"/>
                      <w:szCs w:val="22"/>
                      <w:lang w:val="uk-UA"/>
                    </w:rPr>
                    <w:t xml:space="preserve"> та </w:t>
                  </w:r>
                  <w:r w:rsidRPr="00D62120">
                    <w:rPr>
                      <w:lang w:val="uk-UA"/>
                    </w:rPr>
                    <w:t xml:space="preserve">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 xml:space="preserve"> у будь-якій рекламі, публікаціях тощо. без попередньої письмової згоди </w:t>
                  </w:r>
                  <w:r w:rsidR="00C970E6">
                    <w:rPr>
                      <w:rFonts w:asciiTheme="minorHAnsi" w:hAnsiTheme="minorHAnsi" w:cstheme="minorHAnsi"/>
                      <w:sz w:val="22"/>
                      <w:szCs w:val="22"/>
                      <w:lang w:val="uk-UA"/>
                    </w:rPr>
                    <w:t xml:space="preserve">Замовника </w:t>
                  </w:r>
                  <w:r w:rsidRPr="00D62120">
                    <w:rPr>
                      <w:rFonts w:asciiTheme="minorHAnsi" w:hAnsiTheme="minorHAnsi" w:cstheme="minorHAnsi"/>
                      <w:sz w:val="22"/>
                      <w:szCs w:val="22"/>
                      <w:lang w:val="uk-UA"/>
                    </w:rPr>
                    <w:t xml:space="preserve">та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w:t>
                  </w:r>
                </w:p>
              </w:tc>
            </w:tr>
            <w:tr w:rsidR="00196AEA" w:rsidRPr="00081CED" w14:paraId="46440D0F" w14:textId="77777777" w:rsidTr="00564D86">
              <w:tc>
                <w:tcPr>
                  <w:tcW w:w="5106" w:type="dxa"/>
                </w:tcPr>
                <w:p w14:paraId="0F7A0B16" w14:textId="5632FBA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Pr>
                      <w:rFonts w:asciiTheme="minorHAnsi" w:hAnsiTheme="minorHAnsi" w:cstheme="minorHAnsi"/>
                      <w:noProof/>
                      <w:sz w:val="22"/>
                      <w:szCs w:val="22"/>
                      <w:lang w:eastAsia="ru-RU"/>
                    </w:rPr>
                    <w:t>Užsakovui</w:t>
                  </w:r>
                  <w:r w:rsidRPr="00081CED">
                    <w:rPr>
                      <w:rFonts w:asciiTheme="minorHAnsi" w:hAnsiTheme="minorHAnsi" w:cstheme="minorHAnsi"/>
                      <w:noProof/>
                      <w:sz w:val="22"/>
                      <w:szCs w:val="22"/>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2F2AC5E1" w:rsidR="00196AEA" w:rsidRPr="00D62120"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D62120">
                    <w:rPr>
                      <w:rFonts w:asciiTheme="minorHAnsi" w:hAnsiTheme="minorHAnsi" w:cstheme="minorHAnsi"/>
                      <w:sz w:val="22"/>
                      <w:szCs w:val="22"/>
                      <w:lang w:val="uk-UA"/>
                    </w:rPr>
                    <w:t xml:space="preserve">5.5.41. відшкодувати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 xml:space="preserve"> та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 xml:space="preserve">Замовнику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Pr="00D62120">
                    <w:rPr>
                      <w:rFonts w:ascii="Calibri" w:eastAsiaTheme="minorHAnsi" w:hAnsi="Calibri" w:cs="Calibri"/>
                      <w:sz w:val="22"/>
                      <w:szCs w:val="22"/>
                      <w:lang w:val="uk-UA" w:eastAsia="en-US"/>
                    </w:rPr>
                    <w:t xml:space="preserve"> </w:t>
                  </w:r>
                  <w:r w:rsidRPr="00D62120">
                    <w:rPr>
                      <w:rFonts w:asciiTheme="minorHAnsi" w:hAnsiTheme="minorHAnsi" w:cstheme="minorHAnsi"/>
                      <w:sz w:val="22"/>
                      <w:szCs w:val="22"/>
                      <w:lang w:val="uk-UA"/>
                    </w:rPr>
                    <w:t xml:space="preserve">Замовника або  </w:t>
                  </w:r>
                  <w:r w:rsidR="00DD6DB5">
                    <w:rPr>
                      <w:rFonts w:asciiTheme="minorHAnsi" w:hAnsiTheme="minorHAnsi" w:cstheme="minorHAnsi"/>
                      <w:sz w:val="22"/>
                      <w:szCs w:val="22"/>
                      <w:lang w:val="uk-UA"/>
                    </w:rPr>
                    <w:t>CPVA</w:t>
                  </w:r>
                  <w:r w:rsidRPr="00D62120">
                    <w:rPr>
                      <w:rFonts w:asciiTheme="minorHAnsi" w:hAnsiTheme="minorHAnsi" w:cstheme="minorHAnsi"/>
                      <w:sz w:val="22"/>
                      <w:szCs w:val="22"/>
                      <w:lang w:val="uk-UA"/>
                    </w:rPr>
                    <w:t>;</w:t>
                  </w:r>
                </w:p>
              </w:tc>
            </w:tr>
            <w:tr w:rsidR="00196AEA" w:rsidRPr="00081CED" w14:paraId="3F65B861" w14:textId="77777777" w:rsidTr="00564D86">
              <w:tc>
                <w:tcPr>
                  <w:tcW w:w="5106" w:type="dxa"/>
                </w:tcPr>
                <w:p w14:paraId="3BB5CBD8" w14:textId="5F854BC2"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67ED9B07" w14:textId="77777777" w:rsidTr="00564D86">
              <w:tc>
                <w:tcPr>
                  <w:tcW w:w="5106" w:type="dxa"/>
                </w:tcPr>
                <w:p w14:paraId="75D9FE4D" w14:textId="31DF9F5F"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196AEA" w:rsidRPr="00081CED" w14:paraId="29FEDA21" w14:textId="77777777" w:rsidTr="00564D86">
              <w:tc>
                <w:tcPr>
                  <w:tcW w:w="5106" w:type="dxa"/>
                </w:tcPr>
                <w:p w14:paraId="077FECF0" w14:textId="6AF1BDA0"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370F4BC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196AEA" w:rsidRPr="00081CED" w14:paraId="5655934A" w14:textId="77777777" w:rsidTr="00564D86">
              <w:tc>
                <w:tcPr>
                  <w:tcW w:w="5106" w:type="dxa"/>
                </w:tcPr>
                <w:p w14:paraId="0F50CCDE" w14:textId="5704933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7777890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5.6.2. розірвати Контракт достроково у разі систематичного невиконання зобов'язань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повідомивши про це інші Сторони не менше ніж за 30 календарних днів до дати розірвання Контракту;</w:t>
                  </w:r>
                </w:p>
              </w:tc>
            </w:tr>
            <w:tr w:rsidR="00196AEA" w:rsidRPr="00081CED" w14:paraId="2354CFD7" w14:textId="77777777" w:rsidTr="00564D86">
              <w:tc>
                <w:tcPr>
                  <w:tcW w:w="5106" w:type="dxa"/>
                </w:tcPr>
                <w:p w14:paraId="5DA8F893" w14:textId="464C41F5"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lastRenderedPageBreak/>
                    <w:t xml:space="preserve">Statybvietėje arba šalia jos. Jei nesusitariama kitaip, Rangovas įrengia apskaitos prietaisus ir sumoka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už sunaudotus išteklius rinkos kainomis, kurias Užsakovas moka energijos tiekimo įmonėms, jei nesusitariama kitaip.</w:t>
                  </w:r>
                </w:p>
              </w:tc>
              <w:tc>
                <w:tcPr>
                  <w:tcW w:w="4822" w:type="dxa"/>
                </w:tcPr>
                <w:p w14:paraId="2C0051F4" w14:textId="02BD228B"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5.6.3. отримати доступ до такої кількості тепла, електрики та води та інших послуг, які можуть знадобитися для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які можуть </w:t>
                  </w:r>
                  <w:r w:rsidRPr="00081CED">
                    <w:rPr>
                      <w:rFonts w:asciiTheme="minorHAnsi" w:hAnsiTheme="minorHAnsi" w:cstheme="minorHAnsi"/>
                      <w:sz w:val="22"/>
                      <w:szCs w:val="22"/>
                      <w:lang w:val="uk-UA" w:eastAsia="ru-RU"/>
                    </w:rPr>
                    <w:lastRenderedPageBreak/>
                    <w:t xml:space="preserve">бути отримані безпечно, без несприятливих наслідків для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зобов'язаний встановити прилади обліку та оплатити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196AEA" w:rsidRPr="00081CED" w14:paraId="45299BE4" w14:textId="77777777" w:rsidTr="00564D86">
              <w:tc>
                <w:tcPr>
                  <w:tcW w:w="5106" w:type="dxa"/>
                </w:tcPr>
                <w:p w14:paraId="713C6067" w14:textId="768B4046" w:rsidR="00196AEA" w:rsidRPr="00EF0DD4" w:rsidRDefault="00196AEA" w:rsidP="007715DA">
                  <w:pPr>
                    <w:framePr w:hSpace="180" w:wrap="around" w:hAnchor="margin" w:xAlign="right" w:y="-588"/>
                    <w:tabs>
                      <w:tab w:val="left" w:pos="604"/>
                    </w:tabs>
                    <w:jc w:val="both"/>
                    <w:rPr>
                      <w:rFonts w:asciiTheme="minorHAnsi" w:hAnsiTheme="minorHAnsi" w:cstheme="minorHAnsi"/>
                      <w:noProof/>
                      <w:sz w:val="22"/>
                      <w:szCs w:val="22"/>
                      <w:lang w:bidi="lt-LT"/>
                    </w:rPr>
                  </w:pPr>
                  <w:r w:rsidRPr="00EF0DD4">
                    <w:rPr>
                      <w:rFonts w:asciiTheme="minorHAnsi" w:hAnsiTheme="minorHAnsi" w:cstheme="minorHAnsi"/>
                      <w:noProof/>
                      <w:sz w:val="22"/>
                      <w:szCs w:val="22"/>
                      <w:lang w:bidi="lt-LT"/>
                    </w:rPr>
                    <w:lastRenderedPageBreak/>
                    <w:t xml:space="preserve">5.6.4. </w:t>
                  </w:r>
                  <w:r w:rsidRPr="00EF0DD4">
                    <w:rPr>
                      <w:rFonts w:asciiTheme="minorHAnsi" w:hAnsiTheme="minorHAnsi" w:cstheme="minorHAnsi"/>
                      <w:bCs/>
                      <w:iCs/>
                      <w:sz w:val="22"/>
                      <w:szCs w:val="22"/>
                    </w:rPr>
                    <w:t xml:space="preserve"> Rangovas turi visas Sutartyje, Lietuvoje ir Ukrainoje galiojančiuose teisės aktuose numatytas teises</w:t>
                  </w:r>
                </w:p>
              </w:tc>
              <w:tc>
                <w:tcPr>
                  <w:tcW w:w="4822" w:type="dxa"/>
                </w:tcPr>
                <w:p w14:paraId="344B3B2A" w14:textId="5EE19588"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sidR="00090445">
                    <w:rPr>
                      <w:rFonts w:asciiTheme="minorHAnsi" w:hAnsiTheme="minorHAnsi" w:cstheme="minorHAnsi"/>
                      <w:sz w:val="22"/>
                      <w:szCs w:val="22"/>
                      <w:lang w:val="uk-UA" w:eastAsia="ru-RU"/>
                    </w:rPr>
                    <w:t xml:space="preserve"> 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196AEA" w:rsidRPr="00081CED" w14:paraId="161306E5" w14:textId="77777777" w:rsidTr="00564D86">
              <w:tc>
                <w:tcPr>
                  <w:tcW w:w="5106" w:type="dxa"/>
                </w:tcPr>
                <w:p w14:paraId="426A4A29" w14:textId="77777777" w:rsidR="00196AEA" w:rsidRPr="00EF0DD4" w:rsidRDefault="00196AEA" w:rsidP="007715DA">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196AEA" w:rsidRPr="00081CED" w:rsidRDefault="00196AEA" w:rsidP="007715DA">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196AEA" w:rsidRPr="00081CED" w14:paraId="723E5A99" w14:textId="77777777" w:rsidTr="00564D86">
              <w:tc>
                <w:tcPr>
                  <w:tcW w:w="5106" w:type="dxa"/>
                </w:tcPr>
                <w:p w14:paraId="07671FBB" w14:textId="487DC958" w:rsidR="00196AEA" w:rsidRPr="00EF0DD4" w:rsidRDefault="00196AEA" w:rsidP="007715DA">
                  <w:pPr>
                    <w:framePr w:hSpace="180" w:wrap="around" w:hAnchor="margin" w:xAlign="right" w:y="-588"/>
                    <w:jc w:val="center"/>
                    <w:rPr>
                      <w:rFonts w:asciiTheme="minorHAnsi" w:hAnsiTheme="minorHAnsi" w:cstheme="minorHAnsi"/>
                      <w:b/>
                      <w:sz w:val="22"/>
                      <w:szCs w:val="22"/>
                      <w:lang w:eastAsia="ru-RU"/>
                    </w:rPr>
                  </w:pPr>
                  <w:r w:rsidRPr="00EF0DD4">
                    <w:rPr>
                      <w:rFonts w:asciiTheme="minorHAnsi" w:hAnsiTheme="minorHAnsi" w:cstheme="minorHAnsi"/>
                      <w:b/>
                      <w:sz w:val="22"/>
                      <w:szCs w:val="22"/>
                      <w:lang w:eastAsia="ru-RU"/>
                    </w:rPr>
                    <w:t>6. DARBŲ IR PREKIŲ KOKYBĖ IR GARANTIJA</w:t>
                  </w:r>
                </w:p>
              </w:tc>
              <w:tc>
                <w:tcPr>
                  <w:tcW w:w="4822" w:type="dxa"/>
                </w:tcPr>
                <w:p w14:paraId="07B6288D" w14:textId="4DAA9EB8" w:rsidR="00196AEA" w:rsidRPr="00081CED" w:rsidRDefault="00196AEA"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Pr="00C67084">
                    <w:rPr>
                      <w:rFonts w:asciiTheme="minorHAnsi" w:hAnsiTheme="minorHAnsi" w:cstheme="minorHAnsi"/>
                      <w:b/>
                      <w:sz w:val="22"/>
                      <w:szCs w:val="22"/>
                      <w:lang w:val="uk-UA" w:eastAsia="ru-RU"/>
                    </w:rPr>
                    <w:t>ЯКІСТЬ ТА ГАРАНТІЯ РОБІТ І ТОВАРІВ</w:t>
                  </w:r>
                </w:p>
              </w:tc>
            </w:tr>
            <w:tr w:rsidR="00196AEA" w:rsidRPr="00081CED" w14:paraId="2C14E7A1" w14:textId="77777777" w:rsidTr="00564D86">
              <w:tc>
                <w:tcPr>
                  <w:tcW w:w="5106" w:type="dxa"/>
                </w:tcPr>
                <w:p w14:paraId="6C926250" w14:textId="4CB372C8" w:rsidR="00196AEA" w:rsidRPr="00EF0DD4" w:rsidRDefault="00196AEA" w:rsidP="007715DA">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6.1. Rangovas garantuoja Darbų ir prekių kokybę ir paslėptų defektų nebuvimą. Darbų kokybė turi atitikti Ukrainos valstybinius statybos standartus, kitus Ukrainos statybą reguliuojančių teisės aktų reikalavimus, visus Sutartyje ir jos prieduose nustatytus reikalavimus.</w:t>
                  </w:r>
                </w:p>
              </w:tc>
              <w:tc>
                <w:tcPr>
                  <w:tcW w:w="4822" w:type="dxa"/>
                </w:tcPr>
                <w:p w14:paraId="5D269452" w14:textId="2E3E8C46" w:rsidR="00196AEA" w:rsidRPr="00081CED"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t xml:space="preserve"> </w:t>
                  </w:r>
                  <w:r w:rsidRPr="006E1C58">
                    <w:rPr>
                      <w:rFonts w:asciiTheme="minorHAnsi" w:hAnsiTheme="minorHAnsi" w:cstheme="minorHAnsi"/>
                      <w:sz w:val="22"/>
                      <w:szCs w:val="22"/>
                      <w:lang w:val="uk-UA" w:eastAsia="ru-RU"/>
                    </w:rPr>
                    <w:t xml:space="preserve">Підрядник гарантує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та товарів </w:t>
                  </w:r>
                  <w:r w:rsidRPr="006E1C58">
                    <w:rPr>
                      <w:rFonts w:asciiTheme="minorHAnsi" w:hAnsiTheme="minorHAnsi" w:cstheme="minorHAnsi"/>
                      <w:sz w:val="22"/>
                      <w:szCs w:val="22"/>
                      <w:lang w:val="uk-UA" w:eastAsia="ru-RU"/>
                    </w:rPr>
                    <w:t xml:space="preserve"> та відсутність прихованих дефектів. Якість </w:t>
                  </w:r>
                  <w:r>
                    <w:rPr>
                      <w:rFonts w:asciiTheme="minorHAnsi" w:hAnsiTheme="minorHAnsi" w:cstheme="minorHAnsi"/>
                      <w:sz w:val="22"/>
                      <w:szCs w:val="22"/>
                      <w:lang w:val="uk-UA" w:eastAsia="ru-RU"/>
                    </w:rPr>
                    <w:t>Р</w:t>
                  </w:r>
                  <w:r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w:t>
                  </w:r>
                  <w:r>
                    <w:rPr>
                      <w:rFonts w:asciiTheme="minorHAnsi" w:hAnsiTheme="minorHAnsi" w:cstheme="minorHAnsi"/>
                      <w:sz w:val="22"/>
                      <w:szCs w:val="22"/>
                      <w:lang w:val="uk-UA" w:eastAsia="ru-RU"/>
                    </w:rPr>
                    <w:t xml:space="preserve"> в</w:t>
                  </w:r>
                  <w:r w:rsidRPr="006E1C58">
                    <w:rPr>
                      <w:rFonts w:asciiTheme="minorHAnsi" w:hAnsiTheme="minorHAnsi" w:cstheme="minorHAnsi"/>
                      <w:sz w:val="22"/>
                      <w:szCs w:val="22"/>
                      <w:lang w:val="uk-UA" w:eastAsia="ru-RU"/>
                    </w:rPr>
                    <w:t xml:space="preserve"> Україн</w:t>
                  </w:r>
                  <w:r>
                    <w:rPr>
                      <w:rFonts w:asciiTheme="minorHAnsi" w:hAnsiTheme="minorHAnsi" w:cstheme="minorHAnsi"/>
                      <w:sz w:val="22"/>
                      <w:szCs w:val="22"/>
                      <w:lang w:val="uk-UA" w:eastAsia="ru-RU"/>
                    </w:rPr>
                    <w:t>і</w:t>
                  </w:r>
                  <w:r w:rsidRPr="006E1C58">
                    <w:rPr>
                      <w:rFonts w:asciiTheme="minorHAnsi" w:hAnsiTheme="minorHAnsi" w:cstheme="minorHAnsi"/>
                      <w:sz w:val="22"/>
                      <w:szCs w:val="22"/>
                      <w:lang w:val="uk-UA" w:eastAsia="ru-RU"/>
                    </w:rPr>
                    <w:t xml:space="preserve">, усім вимогам, зазначеним у </w:t>
                  </w:r>
                  <w:r>
                    <w:rPr>
                      <w:rFonts w:asciiTheme="minorHAnsi" w:hAnsiTheme="minorHAnsi" w:cstheme="minorHAnsi"/>
                      <w:sz w:val="22"/>
                      <w:szCs w:val="22"/>
                      <w:lang w:val="uk-UA" w:eastAsia="ru-RU"/>
                    </w:rPr>
                    <w:t>Контракт</w:t>
                  </w:r>
                  <w:r w:rsidRPr="006E1C58">
                    <w:rPr>
                      <w:rFonts w:asciiTheme="minorHAnsi" w:hAnsiTheme="minorHAnsi" w:cstheme="minorHAnsi"/>
                      <w:sz w:val="22"/>
                      <w:szCs w:val="22"/>
                      <w:lang w:val="uk-UA" w:eastAsia="ru-RU"/>
                    </w:rPr>
                    <w:t>і та додатках до нього.</w:t>
                  </w:r>
                </w:p>
              </w:tc>
            </w:tr>
            <w:tr w:rsidR="00196AEA" w:rsidRPr="00081CED" w14:paraId="575F4748" w14:textId="77777777" w:rsidTr="00564D86">
              <w:tc>
                <w:tcPr>
                  <w:tcW w:w="5106" w:type="dxa"/>
                </w:tcPr>
                <w:p w14:paraId="68F9D074" w14:textId="0DC5C493" w:rsidR="00196AEA" w:rsidRPr="00EF0DD4" w:rsidRDefault="00196AEA" w:rsidP="007715DA">
                  <w:pPr>
                    <w:framePr w:hSpace="180" w:wrap="around" w:hAnchor="margin" w:xAlign="right" w:y="-588"/>
                    <w:tabs>
                      <w:tab w:val="left" w:pos="462"/>
                    </w:tabs>
                    <w:jc w:val="both"/>
                    <w:rPr>
                      <w:rFonts w:asciiTheme="minorHAnsi" w:hAnsiTheme="minorHAnsi" w:cstheme="minorHAnsi"/>
                      <w:sz w:val="22"/>
                      <w:szCs w:val="22"/>
                      <w:lang w:eastAsia="ru-RU"/>
                    </w:rPr>
                  </w:pPr>
                  <w:r w:rsidRPr="00EF0DD4">
                    <w:rPr>
                      <w:rFonts w:asciiTheme="minorHAnsi" w:hAnsiTheme="minorHAnsi" w:cstheme="minorHAnsi"/>
                      <w:sz w:val="22"/>
                      <w:szCs w:val="22"/>
                      <w:lang w:eastAsia="ru-RU"/>
                    </w:rPr>
                    <w:t>6.2.</w:t>
                  </w:r>
                  <w:r w:rsidRPr="00EF0DD4">
                    <w:rPr>
                      <w:rFonts w:asciiTheme="minorHAnsi" w:hAnsiTheme="minorHAnsi" w:cstheme="minorHAnsi"/>
                      <w:sz w:val="22"/>
                      <w:szCs w:val="22"/>
                      <w:lang w:eastAsia="ru-RU"/>
                    </w:rPr>
                    <w:tab/>
                    <w:t>Jei, atlikus patikrinimą, matavimus ar bandymus nustatoma, kad tam tikra Įranga, Medžiagos ar Darbai yra nekokybiški ar kitaip neatitinka Sutarties, CPVA ir (arba) Užsakovo paskirtas asmuo ir (arba) Statinio statybos techninės priežiūros vadovas (priklausomai nuo aplinkybių) gali atmesti tą Įrangos, Medžiagų ar Darbų kokybės dalį, apie tai raštu pranešdamas Rangovui ir atitinkamai nurodydamas priežastis. Tokiu atveju Rangovas per protingą laikotarpį, raštu suderintą su CPVA ir Užsakovu, pašalina bet kokius defektus arba pakeičia Medžiagas ar Įrangą taip, kad jos atitiktų Sutartį.</w:t>
                  </w:r>
                </w:p>
              </w:tc>
              <w:tc>
                <w:tcPr>
                  <w:tcW w:w="4822" w:type="dxa"/>
                </w:tcPr>
                <w:p w14:paraId="3906DD29" w14:textId="134533AB" w:rsidR="00196AEA" w:rsidRPr="00081CED"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є дефектними або іншим чином не відповідають Контракту, призначена особа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w:t>
                  </w:r>
                  <w:r w:rsidR="00DD6DB5" w:rsidRPr="00DD6DB5">
                    <w:rPr>
                      <w:rFonts w:ascii="Calibri" w:eastAsiaTheme="minorHAnsi" w:hAnsi="Calibri" w:cs="Calibri"/>
                      <w:sz w:val="22"/>
                      <w:szCs w:val="22"/>
                      <w:lang w:eastAsia="en-US"/>
                    </w:rPr>
                    <w:t xml:space="preserve"> </w:t>
                  </w:r>
                  <w:r w:rsidR="00DD6DB5" w:rsidRPr="00DD6DB5">
                    <w:rPr>
                      <w:rFonts w:asciiTheme="minorHAnsi" w:hAnsiTheme="minorHAnsi" w:cstheme="minorHAnsi"/>
                      <w:sz w:val="22"/>
                      <w:szCs w:val="22"/>
                      <w:lang w:eastAsia="ru-RU"/>
                    </w:rPr>
                    <w:t xml:space="preserve">Керівником технічного </w:t>
                  </w:r>
                  <w:r w:rsidR="00C970E6">
                    <w:rPr>
                      <w:rFonts w:asciiTheme="minorHAnsi" w:hAnsiTheme="minorHAnsi" w:cstheme="minorHAnsi"/>
                      <w:sz w:val="22"/>
                      <w:szCs w:val="22"/>
                      <w:lang w:val="uk-UA" w:eastAsia="ru-RU"/>
                    </w:rPr>
                    <w:t xml:space="preserve"> нагляду</w:t>
                  </w:r>
                  <w:r w:rsidR="00C970E6" w:rsidRPr="00DD6DB5">
                    <w:rPr>
                      <w:rFonts w:asciiTheme="minorHAnsi" w:hAnsiTheme="minorHAnsi" w:cstheme="minorHAnsi"/>
                      <w:sz w:val="22"/>
                      <w:szCs w:val="22"/>
                      <w:lang w:eastAsia="ru-RU"/>
                    </w:rPr>
                    <w:t xml:space="preserve"> </w:t>
                  </w:r>
                  <w:r w:rsidR="00DD6DB5" w:rsidRPr="00DD6DB5">
                    <w:rPr>
                      <w:rFonts w:asciiTheme="minorHAnsi" w:hAnsiTheme="minorHAnsi" w:cstheme="minorHAnsi"/>
                      <w:sz w:val="22"/>
                      <w:szCs w:val="22"/>
                      <w:lang w:eastAsia="ru-RU"/>
                    </w:rPr>
                    <w:t>за</w:t>
                  </w:r>
                  <w:r w:rsidR="00DD6DB5" w:rsidRPr="00DD6DB5">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(залежно від обставин) можуть відхилити цю частину обладнання, матеріалів або якості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196AEA" w:rsidRPr="00081CED" w14:paraId="63373023" w14:textId="77777777" w:rsidTr="00564D86">
              <w:tc>
                <w:tcPr>
                  <w:tcW w:w="5106" w:type="dxa"/>
                </w:tcPr>
                <w:p w14:paraId="71A003B7" w14:textId="77777777" w:rsidR="00196AEA" w:rsidRPr="00341A02" w:rsidRDefault="00196AEA" w:rsidP="007715DA">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Prekėms taikoma </w:t>
                  </w:r>
                  <w:r w:rsidRPr="00341A02">
                    <w:rPr>
                      <w:rFonts w:asciiTheme="minorHAnsi" w:hAnsiTheme="minorHAnsi" w:cstheme="minorHAnsi"/>
                      <w:sz w:val="22"/>
                      <w:szCs w:val="22"/>
                      <w:lang w:bidi="lt-LT"/>
                    </w:rPr>
                    <w:t xml:space="preserve"> Sutarties 2 priede „Techninė specifikacija“ ir (arba)</w:t>
                  </w:r>
                  <w:r w:rsidRPr="00341A02">
                    <w:rPr>
                      <w:rFonts w:asciiTheme="minorHAnsi" w:hAnsiTheme="minorHAnsi" w:cstheme="minorHAnsi"/>
                      <w:sz w:val="22"/>
                      <w:szCs w:val="22"/>
                    </w:rPr>
                    <w:t xml:space="preserve"> </w:t>
                  </w:r>
                  <w:r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196AEA" w:rsidRPr="00341A02" w:rsidRDefault="00196AEA" w:rsidP="007715DA">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Užsakovo reikalavimu Rangovas per garantinį laikotarpį atlieka bet kokius defektų ar pažeidimų šalinimo darbus. Rangovas atlieka darbus savo sąskaita ir rizika, jei tokie darbai susiję su Sutarties neatitinkančiomis Medžiagomis, prasta Darbų kokybe ar bet kurio iš Rangovo įsipareigojimų pagal Sutartį nevykdymu:</w:t>
                  </w:r>
                </w:p>
                <w:p w14:paraId="7598B87B" w14:textId="40EB6D4F" w:rsidR="00196AEA" w:rsidRPr="00341A02" w:rsidRDefault="00196AEA" w:rsidP="007715DA">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6.3.1</w:t>
                  </w:r>
                  <w:r w:rsidR="002F1A51">
                    <w:rPr>
                      <w:rFonts w:asciiTheme="minorHAnsi" w:hAnsiTheme="minorHAnsi" w:cstheme="minorHAnsi"/>
                      <w:noProof/>
                      <w:sz w:val="22"/>
                      <w:szCs w:val="22"/>
                      <w:lang w:bidi="lt-LT"/>
                    </w:rPr>
                    <w:t>.</w:t>
                  </w:r>
                  <w:r w:rsidRPr="00341A02">
                    <w:rPr>
                      <w:rFonts w:asciiTheme="minorHAnsi" w:hAnsiTheme="minorHAnsi" w:cstheme="minorHAnsi"/>
                      <w:noProof/>
                      <w:sz w:val="22"/>
                      <w:szCs w:val="22"/>
                      <w:lang w:bidi="lt-LT"/>
                    </w:rPr>
                    <w:t xml:space="preserve">  Rangovas garantuoja, kad pastatytas pastatas atitinka projektiniuose dokumentuose nurodytus eksploatacinius rodiklius ir kad pastatas galės būti </w:t>
                  </w:r>
                  <w:r w:rsidRPr="00341A02">
                    <w:rPr>
                      <w:rFonts w:asciiTheme="minorHAnsi" w:hAnsiTheme="minorHAnsi" w:cstheme="minorHAnsi"/>
                      <w:noProof/>
                      <w:sz w:val="22"/>
                      <w:szCs w:val="22"/>
                      <w:lang w:bidi="lt-LT"/>
                    </w:rPr>
                    <w:lastRenderedPageBreak/>
                    <w:t>eksploatuojamas pagal sutartį, jei statybos sutartyje nenumatyta kitaip. Garantinis laikotarpis yra penkeri metai nuo tos dienos, kai užsakovas priima objektą, nebent Sutartyje ar įstatymuose nustatytas ilgesnis garantinis laikotarpis.</w:t>
                  </w:r>
                </w:p>
                <w:p w14:paraId="7EEA31E7" w14:textId="0F32933C" w:rsidR="00196AEA" w:rsidRPr="00341A02" w:rsidRDefault="00196AEA" w:rsidP="007715DA">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1B7FCC0A" w:rsidR="00196AEA" w:rsidRPr="00341A02"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w:t>
                  </w:r>
                  <w:r w:rsidR="002F1A51">
                    <w:rPr>
                      <w:rFonts w:asciiTheme="minorHAnsi" w:hAnsiTheme="minorHAnsi" w:cstheme="minorHAnsi"/>
                      <w:noProof/>
                      <w:sz w:val="22"/>
                      <w:szCs w:val="22"/>
                      <w:lang w:bidi="lt-LT"/>
                    </w:rPr>
                    <w:t>.</w:t>
                  </w:r>
                  <w:r w:rsidRPr="00341A02">
                    <w:rPr>
                      <w:rFonts w:asciiTheme="minorHAnsi" w:hAnsiTheme="minorHAnsi" w:cstheme="minorHAnsi"/>
                      <w:noProof/>
                      <w:sz w:val="22"/>
                      <w:szCs w:val="22"/>
                      <w:lang w:bidi="lt-LT"/>
                    </w:rPr>
                    <w:t xml:space="preserve">  Garantinis laikotarpis pratęsiamas laikotarpiui, per kurį objektas negalėjo būti eksploatuojamas dėl defektų taisymo, už kuriuos atsakingas Rangovas.</w:t>
                  </w:r>
                </w:p>
              </w:tc>
              <w:tc>
                <w:tcPr>
                  <w:tcW w:w="4822" w:type="dxa"/>
                </w:tcPr>
                <w:p w14:paraId="4B459BE0" w14:textId="38ECB8CD" w:rsidR="00196AEA" w:rsidRDefault="00196AEA" w:rsidP="007715DA">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6.3</w:t>
                  </w:r>
                  <w:r w:rsidR="003542AA">
                    <w:rPr>
                      <w:rFonts w:asciiTheme="minorHAnsi" w:hAnsiTheme="minorHAnsi" w:cstheme="minorHAnsi"/>
                      <w:sz w:val="22"/>
                      <w:szCs w:val="22"/>
                      <w:lang w:eastAsia="ru-RU"/>
                    </w:rPr>
                    <w:t>.</w:t>
                  </w:r>
                  <w:r w:rsidRPr="002C2772">
                    <w:rPr>
                      <w:rFonts w:asciiTheme="minorHAnsi" w:hAnsiTheme="minorHAnsi" w:cstheme="minorHAnsi"/>
                      <w:sz w:val="22"/>
                      <w:szCs w:val="22"/>
                      <w:lang w:val="uk-UA" w:eastAsia="ru-RU"/>
                    </w:rPr>
                    <w:t xml:space="preserve"> Гарантійний строк на Роботи визначається відповідно до чинного законодавства України з урахуванням місця виконання Робіт. </w:t>
                  </w:r>
                  <w:r w:rsidRPr="006A0F2F">
                    <w:rPr>
                      <w:rFonts w:asciiTheme="minorHAnsi" w:hAnsiTheme="minorHAnsi" w:cstheme="minorHAnsi"/>
                      <w:sz w:val="22"/>
                      <w:szCs w:val="22"/>
                      <w:lang w:val="uk-UA" w:eastAsia="ru-RU"/>
                    </w:rPr>
                    <w:t xml:space="preserve">На Товар поширюється гарантійний термін, </w:t>
                  </w:r>
                  <w:r>
                    <w:rPr>
                      <w:rFonts w:asciiTheme="minorHAnsi" w:hAnsiTheme="minorHAnsi" w:cstheme="minorHAnsi"/>
                      <w:sz w:val="22"/>
                      <w:szCs w:val="22"/>
                      <w:lang w:val="uk-UA" w:eastAsia="ru-RU"/>
                    </w:rPr>
                    <w:t xml:space="preserve">який </w:t>
                  </w:r>
                  <w:r w:rsidRPr="006A0F2F">
                    <w:rPr>
                      <w:rFonts w:asciiTheme="minorHAnsi" w:hAnsiTheme="minorHAnsi" w:cstheme="minorHAnsi"/>
                      <w:sz w:val="22"/>
                      <w:szCs w:val="22"/>
                      <w:lang w:val="uk-UA" w:eastAsia="ru-RU"/>
                    </w:rPr>
                    <w:t>зазначений у Додатку 2 «Технічна специфікація» та/або Додатку 6 «</w:t>
                  </w:r>
                  <w:r>
                    <w:rPr>
                      <w:rFonts w:asciiTheme="minorHAnsi" w:hAnsiTheme="minorHAnsi" w:cstheme="minorHAnsi"/>
                      <w:sz w:val="22"/>
                      <w:szCs w:val="22"/>
                      <w:lang w:val="uk-UA" w:eastAsia="ru-RU"/>
                    </w:rPr>
                    <w:t>Тендерна заявка</w:t>
                  </w:r>
                  <w:r w:rsidRPr="006A0F2F">
                    <w:rPr>
                      <w:rFonts w:asciiTheme="minorHAnsi" w:hAnsiTheme="minorHAnsi" w:cstheme="minorHAnsi"/>
                      <w:sz w:val="22"/>
                      <w:szCs w:val="22"/>
                      <w:lang w:val="uk-UA" w:eastAsia="ru-RU"/>
                    </w:rPr>
                    <w:t xml:space="preserve"> підрядника» до Контракту та/або</w:t>
                  </w:r>
                  <w:r>
                    <w:rPr>
                      <w:rFonts w:asciiTheme="minorHAnsi" w:hAnsiTheme="minorHAnsi" w:cstheme="minorHAnsi"/>
                      <w:sz w:val="22"/>
                      <w:szCs w:val="22"/>
                      <w:lang w:val="uk-UA" w:eastAsia="ru-RU"/>
                    </w:rPr>
                    <w:t xml:space="preserve"> який</w:t>
                  </w:r>
                  <w:r w:rsidRPr="006A0F2F">
                    <w:rPr>
                      <w:rFonts w:asciiTheme="minorHAnsi" w:hAnsiTheme="minorHAnsi" w:cstheme="minorHAnsi"/>
                      <w:sz w:val="22"/>
                      <w:szCs w:val="22"/>
                      <w:lang w:val="uk-UA" w:eastAsia="ru-RU"/>
                    </w:rPr>
                    <w:t xml:space="preserve"> заявлений виробником.</w:t>
                  </w:r>
                </w:p>
                <w:p w14:paraId="51C556D9" w14:textId="5594DF41" w:rsidR="00196AEA" w:rsidRPr="002C2772"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w:t>
                  </w:r>
                  <w:r w:rsidRPr="002C2772">
                    <w:rPr>
                      <w:rFonts w:asciiTheme="minorHAnsi" w:hAnsiTheme="minorHAnsi" w:cstheme="minorHAnsi"/>
                      <w:sz w:val="22"/>
                      <w:szCs w:val="22"/>
                      <w:lang w:val="uk-UA" w:eastAsia="ru-RU"/>
                    </w:rPr>
                    <w:lastRenderedPageBreak/>
                    <w:t>невиконанням будь-якого із зобов'язань Підрядника за Контрактом.</w:t>
                  </w:r>
                </w:p>
                <w:p w14:paraId="1AA193E8" w14:textId="06F1FBE8" w:rsidR="00196AEA" w:rsidRPr="002C2772"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6.3.1</w:t>
                  </w:r>
                  <w:r w:rsidR="002F1A51">
                    <w:rPr>
                      <w:rFonts w:asciiTheme="minorHAnsi" w:hAnsiTheme="minorHAnsi" w:cstheme="minorHAnsi"/>
                      <w:sz w:val="22"/>
                      <w:szCs w:val="22"/>
                      <w:lang w:eastAsia="ru-RU"/>
                    </w:rPr>
                    <w:t>.</w:t>
                  </w:r>
                  <w:r w:rsidRPr="002C2772">
                    <w:rPr>
                      <w:rFonts w:asciiTheme="minorHAnsi" w:hAnsiTheme="minorHAnsi" w:cstheme="minorHAnsi"/>
                      <w:sz w:val="22"/>
                      <w:szCs w:val="22"/>
                      <w:lang w:val="uk-UA" w:eastAsia="ru-RU"/>
                    </w:rPr>
                    <w:t xml:space="preserve"> Підрядник гарантує, що завершена будівля буде відповідати характеристикам, зазначеним у </w:t>
                  </w:r>
                  <w:r>
                    <w:rPr>
                      <w:rFonts w:asciiTheme="minorHAnsi" w:hAnsiTheme="minorHAnsi" w:cstheme="minorHAnsi"/>
                      <w:sz w:val="22"/>
                      <w:szCs w:val="22"/>
                      <w:lang w:val="uk-UA" w:eastAsia="ru-RU"/>
                    </w:rPr>
                    <w:t>Проєкт</w:t>
                  </w:r>
                  <w:r w:rsidRPr="002C2772">
                    <w:rPr>
                      <w:rFonts w:asciiTheme="minorHAnsi" w:hAnsiTheme="minorHAnsi" w:cstheme="minorHAnsi"/>
                      <w:sz w:val="22"/>
                      <w:szCs w:val="22"/>
                      <w:lang w:val="uk-UA" w:eastAsia="ru-RU"/>
                    </w:rPr>
                    <w:t>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становить п'ять років з дати прийняття об'єкта Замовником, якщо довший гарантійний строк не передбачений контрактом або законом.</w:t>
                  </w:r>
                </w:p>
                <w:p w14:paraId="4633BC2F" w14:textId="188748B1" w:rsidR="00196AEA" w:rsidRPr="00381D15" w:rsidRDefault="00196AEA" w:rsidP="007715DA">
                  <w:pPr>
                    <w:framePr w:hSpace="180" w:wrap="around" w:hAnchor="margin" w:xAlign="right" w:y="-588"/>
                    <w:tabs>
                      <w:tab w:val="left" w:pos="462"/>
                    </w:tabs>
                    <w:jc w:val="both"/>
                    <w:rPr>
                      <w:rFonts w:asciiTheme="minorHAnsi" w:hAnsiTheme="minorHAnsi" w:cstheme="minorHAnsi"/>
                      <w:strike/>
                      <w:sz w:val="22"/>
                      <w:szCs w:val="22"/>
                      <w:lang w:eastAsia="ru-RU"/>
                    </w:rPr>
                  </w:pPr>
                  <w:r w:rsidRPr="002C2772">
                    <w:rPr>
                      <w:rFonts w:asciiTheme="minorHAnsi" w:hAnsiTheme="minorHAnsi" w:cstheme="minorHAnsi"/>
                      <w:sz w:val="22"/>
                      <w:szCs w:val="22"/>
                      <w:lang w:val="uk-UA" w:eastAsia="ru-RU"/>
                    </w:rPr>
                    <w:t>6.3.2</w:t>
                  </w:r>
                  <w:r w:rsidR="002F1A51">
                    <w:rPr>
                      <w:rFonts w:asciiTheme="minorHAnsi" w:hAnsiTheme="minorHAnsi" w:cstheme="minorHAnsi"/>
                      <w:sz w:val="22"/>
                      <w:szCs w:val="22"/>
                      <w:lang w:eastAsia="ru-RU"/>
                    </w:rPr>
                    <w:t>.</w:t>
                  </w:r>
                  <w:r w:rsidRPr="002C2772">
                    <w:rPr>
                      <w:rFonts w:asciiTheme="minorHAnsi" w:hAnsiTheme="minorHAnsi" w:cstheme="minorHAnsi"/>
                      <w:sz w:val="22"/>
                      <w:szCs w:val="22"/>
                      <w:lang w:val="uk-UA" w:eastAsia="ru-RU"/>
                    </w:rPr>
                    <w:t xml:space="preserve"> Підрядник несе відповідальність за дефекти, виявлені протягом гарантійного терміну, якщо не доведе, що вони виникли </w:t>
                  </w:r>
                  <w:r>
                    <w:rPr>
                      <w:rFonts w:asciiTheme="minorHAnsi" w:hAnsiTheme="minorHAnsi" w:cstheme="minorHAnsi"/>
                      <w:sz w:val="22"/>
                      <w:szCs w:val="22"/>
                      <w:lang w:val="uk-UA" w:eastAsia="ru-RU"/>
                    </w:rPr>
                    <w:t>не</w:t>
                  </w:r>
                  <w:r w:rsidRPr="002C2772">
                    <w:rPr>
                      <w:rFonts w:asciiTheme="minorHAnsi" w:hAnsiTheme="minorHAnsi" w:cstheme="minorHAnsi"/>
                      <w:sz w:val="22"/>
                      <w:szCs w:val="22"/>
                      <w:lang w:val="uk-UA" w:eastAsia="ru-RU"/>
                    </w:rPr>
                    <w:t xml:space="preserve"> через обставини, які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w:t>
                  </w:r>
                </w:p>
                <w:p w14:paraId="7D3E89BE" w14:textId="1EC9180C" w:rsidR="00196AEA" w:rsidRPr="00081CED"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6.3.3</w:t>
                  </w:r>
                  <w:r w:rsidR="002F1A51">
                    <w:rPr>
                      <w:rFonts w:asciiTheme="minorHAnsi" w:hAnsiTheme="minorHAnsi" w:cstheme="minorHAnsi"/>
                      <w:sz w:val="22"/>
                      <w:szCs w:val="22"/>
                      <w:lang w:eastAsia="ru-RU"/>
                    </w:rPr>
                    <w:t>.</w:t>
                  </w:r>
                  <w:r w:rsidRPr="002C2772">
                    <w:rPr>
                      <w:rFonts w:asciiTheme="minorHAnsi" w:hAnsiTheme="minorHAnsi" w:cstheme="minorHAnsi"/>
                      <w:sz w:val="22"/>
                      <w:szCs w:val="22"/>
                      <w:lang w:val="uk-UA" w:eastAsia="ru-RU"/>
                    </w:rPr>
                    <w:t xml:space="preserve">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Pr>
                      <w:rFonts w:asciiTheme="minorHAnsi" w:hAnsiTheme="minorHAnsi" w:cstheme="minorHAnsi"/>
                      <w:sz w:val="22"/>
                      <w:szCs w:val="22"/>
                      <w:lang w:val="uk-UA" w:eastAsia="ru-RU"/>
                    </w:rPr>
                    <w:t>Підрядник</w:t>
                  </w:r>
                </w:p>
              </w:tc>
            </w:tr>
            <w:tr w:rsidR="00196AEA" w:rsidRPr="00081CED" w14:paraId="18B856D7" w14:textId="77777777" w:rsidTr="00564D86">
              <w:tc>
                <w:tcPr>
                  <w:tcW w:w="5106" w:type="dxa"/>
                </w:tcPr>
                <w:p w14:paraId="2CDDB734" w14:textId="68C642FD" w:rsidR="00196AEA" w:rsidRPr="00240BAF" w:rsidRDefault="00196AEA" w:rsidP="007715DA">
                  <w:pPr>
                    <w:framePr w:hSpace="180" w:wrap="around" w:hAnchor="margin" w:xAlign="right" w:y="-588"/>
                    <w:tabs>
                      <w:tab w:val="left" w:pos="462"/>
                    </w:tabs>
                    <w:jc w:val="both"/>
                    <w:rPr>
                      <w:rFonts w:asciiTheme="minorHAnsi" w:hAnsiTheme="minorHAnsi" w:cstheme="minorHAnsi"/>
                      <w:sz w:val="22"/>
                      <w:szCs w:val="22"/>
                      <w:lang w:eastAsia="ru-RU"/>
                    </w:rPr>
                  </w:pPr>
                  <w:r w:rsidRPr="00240BAF">
                    <w:rPr>
                      <w:rFonts w:asciiTheme="minorHAnsi" w:hAnsiTheme="minorHAnsi" w:cstheme="minorHAnsi"/>
                      <w:sz w:val="22"/>
                      <w:szCs w:val="22"/>
                      <w:lang w:eastAsia="ru-RU"/>
                    </w:rPr>
                    <w:lastRenderedPageBreak/>
                    <w:t>6.</w:t>
                  </w:r>
                  <w:r w:rsidR="003F4F20">
                    <w:rPr>
                      <w:rFonts w:asciiTheme="minorHAnsi" w:hAnsiTheme="minorHAnsi" w:cstheme="minorHAnsi"/>
                      <w:sz w:val="22"/>
                      <w:szCs w:val="22"/>
                      <w:lang w:val="uk-UA" w:eastAsia="ru-RU"/>
                    </w:rPr>
                    <w:t>4</w:t>
                  </w:r>
                  <w:r w:rsidRPr="00240BAF">
                    <w:rPr>
                      <w:rFonts w:asciiTheme="minorHAnsi" w:hAnsiTheme="minorHAnsi" w:cstheme="minorHAnsi"/>
                      <w:sz w:val="22"/>
                      <w:szCs w:val="22"/>
                      <w:lang w:eastAsia="ru-RU"/>
                    </w:rPr>
                    <w:t>.</w:t>
                  </w:r>
                  <w:r w:rsidRPr="00240BAF">
                    <w:rPr>
                      <w:rFonts w:asciiTheme="minorHAnsi" w:hAnsiTheme="minorHAnsi" w:cstheme="minorHAnsi"/>
                      <w:sz w:val="22"/>
                      <w:szCs w:val="22"/>
                      <w:lang w:eastAsia="ru-RU"/>
                    </w:rPr>
                    <w:tab/>
                    <w:t>Užsakovas ir (ar) CPVA, nustačiusi</w:t>
                  </w:r>
                  <w:r w:rsidRPr="00240BAF">
                    <w:rPr>
                      <w:rFonts w:asciiTheme="minorHAnsi" w:hAnsiTheme="minorHAnsi" w:cstheme="minorHAnsi"/>
                      <w:lang w:eastAsia="ru-RU"/>
                    </w:rPr>
                    <w:t xml:space="preserve"> Darbų</w:t>
                  </w:r>
                  <w:r w:rsidRPr="00240BAF">
                    <w:rPr>
                      <w:rFonts w:asciiTheme="minorHAnsi" w:hAnsiTheme="minorHAnsi" w:cstheme="minorHAnsi"/>
                      <w:sz w:val="22"/>
                      <w:szCs w:val="22"/>
                      <w:lang w:eastAsia="ru-RU"/>
                    </w:rPr>
                    <w:t xml:space="preserve"> ir (ar) Prekių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 Rangovui.</w:t>
                  </w:r>
                </w:p>
              </w:tc>
              <w:tc>
                <w:tcPr>
                  <w:tcW w:w="4822" w:type="dxa"/>
                </w:tcPr>
                <w:p w14:paraId="573EA121" w14:textId="43C4E45A" w:rsidR="00196AEA" w:rsidRPr="005447F9" w:rsidRDefault="00196AEA" w:rsidP="007715DA">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w:t>
                  </w:r>
                  <w:r w:rsidR="003F4F20">
                    <w:rPr>
                      <w:rFonts w:ascii="Calibri" w:hAnsi="Calibri" w:cs="Calibri"/>
                      <w:sz w:val="22"/>
                      <w:szCs w:val="22"/>
                      <w:lang w:val="uk-UA" w:eastAsia="ru-RU"/>
                    </w:rPr>
                    <w:t>4</w:t>
                  </w:r>
                  <w:r w:rsidRPr="005447F9">
                    <w:rPr>
                      <w:rFonts w:ascii="Calibri" w:hAnsi="Calibri" w:cs="Calibri"/>
                      <w:sz w:val="22"/>
                      <w:szCs w:val="22"/>
                      <w:lang w:val="uk-UA" w:eastAsia="ru-RU"/>
                    </w:rPr>
                    <w:t>.</w:t>
                  </w:r>
                  <w:r w:rsidRPr="005447F9">
                    <w:rPr>
                      <w:rFonts w:ascii="Calibri" w:hAnsi="Calibri" w:cs="Calibri"/>
                      <w:sz w:val="22"/>
                      <w:szCs w:val="22"/>
                      <w:lang w:val="uk-UA" w:eastAsia="ru-RU"/>
                    </w:rPr>
                    <w:tab/>
                  </w:r>
                  <w:r w:rsidRPr="005447F9">
                    <w:rPr>
                      <w:rFonts w:ascii="Calibri" w:eastAsiaTheme="minorHAnsi" w:hAnsi="Calibri" w:cs="Calibri"/>
                      <w:sz w:val="22"/>
                      <w:szCs w:val="22"/>
                      <w:lang w:val="uk-UA" w:eastAsia="en-US"/>
                    </w:rPr>
                    <w:t xml:space="preserve"> </w:t>
                  </w:r>
                  <w:r w:rsidRPr="006A0F2F">
                    <w:rPr>
                      <w:rFonts w:ascii="Calibri" w:hAnsi="Calibri" w:cs="Calibri"/>
                      <w:sz w:val="22"/>
                      <w:szCs w:val="22"/>
                      <w:lang w:val="uk-UA" w:eastAsia="ru-RU"/>
                    </w:rPr>
                    <w:t xml:space="preserve">Замовник та/або </w:t>
                  </w:r>
                  <w:r w:rsidR="00DD6DB5">
                    <w:rPr>
                      <w:rFonts w:ascii="Calibri" w:hAnsi="Calibri" w:cs="Calibri"/>
                      <w:sz w:val="22"/>
                      <w:szCs w:val="22"/>
                      <w:lang w:val="uk-UA" w:eastAsia="ru-RU"/>
                    </w:rPr>
                    <w:t>CPVA</w:t>
                  </w:r>
                  <w:r w:rsidRPr="006A0F2F">
                    <w:rPr>
                      <w:rFonts w:ascii="Calibri" w:hAnsi="Calibri" w:cs="Calibri"/>
                      <w:sz w:val="22"/>
                      <w:szCs w:val="22"/>
                      <w:lang w:val="uk-UA" w:eastAsia="ru-RU"/>
                    </w:rPr>
                    <w:t xml:space="preserve">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p>
              </w:tc>
            </w:tr>
            <w:tr w:rsidR="00196AEA" w:rsidRPr="00081CED" w14:paraId="651B29F6" w14:textId="77777777" w:rsidTr="00564D86">
              <w:tc>
                <w:tcPr>
                  <w:tcW w:w="5106" w:type="dxa"/>
                </w:tcPr>
                <w:p w14:paraId="7B256B28" w14:textId="6A1CB123" w:rsidR="00196AEA" w:rsidRPr="009A4B22" w:rsidRDefault="00196AEA" w:rsidP="007715DA">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5</w:t>
                  </w:r>
                  <w:r w:rsidRPr="009A4B22">
                    <w:rPr>
                      <w:rFonts w:asciiTheme="minorHAnsi" w:hAnsiTheme="minorHAnsi" w:cstheme="minorHAnsi"/>
                      <w:sz w:val="22"/>
                      <w:szCs w:val="22"/>
                      <w:lang w:eastAsia="ru-RU"/>
                    </w:rPr>
                    <w:t>. Rangovas privalo neatlygintinai pašalinti visus defektus, už kuriuos atsako Rangovas, bei jų sąlygotą žalą per Užsakovo ir (ar) CPVA pretenzijoje nustatytus protingus technologiškai pagrįstus terminus, kurie skaičiuojami nuo pretenzijos gavimo dienos.</w:t>
                  </w:r>
                </w:p>
              </w:tc>
              <w:tc>
                <w:tcPr>
                  <w:tcW w:w="4822" w:type="dxa"/>
                </w:tcPr>
                <w:p w14:paraId="658CC980" w14:textId="318FC285" w:rsidR="00196AEA" w:rsidRPr="009A4B22"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5</w:t>
                  </w:r>
                  <w:r>
                    <w:rPr>
                      <w:rFonts w:asciiTheme="minorHAnsi" w:hAnsiTheme="minorHAnsi" w:cstheme="minorHAnsi"/>
                      <w:sz w:val="22"/>
                      <w:szCs w:val="22"/>
                      <w:lang w:eastAsia="ru-RU"/>
                    </w:rPr>
                    <w:t xml:space="preserve">. </w:t>
                  </w:r>
                  <w:r w:rsidRPr="006A0F2F">
                    <w:rPr>
                      <w:rFonts w:asciiTheme="minorHAnsi" w:hAnsiTheme="minorHAnsi" w:cstheme="minorHAnsi"/>
                      <w:sz w:val="22"/>
                      <w:szCs w:val="22"/>
                      <w:lang w:val="uk-UA" w:eastAsia="ru-RU"/>
                    </w:rPr>
                    <w:t xml:space="preserve">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в претензії, який обчислюється з дати отримання претензії.</w:t>
                  </w:r>
                </w:p>
              </w:tc>
            </w:tr>
            <w:tr w:rsidR="00196AEA" w:rsidRPr="00081CED" w14:paraId="05ED08E3" w14:textId="77777777" w:rsidTr="00564D86">
              <w:tc>
                <w:tcPr>
                  <w:tcW w:w="5106" w:type="dxa"/>
                </w:tcPr>
                <w:p w14:paraId="70B523C1" w14:textId="4C053DCF" w:rsidR="00196AEA" w:rsidRPr="009A4B22" w:rsidRDefault="00196AEA" w:rsidP="007715DA">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6</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2EC38ED9" w:rsidR="00196AEA" w:rsidRPr="009A4B22"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sidR="003F4F20">
                    <w:rPr>
                      <w:rFonts w:asciiTheme="minorHAnsi" w:hAnsiTheme="minorHAnsi" w:cstheme="minorHAnsi"/>
                      <w:sz w:val="22"/>
                      <w:szCs w:val="22"/>
                      <w:lang w:val="uk-UA" w:eastAsia="ru-RU"/>
                    </w:rPr>
                    <w:t>6.</w:t>
                  </w:r>
                  <w:r w:rsidRPr="006A0F2F">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зобов'язаний повідомити Замовника та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про усунення всіх дефектів.</w:t>
                  </w:r>
                </w:p>
              </w:tc>
            </w:tr>
            <w:tr w:rsidR="00196AEA" w:rsidRPr="00081CED" w14:paraId="6CB34324" w14:textId="77777777" w:rsidTr="00564D86">
              <w:tc>
                <w:tcPr>
                  <w:tcW w:w="5106" w:type="dxa"/>
                </w:tcPr>
                <w:p w14:paraId="4FC03101" w14:textId="2E0556EA" w:rsidR="00196AEA" w:rsidRPr="009A4B22" w:rsidRDefault="00196AEA" w:rsidP="007715DA">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w:t>
                  </w:r>
                  <w:r w:rsidR="003F4F20">
                    <w:rPr>
                      <w:rFonts w:asciiTheme="minorHAnsi" w:hAnsiTheme="minorHAnsi" w:cstheme="minorHAnsi"/>
                      <w:sz w:val="22"/>
                      <w:szCs w:val="22"/>
                      <w:lang w:val="uk-UA" w:eastAsia="ru-RU"/>
                    </w:rPr>
                    <w:t>7</w:t>
                  </w:r>
                  <w:r w:rsidRPr="009A4B22">
                    <w:rPr>
                      <w:rFonts w:asciiTheme="minorHAnsi" w:hAnsiTheme="minorHAnsi" w:cstheme="minorHAnsi"/>
                      <w:sz w:val="22"/>
                      <w:szCs w:val="22"/>
                      <w:lang w:eastAsia="ru-RU"/>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 xml:space="preserve">Jeigu Rangovas atsisako pašalinti arba nepašalina defektų ir jų sąlygotos žalos per Užsakovo nustatytus protingus technologiškai pagrįstus terminus, Užsakovas ir (ar) CPVA turi teisę </w:t>
                  </w:r>
                  <w:r w:rsidRPr="009A4B22">
                    <w:rPr>
                      <w:rFonts w:asciiTheme="minorHAnsi" w:hAnsiTheme="minorHAnsi" w:cstheme="minorHAnsi"/>
                      <w:sz w:val="22"/>
                      <w:szCs w:val="22"/>
                    </w:rPr>
                    <w:t xml:space="preserve">pašalinti defektus pats arba pasamdydamas trečiuosius asmenis, iš anksto apie tai informuodamas Rangovą, ir pareikalauti Rangovo </w:t>
                  </w:r>
                  <w:r w:rsidRPr="009A4B22">
                    <w:rPr>
                      <w:rFonts w:asciiTheme="minorHAnsi" w:hAnsiTheme="minorHAnsi" w:cstheme="minorHAnsi"/>
                      <w:sz w:val="22"/>
                      <w:szCs w:val="22"/>
                    </w:rPr>
                    <w:lastRenderedPageBreak/>
                    <w:t>atlyginti defektų ir žalos įvertinimo bei šalinimo išlaidas, taip pat atlyginti nepašalintą žalą.</w:t>
                  </w:r>
                </w:p>
              </w:tc>
              <w:tc>
                <w:tcPr>
                  <w:tcW w:w="4822" w:type="dxa"/>
                </w:tcPr>
                <w:p w14:paraId="1B24C556" w14:textId="75BBE6D1" w:rsidR="00196AEA" w:rsidRPr="009A4B22"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lastRenderedPageBreak/>
                    <w:t>6.</w:t>
                  </w:r>
                  <w:r w:rsidR="003F4F20">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Якщо </w:t>
                  </w:r>
                  <w:r>
                    <w:rPr>
                      <w:rFonts w:asciiTheme="minorHAnsi" w:hAnsiTheme="minorHAnsi" w:cstheme="minorHAnsi"/>
                      <w:sz w:val="22"/>
                      <w:szCs w:val="22"/>
                      <w:lang w:val="uk-UA" w:eastAsia="ru-RU"/>
                    </w:rPr>
                    <w:t>Підрядник</w:t>
                  </w:r>
                  <w:r w:rsidRPr="006A0F2F">
                    <w:rPr>
                      <w:rFonts w:asciiTheme="minorHAnsi" w:hAnsiTheme="minorHAnsi" w:cstheme="minorHAnsi"/>
                      <w:sz w:val="22"/>
                      <w:szCs w:val="22"/>
                      <w:lang w:val="uk-UA" w:eastAsia="ru-RU"/>
                    </w:rPr>
                    <w:t xml:space="preserve"> відмовляється або не може усунути дефекти та спричинені ними збитки у встановлений Замовником розумний строк, Замовник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мають право усунути дефекти самостійно або шляхом залучення третіх осіб, попередньо повідомивши про це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lastRenderedPageBreak/>
                    <w:t>відшкодування витрат на оцінку та усунення дефектів та збитків, а також відшкодування неусунутих збитків.</w:t>
                  </w:r>
                </w:p>
              </w:tc>
            </w:tr>
            <w:tr w:rsidR="00196AEA" w:rsidRPr="00081CED" w14:paraId="00776C69" w14:textId="77777777" w:rsidTr="00564D86">
              <w:tc>
                <w:tcPr>
                  <w:tcW w:w="5106" w:type="dxa"/>
                </w:tcPr>
                <w:p w14:paraId="3423A02F" w14:textId="2C652A4E" w:rsidR="00196AEA" w:rsidRPr="009A4B22" w:rsidRDefault="00196AEA" w:rsidP="007715DA">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lastRenderedPageBreak/>
                    <w:t>6.</w:t>
                  </w:r>
                  <w:r w:rsidR="003F4F20">
                    <w:rPr>
                      <w:rFonts w:asciiTheme="minorHAnsi" w:hAnsiTheme="minorHAnsi" w:cstheme="minorHAnsi"/>
                      <w:sz w:val="22"/>
                      <w:szCs w:val="22"/>
                      <w:lang w:val="uk-UA" w:eastAsia="en-US"/>
                    </w:rPr>
                    <w:t>8</w:t>
                  </w:r>
                  <w:r w:rsidRPr="009A4B22">
                    <w:rPr>
                      <w:rFonts w:asciiTheme="minorHAnsi" w:hAnsiTheme="minorHAnsi" w:cstheme="minorHAnsi"/>
                      <w:sz w:val="22"/>
                      <w:szCs w:val="22"/>
                      <w:lang w:eastAsia="en-US"/>
                    </w:rPr>
                    <w:t xml:space="preserve">.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Už vėlavimą pašalinti defektus, įskaitant  Sutarties bendrųjų sąlygų 6.</w:t>
                  </w:r>
                  <w:r w:rsidR="003F4F20">
                    <w:rPr>
                      <w:rFonts w:asciiTheme="minorHAnsi" w:hAnsiTheme="minorHAnsi" w:cstheme="minorHAnsi"/>
                      <w:sz w:val="22"/>
                      <w:szCs w:val="22"/>
                      <w:lang w:val="uk-UA" w:eastAsia="en-US"/>
                    </w:rPr>
                    <w:t>7</w:t>
                  </w:r>
                  <w:r w:rsidRPr="009A4B22">
                    <w:rPr>
                      <w:rFonts w:asciiTheme="minorHAnsi" w:hAnsiTheme="minorHAnsi" w:cstheme="minorHAnsi"/>
                      <w:sz w:val="22"/>
                      <w:szCs w:val="22"/>
                      <w:lang w:eastAsia="en-US"/>
                    </w:rPr>
                    <w:t>. punkte numatytą atvejį, Užsakovas ir (ar) CPVA turi teisę reikalauti Rangovo sumokėti Sutarties specialiųjų sąlygų  5.9. p. nustatyto dydžio baudą už kiekvieną dieną nuo termino pašalinti defektą pabaigos iki tokio defekto pašalinimo dienos.</w:t>
                  </w:r>
                </w:p>
              </w:tc>
              <w:tc>
                <w:tcPr>
                  <w:tcW w:w="4822" w:type="dxa"/>
                </w:tcPr>
                <w:p w14:paraId="55C4F853" w14:textId="0ECED37A" w:rsidR="00196AEA" w:rsidRPr="009A4B22" w:rsidRDefault="00196AEA" w:rsidP="007715DA">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6.</w:t>
                  </w:r>
                  <w:r w:rsidR="003F4F20">
                    <w:rPr>
                      <w:rFonts w:asciiTheme="minorHAnsi" w:hAnsiTheme="minorHAnsi" w:cstheme="minorHAnsi"/>
                      <w:sz w:val="22"/>
                      <w:szCs w:val="22"/>
                      <w:lang w:val="uk-UA" w:eastAsia="ru-RU"/>
                    </w:rPr>
                    <w:t>8.</w:t>
                  </w:r>
                  <w:r w:rsidRPr="006A0F2F">
                    <w:rPr>
                      <w:rFonts w:asciiTheme="minorHAnsi" w:hAnsiTheme="minorHAnsi" w:cstheme="minorHAnsi"/>
                      <w:sz w:val="22"/>
                      <w:szCs w:val="22"/>
                      <w:lang w:val="uk-UA" w:eastAsia="ru-RU"/>
                    </w:rPr>
                    <w:t xml:space="preserve"> За прострочення усунення дефектів, включаючи випадок, передбачений пунктом 6.</w:t>
                  </w:r>
                  <w:r w:rsidR="003F4F20">
                    <w:rPr>
                      <w:rFonts w:asciiTheme="minorHAnsi" w:hAnsiTheme="minorHAnsi" w:cstheme="minorHAnsi"/>
                      <w:sz w:val="22"/>
                      <w:szCs w:val="22"/>
                      <w:lang w:val="uk-UA" w:eastAsia="ru-RU"/>
                    </w:rPr>
                    <w:t>7</w:t>
                  </w:r>
                  <w:r w:rsidRPr="006A0F2F">
                    <w:rPr>
                      <w:rFonts w:asciiTheme="minorHAnsi" w:hAnsiTheme="minorHAnsi" w:cstheme="minorHAnsi"/>
                      <w:sz w:val="22"/>
                      <w:szCs w:val="22"/>
                      <w:lang w:val="uk-UA" w:eastAsia="ru-RU"/>
                    </w:rPr>
                    <w:t xml:space="preserve"> Загальних умов Контракту, Замовник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196AEA" w:rsidRPr="00081CED" w14:paraId="53E598E1" w14:textId="77777777" w:rsidTr="00564D86">
              <w:tc>
                <w:tcPr>
                  <w:tcW w:w="5106" w:type="dxa"/>
                </w:tcPr>
                <w:p w14:paraId="48465430" w14:textId="1277840C" w:rsidR="00196AEA" w:rsidRPr="00081CED" w:rsidRDefault="00196AEA" w:rsidP="007715DA">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196AEA" w:rsidRPr="00081CED" w:rsidRDefault="00196AEA" w:rsidP="007715DA">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301261C8" w14:textId="77777777" w:rsidTr="00564D86">
              <w:tc>
                <w:tcPr>
                  <w:tcW w:w="5106" w:type="dxa"/>
                </w:tcPr>
                <w:p w14:paraId="4B88BD8E" w14:textId="735D7079" w:rsidR="00196AEA" w:rsidRPr="00081CED" w:rsidRDefault="00196AEA"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196AEA" w:rsidRPr="00081CED" w:rsidRDefault="00196AEA"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196AEA" w:rsidRPr="00081CED" w14:paraId="7F4AC1D4" w14:textId="77777777" w:rsidTr="00564D86">
              <w:tc>
                <w:tcPr>
                  <w:tcW w:w="5106" w:type="dxa"/>
                </w:tcPr>
                <w:p w14:paraId="3EEEBC27" w14:textId="7818C7AA"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196AEA" w:rsidRPr="00081CED" w14:paraId="40F34E06" w14:textId="77777777" w:rsidTr="00564D86">
              <w:tc>
                <w:tcPr>
                  <w:tcW w:w="5106" w:type="dxa"/>
                </w:tcPr>
                <w:p w14:paraId="7CB08DCD" w14:textId="1934C2BE"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783AC5AF"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встановленого законами, </w:t>
                  </w:r>
                  <w:r>
                    <w:rPr>
                      <w:rFonts w:asciiTheme="minorHAnsi" w:hAnsiTheme="minorHAnsi" w:cstheme="minorHAnsi"/>
                      <w:sz w:val="22"/>
                      <w:szCs w:val="22"/>
                      <w:lang w:val="uk-UA" w:eastAsia="ru-RU"/>
                    </w:rPr>
                    <w:t>дія яких</w:t>
                  </w:r>
                  <w:r w:rsidRPr="00081CED">
                    <w:rPr>
                      <w:rFonts w:asciiTheme="minorHAnsi" w:hAnsiTheme="minorHAnsi" w:cstheme="minorHAnsi"/>
                      <w:sz w:val="22"/>
                      <w:szCs w:val="22"/>
                      <w:lang w:val="uk-UA" w:eastAsia="ru-RU"/>
                    </w:rPr>
                    <w:t xml:space="preserve"> поширюється </w:t>
                  </w:r>
                  <w:r>
                    <w:rPr>
                      <w:rFonts w:asciiTheme="minorHAnsi" w:hAnsiTheme="minorHAnsi" w:cstheme="minorHAnsi"/>
                      <w:sz w:val="22"/>
                      <w:szCs w:val="22"/>
                      <w:lang w:val="uk-UA" w:eastAsia="ru-RU"/>
                    </w:rPr>
                    <w:t>на</w:t>
                  </w:r>
                  <w:r w:rsidRPr="00081CED">
                    <w:rPr>
                      <w:rFonts w:asciiTheme="minorHAnsi" w:hAnsiTheme="minorHAnsi" w:cstheme="minorHAnsi"/>
                      <w:sz w:val="22"/>
                      <w:szCs w:val="22"/>
                      <w:lang w:val="uk-UA" w:eastAsia="ru-RU"/>
                    </w:rPr>
                    <w:t xml:space="preserve"> Контракт.</w:t>
                  </w:r>
                </w:p>
              </w:tc>
            </w:tr>
            <w:tr w:rsidR="00196AEA" w:rsidRPr="00081CED" w14:paraId="4805B3B3" w14:textId="77777777" w:rsidTr="00564D86">
              <w:tc>
                <w:tcPr>
                  <w:tcW w:w="5106" w:type="dxa"/>
                </w:tcPr>
                <w:p w14:paraId="0F1E92DA" w14:textId="7712F2B2"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Baud</w:t>
                  </w:r>
                  <w:r>
                    <w:rPr>
                      <w:rFonts w:asciiTheme="minorHAnsi" w:hAnsiTheme="minorHAnsi" w:cstheme="minorHAnsi"/>
                      <w:noProof/>
                      <w:sz w:val="22"/>
                      <w:szCs w:val="22"/>
                      <w:lang w:bidi="lt-LT"/>
                    </w:rPr>
                    <w:t>ų</w:t>
                  </w:r>
                  <w:r w:rsidRPr="00081CED">
                    <w:rPr>
                      <w:rFonts w:asciiTheme="minorHAnsi" w:hAnsiTheme="minorHAnsi" w:cstheme="minorHAnsi"/>
                      <w:noProof/>
                      <w:sz w:val="22"/>
                      <w:szCs w:val="22"/>
                      <w:lang w:bidi="lt-LT"/>
                    </w:rPr>
                    <w:t xml:space="preserve">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sumokėjimas neatleidžia Šalių nuo įsipareigojimų pagal šią Sutartį vykdymo</w:t>
                  </w:r>
                  <w:r>
                    <w:rPr>
                      <w:rFonts w:asciiTheme="minorHAnsi" w:hAnsiTheme="minorHAnsi" w:cstheme="minorHAnsi"/>
                      <w:noProof/>
                      <w:sz w:val="22"/>
                      <w:szCs w:val="22"/>
                      <w:lang w:bidi="lt-LT"/>
                    </w:rPr>
                    <w:t>.</w:t>
                  </w:r>
                </w:p>
              </w:tc>
              <w:tc>
                <w:tcPr>
                  <w:tcW w:w="4822" w:type="dxa"/>
                </w:tcPr>
                <w:p w14:paraId="5105010A" w14:textId="13841921"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Сплата штрафу/</w:t>
                  </w:r>
                  <w:r w:rsidR="004D5093">
                    <w:rPr>
                      <w:rFonts w:asciiTheme="minorHAnsi" w:hAnsiTheme="minorHAnsi" w:cstheme="minorHAnsi"/>
                      <w:sz w:val="22"/>
                      <w:szCs w:val="22"/>
                      <w:lang w:val="uk-UA" w:eastAsia="ru-RU"/>
                    </w:rPr>
                    <w:t>пені</w:t>
                  </w:r>
                  <w:r w:rsidRPr="00081CED">
                    <w:rPr>
                      <w:rFonts w:asciiTheme="minorHAnsi" w:hAnsiTheme="minorHAnsi" w:cstheme="minorHAnsi"/>
                      <w:sz w:val="22"/>
                      <w:szCs w:val="22"/>
                      <w:lang w:val="uk-UA" w:eastAsia="ru-RU"/>
                    </w:rPr>
                    <w:t xml:space="preserve"> не звільняє Сторони від виконання зобов'язань за цим Контрактом. </w:t>
                  </w:r>
                </w:p>
              </w:tc>
            </w:tr>
            <w:tr w:rsidR="00196AEA" w:rsidRPr="00081CED" w14:paraId="2B21D8ED" w14:textId="77777777" w:rsidTr="00564D86">
              <w:tc>
                <w:tcPr>
                  <w:tcW w:w="5106" w:type="dxa"/>
                </w:tcPr>
                <w:p w14:paraId="44045ED5" w14:textId="2CF598D1"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Baudų ir (arba) </w:t>
                  </w:r>
                  <w:r>
                    <w:rPr>
                      <w:rFonts w:asciiTheme="minorHAnsi" w:hAnsiTheme="minorHAnsi" w:cstheme="minorHAnsi"/>
                      <w:noProof/>
                      <w:sz w:val="22"/>
                      <w:szCs w:val="22"/>
                      <w:lang w:bidi="lt-LT"/>
                    </w:rPr>
                    <w:t>delspinigių</w:t>
                  </w:r>
                  <w:r w:rsidRPr="00081CED">
                    <w:rPr>
                      <w:rFonts w:asciiTheme="minorHAnsi" w:hAnsiTheme="minorHAnsi" w:cstheme="minorHAnsi"/>
                      <w:noProof/>
                      <w:sz w:val="22"/>
                      <w:szCs w:val="22"/>
                      <w:lang w:bidi="lt-LT"/>
                    </w:rPr>
                    <w:t xml:space="preserve"> mokėjimas nepažeidžia Šalies teisės reikalauti, kad kita Šalis atlygintų jos patirtus tiesioginius nuostolius.</w:t>
                  </w:r>
                </w:p>
              </w:tc>
              <w:tc>
                <w:tcPr>
                  <w:tcW w:w="4822" w:type="dxa"/>
                </w:tcPr>
                <w:p w14:paraId="1DCBB66B" w14:textId="6BF2D77C"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w:t>
                  </w:r>
                  <w:r w:rsidR="004D5093">
                    <w:rPr>
                      <w:rFonts w:asciiTheme="minorHAnsi" w:hAnsiTheme="minorHAnsi" w:cstheme="minorHAnsi"/>
                      <w:sz w:val="22"/>
                      <w:szCs w:val="22"/>
                      <w:lang w:val="uk-UA" w:eastAsia="ru-RU"/>
                    </w:rPr>
                    <w:t>пені</w:t>
                  </w:r>
                  <w:r w:rsidR="004D5093"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праву Сторони вимагати від іншої Сторони компенсації понесених нею прямих збитків.</w:t>
                  </w:r>
                </w:p>
              </w:tc>
            </w:tr>
            <w:tr w:rsidR="00196AEA" w:rsidRPr="00081CED" w14:paraId="27C9D5D5" w14:textId="77777777" w:rsidTr="00564D86">
              <w:tc>
                <w:tcPr>
                  <w:tcW w:w="5106" w:type="dxa"/>
                </w:tcPr>
                <w:p w14:paraId="2203558A" w14:textId="64F45108"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Bet kokia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taikom</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2DD03CFF"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Будь-який штраф</w:t>
                  </w:r>
                  <w:r w:rsidR="004D5093">
                    <w:rPr>
                      <w:rFonts w:asciiTheme="minorHAnsi" w:hAnsiTheme="minorHAnsi" w:cstheme="minorHAnsi"/>
                      <w:sz w:val="22"/>
                      <w:szCs w:val="22"/>
                      <w:lang w:eastAsia="ru-RU"/>
                    </w:rPr>
                    <w:t>/</w:t>
                  </w:r>
                  <w:r w:rsidR="004D5093">
                    <w:rPr>
                      <w:rFonts w:asciiTheme="minorHAnsi" w:hAnsiTheme="minorHAnsi" w:cstheme="minorHAnsi"/>
                      <w:sz w:val="22"/>
                      <w:szCs w:val="22"/>
                      <w:lang w:val="uk-UA" w:eastAsia="ru-RU"/>
                    </w:rPr>
                    <w:t>пеня</w:t>
                  </w:r>
                  <w:r w:rsidR="004D5093"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застосовується без зменшення інших засобів правового захисту відповідно до Контракту. </w:t>
                  </w:r>
                </w:p>
              </w:tc>
            </w:tr>
            <w:tr w:rsidR="00196AEA" w:rsidRPr="00081CED" w14:paraId="47816459" w14:textId="77777777" w:rsidTr="00564D86">
              <w:tc>
                <w:tcPr>
                  <w:tcW w:w="5106" w:type="dxa"/>
                </w:tcPr>
                <w:p w14:paraId="5707AE5D" w14:textId="25D93E3E"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Taikydama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53B7F4D3"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w:t>
                  </w:r>
                  <w:r w:rsidR="004D5093">
                    <w:rPr>
                      <w:rFonts w:asciiTheme="minorHAnsi" w:hAnsiTheme="minorHAnsi" w:cstheme="minorHAnsi"/>
                      <w:sz w:val="22"/>
                      <w:szCs w:val="22"/>
                      <w:lang w:eastAsia="ru-RU"/>
                    </w:rPr>
                    <w:t>/</w:t>
                  </w:r>
                  <w:r w:rsidR="004F48BB">
                    <w:rPr>
                      <w:rFonts w:asciiTheme="minorHAnsi" w:hAnsiTheme="minorHAnsi" w:cstheme="minorHAnsi"/>
                      <w:sz w:val="22"/>
                      <w:szCs w:val="22"/>
                      <w:lang w:val="uk-UA" w:eastAsia="ru-RU"/>
                    </w:rPr>
                    <w:t>пеню</w:t>
                  </w:r>
                  <w:r w:rsidRPr="00081CED">
                    <w:rPr>
                      <w:rFonts w:asciiTheme="minorHAnsi" w:hAnsiTheme="minorHAnsi" w:cstheme="minorHAnsi"/>
                      <w:sz w:val="22"/>
                      <w:szCs w:val="22"/>
                      <w:lang w:val="uk-UA" w:eastAsia="ru-RU"/>
                    </w:rPr>
                    <w:t xml:space="preserve">,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зобов'язана доводити Підряднику, що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зазнала збитків.</w:t>
                  </w:r>
                </w:p>
              </w:tc>
            </w:tr>
            <w:tr w:rsidR="00196AEA" w:rsidRPr="00081CED" w14:paraId="1D3C6801" w14:textId="77777777" w:rsidTr="00564D86">
              <w:tc>
                <w:tcPr>
                  <w:tcW w:w="5106" w:type="dxa"/>
                </w:tcPr>
                <w:p w14:paraId="24BAB05A" w14:textId="6F2CA959" w:rsidR="00196AEA" w:rsidRPr="00081CED" w:rsidRDefault="00196AEA" w:rsidP="007715DA">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Pr>
                      <w:rFonts w:asciiTheme="minorHAnsi" w:hAnsiTheme="minorHAnsi" w:cstheme="minorHAnsi"/>
                      <w:noProof/>
                      <w:sz w:val="22"/>
                      <w:szCs w:val="22"/>
                      <w:lang w:bidi="lt-LT"/>
                    </w:rPr>
                    <w:t xml:space="preserve">  ir (arba) delspinigiai</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xml:space="preserve">.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w:t>
                  </w:r>
                  <w:r w:rsidR="004F48BB">
                    <w:rPr>
                      <w:rFonts w:asciiTheme="minorHAnsi" w:hAnsiTheme="minorHAnsi" w:cstheme="minorHAnsi"/>
                      <w:noProof/>
                      <w:sz w:val="22"/>
                      <w:szCs w:val="22"/>
                      <w:lang w:bidi="lt-LT"/>
                    </w:rPr>
                    <w:t>Rangovas</w:t>
                  </w:r>
                  <w:r w:rsidRPr="00081CED">
                    <w:rPr>
                      <w:rFonts w:asciiTheme="minorHAnsi" w:hAnsiTheme="minorHAnsi" w:cstheme="minorHAnsi"/>
                      <w:noProof/>
                      <w:sz w:val="22"/>
                      <w:szCs w:val="22"/>
                      <w:lang w:bidi="lt-LT"/>
                    </w:rPr>
                    <w:t xml:space="preserve"> privalo atlyginti CPVA</w:t>
                  </w:r>
                  <w:r>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nacionalinio saugumo interesų </w:t>
                  </w:r>
                  <w:r w:rsidRPr="00081CED">
                    <w:rPr>
                      <w:rFonts w:asciiTheme="minorHAnsi" w:hAnsiTheme="minorHAnsi" w:cstheme="minorHAnsi"/>
                      <w:noProof/>
                      <w:sz w:val="22"/>
                      <w:szCs w:val="22"/>
                      <w:lang w:bidi="lt-LT"/>
                    </w:rPr>
                    <w:lastRenderedPageBreak/>
                    <w:t>apsauga, arba taikomų nacionalinių ir tarptautinių ribojamųjų priemonių. CPVA atsako tik už tiesioginius nuostolius ar žalą, kurie tiesiogiai ir aiškiai atsirado dėl CPVA įsipareigojimų nevykdymo.</w:t>
                  </w:r>
                </w:p>
                <w:p w14:paraId="69849A26" w14:textId="376B26C2"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1EC4746"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7.7.</w:t>
                  </w:r>
                  <w:r w:rsidRPr="00081CED">
                    <w:rPr>
                      <w:rFonts w:asciiTheme="minorHAnsi" w:hAnsiTheme="minorHAnsi" w:cstheme="minorHAnsi"/>
                      <w:sz w:val="22"/>
                      <w:szCs w:val="22"/>
                      <w:lang w:val="uk-UA" w:eastAsia="ru-RU"/>
                    </w:rPr>
                    <w:tab/>
                    <w:t>Будь-який штраф</w:t>
                  </w:r>
                  <w:r w:rsidR="004F48BB">
                    <w:rPr>
                      <w:rFonts w:asciiTheme="minorHAnsi" w:hAnsiTheme="minorHAnsi" w:cstheme="minorHAnsi"/>
                      <w:sz w:val="22"/>
                      <w:szCs w:val="22"/>
                      <w:lang w:eastAsia="ru-RU"/>
                    </w:rPr>
                    <w:t>/</w:t>
                  </w:r>
                  <w:r w:rsidR="004F48BB">
                    <w:rPr>
                      <w:rFonts w:asciiTheme="minorHAnsi" w:hAnsiTheme="minorHAnsi" w:cstheme="minorHAnsi"/>
                      <w:sz w:val="22"/>
                      <w:szCs w:val="22"/>
                      <w:lang w:val="uk-UA" w:eastAsia="ru-RU"/>
                    </w:rPr>
                    <w:t>пеня</w:t>
                  </w:r>
                  <w:r w:rsidR="004F48B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не </w:t>
                  </w:r>
                  <w:r>
                    <w:rPr>
                      <w:rFonts w:asciiTheme="minorHAnsi" w:hAnsiTheme="minorHAnsi" w:cstheme="minorHAnsi"/>
                      <w:sz w:val="22"/>
                      <w:szCs w:val="22"/>
                      <w:lang w:val="uk-UA" w:eastAsia="ru-RU"/>
                    </w:rPr>
                    <w:t>перешкоджає</w:t>
                  </w:r>
                  <w:r w:rsidRPr="00081CED">
                    <w:rPr>
                      <w:rFonts w:asciiTheme="minorHAnsi" w:hAnsiTheme="minorHAnsi" w:cstheme="minorHAnsi"/>
                      <w:sz w:val="22"/>
                      <w:szCs w:val="22"/>
                      <w:lang w:val="uk-UA" w:eastAsia="ru-RU"/>
                    </w:rPr>
                    <w:t xml:space="preserve"> правам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вимагати компенсації збитку, в тому числі в розмірі, що перевищує передбачений штраф</w:t>
                  </w:r>
                  <w:r w:rsidR="004F48BB">
                    <w:rPr>
                      <w:rFonts w:asciiTheme="minorHAnsi" w:hAnsiTheme="minorHAnsi" w:cstheme="minorHAnsi"/>
                      <w:sz w:val="22"/>
                      <w:szCs w:val="22"/>
                      <w:lang w:eastAsia="ru-RU"/>
                    </w:rPr>
                    <w:t>/</w:t>
                  </w:r>
                  <w:r w:rsidR="004F48BB">
                    <w:rPr>
                      <w:rFonts w:asciiTheme="minorHAnsi" w:hAnsiTheme="minorHAnsi" w:cstheme="minorHAnsi"/>
                      <w:sz w:val="22"/>
                      <w:szCs w:val="22"/>
                      <w:lang w:val="uk-UA" w:eastAsia="ru-RU"/>
                    </w:rPr>
                    <w:t>пеню</w:t>
                  </w:r>
                  <w:r w:rsidRPr="00081CED">
                    <w:rPr>
                      <w:rFonts w:asciiTheme="minorHAnsi" w:hAnsiTheme="minorHAnsi" w:cstheme="minorHAnsi"/>
                      <w:sz w:val="22"/>
                      <w:szCs w:val="22"/>
                      <w:lang w:val="uk-UA" w:eastAsia="ru-RU"/>
                    </w:rPr>
                    <w:t xml:space="preserve"> за Контрактом. Кожна Сторона має право на </w:t>
                  </w:r>
                  <w:r>
                    <w:rPr>
                      <w:rFonts w:asciiTheme="minorHAnsi" w:hAnsiTheme="minorHAnsi" w:cstheme="minorHAnsi"/>
                      <w:sz w:val="22"/>
                      <w:szCs w:val="22"/>
                      <w:lang w:val="uk-UA" w:eastAsia="ru-RU"/>
                    </w:rPr>
                    <w:t xml:space="preserve">відшкодування </w:t>
                  </w:r>
                  <w:r w:rsidRPr="00081CED">
                    <w:rPr>
                      <w:rFonts w:asciiTheme="minorHAnsi" w:hAnsiTheme="minorHAnsi" w:cstheme="minorHAnsi"/>
                      <w:sz w:val="22"/>
                      <w:szCs w:val="22"/>
                      <w:lang w:val="uk-UA" w:eastAsia="ru-RU"/>
                    </w:rPr>
                    <w:t>прям</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Обмеження суми, що підлягає відшкодуванню, передбачене в цьому пункті, не застосовується, якщо шкода заподіяна навмисними діями </w:t>
                  </w:r>
                  <w:r w:rsidRPr="00081CED">
                    <w:rPr>
                      <w:rFonts w:asciiTheme="minorHAnsi" w:hAnsiTheme="minorHAnsi" w:cstheme="minorHAnsi"/>
                      <w:sz w:val="22"/>
                      <w:szCs w:val="22"/>
                      <w:lang w:val="uk-UA" w:eastAsia="ru-RU"/>
                    </w:rPr>
                    <w:lastRenderedPageBreak/>
                    <w:t xml:space="preserve">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або застосовними національними та міжнародними обмежувальними заходами.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несе відповідальність лише за прямі збитки або збитки, безпосередньо і явно спричинені тим фактом, що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виконала своїх зобов'язань.</w:t>
                  </w:r>
                </w:p>
              </w:tc>
            </w:tr>
            <w:tr w:rsidR="00196AEA" w:rsidRPr="00081CED" w14:paraId="7F9C203C" w14:textId="77777777" w:rsidTr="00564D86">
              <w:tc>
                <w:tcPr>
                  <w:tcW w:w="5106" w:type="dxa"/>
                </w:tcPr>
                <w:p w14:paraId="3F418C81" w14:textId="6F154823"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7.8.</w:t>
                  </w:r>
                  <w:r w:rsidRPr="00081CED">
                    <w:rPr>
                      <w:rFonts w:asciiTheme="minorHAnsi" w:hAnsiTheme="minorHAnsi" w:cstheme="minorHAnsi"/>
                      <w:noProof/>
                      <w:sz w:val="22"/>
                      <w:szCs w:val="22"/>
                      <w:lang w:bidi="lt-LT"/>
                    </w:rPr>
                    <w:tab/>
                    <w:t>Rangovas įsipareigoja atlyginti kitai Šaliai tiesioginius nuostolius ir išlaidas, patirtus dėl pagal šią Sutartį prisiimtų įsipareigojimų nevykdymo ar netinkamo vykdymo, jei tai neprieštarauja Šalims taikomiems privalomiems įstatymams.</w:t>
                  </w:r>
                </w:p>
              </w:tc>
              <w:tc>
                <w:tcPr>
                  <w:tcW w:w="4822" w:type="dxa"/>
                </w:tcPr>
                <w:p w14:paraId="316EB82B" w14:textId="0866A85F"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7.8.</w:t>
                  </w:r>
                  <w:r w:rsidRPr="00081CED">
                    <w:rPr>
                      <w:rFonts w:asciiTheme="minorHAnsi" w:hAnsiTheme="minorHAnsi" w:cstheme="minorHAnsi"/>
                      <w:sz w:val="22"/>
                      <w:szCs w:val="22"/>
                      <w:lang w:val="uk-UA" w:eastAsia="ru-RU"/>
                    </w:rPr>
                    <w:tab/>
                    <w:t>Підрядник зобов'язується відшкодувати іншій Стороні прямий збиток і витрати, понесені в результаті невиконання або неналежного виконання зобов'язань, прийнятих за цим Контрактом, в тій мірі, в якій це не суперечить застосовному обов'яз</w:t>
                  </w:r>
                  <w:r>
                    <w:rPr>
                      <w:rFonts w:asciiTheme="minorHAnsi" w:hAnsiTheme="minorHAnsi" w:cstheme="minorHAnsi"/>
                      <w:sz w:val="22"/>
                      <w:szCs w:val="22"/>
                      <w:lang w:val="uk-UA" w:eastAsia="ru-RU"/>
                    </w:rPr>
                    <w:t>ков</w:t>
                  </w:r>
                  <w:r w:rsidRPr="00081CED">
                    <w:rPr>
                      <w:rFonts w:asciiTheme="minorHAnsi" w:hAnsiTheme="minorHAnsi" w:cstheme="minorHAnsi"/>
                      <w:sz w:val="22"/>
                      <w:szCs w:val="22"/>
                      <w:lang w:val="uk-UA" w:eastAsia="ru-RU"/>
                    </w:rPr>
                    <w:t xml:space="preserve">ому праву сторін. </w:t>
                  </w:r>
                </w:p>
              </w:tc>
            </w:tr>
            <w:tr w:rsidR="00196AEA" w:rsidRPr="00081CED" w14:paraId="0AD0B94D" w14:textId="77777777" w:rsidTr="00564D86">
              <w:tc>
                <w:tcPr>
                  <w:tcW w:w="5106" w:type="dxa"/>
                </w:tcPr>
                <w:p w14:paraId="3BA14D19" w14:textId="15692FEB"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2F671CC8"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w:t>
                  </w:r>
                </w:p>
              </w:tc>
            </w:tr>
            <w:tr w:rsidR="00196AEA" w:rsidRPr="00081CED" w14:paraId="2C13F90F" w14:textId="77777777" w:rsidTr="00564D86">
              <w:tc>
                <w:tcPr>
                  <w:tcW w:w="5106" w:type="dxa"/>
                </w:tcPr>
                <w:p w14:paraId="68C9D18F" w14:textId="19D72D1A"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CPVA nuo šios atsakomybės prieš trečiąsias šalis. Rangovas atlygina bet kokius nuostolius,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ir CPVA gali patirti dėl šių reikalavimų trečiosioms šalims.</w:t>
                  </w:r>
                </w:p>
              </w:tc>
              <w:tc>
                <w:tcPr>
                  <w:tcW w:w="4822" w:type="dxa"/>
                </w:tcPr>
                <w:p w14:paraId="0461840F" w14:textId="2305E5E6"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умови Контракту, і звільняє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від цієї відповідальності перед третіми особами. Підрядник зобов'язаний відшкодувати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будь-які збитки, які вони можуть понести в результаті цих претензій до третіх осіб.</w:t>
                  </w:r>
                </w:p>
              </w:tc>
            </w:tr>
            <w:tr w:rsidR="00196AEA" w:rsidRPr="00081CED" w14:paraId="4D54EF7F" w14:textId="77777777" w:rsidTr="00564D86">
              <w:tc>
                <w:tcPr>
                  <w:tcW w:w="5106" w:type="dxa"/>
                </w:tcPr>
                <w:p w14:paraId="1165718F" w14:textId="231BECD7" w:rsidR="00196AEA" w:rsidRPr="00DE19EB" w:rsidRDefault="00196AEA" w:rsidP="007715DA">
                  <w:pPr>
                    <w:framePr w:hSpace="180" w:wrap="around" w:hAnchor="margin" w:xAlign="right" w:y="-588"/>
                    <w:tabs>
                      <w:tab w:val="left" w:pos="458"/>
                    </w:tabs>
                    <w:jc w:val="both"/>
                    <w:rPr>
                      <w:rFonts w:ascii="Calibri" w:hAnsi="Calibri" w:cs="Calibri"/>
                      <w:sz w:val="22"/>
                      <w:szCs w:val="22"/>
                      <w:lang w:val="uk-UA" w:eastAsia="ru-RU"/>
                    </w:rPr>
                  </w:pPr>
                  <w:r w:rsidRPr="00DE19EB">
                    <w:rPr>
                      <w:rFonts w:ascii="Calibri" w:hAnsi="Calibri" w:cs="Calibri"/>
                      <w:noProof/>
                      <w:sz w:val="22"/>
                      <w:szCs w:val="22"/>
                      <w:lang w:bidi="lt-LT"/>
                    </w:rPr>
                    <w:t>7.11. Rangovas prisiima visą atsakomybę už Paslaugas ir Darbus nuo jų pradžios iki perdavimo Užsakovui bei Sutarties bendrųjų sąlygų 1.26 p. numatyto Statybvietės perdavimo-priėmimo akto patvirtinimo, kad statybvietė yra grąžinama Užsakovui. Jei dėl bet kokios žalos Darbams, Medžiagoms ar Įrangai arba jų praradimo nėra atsakingas nei Rangovas, nei Užsakovas, Rangovas savo rizika ir sąskaita pašalina tokią žalą ar praradimą taip, kad Darbai, Medžiagos arba Įranga atitiktų Sutartį.</w:t>
                  </w:r>
                </w:p>
              </w:tc>
              <w:tc>
                <w:tcPr>
                  <w:tcW w:w="4822" w:type="dxa"/>
                </w:tcPr>
                <w:p w14:paraId="1546847A" w14:textId="2BE543FB" w:rsidR="00196AEA" w:rsidRPr="00F71A08" w:rsidRDefault="00196AEA" w:rsidP="007715DA">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Pr="006A0F2F">
                    <w:rPr>
                      <w:rFonts w:ascii="Calibri" w:hAnsi="Calibri" w:cs="Calibri"/>
                      <w:sz w:val="22"/>
                      <w:szCs w:val="22"/>
                      <w:lang w:val="uk-UA" w:eastAsia="ru-RU"/>
                    </w:rPr>
                    <w:t xml:space="preserve">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w:t>
                  </w:r>
                  <w:r>
                    <w:rPr>
                      <w:rFonts w:ascii="Calibri" w:hAnsi="Calibri" w:cs="Calibri"/>
                      <w:sz w:val="22"/>
                      <w:szCs w:val="22"/>
                      <w:lang w:val="uk-UA" w:eastAsia="ru-RU"/>
                    </w:rPr>
                    <w:t>Обладнання</w:t>
                  </w:r>
                  <w:r w:rsidRPr="006A0F2F">
                    <w:rPr>
                      <w:rFonts w:ascii="Calibri" w:hAnsi="Calibri" w:cs="Calibri"/>
                      <w:sz w:val="22"/>
                      <w:szCs w:val="22"/>
                      <w:lang w:val="uk-UA" w:eastAsia="ru-RU"/>
                    </w:rPr>
                    <w:t xml:space="preserve">, Підрядник зобов'язаний на свій ризик і за свій рахунок усунути таке пошкодження або втрату з метою приведення Робіт, Матеріалів або </w:t>
                  </w:r>
                  <w:r>
                    <w:rPr>
                      <w:rFonts w:ascii="Calibri" w:hAnsi="Calibri" w:cs="Calibri"/>
                      <w:sz w:val="22"/>
                      <w:szCs w:val="22"/>
                      <w:lang w:val="uk-UA" w:eastAsia="ru-RU"/>
                    </w:rPr>
                    <w:t>Обладна</w:t>
                  </w:r>
                  <w:r w:rsidRPr="006A0F2F">
                    <w:rPr>
                      <w:rFonts w:ascii="Calibri" w:hAnsi="Calibri" w:cs="Calibri"/>
                      <w:sz w:val="22"/>
                      <w:szCs w:val="22"/>
                      <w:lang w:val="uk-UA" w:eastAsia="ru-RU"/>
                    </w:rPr>
                    <w:t>ння у відповідність до Контракту.</w:t>
                  </w:r>
                </w:p>
              </w:tc>
            </w:tr>
            <w:tr w:rsidR="00196AEA" w:rsidRPr="00081CED" w14:paraId="6EA8C87B" w14:textId="77777777" w:rsidTr="00564D86">
              <w:tc>
                <w:tcPr>
                  <w:tcW w:w="5106" w:type="dxa"/>
                </w:tcPr>
                <w:p w14:paraId="24419057" w14:textId="1A29FDE2"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2.</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CPVA turi teisę išskaičiuoti delspinigius</w:t>
                  </w:r>
                  <w:r>
                    <w:rPr>
                      <w:rFonts w:asciiTheme="minorHAnsi" w:hAnsiTheme="minorHAnsi" w:cstheme="minorHAnsi"/>
                      <w:noProof/>
                      <w:sz w:val="22"/>
                      <w:szCs w:val="22"/>
                      <w:lang w:bidi="lt-LT"/>
                    </w:rPr>
                    <w:t xml:space="preserve"> ir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ar</w:t>
                  </w:r>
                  <w:r>
                    <w:rPr>
                      <w:rFonts w:asciiTheme="minorHAnsi" w:hAnsiTheme="minorHAnsi" w:cstheme="minorHAnsi"/>
                      <w:noProof/>
                      <w:sz w:val="22"/>
                      <w:szCs w:val="22"/>
                      <w:lang w:bidi="lt-LT"/>
                    </w:rPr>
                    <w:t>ba)</w:t>
                  </w:r>
                  <w:r w:rsidRPr="00081CED">
                    <w:rPr>
                      <w:rFonts w:asciiTheme="minorHAnsi" w:hAnsiTheme="minorHAnsi" w:cstheme="minorHAnsi"/>
                      <w:noProof/>
                      <w:sz w:val="22"/>
                      <w:szCs w:val="22"/>
                      <w:lang w:bidi="lt-LT"/>
                    </w:rPr>
                    <w:t xml:space="preserve"> baudą iš bet kokios Rangovui sumokėtos sumos.</w:t>
                  </w:r>
                </w:p>
              </w:tc>
              <w:tc>
                <w:tcPr>
                  <w:tcW w:w="4822" w:type="dxa"/>
                </w:tcPr>
                <w:p w14:paraId="4E74B74C" w14:textId="61638823"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bookmarkStart w:id="4" w:name="_Hlk129847507"/>
                  <w:r w:rsidRPr="00081CED">
                    <w:rPr>
                      <w:rFonts w:asciiTheme="minorHAnsi" w:hAnsiTheme="minorHAnsi" w:cstheme="minorHAnsi"/>
                      <w:sz w:val="22"/>
                      <w:szCs w:val="22"/>
                      <w:lang w:val="uk-UA" w:eastAsia="ru-RU"/>
                    </w:rPr>
                    <w:t>7.</w:t>
                  </w:r>
                  <w:r w:rsidR="00090445">
                    <w:rPr>
                      <w:rFonts w:asciiTheme="minorHAnsi" w:hAnsiTheme="minorHAnsi" w:cstheme="minorHAnsi"/>
                      <w:sz w:val="22"/>
                      <w:szCs w:val="22"/>
                      <w:lang w:eastAsia="ru-RU"/>
                    </w:rPr>
                    <w:t>12</w:t>
                  </w:r>
                  <w:r w:rsidRPr="00081CED">
                    <w:rPr>
                      <w:rFonts w:asciiTheme="minorHAnsi" w:hAnsiTheme="minorHAnsi" w:cstheme="minorHAnsi"/>
                      <w:sz w:val="22"/>
                      <w:szCs w:val="22"/>
                      <w:lang w:val="uk-UA" w:eastAsia="ru-RU"/>
                    </w:rPr>
                    <w:t xml:space="preserve">. </w:t>
                  </w:r>
                  <w:r w:rsidR="00090445" w:rsidRPr="00090445">
                    <w:rPr>
                      <w:rFonts w:asciiTheme="minorHAnsi" w:hAnsiTheme="minorHAnsi" w:cstheme="minorHAnsi"/>
                      <w:sz w:val="22"/>
                      <w:szCs w:val="22"/>
                      <w:lang w:val="uk-UA" w:eastAsia="ru-RU"/>
                    </w:rPr>
                    <w:t xml:space="preserve">CPVA має право вирахувати пеню </w:t>
                  </w:r>
                  <w:r w:rsidR="00F41461">
                    <w:rPr>
                      <w:rFonts w:asciiTheme="minorHAnsi" w:hAnsiTheme="minorHAnsi" w:cstheme="minorHAnsi"/>
                      <w:sz w:val="22"/>
                      <w:szCs w:val="22"/>
                      <w:lang w:val="uk-UA" w:eastAsia="ru-RU"/>
                    </w:rPr>
                    <w:t xml:space="preserve"> та (або) штраф</w:t>
                  </w:r>
                  <w:r w:rsidR="00090445" w:rsidRPr="00090445">
                    <w:rPr>
                      <w:rFonts w:asciiTheme="minorHAnsi" w:hAnsiTheme="minorHAnsi" w:cstheme="minorHAnsi"/>
                      <w:sz w:val="22"/>
                      <w:szCs w:val="22"/>
                      <w:lang w:val="uk-UA" w:eastAsia="ru-RU"/>
                    </w:rPr>
                    <w:t xml:space="preserve"> з будь-якого платежу, здійсненого Підряднику.</w:t>
                  </w:r>
                </w:p>
              </w:tc>
            </w:tr>
            <w:tr w:rsidR="00196AEA" w:rsidRPr="00081CED" w14:paraId="5423CAC5" w14:textId="77777777" w:rsidTr="00564D86">
              <w:tc>
                <w:tcPr>
                  <w:tcW w:w="5106" w:type="dxa"/>
                </w:tcPr>
                <w:p w14:paraId="398F12B9" w14:textId="6EE9FBBC"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3B50EAE1"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90445">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ab/>
                    <w:t xml:space="preserve"> Підрядник має право вирахувати </w:t>
                  </w:r>
                  <w:r w:rsidR="00F41461">
                    <w:rPr>
                      <w:rFonts w:asciiTheme="minorHAnsi" w:hAnsiTheme="minorHAnsi" w:cstheme="minorHAnsi"/>
                      <w:sz w:val="22"/>
                      <w:szCs w:val="22"/>
                      <w:lang w:val="uk-UA" w:eastAsia="ru-RU"/>
                    </w:rPr>
                    <w:t xml:space="preserve"> пеню</w:t>
                  </w:r>
                  <w:r w:rsidRPr="00081CED">
                    <w:rPr>
                      <w:rFonts w:asciiTheme="minorHAnsi" w:hAnsiTheme="minorHAnsi" w:cstheme="minorHAnsi"/>
                      <w:sz w:val="22"/>
                      <w:szCs w:val="22"/>
                      <w:lang w:val="uk-UA" w:eastAsia="ru-RU"/>
                    </w:rPr>
                    <w:t xml:space="preserve"> за несвоєчасну оплату або штраф із суми платежу, здійсненого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у разі затримки терміну платежу, визначеного цим Контрактом.</w:t>
                  </w:r>
                </w:p>
              </w:tc>
            </w:tr>
            <w:tr w:rsidR="00196AEA" w:rsidRPr="00081CED" w14:paraId="749D328C" w14:textId="77777777" w:rsidTr="00564D86">
              <w:tc>
                <w:tcPr>
                  <w:tcW w:w="5106" w:type="dxa"/>
                </w:tcPr>
                <w:p w14:paraId="67ABF900" w14:textId="7060AEB6"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7.1</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677A6EDC"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90445">
                    <w:rPr>
                      <w:rFonts w:asciiTheme="minorHAnsi" w:hAnsiTheme="minorHAnsi" w:cstheme="minorHAnsi"/>
                      <w:sz w:val="22"/>
                      <w:szCs w:val="22"/>
                      <w:lang w:eastAsia="ru-RU"/>
                    </w:rPr>
                    <w:t>4</w:t>
                  </w:r>
                  <w:r w:rsidRPr="00081CED">
                    <w:rPr>
                      <w:rFonts w:asciiTheme="minorHAnsi" w:hAnsiTheme="minorHAnsi" w:cstheme="minorHAnsi"/>
                      <w:sz w:val="22"/>
                      <w:szCs w:val="22"/>
                      <w:lang w:val="uk-UA" w:eastAsia="ru-RU"/>
                    </w:rPr>
                    <w:t xml:space="preserve">. Сторони зобов'язуються негайно інформувати інші Сторони про обставини, які можуть </w:t>
                  </w:r>
                  <w:r>
                    <w:rPr>
                      <w:rFonts w:asciiTheme="minorHAnsi" w:hAnsiTheme="minorHAnsi" w:cstheme="minorHAnsi"/>
                      <w:sz w:val="22"/>
                      <w:szCs w:val="22"/>
                      <w:lang w:val="uk-UA" w:eastAsia="ru-RU"/>
                    </w:rPr>
                    <w:t>мати</w:t>
                  </w:r>
                  <w:r w:rsidRPr="00081CED">
                    <w:rPr>
                      <w:rFonts w:asciiTheme="minorHAnsi" w:hAnsiTheme="minorHAnsi" w:cstheme="minorHAnsi"/>
                      <w:sz w:val="22"/>
                      <w:szCs w:val="22"/>
                      <w:lang w:val="uk-UA" w:eastAsia="ru-RU"/>
                    </w:rPr>
                    <w:t xml:space="preserve"> істотний вплив на </w:t>
                  </w:r>
                  <w:r>
                    <w:rPr>
                      <w:rFonts w:asciiTheme="minorHAnsi" w:hAnsiTheme="minorHAnsi" w:cstheme="minorHAnsi"/>
                      <w:sz w:val="22"/>
                      <w:szCs w:val="22"/>
                      <w:lang w:val="uk-UA" w:eastAsia="ru-RU"/>
                    </w:rPr>
                    <w:t xml:space="preserve">хід </w:t>
                  </w:r>
                  <w:r w:rsidRPr="00081CED">
                    <w:rPr>
                      <w:rFonts w:asciiTheme="minorHAnsi" w:hAnsiTheme="minorHAnsi" w:cstheme="minorHAnsi"/>
                      <w:sz w:val="22"/>
                      <w:szCs w:val="22"/>
                      <w:lang w:val="uk-UA" w:eastAsia="ru-RU"/>
                    </w:rPr>
                    <w:t>виконання Контракту.</w:t>
                  </w:r>
                </w:p>
              </w:tc>
            </w:tr>
            <w:tr w:rsidR="00196AEA" w:rsidRPr="00081CED" w14:paraId="6B44FC79" w14:textId="77777777" w:rsidTr="00564D86">
              <w:tc>
                <w:tcPr>
                  <w:tcW w:w="5106" w:type="dxa"/>
                </w:tcPr>
                <w:p w14:paraId="4F7BCADA" w14:textId="3A960898"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6BF9DB42"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00090445">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 xml:space="preserve">.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не відшкодовує Підряднику жодних збитків, які він зазнав, а лише оплачує</w:t>
                  </w:r>
                  <w:r>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 які Підрядник належним чином виконав.</w:t>
                  </w:r>
                </w:p>
              </w:tc>
            </w:tr>
            <w:tr w:rsidR="00196AEA" w:rsidRPr="00081CED" w14:paraId="3DFD9F94" w14:textId="77777777" w:rsidTr="00564D86">
              <w:tc>
                <w:tcPr>
                  <w:tcW w:w="5106" w:type="dxa"/>
                </w:tcPr>
                <w:p w14:paraId="0FCF60B2" w14:textId="1615CCB5"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4"/>
            <w:tr w:rsidR="00196AEA" w:rsidRPr="00081CED" w14:paraId="34279C98" w14:textId="77777777" w:rsidTr="00564D86">
              <w:tc>
                <w:tcPr>
                  <w:tcW w:w="5106" w:type="dxa"/>
                </w:tcPr>
                <w:p w14:paraId="73ADA486" w14:textId="57816661" w:rsidR="00196AEA" w:rsidRPr="0043216B" w:rsidRDefault="00196AEA" w:rsidP="007715DA">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1864026D" w:rsidR="00196AEA" w:rsidRPr="0043216B" w:rsidRDefault="00196AEA" w:rsidP="007715DA">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8. ПРИЗУПИНЕННЯ ВИКОНАННЯ КОНТРАКТУ І ПРИПИНЕННЯ РОБ</w:t>
                  </w:r>
                  <w:r>
                    <w:rPr>
                      <w:rFonts w:asciiTheme="minorHAnsi" w:hAnsiTheme="minorHAnsi" w:cstheme="minorHAnsi"/>
                      <w:b/>
                      <w:sz w:val="22"/>
                      <w:szCs w:val="22"/>
                      <w:lang w:val="uk-UA" w:eastAsia="ru-RU"/>
                    </w:rPr>
                    <w:t>І</w:t>
                  </w:r>
                  <w:r w:rsidRPr="0043216B">
                    <w:rPr>
                      <w:rFonts w:asciiTheme="minorHAnsi" w:hAnsiTheme="minorHAnsi" w:cstheme="minorHAnsi"/>
                      <w:b/>
                      <w:sz w:val="22"/>
                      <w:szCs w:val="22"/>
                      <w:lang w:val="uk-UA" w:eastAsia="ru-RU"/>
                    </w:rPr>
                    <w:t>Т</w:t>
                  </w:r>
                </w:p>
              </w:tc>
            </w:tr>
            <w:tr w:rsidR="00196AEA" w:rsidRPr="00081CED" w14:paraId="56E6E1B7" w14:textId="77777777" w:rsidTr="00564D86">
              <w:tc>
                <w:tcPr>
                  <w:tcW w:w="5106" w:type="dxa"/>
                </w:tcPr>
                <w:p w14:paraId="4C8EF649" w14:textId="25A507AC"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pateikdamas informaciją ir dokumentus, įrodančius, kad sutartinių įsipareigojimų vykdymas neįmanomas dėl aplinkybių, kurios nepriklauso nuo jo valios. Išnykus aplinkybėms, dėl kurių Rangovas negalėjo vykdyti savo sutartinių įsipareigojimų, sustabdytų įsipareigojimų vykdymas atnaujinamas.</w:t>
                  </w:r>
                </w:p>
              </w:tc>
              <w:tc>
                <w:tcPr>
                  <w:tcW w:w="4822" w:type="dxa"/>
                </w:tcPr>
                <w:p w14:paraId="6EAF51ED" w14:textId="571D76CC"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і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надавши інформацію та документи, що підтверджують неможливість виконання 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196AEA" w:rsidRPr="00081CED" w14:paraId="018DB1F3" w14:textId="77777777" w:rsidTr="00564D86">
              <w:tc>
                <w:tcPr>
                  <w:tcW w:w="5106" w:type="dxa"/>
                </w:tcPr>
                <w:p w14:paraId="6DCE9FAE" w14:textId="524D8FE4"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1ED34186"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має право призупинити виконання зобов'язань Підрядника або будь-якої їх частини, які не можуть бути виконані.</w:t>
                  </w:r>
                </w:p>
              </w:tc>
            </w:tr>
            <w:tr w:rsidR="00196AEA" w:rsidRPr="00081CED" w14:paraId="26B85CC2" w14:textId="77777777" w:rsidTr="00564D86">
              <w:tc>
                <w:tcPr>
                  <w:tcW w:w="5106" w:type="dxa"/>
                </w:tcPr>
                <w:p w14:paraId="04B1A726" w14:textId="236AA9EE"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029CA69F"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196AEA" w:rsidRPr="00081CED" w14:paraId="554C2819" w14:textId="77777777" w:rsidTr="00564D86">
              <w:tc>
                <w:tcPr>
                  <w:tcW w:w="5106" w:type="dxa"/>
                </w:tcPr>
                <w:p w14:paraId="7E21E7C9" w14:textId="0A7313F7"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196AEA" w:rsidRPr="00081CED" w14:paraId="724A11CC" w14:textId="77777777" w:rsidTr="00564D86">
              <w:tc>
                <w:tcPr>
                  <w:tcW w:w="5106" w:type="dxa"/>
                </w:tcPr>
                <w:p w14:paraId="0DD0F5BE" w14:textId="7BD1AC24"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196AEA" w:rsidRPr="00081CED" w14:paraId="09D782A0" w14:textId="77777777" w:rsidTr="00564D86">
              <w:tc>
                <w:tcPr>
                  <w:tcW w:w="5106" w:type="dxa"/>
                </w:tcPr>
                <w:p w14:paraId="31AA8EFE" w14:textId="35C5D0DF"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196AEA" w:rsidRPr="00081CED" w14:paraId="3D1A27B2" w14:textId="77777777" w:rsidTr="00564D86">
              <w:tc>
                <w:tcPr>
                  <w:tcW w:w="5106" w:type="dxa"/>
                </w:tcPr>
                <w:p w14:paraId="1A98D026" w14:textId="00EAD528"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196AEA" w:rsidRPr="00081CED" w14:paraId="3543AF9A" w14:textId="77777777" w:rsidTr="00564D86">
              <w:tc>
                <w:tcPr>
                  <w:tcW w:w="5106" w:type="dxa"/>
                </w:tcPr>
                <w:p w14:paraId="6385160B" w14:textId="49604B01"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8.3.5. statybvietės neatlaisvinimas laiku;</w:t>
                  </w:r>
                </w:p>
              </w:tc>
              <w:tc>
                <w:tcPr>
                  <w:tcW w:w="4822" w:type="dxa"/>
                </w:tcPr>
                <w:p w14:paraId="2F71A13F" w14:textId="112C1743"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196AEA" w:rsidRPr="00081CED" w14:paraId="23B57F1F" w14:textId="77777777" w:rsidTr="00564D86">
              <w:tc>
                <w:tcPr>
                  <w:tcW w:w="5106" w:type="dxa"/>
                </w:tcPr>
                <w:p w14:paraId="125A87AD" w14:textId="2B4125BC"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7C8086AE"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8.3.6. додатковий час, необхідний для закупівлі додаткових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w:t>
                  </w:r>
                </w:p>
              </w:tc>
            </w:tr>
            <w:tr w:rsidR="00196AEA" w:rsidRPr="00081CED" w14:paraId="4FF75A3C" w14:textId="77777777" w:rsidTr="00564D86">
              <w:tc>
                <w:tcPr>
                  <w:tcW w:w="5106" w:type="dxa"/>
                </w:tcPr>
                <w:p w14:paraId="3BEB8159" w14:textId="0B4DB14F"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196AEA" w:rsidRPr="00081CED" w14:paraId="3C7975DB" w14:textId="77777777" w:rsidTr="00564D86">
              <w:tc>
                <w:tcPr>
                  <w:tcW w:w="5106" w:type="dxa"/>
                </w:tcPr>
                <w:p w14:paraId="21F6D225" w14:textId="702AF45C"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8.3.8. fizinės kliūtys arba neklimatinės fizinės sąlygos, su kuriomis susiduriama dirbant Statybvietėje ir kurių Rangovas negalėjo protingai numatyti;</w:t>
                  </w:r>
                </w:p>
              </w:tc>
              <w:tc>
                <w:tcPr>
                  <w:tcW w:w="4822" w:type="dxa"/>
                </w:tcPr>
                <w:p w14:paraId="5F4D8879" w14:textId="50B5D4D2"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8.3.8. фізичні перешкоди або некліматичні фізичні умови, що виникли під час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196AEA" w:rsidRPr="00081CED" w14:paraId="314F33B2" w14:textId="77777777" w:rsidTr="00564D86">
              <w:tc>
                <w:tcPr>
                  <w:tcW w:w="5106" w:type="dxa"/>
                </w:tcPr>
                <w:p w14:paraId="4E6E1FD7" w14:textId="3AED6FB9"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196AEA" w:rsidRPr="00081CED" w14:paraId="13809C2D" w14:textId="77777777" w:rsidTr="00564D86">
              <w:tc>
                <w:tcPr>
                  <w:tcW w:w="5106" w:type="dxa"/>
                </w:tcPr>
                <w:p w14:paraId="532A8A7B" w14:textId="0DC5A980"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196AEA" w:rsidRPr="00081CED" w14:paraId="7C486C63" w14:textId="77777777" w:rsidTr="00564D86">
              <w:tc>
                <w:tcPr>
                  <w:tcW w:w="5106" w:type="dxa"/>
                </w:tcPr>
                <w:p w14:paraId="1BE206C8" w14:textId="1CB220FA"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CPVA rašytiniu prašymu Darbai (jų dalis) atnaujinami, kai išnyksta aplinkybės, dėl kurių jie buvo sustabdyti.</w:t>
                  </w:r>
                  <w:r>
                    <w:rPr>
                      <w:rFonts w:asciiTheme="minorHAnsi" w:hAnsiTheme="minorHAnsi" w:cstheme="minorHAnsi"/>
                      <w:noProof/>
                      <w:sz w:val="22"/>
                      <w:szCs w:val="22"/>
                      <w:lang w:bidi="lt-LT"/>
                    </w:rPr>
                    <w:t xml:space="preserve"> Rangovas turi nedelsiant informuoti kitas šalis raštu apie aplinkybių, neleidžiančių vykdyti sutartinių įsipareigojimų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72D1613C"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Pr="006A0F2F">
                    <w:rPr>
                      <w:rFonts w:asciiTheme="minorHAnsi" w:hAnsiTheme="minorHAnsi" w:cstheme="minorHAnsi"/>
                      <w:sz w:val="22"/>
                      <w:szCs w:val="22"/>
                      <w:lang w:val="uk-UA" w:eastAsia="ru-RU"/>
                    </w:rPr>
                    <w:t xml:space="preserve">Призупинені Роботи (або їх частина) не повинні виконуватися до відновлення Робіт (або їх частини). На письмову вимогу Замовника та/або </w:t>
                  </w:r>
                  <w:r w:rsidR="00DD6DB5">
                    <w:rPr>
                      <w:rFonts w:asciiTheme="minorHAnsi" w:hAnsiTheme="minorHAnsi" w:cstheme="minorHAnsi"/>
                      <w:sz w:val="22"/>
                      <w:szCs w:val="22"/>
                      <w:lang w:val="uk-UA" w:eastAsia="ru-RU"/>
                    </w:rPr>
                    <w:t>CPVA</w:t>
                  </w:r>
                  <w:r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зобов'язань </w:t>
                  </w:r>
                  <w:r>
                    <w:rPr>
                      <w:rFonts w:asciiTheme="minorHAnsi" w:hAnsiTheme="minorHAnsi" w:cstheme="minorHAnsi"/>
                      <w:sz w:val="22"/>
                      <w:szCs w:val="22"/>
                      <w:lang w:val="uk-UA" w:eastAsia="ru-RU"/>
                    </w:rPr>
                    <w:t xml:space="preserve">за Контрактом </w:t>
                  </w:r>
                  <w:r w:rsidRPr="006A0F2F">
                    <w:rPr>
                      <w:rFonts w:asciiTheme="minorHAnsi" w:hAnsiTheme="minorHAnsi" w:cstheme="minorHAnsi"/>
                      <w:sz w:val="22"/>
                      <w:szCs w:val="22"/>
                      <w:lang w:val="uk-UA" w:eastAsia="ru-RU"/>
                    </w:rPr>
                    <w:t xml:space="preserve">або їх частини, Підрядник зобов'язаний негайно письмово повідомити інші сторони.  </w:t>
                  </w:r>
                </w:p>
              </w:tc>
            </w:tr>
            <w:tr w:rsidR="00196AEA" w:rsidRPr="00081CED" w14:paraId="37F6FD13" w14:textId="77777777" w:rsidTr="00564D86">
              <w:tc>
                <w:tcPr>
                  <w:tcW w:w="5106" w:type="dxa"/>
                </w:tcPr>
                <w:p w14:paraId="296255A4" w14:textId="472425C7"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4DBAD806"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повинен обслуговуватися, зберігатися і захищатися Підрядником (при необхідності) від пошкодження, втрати або псування. Якщо для всіх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(або їх частини) передбачено період призупинення більш ніж на 3 місяці, має бути проведена консервація об'єкта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(за необхідності та за запитом </w:t>
                  </w:r>
                  <w:r w:rsidR="00DD6DB5">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навколишньому середовищу або безпеки людини). У випадку, передбаченому цим пунктом, Підрядник має право на </w:t>
                  </w:r>
                  <w:r w:rsidRPr="00E34074">
                    <w:rPr>
                      <w:rFonts w:asciiTheme="minorHAnsi" w:hAnsiTheme="minorHAnsi" w:cstheme="minorHAnsi"/>
                      <w:sz w:val="22"/>
                      <w:szCs w:val="22"/>
                      <w:lang w:val="uk-UA" w:eastAsia="ru-RU"/>
                    </w:rPr>
                    <w:t>відшкодування обґрунтовано понесених додаткових витрат.</w:t>
                  </w:r>
                </w:p>
              </w:tc>
            </w:tr>
            <w:tr w:rsidR="00196AEA" w:rsidRPr="00081CED" w14:paraId="4EE51D58" w14:textId="77777777" w:rsidTr="00564D86">
              <w:tc>
                <w:tcPr>
                  <w:tcW w:w="5106" w:type="dxa"/>
                </w:tcPr>
                <w:p w14:paraId="4C525520" w14:textId="0897D675" w:rsidR="00196AEA" w:rsidRPr="00081CED" w:rsidRDefault="00196AEA"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423B9D4" w:rsidR="00196AEA" w:rsidRPr="00081CED" w:rsidRDefault="00196AEA"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8.6. Якщо призупинення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становить більше 91 дня відповідно до пункту 8.3. Загальних умов Контракту, Підрядник може запросити дозвіл на відновлення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Якщо такий дозвіл не буде надано протягом 21 дня, Підрядник може вимагати розірвання Контракту. У разі такого розірвання Контракту обсяг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і суми, що підлягають виплаті Підряднику, повинні бути визначені і підписані Сторонами.</w:t>
                  </w:r>
                </w:p>
              </w:tc>
            </w:tr>
            <w:tr w:rsidR="00196AEA" w:rsidRPr="00081CED" w14:paraId="0B8069AB" w14:textId="77777777" w:rsidTr="00564D86">
              <w:tc>
                <w:tcPr>
                  <w:tcW w:w="5106" w:type="dxa"/>
                </w:tcPr>
                <w:p w14:paraId="7B868FF1" w14:textId="20C23B3B"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8.7. Tais atvejais, kai Sutarties vykdymas sustabdomas ilgesniam laikotarpiui nei laikotarpis, likęs iki Rangovo sutartinių įsipareigojimų įvykdymo pabaigos, Rangovo </w:t>
                  </w:r>
                  <w:r w:rsidRPr="00081CED">
                    <w:rPr>
                      <w:rFonts w:asciiTheme="minorHAnsi" w:hAnsiTheme="minorHAnsi" w:cstheme="minorHAnsi"/>
                      <w:noProof/>
                      <w:sz w:val="22"/>
                      <w:szCs w:val="22"/>
                      <w:lang w:bidi="lt-LT"/>
                    </w:rPr>
                    <w:lastRenderedPageBreak/>
                    <w:t>sutartiniai įsipareigojimai pratęsiami laikotarpiui, kuris sustabdymo metu buvo likęs iki Rangovo sutartinių įsipareigojimų įvykdymo pabaigos.</w:t>
                  </w:r>
                </w:p>
              </w:tc>
              <w:tc>
                <w:tcPr>
                  <w:tcW w:w="4822" w:type="dxa"/>
                </w:tcPr>
                <w:p w14:paraId="46A38DB6" w14:textId="450F6AF2"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8.7. У випадках, коли призупинення виконання Контракту тривало довше, ніж час, що залишився до завершення зобов'язань Підрядника за </w:t>
                  </w:r>
                  <w:r w:rsidRPr="00081CED">
                    <w:rPr>
                      <w:rFonts w:asciiTheme="minorHAnsi" w:hAnsiTheme="minorHAnsi" w:cstheme="minorHAnsi"/>
                      <w:sz w:val="22"/>
                      <w:szCs w:val="22"/>
                      <w:lang w:val="uk-UA" w:eastAsia="ru-RU"/>
                    </w:rPr>
                    <w:lastRenderedPageBreak/>
                    <w:t>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196AEA" w:rsidRPr="00081CED" w14:paraId="566883DB" w14:textId="77777777" w:rsidTr="00564D86">
              <w:tc>
                <w:tcPr>
                  <w:tcW w:w="5106" w:type="dxa"/>
                </w:tcPr>
                <w:p w14:paraId="0BDB292C" w14:textId="485CE063"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196AEA" w:rsidRPr="00081CED" w14:paraId="7F231D00" w14:textId="77777777" w:rsidTr="00564D86">
              <w:tc>
                <w:tcPr>
                  <w:tcW w:w="5106" w:type="dxa"/>
                </w:tcPr>
                <w:p w14:paraId="532110AB" w14:textId="302DC720"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Pr>
                      <w:rFonts w:asciiTheme="minorHAnsi" w:hAnsiTheme="minorHAnsi" w:cstheme="minorHAnsi"/>
                      <w:noProof/>
                      <w:sz w:val="22"/>
                      <w:szCs w:val="22"/>
                      <w:lang w:bidi="lt-LT"/>
                    </w:rPr>
                    <w:t>atliekamas CPVA ar Užsakovui informuojant kitas šalis</w:t>
                  </w:r>
                  <w:r w:rsidRPr="00081CED">
                    <w:rPr>
                      <w:rFonts w:asciiTheme="minorHAnsi" w:hAnsiTheme="minorHAnsi" w:cstheme="minorHAnsi"/>
                      <w:noProof/>
                      <w:sz w:val="22"/>
                      <w:szCs w:val="22"/>
                      <w:lang w:bidi="lt-LT"/>
                    </w:rPr>
                    <w:t xml:space="preserve"> raštu, nurodant sustabdymo priežastis ir laikotarpį, ir pridedant patvirtinamuosius dokumentus.</w:t>
                  </w:r>
                </w:p>
              </w:tc>
              <w:tc>
                <w:tcPr>
                  <w:tcW w:w="4822" w:type="dxa"/>
                </w:tcPr>
                <w:p w14:paraId="02973D9B" w14:textId="1DA067FF"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Pr="00124966">
                    <w:rPr>
                      <w:rFonts w:asciiTheme="minorHAnsi" w:hAnsiTheme="minorHAnsi" w:cstheme="minorHAnsi"/>
                      <w:sz w:val="22"/>
                      <w:szCs w:val="22"/>
                      <w:lang w:val="uk-UA" w:eastAsia="ru-RU"/>
                    </w:rPr>
                    <w:t xml:space="preserve">Призупинення зобов'язань </w:t>
                  </w:r>
                  <w:r>
                    <w:rPr>
                      <w:rFonts w:asciiTheme="minorHAnsi" w:hAnsiTheme="minorHAnsi" w:cstheme="minorHAnsi"/>
                      <w:sz w:val="22"/>
                      <w:szCs w:val="22"/>
                      <w:lang w:val="uk-UA" w:eastAsia="ru-RU"/>
                    </w:rPr>
                    <w:t xml:space="preserve">за Контрактом </w:t>
                  </w:r>
                  <w:r w:rsidRPr="00124966">
                    <w:rPr>
                      <w:rFonts w:asciiTheme="minorHAnsi" w:hAnsiTheme="minorHAnsi" w:cstheme="minorHAnsi"/>
                      <w:sz w:val="22"/>
                      <w:szCs w:val="22"/>
                      <w:lang w:val="uk-UA" w:eastAsia="ru-RU"/>
                    </w:rPr>
                    <w:t xml:space="preserve">здійснюється </w:t>
                  </w:r>
                  <w:r w:rsidR="00DD6DB5">
                    <w:rPr>
                      <w:rFonts w:asciiTheme="minorHAnsi" w:hAnsiTheme="minorHAnsi" w:cstheme="minorHAnsi"/>
                      <w:sz w:val="22"/>
                      <w:szCs w:val="22"/>
                      <w:lang w:val="uk-UA" w:eastAsia="ru-RU"/>
                    </w:rPr>
                    <w:t>CPVA</w:t>
                  </w:r>
                  <w:r w:rsidRPr="00124966">
                    <w:rPr>
                      <w:rFonts w:asciiTheme="minorHAnsi" w:hAnsiTheme="minorHAnsi" w:cstheme="minorHAnsi"/>
                      <w:sz w:val="22"/>
                      <w:szCs w:val="22"/>
                      <w:lang w:val="uk-UA" w:eastAsia="ru-RU"/>
                    </w:rPr>
                    <w:t xml:space="preserve">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196AEA" w:rsidRPr="00081CED" w14:paraId="045BA353" w14:textId="77777777" w:rsidTr="00564D86">
              <w:tc>
                <w:tcPr>
                  <w:tcW w:w="5106" w:type="dxa"/>
                </w:tcPr>
                <w:p w14:paraId="2E761642" w14:textId="7BEF804C" w:rsidR="00196AEA" w:rsidRPr="00081CED" w:rsidRDefault="00196AEA" w:rsidP="007715DA">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196AEA" w:rsidRPr="00081CED" w:rsidRDefault="00196AEA" w:rsidP="007715DA">
                  <w:pPr>
                    <w:framePr w:hSpace="180" w:wrap="around" w:hAnchor="margin" w:xAlign="right" w:y="-588"/>
                    <w:jc w:val="both"/>
                    <w:rPr>
                      <w:rFonts w:asciiTheme="minorHAnsi" w:hAnsiTheme="minorHAnsi" w:cstheme="minorHAnsi"/>
                      <w:sz w:val="22"/>
                      <w:szCs w:val="22"/>
                      <w:lang w:val="uk-UA" w:eastAsia="ru-RU"/>
                    </w:rPr>
                  </w:pPr>
                </w:p>
              </w:tc>
            </w:tr>
            <w:tr w:rsidR="00196AEA" w:rsidRPr="00081CED" w14:paraId="5DE26E3F" w14:textId="77777777" w:rsidTr="00564D86">
              <w:tc>
                <w:tcPr>
                  <w:tcW w:w="5106" w:type="dxa"/>
                </w:tcPr>
                <w:p w14:paraId="78D834A2" w14:textId="477FC5C7" w:rsidR="00196AEA" w:rsidRPr="00081CED" w:rsidRDefault="00196AEA"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1DE6511B" w:rsidR="00196AEA" w:rsidRPr="00081CED" w:rsidRDefault="00196AEA"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9. </w:t>
                  </w:r>
                  <w:r>
                    <w:rPr>
                      <w:rFonts w:asciiTheme="minorHAnsi" w:hAnsiTheme="minorHAnsi" w:cstheme="minorHAnsi"/>
                      <w:b/>
                      <w:sz w:val="22"/>
                      <w:szCs w:val="22"/>
                      <w:lang w:val="uk-UA" w:eastAsia="ru-RU"/>
                    </w:rPr>
                    <w:t>ЧИН</w:t>
                  </w:r>
                  <w:r w:rsidRPr="00081CED">
                    <w:rPr>
                      <w:rFonts w:asciiTheme="minorHAnsi" w:hAnsiTheme="minorHAnsi" w:cstheme="minorHAnsi"/>
                      <w:b/>
                      <w:sz w:val="22"/>
                      <w:szCs w:val="22"/>
                      <w:lang w:val="uk-UA" w:eastAsia="ru-RU"/>
                    </w:rPr>
                    <w:t>НІСТЬ КОНТРАКТУ ТА ВНЕСЕННЯ ДО НЬОГО ЗМІН</w:t>
                  </w:r>
                </w:p>
              </w:tc>
            </w:tr>
            <w:tr w:rsidR="00196AEA" w:rsidRPr="00081CED" w14:paraId="375858EE" w14:textId="77777777" w:rsidTr="00564D86">
              <w:tc>
                <w:tcPr>
                  <w:tcW w:w="5106" w:type="dxa"/>
                </w:tcPr>
                <w:p w14:paraId="0FE2AA43" w14:textId="50CA2A65"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9.1. Sutartis įsigalioja, kai ją pasirašo įgaliotieji Šalių atstovai, ir galioja iki visiško Šalių sutartinių įsipareigojimų įvykdymo</w:t>
                  </w:r>
                  <w:r>
                    <w:rPr>
                      <w:rFonts w:asciiTheme="minorHAnsi" w:hAnsiTheme="minorHAnsi" w:cstheme="minorHAnsi"/>
                      <w:noProof/>
                      <w:sz w:val="22"/>
                      <w:szCs w:val="22"/>
                      <w:lang w:bidi="lt-LT"/>
                    </w:rPr>
                    <w:t>.</w:t>
                  </w:r>
                </w:p>
              </w:tc>
              <w:tc>
                <w:tcPr>
                  <w:tcW w:w="4822" w:type="dxa"/>
                </w:tcPr>
                <w:p w14:paraId="52AC4ED0" w14:textId="3D25A92E"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rPr>
                      <w:rFonts w:asciiTheme="minorHAnsi" w:hAnsiTheme="minorHAnsi" w:cstheme="minorHAnsi"/>
                      <w:sz w:val="22"/>
                      <w:szCs w:val="22"/>
                      <w:lang w:val="uk-UA" w:eastAsia="ru-RU"/>
                    </w:rPr>
                    <w:t>Контракт</w:t>
                  </w:r>
                  <w:r w:rsidRPr="00672008">
                    <w:rPr>
                      <w:rFonts w:asciiTheme="minorHAnsi" w:hAnsiTheme="minorHAnsi" w:cstheme="minorHAnsi"/>
                      <w:sz w:val="22"/>
                      <w:szCs w:val="22"/>
                      <w:lang w:val="uk-UA" w:eastAsia="ru-RU"/>
                    </w:rPr>
                    <w:t xml:space="preserve"> набирає чинності з моменту його підписання уповноваженими представниками Сторін і діє до повного виконання Сторонами своїх зобов’язань</w:t>
                  </w:r>
                  <w:r>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196AEA" w:rsidRPr="00081CED" w14:paraId="0374B55B" w14:textId="77777777" w:rsidTr="00564D86">
              <w:tc>
                <w:tcPr>
                  <w:tcW w:w="5106" w:type="dxa"/>
                </w:tcPr>
                <w:p w14:paraId="28C43915" w14:textId="0C3D2C0B"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196AEA" w:rsidRPr="00081CED" w:rsidRDefault="00196AEA" w:rsidP="007715DA">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196AEA" w:rsidRPr="00081CED" w14:paraId="49E19B9C" w14:textId="77777777" w:rsidTr="00564D86">
              <w:tc>
                <w:tcPr>
                  <w:tcW w:w="5106" w:type="dxa"/>
                </w:tcPr>
                <w:p w14:paraId="20590E0E" w14:textId="18A4F033" w:rsidR="00196AEA" w:rsidRPr="00081CED" w:rsidRDefault="00196AEA" w:rsidP="007715DA">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196AEA" w:rsidRPr="00081CED" w:rsidRDefault="00196AEA" w:rsidP="007715DA">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196AEA" w:rsidRPr="00081CED" w14:paraId="108DE036" w14:textId="77777777" w:rsidTr="00564D86">
              <w:tc>
                <w:tcPr>
                  <w:tcW w:w="5106" w:type="dxa"/>
                </w:tcPr>
                <w:p w14:paraId="14BF73DD" w14:textId="0E13135D" w:rsidR="00196AEA" w:rsidRPr="00081CED" w:rsidRDefault="00196AEA" w:rsidP="007715DA">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dėl </w:t>
                  </w:r>
                  <w:r w:rsidRPr="0019203B">
                    <w:rPr>
                      <w:rFonts w:asciiTheme="minorHAnsi" w:eastAsiaTheme="minorHAnsi" w:hAnsiTheme="minorHAnsi" w:cstheme="minorBidi"/>
                      <w:kern w:val="2"/>
                      <w:sz w:val="22"/>
                      <w:szCs w:val="24"/>
                      <w:lang w:eastAsia="en-US"/>
                    </w:rPr>
                    <w:t xml:space="preserve"> </w:t>
                  </w:r>
                  <w:r w:rsidRPr="0019203B">
                    <w:rPr>
                      <w:rFonts w:asciiTheme="minorHAnsi" w:hAnsiTheme="minorHAnsi" w:cstheme="minorHAnsi"/>
                      <w:b/>
                      <w:i/>
                      <w:sz w:val="22"/>
                      <w:szCs w:val="22"/>
                      <w:u w:val="single"/>
                      <w:lang w:bidi="lt-LT"/>
                    </w:rPr>
                    <w:t xml:space="preserve">PVM tarifo </w:t>
                  </w:r>
                  <w:r w:rsidRPr="00081CED">
                    <w:rPr>
                      <w:rFonts w:asciiTheme="minorHAnsi" w:hAnsiTheme="minorHAnsi" w:cstheme="minorHAnsi"/>
                      <w:b/>
                      <w:i/>
                      <w:sz w:val="22"/>
                      <w:szCs w:val="22"/>
                      <w:u w:val="single"/>
                      <w:lang w:bidi="lt-LT"/>
                    </w:rPr>
                    <w:t>pakeitim</w:t>
                  </w:r>
                  <w:r>
                    <w:rPr>
                      <w:rFonts w:asciiTheme="minorHAnsi" w:hAnsiTheme="minorHAnsi" w:cstheme="minorHAnsi"/>
                      <w:b/>
                      <w:i/>
                      <w:sz w:val="22"/>
                      <w:szCs w:val="22"/>
                      <w:u w:val="single"/>
                      <w:lang w:bidi="lt-LT"/>
                    </w:rPr>
                    <w:t>o</w:t>
                  </w:r>
                  <w:r w:rsidRPr="00081CED">
                    <w:rPr>
                      <w:rFonts w:asciiTheme="minorHAnsi" w:hAnsiTheme="minorHAnsi" w:cstheme="minorHAnsi"/>
                      <w:b/>
                      <w:i/>
                      <w:sz w:val="22"/>
                      <w:szCs w:val="22"/>
                      <w:u w:val="single"/>
                      <w:lang w:bidi="lt-LT"/>
                    </w:rPr>
                    <w:t>:</w:t>
                  </w:r>
                </w:p>
              </w:tc>
              <w:tc>
                <w:tcPr>
                  <w:tcW w:w="4822" w:type="dxa"/>
                </w:tcPr>
                <w:p w14:paraId="6F1B9772" w14:textId="6747A0FC" w:rsidR="00196AEA" w:rsidRPr="00081CED" w:rsidRDefault="00196AEA" w:rsidP="007715DA">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Перегляд контрактної ціни у зв'язку зі зміною ставки ПДВ</w:t>
                  </w:r>
                  <w:r w:rsidRPr="00081CED">
                    <w:rPr>
                      <w:rFonts w:asciiTheme="minorHAnsi" w:hAnsiTheme="minorHAnsi" w:cstheme="minorHAnsi"/>
                      <w:b/>
                      <w:bCs/>
                      <w:i/>
                      <w:iCs/>
                      <w:sz w:val="22"/>
                      <w:szCs w:val="22"/>
                      <w:u w:val="single"/>
                      <w:lang w:val="uk-UA"/>
                    </w:rPr>
                    <w:t>:</w:t>
                  </w:r>
                </w:p>
              </w:tc>
            </w:tr>
            <w:tr w:rsidR="007C2005" w:rsidRPr="00081CED" w14:paraId="659088DF" w14:textId="77777777" w:rsidTr="00564D86">
              <w:tc>
                <w:tcPr>
                  <w:tcW w:w="5106" w:type="dxa"/>
                </w:tcPr>
                <w:p w14:paraId="57134EED" w14:textId="69C468C6" w:rsidR="007C2005" w:rsidRPr="009244E0" w:rsidRDefault="007C2005" w:rsidP="007715DA">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 jei padidėja arba sumažėja PVM tarifas</w:t>
                  </w:r>
                  <w:r>
                    <w:rPr>
                      <w:rFonts w:asciiTheme="minorHAnsi" w:hAnsiTheme="minorHAnsi" w:cstheme="minorHAnsi"/>
                      <w:sz w:val="22"/>
                      <w:szCs w:val="22"/>
                      <w:lang w:bidi="lt-LT"/>
                    </w:rPr>
                    <w:t xml:space="preserve"> (jei taikoma)</w:t>
                  </w:r>
                  <w:r w:rsidRPr="009244E0">
                    <w:rPr>
                      <w:rFonts w:asciiTheme="minorHAnsi" w:hAnsiTheme="minorHAnsi" w:cstheme="minorHAnsi"/>
                      <w:sz w:val="22"/>
                      <w:szCs w:val="22"/>
                      <w:lang w:bidi="lt-LT"/>
                    </w:rPr>
                    <w:t>, atitinkamai padidėja arba sumažėja Sutarties kaina. Toks perskaičiavimas atliekamas, kai teisės aktas, kuriuo:</w:t>
                  </w:r>
                </w:p>
                <w:p w14:paraId="1AC7D069" w14:textId="77777777" w:rsidR="007C2005" w:rsidRPr="009244E0" w:rsidRDefault="007C2005" w:rsidP="007715DA">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9.3.1.1. keičiamas PVM tarifas arba</w:t>
                  </w:r>
                </w:p>
                <w:p w14:paraId="7E931EB6" w14:textId="77777777" w:rsidR="007C2005" w:rsidRPr="009244E0" w:rsidRDefault="007C2005" w:rsidP="007715DA">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9.3.1.2. Projektas atleidžiamas nuo PVM mokėjimo.</w:t>
                  </w:r>
                </w:p>
                <w:p w14:paraId="6D0E32C3" w14:textId="77777777" w:rsidR="007C2005" w:rsidRPr="009244E0" w:rsidRDefault="007C2005" w:rsidP="007715DA">
                  <w:pPr>
                    <w:framePr w:hSpace="180" w:wrap="around" w:hAnchor="margin" w:xAlign="right" w:y="-588"/>
                    <w:jc w:val="both"/>
                    <w:rPr>
                      <w:rFonts w:asciiTheme="minorHAnsi" w:hAnsiTheme="minorHAnsi" w:cstheme="minorHAnsi"/>
                      <w:sz w:val="22"/>
                      <w:szCs w:val="22"/>
                      <w:lang w:bidi="lt-LT"/>
                    </w:rPr>
                  </w:pPr>
                  <w:r w:rsidRPr="009244E0">
                    <w:rPr>
                      <w:rFonts w:asciiTheme="minorHAnsi" w:hAnsiTheme="minorHAnsi" w:cstheme="minorHAnsi"/>
                      <w:sz w:val="22"/>
                      <w:szCs w:val="22"/>
                      <w:lang w:bidi="lt-LT"/>
                    </w:rPr>
                    <w:t xml:space="preserve"> </w:t>
                  </w:r>
                </w:p>
                <w:p w14:paraId="150327BE" w14:textId="54BE4C6A" w:rsidR="007C2005" w:rsidRPr="009244E0" w:rsidRDefault="007C2005" w:rsidP="007715DA">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lang w:bidi="lt-LT"/>
                    </w:rPr>
                    <w:t>Perskaičiuota Sutarties kaina įsigalioja nuo PVM tarifo pakeitimo teisės akto įsigaliojimo dienos.</w:t>
                  </w:r>
                  <w:r>
                    <w:rPr>
                      <w:rFonts w:asciiTheme="minorHAnsi" w:hAnsiTheme="minorHAnsi" w:cstheme="minorHAnsi"/>
                      <w:sz w:val="22"/>
                      <w:szCs w:val="22"/>
                      <w:lang w:bidi="lt-LT"/>
                    </w:rPr>
                    <w:t xml:space="preserve"> </w:t>
                  </w:r>
                  <w:r w:rsidRPr="009244E0">
                    <w:rPr>
                      <w:rFonts w:asciiTheme="minorHAnsi" w:hAnsiTheme="minorHAnsi" w:cstheme="minorHAnsi"/>
                      <w:sz w:val="22"/>
                      <w:szCs w:val="22"/>
                      <w:lang w:bidi="lt-LT"/>
                    </w:rPr>
                    <w:t>Pasikeitus PVM tarifui, Sutarties kaina perskaičiuojama taikant šią formulę:</w:t>
                  </w:r>
                </w:p>
              </w:tc>
              <w:tc>
                <w:tcPr>
                  <w:tcW w:w="4822" w:type="dxa"/>
                </w:tcPr>
                <w:p w14:paraId="73966466" w14:textId="77777777" w:rsidR="007C2005" w:rsidRPr="00FD2A97" w:rsidRDefault="007C2005" w:rsidP="007715DA">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Pr="00FD2A97">
                    <w:rPr>
                      <w:rFonts w:asciiTheme="minorHAnsi" w:hAnsiTheme="minorHAnsi" w:cstheme="minorHAnsi"/>
                      <w:sz w:val="22"/>
                      <w:szCs w:val="22"/>
                      <w:lang w:val="uk-UA"/>
                    </w:rPr>
                    <w:t xml:space="preserve">3.1. якщо ставка ПДВ </w:t>
                  </w:r>
                  <w:r>
                    <w:rPr>
                      <w:rFonts w:asciiTheme="minorHAnsi" w:hAnsiTheme="minorHAnsi" w:cstheme="minorHAnsi"/>
                      <w:sz w:val="22"/>
                      <w:szCs w:val="22"/>
                      <w:lang w:val="uk-UA"/>
                    </w:rPr>
                    <w:t>(якщо застосовується)</w:t>
                  </w:r>
                  <w:r w:rsidRPr="00FD2A97">
                    <w:rPr>
                      <w:rFonts w:asciiTheme="minorHAnsi" w:hAnsiTheme="minorHAnsi" w:cstheme="minorHAnsi"/>
                      <w:sz w:val="22"/>
                      <w:szCs w:val="22"/>
                      <w:lang w:val="uk-UA"/>
                    </w:rPr>
                    <w:t xml:space="preserve"> збільшується або зменшується, Ціна контракту відповідно збільшується або зменшується. Такий перерахунок відбувається у випадк</w:t>
                  </w:r>
                  <w:r>
                    <w:rPr>
                      <w:rFonts w:asciiTheme="minorHAnsi" w:hAnsiTheme="minorHAnsi" w:cstheme="minorHAnsi"/>
                      <w:sz w:val="22"/>
                      <w:szCs w:val="22"/>
                      <w:lang w:val="uk-UA"/>
                    </w:rPr>
                    <w:t>у появи</w:t>
                  </w:r>
                  <w:r w:rsidRPr="00FD2A97">
                    <w:rPr>
                      <w:rFonts w:asciiTheme="minorHAnsi" w:hAnsiTheme="minorHAnsi" w:cstheme="minorHAnsi"/>
                      <w:sz w:val="22"/>
                      <w:szCs w:val="22"/>
                      <w:lang w:val="uk-UA"/>
                    </w:rPr>
                    <w:t xml:space="preserve"> законодавств</w:t>
                  </w:r>
                  <w:r>
                    <w:rPr>
                      <w:rFonts w:asciiTheme="minorHAnsi" w:hAnsiTheme="minorHAnsi" w:cstheme="minorHAnsi"/>
                      <w:sz w:val="22"/>
                      <w:szCs w:val="22"/>
                      <w:lang w:val="uk-UA"/>
                    </w:rPr>
                    <w:t>а</w:t>
                  </w:r>
                  <w:r w:rsidRPr="00FD2A97">
                    <w:rPr>
                      <w:rFonts w:asciiTheme="minorHAnsi" w:hAnsiTheme="minorHAnsi" w:cstheme="minorHAnsi"/>
                      <w:sz w:val="22"/>
                      <w:szCs w:val="22"/>
                      <w:lang w:val="uk-UA"/>
                    </w:rPr>
                    <w:t>, яке:</w:t>
                  </w:r>
                </w:p>
                <w:p w14:paraId="6B968F78" w14:textId="77777777" w:rsidR="007C2005" w:rsidRPr="00FD2A97" w:rsidRDefault="007C2005" w:rsidP="007715DA">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0A0AD686" w14:textId="77777777" w:rsidR="007C2005" w:rsidRPr="00FD2A97" w:rsidRDefault="007C2005" w:rsidP="007715DA">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9.3.1.2. звільняє </w:t>
                  </w:r>
                  <w:r>
                    <w:rPr>
                      <w:rFonts w:asciiTheme="minorHAnsi" w:hAnsiTheme="minorHAnsi" w:cstheme="minorHAnsi"/>
                      <w:sz w:val="22"/>
                      <w:szCs w:val="22"/>
                      <w:lang w:val="uk-UA"/>
                    </w:rPr>
                    <w:t>Проєкт</w:t>
                  </w:r>
                  <w:r w:rsidRPr="00FD2A97">
                    <w:rPr>
                      <w:rFonts w:asciiTheme="minorHAnsi" w:hAnsiTheme="minorHAnsi" w:cstheme="minorHAnsi"/>
                      <w:sz w:val="22"/>
                      <w:szCs w:val="22"/>
                      <w:lang w:val="uk-UA"/>
                    </w:rPr>
                    <w:t xml:space="preserve"> від сплати ПДВ.</w:t>
                  </w:r>
                </w:p>
                <w:p w14:paraId="5CD483C2" w14:textId="77777777" w:rsidR="007C2005" w:rsidRPr="00FD2A97" w:rsidRDefault="007C2005" w:rsidP="007715DA">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5FCF8257" w:rsidR="007C2005" w:rsidRPr="00081CED" w:rsidRDefault="007C2005" w:rsidP="007715DA">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Перерахунок контрактної ціни набирає чинності з дати набрання чинності законодавчим актом, що змінює ставку ПДВ. У разі зміни ставки ПДВ</w:t>
                  </w:r>
                  <w:r>
                    <w:rPr>
                      <w:rFonts w:asciiTheme="minorHAnsi" w:hAnsiTheme="minorHAnsi" w:cstheme="minorHAnsi"/>
                      <w:sz w:val="22"/>
                      <w:szCs w:val="22"/>
                      <w:lang w:val="uk-UA"/>
                    </w:rPr>
                    <w:t>,</w:t>
                  </w:r>
                  <w:r w:rsidRPr="00FD2A97">
                    <w:rPr>
                      <w:rFonts w:asciiTheme="minorHAnsi" w:hAnsiTheme="minorHAnsi" w:cstheme="minorHAnsi"/>
                      <w:sz w:val="22"/>
                      <w:szCs w:val="22"/>
                      <w:lang w:val="uk-UA"/>
                    </w:rPr>
                    <w:t xml:space="preserve">  </w:t>
                  </w:r>
                  <w:r>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Pr>
                      <w:rFonts w:asciiTheme="minorHAnsi" w:hAnsiTheme="minorHAnsi" w:cstheme="minorHAnsi"/>
                      <w:sz w:val="22"/>
                      <w:szCs w:val="22"/>
                      <w:lang w:val="uk-UA"/>
                    </w:rPr>
                    <w:t xml:space="preserve"> К</w:t>
                  </w:r>
                  <w:r w:rsidRPr="00FD2A97">
                    <w:rPr>
                      <w:rFonts w:asciiTheme="minorHAnsi" w:hAnsiTheme="minorHAnsi" w:cstheme="minorHAnsi"/>
                      <w:sz w:val="22"/>
                      <w:szCs w:val="22"/>
                      <w:lang w:val="uk-UA"/>
                    </w:rPr>
                    <w:t>онтракт</w:t>
                  </w:r>
                  <w:r>
                    <w:rPr>
                      <w:rFonts w:asciiTheme="minorHAnsi" w:hAnsiTheme="minorHAnsi" w:cstheme="minorHAnsi"/>
                      <w:sz w:val="22"/>
                      <w:szCs w:val="22"/>
                      <w:lang w:val="uk-UA"/>
                    </w:rPr>
                    <w:t>у</w:t>
                  </w:r>
                  <w:r w:rsidRPr="00FD2A97">
                    <w:rPr>
                      <w:rFonts w:asciiTheme="minorHAnsi" w:hAnsiTheme="minorHAnsi" w:cstheme="minorHAnsi"/>
                      <w:sz w:val="22"/>
                      <w:szCs w:val="22"/>
                      <w:lang w:val="uk-UA"/>
                    </w:rPr>
                    <w:t xml:space="preserve"> перераховується за наступною формулою:</w:t>
                  </w:r>
                </w:p>
              </w:tc>
            </w:tr>
            <w:tr w:rsidR="00196AEA" w:rsidRPr="00081CED" w14:paraId="472D13E1" w14:textId="77777777" w:rsidTr="00564D86">
              <w:tc>
                <w:tcPr>
                  <w:tcW w:w="5106" w:type="dxa"/>
                </w:tcPr>
                <w:p w14:paraId="14B5F12D" w14:textId="4256E1F9" w:rsidR="00196AEA" w:rsidRPr="00081CED" w:rsidRDefault="00196AEA" w:rsidP="007715DA">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position w:val="-54"/>
                      <w:sz w:val="22"/>
                      <w:szCs w:val="22"/>
                      <w:lang w:val="lt-LT" w:eastAsia="en-US" w:bidi="lt-LT"/>
                    </w:rPr>
                    <w:object w:dxaOrig="2840" w:dyaOrig="920" w14:anchorId="7F3C3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51pt;mso-width-percent:0;mso-height-percent:0;mso-width-percent:0;mso-height-percent:0" o:ole="">
                        <v:imagedata r:id="rId13" o:title=""/>
                      </v:shape>
                      <o:OLEObject Type="Embed" ProgID="Equation.3" ShapeID="_x0000_i1025" DrawAspect="Content" ObjectID="_1823159772" r:id="rId14"/>
                    </w:object>
                  </w:r>
                </w:p>
              </w:tc>
              <w:tc>
                <w:tcPr>
                  <w:tcW w:w="4822" w:type="dxa"/>
                </w:tcPr>
                <w:p w14:paraId="74DFC247" w14:textId="65F575D2" w:rsidR="00196AEA" w:rsidRPr="00081CED" w:rsidRDefault="00196AEA" w:rsidP="007715DA">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BA22E5">
                    <w:rPr>
                      <w:rFonts w:asciiTheme="minorHAnsi" w:hAnsiTheme="minorHAnsi" w:cstheme="minorHAnsi"/>
                      <w:noProof/>
                      <w:sz w:val="22"/>
                      <w:szCs w:val="22"/>
                      <w:lang w:val="uk-UA" w:eastAsia="en-US"/>
                    </w:rPr>
                    <w:object w:dxaOrig="3000" w:dyaOrig="960" w14:anchorId="32F646C4">
                      <v:shape id="_x0000_i1026" type="#_x0000_t75" alt="" style="width:152.25pt;height:44.25pt;mso-width-percent:0;mso-height-percent:0;mso-width-percent:0;mso-height-percent:0" o:ole="">
                        <v:imagedata r:id="rId15" o:title=""/>
                      </v:shape>
                      <o:OLEObject Type="Embed" ProgID="Equation.3" ShapeID="_x0000_i1026" DrawAspect="Content" ObjectID="_1823159773" r:id="rId16"/>
                    </w:object>
                  </w:r>
                </w:p>
              </w:tc>
            </w:tr>
            <w:tr w:rsidR="00196AEA" w:rsidRPr="00081CED" w14:paraId="3C8585DA" w14:textId="77777777" w:rsidTr="00564D86">
              <w:tc>
                <w:tcPr>
                  <w:tcW w:w="5106" w:type="dxa"/>
                </w:tcPr>
                <w:p w14:paraId="1F494E9C" w14:textId="4874AF77"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r w:rsidRPr="00BA22E5">
                    <w:rPr>
                      <w:rFonts w:asciiTheme="minorHAnsi" w:hAnsiTheme="minorHAnsi" w:cstheme="minorHAnsi"/>
                      <w:noProof/>
                      <w:position w:val="-12"/>
                      <w:sz w:val="22"/>
                      <w:szCs w:val="22"/>
                      <w:lang w:val="lt-LT" w:eastAsia="en-US" w:bidi="lt-LT"/>
                    </w:rPr>
                    <w:object w:dxaOrig="320" w:dyaOrig="360" w14:anchorId="40379DBB">
                      <v:shape id="_x0000_i1027" type="#_x0000_t75" alt="" style="width:15pt;height:21pt;mso-width-percent:0;mso-height-percent:0;mso-width-percent:0;mso-height-percent:0" o:ole="">
                        <v:imagedata r:id="rId17" o:title=""/>
                      </v:shape>
                      <o:OLEObject Type="Embed" ProgID="Equation.3" ShapeID="_x0000_i1027" DrawAspect="Content" ObjectID="_1823159774" r:id="rId18"/>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2ABB2383"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7753E345">
                      <v:shape id="_x0000_i1028" type="#_x0000_t75" alt="" style="width:21pt;height:21pt;mso-width-percent:0;mso-height-percent:0;mso-width-percent:0;mso-height-percent:0" o:ole="">
                        <v:imagedata r:id="rId19" o:title=""/>
                      </v:shape>
                      <o:OLEObject Type="Embed" ProgID="Equation.3" ShapeID="_x0000_i1028" DrawAspect="Content" ObjectID="_1823159775" r:id="rId20"/>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ерерахована ціна Контракту (з урахуванням ПДВ)</w:t>
                  </w:r>
                </w:p>
              </w:tc>
            </w:tr>
            <w:tr w:rsidR="00196AEA" w:rsidRPr="00081CED" w14:paraId="0BC9D212" w14:textId="77777777" w:rsidTr="00564D86">
              <w:tc>
                <w:tcPr>
                  <w:tcW w:w="5106" w:type="dxa"/>
                </w:tcPr>
                <w:p w14:paraId="6D85591B" w14:textId="58A13EA5" w:rsidR="00196AEA" w:rsidRPr="009244E0"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lt-LT"/>
                    </w:rPr>
                  </w:pPr>
                  <w:r w:rsidRPr="009244E0">
                    <w:rPr>
                      <w:rFonts w:asciiTheme="minorHAnsi" w:hAnsiTheme="minorHAnsi" w:cstheme="minorHAnsi"/>
                      <w:noProof/>
                      <w:sz w:val="22"/>
                      <w:szCs w:val="22"/>
                      <w:lang w:val="lt-LT" w:eastAsia="en-US"/>
                    </w:rPr>
                    <w:object w:dxaOrig="360" w:dyaOrig="360" w14:anchorId="07AFD174">
                      <v:shape id="_x0000_i1029" type="#_x0000_t75" alt="" style="width:21pt;height:21pt;mso-width-percent:0;mso-height-percent:0;mso-width-percent:0;mso-height-percent:0" o:ole="">
                        <v:imagedata r:id="rId21" o:title=""/>
                      </v:shape>
                      <o:OLEObject Type="Embed" ProgID="Equation.3" ShapeID="_x0000_i1029" DrawAspect="Content" ObjectID="_1823159776" r:id="rId22"/>
                    </w:object>
                  </w:r>
                  <w:r>
                    <w:rPr>
                      <w:rFonts w:asciiTheme="minorHAnsi" w:hAnsiTheme="minorHAnsi" w:cstheme="minorHAnsi"/>
                      <w:noProof/>
                      <w:sz w:val="22"/>
                      <w:szCs w:val="22"/>
                      <w:lang w:val="uk-UA" w:eastAsia="en-US"/>
                    </w:rPr>
                    <w:t xml:space="preserve"> - </w:t>
                  </w:r>
                  <w:r w:rsidRPr="009244E0">
                    <w:rPr>
                      <w:rFonts w:asciiTheme="minorHAnsi" w:hAnsiTheme="minorHAnsi" w:cstheme="minorHAnsi"/>
                      <w:sz w:val="22"/>
                      <w:szCs w:val="22"/>
                      <w:lang w:val="lt-LT"/>
                    </w:rPr>
                    <w:t>sutartie</w:t>
                  </w:r>
                  <w:r w:rsidRPr="009244E0">
                    <w:rPr>
                      <w:rFonts w:asciiTheme="minorHAnsi" w:hAnsiTheme="minorHAnsi" w:cstheme="minorHAnsi"/>
                      <w:lang w:val="lt-LT"/>
                    </w:rPr>
                    <w:t>s</w:t>
                  </w:r>
                  <w:r w:rsidRPr="009244E0">
                    <w:rPr>
                      <w:rFonts w:asciiTheme="minorHAnsi" w:hAnsiTheme="minorHAnsi" w:cstheme="minorHAnsi"/>
                      <w:sz w:val="22"/>
                      <w:szCs w:val="22"/>
                      <w:lang w:val="lt-LT"/>
                    </w:rPr>
                    <w:t xml:space="preserve"> kaina (su PVM) iki perskaičiavimo</w:t>
                  </w:r>
                </w:p>
              </w:tc>
              <w:tc>
                <w:tcPr>
                  <w:tcW w:w="4822" w:type="dxa"/>
                </w:tcPr>
                <w:p w14:paraId="696CBE34" w14:textId="2A986247"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7110BBE">
                      <v:shape id="_x0000_i1030" type="#_x0000_t75" alt="" style="width:21pt;height:21pt;mso-width-percent:0;mso-height-percent:0;mso-width-percent:0;mso-height-percent:0" o:ole="">
                        <v:imagedata r:id="rId21" o:title=""/>
                      </v:shape>
                      <o:OLEObject Type="Embed" ProgID="Equation.3" ShapeID="_x0000_i1030" DrawAspect="Content" ObjectID="_1823159777" r:id="rId23"/>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 до перерахунку</w:t>
                  </w:r>
                </w:p>
              </w:tc>
            </w:tr>
            <w:tr w:rsidR="00196AEA" w:rsidRPr="00081CED" w14:paraId="2923D14C" w14:textId="77777777" w:rsidTr="00564D86">
              <w:tc>
                <w:tcPr>
                  <w:tcW w:w="5106" w:type="dxa"/>
                </w:tcPr>
                <w:p w14:paraId="26633044" w14:textId="15111579"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r w:rsidRPr="000C60DB">
                    <w:rPr>
                      <w:i/>
                      <w:iCs/>
                      <w:sz w:val="32"/>
                      <w:szCs w:val="32"/>
                      <w:lang w:val="lt-LT" w:bidi="lt-LT"/>
                    </w:rPr>
                    <w:t>A</w:t>
                  </w:r>
                  <w:r w:rsidRPr="00081CED">
                    <w:rPr>
                      <w:rFonts w:asciiTheme="minorHAnsi" w:hAnsiTheme="minorHAnsi" w:cstheme="minorHAnsi"/>
                      <w:sz w:val="22"/>
                      <w:szCs w:val="22"/>
                      <w:lang w:val="lt-LT" w:bidi="lt-LT"/>
                    </w:rPr>
                    <w:t xml:space="preserve"> – atliktų darbų kaina (su PVM) iki perskaičiavimo</w:t>
                  </w:r>
                </w:p>
              </w:tc>
              <w:tc>
                <w:tcPr>
                  <w:tcW w:w="4822" w:type="dxa"/>
                </w:tcPr>
                <w:p w14:paraId="588CB5B5" w14:textId="05681CAB"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C60DB">
                    <w:rPr>
                      <w:i/>
                      <w:iCs/>
                      <w:sz w:val="32"/>
                      <w:szCs w:val="32"/>
                      <w:lang w:val="uk-UA"/>
                    </w:rPr>
                    <w:t>А</w: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артість виконаних </w:t>
                  </w:r>
                  <w:r>
                    <w:rPr>
                      <w:rFonts w:asciiTheme="minorHAnsi" w:hAnsiTheme="minorHAnsi" w:cstheme="minorHAnsi"/>
                      <w:sz w:val="22"/>
                      <w:szCs w:val="22"/>
                      <w:lang w:val="uk-UA"/>
                    </w:rPr>
                    <w:t xml:space="preserve">Робіт </w:t>
                  </w:r>
                  <w:r w:rsidRPr="00081CED">
                    <w:rPr>
                      <w:rFonts w:asciiTheme="minorHAnsi" w:hAnsiTheme="minorHAnsi" w:cstheme="minorHAnsi"/>
                      <w:sz w:val="22"/>
                      <w:szCs w:val="22"/>
                      <w:lang w:val="uk-UA"/>
                    </w:rPr>
                    <w:t>(з урахуванням ПДВ) до перерахунку</w:t>
                  </w:r>
                </w:p>
              </w:tc>
            </w:tr>
            <w:tr w:rsidR="00196AEA" w:rsidRPr="00081CED" w14:paraId="38639B17" w14:textId="77777777" w:rsidTr="00564D86">
              <w:tc>
                <w:tcPr>
                  <w:tcW w:w="5106" w:type="dxa"/>
                </w:tcPr>
                <w:p w14:paraId="769EE08C" w14:textId="38D1F8EB" w:rsidR="00196AEA" w:rsidRPr="00081CED" w:rsidRDefault="00196AEA" w:rsidP="007715DA">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279" w:dyaOrig="360" w14:anchorId="77E9B1B8">
                      <v:shape id="_x0000_i1031" type="#_x0000_t75" alt="" style="width:15pt;height:21pt;mso-width-percent:0;mso-height-percent:0;mso-width-percent:0;mso-height-percent:0" o:ole="">
                        <v:imagedata r:id="rId24" o:title=""/>
                      </v:shape>
                      <o:OLEObject Type="Embed" ProgID="Equation.3" ShapeID="_x0000_i1031" DrawAspect="Content" ObjectID="_1823159778" r:id="rId25"/>
                    </w:object>
                  </w:r>
                  <w:r w:rsidRPr="00081CED">
                    <w:rPr>
                      <w:rFonts w:asciiTheme="minorHAnsi" w:hAnsiTheme="minorHAnsi" w:cstheme="minorHAnsi"/>
                      <w:sz w:val="22"/>
                      <w:szCs w:val="22"/>
                      <w:lang w:val="lt-LT" w:bidi="lt-LT"/>
                    </w:rPr>
                    <w:t xml:space="preserve"> – senasis PVM tarifas (%)</w:t>
                  </w:r>
                </w:p>
                <w:p w14:paraId="6A654AE0" w14:textId="77777777"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56E29193"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240" w:dyaOrig="360" w14:anchorId="7A249A63">
                      <v:shape id="_x0000_i1032" type="#_x0000_t75" alt="" style="width:15pt;height:21pt;mso-width-percent:0;mso-height-percent:0;mso-width-percent:0;mso-height-percent:0" o:ole="">
                        <v:imagedata r:id="rId26" o:title=""/>
                      </v:shape>
                      <o:OLEObject Type="Embed" ProgID="Equation.3" ShapeID="_x0000_i1032" DrawAspect="Content" ObjectID="_1823159779" r:id="rId27"/>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с</w:t>
                  </w:r>
                  <w:r w:rsidRPr="00081CED">
                    <w:rPr>
                      <w:rFonts w:asciiTheme="minorHAnsi" w:hAnsiTheme="minorHAnsi" w:cstheme="minorHAnsi"/>
                      <w:sz w:val="22"/>
                      <w:szCs w:val="22"/>
                      <w:lang w:val="uk-UA"/>
                    </w:rPr>
                    <w:t>тара ставка ПДВ (у %)</w:t>
                  </w:r>
                </w:p>
              </w:tc>
            </w:tr>
            <w:tr w:rsidR="00196AEA" w:rsidRPr="00081CED" w14:paraId="4DF1B599" w14:textId="77777777" w:rsidTr="00564D86">
              <w:tc>
                <w:tcPr>
                  <w:tcW w:w="5106" w:type="dxa"/>
                </w:tcPr>
                <w:p w14:paraId="6DC5B2EB" w14:textId="1A29EBBA" w:rsidR="00196AEA" w:rsidRPr="00081CED" w:rsidRDefault="00196AEA" w:rsidP="007715DA">
                  <w:pPr>
                    <w:pStyle w:val="Stilius3"/>
                    <w:framePr w:hSpace="180" w:wrap="around" w:hAnchor="margin" w:xAlign="right" w:y="-588"/>
                    <w:spacing w:before="0"/>
                    <w:ind w:left="34" w:hanging="34"/>
                    <w:rPr>
                      <w:rFonts w:asciiTheme="minorHAnsi" w:hAnsiTheme="minorHAnsi" w:cstheme="minorHAnsi"/>
                      <w:sz w:val="22"/>
                      <w:szCs w:val="22"/>
                    </w:rPr>
                  </w:pPr>
                  <w:r w:rsidRPr="00BA22E5">
                    <w:rPr>
                      <w:rFonts w:asciiTheme="minorHAnsi" w:hAnsiTheme="minorHAnsi" w:cstheme="minorHAnsi"/>
                      <w:noProof/>
                      <w:position w:val="-12"/>
                      <w:sz w:val="22"/>
                      <w:szCs w:val="22"/>
                      <w:lang w:val="lt-LT" w:eastAsia="en-US" w:bidi="lt-LT"/>
                    </w:rPr>
                    <w:object w:dxaOrig="300" w:dyaOrig="360" w14:anchorId="5850671A">
                      <v:shape id="_x0000_i1033" type="#_x0000_t75" alt="" style="width:15pt;height:21pt;mso-width-percent:0;mso-height-percent:0;mso-width-percent:0;mso-height-percent:0" o:ole="">
                        <v:imagedata r:id="rId28" o:title=""/>
                      </v:shape>
                      <o:OLEObject Type="Embed" ProgID="Equation.3" ShapeID="_x0000_i1033" DrawAspect="Content" ObjectID="_1823159780" r:id="rId29"/>
                    </w:object>
                  </w:r>
                  <w:r w:rsidRPr="00081CED">
                    <w:rPr>
                      <w:rFonts w:asciiTheme="minorHAnsi" w:hAnsiTheme="minorHAnsi" w:cstheme="minorHAnsi"/>
                      <w:sz w:val="22"/>
                      <w:szCs w:val="22"/>
                      <w:lang w:val="lt-LT" w:bidi="lt-LT"/>
                    </w:rPr>
                    <w:t xml:space="preserve"> – naujasis PVM tarifas (%)</w:t>
                  </w:r>
                </w:p>
                <w:p w14:paraId="6834C44F" w14:textId="546DE2C5" w:rsidR="00196AEA" w:rsidRPr="00081CED" w:rsidRDefault="00196AEA" w:rsidP="007715DA">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34C384F8"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BA22E5">
                    <w:rPr>
                      <w:rFonts w:asciiTheme="minorHAnsi" w:hAnsiTheme="minorHAnsi" w:cstheme="minorHAnsi"/>
                      <w:noProof/>
                      <w:sz w:val="22"/>
                      <w:szCs w:val="22"/>
                      <w:lang w:val="uk-UA" w:eastAsia="en-US"/>
                    </w:rPr>
                    <w:object w:dxaOrig="360" w:dyaOrig="360" w14:anchorId="5816E08E">
                      <v:shape id="_x0000_i1034" type="#_x0000_t75" alt="" style="width:21pt;height:21pt;mso-width-percent:0;mso-height-percent:0;mso-width-percent:0;mso-height-percent:0" o:ole="">
                        <v:imagedata r:id="rId30" o:title=""/>
                      </v:shape>
                      <o:OLEObject Type="Embed" ProgID="Equation.3" ShapeID="_x0000_i1034" DrawAspect="Content" ObjectID="_1823159781" r:id="rId31"/>
                    </w:object>
                  </w:r>
                  <w:r w:rsidRPr="00081CED">
                    <w:rPr>
                      <w:rFonts w:asciiTheme="minorHAnsi" w:hAnsiTheme="minorHAnsi" w:cstheme="minorHAnsi"/>
                      <w:sz w:val="22"/>
                      <w:szCs w:val="22"/>
                      <w:lang w:val="uk-UA"/>
                    </w:rPr>
                    <w:t xml:space="preserve"> - </w:t>
                  </w:r>
                  <w:r>
                    <w:rPr>
                      <w:rFonts w:asciiTheme="minorHAnsi" w:hAnsiTheme="minorHAnsi" w:cstheme="minorHAnsi"/>
                      <w:sz w:val="22"/>
                      <w:szCs w:val="22"/>
                      <w:lang w:val="uk-UA"/>
                    </w:rPr>
                    <w:t>н</w:t>
                  </w:r>
                  <w:r w:rsidRPr="00081CED">
                    <w:rPr>
                      <w:rFonts w:asciiTheme="minorHAnsi" w:hAnsiTheme="minorHAnsi" w:cstheme="minorHAnsi"/>
                      <w:sz w:val="22"/>
                      <w:szCs w:val="22"/>
                      <w:lang w:val="uk-UA"/>
                    </w:rPr>
                    <w:t>ова ставка ПДВ (у %)</w:t>
                  </w:r>
                </w:p>
              </w:tc>
            </w:tr>
            <w:tr w:rsidR="00196AEA" w:rsidRPr="00081CED" w14:paraId="76732FE3" w14:textId="77777777" w:rsidTr="00564D86">
              <w:tc>
                <w:tcPr>
                  <w:tcW w:w="5106" w:type="dxa"/>
                </w:tcPr>
                <w:p w14:paraId="5C8DD83B" w14:textId="77777777"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196AEA" w:rsidRPr="00081CED" w:rsidRDefault="00196AEA" w:rsidP="007715DA">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196AEA" w:rsidRPr="00081CED" w14:paraId="0FBF5AD7" w14:textId="77777777" w:rsidTr="00701A01">
              <w:trPr>
                <w:trHeight w:val="336"/>
              </w:trPr>
              <w:tc>
                <w:tcPr>
                  <w:tcW w:w="5106" w:type="dxa"/>
                </w:tcPr>
                <w:p w14:paraId="414A3046" w14:textId="2DFBB64D" w:rsidR="00196AEA" w:rsidRPr="009244E0" w:rsidRDefault="00196AEA" w:rsidP="007715DA">
                  <w:pPr>
                    <w:framePr w:hSpace="180" w:wrap="around" w:hAnchor="margin" w:xAlign="right" w:y="-588"/>
                    <w:jc w:val="both"/>
                    <w:rPr>
                      <w:rFonts w:asciiTheme="minorHAnsi" w:hAnsiTheme="minorHAnsi" w:cstheme="minorHAnsi"/>
                      <w:sz w:val="22"/>
                      <w:szCs w:val="22"/>
                    </w:rPr>
                  </w:pPr>
                  <w:r w:rsidRPr="009244E0">
                    <w:rPr>
                      <w:rFonts w:asciiTheme="minorHAnsi" w:hAnsiTheme="minorHAnsi" w:cstheme="minorHAnsi"/>
                      <w:sz w:val="22"/>
                      <w:szCs w:val="22"/>
                    </w:rPr>
                    <w:t>Sutarties kainos pasikeitimas įforminamas papildomu susitarimu prie Sutarties.</w:t>
                  </w:r>
                </w:p>
              </w:tc>
              <w:tc>
                <w:tcPr>
                  <w:tcW w:w="4822" w:type="dxa"/>
                </w:tcPr>
                <w:p w14:paraId="3C010F93" w14:textId="48BE22CF" w:rsidR="00196AEA" w:rsidRPr="00081CED" w:rsidRDefault="00196AEA" w:rsidP="007715DA">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Внесення змін до ціни Контракту оформляється додатковою угодою до Контракту.</w:t>
                  </w:r>
                </w:p>
              </w:tc>
            </w:tr>
            <w:tr w:rsidR="00196AEA" w:rsidRPr="00081CED" w14:paraId="6CB5DDEE" w14:textId="77777777" w:rsidTr="00564D86">
              <w:tc>
                <w:tcPr>
                  <w:tcW w:w="5106" w:type="dxa"/>
                </w:tcPr>
                <w:p w14:paraId="599D77B0" w14:textId="05877DF7" w:rsidR="00196AEA" w:rsidRPr="00081CED" w:rsidRDefault="00196AEA" w:rsidP="007715DA">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196AEA" w:rsidRPr="00081CED" w:rsidRDefault="00196AEA" w:rsidP="007715DA">
                  <w:pPr>
                    <w:framePr w:hSpace="180" w:wrap="around" w:hAnchor="margin" w:xAlign="right" w:y="-588"/>
                    <w:jc w:val="both"/>
                    <w:rPr>
                      <w:rFonts w:asciiTheme="minorHAnsi" w:hAnsiTheme="minorHAnsi" w:cstheme="minorHAnsi"/>
                      <w:sz w:val="22"/>
                      <w:szCs w:val="22"/>
                      <w:lang w:val="uk-UA"/>
                    </w:rPr>
                  </w:pPr>
                </w:p>
              </w:tc>
            </w:tr>
            <w:tr w:rsidR="00904E71" w:rsidRPr="00081CED" w14:paraId="4ED509A4" w14:textId="77777777" w:rsidTr="00564D86">
              <w:tc>
                <w:tcPr>
                  <w:tcW w:w="5106" w:type="dxa"/>
                </w:tcPr>
                <w:p w14:paraId="0F0AB415" w14:textId="1E6661D1" w:rsidR="00904E71" w:rsidRPr="00081CED" w:rsidRDefault="00904E71" w:rsidP="007715DA">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b/>
                      <w:bCs/>
                      <w:i/>
                      <w:iCs/>
                      <w:sz w:val="22"/>
                      <w:szCs w:val="22"/>
                      <w:u w:val="single"/>
                    </w:rPr>
                    <w:t>Sutarties k</w:t>
                  </w:r>
                  <w:r w:rsidRPr="00204458">
                    <w:rPr>
                      <w:rFonts w:asciiTheme="minorHAnsi" w:hAnsiTheme="minorHAnsi" w:cstheme="minorHAnsi"/>
                      <w:b/>
                      <w:bCs/>
                      <w:i/>
                      <w:iCs/>
                      <w:sz w:val="22"/>
                      <w:szCs w:val="22"/>
                      <w:u w:val="single"/>
                    </w:rPr>
                    <w:t xml:space="preserve">ainos keitimas dėl </w:t>
                  </w:r>
                  <w:r w:rsidRPr="00AE3FC8">
                    <w:rPr>
                      <w:rFonts w:asciiTheme="minorHAnsi" w:hAnsiTheme="minorHAnsi" w:cstheme="minorHAnsi"/>
                      <w:b/>
                      <w:bCs/>
                      <w:i/>
                      <w:iCs/>
                      <w:sz w:val="22"/>
                      <w:szCs w:val="22"/>
                      <w:u w:val="single"/>
                    </w:rPr>
                    <w:t>D</w:t>
                  </w:r>
                  <w:r w:rsidRPr="00204458">
                    <w:rPr>
                      <w:rFonts w:asciiTheme="minorHAnsi" w:hAnsiTheme="minorHAnsi" w:cstheme="minorHAnsi"/>
                      <w:b/>
                      <w:bCs/>
                      <w:i/>
                      <w:iCs/>
                      <w:sz w:val="22"/>
                      <w:szCs w:val="22"/>
                      <w:u w:val="single"/>
                    </w:rPr>
                    <w:t>arb</w:t>
                  </w:r>
                  <w:r w:rsidRPr="00AE3FC8">
                    <w:rPr>
                      <w:rFonts w:asciiTheme="minorHAnsi" w:hAnsiTheme="minorHAnsi" w:cstheme="minorHAnsi"/>
                      <w:b/>
                      <w:bCs/>
                      <w:i/>
                      <w:iCs/>
                      <w:sz w:val="22"/>
                      <w:szCs w:val="22"/>
                      <w:u w:val="single"/>
                    </w:rPr>
                    <w:t>ų</w:t>
                  </w:r>
                  <w:r w:rsidRPr="00204458">
                    <w:rPr>
                      <w:rFonts w:asciiTheme="minorHAnsi" w:hAnsiTheme="minorHAnsi" w:cstheme="minorHAnsi"/>
                      <w:b/>
                      <w:bCs/>
                      <w:i/>
                      <w:iCs/>
                      <w:sz w:val="22"/>
                      <w:szCs w:val="22"/>
                      <w:u w:val="single"/>
                    </w:rPr>
                    <w:t xml:space="preserve"> apimties pokyčių:</w:t>
                  </w:r>
                </w:p>
              </w:tc>
              <w:tc>
                <w:tcPr>
                  <w:tcW w:w="4822" w:type="dxa"/>
                </w:tcPr>
                <w:p w14:paraId="28AB4DD1" w14:textId="58C361F2" w:rsidR="00904E71" w:rsidRPr="00081CED" w:rsidRDefault="00904E71" w:rsidP="007715DA">
                  <w:pPr>
                    <w:framePr w:hSpace="180" w:wrap="around" w:hAnchor="margin" w:xAlign="right" w:y="-588"/>
                    <w:tabs>
                      <w:tab w:val="left" w:pos="600"/>
                    </w:tabs>
                    <w:jc w:val="both"/>
                    <w:rPr>
                      <w:rFonts w:cstheme="minorHAnsi"/>
                      <w:lang w:val="uk-UA" w:eastAsia="ru-RU"/>
                    </w:rPr>
                  </w:pPr>
                  <w:r w:rsidRPr="00AE3FC8">
                    <w:rPr>
                      <w:rFonts w:asciiTheme="minorHAnsi" w:hAnsiTheme="minorHAnsi" w:cstheme="minorHAnsi"/>
                      <w:b/>
                      <w:bCs/>
                      <w:i/>
                      <w:iCs/>
                      <w:sz w:val="22"/>
                      <w:szCs w:val="22"/>
                      <w:u w:val="single"/>
                      <w:lang w:val="uk-UA"/>
                    </w:rPr>
                    <w:t xml:space="preserve">Зміна у зв'язку зі зміною обсягу </w:t>
                  </w:r>
                  <w:r>
                    <w:rPr>
                      <w:rFonts w:asciiTheme="minorHAnsi" w:hAnsiTheme="minorHAnsi" w:cstheme="minorHAnsi"/>
                      <w:b/>
                      <w:bCs/>
                      <w:i/>
                      <w:iCs/>
                      <w:sz w:val="22"/>
                      <w:szCs w:val="22"/>
                      <w:u w:val="single"/>
                      <w:lang w:val="uk-UA"/>
                    </w:rPr>
                    <w:t>Робіт</w:t>
                  </w:r>
                  <w:r w:rsidRPr="00AE3FC8">
                    <w:rPr>
                      <w:rFonts w:asciiTheme="minorHAnsi" w:hAnsiTheme="minorHAnsi" w:cstheme="minorHAnsi"/>
                      <w:b/>
                      <w:bCs/>
                      <w:i/>
                      <w:iCs/>
                      <w:sz w:val="22"/>
                      <w:szCs w:val="22"/>
                      <w:u w:val="single"/>
                      <w:lang w:val="uk-UA"/>
                    </w:rPr>
                    <w:t>:</w:t>
                  </w:r>
                </w:p>
              </w:tc>
            </w:tr>
            <w:tr w:rsidR="00904E71" w:rsidRPr="00081CED" w14:paraId="38B2AA07" w14:textId="77777777" w:rsidTr="00564D86">
              <w:tc>
                <w:tcPr>
                  <w:tcW w:w="5106" w:type="dxa"/>
                </w:tcPr>
                <w:p w14:paraId="5DDFB3B0" w14:textId="5A9164A4" w:rsidR="00904E71" w:rsidRPr="00081CED" w:rsidRDefault="00904E71" w:rsidP="007715DA">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9.3.</w:t>
                  </w:r>
                  <w:r>
                    <w:rPr>
                      <w:rFonts w:asciiTheme="minorHAnsi" w:hAnsiTheme="minorHAnsi" w:cstheme="minorHAnsi"/>
                      <w:noProof/>
                      <w:sz w:val="22"/>
                      <w:szCs w:val="22"/>
                      <w:lang w:bidi="lt-LT"/>
                    </w:rPr>
                    <w:t>2</w:t>
                  </w:r>
                  <w:r w:rsidRPr="00AE3FC8">
                    <w:rPr>
                      <w:rFonts w:asciiTheme="minorHAnsi" w:hAnsiTheme="minorHAnsi" w:cstheme="minorHAnsi"/>
                      <w:noProof/>
                      <w:sz w:val="22"/>
                      <w:szCs w:val="22"/>
                      <w:lang w:bidi="lt-LT"/>
                    </w:rPr>
                    <w:t>.  CPVA ir (arba) Užsakovas gali nurodyti atlikti Pakeitimus šiame skyriuje nustatytomis sąlygomis. Pakeitimai gali būti tokie:</w:t>
                  </w:r>
                </w:p>
              </w:tc>
              <w:tc>
                <w:tcPr>
                  <w:tcW w:w="4822" w:type="dxa"/>
                </w:tcPr>
                <w:p w14:paraId="69FD6258" w14:textId="16CEDEB8" w:rsidR="00904E71" w:rsidRPr="00081CED" w:rsidRDefault="00904E71" w:rsidP="007715DA">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9.3.</w:t>
                  </w:r>
                  <w:r>
                    <w:rPr>
                      <w:rFonts w:asciiTheme="minorHAnsi" w:hAnsiTheme="minorHAnsi" w:cstheme="minorHAnsi"/>
                      <w:sz w:val="22"/>
                      <w:szCs w:val="22"/>
                    </w:rPr>
                    <w:t>2.</w:t>
                  </w:r>
                  <w:r w:rsidRPr="00204458">
                    <w:rPr>
                      <w:rFonts w:asciiTheme="minorHAnsi" w:hAnsiTheme="minorHAnsi" w:cstheme="minorHAnsi"/>
                      <w:sz w:val="22"/>
                      <w:szCs w:val="22"/>
                      <w:lang w:val="uk-UA"/>
                    </w:rPr>
                    <w:t xml:space="preserve"> </w:t>
                  </w:r>
                  <w:r>
                    <w:rPr>
                      <w:rFonts w:asciiTheme="minorHAnsi" w:hAnsiTheme="minorHAnsi" w:cstheme="minorHAnsi"/>
                      <w:sz w:val="22"/>
                      <w:szCs w:val="22"/>
                      <w:lang w:val="uk-UA"/>
                    </w:rPr>
                    <w:t>CPVA</w:t>
                  </w:r>
                  <w:r w:rsidRPr="00204458">
                    <w:rPr>
                      <w:rFonts w:asciiTheme="minorHAnsi" w:hAnsiTheme="minorHAnsi" w:cstheme="minorHAnsi"/>
                      <w:sz w:val="22"/>
                      <w:szCs w:val="22"/>
                      <w:lang w:val="uk-UA"/>
                    </w:rPr>
                    <w:t xml:space="preserve"> та/або Замовник можуть керувати внесенням Змін відповідно до умов, викладених у цьому розділі. Зміни можуть включати</w:t>
                  </w:r>
                </w:p>
              </w:tc>
            </w:tr>
            <w:tr w:rsidR="00904E71" w:rsidRPr="00081CED" w14:paraId="4AFF2779" w14:textId="77777777" w:rsidTr="00564D86">
              <w:tc>
                <w:tcPr>
                  <w:tcW w:w="5106" w:type="dxa"/>
                </w:tcPr>
                <w:p w14:paraId="3931A323" w14:textId="1942E4FB" w:rsidR="00904E71" w:rsidRPr="00081CED" w:rsidRDefault="00904E71" w:rsidP="007715DA">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404C5254" w14:textId="36572423" w:rsidR="00904E71" w:rsidRPr="00081CED" w:rsidRDefault="00904E71" w:rsidP="007715DA">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904E71" w:rsidRPr="00081CED" w14:paraId="50A28448" w14:textId="77777777" w:rsidTr="00564D86">
              <w:tc>
                <w:tcPr>
                  <w:tcW w:w="5106" w:type="dxa"/>
                </w:tcPr>
                <w:p w14:paraId="399A2752" w14:textId="481219F9" w:rsidR="00904E71" w:rsidRPr="00081CED" w:rsidRDefault="00904E71" w:rsidP="007715DA">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bet kurio atskiro Darbo atsisakymas arba sumažinimas;</w:t>
                  </w:r>
                </w:p>
              </w:tc>
              <w:tc>
                <w:tcPr>
                  <w:tcW w:w="4822" w:type="dxa"/>
                </w:tcPr>
                <w:p w14:paraId="69E350E0" w14:textId="797B3554" w:rsidR="00904E71" w:rsidRPr="00081CED" w:rsidRDefault="00904E71" w:rsidP="007715DA">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відмову від виконання або скорочення обсягу будь-якої окремої Роботи;</w:t>
                  </w:r>
                </w:p>
              </w:tc>
            </w:tr>
            <w:tr w:rsidR="00904E71" w:rsidRPr="00081CED" w14:paraId="0B038436" w14:textId="77777777" w:rsidTr="00564D86">
              <w:tc>
                <w:tcPr>
                  <w:tcW w:w="5106" w:type="dxa"/>
                </w:tcPr>
                <w:p w14:paraId="05B98F02" w14:textId="06B9C97C" w:rsidR="00904E71" w:rsidRPr="00081CED" w:rsidRDefault="00904E71" w:rsidP="007715DA">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Darbo kokybės ar kitų atskiro Darbo savybių pokyčiai;</w:t>
                  </w:r>
                </w:p>
              </w:tc>
              <w:tc>
                <w:tcPr>
                  <w:tcW w:w="4822" w:type="dxa"/>
                </w:tcPr>
                <w:p w14:paraId="3AAFF2D4" w14:textId="2073582A" w:rsidR="00904E71" w:rsidRPr="00081CED" w:rsidRDefault="00904E71" w:rsidP="007715DA">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xml:space="preserve">- Зміни в якості </w:t>
                  </w:r>
                  <w:r>
                    <w:rPr>
                      <w:rFonts w:asciiTheme="minorHAnsi" w:hAnsiTheme="minorHAnsi" w:cstheme="minorHAnsi"/>
                      <w:sz w:val="22"/>
                      <w:szCs w:val="22"/>
                      <w:lang w:val="uk-UA"/>
                    </w:rPr>
                    <w:t>Робіт</w:t>
                  </w:r>
                  <w:r w:rsidRPr="00204458">
                    <w:rPr>
                      <w:rFonts w:asciiTheme="minorHAnsi" w:hAnsiTheme="minorHAnsi" w:cstheme="minorHAnsi"/>
                      <w:sz w:val="22"/>
                      <w:szCs w:val="22"/>
                      <w:lang w:val="uk-UA"/>
                    </w:rPr>
                    <w:t xml:space="preserve"> або в інших характеристиках будь-якої окремої Роботи;</w:t>
                  </w:r>
                </w:p>
              </w:tc>
            </w:tr>
            <w:tr w:rsidR="00904E71" w:rsidRPr="00081CED" w14:paraId="142F934F" w14:textId="77777777" w:rsidTr="00564D86">
              <w:tc>
                <w:tcPr>
                  <w:tcW w:w="5106" w:type="dxa"/>
                </w:tcPr>
                <w:p w14:paraId="20F3D340" w14:textId="040A0CFE" w:rsidR="00904E71" w:rsidRPr="00081CED" w:rsidRDefault="00904E71" w:rsidP="007715DA">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 bet koks papildomas Darbas, Įranga ir Medžiagos.</w:t>
                  </w:r>
                </w:p>
              </w:tc>
              <w:tc>
                <w:tcPr>
                  <w:tcW w:w="4822" w:type="dxa"/>
                </w:tcPr>
                <w:p w14:paraId="44FC0A9A" w14:textId="10A11590" w:rsidR="00904E71" w:rsidRPr="00081CED" w:rsidRDefault="00904E71" w:rsidP="007715DA">
                  <w:pPr>
                    <w:framePr w:hSpace="180" w:wrap="around" w:hAnchor="margin" w:xAlign="right" w:y="-588"/>
                    <w:tabs>
                      <w:tab w:val="left" w:pos="600"/>
                    </w:tabs>
                    <w:jc w:val="both"/>
                    <w:rPr>
                      <w:rFonts w:cstheme="minorHAnsi"/>
                      <w:lang w:val="uk-UA" w:eastAsia="ru-RU"/>
                    </w:rPr>
                  </w:pPr>
                  <w:r w:rsidRPr="00204458">
                    <w:rPr>
                      <w:rFonts w:asciiTheme="minorHAnsi" w:hAnsiTheme="minorHAnsi" w:cstheme="minorHAnsi"/>
                      <w:sz w:val="22"/>
                      <w:szCs w:val="22"/>
                      <w:lang w:val="uk-UA"/>
                    </w:rPr>
                    <w:t>- будь-які додаткові Роботи, Обладнання та Матеріали.</w:t>
                  </w:r>
                </w:p>
              </w:tc>
            </w:tr>
            <w:tr w:rsidR="00904E71" w:rsidRPr="00081CED" w14:paraId="0B87DE03" w14:textId="77777777" w:rsidTr="00564D86">
              <w:tc>
                <w:tcPr>
                  <w:tcW w:w="5106" w:type="dxa"/>
                </w:tcPr>
                <w:p w14:paraId="6D1DCC0E" w14:textId="0EC4EC03" w:rsidR="00904E71" w:rsidRPr="00081CED" w:rsidRDefault="00904E71" w:rsidP="007715DA">
                  <w:pPr>
                    <w:framePr w:hSpace="180" w:wrap="around" w:hAnchor="margin" w:xAlign="right" w:y="-588"/>
                    <w:tabs>
                      <w:tab w:val="left" w:pos="600"/>
                    </w:tabs>
                    <w:jc w:val="both"/>
                    <w:rPr>
                      <w:rFonts w:cstheme="minorHAnsi"/>
                      <w:noProof/>
                      <w:lang w:bidi="lt-LT"/>
                    </w:rPr>
                  </w:pPr>
                  <w:r w:rsidRPr="00AE3FC8">
                    <w:rPr>
                      <w:rFonts w:asciiTheme="minorHAnsi" w:hAnsiTheme="minorHAnsi" w:cstheme="minorHAnsi"/>
                      <w:noProof/>
                      <w:sz w:val="22"/>
                      <w:szCs w:val="22"/>
                      <w:lang w:bidi="lt-LT"/>
                    </w:rPr>
                    <w:t>9.3.</w:t>
                  </w:r>
                  <w:r>
                    <w:rPr>
                      <w:rFonts w:asciiTheme="minorHAnsi" w:hAnsiTheme="minorHAnsi" w:cstheme="minorHAnsi"/>
                      <w:noProof/>
                      <w:sz w:val="22"/>
                      <w:szCs w:val="22"/>
                      <w:lang w:bidi="lt-LT"/>
                    </w:rPr>
                    <w:t>3</w:t>
                  </w:r>
                  <w:r w:rsidRPr="00AE3FC8">
                    <w:rPr>
                      <w:rFonts w:asciiTheme="minorHAnsi" w:hAnsiTheme="minorHAnsi" w:cstheme="minorHAnsi"/>
                      <w:noProof/>
                      <w:sz w:val="22"/>
                      <w:szCs w:val="22"/>
                      <w:lang w:bidi="lt-LT"/>
                    </w:rPr>
                    <w:t>. Papildomų ir (ar) atsisakomų Darbų kaina apskaičiuojama pagal kiekio (apimties) keitimo sąlygas, jei kitaip nenumatyta Sutartyje, taikant žemiau pateikiamus būdus prioritetine tvarka, t. y. tik nesant galimybės taikyti aukščiau esantį būdą, gali būti taikomas žemiau esantis būdas:</w:t>
                  </w:r>
                </w:p>
              </w:tc>
              <w:tc>
                <w:tcPr>
                  <w:tcW w:w="4822" w:type="dxa"/>
                </w:tcPr>
                <w:p w14:paraId="2B2A2987" w14:textId="339EF97F" w:rsidR="00904E71" w:rsidRPr="00081CED" w:rsidRDefault="00904E71" w:rsidP="007715DA">
                  <w:pPr>
                    <w:framePr w:hSpace="180" w:wrap="around" w:hAnchor="margin" w:xAlign="right" w:y="-588"/>
                    <w:tabs>
                      <w:tab w:val="left" w:pos="600"/>
                    </w:tabs>
                    <w:jc w:val="both"/>
                    <w:rPr>
                      <w:rFonts w:cstheme="minorHAnsi"/>
                      <w:lang w:val="uk-UA" w:eastAsia="ru-RU"/>
                    </w:rPr>
                  </w:pPr>
                  <w:r w:rsidRPr="00AE3FC8">
                    <w:rPr>
                      <w:rFonts w:asciiTheme="minorHAnsi" w:hAnsiTheme="minorHAnsi" w:cstheme="minorHAnsi"/>
                      <w:sz w:val="22"/>
                      <w:szCs w:val="22"/>
                      <w:lang w:val="uk-UA" w:eastAsia="ru-RU"/>
                    </w:rPr>
                    <w:t>9.3.</w:t>
                  </w:r>
                  <w:r>
                    <w:rPr>
                      <w:rFonts w:asciiTheme="minorHAnsi" w:hAnsiTheme="minorHAnsi" w:cstheme="minorHAnsi"/>
                      <w:sz w:val="22"/>
                      <w:szCs w:val="22"/>
                      <w:lang w:eastAsia="ru-RU"/>
                    </w:rPr>
                    <w:t>3</w:t>
                  </w:r>
                  <w:r w:rsidRPr="00AE3FC8">
                    <w:rPr>
                      <w:rFonts w:asciiTheme="minorHAnsi" w:hAnsiTheme="minorHAnsi" w:cstheme="minorHAnsi"/>
                      <w:sz w:val="22"/>
                      <w:szCs w:val="22"/>
                      <w:lang w:val="uk-UA" w:eastAsia="ru-RU"/>
                    </w:rPr>
                    <w:t>. ціна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904E71" w:rsidRPr="00081CED" w14:paraId="0D6F21AA" w14:textId="77777777" w:rsidTr="00564D86">
              <w:tc>
                <w:tcPr>
                  <w:tcW w:w="5106" w:type="dxa"/>
                </w:tcPr>
                <w:p w14:paraId="765CD4E1" w14:textId="74D63EC5"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625FB9FE" w14:textId="5A331043" w:rsidR="00904E71" w:rsidRPr="00081CED" w:rsidRDefault="00904E71" w:rsidP="007715DA">
                  <w:pPr>
                    <w:framePr w:hSpace="180" w:wrap="around" w:hAnchor="margin" w:xAlign="right" w:y="-588"/>
                    <w:tabs>
                      <w:tab w:val="left" w:pos="600"/>
                    </w:tabs>
                    <w:jc w:val="both"/>
                    <w:rPr>
                      <w:rFonts w:cstheme="minorHAnsi"/>
                      <w:lang w:val="uk-UA" w:eastAsia="ru-RU"/>
                    </w:rPr>
                  </w:pPr>
                  <w:r w:rsidRPr="00A109E8">
                    <w:rPr>
                      <w:rFonts w:asciiTheme="minorHAnsi" w:hAnsiTheme="minorHAnsi" w:cstheme="minorHAnsi"/>
                      <w:sz w:val="22"/>
                      <w:szCs w:val="22"/>
                      <w:lang w:val="uk-UA"/>
                    </w:rPr>
                    <w:t>9.3.</w:t>
                  </w:r>
                  <w:r>
                    <w:rPr>
                      <w:rFonts w:asciiTheme="minorHAnsi" w:hAnsiTheme="minorHAnsi" w:cstheme="minorHAnsi"/>
                      <w:sz w:val="22"/>
                      <w:szCs w:val="22"/>
                    </w:rPr>
                    <w:t>3</w:t>
                  </w:r>
                  <w:r w:rsidRPr="00A109E8">
                    <w:rPr>
                      <w:rFonts w:asciiTheme="minorHAnsi" w:hAnsiTheme="minorHAnsi" w:cstheme="minorHAnsi"/>
                      <w:sz w:val="22"/>
                      <w:szCs w:val="22"/>
                      <w:lang w:val="uk-UA"/>
                    </w:rPr>
                    <w:t>.1. шляхом коригування ціни (розцінки) на Роботи, визначеної в Контракті;</w:t>
                  </w:r>
                </w:p>
              </w:tc>
            </w:tr>
            <w:tr w:rsidR="00904E71" w:rsidRPr="00081CED" w14:paraId="5AB12622" w14:textId="77777777" w:rsidTr="00564D86">
              <w:tc>
                <w:tcPr>
                  <w:tcW w:w="5106" w:type="dxa"/>
                </w:tcPr>
                <w:p w14:paraId="7B6B28CE" w14:textId="7403CE8D"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590973ED" w14:textId="5117ECDC" w:rsidR="00904E71" w:rsidRPr="00081CED" w:rsidRDefault="00904E71" w:rsidP="007715DA">
                  <w:pPr>
                    <w:framePr w:hSpace="180" w:wrap="around" w:hAnchor="margin" w:xAlign="right" w:y="-588"/>
                    <w:tabs>
                      <w:tab w:val="left" w:pos="600"/>
                    </w:tabs>
                    <w:jc w:val="both"/>
                    <w:rPr>
                      <w:rFonts w:cstheme="minorHAnsi"/>
                      <w:lang w:val="uk-UA" w:eastAsia="ru-RU"/>
                    </w:rPr>
                  </w:pPr>
                  <w:r w:rsidRPr="00A109E8">
                    <w:rPr>
                      <w:rFonts w:asciiTheme="minorHAnsi" w:hAnsiTheme="minorHAnsi" w:cstheme="minorHAnsi"/>
                      <w:sz w:val="22"/>
                      <w:szCs w:val="22"/>
                      <w:lang w:val="uk-UA"/>
                    </w:rPr>
                    <w:t>9.3.</w:t>
                  </w:r>
                  <w:r>
                    <w:rPr>
                      <w:rFonts w:asciiTheme="minorHAnsi" w:hAnsiTheme="minorHAnsi" w:cstheme="minorHAnsi"/>
                      <w:sz w:val="22"/>
                      <w:szCs w:val="22"/>
                    </w:rPr>
                    <w:t>3</w:t>
                  </w:r>
                  <w:r w:rsidRPr="00A109E8">
                    <w:rPr>
                      <w:rFonts w:asciiTheme="minorHAnsi" w:hAnsiTheme="minorHAnsi" w:cstheme="minorHAnsi"/>
                      <w:sz w:val="22"/>
                      <w:szCs w:val="22"/>
                      <w:lang w:val="uk-UA"/>
                    </w:rPr>
                    <w:t xml:space="preserve">.2. де це можливо, шляхом вирахування частини ціни з ціни Контракту за окрему складову або розцінки Контракту, </w:t>
                  </w:r>
                  <w:r w:rsidRPr="006753F9">
                    <w:rPr>
                      <w:rFonts w:cstheme="minorHAnsi"/>
                      <w:i/>
                      <w:iCs/>
                      <w:lang w:bidi="lt-LT"/>
                    </w:rPr>
                    <w:t>наприклад, шляхом вирахування розцінки за штукатурку з розцінки Контракту за роботу «Штукатурка, шпаклівка, фарбування»;</w:t>
                  </w:r>
                </w:p>
              </w:tc>
            </w:tr>
            <w:tr w:rsidR="00904E71" w:rsidRPr="00081CED" w14:paraId="67137788" w14:textId="77777777" w:rsidTr="00564D86">
              <w:tc>
                <w:tcPr>
                  <w:tcW w:w="5106" w:type="dxa"/>
                </w:tcPr>
                <w:p w14:paraId="1DE694A8" w14:textId="77777777" w:rsidR="00904E71" w:rsidRDefault="00904E71" w:rsidP="007715DA">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5910DACA" w14:textId="31E1B79D" w:rsidR="00904E71" w:rsidRPr="00081CED" w:rsidRDefault="00904E71" w:rsidP="007715DA">
                  <w:pPr>
                    <w:framePr w:hSpace="180" w:wrap="around" w:hAnchor="margin" w:xAlign="right" w:y="-588"/>
                    <w:tabs>
                      <w:tab w:val="left" w:pos="600"/>
                    </w:tabs>
                    <w:jc w:val="both"/>
                    <w:rPr>
                      <w:rFonts w:cstheme="minorHAnsi"/>
                      <w:noProof/>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3B4DDFEC" w14:textId="77777777" w:rsidR="00904E71" w:rsidRPr="00AC751F" w:rsidRDefault="00904E71" w:rsidP="007715DA">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 xml:space="preserve">.3. шляхом коригування ставок Контракту на аналогічні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та/або послуги. Подібні </w:t>
                  </w:r>
                  <w:r>
                    <w:rPr>
                      <w:rFonts w:asciiTheme="minorHAnsi" w:hAnsiTheme="minorHAnsi" w:cstheme="minorHAnsi"/>
                      <w:sz w:val="22"/>
                      <w:szCs w:val="22"/>
                      <w:lang w:val="uk-UA"/>
                    </w:rPr>
                    <w:t>Р</w:t>
                  </w:r>
                  <w:r w:rsidRPr="00AC751F">
                    <w:rPr>
                      <w:rFonts w:asciiTheme="minorHAnsi" w:hAnsiTheme="minorHAnsi" w:cstheme="minorHAnsi"/>
                      <w:sz w:val="22"/>
                      <w:szCs w:val="22"/>
                      <w:lang w:val="uk-UA"/>
                    </w:rPr>
                    <w:t xml:space="preserve">оботи та/або послуги повинні бути обґрунтовані та визначені </w:t>
                  </w:r>
                  <w:r>
                    <w:rPr>
                      <w:rFonts w:asciiTheme="minorHAnsi" w:hAnsiTheme="minorHAnsi" w:cstheme="minorHAnsi"/>
                      <w:sz w:val="22"/>
                      <w:szCs w:val="22"/>
                      <w:lang w:val="uk-UA"/>
                    </w:rPr>
                    <w:t>CPVA</w:t>
                  </w:r>
                  <w:r w:rsidRPr="00AC751F">
                    <w:rPr>
                      <w:rFonts w:asciiTheme="minorHAnsi" w:hAnsiTheme="minorHAnsi" w:cstheme="minorHAnsi"/>
                      <w:sz w:val="22"/>
                      <w:szCs w:val="22"/>
                      <w:lang w:val="uk-UA"/>
                    </w:rPr>
                    <w:t>;</w:t>
                  </w:r>
                </w:p>
                <w:p w14:paraId="76A65B8F" w14:textId="35942B10" w:rsidR="00904E71" w:rsidRPr="00BA7930" w:rsidRDefault="00904E71" w:rsidP="007715DA">
                  <w:pPr>
                    <w:framePr w:hSpace="180" w:wrap="around" w:hAnchor="margin" w:xAlign="right" w:y="-588"/>
                    <w:tabs>
                      <w:tab w:val="left" w:pos="600"/>
                    </w:tabs>
                    <w:jc w:val="both"/>
                    <w:rPr>
                      <w:rFonts w:cstheme="minorHAnsi"/>
                      <w:i/>
                      <w:iCs/>
                      <w:lang w:val="uk-UA" w:eastAsia="ru-RU"/>
                    </w:rPr>
                  </w:pPr>
                  <w:r w:rsidRPr="006753F9">
                    <w:rPr>
                      <w:rFonts w:cstheme="minorHAnsi"/>
                      <w:i/>
                      <w:iCs/>
                      <w:lang w:bidi="lt-LT"/>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904E71" w:rsidRPr="00081CED" w14:paraId="171EA64F" w14:textId="77777777" w:rsidTr="00564D86">
              <w:tc>
                <w:tcPr>
                  <w:tcW w:w="5106" w:type="dxa"/>
                </w:tcPr>
                <w:p w14:paraId="1044E5D9" w14:textId="77777777" w:rsidR="00904E71" w:rsidRDefault="00904E71" w:rsidP="007715DA">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70DD7C89" w14:textId="77777777" w:rsidR="00904E71" w:rsidRPr="00081CED" w:rsidRDefault="00904E71" w:rsidP="007715DA">
                  <w:pPr>
                    <w:framePr w:hSpace="180" w:wrap="around" w:hAnchor="margin" w:xAlign="right" w:y="-588"/>
                    <w:tabs>
                      <w:tab w:val="left" w:pos="600"/>
                    </w:tabs>
                    <w:jc w:val="both"/>
                    <w:rPr>
                      <w:rFonts w:cstheme="minorHAnsi"/>
                      <w:noProof/>
                      <w:lang w:bidi="lt-LT"/>
                    </w:rPr>
                  </w:pPr>
                </w:p>
              </w:tc>
              <w:tc>
                <w:tcPr>
                  <w:tcW w:w="4822" w:type="dxa"/>
                </w:tcPr>
                <w:p w14:paraId="7BFF95B1" w14:textId="3E3271ED" w:rsidR="00904E71" w:rsidRPr="00081CED" w:rsidRDefault="00904E71" w:rsidP="007715DA">
                  <w:pPr>
                    <w:framePr w:hSpace="180" w:wrap="around" w:hAnchor="margin" w:xAlign="right" w:y="-588"/>
                    <w:tabs>
                      <w:tab w:val="left" w:pos="600"/>
                    </w:tabs>
                    <w:jc w:val="both"/>
                    <w:rPr>
                      <w:rFonts w:cstheme="minorHAnsi"/>
                      <w:lang w:val="uk-UA" w:eastAsia="ru-RU"/>
                    </w:rPr>
                  </w:pPr>
                  <w:r w:rsidRPr="00AC751F">
                    <w:rPr>
                      <w:rFonts w:asciiTheme="minorHAnsi" w:hAnsiTheme="minorHAnsi" w:cstheme="minorHAnsi"/>
                      <w:sz w:val="22"/>
                      <w:szCs w:val="22"/>
                      <w:lang w:val="uk-UA"/>
                    </w:rPr>
                    <w:t>9.3.</w:t>
                  </w:r>
                  <w:r>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 прибуток) на виконання робіт відповідно до положень Додатку до цієї Методики «Правила розрахунку прямих та непрямих витрат».</w:t>
                  </w:r>
                </w:p>
              </w:tc>
            </w:tr>
            <w:tr w:rsidR="00904E71" w:rsidRPr="00081CED" w14:paraId="1177AFC5" w14:textId="77777777" w:rsidTr="00564D86">
              <w:tc>
                <w:tcPr>
                  <w:tcW w:w="5106" w:type="dxa"/>
                </w:tcPr>
                <w:p w14:paraId="0DDED3AF" w14:textId="30495E80"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9.3.10</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386B8FC8" w14:textId="09BB2055" w:rsidR="00904E71" w:rsidRPr="00081CED" w:rsidRDefault="00904E71" w:rsidP="007715DA">
                  <w:pPr>
                    <w:framePr w:hSpace="180" w:wrap="around" w:hAnchor="margin" w:xAlign="right" w:y="-588"/>
                    <w:tabs>
                      <w:tab w:val="left" w:pos="600"/>
                    </w:tabs>
                    <w:jc w:val="both"/>
                    <w:rPr>
                      <w:rFonts w:cstheme="minorHAnsi"/>
                      <w:lang w:val="uk-UA" w:eastAsia="ru-RU"/>
                    </w:rPr>
                  </w:pPr>
                  <w:r w:rsidRPr="00AC751F">
                    <w:rPr>
                      <w:rFonts w:asciiTheme="minorHAnsi" w:hAnsiTheme="minorHAnsi" w:cstheme="minorHAnsi"/>
                      <w:sz w:val="22"/>
                      <w:szCs w:val="22"/>
                      <w:lang w:val="uk-UA" w:eastAsia="ru-RU"/>
                    </w:rPr>
                    <w:t>9.3.</w:t>
                  </w:r>
                  <w:r>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xml:space="preserve">. після внесення змін відповідно до пункту 9.3.10 Загальних умов Контракту,  ціна </w:t>
                  </w:r>
                  <w:r>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 контрактної ціни.</w:t>
                  </w:r>
                  <w:r>
                    <w:rPr>
                      <w:rFonts w:asciiTheme="minorHAnsi" w:hAnsiTheme="minorHAnsi" w:cstheme="minorHAnsi"/>
                      <w:sz w:val="22"/>
                      <w:szCs w:val="22"/>
                      <w:lang w:eastAsia="ru-RU"/>
                    </w:rPr>
                    <w:t xml:space="preserve"> </w:t>
                  </w:r>
                </w:p>
              </w:tc>
            </w:tr>
            <w:tr w:rsidR="00904E71" w:rsidRPr="00081CED" w14:paraId="3F097447" w14:textId="77777777" w:rsidTr="00564D86">
              <w:tc>
                <w:tcPr>
                  <w:tcW w:w="5106" w:type="dxa"/>
                </w:tcPr>
                <w:p w14:paraId="379ED050" w14:textId="6AD40975"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62AA6C4B" w14:textId="5DCF4715"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5</w:t>
                  </w:r>
                  <w:r w:rsidRPr="00081CED">
                    <w:rPr>
                      <w:rFonts w:asciiTheme="minorHAnsi" w:hAnsiTheme="minorHAnsi" w:cstheme="minorHAnsi"/>
                      <w:sz w:val="22"/>
                      <w:szCs w:val="22"/>
                      <w:lang w:val="uk-UA"/>
                    </w:rPr>
                    <w:t xml:space="preserve">. Обґрунтування зміни має бути задокументовано (наприклад, акт про дефект (заміну), креслення (вкл. виправлення </w:t>
                  </w:r>
                  <w:r>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нового випуску) або інших документів), затверджено підписами Підрядника,</w:t>
                  </w:r>
                  <w:r w:rsidR="00B43E8C">
                    <w:t xml:space="preserve"> </w:t>
                  </w:r>
                  <w:r w:rsidR="00B43E8C" w:rsidRPr="00B43E8C">
                    <w:rPr>
                      <w:rFonts w:asciiTheme="minorHAnsi" w:hAnsiTheme="minorHAnsi" w:cstheme="minorHAnsi"/>
                      <w:sz w:val="22"/>
                      <w:szCs w:val="22"/>
                      <w:lang w:val="uk-UA"/>
                    </w:rPr>
                    <w:t xml:space="preserve">Архітектора (інженера) з авторського нагляду </w:t>
                  </w:r>
                  <w:r w:rsidRPr="00081CED">
                    <w:rPr>
                      <w:rFonts w:asciiTheme="minorHAnsi" w:hAnsiTheme="minorHAnsi" w:cstheme="minorHAnsi"/>
                      <w:sz w:val="22"/>
                      <w:szCs w:val="22"/>
                      <w:lang w:val="uk-UA"/>
                    </w:rPr>
                    <w:t>(при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ктувальника (при наявності) та/або керівника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(при наявності) та письмово узгоджено з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904E71" w:rsidRPr="00081CED" w14:paraId="1275D4DC" w14:textId="77777777" w:rsidTr="00564D86">
              <w:tc>
                <w:tcPr>
                  <w:tcW w:w="5106" w:type="dxa"/>
                </w:tcPr>
                <w:p w14:paraId="68BEAB5F" w14:textId="1FFF8589"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t.y. nauja pirkimo procedūra pagal Lietuvos Respublikos teisės aktų reikalavimus.</w:t>
                  </w:r>
                </w:p>
              </w:tc>
              <w:tc>
                <w:tcPr>
                  <w:tcW w:w="4822" w:type="dxa"/>
                </w:tcPr>
                <w:p w14:paraId="75C144B5" w14:textId="28B29277"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6</w:t>
                  </w:r>
                  <w:r w:rsidRPr="00081CED">
                    <w:rPr>
                      <w:rFonts w:asciiTheme="minorHAnsi" w:hAnsiTheme="minorHAnsi" w:cstheme="minorHAnsi"/>
                      <w:sz w:val="22"/>
                      <w:szCs w:val="22"/>
                      <w:lang w:val="uk-UA"/>
                    </w:rPr>
                    <w:t xml:space="preserve">. Зміна повинна бути оформлена в Контракті або протоколі про зміну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Pr>
                      <w:rFonts w:asciiTheme="minorHAnsi" w:hAnsiTheme="minorHAnsi" w:cstheme="minorHAnsi"/>
                      <w:sz w:val="22"/>
                      <w:szCs w:val="22"/>
                    </w:rPr>
                    <w:t>3</w:t>
                  </w:r>
                  <w:r w:rsidRPr="00081CED">
                    <w:rPr>
                      <w:rFonts w:asciiTheme="minorHAnsi" w:hAnsiTheme="minorHAnsi" w:cstheme="minorHAnsi"/>
                      <w:sz w:val="22"/>
                      <w:szCs w:val="22"/>
                      <w:lang w:val="uk-UA"/>
                    </w:rPr>
                    <w:t>. Загальних умов Контракту</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Така угода або протокол повинні бути схвалені і підписані Сторонами і керівником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904E71" w:rsidRPr="00081CED" w14:paraId="04DAF3B7" w14:textId="77777777" w:rsidTr="00564D86">
              <w:tc>
                <w:tcPr>
                  <w:tcW w:w="5106" w:type="dxa"/>
                </w:tcPr>
                <w:p w14:paraId="4D73AE33" w14:textId="65A9B3D3"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69EEAFCB" w14:textId="3A648244"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904E71" w:rsidRPr="00081CED" w14:paraId="1D340FEF" w14:textId="77777777" w:rsidTr="00564D86">
              <w:tc>
                <w:tcPr>
                  <w:tcW w:w="5106" w:type="dxa"/>
                </w:tcPr>
                <w:p w14:paraId="5EC45559" w14:textId="3CE631A9"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lastRenderedPageBreak/>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2D0B1512" w14:textId="6866DE58"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00C96222">
                    <w:t xml:space="preserve"> </w:t>
                  </w:r>
                  <w:r w:rsidR="00C96222" w:rsidRPr="00C96222">
                    <w:rPr>
                      <w:rFonts w:asciiTheme="minorHAnsi" w:hAnsiTheme="minorHAnsi" w:cstheme="minorHAnsi"/>
                      <w:sz w:val="22"/>
                      <w:szCs w:val="22"/>
                      <w:lang w:val="uk-UA"/>
                    </w:rPr>
                    <w:t xml:space="preserve">відмовитися </w:t>
                  </w:r>
                  <w:r w:rsidR="00C96222">
                    <w:rPr>
                      <w:rFonts w:asciiTheme="minorHAnsi" w:hAnsiTheme="minorHAnsi" w:cstheme="minorHAnsi"/>
                      <w:sz w:val="22"/>
                      <w:szCs w:val="22"/>
                      <w:lang w:val="uk-UA"/>
                    </w:rPr>
                    <w:t xml:space="preserve">від </w:t>
                  </w:r>
                  <w:r w:rsidRPr="00081CED">
                    <w:rPr>
                      <w:rFonts w:asciiTheme="minorHAnsi" w:hAnsiTheme="minorHAnsi" w:cstheme="minorHAnsi"/>
                      <w:sz w:val="22"/>
                      <w:szCs w:val="22"/>
                      <w:lang w:val="uk-UA"/>
                    </w:rPr>
                    <w:t>окрем</w:t>
                  </w:r>
                  <w:r w:rsidR="00C96222">
                    <w:rPr>
                      <w:rFonts w:asciiTheme="minorHAnsi" w:hAnsiTheme="minorHAnsi" w:cstheme="minorHAnsi"/>
                      <w:sz w:val="22"/>
                      <w:szCs w:val="22"/>
                      <w:lang w:val="uk-UA"/>
                    </w:rPr>
                    <w:t>их</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C96222">
                    <w:rPr>
                      <w:rFonts w:asciiTheme="minorHAnsi" w:hAnsiTheme="minorHAnsi" w:cstheme="minorHAnsi"/>
                      <w:sz w:val="22"/>
                      <w:szCs w:val="22"/>
                      <w:lang w:val="uk-UA"/>
                    </w:rPr>
                    <w:t>і</w:t>
                  </w:r>
                  <w:r w:rsidRPr="00081CED">
                    <w:rPr>
                      <w:rFonts w:asciiTheme="minorHAnsi" w:hAnsiTheme="minorHAnsi" w:cstheme="minorHAnsi"/>
                      <w:sz w:val="22"/>
                      <w:szCs w:val="22"/>
                      <w:lang w:val="uk-UA"/>
                    </w:rPr>
                    <w:t>т</w:t>
                  </w:r>
                  <w:r>
                    <w:rPr>
                      <w:rFonts w:asciiTheme="minorHAnsi" w:hAnsiTheme="minorHAnsi" w:cstheme="minorHAnsi"/>
                      <w:sz w:val="22"/>
                      <w:szCs w:val="22"/>
                      <w:lang w:val="uk-UA"/>
                    </w:rPr>
                    <w:t>,</w:t>
                  </w:r>
                  <w:r w:rsidR="00C96222">
                    <w:rPr>
                      <w:rFonts w:asciiTheme="minorHAnsi" w:hAnsiTheme="minorHAnsi" w:cstheme="minorHAnsi"/>
                      <w:sz w:val="22"/>
                      <w:szCs w:val="22"/>
                      <w:lang w:val="uk-UA"/>
                    </w:rPr>
                    <w:t xml:space="preserve"> або</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Підрядник повинен подати локальний кошторис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включаючи ціни не</w:t>
                  </w:r>
                  <w:r>
                    <w:rPr>
                      <w:rFonts w:asciiTheme="minorHAnsi" w:hAnsiTheme="minorHAnsi" w:cstheme="minorHAnsi"/>
                      <w:sz w:val="22"/>
                      <w:szCs w:val="22"/>
                      <w:lang w:val="uk-UA"/>
                    </w:rPr>
                    <w:t>викона</w:t>
                  </w:r>
                  <w:r w:rsidRPr="00081CED">
                    <w:rPr>
                      <w:rFonts w:asciiTheme="minorHAnsi" w:hAnsiTheme="minorHAnsi" w:cstheme="minorHAnsi"/>
                      <w:sz w:val="22"/>
                      <w:szCs w:val="22"/>
                      <w:lang w:val="uk-UA"/>
                    </w:rPr>
                    <w:t xml:space="preserve">них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розраховані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згаданих у пункті 9.3.3. Загальних умов Контракту, і після оцінки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керівника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904E71" w:rsidRPr="00081CED" w14:paraId="0BEE7D94" w14:textId="77777777" w:rsidTr="00564D86">
              <w:tc>
                <w:tcPr>
                  <w:tcW w:w="5106" w:type="dxa"/>
                </w:tcPr>
                <w:p w14:paraId="0E71C6D0" w14:textId="749FC090"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t.y. papildomų Darbų lokalinę sąmatą, sudarytą pagal Sutarties bendrųjų sąlygų 9.3.</w:t>
                  </w:r>
                  <w:r>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DE4C1E0" w14:textId="2FAB3738"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представити пропозицію про додаткові</w:t>
                  </w:r>
                  <w:r>
                    <w:rPr>
                      <w:rFonts w:asciiTheme="minorHAnsi" w:hAnsiTheme="minorHAnsi" w:cstheme="minorHAnsi"/>
                      <w:sz w:val="22"/>
                      <w:szCs w:val="22"/>
                      <w:lang w:val="uk-UA"/>
                    </w:rPr>
                    <w:t xml:space="preserve"> Роботи</w:t>
                  </w:r>
                  <w:r w:rsidRPr="00081CED">
                    <w:rPr>
                      <w:rFonts w:asciiTheme="minorHAnsi" w:hAnsiTheme="minorHAnsi" w:cstheme="minorHAnsi"/>
                      <w:sz w:val="22"/>
                      <w:szCs w:val="22"/>
                      <w:lang w:val="uk-UA"/>
                    </w:rPr>
                    <w:t xml:space="preserve">, тобто локальний кошторис додаткових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складений відповідно до методів визначення ціни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зазначених в пункті 9.3.3. Загальних умов Контракту, і після оцінки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 та/або керівником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Додатка 6 до Контракту «Тендерна заявка Підрядника», ціна Контракту повинна бути скоригована;</w:t>
                  </w:r>
                </w:p>
              </w:tc>
            </w:tr>
            <w:tr w:rsidR="00904E71" w:rsidRPr="00081CED" w14:paraId="71415FE1" w14:textId="77777777" w:rsidTr="00564D86">
              <w:tc>
                <w:tcPr>
                  <w:tcW w:w="5106" w:type="dxa"/>
                </w:tcPr>
                <w:p w14:paraId="57544A04" w14:textId="56723031"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57A85E95" w14:textId="75AFA143"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8</w:t>
                  </w:r>
                  <w:r w:rsidRPr="00081CED">
                    <w:rPr>
                      <w:rFonts w:asciiTheme="minorHAnsi" w:hAnsiTheme="minorHAnsi" w:cstheme="minorHAnsi"/>
                      <w:sz w:val="22"/>
                      <w:szCs w:val="22"/>
                      <w:lang w:val="uk-UA"/>
                    </w:rPr>
                    <w:t>. Додаток 4  до Контракту</w:t>
                  </w:r>
                  <w:r>
                    <w:rPr>
                      <w:rFonts w:asciiTheme="minorHAnsi" w:hAnsiTheme="minorHAnsi" w:cstheme="minorHAnsi"/>
                      <w:sz w:val="22"/>
                      <w:szCs w:val="22"/>
                      <w:lang w:val="uk-UA"/>
                    </w:rPr>
                    <w:t xml:space="preserve"> «</w:t>
                  </w:r>
                  <w:r w:rsidRPr="007B179F">
                    <w:rPr>
                      <w:rFonts w:asciiTheme="minorHAnsi" w:hAnsiTheme="minorHAnsi" w:cstheme="minorHAnsi"/>
                      <w:sz w:val="22"/>
                      <w:szCs w:val="22"/>
                      <w:lang w:val="uk-UA"/>
                    </w:rPr>
                    <w:t>Акт виконаних робіт</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і Додаток 5  до Контракту </w:t>
                  </w:r>
                  <w:r>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Акт приймання-передачі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повинні відповідати змінам, внесеним при виконанні </w:t>
                  </w:r>
                  <w:r>
                    <w:rPr>
                      <w:rFonts w:asciiTheme="minorHAnsi" w:hAnsiTheme="minorHAnsi" w:cstheme="minorHAnsi"/>
                      <w:sz w:val="22"/>
                      <w:szCs w:val="22"/>
                      <w:lang w:val="uk-UA"/>
                    </w:rPr>
                    <w:t>Робіт</w:t>
                  </w:r>
                  <w:r w:rsidRPr="00081CED">
                    <w:rPr>
                      <w:rFonts w:asciiTheme="minorHAnsi" w:hAnsiTheme="minorHAnsi" w:cstheme="minorHAnsi"/>
                      <w:sz w:val="22"/>
                      <w:szCs w:val="22"/>
                      <w:lang w:val="uk-UA"/>
                    </w:rPr>
                    <w:t xml:space="preserve"> відповідно до наказу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p>
              </w:tc>
            </w:tr>
            <w:tr w:rsidR="00904E71" w:rsidRPr="00081CED" w14:paraId="77DE4FA0" w14:textId="77777777" w:rsidTr="00564D86">
              <w:tc>
                <w:tcPr>
                  <w:tcW w:w="5106" w:type="dxa"/>
                </w:tcPr>
                <w:p w14:paraId="74082E33" w14:textId="77777777" w:rsidR="00904E71" w:rsidRPr="00081CED" w:rsidRDefault="00904E71" w:rsidP="007715DA">
                  <w:pPr>
                    <w:framePr w:hSpace="180" w:wrap="around" w:hAnchor="margin" w:xAlign="right" w:y="-588"/>
                    <w:tabs>
                      <w:tab w:val="left" w:pos="600"/>
                    </w:tabs>
                    <w:jc w:val="both"/>
                    <w:rPr>
                      <w:rFonts w:cstheme="minorHAnsi"/>
                      <w:noProof/>
                      <w:lang w:bidi="lt-LT"/>
                    </w:rPr>
                  </w:pPr>
                </w:p>
              </w:tc>
              <w:tc>
                <w:tcPr>
                  <w:tcW w:w="4822" w:type="dxa"/>
                </w:tcPr>
                <w:p w14:paraId="78E15748" w14:textId="77777777" w:rsidR="00904E71" w:rsidRPr="00081CED" w:rsidRDefault="00904E71" w:rsidP="007715DA">
                  <w:pPr>
                    <w:framePr w:hSpace="180" w:wrap="around" w:hAnchor="margin" w:xAlign="right" w:y="-588"/>
                    <w:tabs>
                      <w:tab w:val="left" w:pos="600"/>
                    </w:tabs>
                    <w:jc w:val="both"/>
                    <w:rPr>
                      <w:rFonts w:cstheme="minorHAnsi"/>
                      <w:lang w:val="uk-UA" w:eastAsia="ru-RU"/>
                    </w:rPr>
                  </w:pPr>
                </w:p>
              </w:tc>
            </w:tr>
            <w:tr w:rsidR="00904E71" w:rsidRPr="00081CED" w14:paraId="795F855A" w14:textId="77777777" w:rsidTr="00564D86">
              <w:tc>
                <w:tcPr>
                  <w:tcW w:w="5106" w:type="dxa"/>
                </w:tcPr>
                <w:p w14:paraId="26A1B1AD" w14:textId="6DCA82E5"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b/>
                      <w:i/>
                      <w:sz w:val="22"/>
                      <w:szCs w:val="22"/>
                      <w:u w:val="single"/>
                      <w:lang w:bidi="lt-LT"/>
                    </w:rPr>
                    <w:t>Kiti pakeitimai:</w:t>
                  </w:r>
                </w:p>
              </w:tc>
              <w:tc>
                <w:tcPr>
                  <w:tcW w:w="4822" w:type="dxa"/>
                </w:tcPr>
                <w:p w14:paraId="2429F9C3" w14:textId="0D0C7944"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b/>
                      <w:bCs/>
                      <w:i/>
                      <w:iCs/>
                      <w:sz w:val="22"/>
                      <w:szCs w:val="22"/>
                      <w:u w:val="single"/>
                      <w:lang w:val="uk-UA"/>
                    </w:rPr>
                    <w:t>Інші зміни:</w:t>
                  </w:r>
                </w:p>
              </w:tc>
            </w:tr>
            <w:tr w:rsidR="00904E71" w:rsidRPr="00081CED" w14:paraId="6D39FB95" w14:textId="77777777" w:rsidTr="00564D86">
              <w:tc>
                <w:tcPr>
                  <w:tcW w:w="5106" w:type="dxa"/>
                </w:tcPr>
                <w:p w14:paraId="608BD3E4" w14:textId="3294D2BC"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6F4CB7F4" w14:textId="12655682"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(ресурси, технічні специфікації тощо), зазначені в Додатку 6 „Тендерна заявка Підрядника“, які не вказані в Додатку 2  до Контракту „Технічна специфікація“, можуть бути змінені тільки за згодою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w:t>
                  </w:r>
                  <w:r>
                    <w:rPr>
                      <w:rFonts w:asciiTheme="minorHAnsi" w:hAnsiTheme="minorHAnsi" w:cstheme="minorHAnsi"/>
                      <w:sz w:val="22"/>
                      <w:szCs w:val="22"/>
                      <w:lang w:val="uk-UA"/>
                    </w:rPr>
                    <w:t>у</w:t>
                  </w:r>
                  <w:r w:rsidRPr="00081CED">
                    <w:rPr>
                      <w:rFonts w:asciiTheme="minorHAnsi" w:hAnsiTheme="minorHAnsi" w:cstheme="minorHAnsi"/>
                      <w:sz w:val="22"/>
                      <w:szCs w:val="22"/>
                      <w:lang w:val="uk-UA"/>
                    </w:rPr>
                    <w:t>, пояснювальні</w:t>
                  </w:r>
                  <w:r>
                    <w:rPr>
                      <w:rFonts w:asciiTheme="minorHAnsi" w:hAnsiTheme="minorHAnsi" w:cstheme="minorHAnsi"/>
                      <w:sz w:val="22"/>
                      <w:szCs w:val="22"/>
                      <w:lang w:val="uk-UA"/>
                    </w:rPr>
                    <w:t>й</w:t>
                  </w:r>
                  <w:r w:rsidRPr="00081CED">
                    <w:rPr>
                      <w:rFonts w:asciiTheme="minorHAnsi" w:hAnsiTheme="minorHAnsi" w:cstheme="minorHAnsi"/>
                      <w:sz w:val="22"/>
                      <w:szCs w:val="22"/>
                      <w:lang w:val="uk-UA"/>
                    </w:rPr>
                    <w:t xml:space="preserve"> запис</w:t>
                  </w:r>
                  <w:r>
                    <w:rPr>
                      <w:rFonts w:asciiTheme="minorHAnsi" w:hAnsiTheme="minorHAnsi" w:cstheme="minorHAnsi"/>
                      <w:sz w:val="22"/>
                      <w:szCs w:val="22"/>
                      <w:lang w:val="uk-UA"/>
                    </w:rPr>
                    <w:t>ці</w:t>
                  </w:r>
                  <w:r w:rsidRPr="00081CED">
                    <w:rPr>
                      <w:rFonts w:asciiTheme="minorHAnsi" w:hAnsiTheme="minorHAnsi" w:cstheme="minorHAnsi"/>
                      <w:sz w:val="22"/>
                      <w:szCs w:val="22"/>
                      <w:lang w:val="uk-UA"/>
                    </w:rPr>
                    <w:t xml:space="preserve"> і креслення</w:t>
                  </w:r>
                  <w:r>
                    <w:rPr>
                      <w:rFonts w:asciiTheme="minorHAnsi" w:hAnsiTheme="minorHAnsi" w:cstheme="minorHAnsi"/>
                      <w:sz w:val="22"/>
                      <w:szCs w:val="22"/>
                      <w:lang w:val="uk-UA"/>
                    </w:rPr>
                    <w:t>м</w:t>
                  </w:r>
                  <w:r w:rsidRPr="00081CED">
                    <w:rPr>
                      <w:rFonts w:asciiTheme="minorHAnsi" w:hAnsiTheme="minorHAnsi" w:cstheme="minorHAnsi"/>
                      <w:sz w:val="22"/>
                      <w:szCs w:val="22"/>
                      <w:lang w:val="uk-UA"/>
                    </w:rPr>
                    <w:t>). Такі зміни не вважаються зміною.</w:t>
                  </w:r>
                </w:p>
              </w:tc>
            </w:tr>
            <w:tr w:rsidR="00904E71" w:rsidRPr="00081CED" w14:paraId="4577EE78" w14:textId="77777777" w:rsidTr="00564D86">
              <w:tc>
                <w:tcPr>
                  <w:tcW w:w="5106" w:type="dxa"/>
                </w:tcPr>
                <w:p w14:paraId="64756B5A" w14:textId="54B47565"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w:t>
                  </w:r>
                  <w:r w:rsidRPr="00081CED">
                    <w:rPr>
                      <w:rFonts w:asciiTheme="minorHAnsi" w:hAnsiTheme="minorHAnsi" w:cstheme="minorHAnsi"/>
                      <w:noProof/>
                      <w:sz w:val="22"/>
                      <w:szCs w:val="22"/>
                      <w:lang w:bidi="lt-LT"/>
                    </w:rPr>
                    <w:lastRenderedPageBreak/>
                    <w:t>„Rangovo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07A44F04" w14:textId="2A087810"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до Контракту „Тендерна заявка Підрядника“, більше не виробляються, Підрядник надає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керівнику будівництва та технічного обслуговування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матеріал, обладнання або механізми іншої моделі від того ж виробника або іншого виробника, ніж зазначено в Додатку </w:t>
                  </w:r>
                  <w:r>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до Контракту „Тендерна </w:t>
                  </w:r>
                  <w:r w:rsidRPr="00081CED">
                    <w:rPr>
                      <w:rFonts w:asciiTheme="minorHAnsi" w:hAnsiTheme="minorHAnsi" w:cstheme="minorHAnsi"/>
                      <w:sz w:val="22"/>
                      <w:szCs w:val="22"/>
                      <w:lang w:val="uk-UA" w:eastAsia="ru-RU"/>
                    </w:rPr>
                    <w:lastRenderedPageBreak/>
                    <w:t xml:space="preserve">заявка Підрядника“,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у письмовій формі та отримати його письмову згоду.</w:t>
                  </w:r>
                </w:p>
              </w:tc>
            </w:tr>
            <w:tr w:rsidR="00904E71" w:rsidRPr="00081CED" w14:paraId="0A2C2C02" w14:textId="77777777" w:rsidTr="00564D86">
              <w:tc>
                <w:tcPr>
                  <w:tcW w:w="5106" w:type="dxa"/>
                </w:tcPr>
                <w:p w14:paraId="25045D45" w14:textId="21F2C585"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337AD438" w14:textId="799052A2"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w:t>
                  </w:r>
                  <w:r>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Pr>
                      <w:rFonts w:asciiTheme="minorHAnsi" w:hAnsiTheme="minorHAnsi" w:cstheme="minorHAnsi"/>
                      <w:sz w:val="22"/>
                      <w:szCs w:val="22"/>
                      <w:lang w:eastAsia="ru-RU"/>
                    </w:rPr>
                    <w:t>11</w:t>
                  </w:r>
                  <w:r w:rsidRPr="00081CED">
                    <w:rPr>
                      <w:rFonts w:asciiTheme="minorHAnsi" w:hAnsiTheme="minorHAnsi" w:cstheme="minorHAnsi"/>
                      <w:sz w:val="22"/>
                      <w:szCs w:val="22"/>
                      <w:lang w:val="uk-UA" w:eastAsia="ru-RU"/>
                    </w:rPr>
                    <w:t>. Якщо в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904E71" w:rsidRPr="00081CED" w14:paraId="0D3F8281" w14:textId="77777777" w:rsidTr="00564D86">
              <w:tc>
                <w:tcPr>
                  <w:tcW w:w="5106" w:type="dxa"/>
                </w:tcPr>
                <w:p w14:paraId="5BA0FD06" w14:textId="30BF1075"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sz w:val="22"/>
                      <w:szCs w:val="22"/>
                      <w:lang w:bidi="lt-LT"/>
                    </w:rPr>
                    <w:t>9.3.</w:t>
                  </w:r>
                  <w:r>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4A17C724" w14:textId="2CE718DE"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rPr>
                    <w:t>9.3.</w:t>
                  </w:r>
                  <w:r>
                    <w:rPr>
                      <w:rFonts w:asciiTheme="minorHAnsi" w:hAnsiTheme="minorHAnsi" w:cstheme="minorHAnsi"/>
                      <w:sz w:val="22"/>
                      <w:szCs w:val="22"/>
                    </w:rPr>
                    <w:t>12</w:t>
                  </w:r>
                  <w:r w:rsidRPr="00081CED">
                    <w:rPr>
                      <w:rFonts w:asciiTheme="minorHAnsi" w:hAnsiTheme="minorHAnsi" w:cstheme="minorHAnsi"/>
                      <w:sz w:val="22"/>
                      <w:szCs w:val="22"/>
                      <w:lang w:val="uk-UA"/>
                    </w:rPr>
                    <w:t>. Якщо будь-якому учаснику будівництва стає відомо про помилку або технічний дефект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Підрядник повинен негайно повідомити про це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та керівнику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Після отримання такого повідомлення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керівник  технічного</w:t>
                  </w:r>
                  <w:r>
                    <w:rPr>
                      <w:rFonts w:asciiTheme="minorHAnsi" w:hAnsiTheme="minorHAnsi" w:cstheme="minorHAnsi"/>
                      <w:sz w:val="22"/>
                      <w:szCs w:val="22"/>
                      <w:lang w:val="uk-UA"/>
                    </w:rPr>
                    <w:t xml:space="preserve"> нагляду за </w:t>
                  </w:r>
                  <w:r w:rsidRPr="00081CED">
                    <w:rPr>
                      <w:rFonts w:asciiTheme="minorHAnsi" w:hAnsiTheme="minorHAnsi" w:cstheme="minorHAnsi"/>
                      <w:sz w:val="22"/>
                      <w:szCs w:val="22"/>
                      <w:lang w:val="uk-UA"/>
                    </w:rPr>
                    <w:t>будівництв</w:t>
                  </w:r>
                  <w:r>
                    <w:rPr>
                      <w:rFonts w:asciiTheme="minorHAnsi" w:hAnsiTheme="minorHAnsi" w:cstheme="minorHAnsi"/>
                      <w:sz w:val="22"/>
                      <w:szCs w:val="22"/>
                      <w:lang w:val="uk-UA"/>
                    </w:rPr>
                    <w:t>ом</w:t>
                  </w:r>
                  <w:r w:rsidRPr="00081CED">
                    <w:rPr>
                      <w:rFonts w:asciiTheme="minorHAnsi" w:hAnsiTheme="minorHAnsi" w:cstheme="minorHAnsi"/>
                      <w:sz w:val="22"/>
                      <w:szCs w:val="22"/>
                      <w:lang w:val="uk-UA"/>
                    </w:rPr>
                    <w:t xml:space="preserve"> повинні надати Підряднику відсутню інформацію, відповідні пояснення та (за необхідності) оформити зміну.</w:t>
                  </w:r>
                </w:p>
              </w:tc>
            </w:tr>
            <w:tr w:rsidR="00904E71" w:rsidRPr="00081CED" w14:paraId="2658811E" w14:textId="77777777" w:rsidTr="00564D86">
              <w:tc>
                <w:tcPr>
                  <w:tcW w:w="5106" w:type="dxa"/>
                </w:tcPr>
                <w:p w14:paraId="587E3AD8" w14:textId="38B1D79D"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DA46235" w14:textId="19A96925"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 xml:space="preserve">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ніж протягом 5 днів, повідомити про це </w:t>
                  </w:r>
                  <w:r>
                    <w:rPr>
                      <w:rFonts w:asciiTheme="minorHAnsi" w:hAnsiTheme="minorHAnsi" w:cstheme="minorHAnsi"/>
                      <w:sz w:val="22"/>
                      <w:szCs w:val="22"/>
                      <w:lang w:val="uk-UA" w:eastAsia="ru-RU"/>
                    </w:rPr>
                    <w:t>CPVA</w:t>
                  </w:r>
                  <w:r w:rsidRPr="001D407E">
                    <w:rPr>
                      <w:rFonts w:asciiTheme="minorHAnsi" w:hAnsiTheme="minorHAnsi" w:cstheme="minorHAnsi"/>
                      <w:sz w:val="22"/>
                      <w:szCs w:val="22"/>
                      <w:lang w:val="uk-UA" w:eastAsia="ru-RU"/>
                    </w:rPr>
                    <w:t xml:space="preserve">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r w:rsidRPr="00081CED">
                    <w:rPr>
                      <w:rFonts w:asciiTheme="minorHAnsi" w:hAnsiTheme="minorHAnsi" w:cstheme="minorHAnsi"/>
                      <w:sz w:val="22"/>
                      <w:szCs w:val="22"/>
                      <w:lang w:val="uk-UA" w:eastAsia="ru-RU"/>
                    </w:rPr>
                    <w:t>.</w:t>
                  </w:r>
                </w:p>
              </w:tc>
            </w:tr>
            <w:tr w:rsidR="00904E71" w:rsidRPr="00081CED" w14:paraId="576D8ACB" w14:textId="77777777" w:rsidTr="00564D86">
              <w:tc>
                <w:tcPr>
                  <w:tcW w:w="5106" w:type="dxa"/>
                </w:tcPr>
                <w:p w14:paraId="2C5E2B19" w14:textId="13337262"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33A837B3" w14:textId="37B7C715"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керівнику будівництва та технічного обслуговування будівлі.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904E71" w:rsidRPr="00081CED" w14:paraId="7AC76442" w14:textId="77777777" w:rsidTr="00564D86">
              <w:tc>
                <w:tcPr>
                  <w:tcW w:w="5106" w:type="dxa"/>
                </w:tcPr>
                <w:p w14:paraId="20727380" w14:textId="205D5449"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w:t>
                  </w:r>
                  <w:r w:rsidRPr="00081CED">
                    <w:rPr>
                      <w:rFonts w:asciiTheme="minorHAnsi" w:hAnsiTheme="minorHAnsi" w:cstheme="minorHAnsi"/>
                      <w:noProof/>
                      <w:sz w:val="22"/>
                      <w:szCs w:val="22"/>
                      <w:lang w:bidi="lt-LT"/>
                    </w:rPr>
                    <w:lastRenderedPageBreak/>
                    <w:t xml:space="preserve">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61C5C299" w14:textId="37773E53"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lastRenderedPageBreak/>
                    <w:t>9.3.</w:t>
                  </w:r>
                  <w:r>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Pr="001D407E">
                    <w:rPr>
                      <w:rFonts w:asciiTheme="minorHAnsi" w:hAnsiTheme="minorHAnsi" w:cstheme="minorHAnsi"/>
                      <w:sz w:val="22"/>
                      <w:szCs w:val="22"/>
                      <w:lang w:val="uk-UA" w:eastAsia="ru-RU"/>
                    </w:rPr>
                    <w:t xml:space="preserve">Сторони мають право змінити контактних осіб, зазначених у розділі 7 Особливих умов </w:t>
                  </w:r>
                  <w:r w:rsidRPr="001D407E">
                    <w:rPr>
                      <w:rFonts w:asciiTheme="minorHAnsi" w:hAnsiTheme="minorHAnsi" w:cstheme="minorHAnsi"/>
                      <w:sz w:val="22"/>
                      <w:szCs w:val="22"/>
                      <w:lang w:val="uk-UA" w:eastAsia="ru-RU"/>
                    </w:rPr>
                    <w:lastRenderedPageBreak/>
                    <w:t>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904E71" w:rsidRPr="00081CED" w14:paraId="60D270DD" w14:textId="77777777" w:rsidTr="00564D86">
              <w:tc>
                <w:tcPr>
                  <w:tcW w:w="5106" w:type="dxa"/>
                </w:tcPr>
                <w:p w14:paraId="4E5E41C5" w14:textId="10DBEC89"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lastRenderedPageBreak/>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110DFDE8" w14:textId="1AFBFA8C"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Термін виконання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xml:space="preserve"> може бути продовжений тільки протягом періоду реалізації про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904E71" w:rsidRPr="00081CED" w14:paraId="32DE0AFC" w14:textId="77777777" w:rsidTr="00564D86">
              <w:tc>
                <w:tcPr>
                  <w:tcW w:w="5106" w:type="dxa"/>
                </w:tcPr>
                <w:p w14:paraId="0440C859" w14:textId="60743DE0"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4452ADB0" w14:textId="2A481032"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904E71" w:rsidRPr="00081CED" w14:paraId="4A337C66" w14:textId="77777777" w:rsidTr="00564D86">
              <w:tc>
                <w:tcPr>
                  <w:tcW w:w="5106" w:type="dxa"/>
                </w:tcPr>
                <w:p w14:paraId="0B583B6B" w14:textId="5C92CD6D"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52EC317D" w14:textId="5B576B30"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.2. інструкції, надані Підряднику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904E71" w:rsidRPr="00081CED" w14:paraId="67B97D9D" w14:textId="77777777" w:rsidTr="00564D86">
              <w:tc>
                <w:tcPr>
                  <w:tcW w:w="5106" w:type="dxa"/>
                </w:tcPr>
                <w:p w14:paraId="343835CA" w14:textId="7316ECE8"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6B744CF7" w14:textId="0CF67D7C"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904E71" w:rsidRPr="00081CED" w14:paraId="6F7C004A" w14:textId="77777777" w:rsidTr="00564D86">
              <w:tc>
                <w:tcPr>
                  <w:tcW w:w="5106" w:type="dxa"/>
                </w:tcPr>
                <w:p w14:paraId="5214E0CD" w14:textId="667CE418"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0601007A" w14:textId="7CF4CDB1"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Pr>
                      <w:rFonts w:asciiTheme="minorHAnsi" w:hAnsiTheme="minorHAnsi" w:cstheme="minorHAnsi"/>
                      <w:sz w:val="22"/>
                      <w:szCs w:val="22"/>
                      <w:lang w:val="uk-UA" w:eastAsia="ru-RU"/>
                    </w:rPr>
                    <w:t>Робіт</w:t>
                  </w:r>
                  <w:r w:rsidRPr="00081CED">
                    <w:rPr>
                      <w:rFonts w:asciiTheme="minorHAnsi" w:hAnsiTheme="minorHAnsi" w:cstheme="minorHAnsi"/>
                      <w:sz w:val="22"/>
                      <w:szCs w:val="22"/>
                      <w:lang w:val="uk-UA" w:eastAsia="ru-RU"/>
                    </w:rPr>
                    <w:t>, якість яких залежить від природних умов), які були непередбаченими або які жоден досвідчений Підрядник не очікував би і не оцінив, та/або</w:t>
                  </w:r>
                </w:p>
              </w:tc>
            </w:tr>
            <w:tr w:rsidR="00904E71" w:rsidRPr="00081CED" w14:paraId="3F5D127F" w14:textId="77777777" w:rsidTr="00564D86">
              <w:tc>
                <w:tcPr>
                  <w:tcW w:w="5106" w:type="dxa"/>
                </w:tcPr>
                <w:p w14:paraId="03240B07" w14:textId="137AEBE7" w:rsidR="00904E71" w:rsidRPr="00081CED" w:rsidRDefault="00904E71" w:rsidP="007715DA">
                  <w:pPr>
                    <w:framePr w:hSpace="180" w:wrap="around" w:hAnchor="margin" w:xAlign="right" w:y="-588"/>
                    <w:tabs>
                      <w:tab w:val="left" w:pos="600"/>
                    </w:tabs>
                    <w:jc w:val="both"/>
                    <w:rPr>
                      <w:rFonts w:cstheme="minorHAnsi"/>
                      <w:noProof/>
                      <w:lang w:bidi="lt-LT"/>
                    </w:rPr>
                  </w:pPr>
                  <w:r w:rsidRPr="00081CED">
                    <w:rPr>
                      <w:rFonts w:asciiTheme="minorHAnsi" w:hAnsiTheme="minorHAnsi" w:cstheme="minorHAnsi"/>
                      <w:noProof/>
                      <w:sz w:val="22"/>
                      <w:szCs w:val="22"/>
                      <w:lang w:bidi="lt-LT"/>
                    </w:rPr>
                    <w:t>9.3.</w:t>
                  </w:r>
                  <w:r>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w:t>
                  </w:r>
                  <w:r w:rsidR="00A21F23">
                    <w:rPr>
                      <w:rFonts w:asciiTheme="minorHAnsi" w:hAnsiTheme="minorHAnsi" w:cstheme="minorHAnsi"/>
                      <w:noProof/>
                      <w:sz w:val="22"/>
                      <w:szCs w:val="22"/>
                      <w:lang w:val="uk-UA" w:bidi="lt-LT"/>
                    </w:rPr>
                    <w:t>6</w:t>
                  </w:r>
                  <w:r w:rsidRPr="00081CED">
                    <w:rPr>
                      <w:rFonts w:asciiTheme="minorHAnsi" w:hAnsiTheme="minorHAnsi" w:cstheme="minorHAnsi"/>
                      <w:noProof/>
                      <w:sz w:val="22"/>
                      <w:szCs w:val="22"/>
                      <w:lang w:bidi="lt-LT"/>
                    </w:rPr>
                    <w:t>. kitos aplinkybės, kurių nė viena Šalis negalėjo protingai ir apdairiai numatyti.</w:t>
                  </w:r>
                </w:p>
              </w:tc>
              <w:tc>
                <w:tcPr>
                  <w:tcW w:w="4822" w:type="dxa"/>
                </w:tcPr>
                <w:p w14:paraId="18C7ADA3" w14:textId="2EF464B3" w:rsidR="00904E71" w:rsidRPr="00081CED" w:rsidRDefault="00904E71" w:rsidP="007715DA">
                  <w:pPr>
                    <w:framePr w:hSpace="180" w:wrap="around" w:hAnchor="margin" w:xAlign="right" w:y="-588"/>
                    <w:tabs>
                      <w:tab w:val="left" w:pos="600"/>
                    </w:tabs>
                    <w:jc w:val="both"/>
                    <w:rPr>
                      <w:rFonts w:cstheme="minorHAnsi"/>
                      <w:lang w:val="uk-UA" w:eastAsia="ru-RU"/>
                    </w:rPr>
                  </w:pPr>
                  <w:r w:rsidRPr="00081CED">
                    <w:rPr>
                      <w:rFonts w:asciiTheme="minorHAnsi" w:hAnsiTheme="minorHAnsi" w:cstheme="minorHAnsi"/>
                      <w:sz w:val="22"/>
                      <w:szCs w:val="22"/>
                      <w:lang w:val="uk-UA" w:eastAsia="ru-RU"/>
                    </w:rPr>
                    <w:t>9.3.</w:t>
                  </w:r>
                  <w:r>
                    <w:rPr>
                      <w:rFonts w:asciiTheme="minorHAnsi" w:hAnsiTheme="minorHAnsi" w:cstheme="minorHAnsi"/>
                      <w:sz w:val="22"/>
                      <w:szCs w:val="22"/>
                      <w:lang w:eastAsia="ru-RU"/>
                    </w:rPr>
                    <w:t>1</w:t>
                  </w:r>
                  <w:r w:rsidR="00A21F23">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904E71" w:rsidRPr="00081CED" w14:paraId="6D038990" w14:textId="77777777" w:rsidTr="00564D86">
              <w:tc>
                <w:tcPr>
                  <w:tcW w:w="5106" w:type="dxa"/>
                </w:tcPr>
                <w:p w14:paraId="5B9C78CB" w14:textId="0BF6FB2F"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p>
              </w:tc>
            </w:tr>
            <w:tr w:rsidR="00904E71" w:rsidRPr="00081CED" w14:paraId="02A5595D" w14:textId="77777777" w:rsidTr="00564D86">
              <w:tc>
                <w:tcPr>
                  <w:tcW w:w="5106" w:type="dxa"/>
                </w:tcPr>
                <w:p w14:paraId="1C66D3D4" w14:textId="40FBD998" w:rsidR="00904E71" w:rsidRPr="00081CED" w:rsidRDefault="00904E71"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904E71" w:rsidRPr="00081CED" w:rsidRDefault="00904E71"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904E71" w:rsidRPr="00081CED" w14:paraId="74F11A59" w14:textId="77777777" w:rsidTr="00564D86">
              <w:tc>
                <w:tcPr>
                  <w:tcW w:w="5106" w:type="dxa"/>
                </w:tcPr>
                <w:p w14:paraId="35CC0C20" w14:textId="5AFA0D2E"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(priklausomai nuo situacijos) paskirtas asmuo gali raštu nurodyti Rangovui per protingą terminą įvykdyti įsipareigojimus arba ištaisyti netinkamai suteiktas atliktus Darbus.</w:t>
                  </w:r>
                </w:p>
              </w:tc>
              <w:tc>
                <w:tcPr>
                  <w:tcW w:w="4822" w:type="dxa"/>
                </w:tcPr>
                <w:p w14:paraId="1C61F498" w14:textId="4D6CBF3E"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10.1. Якщо Підрядник не виконує або виконує будь-які зобов'язання за Контрактом неналежним чином, особа, призначена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Pr>
                      <w:rFonts w:asciiTheme="minorHAnsi" w:hAnsiTheme="minorHAnsi" w:cstheme="minorHAnsi"/>
                      <w:sz w:val="22"/>
                      <w:szCs w:val="22"/>
                      <w:lang w:eastAsia="ru-RU"/>
                    </w:rPr>
                    <w:t>o</w:t>
                  </w:r>
                  <w:r w:rsidR="00C96222">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та/або</w:t>
                  </w:r>
                  <w:r>
                    <w:rPr>
                      <w:rFonts w:ascii="Calibri" w:hAnsi="Calibri" w:cs="Calibri"/>
                      <w:bCs/>
                      <w:sz w:val="22"/>
                      <w:szCs w:val="22"/>
                      <w:lang w:val="uk-UA" w:eastAsia="ru-RU"/>
                    </w:rPr>
                    <w:t xml:space="preserve"> </w:t>
                  </w:r>
                  <w:r w:rsidRPr="00951ED8">
                    <w:rPr>
                      <w:rFonts w:ascii="Calibri" w:eastAsiaTheme="minorHAnsi" w:hAnsi="Calibri" w:cs="Calibri"/>
                      <w:sz w:val="22"/>
                      <w:szCs w:val="22"/>
                      <w:lang w:eastAsia="en-US"/>
                    </w:rPr>
                    <w:t xml:space="preserve"> </w:t>
                  </w:r>
                  <w:r w:rsidRPr="00951ED8">
                    <w:rPr>
                      <w:rFonts w:ascii="Calibri" w:hAnsi="Calibri" w:cs="Calibri"/>
                      <w:bCs/>
                      <w:sz w:val="22"/>
                      <w:szCs w:val="22"/>
                      <w:lang w:eastAsia="ru-RU"/>
                    </w:rPr>
                    <w:t>Керівником технічного</w:t>
                  </w:r>
                  <w:r w:rsidR="00C96222">
                    <w:rPr>
                      <w:rFonts w:ascii="Calibri" w:hAnsi="Calibri" w:cs="Calibri"/>
                      <w:bCs/>
                      <w:sz w:val="22"/>
                      <w:szCs w:val="22"/>
                      <w:lang w:val="uk-UA" w:eastAsia="ru-RU"/>
                    </w:rPr>
                    <w:t xml:space="preserve"> нагляду</w:t>
                  </w:r>
                  <w:r w:rsidR="00C96222" w:rsidRPr="00C96222">
                    <w:rPr>
                      <w:rFonts w:ascii="Calibri" w:hAnsi="Calibri" w:cs="Calibri"/>
                      <w:bCs/>
                      <w:sz w:val="22"/>
                      <w:szCs w:val="22"/>
                      <w:lang w:val="uk-UA" w:eastAsia="ru-RU"/>
                    </w:rPr>
                    <w:t xml:space="preserve"> </w:t>
                  </w:r>
                  <w:r w:rsidRPr="00951ED8">
                    <w:rPr>
                      <w:rFonts w:ascii="Calibri" w:hAnsi="Calibri" w:cs="Calibri"/>
                      <w:bCs/>
                      <w:sz w:val="22"/>
                      <w:szCs w:val="22"/>
                      <w:lang w:eastAsia="ru-RU"/>
                    </w:rPr>
                    <w:t xml:space="preserve"> за</w:t>
                  </w:r>
                  <w:r>
                    <w:rPr>
                      <w:rFonts w:ascii="Calibri" w:hAnsi="Calibri" w:cs="Calibri"/>
                      <w:bCs/>
                      <w:sz w:val="22"/>
                      <w:szCs w:val="22"/>
                      <w:lang w:eastAsia="ru-RU"/>
                    </w:rPr>
                    <w:t xml:space="preserve"> </w:t>
                  </w:r>
                  <w:r w:rsidRPr="00764D09">
                    <w:rPr>
                      <w:rFonts w:ascii="Calibri" w:hAnsi="Calibri" w:cs="Calibri"/>
                      <w:bCs/>
                      <w:sz w:val="22"/>
                      <w:szCs w:val="22"/>
                      <w:lang w:val="uk-UA" w:eastAsia="ru-RU"/>
                    </w:rPr>
                    <w:t>будівництв</w:t>
                  </w:r>
                  <w:r>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(залежно від обставин), може дати Підряднику письмову вказівку виконати зобов'язання або виправити неналежним чином виконані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904E71" w:rsidRPr="00081CED" w14:paraId="131B8B59" w14:textId="77777777" w:rsidTr="00564D86">
              <w:tc>
                <w:tcPr>
                  <w:tcW w:w="5106" w:type="dxa"/>
                </w:tcPr>
                <w:p w14:paraId="316CC397" w14:textId="35D381A1"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w:t>
                  </w:r>
                  <w:r>
                    <w:rPr>
                      <w:rFonts w:asciiTheme="minorHAnsi" w:hAnsiTheme="minorHAnsi" w:cstheme="minorHAnsi"/>
                      <w:noProof/>
                      <w:sz w:val="22"/>
                      <w:szCs w:val="22"/>
                      <w:lang w:bidi="lt-LT"/>
                    </w:rPr>
                    <w:t>1</w:t>
                  </w:r>
                  <w:r w:rsidRPr="00081CED">
                    <w:rPr>
                      <w:rFonts w:asciiTheme="minorHAnsi" w:hAnsiTheme="minorHAnsi" w:cstheme="minorHAnsi"/>
                      <w:noProof/>
                      <w:sz w:val="22"/>
                      <w:szCs w:val="22"/>
                      <w:lang w:bidi="lt-LT"/>
                    </w:rPr>
                    <w:t xml:space="preserve"> punktą. Šis punktas netaikomas, jei vėlavimo priežastys nepriklauso nuo Rangovo;</w:t>
                  </w:r>
                </w:p>
              </w:tc>
              <w:tc>
                <w:tcPr>
                  <w:tcW w:w="4822" w:type="dxa"/>
                </w:tcPr>
                <w:p w14:paraId="608CC2D7" w14:textId="05ABEC6B"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затримує їх виконання, вважається, що Підрядник не завершив роботи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w:t>
                  </w:r>
                  <w:r w:rsidRPr="00951ED8">
                    <w:rPr>
                      <w:rFonts w:ascii="Calibri" w:eastAsiaTheme="minorHAnsi" w:hAnsi="Calibri" w:cs="Calibri"/>
                      <w:sz w:val="22"/>
                      <w:szCs w:val="22"/>
                      <w:lang w:eastAsia="en-US"/>
                    </w:rPr>
                    <w:t xml:space="preserve"> </w:t>
                  </w:r>
                  <w:r w:rsidRPr="00951ED8">
                    <w:rPr>
                      <w:rFonts w:ascii="Calibri" w:hAnsi="Calibri" w:cs="Calibri"/>
                      <w:bCs/>
                      <w:sz w:val="22"/>
                      <w:szCs w:val="22"/>
                      <w:lang w:eastAsia="ru-RU"/>
                    </w:rPr>
                    <w:t>Керівник</w:t>
                  </w:r>
                  <w:r w:rsidR="00C96222">
                    <w:rPr>
                      <w:rFonts w:ascii="Calibri" w:hAnsi="Calibri" w:cs="Calibri"/>
                      <w:bCs/>
                      <w:sz w:val="22"/>
                      <w:szCs w:val="22"/>
                      <w:lang w:val="uk-UA" w:eastAsia="ru-RU"/>
                    </w:rPr>
                    <w:t>у</w:t>
                  </w:r>
                  <w:r w:rsidRPr="00951ED8">
                    <w:rPr>
                      <w:rFonts w:ascii="Calibri" w:hAnsi="Calibri" w:cs="Calibri"/>
                      <w:bCs/>
                      <w:sz w:val="22"/>
                      <w:szCs w:val="22"/>
                      <w:lang w:eastAsia="ru-RU"/>
                    </w:rPr>
                    <w:t xml:space="preserve"> технічного</w:t>
                  </w:r>
                  <w:r w:rsidR="00C96222">
                    <w:rPr>
                      <w:rFonts w:ascii="Calibri" w:hAnsi="Calibri" w:cs="Calibri"/>
                      <w:bCs/>
                      <w:sz w:val="22"/>
                      <w:szCs w:val="22"/>
                      <w:lang w:val="uk-UA" w:eastAsia="ru-RU"/>
                    </w:rPr>
                    <w:t xml:space="preserve"> нагляду</w:t>
                  </w:r>
                  <w:r w:rsidRPr="00951ED8">
                    <w:rPr>
                      <w:rFonts w:ascii="Calibri" w:hAnsi="Calibri" w:cs="Calibri"/>
                      <w:bCs/>
                      <w:sz w:val="22"/>
                      <w:szCs w:val="22"/>
                      <w:lang w:eastAsia="ru-RU"/>
                    </w:rPr>
                    <w:t xml:space="preserve"> </w:t>
                  </w:r>
                  <w:r>
                    <w:rPr>
                      <w:rFonts w:ascii="Calibri" w:hAnsi="Calibri" w:cs="Calibri"/>
                      <w:bCs/>
                      <w:sz w:val="22"/>
                      <w:szCs w:val="22"/>
                      <w:lang w:val="uk-UA" w:eastAsia="ru-RU"/>
                    </w:rPr>
                    <w:t>за</w:t>
                  </w:r>
                  <w:r w:rsidRPr="00764D09">
                    <w:rPr>
                      <w:rFonts w:ascii="Calibri" w:hAnsi="Calibri" w:cs="Calibri"/>
                      <w:bCs/>
                      <w:sz w:val="22"/>
                      <w:szCs w:val="22"/>
                      <w:lang w:val="uk-UA" w:eastAsia="ru-RU"/>
                    </w:rPr>
                    <w:t xml:space="preserve"> будівництв</w:t>
                  </w:r>
                  <w:r>
                    <w:rPr>
                      <w:rFonts w:ascii="Calibri" w:hAnsi="Calibri" w:cs="Calibri"/>
                      <w:bCs/>
                      <w:sz w:val="22"/>
                      <w:szCs w:val="22"/>
                      <w:lang w:val="uk-UA" w:eastAsia="ru-RU"/>
                    </w:rPr>
                    <w:t>ом</w:t>
                  </w:r>
                  <w:r w:rsidRPr="00081CED">
                    <w:rPr>
                      <w:rFonts w:asciiTheme="minorHAnsi" w:hAnsiTheme="minorHAnsi" w:cstheme="minorHAnsi"/>
                      <w:sz w:val="22"/>
                      <w:szCs w:val="22"/>
                      <w:lang w:val="uk-UA" w:eastAsia="ru-RU"/>
                    </w:rPr>
                    <w:t xml:space="preserve"> </w:t>
                  </w:r>
                  <w:r w:rsidRPr="00764D09">
                    <w:rPr>
                      <w:rFonts w:ascii="Calibri" w:hAnsi="Calibri" w:cs="Calibri"/>
                      <w:bCs/>
                      <w:sz w:val="22"/>
                      <w:szCs w:val="22"/>
                      <w:lang w:val="uk-UA" w:eastAsia="ru-RU"/>
                    </w:rPr>
                    <w:t xml:space="preserve"> </w:t>
                  </w:r>
                  <w:r w:rsidRPr="00081CED">
                    <w:rPr>
                      <w:rFonts w:asciiTheme="minorHAnsi" w:hAnsiTheme="minorHAnsi" w:cstheme="minorHAnsi"/>
                      <w:sz w:val="22"/>
                      <w:szCs w:val="22"/>
                      <w:lang w:val="uk-UA" w:eastAsia="ru-RU"/>
                    </w:rPr>
                    <w:t xml:space="preserve">обґрунтовані докази, що виправдовують затримку роботи,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надіслати повідомлення про невиконання зобов'язань з вимогою прискорити виконання роботи. Якщо Підрядник, після отримання такого повідомлення, не зробить дій для виконання своїх зобов'язань, то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розірвати Контракт, направивши повторне повідомлення відповідно до пункту 6.</w:t>
                  </w:r>
                  <w:r>
                    <w:rPr>
                      <w:rFonts w:asciiTheme="minorHAnsi" w:hAnsiTheme="minorHAnsi" w:cstheme="minorHAnsi"/>
                      <w:sz w:val="22"/>
                      <w:szCs w:val="22"/>
                      <w:lang w:eastAsia="ru-RU"/>
                    </w:rPr>
                    <w:t>1</w:t>
                  </w:r>
                  <w:r w:rsidRPr="00081CED">
                    <w:rPr>
                      <w:rFonts w:asciiTheme="minorHAnsi" w:hAnsiTheme="minorHAnsi" w:cstheme="minorHAnsi"/>
                      <w:sz w:val="22"/>
                      <w:szCs w:val="22"/>
                      <w:lang w:val="uk-UA" w:eastAsia="ru-RU"/>
                    </w:rPr>
                    <w:t xml:space="preserve">. Особливих умов </w:t>
                  </w:r>
                  <w:r w:rsidRPr="00081CED">
                    <w:rPr>
                      <w:rFonts w:asciiTheme="minorHAnsi" w:hAnsiTheme="minorHAnsi" w:cstheme="minorHAnsi"/>
                      <w:sz w:val="22"/>
                      <w:szCs w:val="22"/>
                      <w:lang w:val="uk-UA" w:eastAsia="ru-RU"/>
                    </w:rPr>
                    <w:lastRenderedPageBreak/>
                    <w:t>Контракту. Цей пункт не застосовується у разі затримки з причин, не залежних від Підрядника;</w:t>
                  </w:r>
                </w:p>
              </w:tc>
            </w:tr>
            <w:tr w:rsidR="00904E71" w:rsidRPr="00081CED" w14:paraId="5E21C8C1" w14:textId="77777777" w:rsidTr="00564D86">
              <w:tc>
                <w:tcPr>
                  <w:tcW w:w="5106" w:type="dxa"/>
                </w:tcPr>
                <w:p w14:paraId="71E44398" w14:textId="5B905C30"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10.3. CPVA nutraukia Sutartį ir pašalina Rangovą iš Statybvietės bet kuriuo iš šiame punkte išvardytų atvejų ar aplinkybių, apie tai pranešusi Rangovui prieš 21 dieną, jei:</w:t>
                  </w:r>
                </w:p>
              </w:tc>
              <w:tc>
                <w:tcPr>
                  <w:tcW w:w="4822" w:type="dxa"/>
                </w:tcPr>
                <w:p w14:paraId="22BD959F" w14:textId="52D30072"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10.3.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скасовує Контракт і </w:t>
                  </w:r>
                  <w:r>
                    <w:rPr>
                      <w:rFonts w:asciiTheme="minorHAnsi" w:hAnsiTheme="minorHAnsi" w:cstheme="minorHAnsi"/>
                      <w:sz w:val="22"/>
                      <w:szCs w:val="22"/>
                      <w:lang w:val="uk-UA"/>
                    </w:rPr>
                    <w:t>усува</w:t>
                  </w:r>
                  <w:r w:rsidRPr="00081CED">
                    <w:rPr>
                      <w:rFonts w:asciiTheme="minorHAnsi" w:hAnsiTheme="minorHAnsi" w:cstheme="minorHAnsi"/>
                      <w:sz w:val="22"/>
                      <w:szCs w:val="22"/>
                      <w:lang w:val="uk-UA"/>
                    </w:rPr>
                    <w:t>є Підрядника з об'єкту в будь-якому з випадків або обставин, перелічених в цьому пункті, повідом</w:t>
                  </w:r>
                  <w:r>
                    <w:rPr>
                      <w:rFonts w:asciiTheme="minorHAnsi" w:hAnsiTheme="minorHAnsi" w:cstheme="minorHAnsi"/>
                      <w:sz w:val="22"/>
                      <w:szCs w:val="22"/>
                      <w:lang w:val="uk-UA"/>
                    </w:rPr>
                    <w:t>ивши про це</w:t>
                  </w:r>
                  <w:r w:rsidRPr="00081CED">
                    <w:rPr>
                      <w:rFonts w:asciiTheme="minorHAnsi" w:hAnsiTheme="minorHAnsi" w:cstheme="minorHAnsi"/>
                      <w:sz w:val="22"/>
                      <w:szCs w:val="22"/>
                      <w:lang w:val="uk-UA"/>
                    </w:rPr>
                    <w:t xml:space="preserve"> Підрядника за 21 день, коли:</w:t>
                  </w:r>
                </w:p>
              </w:tc>
            </w:tr>
            <w:tr w:rsidR="00904E71" w:rsidRPr="00081CED" w14:paraId="41593251" w14:textId="77777777" w:rsidTr="00564D86">
              <w:tc>
                <w:tcPr>
                  <w:tcW w:w="5106" w:type="dxa"/>
                </w:tcPr>
                <w:p w14:paraId="37726B5A" w14:textId="4C2D7CF8"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904E71" w:rsidRPr="00081CED" w14:paraId="1F4C51A5" w14:textId="77777777" w:rsidTr="00564D86">
              <w:tc>
                <w:tcPr>
                  <w:tcW w:w="5106" w:type="dxa"/>
                </w:tcPr>
                <w:p w14:paraId="3F5E458B" w14:textId="63AA8D1D"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2F996DB5"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Pr="001D407E">
                    <w:rPr>
                      <w:rFonts w:asciiTheme="minorHAnsi" w:hAnsiTheme="minorHAnsi" w:cstheme="minorHAnsi"/>
                      <w:sz w:val="22"/>
                      <w:szCs w:val="22"/>
                      <w:lang w:val="uk-UA" w:eastAsia="ru-RU"/>
                    </w:rPr>
                    <w:t xml:space="preserve">Підрядник виконує Роботи неналежної якості та неодноразово не виконує вказівки </w:t>
                  </w:r>
                  <w:r>
                    <w:rPr>
                      <w:rFonts w:asciiTheme="minorHAnsi" w:hAnsiTheme="minorHAnsi" w:cstheme="minorHAnsi"/>
                      <w:sz w:val="22"/>
                      <w:szCs w:val="22"/>
                      <w:lang w:val="uk-UA" w:eastAsia="ru-RU"/>
                    </w:rPr>
                    <w:t>CPVA</w:t>
                  </w:r>
                  <w:r w:rsidRPr="001D407E">
                    <w:rPr>
                      <w:rFonts w:asciiTheme="minorHAnsi" w:hAnsiTheme="minorHAnsi" w:cstheme="minorHAnsi"/>
                      <w:sz w:val="22"/>
                      <w:szCs w:val="22"/>
                      <w:lang w:val="uk-UA" w:eastAsia="ru-RU"/>
                    </w:rPr>
                    <w:t xml:space="preserve"> та/або Замовника та/або </w:t>
                  </w:r>
                  <w:r w:rsidRPr="00951ED8">
                    <w:rPr>
                      <w:rFonts w:ascii="Calibri" w:eastAsiaTheme="minorHAnsi" w:hAnsi="Calibri" w:cs="Calibri"/>
                      <w:sz w:val="22"/>
                      <w:szCs w:val="22"/>
                      <w:lang w:eastAsia="en-US"/>
                    </w:rPr>
                    <w:t xml:space="preserve"> </w:t>
                  </w:r>
                  <w:r w:rsidRPr="00951ED8">
                    <w:rPr>
                      <w:rFonts w:ascii="Calibri" w:hAnsi="Calibri" w:cs="Calibri"/>
                      <w:bCs/>
                      <w:sz w:val="22"/>
                      <w:szCs w:val="22"/>
                      <w:lang w:eastAsia="ru-RU"/>
                    </w:rPr>
                    <w:t>Керівник</w:t>
                  </w:r>
                  <w:r w:rsidR="00C96222">
                    <w:rPr>
                      <w:rFonts w:ascii="Calibri" w:hAnsi="Calibri" w:cs="Calibri"/>
                      <w:bCs/>
                      <w:sz w:val="22"/>
                      <w:szCs w:val="22"/>
                      <w:lang w:val="uk-UA" w:eastAsia="ru-RU"/>
                    </w:rPr>
                    <w:t>а</w:t>
                  </w:r>
                  <w:r w:rsidRPr="00951ED8">
                    <w:rPr>
                      <w:rFonts w:ascii="Calibri" w:hAnsi="Calibri" w:cs="Calibri"/>
                      <w:bCs/>
                      <w:sz w:val="22"/>
                      <w:szCs w:val="22"/>
                      <w:lang w:eastAsia="ru-RU"/>
                    </w:rPr>
                    <w:t xml:space="preserve"> технічного </w:t>
                  </w:r>
                  <w:r w:rsidR="00C96222">
                    <w:rPr>
                      <w:rFonts w:ascii="Calibri" w:hAnsi="Calibri" w:cs="Calibri"/>
                      <w:bCs/>
                      <w:sz w:val="22"/>
                      <w:szCs w:val="22"/>
                      <w:lang w:val="uk-UA" w:eastAsia="ru-RU"/>
                    </w:rPr>
                    <w:t xml:space="preserve">нагляду </w:t>
                  </w:r>
                  <w:r w:rsidRPr="00951ED8">
                    <w:rPr>
                      <w:rFonts w:ascii="Calibri" w:hAnsi="Calibri" w:cs="Calibri"/>
                      <w:bCs/>
                      <w:sz w:val="22"/>
                      <w:szCs w:val="22"/>
                      <w:lang w:eastAsia="ru-RU"/>
                    </w:rPr>
                    <w:t>за</w:t>
                  </w:r>
                  <w:r>
                    <w:rPr>
                      <w:rFonts w:ascii="Calibri" w:hAnsi="Calibri" w:cs="Calibri"/>
                      <w:bCs/>
                      <w:sz w:val="22"/>
                      <w:szCs w:val="22"/>
                      <w:lang w:eastAsia="ru-RU"/>
                    </w:rPr>
                    <w:t xml:space="preserve"> </w:t>
                  </w:r>
                  <w:r w:rsidRPr="00764D09">
                    <w:rPr>
                      <w:rFonts w:ascii="Calibri" w:hAnsi="Calibri" w:cs="Calibri"/>
                      <w:bCs/>
                      <w:sz w:val="22"/>
                      <w:szCs w:val="22"/>
                      <w:lang w:val="uk-UA" w:eastAsia="ru-RU"/>
                    </w:rPr>
                    <w:t>будівництв</w:t>
                  </w:r>
                  <w:r>
                    <w:rPr>
                      <w:rFonts w:ascii="Calibri" w:hAnsi="Calibri" w:cs="Calibri"/>
                      <w:bCs/>
                      <w:sz w:val="22"/>
                      <w:szCs w:val="22"/>
                      <w:lang w:val="uk-UA" w:eastAsia="ru-RU"/>
                    </w:rPr>
                    <w:t>ом</w:t>
                  </w:r>
                  <w:r w:rsidRPr="00764D09">
                    <w:rPr>
                      <w:rFonts w:ascii="Calibri" w:hAnsi="Calibri" w:cs="Calibri"/>
                      <w:bCs/>
                      <w:sz w:val="22"/>
                      <w:szCs w:val="22"/>
                      <w:lang w:val="uk-UA" w:eastAsia="ru-RU"/>
                    </w:rPr>
                    <w:t xml:space="preserve"> </w:t>
                  </w:r>
                  <w:r w:rsidRPr="001D407E">
                    <w:rPr>
                      <w:rFonts w:asciiTheme="minorHAnsi" w:hAnsiTheme="minorHAnsi" w:cstheme="minorHAnsi"/>
                      <w:sz w:val="22"/>
                      <w:szCs w:val="22"/>
                      <w:lang w:val="uk-UA" w:eastAsia="ru-RU"/>
                    </w:rPr>
                    <w:t xml:space="preserve">щодо виправлення неналежним чином виконаних або невиконаних  зобов'язань </w:t>
                  </w:r>
                  <w:r>
                    <w:rPr>
                      <w:rFonts w:asciiTheme="minorHAnsi" w:hAnsiTheme="minorHAnsi" w:cstheme="minorHAnsi"/>
                      <w:sz w:val="22"/>
                      <w:szCs w:val="22"/>
                      <w:lang w:val="uk-UA" w:eastAsia="ru-RU"/>
                    </w:rPr>
                    <w:t xml:space="preserve">за Контрактом </w:t>
                  </w:r>
                  <w:r w:rsidRPr="001D407E">
                    <w:rPr>
                      <w:rFonts w:asciiTheme="minorHAnsi" w:hAnsiTheme="minorHAnsi" w:cstheme="minorHAnsi"/>
                      <w:sz w:val="22"/>
                      <w:szCs w:val="22"/>
                      <w:lang w:val="uk-UA" w:eastAsia="ru-RU"/>
                    </w:rPr>
                    <w:t>протягом розумно визначеного строку, як це передбачено в пункті 6.2 Особливих умов Контракту;</w:t>
                  </w:r>
                </w:p>
              </w:tc>
            </w:tr>
            <w:tr w:rsidR="00904E71" w:rsidRPr="00081CED" w14:paraId="62ACC93C" w14:textId="77777777" w:rsidTr="00564D86">
              <w:tc>
                <w:tcPr>
                  <w:tcW w:w="5106" w:type="dxa"/>
                </w:tcPr>
                <w:p w14:paraId="729A6C55" w14:textId="54770E4F"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743FE871"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10.3.3. сума </w:t>
                  </w:r>
                  <w:r w:rsidR="009515F1">
                    <w:rPr>
                      <w:rFonts w:asciiTheme="minorHAnsi" w:hAnsiTheme="minorHAnsi" w:cstheme="minorHAnsi"/>
                      <w:sz w:val="22"/>
                      <w:szCs w:val="22"/>
                      <w:lang w:val="uk-UA" w:eastAsia="ru-RU"/>
                    </w:rPr>
                    <w:t xml:space="preserve"> пені</w:t>
                  </w:r>
                  <w:r w:rsidRPr="00081CED">
                    <w:rPr>
                      <w:rFonts w:asciiTheme="minorHAnsi" w:hAnsiTheme="minorHAnsi" w:cstheme="minorHAnsi"/>
                      <w:sz w:val="22"/>
                      <w:szCs w:val="22"/>
                      <w:lang w:val="uk-UA" w:eastAsia="ru-RU"/>
                    </w:rPr>
                    <w:t xml:space="preserve"> за невиконання зобов'язань, розрахована відповідно до пункту 5.2 Особливих умов Контракту, перевищує 5 відсотків від ціни Контракту;</w:t>
                  </w:r>
                </w:p>
              </w:tc>
            </w:tr>
            <w:tr w:rsidR="00904E71" w:rsidRPr="00081CED" w14:paraId="34DB9F0C" w14:textId="77777777" w:rsidTr="00564D86">
              <w:tc>
                <w:tcPr>
                  <w:tcW w:w="5106" w:type="dxa"/>
                </w:tcPr>
                <w:p w14:paraId="168155D1" w14:textId="1C63AE6A"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06E5373B"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частину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904E71" w:rsidRPr="00081CED" w14:paraId="5F681785" w14:textId="77777777" w:rsidTr="00564D86">
              <w:tc>
                <w:tcPr>
                  <w:tcW w:w="5106" w:type="dxa"/>
                </w:tcPr>
                <w:p w14:paraId="52DD7726" w14:textId="489030B5"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904E71" w:rsidRPr="00081CED" w14:paraId="41548531" w14:textId="77777777" w:rsidTr="00564D86">
              <w:tc>
                <w:tcPr>
                  <w:tcW w:w="5106" w:type="dxa"/>
                </w:tcPr>
                <w:p w14:paraId="6A1CA54D" w14:textId="5EA962B3"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904E71" w:rsidRPr="00081CED" w14:paraId="5BCA90B5" w14:textId="77777777" w:rsidTr="00564D86">
              <w:tc>
                <w:tcPr>
                  <w:tcW w:w="5106" w:type="dxa"/>
                </w:tcPr>
                <w:p w14:paraId="2136317D" w14:textId="233C49CA"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3752250F"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w:t>
                  </w:r>
                  <w:r>
                    <w:rPr>
                      <w:rFonts w:asciiTheme="minorHAnsi" w:hAnsiTheme="minorHAnsi" w:cstheme="minorHAnsi"/>
                      <w:sz w:val="22"/>
                      <w:szCs w:val="22"/>
                      <w:lang w:val="uk-UA" w:eastAsia="ru-RU"/>
                    </w:rPr>
                    <w:t>ими</w:t>
                  </w:r>
                  <w:r w:rsidRPr="00081CED">
                    <w:rPr>
                      <w:rFonts w:asciiTheme="minorHAnsi" w:hAnsiTheme="minorHAnsi" w:cstheme="minorHAnsi"/>
                      <w:sz w:val="22"/>
                      <w:szCs w:val="22"/>
                      <w:lang w:val="uk-UA" w:eastAsia="ru-RU"/>
                    </w:rPr>
                    <w:t xml:space="preserve"> д</w:t>
                  </w:r>
                  <w:r>
                    <w:rPr>
                      <w:rFonts w:asciiTheme="minorHAnsi" w:hAnsiTheme="minorHAnsi" w:cstheme="minorHAnsi"/>
                      <w:sz w:val="22"/>
                      <w:szCs w:val="22"/>
                      <w:lang w:val="uk-UA" w:eastAsia="ru-RU"/>
                    </w:rPr>
                    <w:t>іями</w:t>
                  </w:r>
                  <w:r w:rsidRPr="00081CED">
                    <w:rPr>
                      <w:rFonts w:asciiTheme="minorHAnsi" w:hAnsiTheme="minorHAnsi" w:cstheme="minorHAnsi"/>
                      <w:sz w:val="22"/>
                      <w:szCs w:val="22"/>
                      <w:lang w:val="uk-UA" w:eastAsia="ru-RU"/>
                    </w:rPr>
                    <w:t xml:space="preserve"> можуть бути</w:t>
                  </w:r>
                  <w:r>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надання неправдивої інформації, акт</w:t>
                  </w:r>
                  <w:r>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корупції, конфлікт інтересів, інш</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 xml:space="preserve">які </w:t>
                  </w:r>
                  <w:r w:rsidRPr="00081CED">
                    <w:rPr>
                      <w:rFonts w:asciiTheme="minorHAnsi" w:hAnsiTheme="minorHAnsi" w:cstheme="minorHAnsi"/>
                      <w:sz w:val="22"/>
                      <w:szCs w:val="22"/>
                      <w:lang w:val="uk-UA" w:eastAsia="ru-RU"/>
                    </w:rPr>
                    <w:t>не визначен</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в цьому пункті, але мають ознаки протиправн</w:t>
                  </w:r>
                  <w:r>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w:t>
                  </w:r>
                </w:p>
              </w:tc>
            </w:tr>
            <w:tr w:rsidR="00904E71" w:rsidRPr="00081CED" w14:paraId="78CB9D6D" w14:textId="77777777" w:rsidTr="00564D86">
              <w:tc>
                <w:tcPr>
                  <w:tcW w:w="5106" w:type="dxa"/>
                </w:tcPr>
                <w:p w14:paraId="60689B7E" w14:textId="5AE79F46"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904E71" w:rsidRPr="00081CED" w14:paraId="1D5E0E77" w14:textId="77777777" w:rsidTr="00564D86">
              <w:tc>
                <w:tcPr>
                  <w:tcW w:w="5106" w:type="dxa"/>
                </w:tcPr>
                <w:p w14:paraId="6C9528F6" w14:textId="02D638EB"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904E71" w:rsidRPr="00081CED" w:rsidRDefault="00904E71" w:rsidP="007715DA">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904E71" w:rsidRPr="00081CED" w14:paraId="7205503D" w14:textId="77777777" w:rsidTr="00564D86">
              <w:tc>
                <w:tcPr>
                  <w:tcW w:w="5106" w:type="dxa"/>
                </w:tcPr>
                <w:p w14:paraId="240766BA" w14:textId="6A65233A" w:rsidR="00904E71" w:rsidRPr="00081CED" w:rsidRDefault="00904E71" w:rsidP="007715DA">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10.3.10. atsiranda aplinkybės, </w:t>
                  </w:r>
                  <w:r w:rsidR="00C02110">
                    <w:rPr>
                      <w:rFonts w:asciiTheme="minorHAnsi" w:hAnsiTheme="minorHAnsi" w:cstheme="minorHAnsi"/>
                      <w:noProof/>
                      <w:sz w:val="22"/>
                      <w:szCs w:val="22"/>
                      <w:lang w:bidi="lt-LT"/>
                    </w:rPr>
                    <w:t xml:space="preserve">susijusios su nacionalinio saugumo interesų apsauga, </w:t>
                  </w:r>
                  <w:r w:rsidRPr="00081CED">
                    <w:rPr>
                      <w:rFonts w:asciiTheme="minorHAnsi" w:hAnsiTheme="minorHAnsi" w:cstheme="minorHAnsi"/>
                      <w:noProof/>
                      <w:sz w:val="22"/>
                      <w:szCs w:val="22"/>
                      <w:lang w:bidi="lt-LT"/>
                    </w:rPr>
                    <w:t xml:space="preserve">nurodytos Pirkimo sąlygų </w:t>
                  </w:r>
                  <w:r w:rsidR="00C02110">
                    <w:rPr>
                      <w:rFonts w:asciiTheme="minorHAnsi" w:hAnsiTheme="minorHAnsi" w:cstheme="minorHAnsi"/>
                      <w:noProof/>
                      <w:sz w:val="22"/>
                      <w:szCs w:val="22"/>
                      <w:lang w:bidi="lt-LT"/>
                    </w:rPr>
                    <w:t>9.1.9 punkte</w:t>
                  </w:r>
                  <w:r w:rsidRPr="00081CED">
                    <w:rPr>
                      <w:rFonts w:asciiTheme="minorHAnsi" w:hAnsiTheme="minorHAnsi" w:cstheme="minorHAnsi"/>
                      <w:noProof/>
                      <w:sz w:val="22"/>
                      <w:szCs w:val="22"/>
                      <w:lang w:bidi="lt-LT"/>
                    </w:rPr>
                    <w:t>.</w:t>
                  </w:r>
                </w:p>
              </w:tc>
              <w:tc>
                <w:tcPr>
                  <w:tcW w:w="4822" w:type="dxa"/>
                </w:tcPr>
                <w:p w14:paraId="3C5DB569" w14:textId="70C7E8A9" w:rsidR="00904E71" w:rsidRPr="00081CED" w:rsidRDefault="00904E71" w:rsidP="007715DA">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w:t>
                  </w:r>
                  <w:r w:rsidR="004221B2">
                    <w:t xml:space="preserve"> </w:t>
                  </w:r>
                  <w:r w:rsidR="004221B2" w:rsidRPr="004221B2">
                    <w:rPr>
                      <w:rFonts w:asciiTheme="minorHAnsi" w:hAnsiTheme="minorHAnsi" w:cstheme="minorHAnsi"/>
                      <w:sz w:val="22"/>
                      <w:szCs w:val="22"/>
                      <w:lang w:val="uk-UA" w:eastAsia="ru-RU"/>
                    </w:rPr>
                    <w:t xml:space="preserve">виникають обставини, пов'язані із захистом інтересів національної безпеки, зазначені в пункті 9.1.9 </w:t>
                  </w:r>
                  <w:r w:rsidR="004221B2">
                    <w:rPr>
                      <w:rFonts w:asciiTheme="minorHAnsi" w:hAnsiTheme="minorHAnsi" w:cstheme="minorHAnsi"/>
                      <w:sz w:val="22"/>
                      <w:szCs w:val="22"/>
                      <w:lang w:val="uk-UA" w:eastAsia="ru-RU"/>
                    </w:rPr>
                    <w:t>З</w:t>
                  </w:r>
                  <w:r w:rsidR="004221B2" w:rsidRPr="004221B2">
                    <w:rPr>
                      <w:rFonts w:asciiTheme="minorHAnsi" w:hAnsiTheme="minorHAnsi" w:cstheme="minorHAnsi"/>
                      <w:sz w:val="22"/>
                      <w:szCs w:val="22"/>
                      <w:lang w:val="uk-UA" w:eastAsia="ru-RU"/>
                    </w:rPr>
                    <w:t>акупів</w:t>
                  </w:r>
                  <w:r w:rsidR="004221B2">
                    <w:rPr>
                      <w:rFonts w:asciiTheme="minorHAnsi" w:hAnsiTheme="minorHAnsi" w:cstheme="minorHAnsi"/>
                      <w:sz w:val="22"/>
                      <w:szCs w:val="22"/>
                      <w:lang w:val="uk-UA" w:eastAsia="ru-RU"/>
                    </w:rPr>
                    <w:t>е</w:t>
                  </w:r>
                  <w:r w:rsidR="004221B2" w:rsidRPr="004221B2">
                    <w:rPr>
                      <w:rFonts w:asciiTheme="minorHAnsi" w:hAnsiTheme="minorHAnsi" w:cstheme="minorHAnsi"/>
                      <w:sz w:val="22"/>
                      <w:szCs w:val="22"/>
                      <w:lang w:val="uk-UA" w:eastAsia="ru-RU"/>
                    </w:rPr>
                    <w:t>л</w:t>
                  </w:r>
                  <w:r w:rsidR="004221B2">
                    <w:rPr>
                      <w:rFonts w:asciiTheme="minorHAnsi" w:hAnsiTheme="minorHAnsi" w:cstheme="minorHAnsi"/>
                      <w:sz w:val="22"/>
                      <w:szCs w:val="22"/>
                      <w:lang w:val="uk-UA" w:eastAsia="ru-RU"/>
                    </w:rPr>
                    <w:t>ьної документації</w:t>
                  </w:r>
                  <w:r w:rsidR="004221B2" w:rsidRPr="004221B2">
                    <w:rPr>
                      <w:rFonts w:asciiTheme="minorHAnsi" w:hAnsiTheme="minorHAnsi" w:cstheme="minorHAnsi"/>
                      <w:sz w:val="22"/>
                      <w:szCs w:val="22"/>
                      <w:lang w:val="uk-UA" w:eastAsia="ru-RU"/>
                    </w:rPr>
                    <w:t>.</w:t>
                  </w:r>
                </w:p>
              </w:tc>
            </w:tr>
            <w:tr w:rsidR="00904E71" w:rsidRPr="00081CED" w14:paraId="5A80AA92" w14:textId="77777777" w:rsidTr="00564D86">
              <w:tc>
                <w:tcPr>
                  <w:tcW w:w="5106" w:type="dxa"/>
                </w:tcPr>
                <w:p w14:paraId="4381BCD6" w14:textId="424E4B55"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4E9C89A3"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 Незалежно від дій Підрядника,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904E71" w:rsidRPr="00081CED" w14:paraId="05A3FF3A" w14:textId="77777777" w:rsidTr="00564D86">
              <w:tc>
                <w:tcPr>
                  <w:tcW w:w="5106" w:type="dxa"/>
                </w:tcPr>
                <w:p w14:paraId="08A5ABB5" w14:textId="4411C450"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0E3D0C30"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10.4.1. за будь-як</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належним чином виконан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роботу за цінами, зазначеними в Контракті;</w:t>
                  </w:r>
                </w:p>
              </w:tc>
            </w:tr>
            <w:tr w:rsidR="00904E71" w:rsidRPr="00081CED" w14:paraId="60A5B8F4" w14:textId="77777777" w:rsidTr="00564D86">
              <w:tc>
                <w:tcPr>
                  <w:tcW w:w="5106" w:type="dxa"/>
                </w:tcPr>
                <w:p w14:paraId="46096BEF" w14:textId="3726DC05"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042444C0"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w:t>
                  </w:r>
                  <w:r>
                    <w:rPr>
                      <w:rFonts w:asciiTheme="minorHAnsi" w:hAnsiTheme="minorHAnsi" w:cstheme="minorHAnsi"/>
                      <w:sz w:val="22"/>
                      <w:szCs w:val="22"/>
                      <w:lang w:val="uk-UA"/>
                    </w:rPr>
                    <w:t>в</w:t>
                  </w:r>
                  <w:r w:rsidRPr="00081CED">
                    <w:rPr>
                      <w:rFonts w:asciiTheme="minorHAnsi" w:hAnsiTheme="minorHAnsi" w:cstheme="minorHAnsi"/>
                      <w:sz w:val="22"/>
                      <w:szCs w:val="22"/>
                      <w:lang w:val="uk-UA"/>
                    </w:rPr>
                    <w:t xml:space="preserve">итрати на обладнання або матеріали, необхідні для виконання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і придбані Підрядником для цієї мети. Коли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платить,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904E71" w:rsidRPr="00081CED" w14:paraId="55C12EF9" w14:textId="77777777" w:rsidTr="00564D86">
              <w:tc>
                <w:tcPr>
                  <w:tcW w:w="5106" w:type="dxa"/>
                </w:tcPr>
                <w:p w14:paraId="295A0932" w14:textId="246D7E1C"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67D235AC"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 xml:space="preserve"> завершенн</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904E71" w:rsidRPr="00081CED" w14:paraId="374431D9" w14:textId="77777777" w:rsidTr="00564D86">
              <w:tc>
                <w:tcPr>
                  <w:tcW w:w="5106" w:type="dxa"/>
                </w:tcPr>
                <w:p w14:paraId="055E66A7" w14:textId="469AE9C4"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6245CD33"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не має права розривати Контракт на тій підставі, що воно має намір виконати роботи</w:t>
                  </w:r>
                  <w:r>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904E71" w:rsidRPr="00081CED" w14:paraId="7FBDD4A4" w14:textId="77777777" w:rsidTr="00564D86">
              <w:tc>
                <w:tcPr>
                  <w:tcW w:w="5106" w:type="dxa"/>
                </w:tcPr>
                <w:p w14:paraId="78349AD8" w14:textId="3CAA036B" w:rsidR="00904E71" w:rsidRPr="00081CED" w:rsidRDefault="00904E71" w:rsidP="007715DA">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233C023B" w:rsidR="00904E71" w:rsidRPr="00081CED" w:rsidRDefault="00904E71" w:rsidP="007715DA">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за 14 днів:</w:t>
                  </w:r>
                </w:p>
              </w:tc>
            </w:tr>
            <w:tr w:rsidR="00904E71" w:rsidRPr="00081CED" w14:paraId="263607CE" w14:textId="77777777" w:rsidTr="00564D86">
              <w:tc>
                <w:tcPr>
                  <w:tcW w:w="5106" w:type="dxa"/>
                </w:tcPr>
                <w:p w14:paraId="17BD9C19" w14:textId="1583EF07" w:rsidR="00904E71" w:rsidRPr="000E138D" w:rsidRDefault="00904E71" w:rsidP="007715DA">
                  <w:pPr>
                    <w:framePr w:hSpace="180" w:wrap="around" w:hAnchor="margin" w:xAlign="right" w:y="-588"/>
                    <w:tabs>
                      <w:tab w:val="left" w:pos="746"/>
                    </w:tabs>
                    <w:jc w:val="both"/>
                    <w:rPr>
                      <w:rFonts w:asciiTheme="minorHAnsi" w:hAnsiTheme="minorHAnsi" w:cstheme="minorHAnsi"/>
                      <w:sz w:val="22"/>
                      <w:szCs w:val="22"/>
                    </w:rPr>
                  </w:pPr>
                  <w:r w:rsidRPr="000E138D">
                    <w:rPr>
                      <w:rFonts w:asciiTheme="minorHAnsi" w:hAnsiTheme="minorHAnsi" w:cstheme="minorHAnsi"/>
                      <w:sz w:val="22"/>
                      <w:szCs w:val="22"/>
                    </w:rPr>
                    <w:t>10.6.1.</w:t>
                  </w:r>
                  <w:r w:rsidRPr="000E138D">
                    <w:rPr>
                      <w:rFonts w:asciiTheme="minorHAnsi" w:hAnsiTheme="minorHAnsi" w:cstheme="minorHAnsi"/>
                      <w:sz w:val="22"/>
                      <w:szCs w:val="22"/>
                    </w:rPr>
                    <w:tab/>
                    <w:t>jei per 60 dienų nuo Sutarties bendrųjų sąlygų 3.6. punkte nurodyto termino pabaigos negauna viso mokėjimo (išskyrus atskaitymus pagal Sutarties nuostatas (jei taikoma));</w:t>
                  </w:r>
                </w:p>
              </w:tc>
              <w:tc>
                <w:tcPr>
                  <w:tcW w:w="4822" w:type="dxa"/>
                </w:tcPr>
                <w:p w14:paraId="309383DA" w14:textId="0967A9C2" w:rsidR="00904E71" w:rsidRPr="00081CED" w:rsidRDefault="00904E71" w:rsidP="007715DA">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904E71" w:rsidRPr="00081CED" w14:paraId="12768677" w14:textId="77777777" w:rsidTr="00564D86">
              <w:tc>
                <w:tcPr>
                  <w:tcW w:w="5106" w:type="dxa"/>
                </w:tcPr>
                <w:p w14:paraId="2B40BEA5" w14:textId="2BAD2391" w:rsidR="00904E71" w:rsidRPr="00081CED" w:rsidRDefault="00904E71" w:rsidP="007715DA">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1F5D7389" w:rsidR="00904E71" w:rsidRPr="00081CED" w:rsidRDefault="00904E71" w:rsidP="007715DA">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 xml:space="preserve"> </w:t>
                  </w:r>
                  <w:r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904E71" w:rsidRPr="00081CED" w14:paraId="77C5C26B" w14:textId="77777777" w:rsidTr="00BC386A">
              <w:trPr>
                <w:trHeight w:val="2255"/>
              </w:trPr>
              <w:tc>
                <w:tcPr>
                  <w:tcW w:w="5106" w:type="dxa"/>
                </w:tcPr>
                <w:p w14:paraId="6423FB5C" w14:textId="69057A7F" w:rsidR="00904E71" w:rsidRPr="00081CED" w:rsidRDefault="00904E71" w:rsidP="007715DA">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630CC711" w:rsidR="00904E71" w:rsidRPr="00081CED" w:rsidRDefault="00904E71" w:rsidP="007715DA">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w:t>
                  </w:r>
                  <w:r>
                    <w:rPr>
                      <w:rFonts w:asciiTheme="minorHAnsi" w:hAnsiTheme="minorHAnsi" w:cstheme="minorHAnsi"/>
                      <w:sz w:val="22"/>
                      <w:szCs w:val="22"/>
                      <w:lang w:val="uk-UA"/>
                    </w:rPr>
                    <w:t>перешкоджає</w:t>
                  </w:r>
                  <w:r w:rsidRPr="00081CED">
                    <w:rPr>
                      <w:rFonts w:asciiTheme="minorHAnsi" w:hAnsiTheme="minorHAnsi" w:cstheme="minorHAnsi"/>
                      <w:sz w:val="22"/>
                      <w:szCs w:val="22"/>
                      <w:lang w:val="uk-UA"/>
                    </w:rPr>
                    <w:t xml:space="preserve"> жодним іншим правам Підрядника або іншим </w:t>
                  </w:r>
                  <w:r>
                    <w:rPr>
                      <w:rFonts w:asciiTheme="minorHAnsi" w:hAnsiTheme="minorHAnsi" w:cstheme="minorHAnsi"/>
                      <w:sz w:val="22"/>
                      <w:szCs w:val="22"/>
                      <w:lang w:val="uk-UA"/>
                    </w:rPr>
                    <w:t>правам, які</w:t>
                  </w:r>
                  <w:r w:rsidRPr="00081CED">
                    <w:rPr>
                      <w:rFonts w:asciiTheme="minorHAnsi" w:hAnsiTheme="minorHAnsi" w:cstheme="minorHAnsi"/>
                      <w:sz w:val="22"/>
                      <w:szCs w:val="22"/>
                      <w:lang w:val="uk-UA"/>
                    </w:rPr>
                    <w:t xml:space="preserve"> виплива</w:t>
                  </w:r>
                  <w:r>
                    <w:rPr>
                      <w:rFonts w:asciiTheme="minorHAnsi" w:hAnsiTheme="minorHAnsi" w:cstheme="minorHAnsi"/>
                      <w:sz w:val="22"/>
                      <w:szCs w:val="22"/>
                      <w:lang w:val="uk-UA"/>
                    </w:rPr>
                    <w:t>ють</w:t>
                  </w:r>
                  <w:r w:rsidRPr="00081CED">
                    <w:rPr>
                      <w:rFonts w:asciiTheme="minorHAnsi" w:hAnsiTheme="minorHAnsi" w:cstheme="minorHAnsi"/>
                      <w:sz w:val="22"/>
                      <w:szCs w:val="22"/>
                      <w:lang w:val="uk-UA"/>
                    </w:rPr>
                    <w:t xml:space="preserve"> з Контракту;</w:t>
                  </w:r>
                </w:p>
              </w:tc>
            </w:tr>
            <w:tr w:rsidR="00904E71" w:rsidRPr="00081CED" w14:paraId="230C30B7" w14:textId="77777777" w:rsidTr="00564D86">
              <w:tc>
                <w:tcPr>
                  <w:tcW w:w="5106" w:type="dxa"/>
                </w:tcPr>
                <w:p w14:paraId="4C4658AE" w14:textId="36690B06"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5310DB73"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 У разі розірвання Контракту, відповідно до будь-якого пункту Контракту, Підрядник зобов'язаний протягом терміну, </w:t>
                  </w:r>
                  <w:r>
                    <w:rPr>
                      <w:rFonts w:asciiTheme="minorHAnsi" w:hAnsiTheme="minorHAnsi" w:cstheme="minorHAnsi"/>
                      <w:sz w:val="22"/>
                      <w:szCs w:val="22"/>
                      <w:lang w:val="uk-UA"/>
                    </w:rPr>
                    <w:t>при</w:t>
                  </w:r>
                  <w:r w:rsidRPr="00081CED">
                    <w:rPr>
                      <w:rFonts w:asciiTheme="minorHAnsi" w:hAnsiTheme="minorHAnsi" w:cstheme="minorHAnsi"/>
                      <w:sz w:val="22"/>
                      <w:szCs w:val="22"/>
                      <w:lang w:val="uk-UA"/>
                    </w:rPr>
                    <w:t xml:space="preserve">значеного </w:t>
                  </w:r>
                  <w:r>
                    <w:rPr>
                      <w:rFonts w:asciiTheme="minorHAnsi" w:hAnsiTheme="minorHAnsi" w:cstheme="minorHAnsi"/>
                      <w:sz w:val="22"/>
                      <w:szCs w:val="22"/>
                      <w:lang w:val="uk-UA"/>
                    </w:rPr>
                    <w:t>CPVA</w:t>
                  </w:r>
                  <w:r w:rsidRPr="00081CED">
                    <w:rPr>
                      <w:rFonts w:asciiTheme="minorHAnsi" w:hAnsiTheme="minorHAnsi" w:cstheme="minorHAnsi"/>
                      <w:sz w:val="22"/>
                      <w:szCs w:val="22"/>
                      <w:lang w:val="uk-UA"/>
                    </w:rPr>
                    <w:t>:</w:t>
                  </w:r>
                </w:p>
              </w:tc>
            </w:tr>
            <w:tr w:rsidR="00904E71" w:rsidRPr="00081CED" w14:paraId="4576CC9A" w14:textId="77777777" w:rsidTr="00564D86">
              <w:tc>
                <w:tcPr>
                  <w:tcW w:w="5106" w:type="dxa"/>
                </w:tcPr>
                <w:p w14:paraId="06F076D9" w14:textId="6E7A1D41"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F122436"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904E71" w:rsidRPr="00081CED" w14:paraId="3EA17D31" w14:textId="77777777" w:rsidTr="00564D86">
              <w:tc>
                <w:tcPr>
                  <w:tcW w:w="5106" w:type="dxa"/>
                </w:tcPr>
                <w:p w14:paraId="78C92A7A" w14:textId="68D3788A"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904E71" w:rsidRPr="00081CED" w14:paraId="1B1748C5" w14:textId="77777777" w:rsidTr="00564D86">
              <w:tc>
                <w:tcPr>
                  <w:tcW w:w="5106" w:type="dxa"/>
                </w:tcPr>
                <w:p w14:paraId="75107843" w14:textId="6682B8D3"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10.7.3. išgabena visą savo įrangą ir kitus daiktus iš Statybvietės ir iš jos išvyksta.</w:t>
                  </w:r>
                </w:p>
              </w:tc>
              <w:tc>
                <w:tcPr>
                  <w:tcW w:w="4822" w:type="dxa"/>
                </w:tcPr>
                <w:p w14:paraId="544CA308" w14:textId="2E75B794"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904E71" w:rsidRPr="00081CED" w14:paraId="6B0B7783" w14:textId="77777777" w:rsidTr="00564D86">
              <w:tc>
                <w:tcPr>
                  <w:tcW w:w="5106" w:type="dxa"/>
                </w:tcPr>
                <w:p w14:paraId="6D873377" w14:textId="3CA157BD" w:rsidR="00904E71" w:rsidRPr="00FF27D1"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eastAsia="ru-RU"/>
                    </w:rPr>
                  </w:pPr>
                  <w:r w:rsidRPr="00FF27D1">
                    <w:rPr>
                      <w:rFonts w:asciiTheme="minorHAnsi" w:hAnsiTheme="minorHAnsi" w:cstheme="minorHAnsi"/>
                      <w:sz w:val="22"/>
                      <w:szCs w:val="22"/>
                      <w:lang w:eastAsia="ru-RU"/>
                    </w:rPr>
                    <w:t>10.8.</w:t>
                  </w:r>
                  <w:r w:rsidRPr="00FF27D1">
                    <w:rPr>
                      <w:rFonts w:asciiTheme="minorHAnsi" w:hAnsiTheme="minorHAnsi" w:cstheme="minorHAnsi"/>
                      <w:sz w:val="22"/>
                      <w:szCs w:val="22"/>
                      <w:lang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2C12925F"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Розірвання Контракту не звільняє Сторони від його належного виконання, якщо зобов'язання</w:t>
                  </w:r>
                  <w:r>
                    <w:rPr>
                      <w:rFonts w:asciiTheme="minorHAnsi" w:hAnsiTheme="minorHAnsi" w:cstheme="minorHAnsi"/>
                      <w:sz w:val="22"/>
                      <w:szCs w:val="22"/>
                      <w:lang w:val="uk-UA" w:eastAsia="ru-RU"/>
                    </w:rPr>
                    <w:t xml:space="preserve"> за ним</w:t>
                  </w:r>
                  <w:r w:rsidRPr="00081CED">
                    <w:rPr>
                      <w:rFonts w:asciiTheme="minorHAnsi" w:hAnsiTheme="minorHAnsi" w:cstheme="minorHAnsi"/>
                      <w:sz w:val="22"/>
                      <w:szCs w:val="22"/>
                      <w:lang w:val="uk-UA" w:eastAsia="ru-RU"/>
                    </w:rPr>
                    <w:t xml:space="preserve"> не були виконані до</w:t>
                  </w:r>
                  <w:r>
                    <w:rPr>
                      <w:rFonts w:asciiTheme="minorHAnsi" w:hAnsiTheme="minorHAnsi" w:cstheme="minorHAnsi"/>
                      <w:sz w:val="22"/>
                      <w:szCs w:val="22"/>
                      <w:lang w:val="uk-UA" w:eastAsia="ru-RU"/>
                    </w:rPr>
                    <w:t xml:space="preserve"> його</w:t>
                  </w:r>
                  <w:r w:rsidRPr="00081CED">
                    <w:rPr>
                      <w:rFonts w:asciiTheme="minorHAnsi" w:hAnsiTheme="minorHAnsi" w:cstheme="minorHAnsi"/>
                      <w:sz w:val="22"/>
                      <w:szCs w:val="22"/>
                      <w:lang w:val="uk-UA" w:eastAsia="ru-RU"/>
                    </w:rPr>
                    <w:t xml:space="preserve"> розірвання. Підрядник повинен продовжувати виконувати розумні інструкції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та/або </w:t>
                  </w:r>
                  <w:r w:rsidRPr="00951ED8">
                    <w:rPr>
                      <w:rFonts w:ascii="Calibri" w:eastAsiaTheme="minorHAnsi" w:hAnsi="Calibri" w:cs="Calibri"/>
                      <w:sz w:val="22"/>
                      <w:szCs w:val="22"/>
                      <w:lang w:eastAsia="en-US"/>
                    </w:rPr>
                    <w:t xml:space="preserve"> </w:t>
                  </w:r>
                  <w:r w:rsidRPr="00951ED8">
                    <w:rPr>
                      <w:rFonts w:asciiTheme="minorHAnsi" w:hAnsiTheme="minorHAnsi" w:cstheme="minorHAnsi"/>
                      <w:sz w:val="22"/>
                      <w:szCs w:val="22"/>
                      <w:lang w:eastAsia="ru-RU"/>
                    </w:rPr>
                    <w:t>Керівник</w:t>
                  </w:r>
                  <w:r w:rsidR="00C96222">
                    <w:rPr>
                      <w:rFonts w:asciiTheme="minorHAnsi" w:hAnsiTheme="minorHAnsi" w:cstheme="minorHAnsi"/>
                      <w:sz w:val="22"/>
                      <w:szCs w:val="22"/>
                      <w:lang w:val="uk-UA" w:eastAsia="ru-RU"/>
                    </w:rPr>
                    <w:t>а</w:t>
                  </w:r>
                  <w:r w:rsidRPr="00951ED8">
                    <w:rPr>
                      <w:rFonts w:asciiTheme="minorHAnsi" w:hAnsiTheme="minorHAnsi" w:cstheme="minorHAnsi"/>
                      <w:sz w:val="22"/>
                      <w:szCs w:val="22"/>
                      <w:lang w:eastAsia="ru-RU"/>
                    </w:rPr>
                    <w:t xml:space="preserve"> технічного </w:t>
                  </w:r>
                  <w:r w:rsidR="00C96222">
                    <w:rPr>
                      <w:rFonts w:asciiTheme="minorHAnsi" w:hAnsiTheme="minorHAnsi" w:cstheme="minorHAnsi"/>
                      <w:sz w:val="22"/>
                      <w:szCs w:val="22"/>
                      <w:lang w:val="uk-UA" w:eastAsia="ru-RU"/>
                    </w:rPr>
                    <w:t xml:space="preserve">нагляду </w:t>
                  </w:r>
                  <w:r w:rsidRPr="00951ED8">
                    <w:rPr>
                      <w:rFonts w:asciiTheme="minorHAnsi" w:hAnsiTheme="minorHAnsi" w:cstheme="minorHAnsi"/>
                      <w:sz w:val="22"/>
                      <w:szCs w:val="22"/>
                      <w:lang w:eastAsia="ru-RU"/>
                    </w:rPr>
                    <w:t>за</w:t>
                  </w:r>
                  <w:r>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будівництв</w:t>
                  </w:r>
                  <w:r>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(при наявності) щодо збереження майна або безпеки роботи.</w:t>
                  </w:r>
                </w:p>
              </w:tc>
            </w:tr>
            <w:tr w:rsidR="00904E71" w:rsidRPr="00081CED" w14:paraId="160CD46F" w14:textId="77777777" w:rsidTr="00564D86">
              <w:tc>
                <w:tcPr>
                  <w:tcW w:w="5106" w:type="dxa"/>
                </w:tcPr>
                <w:p w14:paraId="70403231" w14:textId="68D9265E"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3473F4D5"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визначає решту сум, що підлягають сплаті Підряднику за належним чином виконані, але неоплачені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оботи. Однак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може за рахунок Підрядника покрити будь-які збитки та додаткові витрати, пов'язані з усуненням дефектів, інші витрати, понесені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за цим Контрактом, або штраф, як зазначено в пункті 5.4. Особливих умов Контракту. У разі пред'явлення вимоги про відшкодування збитку штраф за</w:t>
                  </w:r>
                  <w:r>
                    <w:rPr>
                      <w:rFonts w:asciiTheme="minorHAnsi" w:hAnsiTheme="minorHAnsi" w:cstheme="minorHAnsi"/>
                      <w:sz w:val="22"/>
                      <w:szCs w:val="22"/>
                      <w:lang w:val="uk-UA" w:eastAsia="ru-RU"/>
                    </w:rPr>
                    <w:t>рахову</w:t>
                  </w:r>
                  <w:r w:rsidRPr="00081CED">
                    <w:rPr>
                      <w:rFonts w:asciiTheme="minorHAnsi" w:hAnsiTheme="minorHAnsi" w:cstheme="minorHAnsi"/>
                      <w:sz w:val="22"/>
                      <w:szCs w:val="22"/>
                      <w:lang w:val="uk-UA" w:eastAsia="ru-RU"/>
                    </w:rPr>
                    <w:t xml:space="preserve">ється в якості </w:t>
                  </w:r>
                  <w:r>
                    <w:rPr>
                      <w:rFonts w:asciiTheme="minorHAnsi" w:hAnsiTheme="minorHAnsi" w:cstheme="minorHAnsi"/>
                      <w:sz w:val="22"/>
                      <w:szCs w:val="22"/>
                      <w:lang w:val="uk-UA" w:eastAsia="ru-RU"/>
                    </w:rPr>
                    <w:t>покриття витрат</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після здійснення таких відрахувань, виплачує решту суми, що підлягає виплаті Підряднику.</w:t>
                  </w:r>
                </w:p>
              </w:tc>
            </w:tr>
            <w:tr w:rsidR="00904E71" w:rsidRPr="00081CED" w14:paraId="43138A23" w14:textId="77777777" w:rsidTr="00564D86">
              <w:tc>
                <w:tcPr>
                  <w:tcW w:w="5106" w:type="dxa"/>
                </w:tcPr>
                <w:p w14:paraId="6B95BEC5" w14:textId="68EAFECD"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1CA32F41"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w:t>
                  </w:r>
                  <w:r>
                    <w:rPr>
                      <w:rFonts w:asciiTheme="minorHAnsi" w:hAnsiTheme="minorHAnsi" w:cstheme="minorHAnsi"/>
                      <w:sz w:val="22"/>
                      <w:szCs w:val="22"/>
                      <w:lang w:val="uk-UA" w:eastAsia="ru-RU"/>
                    </w:rPr>
                    <w:t>є чинними</w:t>
                  </w:r>
                  <w:r w:rsidRPr="00081CED">
                    <w:rPr>
                      <w:rFonts w:asciiTheme="minorHAnsi" w:hAnsiTheme="minorHAnsi" w:cstheme="minorHAnsi"/>
                      <w:sz w:val="22"/>
                      <w:szCs w:val="22"/>
                      <w:lang w:val="uk-UA" w:eastAsia="ru-RU"/>
                    </w:rPr>
                    <w:t xml:space="preserve"> після розірвання Контракту для повного виконання цього Контракту.</w:t>
                  </w:r>
                </w:p>
              </w:tc>
            </w:tr>
            <w:tr w:rsidR="00904E71" w:rsidRPr="00081CED" w14:paraId="2E2D835F" w14:textId="77777777" w:rsidTr="00564D86">
              <w:tc>
                <w:tcPr>
                  <w:tcW w:w="5106" w:type="dxa"/>
                </w:tcPr>
                <w:p w14:paraId="39FF31AD" w14:textId="51FC4298"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904E71" w:rsidRPr="00081CED" w:rsidRDefault="00904E71" w:rsidP="007715DA">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904E71" w:rsidRPr="00081CED" w14:paraId="4350F819" w14:textId="77777777" w:rsidTr="00564D86">
              <w:tc>
                <w:tcPr>
                  <w:tcW w:w="5106" w:type="dxa"/>
                </w:tcPr>
                <w:p w14:paraId="32E288EA" w14:textId="77777777" w:rsidR="00904E71" w:rsidRPr="00081CED" w:rsidRDefault="00904E71" w:rsidP="007715DA">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904E71" w:rsidRPr="00081CED" w:rsidRDefault="00904E71" w:rsidP="007715DA">
                  <w:pPr>
                    <w:framePr w:hSpace="180" w:wrap="around" w:hAnchor="margin" w:xAlign="right" w:y="-588"/>
                    <w:tabs>
                      <w:tab w:val="left" w:pos="353"/>
                      <w:tab w:val="left" w:pos="529"/>
                    </w:tabs>
                    <w:jc w:val="both"/>
                    <w:rPr>
                      <w:rFonts w:cstheme="minorHAnsi"/>
                      <w:lang w:val="uk-UA" w:eastAsia="ru-RU"/>
                    </w:rPr>
                  </w:pPr>
                </w:p>
              </w:tc>
            </w:tr>
            <w:tr w:rsidR="00904E71" w:rsidRPr="00081CED" w14:paraId="3578E13C" w14:textId="77777777" w:rsidTr="00564D86">
              <w:tc>
                <w:tcPr>
                  <w:tcW w:w="5106" w:type="dxa"/>
                </w:tcPr>
                <w:p w14:paraId="215C4B81" w14:textId="03096F2F" w:rsidR="00904E71" w:rsidRPr="00A805CA" w:rsidRDefault="00904E71" w:rsidP="007715DA">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noProof/>
                      <w:sz w:val="22"/>
                      <w:szCs w:val="22"/>
                      <w:lang w:bidi="lt-LT"/>
                    </w:rPr>
                    <w:t>11. NENUGALIMA JĖGA (FORCE MAJEURE)</w:t>
                  </w:r>
                </w:p>
              </w:tc>
              <w:tc>
                <w:tcPr>
                  <w:tcW w:w="4822" w:type="dxa"/>
                </w:tcPr>
                <w:p w14:paraId="4A72E99C" w14:textId="00ADA9EB" w:rsidR="00904E71" w:rsidRPr="00A805CA" w:rsidRDefault="00904E71" w:rsidP="007715DA">
                  <w:pPr>
                    <w:framePr w:hSpace="180" w:wrap="around" w:hAnchor="margin" w:xAlign="right" w:y="-588"/>
                    <w:tabs>
                      <w:tab w:val="left" w:pos="4048"/>
                    </w:tabs>
                    <w:jc w:val="center"/>
                    <w:rPr>
                      <w:rFonts w:asciiTheme="minorHAnsi" w:hAnsiTheme="minorHAnsi" w:cstheme="minorHAnsi"/>
                      <w:b/>
                      <w:sz w:val="22"/>
                      <w:szCs w:val="22"/>
                      <w:lang w:val="uk-UA" w:eastAsia="ru-RU"/>
                    </w:rPr>
                  </w:pPr>
                  <w:r w:rsidRPr="00A805CA">
                    <w:rPr>
                      <w:rFonts w:asciiTheme="minorHAnsi" w:hAnsiTheme="minorHAnsi" w:cstheme="minorHAnsi"/>
                      <w:b/>
                      <w:sz w:val="22"/>
                      <w:szCs w:val="22"/>
                      <w:lang w:val="uk-UA" w:eastAsia="ru-RU"/>
                    </w:rPr>
                    <w:t>11. ФОРС-МАЖОРНІ ОБСТАВИНИ</w:t>
                  </w:r>
                </w:p>
              </w:tc>
            </w:tr>
            <w:tr w:rsidR="00904E71" w:rsidRPr="00081CED" w14:paraId="48D04537" w14:textId="77777777" w:rsidTr="00564D86">
              <w:tc>
                <w:tcPr>
                  <w:tcW w:w="5106" w:type="dxa"/>
                </w:tcPr>
                <w:p w14:paraId="4F969C22" w14:textId="10C55C93" w:rsidR="00904E71" w:rsidRDefault="00904E71" w:rsidP="007715DA">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Pr>
                      <w:rFonts w:asciiTheme="minorHAnsi" w:hAnsiTheme="minorHAnsi" w:cstheme="minorHAnsi"/>
                      <w:noProof/>
                      <w:sz w:val="22"/>
                      <w:szCs w:val="22"/>
                      <w:lang w:bidi="lt-LT"/>
                    </w:rPr>
                    <w:t xml:space="preserve">os </w:t>
                  </w:r>
                  <w:r w:rsidRPr="00B517E9">
                    <w:rPr>
                      <w:rFonts w:asciiTheme="minorHAnsi" w:hAnsiTheme="minorHAnsi" w:cstheme="minorHAnsi"/>
                      <w:noProof/>
                      <w:sz w:val="22"/>
                      <w:szCs w:val="22"/>
                      <w:lang w:bidi="lt-LT"/>
                    </w:rPr>
                    <w:t xml:space="preserve">ypatingos ir neišvengiamos aplinkybės, dėl kurių objektyviai neįmanoma įvykdyti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utarties (</w:t>
                  </w:r>
                  <w:r>
                    <w:rPr>
                      <w:rFonts w:asciiTheme="minorHAnsi" w:hAnsiTheme="minorHAnsi" w:cstheme="minorHAnsi"/>
                      <w:noProof/>
                      <w:sz w:val="22"/>
                      <w:szCs w:val="22"/>
                      <w:lang w:bidi="lt-LT"/>
                    </w:rPr>
                    <w:t>S</w:t>
                  </w:r>
                  <w:r w:rsidRPr="00B517E9">
                    <w:rPr>
                      <w:rFonts w:asciiTheme="minorHAnsi" w:hAnsiTheme="minorHAnsi" w:cstheme="minorHAnsi"/>
                      <w:noProof/>
                      <w:sz w:val="22"/>
                      <w:szCs w:val="22"/>
                      <w:lang w:bidi="lt-LT"/>
                    </w:rPr>
                    <w:t xml:space="preserve">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w:t>
                  </w:r>
                  <w:r w:rsidRPr="00B517E9">
                    <w:rPr>
                      <w:rFonts w:asciiTheme="minorHAnsi" w:hAnsiTheme="minorHAnsi" w:cstheme="minorHAnsi"/>
                      <w:noProof/>
                      <w:sz w:val="22"/>
                      <w:szCs w:val="22"/>
                      <w:lang w:bidi="lt-LT"/>
                    </w:rPr>
                    <w:lastRenderedPageBreak/>
                    <w:t>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Pr="000E1FD4">
                    <w:rPr>
                      <w:rStyle w:val="FootnoteReference"/>
                      <w:rFonts w:asciiTheme="minorHAnsi" w:hAnsiTheme="minorHAnsi" w:cstheme="minorHAnsi"/>
                      <w:noProof/>
                      <w:sz w:val="22"/>
                      <w:szCs w:val="22"/>
                      <w:lang w:bidi="lt-LT"/>
                    </w:rPr>
                    <w:footnoteReference w:id="10"/>
                  </w:r>
                  <w:r w:rsidRPr="0025145E">
                    <w:rPr>
                      <w:rFonts w:asciiTheme="minorHAnsi" w:hAnsiTheme="minorHAnsi" w:cstheme="minorHAnsi"/>
                      <w:noProof/>
                      <w:sz w:val="22"/>
                      <w:szCs w:val="22"/>
                      <w:lang w:bidi="lt-LT"/>
                    </w:rPr>
                    <w:t xml:space="preserve"> aplinkybės, kurių Šalys negali kontroliuoti ir kurios tiesiogiai trukdo įgyvendinti šią Sutartį. </w:t>
                  </w:r>
                </w:p>
                <w:p w14:paraId="5F3DD07B" w14:textId="6A4B1059" w:rsidR="00904E71" w:rsidRPr="000E1FD4" w:rsidRDefault="00904E71" w:rsidP="007715DA">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Pr="0025145E">
                    <w:rPr>
                      <w:rFonts w:asciiTheme="minorHAnsi" w:hAnsiTheme="minorHAnsi" w:cstheme="minorHAnsi"/>
                      <w:noProof/>
                      <w:sz w:val="22"/>
                      <w:szCs w:val="22"/>
                      <w:lang w:bidi="lt-LT"/>
                    </w:rPr>
                    <w:t>s, kurias nustatė ir įrodė jas patirianti Šalis, vadovaudamasi Ukrainos civiliniu kodeksu</w:t>
                  </w:r>
                  <w:r>
                    <w:rPr>
                      <w:rStyle w:val="FootnoteReference"/>
                      <w:noProof/>
                      <w:lang w:bidi="lt-LT"/>
                    </w:rPr>
                    <w:footnoteReference w:id="11"/>
                  </w:r>
                  <w:r>
                    <w:rPr>
                      <w:rFonts w:asciiTheme="minorHAnsi" w:hAnsiTheme="minorHAnsi" w:cstheme="minorHAnsi"/>
                      <w:noProof/>
                      <w:sz w:val="22"/>
                      <w:szCs w:val="22"/>
                      <w:lang w:bidi="lt-LT"/>
                    </w:rPr>
                    <w:t xml:space="preserve"> ir kitais Ukrainos teisės aktais</w:t>
                  </w:r>
                  <w:r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A7AAA53" w:rsidR="00904E71" w:rsidRPr="000619C2"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11.1. </w:t>
                  </w:r>
                  <w:r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Pr>
                      <w:rFonts w:asciiTheme="minorHAnsi" w:hAnsiTheme="minorHAnsi" w:cstheme="minorHAnsi"/>
                      <w:sz w:val="22"/>
                      <w:szCs w:val="22"/>
                      <w:lang w:val="uk-UA" w:eastAsia="ru-RU"/>
                    </w:rPr>
                    <w:t>Контракто</w:t>
                  </w:r>
                  <w:r w:rsidRPr="000619C2">
                    <w:rPr>
                      <w:rFonts w:asciiTheme="minorHAnsi" w:hAnsiTheme="minorHAnsi" w:cstheme="minorHAnsi"/>
                      <w:sz w:val="22"/>
                      <w:szCs w:val="22"/>
                      <w:lang w:val="uk-UA" w:eastAsia="ru-RU"/>
                    </w:rPr>
                    <w:t xml:space="preserve">м,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 xml:space="preserve">у,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Pr>
                      <w:rFonts w:asciiTheme="minorHAnsi" w:hAnsiTheme="minorHAnsi" w:cstheme="minorHAnsi"/>
                      <w:sz w:val="22"/>
                      <w:szCs w:val="22"/>
                      <w:lang w:val="uk-UA" w:eastAsia="ru-RU"/>
                    </w:rPr>
                    <w:t>Контракту</w:t>
                  </w:r>
                  <w:r w:rsidRPr="000619C2">
                    <w:rPr>
                      <w:rFonts w:asciiTheme="minorHAnsi" w:hAnsiTheme="minorHAnsi" w:cstheme="minorHAnsi"/>
                      <w:sz w:val="22"/>
                      <w:szCs w:val="22"/>
                      <w:lang w:val="uk-UA" w:eastAsia="ru-RU"/>
                    </w:rPr>
                    <w:t xml:space="preserve"> (Угоди, </w:t>
                  </w:r>
                  <w:r>
                    <w:rPr>
                      <w:rFonts w:asciiTheme="minorHAnsi" w:hAnsiTheme="minorHAnsi" w:cstheme="minorHAnsi"/>
                      <w:sz w:val="22"/>
                      <w:szCs w:val="22"/>
                      <w:lang w:val="uk-UA" w:eastAsia="ru-RU"/>
                    </w:rPr>
                    <w:t>Договору</w:t>
                  </w:r>
                  <w:r w:rsidRPr="000619C2">
                    <w:rPr>
                      <w:rFonts w:asciiTheme="minorHAnsi" w:hAnsiTheme="minorHAnsi" w:cstheme="minorHAnsi"/>
                      <w:sz w:val="22"/>
                      <w:szCs w:val="22"/>
                      <w:lang w:val="uk-UA" w:eastAsia="ru-RU"/>
                    </w:rPr>
                    <w:t xml:space="preserve"> тощо), зобов’язань, передбачених правовими та іншими нормативно-правовими актами, а саме: загроза війна, збройний конфлікт або серйозна загроза </w:t>
                  </w:r>
                  <w:r w:rsidRPr="000619C2">
                    <w:rPr>
                      <w:rFonts w:asciiTheme="minorHAnsi" w:hAnsiTheme="minorHAnsi" w:cstheme="minorHAnsi"/>
                      <w:sz w:val="22"/>
                      <w:szCs w:val="22"/>
                      <w:lang w:val="uk-UA" w:eastAsia="ru-RU"/>
                    </w:rPr>
                    <w:lastRenderedPageBreak/>
                    <w:t>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w:t>
                  </w:r>
                  <w:r>
                    <w:rPr>
                      <w:rFonts w:asciiTheme="minorHAnsi" w:hAnsiTheme="minorHAnsi" w:cstheme="minorHAnsi"/>
                      <w:sz w:val="22"/>
                      <w:szCs w:val="22"/>
                      <w:lang w:val="uk-UA" w:eastAsia="ru-RU"/>
                    </w:rPr>
                    <w:t>а</w:t>
                  </w:r>
                  <w:r w:rsidRPr="000619C2">
                    <w:rPr>
                      <w:rFonts w:asciiTheme="minorHAnsi" w:hAnsiTheme="minorHAnsi" w:cstheme="minorHAnsi"/>
                      <w:sz w:val="22"/>
                      <w:szCs w:val="22"/>
                      <w:lang w:val="uk-UA" w:eastAsia="ru-RU"/>
                    </w:rPr>
                    <w:t xml:space="preserve">, заворушення, терористичні акти, диверсії, піратство, заворушення, вторгнення, блокада, революція, </w:t>
                  </w:r>
                  <w:r>
                    <w:rPr>
                      <w:rFonts w:asciiTheme="minorHAnsi" w:hAnsiTheme="minorHAnsi" w:cstheme="minorHAnsi"/>
                      <w:sz w:val="22"/>
                      <w:szCs w:val="22"/>
                      <w:lang w:val="uk-UA" w:eastAsia="ru-RU"/>
                    </w:rPr>
                    <w:t>бунт</w:t>
                  </w:r>
                  <w:r w:rsidRPr="000619C2">
                    <w:rPr>
                      <w:rFonts w:asciiTheme="minorHAnsi" w:hAnsiTheme="minorHAnsi" w:cstheme="minorHAnsi"/>
                      <w:sz w:val="22"/>
                      <w:szCs w:val="22"/>
                      <w:lang w:val="uk-UA" w:eastAsia="ru-RU"/>
                    </w:rPr>
                    <w:t xml:space="preserve">,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w:t>
                  </w:r>
                  <w:r w:rsidR="00066533">
                    <w:rPr>
                      <w:rFonts w:asciiTheme="minorHAnsi" w:hAnsiTheme="minorHAnsi" w:cstheme="minorHAnsi"/>
                      <w:sz w:val="22"/>
                      <w:szCs w:val="22"/>
                      <w:lang w:val="uk-UA" w:eastAsia="ru-RU"/>
                    </w:rPr>
                    <w:t xml:space="preserve"> та </w:t>
                  </w:r>
                  <w:r>
                    <w:rPr>
                      <w:rFonts w:asciiTheme="minorHAnsi" w:hAnsiTheme="minorHAnsi" w:cstheme="minorHAnsi"/>
                      <w:sz w:val="22"/>
                      <w:szCs w:val="22"/>
                      <w:lang w:val="uk-UA" w:eastAsia="ru-RU"/>
                    </w:rPr>
                    <w:t>інші</w:t>
                  </w:r>
                  <w:r w:rsidR="00066533" w:rsidRPr="000E1FD4">
                    <w:rPr>
                      <w:rStyle w:val="FootnoteReference"/>
                      <w:rFonts w:asciiTheme="minorHAnsi" w:hAnsiTheme="minorHAnsi" w:cstheme="minorHAnsi"/>
                      <w:noProof/>
                      <w:sz w:val="22"/>
                      <w:szCs w:val="22"/>
                      <w:lang w:bidi="lt-LT"/>
                    </w:rPr>
                    <w:footnoteReference w:id="12"/>
                  </w:r>
                  <w:r w:rsidRPr="000619C2">
                    <w:rPr>
                      <w:rFonts w:asciiTheme="minorHAnsi" w:hAnsiTheme="minorHAnsi" w:cstheme="minorHAnsi"/>
                      <w:sz w:val="22"/>
                      <w:szCs w:val="22"/>
                      <w:lang w:val="uk-UA" w:eastAsia="ru-RU"/>
                    </w:rPr>
                    <w:t xml:space="preserve"> обставини поза контролем Сторін, які безпосередньо перешкоджають виконанню цього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у.</w:t>
                  </w:r>
                </w:p>
                <w:p w14:paraId="79659349" w14:textId="03AE30C1"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У разі виникнення обставин непереборної сили, встановлених та доведених Стороною, що їх зазнає, відповідно до Цивільного кодексу України</w:t>
                  </w:r>
                  <w:r w:rsidR="00066533">
                    <w:rPr>
                      <w:rStyle w:val="FootnoteReference"/>
                      <w:noProof/>
                      <w:lang w:bidi="lt-LT"/>
                    </w:rPr>
                    <w:footnoteReference w:id="13"/>
                  </w:r>
                  <w:r w:rsidRPr="000619C2">
                    <w:rPr>
                      <w:rFonts w:asciiTheme="minorHAnsi" w:hAnsiTheme="minorHAnsi" w:cstheme="minorHAnsi"/>
                      <w:sz w:val="22"/>
                      <w:szCs w:val="22"/>
                      <w:lang w:val="uk-UA" w:eastAsia="ru-RU"/>
                    </w:rPr>
                    <w:t xml:space="preserve"> та інших законодавчих актів України, Сторона зобов’язана негайно повідомити іншу Сторону про перешкоди та їх вплив на виконання своїх зобов’язань.</w:t>
                  </w:r>
                </w:p>
              </w:tc>
            </w:tr>
            <w:tr w:rsidR="00904E71" w:rsidRPr="00081CED" w14:paraId="7C43D721" w14:textId="77777777" w:rsidTr="00564D86">
              <w:tc>
                <w:tcPr>
                  <w:tcW w:w="5106" w:type="dxa"/>
                </w:tcPr>
                <w:p w14:paraId="7EEBCDF0" w14:textId="08814F8D"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7B1FD081"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Pr="000619C2">
                    <w:rPr>
                      <w:rFonts w:asciiTheme="minorHAnsi" w:hAnsiTheme="minorHAnsi" w:cstheme="minorHAnsi"/>
                      <w:sz w:val="22"/>
                      <w:szCs w:val="22"/>
                      <w:lang w:val="uk-UA" w:eastAsia="ru-RU"/>
                    </w:rPr>
                    <w:t xml:space="preserve">Якщо зобов'язання за цим </w:t>
                  </w:r>
                  <w:r>
                    <w:rPr>
                      <w:rFonts w:asciiTheme="minorHAnsi" w:hAnsiTheme="minorHAnsi" w:cstheme="minorHAnsi"/>
                      <w:sz w:val="22"/>
                      <w:szCs w:val="22"/>
                      <w:lang w:val="uk-UA" w:eastAsia="ru-RU"/>
                    </w:rPr>
                    <w:t>Контракт</w:t>
                  </w:r>
                  <w:r w:rsidRPr="000619C2">
                    <w:rPr>
                      <w:rFonts w:asciiTheme="minorHAnsi" w:hAnsiTheme="minorHAnsi" w:cstheme="minorHAnsi"/>
                      <w:sz w:val="22"/>
                      <w:szCs w:val="22"/>
                      <w:lang w:val="uk-UA" w:eastAsia="ru-RU"/>
                    </w:rPr>
                    <w:t>ом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p>
              </w:tc>
            </w:tr>
            <w:tr w:rsidR="00904E71" w:rsidRPr="00081CED" w14:paraId="2C2D4F69" w14:textId="77777777" w:rsidTr="00564D86">
              <w:tc>
                <w:tcPr>
                  <w:tcW w:w="5106" w:type="dxa"/>
                </w:tcPr>
                <w:p w14:paraId="10FF0C7F" w14:textId="1B5F5F4F"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w:t>
                  </w:r>
                  <w:r w:rsidRPr="00081CED">
                    <w:rPr>
                      <w:rFonts w:asciiTheme="minorHAnsi" w:hAnsiTheme="minorHAnsi" w:cstheme="minorHAnsi"/>
                      <w:noProof/>
                      <w:sz w:val="22"/>
                      <w:szCs w:val="22"/>
                      <w:lang w:bidi="lt-LT"/>
                    </w:rPr>
                    <w:lastRenderedPageBreak/>
                    <w:t>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D58C1CE"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w:t>
                  </w:r>
                  <w:r w:rsidRPr="00081CED">
                    <w:rPr>
                      <w:rFonts w:asciiTheme="minorHAnsi" w:hAnsiTheme="minorHAnsi" w:cstheme="minorHAnsi"/>
                      <w:sz w:val="22"/>
                      <w:szCs w:val="22"/>
                      <w:lang w:val="uk-UA" w:eastAsia="ru-RU"/>
                    </w:rPr>
                    <w:lastRenderedPageBreak/>
                    <w:t xml:space="preserve">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w:t>
                  </w:r>
                  <w:r>
                    <w:rPr>
                      <w:rFonts w:asciiTheme="minorHAnsi" w:hAnsiTheme="minorHAnsi" w:cstheme="minorHAnsi"/>
                      <w:sz w:val="22"/>
                      <w:szCs w:val="22"/>
                      <w:lang w:val="uk-UA" w:eastAsia="ru-RU"/>
                    </w:rPr>
                    <w:t>можливості користуватися Р</w:t>
                  </w:r>
                  <w:r w:rsidRPr="00081CED">
                    <w:rPr>
                      <w:rFonts w:asciiTheme="minorHAnsi" w:hAnsiTheme="minorHAnsi" w:cstheme="minorHAnsi"/>
                      <w:sz w:val="22"/>
                      <w:szCs w:val="22"/>
                      <w:lang w:val="uk-UA" w:eastAsia="ru-RU"/>
                    </w:rPr>
                    <w:t>обот</w:t>
                  </w:r>
                  <w:r>
                    <w:rPr>
                      <w:rFonts w:asciiTheme="minorHAnsi" w:hAnsiTheme="minorHAnsi" w:cstheme="minorHAnsi"/>
                      <w:sz w:val="22"/>
                      <w:szCs w:val="22"/>
                      <w:lang w:val="uk-UA" w:eastAsia="ru-RU"/>
                    </w:rPr>
                    <w:t>ами</w:t>
                  </w:r>
                  <w:r w:rsidRPr="00081CED">
                    <w:rPr>
                      <w:rFonts w:asciiTheme="minorHAnsi" w:hAnsiTheme="minorHAnsi" w:cstheme="minorHAnsi"/>
                      <w:sz w:val="22"/>
                      <w:szCs w:val="22"/>
                      <w:lang w:val="uk-UA" w:eastAsia="ru-RU"/>
                    </w:rPr>
                    <w:t>, зобов’язань</w:t>
                  </w:r>
                  <w:r>
                    <w:rPr>
                      <w:rFonts w:asciiTheme="minorHAnsi" w:hAnsiTheme="minorHAnsi" w:cstheme="minorHAnsi"/>
                      <w:sz w:val="22"/>
                      <w:szCs w:val="22"/>
                      <w:lang w:val="uk-UA" w:eastAsia="ru-RU"/>
                    </w:rPr>
                    <w:t xml:space="preserve"> виконати</w:t>
                  </w:r>
                  <w:r w:rsidRPr="00081CED">
                    <w:rPr>
                      <w:rFonts w:asciiTheme="minorHAnsi" w:hAnsiTheme="minorHAnsi" w:cstheme="minorHAnsi"/>
                      <w:sz w:val="22"/>
                      <w:szCs w:val="22"/>
                      <w:lang w:val="uk-UA" w:eastAsia="ru-RU"/>
                    </w:rPr>
                    <w:t xml:space="preserve"> </w:t>
                  </w:r>
                  <w:r>
                    <w:rPr>
                      <w:rFonts w:asciiTheme="minorHAnsi" w:hAnsiTheme="minorHAnsi" w:cstheme="minorHAnsi"/>
                      <w:sz w:val="22"/>
                      <w:szCs w:val="22"/>
                      <w:lang w:val="uk-UA" w:eastAsia="ru-RU"/>
                    </w:rPr>
                    <w:t>необхідні Роботи</w:t>
                  </w:r>
                  <w:r w:rsidRPr="00081CED">
                    <w:rPr>
                      <w:rFonts w:asciiTheme="minorHAnsi" w:hAnsiTheme="minorHAnsi" w:cstheme="minorHAnsi"/>
                      <w:sz w:val="22"/>
                      <w:szCs w:val="22"/>
                      <w:lang w:val="uk-UA" w:eastAsia="ru-RU"/>
                    </w:rPr>
                    <w:t>,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904E71" w:rsidRPr="00081CED" w14:paraId="42688D75" w14:textId="77777777" w:rsidTr="00564D86">
              <w:tc>
                <w:tcPr>
                  <w:tcW w:w="5106" w:type="dxa"/>
                </w:tcPr>
                <w:p w14:paraId="195687EB" w14:textId="0F624B1F"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904E71" w:rsidRPr="00081CED" w14:paraId="7F32ACE3" w14:textId="77777777" w:rsidTr="00564D86">
              <w:tc>
                <w:tcPr>
                  <w:tcW w:w="5106" w:type="dxa"/>
                </w:tcPr>
                <w:p w14:paraId="6442EFAD" w14:textId="48E88E99"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904E71" w:rsidRPr="00081CED" w14:paraId="10DD1A5A" w14:textId="77777777" w:rsidTr="00564D86">
              <w:tc>
                <w:tcPr>
                  <w:tcW w:w="5106" w:type="dxa"/>
                </w:tcPr>
                <w:p w14:paraId="27523851" w14:textId="1CB34F1D"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įgaliotos institucijos išduotu dokumentu, kurį ši Šalis privalo gauti.</w:t>
                  </w:r>
                </w:p>
              </w:tc>
              <w:tc>
                <w:tcPr>
                  <w:tcW w:w="4822" w:type="dxa"/>
                </w:tcPr>
                <w:p w14:paraId="561F7BCC" w14:textId="7C722405"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904E71" w:rsidRPr="00081CED" w14:paraId="386DCD8B" w14:textId="77777777" w:rsidTr="00564D86">
              <w:tc>
                <w:tcPr>
                  <w:tcW w:w="5106" w:type="dxa"/>
                </w:tcPr>
                <w:p w14:paraId="30FE49E9" w14:textId="4CD9C0CF"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w:t>
                  </w:r>
                  <w:r w:rsidRPr="00081CED">
                    <w:rPr>
                      <w:rFonts w:asciiTheme="minorHAnsi" w:hAnsiTheme="minorHAnsi" w:cstheme="minorHAnsi"/>
                      <w:noProof/>
                      <w:sz w:val="22"/>
                      <w:szCs w:val="22"/>
                      <w:lang w:bidi="lt-LT"/>
                    </w:rPr>
                    <w:lastRenderedPageBreak/>
                    <w:t>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357863C3" w:rsidR="00904E71" w:rsidRPr="00081CED" w:rsidRDefault="00904E71"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11.7.  Якщо Підрядник не в змозі виконати свої зобов'язання за Контрактом через військові дії Російської Федерації, він повинен негайно повідомити про це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(тобто як тільки стане можливим надати інформацію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по електронній пошті або іншим засобам зв'язку. Період, протягом якого Підрядник через військов</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ді</w:t>
                  </w:r>
                  <w:r>
                    <w:rPr>
                      <w:rFonts w:asciiTheme="minorHAnsi" w:hAnsiTheme="minorHAnsi" w:cstheme="minorHAnsi"/>
                      <w:sz w:val="22"/>
                      <w:szCs w:val="22"/>
                      <w:lang w:val="uk-UA" w:eastAsia="ru-RU"/>
                    </w:rPr>
                    <w:t>ї</w:t>
                  </w:r>
                  <w:r w:rsidRPr="00081CED">
                    <w:rPr>
                      <w:rFonts w:asciiTheme="minorHAnsi" w:hAnsiTheme="minorHAnsi" w:cstheme="minorHAnsi"/>
                      <w:sz w:val="22"/>
                      <w:szCs w:val="22"/>
                      <w:lang w:val="uk-UA" w:eastAsia="ru-RU"/>
                    </w:rPr>
                    <w:t xml:space="preserve"> Російської Федерації не зміг </w:t>
                  </w:r>
                  <w:r w:rsidRPr="00081CED">
                    <w:rPr>
                      <w:rFonts w:asciiTheme="minorHAnsi" w:hAnsiTheme="minorHAnsi" w:cstheme="minorHAnsi"/>
                      <w:sz w:val="22"/>
                      <w:szCs w:val="22"/>
                      <w:lang w:val="uk-UA" w:eastAsia="ru-RU"/>
                    </w:rPr>
                    <w:lastRenderedPageBreak/>
                    <w:t>виконати зобов'язання за Контрактом, не включається в термін надання роботи, передбачений пунктом 2.1 Особливих умов Контракту.</w:t>
                  </w:r>
                </w:p>
              </w:tc>
            </w:tr>
            <w:tr w:rsidR="008E5E88" w:rsidRPr="00081CED" w14:paraId="03D1A193" w14:textId="77777777" w:rsidTr="00564D86">
              <w:tc>
                <w:tcPr>
                  <w:tcW w:w="5106" w:type="dxa"/>
                </w:tcPr>
                <w:p w14:paraId="1E7EE362" w14:textId="74B54868" w:rsidR="008E5E88" w:rsidRPr="00452F57" w:rsidRDefault="00FA1E6D" w:rsidP="007715DA">
                  <w:pPr>
                    <w:framePr w:hSpace="180" w:wrap="around" w:hAnchor="margin" w:xAlign="right" w:y="-588"/>
                    <w:jc w:val="center"/>
                    <w:rPr>
                      <w:rFonts w:asciiTheme="minorHAnsi" w:hAnsiTheme="minorHAnsi" w:cstheme="minorHAnsi"/>
                      <w:b/>
                      <w:bCs/>
                      <w:caps/>
                      <w:noProof/>
                      <w:sz w:val="22"/>
                      <w:szCs w:val="22"/>
                      <w:lang w:bidi="lt-LT"/>
                    </w:rPr>
                  </w:pPr>
                  <w:r w:rsidRPr="00452F57">
                    <w:rPr>
                      <w:rFonts w:asciiTheme="minorHAnsi" w:hAnsiTheme="minorHAnsi" w:cstheme="minorHAnsi"/>
                      <w:b/>
                      <w:bCs/>
                      <w:caps/>
                      <w:noProof/>
                      <w:sz w:val="22"/>
                      <w:szCs w:val="22"/>
                      <w:lang w:bidi="lt-LT"/>
                    </w:rPr>
                    <w:lastRenderedPageBreak/>
                    <w:t>12.  Kvalifikacija ir kiti rangovo pasiūlymu prisiimti įsipareigojimai</w:t>
                  </w:r>
                </w:p>
              </w:tc>
              <w:tc>
                <w:tcPr>
                  <w:tcW w:w="4822" w:type="dxa"/>
                </w:tcPr>
                <w:p w14:paraId="04E5ED6A" w14:textId="49508336" w:rsidR="008E5E88" w:rsidRPr="00452F57" w:rsidRDefault="00C96222" w:rsidP="007715DA">
                  <w:pPr>
                    <w:framePr w:hSpace="180" w:wrap="around" w:hAnchor="margin" w:xAlign="right" w:y="-588"/>
                    <w:jc w:val="center"/>
                    <w:rPr>
                      <w:rFonts w:asciiTheme="minorHAnsi" w:hAnsiTheme="minorHAnsi" w:cstheme="minorHAnsi"/>
                      <w:b/>
                      <w:bCs/>
                      <w:caps/>
                      <w:noProof/>
                      <w:sz w:val="22"/>
                      <w:szCs w:val="22"/>
                      <w:lang w:bidi="lt-LT"/>
                    </w:rPr>
                  </w:pPr>
                  <w:r>
                    <w:rPr>
                      <w:rFonts w:asciiTheme="minorHAnsi" w:hAnsiTheme="minorHAnsi" w:cstheme="minorHAnsi"/>
                      <w:b/>
                      <w:bCs/>
                      <w:caps/>
                      <w:noProof/>
                      <w:sz w:val="22"/>
                      <w:szCs w:val="22"/>
                      <w:lang w:val="uk-UA" w:bidi="lt-LT"/>
                    </w:rPr>
                    <w:t xml:space="preserve">12. </w:t>
                  </w:r>
                  <w:r w:rsidRPr="00C96222">
                    <w:rPr>
                      <w:rFonts w:asciiTheme="minorHAnsi" w:hAnsiTheme="minorHAnsi" w:cstheme="minorHAnsi"/>
                      <w:b/>
                      <w:bCs/>
                      <w:caps/>
                      <w:noProof/>
                      <w:sz w:val="22"/>
                      <w:szCs w:val="22"/>
                      <w:lang w:bidi="lt-LT"/>
                    </w:rPr>
                    <w:t>КВАЛІФІКАЦІЯ ТА ІНШІ ЗОБОВ</w:t>
                  </w:r>
                  <w:r w:rsidR="00B91A99">
                    <w:rPr>
                      <w:rFonts w:asciiTheme="minorHAnsi" w:hAnsiTheme="minorHAnsi" w:cstheme="minorHAnsi"/>
                      <w:b/>
                      <w:bCs/>
                      <w:caps/>
                      <w:noProof/>
                      <w:sz w:val="22"/>
                      <w:szCs w:val="22"/>
                      <w:lang w:bidi="lt-LT"/>
                    </w:rPr>
                    <w:t>‘</w:t>
                  </w:r>
                  <w:r w:rsidRPr="00C96222">
                    <w:rPr>
                      <w:rFonts w:asciiTheme="minorHAnsi" w:hAnsiTheme="minorHAnsi" w:cstheme="minorHAnsi"/>
                      <w:b/>
                      <w:bCs/>
                      <w:caps/>
                      <w:noProof/>
                      <w:sz w:val="22"/>
                      <w:szCs w:val="22"/>
                      <w:lang w:bidi="lt-LT"/>
                    </w:rPr>
                    <w:t>ЯЗАННЯ, ПРИЙНЯТІ ПІДРЯДНИКОМ</w:t>
                  </w:r>
                </w:p>
              </w:tc>
            </w:tr>
            <w:tr w:rsidR="00FA1E6D" w:rsidRPr="00081CED" w14:paraId="79D36A49" w14:textId="77777777" w:rsidTr="00564D86">
              <w:tc>
                <w:tcPr>
                  <w:tcW w:w="5106" w:type="dxa"/>
                </w:tcPr>
                <w:p w14:paraId="3C66650C" w14:textId="5F860347" w:rsidR="00FA1E6D" w:rsidRPr="00452F57" w:rsidRDefault="00FA1E6D" w:rsidP="007715DA">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 Rangovas atsako už tai, kad visą Sutarties vykdymo laikotarpį Rangovas būtų kompetentingas, patikimas ir pajėgus (įskaitant ūkio subjektų, kurių pajėgumais remiasi Rangovas, pajėgumus) įvykdyti Sutarties reikalavimus:</w:t>
                  </w:r>
                </w:p>
              </w:tc>
              <w:tc>
                <w:tcPr>
                  <w:tcW w:w="4822" w:type="dxa"/>
                </w:tcPr>
                <w:p w14:paraId="3F3F48AA" w14:textId="0B426E9E" w:rsidR="00FA1E6D" w:rsidRPr="00BA7930" w:rsidRDefault="00B91A99" w:rsidP="007715DA">
                  <w:pPr>
                    <w:framePr w:hSpace="180" w:wrap="around" w:hAnchor="margin" w:xAlign="right" w:y="-588"/>
                    <w:jc w:val="both"/>
                    <w:rPr>
                      <w:rFonts w:asciiTheme="minorHAnsi" w:hAnsiTheme="minorHAnsi" w:cstheme="minorHAnsi"/>
                      <w:caps/>
                      <w:noProof/>
                      <w:sz w:val="22"/>
                      <w:szCs w:val="22"/>
                      <w:lang w:bidi="lt-LT"/>
                    </w:rPr>
                  </w:pPr>
                  <w:r w:rsidRPr="00BA7930">
                    <w:rPr>
                      <w:rFonts w:cstheme="minorHAnsi"/>
                      <w:caps/>
                      <w:noProof/>
                      <w:lang w:bidi="lt-LT"/>
                    </w:rPr>
                    <w:t>12.1</w:t>
                  </w:r>
                  <w:r w:rsidRPr="0093154B">
                    <w:rPr>
                      <w:rFonts w:asciiTheme="minorHAnsi" w:hAnsiTheme="minorHAnsi" w:cstheme="minorHAnsi"/>
                      <w:caps/>
                      <w:noProof/>
                      <w:sz w:val="22"/>
                      <w:szCs w:val="22"/>
                      <w:lang w:bidi="lt-LT"/>
                    </w:rPr>
                    <w:t>.</w:t>
                  </w:r>
                  <w:r w:rsidRPr="0093154B">
                    <w:rPr>
                      <w:rFonts w:cstheme="minorHAnsi"/>
                    </w:rPr>
                    <w:t xml:space="preserve"> </w:t>
                  </w:r>
                  <w:r w:rsidRPr="0093154B">
                    <w:rPr>
                      <w:rFonts w:asciiTheme="minorHAnsi" w:hAnsiTheme="minorHAnsi" w:cstheme="minorHAnsi"/>
                      <w:noProof/>
                      <w:sz w:val="22"/>
                      <w:szCs w:val="22"/>
                      <w:lang w:bidi="lt-LT"/>
                    </w:rPr>
                    <w:t xml:space="preserve">Підрядник несе відповідальність за те, щоб протягом усього терміну виконання </w:t>
                  </w:r>
                  <w:r w:rsidRPr="0093154B">
                    <w:rPr>
                      <w:rFonts w:asciiTheme="minorHAnsi" w:hAnsiTheme="minorHAnsi" w:cstheme="minorHAnsi"/>
                      <w:noProof/>
                      <w:sz w:val="22"/>
                      <w:szCs w:val="22"/>
                      <w:lang w:val="uk-UA" w:bidi="lt-LT"/>
                    </w:rPr>
                    <w:t>К</w:t>
                  </w:r>
                  <w:r w:rsidRPr="0093154B">
                    <w:rPr>
                      <w:rFonts w:asciiTheme="minorHAnsi" w:hAnsiTheme="minorHAnsi" w:cstheme="minorHAnsi"/>
                      <w:noProof/>
                      <w:sz w:val="22"/>
                      <w:szCs w:val="22"/>
                      <w:lang w:bidi="lt-LT"/>
                    </w:rPr>
                    <w:t xml:space="preserve">онтракту </w:t>
                  </w:r>
                  <w:r w:rsidRPr="0093154B">
                    <w:rPr>
                      <w:rFonts w:asciiTheme="minorHAnsi" w:hAnsiTheme="minorHAnsi" w:cstheme="minorHAnsi"/>
                      <w:noProof/>
                      <w:sz w:val="22"/>
                      <w:szCs w:val="22"/>
                      <w:lang w:val="uk-UA" w:bidi="lt-LT"/>
                    </w:rPr>
                    <w:t>П</w:t>
                  </w:r>
                  <w:r w:rsidRPr="0093154B">
                    <w:rPr>
                      <w:rFonts w:asciiTheme="minorHAnsi" w:hAnsiTheme="minorHAnsi" w:cstheme="minorHAnsi"/>
                      <w:noProof/>
                      <w:sz w:val="22"/>
                      <w:szCs w:val="22"/>
                      <w:lang w:bidi="lt-LT"/>
                    </w:rPr>
                    <w:t xml:space="preserve">ідрядник був компетентним, надійним і здатним (включаючи можливості економічних суб'єктів, на можливості яких спирається підрядник) виконати вимоги </w:t>
                  </w:r>
                  <w:r w:rsidRPr="0093154B">
                    <w:rPr>
                      <w:rFonts w:asciiTheme="minorHAnsi" w:hAnsiTheme="minorHAnsi" w:cstheme="minorHAnsi"/>
                      <w:noProof/>
                      <w:sz w:val="22"/>
                      <w:szCs w:val="22"/>
                      <w:lang w:val="uk-UA" w:bidi="lt-LT"/>
                    </w:rPr>
                    <w:t>К</w:t>
                  </w:r>
                  <w:r w:rsidRPr="0093154B">
                    <w:rPr>
                      <w:rFonts w:asciiTheme="minorHAnsi" w:hAnsiTheme="minorHAnsi" w:cstheme="minorHAnsi"/>
                      <w:noProof/>
                      <w:sz w:val="22"/>
                      <w:szCs w:val="22"/>
                      <w:lang w:bidi="lt-LT"/>
                    </w:rPr>
                    <w:t>онтракту:</w:t>
                  </w:r>
                </w:p>
              </w:tc>
            </w:tr>
            <w:tr w:rsidR="00FA1E6D" w:rsidRPr="00081CED" w14:paraId="44C2DB4E" w14:textId="77777777" w:rsidTr="00564D86">
              <w:tc>
                <w:tcPr>
                  <w:tcW w:w="5106" w:type="dxa"/>
                </w:tcPr>
                <w:p w14:paraId="00635754" w14:textId="28BCEAA1" w:rsidR="00FA1E6D" w:rsidRPr="00452F57" w:rsidRDefault="00FA1E6D" w:rsidP="007715DA">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12.1.1.  turėtų teisę verstis ta veikla, kuri yra reikalinga Sutarčiai įvykdyti. CPVA pareikalavus, Rangovas turi pateikti dokumentus, įrodančius, kad Sutartį vykdo tik tokią teisę turintys asmenys;</w:t>
                  </w:r>
                </w:p>
              </w:tc>
              <w:tc>
                <w:tcPr>
                  <w:tcW w:w="4822" w:type="dxa"/>
                </w:tcPr>
                <w:p w14:paraId="7E19F46C" w14:textId="51B9830B" w:rsidR="00FA1E6D" w:rsidRPr="00BA7930" w:rsidRDefault="00B91A99" w:rsidP="007715DA">
                  <w:pPr>
                    <w:framePr w:hSpace="180" w:wrap="around" w:hAnchor="margin" w:xAlign="right" w:y="-588"/>
                    <w:jc w:val="both"/>
                    <w:rPr>
                      <w:rFonts w:asciiTheme="minorHAnsi" w:hAnsiTheme="minorHAnsi" w:cstheme="minorHAnsi"/>
                      <w:caps/>
                      <w:noProof/>
                      <w:sz w:val="22"/>
                      <w:szCs w:val="22"/>
                      <w:lang w:val="ru-RU" w:bidi="lt-LT"/>
                    </w:rPr>
                  </w:pPr>
                  <w:r w:rsidRPr="00BA7930">
                    <w:rPr>
                      <w:rFonts w:asciiTheme="minorHAnsi" w:hAnsiTheme="minorHAnsi" w:cstheme="minorHAnsi"/>
                      <w:caps/>
                      <w:noProof/>
                      <w:sz w:val="22"/>
                      <w:szCs w:val="22"/>
                      <w:lang w:val="ru-RU" w:bidi="lt-LT"/>
                    </w:rPr>
                    <w:t>12.1.1.</w:t>
                  </w:r>
                  <w:r w:rsidRPr="00BA7930">
                    <w:rPr>
                      <w:rFonts w:asciiTheme="minorHAnsi" w:hAnsiTheme="minorHAnsi" w:cstheme="minorHAnsi"/>
                      <w:sz w:val="22"/>
                      <w:szCs w:val="22"/>
                    </w:rPr>
                    <w:t xml:space="preserve"> </w:t>
                  </w:r>
                  <w:r w:rsidRPr="00BA7930">
                    <w:rPr>
                      <w:rFonts w:asciiTheme="minorHAnsi" w:hAnsiTheme="minorHAnsi" w:cstheme="minorHAnsi"/>
                      <w:noProof/>
                      <w:sz w:val="22"/>
                      <w:szCs w:val="22"/>
                      <w:lang w:val="uk-UA" w:bidi="lt-LT"/>
                    </w:rPr>
                    <w:t>мати право займатися діяльністю, необхідною для виконання Контракту. На вимогу CPVA, Підрядник повинен надати документи, що підтверджують, що Контракт виконується лише особами, які мають таке право;</w:t>
                  </w:r>
                </w:p>
              </w:tc>
            </w:tr>
            <w:tr w:rsidR="00FA1E6D" w:rsidRPr="00081CED" w14:paraId="77972D16" w14:textId="77777777" w:rsidTr="00564D86">
              <w:tc>
                <w:tcPr>
                  <w:tcW w:w="5106" w:type="dxa"/>
                </w:tcPr>
                <w:p w14:paraId="0264222C" w14:textId="7656E752" w:rsidR="00FA1E6D" w:rsidRPr="00452F57" w:rsidRDefault="00FA1E6D" w:rsidP="007715DA">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12.1.2.  atitiktų tiekėjų kvalifikacijai pirkimo dokumentuose nustatytus reikalavimus bei neturėtų pirkimo dokumentuose nustatytų pašalinimo pagrindų;</w:t>
                  </w:r>
                </w:p>
              </w:tc>
              <w:tc>
                <w:tcPr>
                  <w:tcW w:w="4822" w:type="dxa"/>
                </w:tcPr>
                <w:p w14:paraId="567F9580" w14:textId="4B10E42B" w:rsidR="00FA1E6D" w:rsidRPr="00BA7930" w:rsidRDefault="00B91A99" w:rsidP="007715DA">
                  <w:pPr>
                    <w:framePr w:hSpace="180" w:wrap="around" w:hAnchor="margin" w:xAlign="right" w:y="-588"/>
                    <w:jc w:val="both"/>
                    <w:rPr>
                      <w:rFonts w:asciiTheme="minorHAnsi" w:hAnsiTheme="minorHAnsi" w:cstheme="minorHAnsi"/>
                      <w:noProof/>
                      <w:sz w:val="22"/>
                      <w:szCs w:val="22"/>
                      <w:lang w:val="uk-UA" w:bidi="lt-LT"/>
                    </w:rPr>
                  </w:pPr>
                  <w:r w:rsidRPr="00BA7930">
                    <w:rPr>
                      <w:rFonts w:asciiTheme="minorHAnsi" w:hAnsiTheme="minorHAnsi" w:cstheme="minorHAnsi"/>
                      <w:noProof/>
                      <w:sz w:val="22"/>
                      <w:szCs w:val="22"/>
                      <w:lang w:val="uk-UA" w:bidi="lt-LT"/>
                    </w:rPr>
                    <w:t>12.1.2.  відповідати вимогам щодо кваліфікації постачальників, встановленим у документах про закупівлю, та не мати підстав для виключення, встановлених у документах про закупівлю;</w:t>
                  </w:r>
                </w:p>
              </w:tc>
            </w:tr>
            <w:tr w:rsidR="00FA1E6D" w:rsidRPr="00081CED" w14:paraId="34DCF644" w14:textId="77777777" w:rsidTr="00564D86">
              <w:tc>
                <w:tcPr>
                  <w:tcW w:w="5106" w:type="dxa"/>
                </w:tcPr>
                <w:p w14:paraId="240247F3" w14:textId="281B0EC8" w:rsidR="00FA1E6D" w:rsidRPr="00452F57" w:rsidRDefault="00FA1E6D" w:rsidP="007715DA">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12.1.3.  laikytųsi Rangovo pasiūlyme nurodytų įsipareigojimų, įskaitant, bet neapsiribojant – atitiktų pirkimo dokumentuose nustatytus kokybinių, aplinkosaugos ir (arba) socialinių kriterijų (toliau – kokybiniai kriterijai) (jeigu pirkime buvo taikoma) reikšmes ir parametrus;</w:t>
                  </w:r>
                </w:p>
              </w:tc>
              <w:tc>
                <w:tcPr>
                  <w:tcW w:w="4822" w:type="dxa"/>
                </w:tcPr>
                <w:p w14:paraId="068EF1C0" w14:textId="77661740" w:rsidR="00FA1E6D" w:rsidRPr="00BA7930" w:rsidRDefault="00B91A99" w:rsidP="007715DA">
                  <w:pPr>
                    <w:framePr w:hSpace="180" w:wrap="around" w:hAnchor="margin" w:xAlign="right" w:y="-588"/>
                    <w:jc w:val="both"/>
                    <w:rPr>
                      <w:rFonts w:asciiTheme="minorHAnsi" w:hAnsiTheme="minorHAnsi" w:cstheme="minorHAnsi"/>
                      <w:noProof/>
                      <w:sz w:val="22"/>
                      <w:szCs w:val="22"/>
                      <w:lang w:val="uk-UA" w:bidi="lt-LT"/>
                    </w:rPr>
                  </w:pPr>
                  <w:r w:rsidRPr="00BA7930">
                    <w:rPr>
                      <w:rFonts w:asciiTheme="minorHAnsi" w:hAnsiTheme="minorHAnsi" w:cstheme="minorHAnsi"/>
                      <w:noProof/>
                      <w:sz w:val="22"/>
                      <w:szCs w:val="22"/>
                      <w:lang w:val="uk-UA" w:bidi="lt-LT"/>
                    </w:rPr>
                    <w:t>12.1.3.  дотримуватися зобов'язань, зазначених у пропозиції Підрядника, включаючи, але не обмежуючись: відповідність значенням і параментрам якісних, екологічних та/або соціальних критеріїв (далі – якісні критерії) (якщо це було застосовано в закупівлі), встановлених у закупівельної документації;</w:t>
                  </w:r>
                </w:p>
              </w:tc>
            </w:tr>
            <w:tr w:rsidR="00FA1E6D" w:rsidRPr="00081CED" w14:paraId="26AAEF8C" w14:textId="77777777" w:rsidTr="00564D86">
              <w:tc>
                <w:tcPr>
                  <w:tcW w:w="5106" w:type="dxa"/>
                </w:tcPr>
                <w:p w14:paraId="1BE06C4B" w14:textId="558AB227" w:rsidR="00FA1E6D" w:rsidRPr="00452F57" w:rsidRDefault="00FA1E6D" w:rsidP="007715DA">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12.1.4.  užtikrintų nustatytų kokybės vadybos sistemos ir (arba) aplinkos apsaugos vadybos sistemos standartų taikymą, jeigu to reikalaujama pirkimo dokumentuose, ir turėtų tą patvirtinančius dokumentus;</w:t>
                  </w:r>
                </w:p>
              </w:tc>
              <w:tc>
                <w:tcPr>
                  <w:tcW w:w="4822" w:type="dxa"/>
                </w:tcPr>
                <w:p w14:paraId="0BA727B5" w14:textId="352090E5" w:rsidR="00FA1E6D" w:rsidRPr="00BA7930" w:rsidRDefault="00B91A99" w:rsidP="007715DA">
                  <w:pPr>
                    <w:framePr w:hSpace="180" w:wrap="around" w:hAnchor="margin" w:xAlign="right" w:y="-588"/>
                    <w:jc w:val="both"/>
                    <w:rPr>
                      <w:rFonts w:asciiTheme="minorHAnsi" w:hAnsiTheme="minorHAnsi" w:cstheme="minorHAnsi"/>
                      <w:color w:val="000000"/>
                      <w:sz w:val="22"/>
                      <w:szCs w:val="22"/>
                    </w:rPr>
                  </w:pPr>
                  <w:r w:rsidRPr="00BA7930">
                    <w:rPr>
                      <w:rFonts w:asciiTheme="minorHAnsi" w:hAnsiTheme="minorHAnsi" w:cstheme="minorHAnsi"/>
                      <w:color w:val="000000"/>
                      <w:sz w:val="22"/>
                      <w:szCs w:val="22"/>
                    </w:rPr>
                    <w:t>12.1.4. забезпечувати застосування встановлених стандартів системи управління якістю та/або системи управління охороною навколишнього середовища, якщо це вимагається в документах закупівлі, та мати документи, що це підтверджують;</w:t>
                  </w:r>
                </w:p>
              </w:tc>
            </w:tr>
            <w:tr w:rsidR="00FA1E6D" w:rsidRPr="00081CED" w14:paraId="7655E302" w14:textId="77777777" w:rsidTr="00564D86">
              <w:tc>
                <w:tcPr>
                  <w:tcW w:w="5106" w:type="dxa"/>
                </w:tcPr>
                <w:p w14:paraId="06B48875" w14:textId="39EB73FA" w:rsidR="00FA1E6D" w:rsidRPr="00452F57" w:rsidRDefault="00FA1E6D" w:rsidP="007715DA">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12.1.5. </w:t>
                  </w:r>
                  <w:r w:rsidRPr="00452F57">
                    <w:rPr>
                      <w:rFonts w:asciiTheme="minorHAnsi" w:hAnsiTheme="minorHAnsi" w:cstheme="minorHAnsi"/>
                      <w:color w:val="000000"/>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52F57">
                    <w:rPr>
                      <w:rFonts w:asciiTheme="minorHAnsi" w:hAnsiTheme="minorHAnsi" w:cstheme="minorHAnsi"/>
                      <w:color w:val="000000"/>
                      <w:sz w:val="22"/>
                      <w:szCs w:val="22"/>
                    </w:rPr>
                    <w:t>.</w:t>
                  </w:r>
                </w:p>
              </w:tc>
              <w:tc>
                <w:tcPr>
                  <w:tcW w:w="4822" w:type="dxa"/>
                </w:tcPr>
                <w:p w14:paraId="56E3A5A1" w14:textId="63BED51F" w:rsidR="00FA1E6D" w:rsidRPr="00BA7930" w:rsidRDefault="00B91A99" w:rsidP="007715DA">
                  <w:pPr>
                    <w:framePr w:hSpace="180" w:wrap="around" w:hAnchor="margin" w:xAlign="right" w:y="-588"/>
                    <w:jc w:val="both"/>
                    <w:rPr>
                      <w:rFonts w:asciiTheme="minorHAnsi" w:hAnsiTheme="minorHAnsi" w:cstheme="minorHAnsi"/>
                      <w:b/>
                      <w:bCs/>
                      <w:caps/>
                      <w:noProof/>
                      <w:sz w:val="22"/>
                      <w:szCs w:val="22"/>
                      <w:lang w:val="uk-UA" w:bidi="lt-LT"/>
                    </w:rPr>
                  </w:pPr>
                  <w:r w:rsidRPr="00BA7930">
                    <w:rPr>
                      <w:rFonts w:asciiTheme="minorHAnsi" w:hAnsiTheme="minorHAnsi" w:cstheme="minorHAnsi"/>
                      <w:color w:val="000000"/>
                      <w:sz w:val="22"/>
                      <w:szCs w:val="22"/>
                    </w:rPr>
                    <w:t>12.1.5.  відповідати інтересам національної безпеки та не бути зареєстрованим (постійно проживати або мати громадянство) у державах або територіях, що вважаються ненадійними, якщо такі вимоги були передбачені в документах закупівлі.</w:t>
                  </w:r>
                </w:p>
              </w:tc>
            </w:tr>
            <w:tr w:rsidR="00FA1E6D" w:rsidRPr="00081CED" w14:paraId="3DDC8D9B" w14:textId="77777777" w:rsidTr="00564D86">
              <w:tc>
                <w:tcPr>
                  <w:tcW w:w="5106" w:type="dxa"/>
                </w:tcPr>
                <w:p w14:paraId="57F2B58B" w14:textId="38F19668" w:rsidR="00FA1E6D" w:rsidRPr="00452F57" w:rsidRDefault="002F6DFD" w:rsidP="007715DA">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t>12.2</w:t>
                  </w:r>
                  <w:r w:rsidR="00FA1E6D" w:rsidRPr="00452F57">
                    <w:rPr>
                      <w:rFonts w:asciiTheme="minorHAnsi" w:hAnsiTheme="minorHAnsi" w:cstheme="minorHAnsi"/>
                      <w:color w:val="000000"/>
                      <w:sz w:val="22"/>
                      <w:szCs w:val="22"/>
                    </w:rPr>
                    <w:t xml:space="preserve">. Tuo atveju, kai </w:t>
                  </w:r>
                  <w:r w:rsidRPr="00452F57">
                    <w:rPr>
                      <w:rFonts w:asciiTheme="minorHAnsi" w:hAnsiTheme="minorHAnsi" w:cstheme="minorHAnsi"/>
                      <w:color w:val="000000"/>
                      <w:sz w:val="22"/>
                      <w:szCs w:val="22"/>
                    </w:rPr>
                    <w:t>Rangovas</w:t>
                  </w:r>
                  <w:r w:rsidR="00FA1E6D" w:rsidRPr="00452F57">
                    <w:rPr>
                      <w:rFonts w:asciiTheme="minorHAnsi" w:hAnsiTheme="minorHAnsi" w:cstheme="minorHAnsi"/>
                      <w:color w:val="000000"/>
                      <w:sz w:val="22"/>
                      <w:szCs w:val="22"/>
                    </w:rPr>
                    <w:t xml:space="preserve"> yra jungtinės veiklos sutarties pagrindu veikianti tiekėjų grupė, jos nariai </w:t>
                  </w:r>
                  <w:r w:rsidRPr="00452F57">
                    <w:rPr>
                      <w:rFonts w:asciiTheme="minorHAnsi" w:hAnsiTheme="minorHAnsi" w:cstheme="minorHAnsi"/>
                      <w:color w:val="000000"/>
                      <w:sz w:val="22"/>
                      <w:szCs w:val="22"/>
                    </w:rPr>
                    <w:t xml:space="preserve">CPVA </w:t>
                  </w:r>
                  <w:r w:rsidR="00FA1E6D" w:rsidRPr="00452F57">
                    <w:rPr>
                      <w:rFonts w:asciiTheme="minorHAnsi" w:hAnsiTheme="minorHAnsi" w:cstheme="minorHAnsi"/>
                      <w:color w:val="000000"/>
                      <w:sz w:val="22"/>
                      <w:szCs w:val="22"/>
                    </w:rPr>
                    <w:t>už Sutarties vykdymą atsako solidariai. </w:t>
                  </w:r>
                  <w:r w:rsidR="00FA1E6D" w:rsidRPr="00452F57">
                    <w:rPr>
                      <w:rFonts w:asciiTheme="minorHAnsi" w:hAnsiTheme="minorHAnsi" w:cstheme="minorHAnsi"/>
                      <w:color w:val="000000"/>
                      <w:sz w:val="22"/>
                      <w:szCs w:val="22"/>
                      <w:shd w:val="clear" w:color="auto" w:fill="FFFFFF"/>
                    </w:rPr>
                    <w:t>Jeig</w:t>
                  </w:r>
                  <w:r w:rsidRPr="00452F57">
                    <w:rPr>
                      <w:rFonts w:asciiTheme="minorHAnsi" w:hAnsiTheme="minorHAnsi" w:cstheme="minorHAnsi"/>
                      <w:color w:val="000000"/>
                      <w:sz w:val="22"/>
                      <w:szCs w:val="22"/>
                      <w:shd w:val="clear" w:color="auto" w:fill="FFFFFF"/>
                    </w:rPr>
                    <w:t>u Rangovas</w:t>
                  </w:r>
                  <w:r w:rsidR="00FA1E6D" w:rsidRPr="00452F57">
                    <w:rPr>
                      <w:rFonts w:asciiTheme="minorHAnsi" w:hAnsiTheme="minorHAnsi" w:cstheme="minorHAnsi"/>
                      <w:color w:val="000000"/>
                      <w:sz w:val="22"/>
                      <w:szCs w:val="22"/>
                      <w:shd w:val="clear" w:color="auto" w:fill="FFFFFF"/>
                    </w:rPr>
                    <w:t xml:space="preserve"> remiasi </w:t>
                  </w:r>
                  <w:r w:rsidR="00FA1E6D" w:rsidRPr="00452F57">
                    <w:rPr>
                      <w:rFonts w:asciiTheme="minorHAnsi" w:hAnsiTheme="minorHAnsi" w:cstheme="minorHAnsi"/>
                      <w:color w:val="000000"/>
                      <w:sz w:val="22"/>
                      <w:szCs w:val="22"/>
                    </w:rPr>
                    <w:t>ūkio </w:t>
                  </w:r>
                  <w:r w:rsidR="00FA1E6D" w:rsidRPr="00452F57">
                    <w:rPr>
                      <w:rFonts w:asciiTheme="minorHAnsi" w:hAnsiTheme="minorHAnsi" w:cstheme="minorHAnsi"/>
                      <w:color w:val="000000"/>
                      <w:sz w:val="22"/>
                      <w:szCs w:val="22"/>
                      <w:shd w:val="clear" w:color="auto" w:fill="FFFFFF"/>
                    </w:rPr>
                    <w:t xml:space="preserve">subjektų pajėgumais, siekdamas atitikti finansinio ir ekonominio pajėgumo reikalavimus, </w:t>
                  </w:r>
                  <w:r w:rsidR="00564C27" w:rsidRPr="00452F57">
                    <w:rPr>
                      <w:rFonts w:asciiTheme="minorHAnsi" w:hAnsiTheme="minorHAnsi" w:cstheme="minorHAnsi"/>
                      <w:color w:val="000000"/>
                      <w:sz w:val="22"/>
                      <w:szCs w:val="22"/>
                      <w:shd w:val="clear" w:color="auto" w:fill="FFFFFF"/>
                    </w:rPr>
                    <w:t>Rangovas</w:t>
                  </w:r>
                  <w:r w:rsidR="00FA1E6D" w:rsidRPr="00452F57">
                    <w:rPr>
                      <w:rFonts w:asciiTheme="minorHAnsi" w:hAnsiTheme="minorHAnsi" w:cstheme="minorHAnsi"/>
                      <w:color w:val="000000"/>
                      <w:sz w:val="22"/>
                      <w:szCs w:val="22"/>
                      <w:shd w:val="clear" w:color="auto" w:fill="FFFFFF"/>
                    </w:rPr>
                    <w:t xml:space="preserve"> su tokiais </w:t>
                  </w:r>
                  <w:r w:rsidR="00FA1E6D" w:rsidRPr="00452F57">
                    <w:rPr>
                      <w:rFonts w:asciiTheme="minorHAnsi" w:hAnsiTheme="minorHAnsi" w:cstheme="minorHAnsi"/>
                      <w:color w:val="000000"/>
                      <w:sz w:val="22"/>
                      <w:szCs w:val="22"/>
                    </w:rPr>
                    <w:t>ūkio </w:t>
                  </w:r>
                  <w:r w:rsidR="00FA1E6D" w:rsidRPr="00452F57">
                    <w:rPr>
                      <w:rFonts w:asciiTheme="minorHAnsi" w:hAnsiTheme="minorHAnsi" w:cstheme="minorHAnsi"/>
                      <w:color w:val="000000"/>
                      <w:sz w:val="22"/>
                      <w:szCs w:val="22"/>
                      <w:shd w:val="clear" w:color="auto" w:fill="FFFFFF"/>
                    </w:rPr>
                    <w:t>subjektais už Sutarties vykdymą atsako solidariai (jeigu to buvo reikalaujama pirkimo dokumentuose).</w:t>
                  </w:r>
                </w:p>
              </w:tc>
              <w:tc>
                <w:tcPr>
                  <w:tcW w:w="4822" w:type="dxa"/>
                </w:tcPr>
                <w:p w14:paraId="152B6C0B" w14:textId="2026E7CD" w:rsidR="00FA1E6D" w:rsidRPr="00BA7930" w:rsidRDefault="00B91A99" w:rsidP="007715DA">
                  <w:pPr>
                    <w:framePr w:hSpace="180" w:wrap="around" w:hAnchor="margin" w:xAlign="right" w:y="-588"/>
                    <w:jc w:val="both"/>
                    <w:rPr>
                      <w:rFonts w:asciiTheme="minorHAnsi" w:hAnsiTheme="minorHAnsi" w:cstheme="minorHAnsi"/>
                      <w:b/>
                      <w:bCs/>
                      <w:caps/>
                      <w:noProof/>
                      <w:sz w:val="22"/>
                      <w:szCs w:val="22"/>
                      <w:lang w:val="uk-UA" w:bidi="lt-LT"/>
                    </w:rPr>
                  </w:pPr>
                  <w:r w:rsidRPr="00BA7930">
                    <w:rPr>
                      <w:rFonts w:asciiTheme="minorHAnsi" w:hAnsiTheme="minorHAnsi" w:cstheme="minorHAnsi"/>
                      <w:color w:val="000000"/>
                      <w:sz w:val="22"/>
                      <w:szCs w:val="22"/>
                    </w:rPr>
                    <w:t>12.2.  У випадку, коли Підрядник є групою постачальників, що діє на основі договору про спільну діяльність, її члени несуть солідарну відповідальність перед CPVA за виконання Контракту. Якщо підрядник спирається на можливості економічних суб'єктів, прагнучи відповідати вимогам фінансової та економічної спроможності, Підрядник разом з такими економічними суб'єктами несе солідарну відповідальність за виконання Контракту (якщо це  вимагалося в документах закупівлі).</w:t>
                  </w:r>
                </w:p>
              </w:tc>
            </w:tr>
            <w:tr w:rsidR="00FA1E6D" w:rsidRPr="00081CED" w14:paraId="3FFCADC0" w14:textId="77777777" w:rsidTr="00564D86">
              <w:tc>
                <w:tcPr>
                  <w:tcW w:w="5106" w:type="dxa"/>
                </w:tcPr>
                <w:p w14:paraId="16142B32" w14:textId="3338A08C" w:rsidR="00FA1E6D" w:rsidRPr="00452F57" w:rsidRDefault="002F6DFD" w:rsidP="007715DA">
                  <w:pPr>
                    <w:framePr w:hSpace="180" w:wrap="around" w:hAnchor="margin" w:xAlign="right" w:y="-588"/>
                    <w:jc w:val="both"/>
                    <w:rPr>
                      <w:rFonts w:asciiTheme="minorHAnsi" w:hAnsiTheme="minorHAnsi" w:cstheme="minorHAnsi"/>
                      <w:b/>
                      <w:bCs/>
                      <w:caps/>
                      <w:noProof/>
                      <w:sz w:val="22"/>
                      <w:szCs w:val="22"/>
                      <w:lang w:bidi="lt-LT"/>
                    </w:rPr>
                  </w:pPr>
                  <w:r w:rsidRPr="00452F57">
                    <w:rPr>
                      <w:rFonts w:asciiTheme="minorHAnsi" w:hAnsiTheme="minorHAnsi" w:cstheme="minorHAnsi"/>
                      <w:color w:val="000000"/>
                      <w:sz w:val="22"/>
                      <w:szCs w:val="22"/>
                    </w:rPr>
                    <w:lastRenderedPageBreak/>
                    <w:t>12</w:t>
                  </w:r>
                  <w:r w:rsidR="00FA1E6D" w:rsidRPr="00452F57">
                    <w:rPr>
                      <w:rFonts w:asciiTheme="minorHAnsi" w:hAnsiTheme="minorHAnsi" w:cstheme="minorHAnsi"/>
                      <w:color w:val="000000"/>
                      <w:sz w:val="22"/>
                      <w:szCs w:val="22"/>
                    </w:rPr>
                    <w:t xml:space="preserve">.3. </w:t>
                  </w:r>
                  <w:r w:rsidR="00564C27" w:rsidRPr="00452F57">
                    <w:rPr>
                      <w:rFonts w:asciiTheme="minorHAnsi" w:hAnsiTheme="minorHAnsi" w:cstheme="minorHAnsi"/>
                      <w:color w:val="000000"/>
                      <w:sz w:val="22"/>
                      <w:szCs w:val="22"/>
                    </w:rPr>
                    <w:t>Rangovas</w:t>
                  </w:r>
                  <w:r w:rsidR="00FA1E6D" w:rsidRPr="00452F57">
                    <w:rPr>
                      <w:rFonts w:asciiTheme="minorHAnsi" w:hAnsiTheme="minorHAnsi" w:cstheme="minorHAnsi"/>
                      <w:color w:val="000000"/>
                      <w:sz w:val="22"/>
                      <w:szCs w:val="22"/>
                    </w:rPr>
                    <w:t xml:space="preserve"> taip pat atsako už tai, kad </w:t>
                  </w:r>
                  <w:r w:rsidRPr="00452F57">
                    <w:rPr>
                      <w:rFonts w:asciiTheme="minorHAnsi" w:hAnsiTheme="minorHAnsi" w:cstheme="minorHAnsi"/>
                      <w:color w:val="000000"/>
                      <w:sz w:val="22"/>
                      <w:szCs w:val="22"/>
                    </w:rPr>
                    <w:t>Rangovas</w:t>
                  </w:r>
                  <w:r w:rsidR="00FA1E6D" w:rsidRPr="00452F57">
                    <w:rPr>
                      <w:rFonts w:asciiTheme="minorHAnsi" w:hAnsiTheme="minorHAnsi" w:cstheme="minorHAnsi"/>
                      <w:color w:val="000000"/>
                      <w:sz w:val="22"/>
                      <w:szCs w:val="22"/>
                    </w:rPr>
                    <w:t>, Sutartį tiesiogiai vykdantys sub</w:t>
                  </w:r>
                  <w:r w:rsidRPr="00452F57">
                    <w:rPr>
                      <w:rFonts w:asciiTheme="minorHAnsi" w:hAnsiTheme="minorHAnsi" w:cstheme="minorHAnsi"/>
                      <w:color w:val="000000"/>
                      <w:sz w:val="22"/>
                      <w:szCs w:val="22"/>
                    </w:rPr>
                    <w:t xml:space="preserve">rangovai </w:t>
                  </w:r>
                  <w:r w:rsidR="00FA1E6D" w:rsidRPr="00452F57">
                    <w:rPr>
                      <w:rFonts w:asciiTheme="minorHAnsi" w:hAnsiTheme="minorHAnsi" w:cstheme="minorHAnsi"/>
                      <w:color w:val="000000"/>
                      <w:sz w:val="22"/>
                      <w:szCs w:val="22"/>
                    </w:rPr>
                    <w:t>ir specialistai atitiktų jiems įstatymų bei kitų teisės aktų ir (arba) pirkimo dokumentuose nustatytus profesinės kvalifikacijos ir kitus reikalavimus bei turėtų teisę verstis ta veikla, kuriai jie pasitelkiami.</w:t>
                  </w:r>
                </w:p>
              </w:tc>
              <w:tc>
                <w:tcPr>
                  <w:tcW w:w="4822" w:type="dxa"/>
                </w:tcPr>
                <w:p w14:paraId="1EC9D4FD" w14:textId="20F516C8" w:rsidR="00FA1E6D" w:rsidRPr="00BA7930" w:rsidRDefault="00EB57F9" w:rsidP="007715DA">
                  <w:pPr>
                    <w:framePr w:hSpace="180" w:wrap="around" w:hAnchor="margin" w:xAlign="right" w:y="-588"/>
                    <w:jc w:val="both"/>
                    <w:rPr>
                      <w:rFonts w:asciiTheme="minorHAnsi" w:hAnsiTheme="minorHAnsi" w:cstheme="minorHAnsi"/>
                      <w:b/>
                      <w:bCs/>
                      <w:caps/>
                      <w:noProof/>
                      <w:sz w:val="22"/>
                      <w:szCs w:val="22"/>
                      <w:lang w:val="uk-UA" w:bidi="lt-LT"/>
                    </w:rPr>
                  </w:pPr>
                  <w:r w:rsidRPr="00BA7930">
                    <w:rPr>
                      <w:rFonts w:asciiTheme="minorHAnsi" w:hAnsiTheme="minorHAnsi" w:cstheme="minorHAnsi"/>
                      <w:color w:val="000000"/>
                      <w:sz w:val="22"/>
                      <w:szCs w:val="22"/>
                    </w:rPr>
                    <w:t>12.3.  Підрядник також несе відповідальність за те, щоб Підрядник, субпідрядники та фахівці, які безпосередньо виконують Контракт, відповідали вимогам щодо професійної кваліфікації та іншим вимогам встановленим для них законодавством та іншими нормативно-правовими актами та/або документами закупівлі, а також мали право займатися діяльністю, для якої вони залучаються.</w:t>
                  </w:r>
                </w:p>
              </w:tc>
            </w:tr>
            <w:tr w:rsidR="002F6DFD" w:rsidRPr="00081CED" w14:paraId="45885922" w14:textId="77777777" w:rsidTr="00564D86">
              <w:tc>
                <w:tcPr>
                  <w:tcW w:w="5106" w:type="dxa"/>
                </w:tcPr>
                <w:p w14:paraId="63F6CAD5" w14:textId="2D031DCA" w:rsidR="002F6DFD" w:rsidRPr="00081CED" w:rsidRDefault="002F6DFD" w:rsidP="007715DA">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2F6DFD" w:rsidRPr="00081CED" w:rsidRDefault="002F6DFD" w:rsidP="007715DA">
                  <w:pPr>
                    <w:framePr w:hSpace="180" w:wrap="around" w:hAnchor="margin" w:xAlign="right" w:y="-588"/>
                    <w:jc w:val="both"/>
                    <w:rPr>
                      <w:rFonts w:asciiTheme="minorHAnsi" w:hAnsiTheme="minorHAnsi" w:cstheme="minorHAnsi"/>
                      <w:sz w:val="22"/>
                      <w:szCs w:val="22"/>
                      <w:lang w:val="uk-UA" w:eastAsia="ru-RU"/>
                    </w:rPr>
                  </w:pPr>
                </w:p>
              </w:tc>
            </w:tr>
            <w:tr w:rsidR="002F6DFD" w:rsidRPr="00081CED" w14:paraId="42E918BE" w14:textId="77777777" w:rsidTr="00564D86">
              <w:tc>
                <w:tcPr>
                  <w:tcW w:w="5106" w:type="dxa"/>
                </w:tcPr>
                <w:p w14:paraId="583398E9" w14:textId="305E0206" w:rsidR="002F6DFD" w:rsidRPr="00452F57" w:rsidRDefault="002F6DFD" w:rsidP="007715DA">
                  <w:pPr>
                    <w:framePr w:hSpace="180" w:wrap="around" w:hAnchor="margin" w:xAlign="right" w:y="-588"/>
                    <w:jc w:val="center"/>
                    <w:rPr>
                      <w:rFonts w:asciiTheme="minorHAnsi" w:hAnsiTheme="minorHAnsi" w:cstheme="minorHAnsi"/>
                      <w:b/>
                      <w:sz w:val="22"/>
                      <w:szCs w:val="22"/>
                      <w:lang w:val="uk-UA" w:eastAsia="ru-RU"/>
                    </w:rPr>
                  </w:pPr>
                  <w:r w:rsidRPr="00452F57">
                    <w:rPr>
                      <w:rFonts w:asciiTheme="minorHAnsi" w:hAnsiTheme="minorHAnsi" w:cstheme="minorHAnsi"/>
                      <w:b/>
                      <w:noProof/>
                      <w:sz w:val="22"/>
                      <w:szCs w:val="22"/>
                      <w:lang w:bidi="lt-LT"/>
                    </w:rPr>
                    <w:t>1</w:t>
                  </w:r>
                  <w:r w:rsidR="00C806E6" w:rsidRPr="00452F57">
                    <w:rPr>
                      <w:rFonts w:asciiTheme="minorHAnsi" w:hAnsiTheme="minorHAnsi" w:cstheme="minorHAnsi"/>
                      <w:b/>
                      <w:noProof/>
                      <w:sz w:val="22"/>
                      <w:szCs w:val="22"/>
                      <w:lang w:bidi="lt-LT"/>
                    </w:rPr>
                    <w:t>3</w:t>
                  </w:r>
                  <w:r w:rsidRPr="00452F57">
                    <w:rPr>
                      <w:rFonts w:asciiTheme="minorHAnsi" w:hAnsiTheme="minorHAnsi" w:cstheme="minorHAnsi"/>
                      <w:b/>
                      <w:noProof/>
                      <w:sz w:val="22"/>
                      <w:szCs w:val="22"/>
                      <w:lang w:bidi="lt-LT"/>
                    </w:rPr>
                    <w:t xml:space="preserve">. </w:t>
                  </w:r>
                  <w:r w:rsidRPr="00452F57">
                    <w:rPr>
                      <w:rFonts w:asciiTheme="minorHAnsi" w:hAnsiTheme="minorHAnsi" w:cstheme="minorHAnsi"/>
                      <w:sz w:val="22"/>
                      <w:szCs w:val="22"/>
                    </w:rPr>
                    <w:t xml:space="preserve"> </w:t>
                  </w:r>
                  <w:r w:rsidRPr="00452F57">
                    <w:rPr>
                      <w:rFonts w:asciiTheme="minorHAnsi" w:hAnsiTheme="minorHAnsi" w:cstheme="minorHAnsi"/>
                      <w:b/>
                      <w:bCs/>
                      <w:color w:val="000000"/>
                      <w:sz w:val="22"/>
                      <w:szCs w:val="22"/>
                      <w:shd w:val="clear" w:color="auto" w:fill="FFFFFF"/>
                    </w:rPr>
                    <w:t xml:space="preserve"> </w:t>
                  </w:r>
                  <w:r w:rsidRPr="00452F57">
                    <w:rPr>
                      <w:rFonts w:asciiTheme="minorHAnsi" w:hAnsiTheme="minorHAnsi" w:cstheme="minorHAnsi"/>
                      <w:b/>
                      <w:bCs/>
                      <w:caps/>
                      <w:noProof/>
                      <w:sz w:val="22"/>
                      <w:szCs w:val="22"/>
                      <w:lang w:bidi="lt-LT"/>
                    </w:rPr>
                    <w:t>Subrangovų pasitelkimas ir keitimas</w:t>
                  </w:r>
                  <w:r w:rsidRPr="00452F57" w:rsidDel="005E3473">
                    <w:rPr>
                      <w:rFonts w:asciiTheme="minorHAnsi" w:hAnsiTheme="minorHAnsi" w:cstheme="minorHAnsi"/>
                      <w:b/>
                      <w:caps/>
                      <w:noProof/>
                      <w:sz w:val="22"/>
                      <w:szCs w:val="22"/>
                      <w:lang w:bidi="lt-LT"/>
                    </w:rPr>
                    <w:t xml:space="preserve"> </w:t>
                  </w:r>
                </w:p>
              </w:tc>
              <w:tc>
                <w:tcPr>
                  <w:tcW w:w="4822" w:type="dxa"/>
                </w:tcPr>
                <w:p w14:paraId="1AD044B8" w14:textId="7B5128B4" w:rsidR="002F6DFD" w:rsidRPr="00452F57" w:rsidRDefault="002F6DFD" w:rsidP="007715DA">
                  <w:pPr>
                    <w:framePr w:hSpace="180" w:wrap="around" w:hAnchor="margin" w:xAlign="right" w:y="-588"/>
                    <w:jc w:val="center"/>
                    <w:rPr>
                      <w:rFonts w:asciiTheme="minorHAnsi" w:hAnsiTheme="minorHAnsi" w:cstheme="minorHAnsi"/>
                      <w:b/>
                      <w:sz w:val="22"/>
                      <w:szCs w:val="22"/>
                      <w:lang w:val="uk-UA" w:eastAsia="ru-RU"/>
                    </w:rPr>
                  </w:pPr>
                  <w:r w:rsidRPr="00452F57">
                    <w:rPr>
                      <w:rFonts w:asciiTheme="minorHAnsi" w:hAnsiTheme="minorHAnsi" w:cstheme="minorHAnsi"/>
                      <w:b/>
                      <w:sz w:val="22"/>
                      <w:szCs w:val="22"/>
                      <w:lang w:val="uk-UA" w:eastAsia="ru-RU"/>
                    </w:rPr>
                    <w:t>1</w:t>
                  </w:r>
                  <w:r w:rsidR="00C806E6" w:rsidRPr="00452F57">
                    <w:rPr>
                      <w:rFonts w:asciiTheme="minorHAnsi" w:hAnsiTheme="minorHAnsi" w:cstheme="minorHAnsi"/>
                      <w:b/>
                      <w:sz w:val="22"/>
                      <w:szCs w:val="22"/>
                      <w:lang w:val="en-US" w:eastAsia="ru-RU"/>
                    </w:rPr>
                    <w:t>3</w:t>
                  </w:r>
                  <w:r w:rsidRPr="00452F57">
                    <w:rPr>
                      <w:rFonts w:asciiTheme="minorHAnsi" w:hAnsiTheme="minorHAnsi" w:cstheme="minorHAnsi"/>
                      <w:b/>
                      <w:sz w:val="22"/>
                      <w:szCs w:val="22"/>
                      <w:lang w:val="uk-UA" w:eastAsia="ru-RU"/>
                    </w:rPr>
                    <w:t xml:space="preserve">. </w:t>
                  </w:r>
                  <w:r w:rsidRPr="00452F57">
                    <w:rPr>
                      <w:rFonts w:asciiTheme="minorHAnsi" w:hAnsiTheme="minorHAnsi" w:cstheme="minorHAnsi"/>
                      <w:sz w:val="22"/>
                      <w:szCs w:val="22"/>
                    </w:rPr>
                    <w:t xml:space="preserve"> </w:t>
                  </w:r>
                  <w:r w:rsidRPr="00452F57">
                    <w:rPr>
                      <w:rFonts w:asciiTheme="minorHAnsi" w:hAnsiTheme="minorHAnsi" w:cstheme="minorHAnsi"/>
                      <w:b/>
                      <w:sz w:val="22"/>
                      <w:szCs w:val="22"/>
                      <w:lang w:val="uk-UA" w:eastAsia="ru-RU"/>
                    </w:rPr>
                    <w:t>ВИКОРИСТАННЯ ТА ЗМІНИ СУБПОСТАЧАЛЬНИКОМ</w:t>
                  </w:r>
                </w:p>
              </w:tc>
            </w:tr>
            <w:tr w:rsidR="00C806E6" w:rsidRPr="00081CED" w14:paraId="761F3B69" w14:textId="77777777" w:rsidTr="00564D86">
              <w:tc>
                <w:tcPr>
                  <w:tcW w:w="5106" w:type="dxa"/>
                </w:tcPr>
                <w:p w14:paraId="29D3A0E7" w14:textId="3AA41EA5" w:rsidR="00C806E6" w:rsidRPr="00452F57" w:rsidRDefault="00EB312D"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t>13</w:t>
                  </w:r>
                  <w:r w:rsidR="00C806E6" w:rsidRPr="00452F57">
                    <w:rPr>
                      <w:rFonts w:asciiTheme="minorHAnsi" w:hAnsiTheme="minorHAnsi" w:cstheme="minorHAnsi"/>
                      <w:color w:val="000000"/>
                      <w:sz w:val="22"/>
                      <w:szCs w:val="22"/>
                    </w:rPr>
                    <w:t>.1. </w:t>
                  </w:r>
                  <w:r w:rsidRPr="00452F57">
                    <w:rPr>
                      <w:rFonts w:asciiTheme="minorHAnsi" w:hAnsiTheme="minorHAnsi" w:cstheme="minorHAnsi"/>
                      <w:color w:val="000000"/>
                      <w:sz w:val="22"/>
                      <w:szCs w:val="22"/>
                      <w:shd w:val="clear" w:color="auto" w:fill="FFFFFF"/>
                    </w:rPr>
                    <w:t>Rangovas</w:t>
                  </w:r>
                  <w:r w:rsidR="00C806E6" w:rsidRPr="00452F57">
                    <w:rPr>
                      <w:rFonts w:asciiTheme="minorHAnsi" w:hAnsiTheme="minorHAnsi" w:cstheme="minorHAnsi"/>
                      <w:color w:val="000000"/>
                      <w:sz w:val="22"/>
                      <w:szCs w:val="22"/>
                      <w:shd w:val="clear" w:color="auto" w:fill="FFFFFF"/>
                    </w:rPr>
                    <w:t xml:space="preserve"> įsipareigoja užtikrinti, kad Sutartį vykdys pirkime pasiūlyti ir kvalifikaci</w:t>
                  </w:r>
                  <w:r w:rsidR="00C806E6" w:rsidRPr="00452F57">
                    <w:rPr>
                      <w:rFonts w:asciiTheme="minorHAnsi" w:hAnsiTheme="minorHAnsi" w:cstheme="minorHAnsi"/>
                      <w:color w:val="000000"/>
                      <w:sz w:val="22"/>
                      <w:szCs w:val="22"/>
                    </w:rPr>
                    <w:t>jos</w:t>
                  </w:r>
                  <w:r w:rsidR="00C806E6" w:rsidRPr="00452F57">
                    <w:rPr>
                      <w:rFonts w:asciiTheme="minorHAnsi" w:hAnsiTheme="minorHAnsi" w:cstheme="minorHAnsi"/>
                      <w:color w:val="000000"/>
                      <w:sz w:val="22"/>
                      <w:szCs w:val="22"/>
                      <w:shd w:val="clear" w:color="auto" w:fill="FFFFFF"/>
                    </w:rPr>
                    <w:t> bei kitus pirkimo dokumentuose nustatytus reikalavimus atitinkantys sub</w:t>
                  </w:r>
                  <w:r w:rsidR="008E0B18" w:rsidRPr="00452F57">
                    <w:rPr>
                      <w:rFonts w:asciiTheme="minorHAnsi" w:hAnsiTheme="minorHAnsi" w:cstheme="minorHAnsi"/>
                      <w:color w:val="000000"/>
                      <w:sz w:val="22"/>
                      <w:szCs w:val="22"/>
                      <w:shd w:val="clear" w:color="auto" w:fill="FFFFFF"/>
                    </w:rPr>
                    <w:t>rangovai</w:t>
                  </w:r>
                  <w:r w:rsidR="00C806E6" w:rsidRPr="00452F57">
                    <w:rPr>
                      <w:rFonts w:asciiTheme="minorHAnsi" w:hAnsiTheme="minorHAnsi" w:cstheme="minorHAnsi"/>
                      <w:color w:val="000000"/>
                      <w:sz w:val="22"/>
                      <w:szCs w:val="22"/>
                      <w:shd w:val="clear" w:color="auto" w:fill="FFFFFF"/>
                    </w:rPr>
                    <w:t xml:space="preserve"> ir (ar) specialistai. Šių asmenų veiksmai vykdant Sutartį </w:t>
                  </w:r>
                  <w:r w:rsidRPr="00452F57">
                    <w:rPr>
                      <w:rFonts w:asciiTheme="minorHAnsi" w:hAnsiTheme="minorHAnsi" w:cstheme="minorHAnsi"/>
                      <w:color w:val="000000"/>
                      <w:sz w:val="22"/>
                      <w:szCs w:val="22"/>
                      <w:shd w:val="clear" w:color="auto" w:fill="FFFFFF"/>
                    </w:rPr>
                    <w:t>Rangovui</w:t>
                  </w:r>
                  <w:r w:rsidR="00C806E6" w:rsidRPr="00452F57">
                    <w:rPr>
                      <w:rFonts w:asciiTheme="minorHAnsi" w:hAnsiTheme="minorHAnsi" w:cstheme="minorHAnsi"/>
                      <w:color w:val="000000"/>
                      <w:sz w:val="22"/>
                      <w:szCs w:val="22"/>
                      <w:shd w:val="clear" w:color="auto" w:fill="FFFFFF"/>
                    </w:rPr>
                    <w:t xml:space="preserve"> sukelia tokias pačias pasekmes ir atsakomybę, kaip jo paties veiksmai. </w:t>
                  </w:r>
                  <w:r w:rsidRPr="00452F57">
                    <w:rPr>
                      <w:rFonts w:asciiTheme="minorHAnsi" w:hAnsiTheme="minorHAnsi" w:cstheme="minorHAnsi"/>
                      <w:color w:val="000000"/>
                      <w:sz w:val="22"/>
                      <w:szCs w:val="22"/>
                      <w:shd w:val="clear" w:color="auto" w:fill="FFFFFF"/>
                    </w:rPr>
                    <w:t>Rangovas</w:t>
                  </w:r>
                  <w:r w:rsidR="00C806E6" w:rsidRPr="00452F57">
                    <w:rPr>
                      <w:rFonts w:asciiTheme="minorHAnsi" w:hAnsiTheme="minorHAnsi" w:cstheme="minorHAnsi"/>
                      <w:color w:val="000000"/>
                      <w:sz w:val="22"/>
                      <w:szCs w:val="22"/>
                      <w:shd w:val="clear" w:color="auto" w:fill="FFFFFF"/>
                    </w:rPr>
                    <w:t xml:space="preserve"> atsako už savo sub</w:t>
                  </w:r>
                  <w:r w:rsidR="008E0B18" w:rsidRPr="00452F57">
                    <w:rPr>
                      <w:rFonts w:asciiTheme="minorHAnsi" w:hAnsiTheme="minorHAnsi" w:cstheme="minorHAnsi"/>
                      <w:color w:val="000000"/>
                      <w:sz w:val="22"/>
                      <w:szCs w:val="22"/>
                      <w:shd w:val="clear" w:color="auto" w:fill="FFFFFF"/>
                    </w:rPr>
                    <w:t>rangovų</w:t>
                  </w:r>
                  <w:r w:rsidR="00C806E6" w:rsidRPr="00452F57">
                    <w:rPr>
                      <w:rFonts w:asciiTheme="minorHAnsi" w:hAnsiTheme="minorHAnsi" w:cstheme="minorHAnsi"/>
                      <w:color w:val="000000"/>
                      <w:sz w:val="22"/>
                      <w:szCs w:val="22"/>
                      <w:shd w:val="clear" w:color="auto" w:fill="FFFFFF"/>
                    </w:rPr>
                    <w:t> </w:t>
                  </w:r>
                  <w:r w:rsidR="00C806E6" w:rsidRPr="00452F57">
                    <w:rPr>
                      <w:rFonts w:asciiTheme="minorHAnsi" w:hAnsiTheme="minorHAnsi" w:cstheme="minorHAnsi"/>
                      <w:color w:val="000000"/>
                      <w:sz w:val="22"/>
                      <w:szCs w:val="22"/>
                    </w:rPr>
                    <w:t>ir specialistų </w:t>
                  </w:r>
                  <w:r w:rsidR="00C806E6" w:rsidRPr="00452F57">
                    <w:rPr>
                      <w:rFonts w:asciiTheme="minorHAnsi" w:hAnsiTheme="minorHAnsi" w:cstheme="minorHAnsi"/>
                      <w:color w:val="000000"/>
                      <w:sz w:val="22"/>
                      <w:szCs w:val="22"/>
                      <w:shd w:val="clear" w:color="auto" w:fill="FFFFFF"/>
                    </w:rPr>
                    <w:t>veiksmus ar neveikimą.</w:t>
                  </w:r>
                </w:p>
              </w:tc>
              <w:tc>
                <w:tcPr>
                  <w:tcW w:w="4822" w:type="dxa"/>
                </w:tcPr>
                <w:p w14:paraId="36D074D7" w14:textId="5F969EAF" w:rsidR="00C806E6" w:rsidRPr="00452F57" w:rsidRDefault="00EB312D" w:rsidP="007715DA">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 xml:space="preserve">.1. Підрядник зобов'язується забезпечити, щоб  Контракт виконували субпідрядники, які були зазначені у Тендерній </w:t>
                  </w:r>
                  <w:r w:rsidR="00EB57F9">
                    <w:rPr>
                      <w:rFonts w:asciiTheme="minorHAnsi" w:hAnsiTheme="minorHAnsi" w:cstheme="minorHAnsi"/>
                      <w:sz w:val="22"/>
                      <w:szCs w:val="22"/>
                      <w:lang w:val="uk-UA" w:eastAsia="ru-RU"/>
                    </w:rPr>
                    <w:t>пропозиції</w:t>
                  </w:r>
                  <w:r w:rsidRPr="00452F57">
                    <w:rPr>
                      <w:rFonts w:asciiTheme="minorHAnsi" w:hAnsiTheme="minorHAnsi" w:cstheme="minorHAnsi"/>
                      <w:sz w:val="22"/>
                      <w:szCs w:val="22"/>
                      <w:lang w:val="uk-UA" w:eastAsia="ru-RU"/>
                    </w:rPr>
                    <w:t xml:space="preserve"> та відповідають викладеним у тендерній документації кваліфікаційним та іншим вимогам. Дії таких осіб при виконанні Контракту мають для Підрядника такі ж наслідки та відповідальність, як і його власні дії. Підрядник несе відповідальність за дії або бездіяльність своїх субпідрядників</w:t>
                  </w:r>
                  <w:r w:rsidR="00EB57F9">
                    <w:rPr>
                      <w:rFonts w:asciiTheme="minorHAnsi" w:hAnsiTheme="minorHAnsi" w:cstheme="minorHAnsi"/>
                      <w:sz w:val="22"/>
                      <w:szCs w:val="22"/>
                      <w:lang w:val="uk-UA" w:eastAsia="ru-RU"/>
                    </w:rPr>
                    <w:t>.</w:t>
                  </w:r>
                </w:p>
              </w:tc>
            </w:tr>
            <w:tr w:rsidR="00EB312D" w:rsidRPr="00081CED" w14:paraId="0F9C281F" w14:textId="77777777" w:rsidTr="00564D86">
              <w:tc>
                <w:tcPr>
                  <w:tcW w:w="5106" w:type="dxa"/>
                </w:tcPr>
                <w:p w14:paraId="67F517B1" w14:textId="27B47B49" w:rsidR="00EB312D" w:rsidRPr="00452F57" w:rsidRDefault="00EB312D"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noProof/>
                      <w:sz w:val="22"/>
                      <w:szCs w:val="22"/>
                      <w:lang w:bidi="lt-LT"/>
                    </w:rPr>
                    <w:t>13.2.</w:t>
                  </w:r>
                  <w:r w:rsidRPr="00452F57">
                    <w:rPr>
                      <w:rFonts w:asciiTheme="minorHAnsi" w:hAnsiTheme="minorHAnsi" w:cstheme="minorHAnsi"/>
                      <w:sz w:val="22"/>
                      <w:szCs w:val="22"/>
                    </w:rPr>
                    <w:t xml:space="preserve"> </w:t>
                  </w:r>
                  <w:r w:rsidRPr="00452F57">
                    <w:rPr>
                      <w:rFonts w:asciiTheme="minorHAnsi" w:hAnsiTheme="minorHAnsi" w:cstheme="minorHAnsi"/>
                      <w:noProof/>
                      <w:sz w:val="22"/>
                      <w:szCs w:val="22"/>
                      <w:lang w:bidi="lt-LT"/>
                    </w:rPr>
                    <w:t>Sutarties vykdymui pasitelkiami subrangova</w:t>
                  </w:r>
                  <w:r w:rsidR="00564C27" w:rsidRPr="00452F57">
                    <w:rPr>
                      <w:rFonts w:asciiTheme="minorHAnsi" w:hAnsiTheme="minorHAnsi" w:cstheme="minorHAnsi"/>
                      <w:noProof/>
                      <w:sz w:val="22"/>
                      <w:szCs w:val="22"/>
                      <w:lang w:bidi="lt-LT"/>
                    </w:rPr>
                    <w:t xml:space="preserve"> ir (ar) specialistai</w:t>
                  </w:r>
                  <w:r w:rsidRPr="00452F57">
                    <w:rPr>
                      <w:rFonts w:asciiTheme="minorHAnsi" w:hAnsiTheme="minorHAnsi" w:cstheme="minorHAnsi"/>
                      <w:noProof/>
                      <w:sz w:val="22"/>
                      <w:szCs w:val="22"/>
                      <w:lang w:bidi="lt-LT"/>
                    </w:rPr>
                    <w:t xml:space="preserve"> (jeigu tokie pasitelkiami), nurodomi </w:t>
                  </w:r>
                  <w:r w:rsidRPr="00452F57">
                    <w:rPr>
                      <w:rFonts w:asciiTheme="minorHAnsi" w:hAnsiTheme="minorHAnsi" w:cstheme="minorHAnsi"/>
                      <w:sz w:val="22"/>
                      <w:szCs w:val="22"/>
                    </w:rPr>
                    <w:t>Sutarties specialiųjų sąlygų 8.3. ir 8.4. p.</w:t>
                  </w:r>
                </w:p>
              </w:tc>
              <w:tc>
                <w:tcPr>
                  <w:tcW w:w="4822" w:type="dxa"/>
                </w:tcPr>
                <w:p w14:paraId="409AD9A3" w14:textId="0A190638" w:rsidR="00EB312D" w:rsidRPr="00452F57" w:rsidRDefault="00EB312D" w:rsidP="007715DA">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.2. Субпідрядники (якщо такі є), які будуть залучені до виконання Контракту, повинні бути вказані в пунктах 8.3 та 8.4 Особливих умов Контракту.</w:t>
                  </w:r>
                </w:p>
              </w:tc>
            </w:tr>
            <w:tr w:rsidR="00564C27" w:rsidRPr="00081CED" w14:paraId="3A041618" w14:textId="77777777" w:rsidTr="00564D86">
              <w:tc>
                <w:tcPr>
                  <w:tcW w:w="5106" w:type="dxa"/>
                </w:tcPr>
                <w:p w14:paraId="2626EBC3" w14:textId="30528301" w:rsidR="000A38FB" w:rsidRPr="00452F57" w:rsidRDefault="00564C27"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noProof/>
                      <w:sz w:val="22"/>
                      <w:szCs w:val="22"/>
                      <w:lang w:bidi="lt-LT"/>
                    </w:rPr>
                    <w:t>13.3. Rangovas gali keisti Sutartyje nurodytus subrangovus ir (ar) specialistus šiame Sutarties poskyryje nustatytais atvejais ir tvarka</w:t>
                  </w:r>
                  <w:r w:rsidR="000A38FB" w:rsidRPr="00452F57">
                    <w:rPr>
                      <w:rFonts w:asciiTheme="minorHAnsi" w:hAnsiTheme="minorHAnsi" w:cstheme="minorHAnsi"/>
                      <w:noProof/>
                      <w:sz w:val="22"/>
                      <w:szCs w:val="22"/>
                      <w:lang w:bidi="lt-LT"/>
                    </w:rPr>
                    <w:t>. Dėl šio Rangovas CPVA</w:t>
                  </w:r>
                  <w:r w:rsidR="00050984" w:rsidRPr="00452F57">
                    <w:rPr>
                      <w:rFonts w:asciiTheme="minorHAnsi" w:hAnsiTheme="minorHAnsi" w:cstheme="minorHAnsi"/>
                      <w:noProof/>
                      <w:sz w:val="22"/>
                      <w:szCs w:val="22"/>
                      <w:lang w:bidi="lt-LT"/>
                    </w:rPr>
                    <w:t xml:space="preserve">, </w:t>
                  </w:r>
                  <w:r w:rsidR="000A38FB" w:rsidRPr="00452F57">
                    <w:rPr>
                      <w:rFonts w:asciiTheme="minorHAnsi" w:hAnsiTheme="minorHAnsi" w:cstheme="minorHAnsi"/>
                      <w:noProof/>
                      <w:sz w:val="22"/>
                      <w:szCs w:val="22"/>
                      <w:lang w:bidi="lt-LT"/>
                    </w:rPr>
                    <w:t>turi pateikti dokumentus, įrodančius, kad šie subrangovai ir (ar) specialistai yra kvalifikuoti bei turi teisę verstis ta veikla, kuriai jie pasite</w:t>
                  </w:r>
                  <w:r w:rsidR="00050984" w:rsidRPr="00452F57">
                    <w:rPr>
                      <w:rFonts w:asciiTheme="minorHAnsi" w:hAnsiTheme="minorHAnsi" w:cstheme="minorHAnsi"/>
                      <w:noProof/>
                      <w:sz w:val="22"/>
                      <w:szCs w:val="22"/>
                      <w:lang w:bidi="lt-LT"/>
                    </w:rPr>
                    <w:t>l</w:t>
                  </w:r>
                  <w:r w:rsidR="000A38FB" w:rsidRPr="00452F57">
                    <w:rPr>
                      <w:rFonts w:asciiTheme="minorHAnsi" w:hAnsiTheme="minorHAnsi" w:cstheme="minorHAnsi"/>
                      <w:noProof/>
                      <w:sz w:val="22"/>
                      <w:szCs w:val="22"/>
                      <w:lang w:bidi="lt-LT"/>
                    </w:rPr>
                    <w:t xml:space="preserve">kiami. </w:t>
                  </w:r>
                  <w:r w:rsidR="00050984" w:rsidRPr="00452F57">
                    <w:rPr>
                      <w:rFonts w:asciiTheme="minorHAnsi" w:hAnsiTheme="minorHAnsi" w:cstheme="minorHAnsi"/>
                      <w:noProof/>
                      <w:sz w:val="22"/>
                      <w:szCs w:val="22"/>
                      <w:lang w:bidi="lt-LT"/>
                    </w:rPr>
                    <w:t xml:space="preserve"> Rangovas šiuos subr</w:t>
                  </w:r>
                  <w:r w:rsidR="00EB57F9">
                    <w:rPr>
                      <w:rFonts w:asciiTheme="minorHAnsi" w:hAnsiTheme="minorHAnsi" w:cstheme="minorHAnsi"/>
                      <w:noProof/>
                      <w:sz w:val="22"/>
                      <w:szCs w:val="22"/>
                      <w:lang w:bidi="lt-LT"/>
                    </w:rPr>
                    <w:t>a</w:t>
                  </w:r>
                  <w:r w:rsidR="00050984" w:rsidRPr="00452F57">
                    <w:rPr>
                      <w:rFonts w:asciiTheme="minorHAnsi" w:hAnsiTheme="minorHAnsi" w:cstheme="minorHAnsi"/>
                      <w:noProof/>
                      <w:sz w:val="22"/>
                      <w:szCs w:val="22"/>
                      <w:lang w:bidi="lt-LT"/>
                    </w:rPr>
                    <w:t>ngovus ir (ar) specialistus gali pasitelkti tik gavęs CPVA raštišką sutikimą.</w:t>
                  </w:r>
                </w:p>
              </w:tc>
              <w:tc>
                <w:tcPr>
                  <w:tcW w:w="4822" w:type="dxa"/>
                </w:tcPr>
                <w:p w14:paraId="4B9C6217" w14:textId="687898A0" w:rsidR="00EB57F9" w:rsidRDefault="00564C27" w:rsidP="007715DA">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 Підрядник може замінювати субпідрядників, зазначених у Контракті, у випадках та відповідно до процедур, викладених у цьому розділі Контракту</w:t>
                  </w:r>
                  <w:r w:rsidR="00EB57F9">
                    <w:rPr>
                      <w:rFonts w:asciiTheme="minorHAnsi" w:hAnsiTheme="minorHAnsi" w:cstheme="minorHAnsi"/>
                      <w:sz w:val="22"/>
                      <w:szCs w:val="22"/>
                      <w:lang w:val="uk-UA" w:eastAsia="ru-RU"/>
                    </w:rPr>
                    <w:t xml:space="preserve">. </w:t>
                  </w:r>
                  <w:r w:rsidR="00EB57F9">
                    <w:t xml:space="preserve"> </w:t>
                  </w:r>
                  <w:r w:rsidR="00EB57F9" w:rsidRPr="00EB57F9">
                    <w:rPr>
                      <w:rFonts w:asciiTheme="minorHAnsi" w:hAnsiTheme="minorHAnsi" w:cstheme="minorHAnsi"/>
                      <w:sz w:val="22"/>
                      <w:szCs w:val="22"/>
                      <w:lang w:val="uk-UA" w:eastAsia="ru-RU"/>
                    </w:rPr>
                    <w:t>З цього приводу підрядник повинен CPVA надати документи, що підтверджують, що ці субпідрядники та/або фахівці є кваліфікованими та мають право займатися діяльністю, для якої вони залучаються.</w:t>
                  </w:r>
                  <w:r w:rsidR="00EB57F9">
                    <w:t xml:space="preserve"> </w:t>
                  </w:r>
                  <w:r w:rsidR="00EB57F9" w:rsidRPr="00EB57F9">
                    <w:rPr>
                      <w:rFonts w:asciiTheme="minorHAnsi" w:hAnsiTheme="minorHAnsi" w:cstheme="minorHAnsi"/>
                      <w:sz w:val="22"/>
                      <w:szCs w:val="22"/>
                      <w:lang w:val="uk-UA" w:eastAsia="ru-RU"/>
                    </w:rPr>
                    <w:t>Підрядник може залучати цих субпідрядників та/або фахівців лише після отримання письмової згоди CPVA.</w:t>
                  </w:r>
                </w:p>
                <w:p w14:paraId="3E2F5CB3" w14:textId="7584151A" w:rsidR="00564C27" w:rsidRPr="00452F57" w:rsidRDefault="00564C27" w:rsidP="007715DA">
                  <w:pPr>
                    <w:framePr w:hSpace="180" w:wrap="around" w:hAnchor="margin" w:xAlign="right" w:y="-588"/>
                    <w:jc w:val="both"/>
                    <w:rPr>
                      <w:rFonts w:asciiTheme="minorHAnsi" w:hAnsiTheme="minorHAnsi" w:cstheme="minorHAnsi"/>
                      <w:sz w:val="22"/>
                      <w:szCs w:val="22"/>
                      <w:lang w:val="uk-UA" w:eastAsia="ru-RU"/>
                    </w:rPr>
                  </w:pPr>
                </w:p>
              </w:tc>
            </w:tr>
            <w:tr w:rsidR="00564C27" w:rsidRPr="00081CED" w14:paraId="57864391" w14:textId="77777777" w:rsidTr="00564D86">
              <w:tc>
                <w:tcPr>
                  <w:tcW w:w="5106" w:type="dxa"/>
                </w:tcPr>
                <w:p w14:paraId="2363EF1C" w14:textId="1A992AE9" w:rsidR="00564C27" w:rsidRPr="00452F57" w:rsidRDefault="00564C27" w:rsidP="007715DA">
                  <w:pPr>
                    <w:framePr w:hSpace="180" w:wrap="around" w:hAnchor="margin" w:xAlign="right" w:y="-588"/>
                    <w:jc w:val="both"/>
                    <w:rPr>
                      <w:rFonts w:asciiTheme="minorHAnsi" w:hAnsiTheme="minorHAnsi" w:cstheme="minorHAnsi"/>
                      <w:color w:val="000000"/>
                      <w:sz w:val="22"/>
                      <w:szCs w:val="22"/>
                      <w:shd w:val="clear" w:color="auto" w:fill="FFFFFF"/>
                    </w:rPr>
                  </w:pPr>
                  <w:r w:rsidRPr="00452F57">
                    <w:rPr>
                      <w:rFonts w:asciiTheme="minorHAnsi" w:hAnsiTheme="minorHAnsi" w:cstheme="minorHAnsi"/>
                      <w:noProof/>
                      <w:sz w:val="22"/>
                      <w:szCs w:val="22"/>
                      <w:lang w:bidi="lt-LT"/>
                    </w:rPr>
                    <w:t xml:space="preserve">13.4. </w:t>
                  </w:r>
                  <w:r w:rsidRPr="00452F57">
                    <w:rPr>
                      <w:rFonts w:asciiTheme="minorHAnsi" w:hAnsiTheme="minorHAnsi" w:cstheme="minorHAnsi"/>
                      <w:sz w:val="22"/>
                      <w:szCs w:val="22"/>
                    </w:rPr>
                    <w:t xml:space="preserve"> </w:t>
                  </w:r>
                  <w:r w:rsidRPr="00452F57">
                    <w:rPr>
                      <w:rFonts w:asciiTheme="minorHAnsi" w:hAnsiTheme="minorHAnsi" w:cstheme="minorHAnsi"/>
                      <w:noProof/>
                      <w:sz w:val="22"/>
                      <w:szCs w:val="22"/>
                      <w:lang w:bidi="lt-LT"/>
                    </w:rPr>
                    <w:t>Naujas subrangovas ar specialistas gali pradėti vykdyti jiems Rangovo pavestus įsipareigojimus pagal Sutartį ne anksčiau, nei bus pasirašytas Susitarimas.</w:t>
                  </w:r>
                </w:p>
              </w:tc>
              <w:tc>
                <w:tcPr>
                  <w:tcW w:w="4822" w:type="dxa"/>
                </w:tcPr>
                <w:p w14:paraId="4BD8CEE7" w14:textId="652EC377" w:rsidR="00564C27" w:rsidRPr="00452F57" w:rsidRDefault="00564C27" w:rsidP="007715DA">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val="uk-UA" w:eastAsia="ru-RU"/>
                    </w:rPr>
                    <w:t>1</w:t>
                  </w:r>
                  <w:r w:rsidRPr="00452F57">
                    <w:rPr>
                      <w:rFonts w:asciiTheme="minorHAnsi" w:hAnsiTheme="minorHAnsi" w:cstheme="minorHAnsi"/>
                      <w:sz w:val="22"/>
                      <w:szCs w:val="22"/>
                      <w:lang w:eastAsia="ru-RU"/>
                    </w:rPr>
                    <w:t>3</w:t>
                  </w:r>
                  <w:r w:rsidRPr="00452F57">
                    <w:rPr>
                      <w:rFonts w:asciiTheme="minorHAnsi" w:hAnsiTheme="minorHAnsi" w:cstheme="minorHAnsi"/>
                      <w:sz w:val="22"/>
                      <w:szCs w:val="22"/>
                      <w:lang w:val="uk-UA" w:eastAsia="ru-RU"/>
                    </w:rPr>
                    <w:t>.</w:t>
                  </w:r>
                  <w:r w:rsidRPr="00452F57">
                    <w:rPr>
                      <w:rFonts w:asciiTheme="minorHAnsi" w:hAnsiTheme="minorHAnsi" w:cstheme="minorHAnsi"/>
                      <w:sz w:val="22"/>
                      <w:szCs w:val="22"/>
                      <w:lang w:eastAsia="ru-RU"/>
                    </w:rPr>
                    <w:t>4</w:t>
                  </w:r>
                  <w:r w:rsidRPr="00452F57">
                    <w:rPr>
                      <w:rFonts w:asciiTheme="minorHAnsi" w:hAnsiTheme="minorHAnsi" w:cstheme="minorHAnsi"/>
                      <w:sz w:val="22"/>
                      <w:szCs w:val="22"/>
                      <w:lang w:val="uk-UA" w:eastAsia="ru-RU"/>
                    </w:rPr>
                    <w:t xml:space="preserve">. Новий субпідрядник може розпочати виконання своїх зобов'язань за Контрактом, переданих йому Підрядником, </w:t>
                  </w:r>
                  <w:r w:rsidR="00EB57F9">
                    <w:rPr>
                      <w:rFonts w:asciiTheme="minorHAnsi" w:hAnsiTheme="minorHAnsi" w:cstheme="minorHAnsi"/>
                      <w:sz w:val="22"/>
                      <w:szCs w:val="22"/>
                      <w:lang w:val="uk-UA" w:eastAsia="ru-RU"/>
                    </w:rPr>
                    <w:t xml:space="preserve">не раніше ніж з </w:t>
                  </w:r>
                  <w:r w:rsidRPr="00452F57">
                    <w:rPr>
                      <w:rFonts w:asciiTheme="minorHAnsi" w:hAnsiTheme="minorHAnsi" w:cstheme="minorHAnsi"/>
                      <w:sz w:val="22"/>
                      <w:szCs w:val="22"/>
                      <w:lang w:val="uk-UA" w:eastAsia="ru-RU"/>
                    </w:rPr>
                    <w:t>моменту підписання Угоди.</w:t>
                  </w:r>
                </w:p>
              </w:tc>
            </w:tr>
            <w:tr w:rsidR="00564C27" w:rsidRPr="00081CED" w14:paraId="600851A5" w14:textId="77777777" w:rsidTr="00564D86">
              <w:tc>
                <w:tcPr>
                  <w:tcW w:w="5106" w:type="dxa"/>
                </w:tcPr>
                <w:p w14:paraId="34175516" w14:textId="28520864" w:rsidR="00564C27" w:rsidRPr="00452F57" w:rsidRDefault="00564C27"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13.5. Jei Rangovas pasitelkia naują subrangovą arba pakeičia esamą subrangovą ir (ar) specialistą, negavęs CPVA</w:t>
                  </w:r>
                  <w:r w:rsidR="00050984" w:rsidRPr="00452F57">
                    <w:rPr>
                      <w:rFonts w:asciiTheme="minorHAnsi" w:hAnsiTheme="minorHAnsi" w:cstheme="minorHAnsi"/>
                      <w:color w:val="000000"/>
                      <w:sz w:val="22"/>
                      <w:szCs w:val="22"/>
                      <w:shd w:val="clear" w:color="auto" w:fill="FFFFFF"/>
                    </w:rPr>
                    <w:t>, raštiško</w:t>
                  </w:r>
                  <w:r w:rsidRPr="00452F57">
                    <w:rPr>
                      <w:rFonts w:asciiTheme="minorHAnsi" w:hAnsiTheme="minorHAnsi" w:cstheme="minorHAnsi"/>
                      <w:color w:val="000000"/>
                      <w:sz w:val="22"/>
                      <w:szCs w:val="22"/>
                      <w:shd w:val="clear" w:color="auto" w:fill="FFFFFF"/>
                    </w:rPr>
                    <w:t xml:space="preserve"> sutikimo, arba sutartinius įsipareigojimus pagal Sutartį vykdo subrangovai ir (ar) specialistai, neatitinkantys pirkimo dokumentuose nustatytų kvalifikacijos reikalavimų</w:t>
                  </w:r>
                  <w:r w:rsidRPr="00452F57">
                    <w:rPr>
                      <w:rFonts w:asciiTheme="minorHAnsi" w:hAnsiTheme="minorHAnsi" w:cstheme="minorHAnsi"/>
                      <w:color w:val="000000"/>
                      <w:sz w:val="22"/>
                      <w:szCs w:val="22"/>
                    </w:rPr>
                    <w:t>,</w:t>
                  </w:r>
                  <w:r w:rsidRPr="00452F57">
                    <w:rPr>
                      <w:rFonts w:asciiTheme="minorHAnsi" w:hAnsiTheme="minorHAnsi" w:cstheme="minorHAnsi"/>
                      <w:color w:val="000000"/>
                      <w:sz w:val="22"/>
                      <w:szCs w:val="22"/>
                      <w:shd w:val="clear" w:color="auto" w:fill="FFFFFF"/>
                    </w:rPr>
                    <w:t> kokybės vadybos sistemos ir (arba) aplinkos apsaugos vadybos sistemos standartų </w:t>
                  </w:r>
                  <w:r w:rsidRPr="00452F57">
                    <w:rPr>
                      <w:rFonts w:asciiTheme="minorHAnsi" w:hAnsiTheme="minorHAnsi" w:cstheme="minorHAnsi"/>
                      <w:color w:val="000000"/>
                      <w:sz w:val="22"/>
                      <w:szCs w:val="22"/>
                    </w:rPr>
                    <w:t>reikalavimų, reikalavimų dėl pašalinimo pagrindų nebuvimo, atitikties nacionalinio saugumo interesams bei reikalavimams </w:t>
                  </w:r>
                  <w:r w:rsidRPr="00452F57">
                    <w:rPr>
                      <w:rFonts w:asciiTheme="minorHAnsi" w:hAnsiTheme="minorHAnsi" w:cstheme="minorHAnsi"/>
                      <w:color w:val="000000"/>
                      <w:sz w:val="22"/>
                      <w:szCs w:val="22"/>
                      <w:shd w:val="clear" w:color="auto" w:fill="FFFFFF"/>
                    </w:rPr>
                    <w:t xml:space="preserve">nebūti registruotu (nuolat gyvenančiu ar turinčiu pilietybę) nepatikimomis </w:t>
                  </w:r>
                  <w:r w:rsidRPr="00452F57">
                    <w:rPr>
                      <w:rFonts w:asciiTheme="minorHAnsi" w:hAnsiTheme="minorHAnsi" w:cstheme="minorHAnsi"/>
                      <w:color w:val="000000"/>
                      <w:sz w:val="22"/>
                      <w:szCs w:val="22"/>
                      <w:shd w:val="clear" w:color="auto" w:fill="FFFFFF"/>
                    </w:rPr>
                    <w:lastRenderedPageBreak/>
                    <w:t>laikomose valstybėse ar teritorijose </w:t>
                  </w:r>
                  <w:r w:rsidRPr="00452F57">
                    <w:rPr>
                      <w:rFonts w:asciiTheme="minorHAnsi" w:hAnsiTheme="minorHAnsi" w:cstheme="minorHAnsi"/>
                      <w:color w:val="000000"/>
                      <w:sz w:val="22"/>
                      <w:szCs w:val="22"/>
                    </w:rPr>
                    <w:t>(jei taikoma) ir Rangovo pasiūlyme nurodytų sąlygų pirkimo dokumentuose nustatytiems kokybiniams kriterijams pagrįsti (jei taikoma)</w:t>
                  </w:r>
                  <w:r w:rsidRPr="00452F57">
                    <w:rPr>
                      <w:rFonts w:asciiTheme="minorHAnsi" w:hAnsiTheme="minorHAnsi" w:cstheme="minorHAnsi"/>
                      <w:color w:val="000000"/>
                      <w:sz w:val="22"/>
                      <w:szCs w:val="22"/>
                      <w:shd w:val="clear" w:color="auto" w:fill="FFFFFF"/>
                    </w:rPr>
                    <w:t>, Rangovui taikoma Speciali</w:t>
                  </w:r>
                  <w:r w:rsidR="00A64056" w:rsidRPr="00452F57">
                    <w:rPr>
                      <w:rFonts w:asciiTheme="minorHAnsi" w:hAnsiTheme="minorHAnsi" w:cstheme="minorHAnsi"/>
                      <w:color w:val="000000"/>
                      <w:sz w:val="22"/>
                      <w:szCs w:val="22"/>
                      <w:shd w:val="clear" w:color="auto" w:fill="FFFFFF"/>
                    </w:rPr>
                    <w:t>ųjų</w:t>
                  </w:r>
                  <w:r w:rsidRPr="00452F57">
                    <w:rPr>
                      <w:rFonts w:asciiTheme="minorHAnsi" w:hAnsiTheme="minorHAnsi" w:cstheme="minorHAnsi"/>
                      <w:color w:val="000000"/>
                      <w:sz w:val="22"/>
                      <w:szCs w:val="22"/>
                      <w:shd w:val="clear" w:color="auto" w:fill="FFFFFF"/>
                    </w:rPr>
                    <w:t xml:space="preserve"> sąlyg</w:t>
                  </w:r>
                  <w:r w:rsidR="00A64056" w:rsidRPr="00452F57">
                    <w:rPr>
                      <w:rFonts w:asciiTheme="minorHAnsi" w:hAnsiTheme="minorHAnsi" w:cstheme="minorHAnsi"/>
                      <w:color w:val="000000"/>
                      <w:sz w:val="22"/>
                      <w:szCs w:val="22"/>
                      <w:shd w:val="clear" w:color="auto" w:fill="FFFFFF"/>
                    </w:rPr>
                    <w:t>ų 5.6. ir 5.7. p.</w:t>
                  </w:r>
                  <w:r w:rsidRPr="00452F57">
                    <w:rPr>
                      <w:rFonts w:asciiTheme="minorHAnsi" w:hAnsiTheme="minorHAnsi" w:cstheme="minorHAnsi"/>
                      <w:color w:val="000000"/>
                      <w:sz w:val="22"/>
                      <w:szCs w:val="22"/>
                      <w:shd w:val="clear" w:color="auto" w:fill="FFFFFF"/>
                    </w:rPr>
                    <w:t xml:space="preserve"> nustatyto dydžio bauda.</w:t>
                  </w:r>
                </w:p>
              </w:tc>
              <w:tc>
                <w:tcPr>
                  <w:tcW w:w="4822" w:type="dxa"/>
                </w:tcPr>
                <w:p w14:paraId="7E280302" w14:textId="0D6ECA5D" w:rsidR="00564C27" w:rsidRPr="00452F57" w:rsidRDefault="00A64056" w:rsidP="007715DA">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lang w:eastAsia="ru-RU"/>
                    </w:rPr>
                    <w:lastRenderedPageBreak/>
                    <w:t>13.5.</w:t>
                  </w:r>
                  <w:r w:rsidRPr="00452F57">
                    <w:rPr>
                      <w:rFonts w:asciiTheme="minorHAnsi" w:hAnsiTheme="minorHAnsi" w:cstheme="minorHAnsi"/>
                      <w:sz w:val="22"/>
                      <w:szCs w:val="22"/>
                      <w:lang w:val="uk-UA" w:eastAsia="ru-RU"/>
                    </w:rPr>
                    <w:t xml:space="preserve"> Якщо Підрядник замін</w:t>
                  </w:r>
                  <w:r w:rsidR="00EB57F9">
                    <w:rPr>
                      <w:rFonts w:asciiTheme="minorHAnsi" w:hAnsiTheme="minorHAnsi" w:cstheme="minorHAnsi"/>
                      <w:sz w:val="22"/>
                      <w:szCs w:val="22"/>
                      <w:lang w:val="uk-UA" w:eastAsia="ru-RU"/>
                    </w:rPr>
                    <w:t>яє</w:t>
                  </w:r>
                  <w:r w:rsidRPr="00452F57">
                    <w:rPr>
                      <w:rFonts w:asciiTheme="minorHAnsi" w:hAnsiTheme="minorHAnsi" w:cstheme="minorHAnsi"/>
                      <w:sz w:val="22"/>
                      <w:szCs w:val="22"/>
                      <w:lang w:val="uk-UA" w:eastAsia="ru-RU"/>
                    </w:rPr>
                    <w:t xml:space="preserve"> існуючого субпідрядника або залуч</w:t>
                  </w:r>
                  <w:r w:rsidR="00EB57F9">
                    <w:rPr>
                      <w:rFonts w:asciiTheme="minorHAnsi" w:hAnsiTheme="minorHAnsi" w:cstheme="minorHAnsi"/>
                      <w:sz w:val="22"/>
                      <w:szCs w:val="22"/>
                      <w:lang w:val="uk-UA" w:eastAsia="ru-RU"/>
                    </w:rPr>
                    <w:t>ає</w:t>
                  </w:r>
                  <w:r w:rsidRPr="00452F57">
                    <w:rPr>
                      <w:rFonts w:asciiTheme="minorHAnsi" w:hAnsiTheme="minorHAnsi" w:cstheme="minorHAnsi"/>
                      <w:sz w:val="22"/>
                      <w:szCs w:val="22"/>
                      <w:lang w:val="uk-UA" w:eastAsia="ru-RU"/>
                    </w:rPr>
                    <w:t xml:space="preserve"> нового субпідрядника без отримання письмової згоди CPVA, або якщо договірні зобов'язання за Контрактом викону</w:t>
                  </w:r>
                  <w:r w:rsidR="007F320D">
                    <w:rPr>
                      <w:rFonts w:asciiTheme="minorHAnsi" w:hAnsiTheme="minorHAnsi" w:cstheme="minorHAnsi"/>
                      <w:sz w:val="22"/>
                      <w:szCs w:val="22"/>
                      <w:lang w:val="uk-UA" w:eastAsia="ru-RU"/>
                    </w:rPr>
                    <w:t>ються</w:t>
                  </w:r>
                  <w:r w:rsidRPr="00452F57">
                    <w:rPr>
                      <w:rFonts w:asciiTheme="minorHAnsi" w:hAnsiTheme="minorHAnsi" w:cstheme="minorHAnsi"/>
                      <w:sz w:val="22"/>
                      <w:szCs w:val="22"/>
                      <w:lang w:val="uk-UA" w:eastAsia="ru-RU"/>
                    </w:rPr>
                    <w:t xml:space="preserve"> субпідрядниками, які не відповідають викладеним у тендерній документації кваліфікаційним вимогам, вимогам щодо відсутності підстав для виключення, вимогам щодо відповідності інтересам національної безпеки та </w:t>
                  </w:r>
                  <w:r w:rsidR="007F320D">
                    <w:rPr>
                      <w:rFonts w:asciiTheme="minorHAnsi" w:hAnsiTheme="minorHAnsi" w:cstheme="minorHAnsi"/>
                      <w:sz w:val="22"/>
                      <w:szCs w:val="22"/>
                      <w:lang w:val="uk-UA" w:eastAsia="ru-RU"/>
                    </w:rPr>
                    <w:t xml:space="preserve">вимоги не бути </w:t>
                  </w:r>
                  <w:r w:rsidR="007F320D">
                    <w:t xml:space="preserve"> </w:t>
                  </w:r>
                  <w:r w:rsidR="007F320D" w:rsidRPr="007F320D">
                    <w:rPr>
                      <w:rFonts w:asciiTheme="minorHAnsi" w:hAnsiTheme="minorHAnsi" w:cstheme="minorHAnsi"/>
                      <w:sz w:val="22"/>
                      <w:szCs w:val="22"/>
                      <w:lang w:val="uk-UA" w:eastAsia="ru-RU"/>
                    </w:rPr>
                    <w:t xml:space="preserve">зареєстрованим (постійно проживати або мати </w:t>
                  </w:r>
                  <w:r w:rsidR="007F320D" w:rsidRPr="007F320D">
                    <w:rPr>
                      <w:rFonts w:asciiTheme="minorHAnsi" w:hAnsiTheme="minorHAnsi" w:cstheme="minorHAnsi"/>
                      <w:sz w:val="22"/>
                      <w:szCs w:val="22"/>
                      <w:lang w:val="uk-UA" w:eastAsia="ru-RU"/>
                    </w:rPr>
                    <w:lastRenderedPageBreak/>
                    <w:t>громадянство) у державах або територіях, що вважаються ненадійними</w:t>
                  </w:r>
                  <w:r w:rsidR="007F320D" w:rsidRPr="007F320D" w:rsidDel="007F320D">
                    <w:rPr>
                      <w:rFonts w:asciiTheme="minorHAnsi" w:hAnsiTheme="minorHAnsi" w:cstheme="minorHAnsi"/>
                      <w:sz w:val="22"/>
                      <w:szCs w:val="22"/>
                      <w:lang w:val="uk-UA" w:eastAsia="ru-RU"/>
                    </w:rPr>
                    <w:t xml:space="preserve"> </w:t>
                  </w:r>
                  <w:r w:rsidRPr="00452F57">
                    <w:rPr>
                      <w:rFonts w:asciiTheme="minorHAnsi" w:hAnsiTheme="minorHAnsi" w:cstheme="minorHAnsi"/>
                      <w:sz w:val="22"/>
                      <w:szCs w:val="22"/>
                      <w:lang w:val="uk-UA" w:eastAsia="ru-RU"/>
                    </w:rPr>
                    <w:t>(якщо застосовно), а також умовам, викладеним у тендерній пропозиції Підрядника для обґрунтування викладених у тендерній документації якісних критеріїв (якщо застосовно), то Підрядник несе відповідальність у вигляді штрафу у розмірі, визначеному у пунктах 5.6 та 5.7 Особливих умов Контракту.</w:t>
                  </w:r>
                </w:p>
              </w:tc>
            </w:tr>
            <w:tr w:rsidR="00564C27" w:rsidRPr="00081CED" w14:paraId="131D17AB" w14:textId="77777777" w:rsidTr="00564D86">
              <w:tc>
                <w:tcPr>
                  <w:tcW w:w="5106" w:type="dxa"/>
                </w:tcPr>
                <w:p w14:paraId="3A3112C4" w14:textId="21770FD0" w:rsidR="00564C27" w:rsidRPr="00452F57" w:rsidRDefault="00A64056"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lastRenderedPageBreak/>
                    <w:t>13.6.</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turi teisę Sutarties vykdymui pasitelkti naujus, Specialiosiose sąlygose nenurodytus sub</w:t>
                  </w:r>
                  <w:r w:rsidRPr="00452F57">
                    <w:rPr>
                      <w:rFonts w:asciiTheme="minorHAnsi" w:hAnsiTheme="minorHAnsi" w:cstheme="minorHAnsi"/>
                      <w:color w:val="000000"/>
                      <w:sz w:val="22"/>
                      <w:szCs w:val="22"/>
                      <w:shd w:val="clear" w:color="auto" w:fill="FFFFFF"/>
                    </w:rPr>
                    <w:t>rangovus</w:t>
                  </w:r>
                  <w:r w:rsidR="00564C27" w:rsidRPr="00452F57">
                    <w:rPr>
                      <w:rFonts w:asciiTheme="minorHAnsi" w:hAnsiTheme="minorHAnsi" w:cstheme="minorHAnsi"/>
                      <w:color w:val="000000"/>
                      <w:sz w:val="22"/>
                      <w:szCs w:val="22"/>
                      <w:shd w:val="clear" w:color="auto" w:fill="FFFFFF"/>
                    </w:rPr>
                    <w:t xml:space="preserve">, kurių pajėgumais </w:t>
                  </w:r>
                  <w:r w:rsidR="00752FF8"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nesirėmė pirkimo dokumentuose numatytiems kvalifikacijos reikalavimams pagrįsti.</w:t>
                  </w:r>
                </w:p>
              </w:tc>
              <w:tc>
                <w:tcPr>
                  <w:tcW w:w="4822" w:type="dxa"/>
                </w:tcPr>
                <w:p w14:paraId="07A9AB4B" w14:textId="5961BDDC" w:rsidR="00564C27" w:rsidRPr="00452F57" w:rsidRDefault="007F320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13.6 </w:t>
                  </w:r>
                  <w:r>
                    <w:t xml:space="preserve"> </w:t>
                  </w:r>
                  <w:r w:rsidRPr="007F320D">
                    <w:rPr>
                      <w:rFonts w:asciiTheme="minorHAnsi" w:hAnsiTheme="minorHAnsi" w:cstheme="minorHAnsi"/>
                      <w:sz w:val="22"/>
                      <w:szCs w:val="22"/>
                      <w:lang w:val="uk-UA" w:eastAsia="ru-RU"/>
                    </w:rPr>
                    <w:t xml:space="preserve">Підрядник має право залучати до виконання Контракту нових субпідрядників, не зазначених у Спеціальних умовах, чиїми </w:t>
                  </w:r>
                  <w:r w:rsidR="0093154B" w:rsidRPr="007F320D">
                    <w:rPr>
                      <w:rFonts w:asciiTheme="minorHAnsi" w:hAnsiTheme="minorHAnsi" w:cstheme="minorHAnsi"/>
                      <w:sz w:val="22"/>
                      <w:szCs w:val="22"/>
                      <w:lang w:val="uk-UA" w:eastAsia="ru-RU"/>
                    </w:rPr>
                    <w:t>потужност</w:t>
                  </w:r>
                  <w:r w:rsidR="0093154B">
                    <w:rPr>
                      <w:rFonts w:asciiTheme="minorHAnsi" w:hAnsiTheme="minorHAnsi" w:cstheme="minorHAnsi"/>
                      <w:sz w:val="22"/>
                      <w:szCs w:val="22"/>
                      <w:lang w:val="uk-UA" w:eastAsia="ru-RU"/>
                    </w:rPr>
                    <w:t>ями</w:t>
                  </w:r>
                  <w:r w:rsidRPr="007F320D">
                    <w:rPr>
                      <w:rFonts w:asciiTheme="minorHAnsi" w:hAnsiTheme="minorHAnsi" w:cstheme="minorHAnsi"/>
                      <w:sz w:val="22"/>
                      <w:szCs w:val="22"/>
                      <w:lang w:val="uk-UA" w:eastAsia="ru-RU"/>
                    </w:rPr>
                    <w:t xml:space="preserve"> Підрядник не спирався для обґрунтування кваліфікаційних вимог, передбачених у документах закупівлі.</w:t>
                  </w:r>
                </w:p>
              </w:tc>
            </w:tr>
            <w:tr w:rsidR="00564C27" w:rsidRPr="00081CED" w14:paraId="691B47B4" w14:textId="77777777" w:rsidTr="00564D86">
              <w:tc>
                <w:tcPr>
                  <w:tcW w:w="5106" w:type="dxa"/>
                </w:tcPr>
                <w:p w14:paraId="5E21B02B" w14:textId="700A0F91" w:rsidR="00564C27" w:rsidRPr="00452F57" w:rsidRDefault="00A64056"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13.7.</w:t>
                  </w:r>
                  <w:r w:rsidR="00564C27" w:rsidRPr="00452F57">
                    <w:rPr>
                      <w:rFonts w:asciiTheme="minorHAnsi" w:hAnsiTheme="minorHAnsi" w:cstheme="minorHAnsi"/>
                      <w:color w:val="000000"/>
                      <w:sz w:val="22"/>
                      <w:szCs w:val="22"/>
                      <w:shd w:val="clear" w:color="auto" w:fill="FFFFFF"/>
                    </w:rPr>
                    <w:t xml:space="preserve"> Sudarius Sutartį, tačiau ne vėliau negu Sutartis pradedama vykdyti,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įsipareigoja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pranešti tuo metu žinomų su</w:t>
                  </w:r>
                  <w:r w:rsidRPr="00452F57">
                    <w:rPr>
                      <w:rFonts w:asciiTheme="minorHAnsi" w:hAnsiTheme="minorHAnsi" w:cstheme="minorHAnsi"/>
                      <w:color w:val="000000"/>
                      <w:sz w:val="22"/>
                      <w:szCs w:val="22"/>
                      <w:shd w:val="clear" w:color="auto" w:fill="FFFFFF"/>
                    </w:rPr>
                    <w:t>brangovų</w:t>
                  </w:r>
                  <w:r w:rsidR="00564C27" w:rsidRPr="00452F57">
                    <w:rPr>
                      <w:rFonts w:asciiTheme="minorHAnsi" w:hAnsiTheme="minorHAnsi" w:cstheme="minorHAnsi"/>
                      <w:color w:val="000000"/>
                      <w:sz w:val="22"/>
                      <w:szCs w:val="22"/>
                      <w:shd w:val="clear" w:color="auto" w:fill="FFFFFF"/>
                    </w:rPr>
                    <w:t xml:space="preserve">, kurių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nesirėmė pirkimo dokumentuose numatytiems kvalifikacijos reikalavimams pagrįsti, pavadinimus, </w:t>
                  </w:r>
                  <w:r w:rsidR="00564C27" w:rsidRPr="00452F57">
                    <w:rPr>
                      <w:rFonts w:asciiTheme="minorHAnsi" w:hAnsiTheme="minorHAnsi" w:cstheme="minorHAnsi"/>
                      <w:color w:val="000000"/>
                      <w:sz w:val="22"/>
                      <w:szCs w:val="22"/>
                    </w:rPr>
                    <w:t>juridinio asmens kodą, </w:t>
                  </w:r>
                  <w:r w:rsidR="00564C27" w:rsidRPr="00452F57">
                    <w:rPr>
                      <w:rFonts w:asciiTheme="minorHAnsi" w:hAnsiTheme="minorHAnsi" w:cstheme="minorHAnsi"/>
                      <w:color w:val="000000"/>
                      <w:sz w:val="22"/>
                      <w:szCs w:val="22"/>
                      <w:shd w:val="clear" w:color="auto" w:fill="FFFFFF"/>
                    </w:rPr>
                    <w:t>kontaktinius duomenis</w:t>
                  </w:r>
                  <w:r w:rsidR="00564C27" w:rsidRPr="00452F57">
                    <w:rPr>
                      <w:rFonts w:asciiTheme="minorHAnsi" w:hAnsiTheme="minorHAnsi" w:cstheme="minorHAnsi"/>
                      <w:color w:val="000000"/>
                      <w:sz w:val="22"/>
                      <w:szCs w:val="22"/>
                    </w:rPr>
                    <w:t>,</w:t>
                  </w:r>
                  <w:r w:rsidR="00564C27" w:rsidRPr="00452F57">
                    <w:rPr>
                      <w:rFonts w:asciiTheme="minorHAnsi" w:hAnsiTheme="minorHAnsi" w:cstheme="minorHAnsi"/>
                      <w:color w:val="000000"/>
                      <w:sz w:val="22"/>
                      <w:szCs w:val="22"/>
                      <w:shd w:val="clear" w:color="auto" w:fill="FFFFFF"/>
                    </w:rPr>
                    <w:t> jų atstovus.</w:t>
                  </w:r>
                </w:p>
              </w:tc>
              <w:tc>
                <w:tcPr>
                  <w:tcW w:w="4822" w:type="dxa"/>
                </w:tcPr>
                <w:p w14:paraId="4D70528A" w14:textId="557AC9D4" w:rsidR="00564C27" w:rsidRPr="00452F57" w:rsidRDefault="007F320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13.7. </w:t>
                  </w:r>
                  <w:r>
                    <w:t xml:space="preserve"> </w:t>
                  </w:r>
                  <w:r w:rsidRPr="007F320D">
                    <w:rPr>
                      <w:rFonts w:asciiTheme="minorHAnsi" w:hAnsiTheme="minorHAnsi" w:cstheme="minorHAnsi"/>
                      <w:sz w:val="22"/>
                      <w:szCs w:val="22"/>
                      <w:lang w:val="uk-UA" w:eastAsia="ru-RU"/>
                    </w:rPr>
                    <w:t>Після укладення Контракту, але не пізніше ніж до початку виконання Контракту, Підрядник зобов'язується повідомити CPVA назви, коди юридичних осіб, контактні дані та представників субпідрядників, про яких на той момент відомо і на чиї потужності Підрядник не спирався для обґрунтування кваліфікаційних вимог, передбачених у документах закупівлі.</w:t>
                  </w:r>
                </w:p>
              </w:tc>
            </w:tr>
            <w:tr w:rsidR="00564C27" w:rsidRPr="00081CED" w14:paraId="342471AF" w14:textId="77777777" w:rsidTr="00564D86">
              <w:tc>
                <w:tcPr>
                  <w:tcW w:w="5106" w:type="dxa"/>
                </w:tcPr>
                <w:p w14:paraId="569AC0D8" w14:textId="65F75310" w:rsidR="00564C27" w:rsidRPr="00452F57" w:rsidRDefault="00A64056"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13.8.</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bet kuriuo Sutarties vykdymo metu,</w:t>
                  </w:r>
                  <w:r w:rsidR="00564C27" w:rsidRPr="00452F57">
                    <w:rPr>
                      <w:rFonts w:asciiTheme="minorHAnsi" w:hAnsiTheme="minorHAnsi" w:cstheme="minorHAnsi"/>
                      <w:color w:val="000000"/>
                      <w:sz w:val="22"/>
                      <w:szCs w:val="22"/>
                    </w:rPr>
                    <w:t> s</w:t>
                  </w:r>
                  <w:r w:rsidRPr="00452F57">
                    <w:rPr>
                      <w:rFonts w:asciiTheme="minorHAnsi" w:hAnsiTheme="minorHAnsi" w:cstheme="minorHAnsi"/>
                      <w:color w:val="000000"/>
                      <w:sz w:val="22"/>
                      <w:szCs w:val="22"/>
                    </w:rPr>
                    <w:t>ubrangovus</w:t>
                  </w:r>
                  <w:r w:rsidR="00564C27" w:rsidRPr="00452F57">
                    <w:rPr>
                      <w:rFonts w:asciiTheme="minorHAnsi" w:hAnsiTheme="minorHAnsi" w:cstheme="minorHAnsi"/>
                      <w:color w:val="000000"/>
                      <w:sz w:val="22"/>
                      <w:szCs w:val="22"/>
                    </w:rPr>
                    <w:t xml:space="preserve">, kurių pajėgumais </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nesirėmė pirkimo dokumentuose numatytiems kvalifikacijos reikalavimams pagrįsti, gali keisti savo nuožiūra.</w:t>
                  </w:r>
                </w:p>
              </w:tc>
              <w:tc>
                <w:tcPr>
                  <w:tcW w:w="4822" w:type="dxa"/>
                </w:tcPr>
                <w:p w14:paraId="09E5135C" w14:textId="327D5B41" w:rsidR="00564C27" w:rsidRPr="00452F57" w:rsidRDefault="007F320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13.8. </w:t>
                  </w:r>
                  <w:r>
                    <w:t xml:space="preserve"> </w:t>
                  </w:r>
                  <w:r w:rsidRPr="007F320D">
                    <w:rPr>
                      <w:rFonts w:asciiTheme="minorHAnsi" w:hAnsiTheme="minorHAnsi" w:cstheme="minorHAnsi"/>
                      <w:sz w:val="22"/>
                      <w:szCs w:val="22"/>
                      <w:lang w:val="uk-UA" w:eastAsia="ru-RU"/>
                    </w:rPr>
                    <w:t>Підрядник, в будь-який момент виконання Контракту, може на свій розсуд змінювати субпідрядників, на можливості яких він не спирався для обґрунтування кваліфікаційних вимог, передбачених у документах закупівлі.</w:t>
                  </w:r>
                </w:p>
              </w:tc>
            </w:tr>
            <w:tr w:rsidR="00564C27" w:rsidRPr="00081CED" w14:paraId="02E94BDC" w14:textId="77777777" w:rsidTr="00564D86">
              <w:tc>
                <w:tcPr>
                  <w:tcW w:w="5106" w:type="dxa"/>
                </w:tcPr>
                <w:p w14:paraId="60B062DB" w14:textId="4E8BA1B4" w:rsidR="00564C27" w:rsidRPr="00452F57" w:rsidRDefault="00A64056"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13.9.</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rPr>
                    <w:t>,</w:t>
                  </w:r>
                  <w:r w:rsidR="00564C27" w:rsidRPr="00452F57">
                    <w:rPr>
                      <w:rFonts w:asciiTheme="minorHAnsi" w:hAnsiTheme="minorHAnsi" w:cstheme="minorHAnsi"/>
                      <w:color w:val="000000"/>
                      <w:sz w:val="22"/>
                      <w:szCs w:val="22"/>
                      <w:shd w:val="clear" w:color="auto" w:fill="FFFFFF"/>
                    </w:rPr>
                    <w:t> </w:t>
                  </w:r>
                  <w:r w:rsidR="00564C27" w:rsidRPr="00452F57">
                    <w:rPr>
                      <w:rFonts w:asciiTheme="minorHAnsi" w:hAnsiTheme="minorHAnsi" w:cstheme="minorHAnsi"/>
                      <w:color w:val="000000"/>
                      <w:sz w:val="22"/>
                      <w:szCs w:val="22"/>
                    </w:rPr>
                    <w:t>bet kuriuo Sutarties vykdymo metu, </w:t>
                  </w:r>
                  <w:r w:rsidR="00564C27" w:rsidRPr="00452F57">
                    <w:rPr>
                      <w:rFonts w:asciiTheme="minorHAnsi" w:hAnsiTheme="minorHAnsi" w:cstheme="minorHAnsi"/>
                      <w:color w:val="000000"/>
                      <w:sz w:val="22"/>
                      <w:szCs w:val="22"/>
                      <w:shd w:val="clear" w:color="auto" w:fill="FFFFFF"/>
                    </w:rPr>
                    <w:t xml:space="preserve">ne vėliau nei prieš 5 (penkias) darbo dienas iki numatomo naujo </w:t>
                  </w:r>
                  <w:r w:rsidRPr="00452F57">
                    <w:rPr>
                      <w:rFonts w:asciiTheme="minorHAnsi" w:hAnsiTheme="minorHAnsi" w:cstheme="minorHAnsi"/>
                      <w:color w:val="000000"/>
                      <w:sz w:val="22"/>
                      <w:szCs w:val="22"/>
                      <w:shd w:val="clear" w:color="auto" w:fill="FFFFFF"/>
                    </w:rPr>
                    <w:t>subrangovo</w:t>
                  </w:r>
                  <w:r w:rsidR="00564C27" w:rsidRPr="00452F57">
                    <w:rPr>
                      <w:rFonts w:asciiTheme="minorHAnsi" w:hAnsiTheme="minorHAnsi" w:cstheme="minorHAnsi"/>
                      <w:color w:val="000000"/>
                      <w:sz w:val="22"/>
                      <w:szCs w:val="22"/>
                      <w:shd w:val="clear" w:color="auto" w:fill="FFFFFF"/>
                    </w:rPr>
                    <w:t xml:space="preserve">, kurio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nesirėmė pirkimo dokumentuose numatytiems kvalifikacijos reikalavimams pagrįsti, pasitelkimo</w:t>
                  </w:r>
                  <w:r w:rsidR="00564C27" w:rsidRPr="00452F57">
                    <w:rPr>
                      <w:rFonts w:asciiTheme="minorHAnsi" w:hAnsiTheme="minorHAnsi" w:cstheme="minorHAnsi"/>
                      <w:color w:val="000000"/>
                      <w:sz w:val="22"/>
                      <w:szCs w:val="22"/>
                    </w:rPr>
                    <w:t> ir (arba) keitimo</w:t>
                  </w:r>
                  <w:r w:rsidR="00564C27" w:rsidRPr="00452F57">
                    <w:rPr>
                      <w:rFonts w:asciiTheme="minorHAnsi" w:hAnsiTheme="minorHAnsi" w:cstheme="minorHAnsi"/>
                      <w:color w:val="000000"/>
                      <w:sz w:val="22"/>
                      <w:szCs w:val="22"/>
                      <w:shd w:val="clear" w:color="auto" w:fill="FFFFFF"/>
                    </w:rPr>
                    <w:t> apie tai privalo informuoti </w:t>
                  </w:r>
                  <w:r w:rsidRPr="00452F57">
                    <w:rPr>
                      <w:rFonts w:asciiTheme="minorHAnsi" w:hAnsiTheme="minorHAnsi" w:cstheme="minorHAnsi"/>
                      <w:color w:val="000000"/>
                      <w:sz w:val="22"/>
                      <w:szCs w:val="22"/>
                    </w:rPr>
                    <w:t>CPVA</w:t>
                  </w:r>
                  <w:r w:rsidR="00564C27" w:rsidRPr="00452F57">
                    <w:rPr>
                      <w:rFonts w:asciiTheme="minorHAnsi" w:hAnsiTheme="minorHAnsi" w:cstheme="minorHAnsi"/>
                      <w:color w:val="000000"/>
                      <w:sz w:val="22"/>
                      <w:szCs w:val="22"/>
                      <w:shd w:val="clear" w:color="auto" w:fill="FFFFFF"/>
                    </w:rPr>
                    <w:t>. </w:t>
                  </w:r>
                  <w:r w:rsidRPr="00452F57">
                    <w:rPr>
                      <w:rFonts w:asciiTheme="minorHAnsi" w:hAnsiTheme="minorHAnsi" w:cstheme="minorHAnsi"/>
                      <w:color w:val="000000"/>
                      <w:sz w:val="22"/>
                      <w:szCs w:val="22"/>
                    </w:rPr>
                    <w:t>CPVA</w:t>
                  </w:r>
                  <w:r w:rsidR="00564C27" w:rsidRPr="00452F57">
                    <w:rPr>
                      <w:rFonts w:asciiTheme="minorHAnsi" w:hAnsiTheme="minorHAnsi" w:cstheme="minorHAnsi"/>
                      <w:color w:val="000000"/>
                      <w:sz w:val="22"/>
                      <w:szCs w:val="22"/>
                    </w:rPr>
                    <w:t xml:space="preserve"> (jeigu buvo taikoma pirkimo dokumentuose) turi patikrinti, ar nėra </w:t>
                  </w:r>
                  <w:r w:rsidRPr="00452F57">
                    <w:rPr>
                      <w:rFonts w:asciiTheme="minorHAnsi" w:hAnsiTheme="minorHAnsi" w:cstheme="minorHAnsi"/>
                      <w:color w:val="000000"/>
                      <w:sz w:val="22"/>
                      <w:szCs w:val="22"/>
                    </w:rPr>
                    <w:t>subrangovo</w:t>
                  </w:r>
                  <w:r w:rsidR="00564C27" w:rsidRPr="00452F57">
                    <w:rPr>
                      <w:rFonts w:asciiTheme="minorHAnsi" w:hAnsiTheme="minorHAnsi" w:cstheme="minorHAnsi"/>
                      <w:color w:val="000000"/>
                      <w:sz w:val="22"/>
                      <w:szCs w:val="22"/>
                    </w:rPr>
                    <w:t xml:space="preserve"> pašalinimo pagrindų ir </w:t>
                  </w:r>
                  <w:r w:rsidR="008E0B18" w:rsidRPr="00452F57">
                    <w:rPr>
                      <w:rFonts w:asciiTheme="minorHAnsi" w:hAnsiTheme="minorHAnsi" w:cstheme="minorHAnsi"/>
                      <w:color w:val="000000"/>
                      <w:sz w:val="22"/>
                      <w:szCs w:val="22"/>
                    </w:rPr>
                    <w:t>subrangovo</w:t>
                  </w:r>
                  <w:r w:rsidR="00564C27" w:rsidRPr="00452F57">
                    <w:rPr>
                      <w:rFonts w:asciiTheme="minorHAnsi" w:hAnsiTheme="minorHAnsi" w:cstheme="minorHAnsi"/>
                      <w:color w:val="000000"/>
                      <w:sz w:val="22"/>
                      <w:szCs w:val="22"/>
                    </w:rPr>
                    <w:t xml:space="preserve"> atitiktį nacionalinio saugumo interesams ir reikalavimams </w:t>
                  </w:r>
                  <w:r w:rsidR="00564C27" w:rsidRPr="00452F57">
                    <w:rPr>
                      <w:rFonts w:asciiTheme="minorHAnsi" w:hAnsiTheme="minorHAnsi" w:cstheme="minorHAnsi"/>
                      <w:color w:val="000000"/>
                      <w:sz w:val="22"/>
                      <w:szCs w:val="22"/>
                      <w:shd w:val="clear" w:color="auto" w:fill="FFFFFF"/>
                    </w:rPr>
                    <w:t>nebūti registruotu (nuolat gyvenančiu ar turinčiu pilietybę) nepatikimomis laikomose valstybėse ar teritorijose</w:t>
                  </w:r>
                  <w:r w:rsidR="00564C27" w:rsidRPr="00452F57">
                    <w:rPr>
                      <w:rFonts w:asciiTheme="minorHAnsi" w:hAnsiTheme="minorHAnsi" w:cstheme="minorHAnsi"/>
                      <w:color w:val="000000"/>
                      <w:sz w:val="22"/>
                      <w:szCs w:val="22"/>
                    </w:rPr>
                    <w:t>. Jeigu sub</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padėtis neatitinka bent vieno iš nurodytų reikalavimų,</w:t>
                  </w:r>
                  <w:r w:rsidRPr="00452F57">
                    <w:rPr>
                      <w:rFonts w:asciiTheme="minorHAnsi" w:hAnsiTheme="minorHAnsi" w:cstheme="minorHAnsi"/>
                      <w:color w:val="000000"/>
                      <w:sz w:val="22"/>
                      <w:szCs w:val="22"/>
                    </w:rPr>
                    <w:t xml:space="preserve"> CPVA</w:t>
                  </w:r>
                  <w:r w:rsidR="00564C27" w:rsidRPr="00452F57">
                    <w:rPr>
                      <w:rFonts w:asciiTheme="minorHAnsi" w:hAnsiTheme="minorHAnsi" w:cstheme="minorHAnsi"/>
                      <w:color w:val="000000"/>
                      <w:sz w:val="22"/>
                      <w:szCs w:val="22"/>
                    </w:rPr>
                    <w:t xml:space="preserve"> reikalauja pakeisti šį </w:t>
                  </w:r>
                  <w:r w:rsidRPr="00452F57">
                    <w:rPr>
                      <w:rFonts w:asciiTheme="minorHAnsi" w:hAnsiTheme="minorHAnsi" w:cstheme="minorHAnsi"/>
                      <w:color w:val="000000"/>
                      <w:sz w:val="22"/>
                      <w:szCs w:val="22"/>
                    </w:rPr>
                    <w:t>subrangovą</w:t>
                  </w:r>
                  <w:r w:rsidR="00564C27" w:rsidRPr="00452F57">
                    <w:rPr>
                      <w:rFonts w:asciiTheme="minorHAnsi" w:hAnsiTheme="minorHAnsi" w:cstheme="minorHAnsi"/>
                      <w:color w:val="000000"/>
                      <w:sz w:val="22"/>
                      <w:szCs w:val="22"/>
                    </w:rPr>
                    <w:t xml:space="preserve"> reikalavimus atitinkančiu </w:t>
                  </w:r>
                  <w:r w:rsidRPr="00452F57">
                    <w:rPr>
                      <w:rFonts w:asciiTheme="minorHAnsi" w:hAnsiTheme="minorHAnsi" w:cstheme="minorHAnsi"/>
                      <w:color w:val="000000"/>
                      <w:sz w:val="22"/>
                      <w:szCs w:val="22"/>
                    </w:rPr>
                    <w:t>subrangovu</w:t>
                  </w:r>
                  <w:r w:rsidR="00564C27" w:rsidRPr="00452F57">
                    <w:rPr>
                      <w:rFonts w:asciiTheme="minorHAnsi" w:hAnsiTheme="minorHAnsi" w:cstheme="minorHAnsi"/>
                      <w:color w:val="000000"/>
                      <w:sz w:val="22"/>
                      <w:szCs w:val="22"/>
                    </w:rPr>
                    <w:t>. </w:t>
                  </w:r>
                  <w:r w:rsidRPr="00452F57">
                    <w:rPr>
                      <w:rFonts w:asciiTheme="minorHAnsi" w:hAnsiTheme="minorHAnsi" w:cstheme="minorHAnsi"/>
                      <w:color w:val="000000"/>
                      <w:sz w:val="22"/>
                      <w:szCs w:val="22"/>
                    </w:rPr>
                    <w:t>CPVA</w:t>
                  </w:r>
                  <w:r w:rsidR="00564C27" w:rsidRPr="00452F57">
                    <w:rPr>
                      <w:rFonts w:asciiTheme="minorHAnsi" w:hAnsiTheme="minorHAnsi" w:cstheme="minorHAnsi"/>
                      <w:color w:val="000000"/>
                      <w:sz w:val="22"/>
                      <w:szCs w:val="22"/>
                    </w:rPr>
                    <w:t xml:space="preserve"> per 5 (penkias) darbo dienas raštu informuoja </w:t>
                  </w:r>
                  <w:r w:rsidRPr="00452F57">
                    <w:rPr>
                      <w:rFonts w:asciiTheme="minorHAnsi" w:hAnsiTheme="minorHAnsi" w:cstheme="minorHAnsi"/>
                      <w:color w:val="000000"/>
                      <w:sz w:val="22"/>
                      <w:szCs w:val="22"/>
                    </w:rPr>
                    <w:t xml:space="preserve">Rangovą </w:t>
                  </w:r>
                  <w:r w:rsidR="00564C27" w:rsidRPr="00452F57">
                    <w:rPr>
                      <w:rFonts w:asciiTheme="minorHAnsi" w:hAnsiTheme="minorHAnsi" w:cstheme="minorHAnsi"/>
                      <w:color w:val="000000"/>
                      <w:sz w:val="22"/>
                      <w:szCs w:val="22"/>
                    </w:rPr>
                    <w:t>apie sutikimą pasitelkti ir (ar) keisti naują su</w:t>
                  </w:r>
                  <w:r w:rsidRPr="00452F57">
                    <w:rPr>
                      <w:rFonts w:asciiTheme="minorHAnsi" w:hAnsiTheme="minorHAnsi" w:cstheme="minorHAnsi"/>
                      <w:color w:val="000000"/>
                      <w:sz w:val="22"/>
                      <w:szCs w:val="22"/>
                    </w:rPr>
                    <w:t>brangov</w:t>
                  </w:r>
                  <w:r w:rsidR="00564C27" w:rsidRPr="00452F57">
                    <w:rPr>
                      <w:rFonts w:asciiTheme="minorHAnsi" w:hAnsiTheme="minorHAnsi" w:cstheme="minorHAnsi"/>
                      <w:color w:val="000000"/>
                      <w:sz w:val="22"/>
                      <w:szCs w:val="22"/>
                    </w:rPr>
                    <w:t xml:space="preserve">ą, kurio pajėgumais </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nesirėmė pirkimo dokumentuose numatytiems kvalifikacijos reikalavimams pagrįsti.</w:t>
                  </w:r>
                  <w:r w:rsidRPr="00452F57">
                    <w:rPr>
                      <w:rFonts w:asciiTheme="minorHAnsi" w:hAnsiTheme="minorHAnsi" w:cstheme="minorHAnsi"/>
                      <w:color w:val="000000"/>
                      <w:sz w:val="22"/>
                      <w:szCs w:val="22"/>
                    </w:rPr>
                    <w:t xml:space="preserve"> CPVA</w:t>
                  </w:r>
                  <w:r w:rsidR="00564C27" w:rsidRPr="00452F57">
                    <w:rPr>
                      <w:rFonts w:asciiTheme="minorHAnsi" w:hAnsiTheme="minorHAnsi" w:cstheme="minorHAnsi"/>
                      <w:color w:val="000000"/>
                      <w:sz w:val="22"/>
                      <w:szCs w:val="22"/>
                    </w:rPr>
                    <w:t xml:space="preserve"> sutikus, Šalys pasirašo Susitarimą, kuris laikomas neatsiejama Sutarties dalimi.</w:t>
                  </w:r>
                </w:p>
              </w:tc>
              <w:tc>
                <w:tcPr>
                  <w:tcW w:w="4822" w:type="dxa"/>
                </w:tcPr>
                <w:p w14:paraId="69CD4552" w14:textId="4152A9C4" w:rsidR="00564C27" w:rsidRPr="00452F57" w:rsidRDefault="007F320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13.9. </w:t>
                  </w:r>
                  <w:r>
                    <w:t xml:space="preserve"> </w:t>
                  </w:r>
                  <w:r w:rsidRPr="007F320D">
                    <w:rPr>
                      <w:rFonts w:asciiTheme="minorHAnsi" w:hAnsiTheme="minorHAnsi" w:cstheme="minorHAnsi"/>
                      <w:sz w:val="22"/>
                      <w:szCs w:val="22"/>
                      <w:lang w:val="uk-UA" w:eastAsia="ru-RU"/>
                    </w:rPr>
                    <w:t>Підрядник, у будь-який момент виконання Контракту, не пізніше ніж за 5 (п'ять) робочих днів до передбачуваного залучення нового субпідрядника, на можливості якого Підрядник не спирався для обґрунтування кваліфікаційних вимог, передбачених у закупівельних документах, залучення та (або) заміни, повинен про це повідомити CPVA.</w:t>
                  </w:r>
                  <w:r>
                    <w:t xml:space="preserve"> </w:t>
                  </w:r>
                  <w:r w:rsidRPr="007F320D">
                    <w:rPr>
                      <w:rFonts w:asciiTheme="minorHAnsi" w:hAnsiTheme="minorHAnsi" w:cstheme="minorHAnsi"/>
                      <w:sz w:val="22"/>
                      <w:szCs w:val="22"/>
                      <w:lang w:val="uk-UA" w:eastAsia="ru-RU"/>
                    </w:rPr>
                    <w:t>CPVA (якщо це було передбачено в документах про закупівлю) має перевірити, чи немає підстав для виключення субпідрядника та відповідність субпідрядника інтересам національної безпеки і вимогам не бути зареєстрованим (постійно проживати або мати громадянство) в державах або територіях, що вважаються ненадійними. Якщо становище субпідрядника не відповідає хоча б одній із зазначених вимог, CPVA вимагає замінити цього субпідрядника на субпідрядника, який відповідає вимогам.</w:t>
                  </w:r>
                  <w:r>
                    <w:rPr>
                      <w:rFonts w:asciiTheme="minorHAnsi" w:hAnsiTheme="minorHAnsi" w:cstheme="minorHAnsi"/>
                      <w:sz w:val="22"/>
                      <w:szCs w:val="22"/>
                      <w:lang w:val="uk-UA" w:eastAsia="ru-RU"/>
                    </w:rPr>
                    <w:t xml:space="preserve"> </w:t>
                  </w:r>
                  <w:r>
                    <w:t xml:space="preserve"> </w:t>
                  </w:r>
                  <w:r w:rsidRPr="007F320D">
                    <w:rPr>
                      <w:rFonts w:asciiTheme="minorHAnsi" w:hAnsiTheme="minorHAnsi" w:cstheme="minorHAnsi"/>
                      <w:sz w:val="22"/>
                      <w:szCs w:val="22"/>
                      <w:lang w:val="uk-UA" w:eastAsia="ru-RU"/>
                    </w:rPr>
                    <w:t xml:space="preserve">CPVA протягом 5 (п'яти) робочих днів письмово повідомляє Підрядника про згоду залучити та/або змінити нового субпідрядника, на можливості якого Підрядник не спирався для обґрунтування кваліфікаційних </w:t>
                  </w:r>
                  <w:r w:rsidRPr="007F320D">
                    <w:rPr>
                      <w:rFonts w:asciiTheme="minorHAnsi" w:hAnsiTheme="minorHAnsi" w:cstheme="minorHAnsi"/>
                      <w:sz w:val="22"/>
                      <w:szCs w:val="22"/>
                      <w:lang w:val="uk-UA" w:eastAsia="ru-RU"/>
                    </w:rPr>
                    <w:lastRenderedPageBreak/>
                    <w:t>вимог, передбачених у документах закупівлі. За згодою CPVA Сторони підписують Угоду, яка вважається невід'ємною частиною Договору.</w:t>
                  </w:r>
                </w:p>
              </w:tc>
            </w:tr>
            <w:tr w:rsidR="00B2035D" w:rsidRPr="00081CED" w14:paraId="00F5409C" w14:textId="77777777" w:rsidTr="00564D86">
              <w:tc>
                <w:tcPr>
                  <w:tcW w:w="5106" w:type="dxa"/>
                </w:tcPr>
                <w:p w14:paraId="4B0FEE12" w14:textId="4AF1C8F4" w:rsidR="00B2035D" w:rsidRPr="00452F57" w:rsidRDefault="00B2035D"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lastRenderedPageBreak/>
                    <w:t>13.10. Subrangovai</w:t>
                  </w:r>
                  <w:r w:rsidRPr="00452F57">
                    <w:rPr>
                      <w:rFonts w:asciiTheme="minorHAnsi" w:hAnsiTheme="minorHAnsi" w:cstheme="minorHAnsi"/>
                      <w:color w:val="000000"/>
                      <w:sz w:val="22"/>
                      <w:szCs w:val="22"/>
                      <w:shd w:val="clear" w:color="auto" w:fill="FFFFFF"/>
                    </w:rPr>
                    <w:t>, kurių pajėgumais Rangovas rėmėsi, kad atitiktų pirkimo dokumentuose nustatytus kvalifikacijos reikalavimus, gali būti </w:t>
                  </w:r>
                  <w:r w:rsidRPr="00452F57">
                    <w:rPr>
                      <w:rFonts w:asciiTheme="minorHAnsi" w:hAnsiTheme="minorHAnsi" w:cstheme="minorHAnsi"/>
                      <w:color w:val="000000"/>
                      <w:sz w:val="22"/>
                      <w:szCs w:val="22"/>
                    </w:rPr>
                    <w:t>keičiami </w:t>
                  </w:r>
                  <w:r w:rsidRPr="00452F57">
                    <w:rPr>
                      <w:rFonts w:asciiTheme="minorHAnsi" w:hAnsiTheme="minorHAnsi" w:cstheme="minorHAnsi"/>
                      <w:color w:val="000000"/>
                      <w:sz w:val="22"/>
                      <w:szCs w:val="22"/>
                      <w:shd w:val="clear" w:color="auto" w:fill="FFFFFF"/>
                    </w:rPr>
                    <w:t>tik šiais atvejais:</w:t>
                  </w:r>
                </w:p>
              </w:tc>
              <w:tc>
                <w:tcPr>
                  <w:tcW w:w="4822" w:type="dxa"/>
                </w:tcPr>
                <w:p w14:paraId="3D2CF664" w14:textId="070E035D" w:rsidR="00B2035D" w:rsidRPr="00452F57" w:rsidRDefault="00B2035D" w:rsidP="007715DA">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rPr>
                    <w:t>13.10.</w:t>
                  </w:r>
                  <w:r w:rsidRPr="00452F57">
                    <w:rPr>
                      <w:rFonts w:asciiTheme="minorHAnsi" w:hAnsiTheme="minorHAnsi" w:cstheme="minorHAnsi"/>
                      <w:sz w:val="22"/>
                      <w:szCs w:val="22"/>
                      <w:lang w:val="uk-UA"/>
                    </w:rPr>
                    <w:t xml:space="preserve"> Субпідрядник, на можливості якого Підрядник покладався, щоб відповідати викладеним у тендерній документації кваліфікаційним вимогам, може бути замінений лише у наступних випадках:</w:t>
                  </w:r>
                </w:p>
              </w:tc>
            </w:tr>
            <w:tr w:rsidR="00B2035D" w:rsidRPr="00081CED" w14:paraId="12A5E591" w14:textId="77777777" w:rsidTr="00564D86">
              <w:tc>
                <w:tcPr>
                  <w:tcW w:w="5106" w:type="dxa"/>
                </w:tcPr>
                <w:p w14:paraId="5BBC51D3" w14:textId="7DCE9BEB" w:rsidR="00B2035D" w:rsidRPr="00452F57" w:rsidRDefault="00B2035D"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13.10.1. kai subrangovui </w:t>
                  </w:r>
                  <w:r w:rsidRPr="00452F57">
                    <w:rPr>
                      <w:rFonts w:asciiTheme="minorHAnsi" w:hAnsiTheme="minorHAnsi" w:cstheme="minorHAnsi"/>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52F57">
                    <w:rPr>
                      <w:rFonts w:asciiTheme="minorHAnsi" w:hAnsiTheme="minorHAnsi" w:cstheme="minorHAnsi"/>
                      <w:color w:val="000000"/>
                      <w:sz w:val="22"/>
                      <w:szCs w:val="22"/>
                      <w:shd w:val="clear" w:color="auto" w:fill="FFFFFF"/>
                    </w:rPr>
                    <w:t>;</w:t>
                  </w:r>
                </w:p>
              </w:tc>
              <w:tc>
                <w:tcPr>
                  <w:tcW w:w="4822" w:type="dxa"/>
                </w:tcPr>
                <w:p w14:paraId="629BEB7C" w14:textId="21D6FEEC" w:rsidR="00B2035D" w:rsidRPr="00452F57" w:rsidRDefault="00B2035D" w:rsidP="007715DA">
                  <w:pPr>
                    <w:framePr w:hSpace="180" w:wrap="around" w:hAnchor="margin" w:xAlign="right" w:y="-588"/>
                    <w:jc w:val="both"/>
                    <w:rPr>
                      <w:rFonts w:asciiTheme="minorHAnsi" w:hAnsiTheme="minorHAnsi" w:cstheme="minorHAnsi"/>
                      <w:sz w:val="22"/>
                      <w:szCs w:val="22"/>
                      <w:lang w:val="uk-UA" w:eastAsia="ru-RU"/>
                    </w:rPr>
                  </w:pPr>
                  <w:r w:rsidRPr="00452F57">
                    <w:rPr>
                      <w:rFonts w:asciiTheme="minorHAnsi" w:hAnsiTheme="minorHAnsi" w:cstheme="minorHAnsi"/>
                      <w:sz w:val="22"/>
                      <w:szCs w:val="22"/>
                    </w:rPr>
                    <w:t>13.10.1.</w:t>
                  </w:r>
                  <w:r w:rsidRPr="00452F57">
                    <w:rPr>
                      <w:rFonts w:asciiTheme="minorHAnsi" w:hAnsiTheme="minorHAnsi" w:cstheme="minorHAnsi"/>
                      <w:sz w:val="22"/>
                      <w:szCs w:val="22"/>
                      <w:lang w:val="uk-UA"/>
                    </w:rPr>
                    <w:t xml:space="preserve"> якщо проти субпідрядника відкрито провадження у справі про неплатоспроможність, він став об'єктом позасудової процедури банкрутства, він став або може стати неплатоспроможним, призупинив свою господарську діяльність або опинився в аналогічній ситуації, як це визначено законами та нормативно-правовими актами;</w:t>
                  </w:r>
                </w:p>
              </w:tc>
            </w:tr>
            <w:tr w:rsidR="00B2035D" w:rsidRPr="00081CED" w14:paraId="248F991C" w14:textId="77777777" w:rsidTr="00564D86">
              <w:tc>
                <w:tcPr>
                  <w:tcW w:w="5106" w:type="dxa"/>
                </w:tcPr>
                <w:p w14:paraId="0164A646" w14:textId="7B077CD7" w:rsidR="00B2035D" w:rsidRPr="00452F57" w:rsidRDefault="00B2035D"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13.10.2. kai subrangovas dėl objektyvių priežasčių (pavyzdžiui, subrangovui atsisakius dalyvauti Sutarties vykdyme, nutrūkus teisiniams santykiams su Rangovu ir pan.) nebegali vykdyti visų ar dalies Sutartyje numatytų įsipareigojimų;</w:t>
                  </w:r>
                </w:p>
              </w:tc>
              <w:tc>
                <w:tcPr>
                  <w:tcW w:w="4822" w:type="dxa"/>
                </w:tcPr>
                <w:p w14:paraId="0D4B808F" w14:textId="338DAFF7" w:rsidR="00B2035D" w:rsidRPr="00452F57" w:rsidRDefault="007F320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13.10.2. </w:t>
                  </w:r>
                  <w:r w:rsidRPr="007F320D">
                    <w:rPr>
                      <w:rFonts w:asciiTheme="minorHAnsi" w:hAnsiTheme="minorHAnsi" w:cstheme="minorHAnsi"/>
                      <w:sz w:val="22"/>
                      <w:szCs w:val="22"/>
                      <w:lang w:val="uk-UA" w:eastAsia="ru-RU"/>
                    </w:rPr>
                    <w:t>якщо субпідрядник з об'єктивних причин (наприклад, відмова субпідрядника брати участь у виконанні Договору, припинення правовідносин з Підрядником тощо) не може виконувати всі або частину зобов'язань, передбачених Договором;</w:t>
                  </w:r>
                </w:p>
              </w:tc>
            </w:tr>
            <w:tr w:rsidR="00B2035D" w:rsidRPr="00081CED" w14:paraId="1D114271" w14:textId="77777777" w:rsidTr="00564D86">
              <w:tc>
                <w:tcPr>
                  <w:tcW w:w="5106" w:type="dxa"/>
                </w:tcPr>
                <w:p w14:paraId="33F19E21" w14:textId="7F52533C" w:rsidR="00B2035D" w:rsidRPr="00452F57" w:rsidRDefault="00B2035D"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13.10.3. </w:t>
                  </w:r>
                  <w:r w:rsidRPr="00452F57">
                    <w:rPr>
                      <w:rFonts w:asciiTheme="minorHAnsi" w:hAnsiTheme="minorHAnsi" w:cstheme="minorHAnsi"/>
                      <w:color w:val="000000"/>
                      <w:sz w:val="22"/>
                      <w:szCs w:val="22"/>
                    </w:rPr>
                    <w:t>Rangovas ar subrangovas privalo pakeisti subrangovą, jei paaiškėja, kad jis neatitinka jam pirkimo dokumentuose keliamų reikalavimų.</w:t>
                  </w:r>
                </w:p>
              </w:tc>
              <w:tc>
                <w:tcPr>
                  <w:tcW w:w="4822" w:type="dxa"/>
                </w:tcPr>
                <w:p w14:paraId="574C16BD" w14:textId="0DB34D28" w:rsidR="00B2035D" w:rsidRPr="00452F57" w:rsidRDefault="007A2E1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13.10.3. </w:t>
                  </w:r>
                  <w:r>
                    <w:t xml:space="preserve"> </w:t>
                  </w:r>
                  <w:r w:rsidRPr="007A2E1D">
                    <w:rPr>
                      <w:rFonts w:asciiTheme="minorHAnsi" w:hAnsiTheme="minorHAnsi" w:cstheme="minorHAnsi"/>
                      <w:sz w:val="22"/>
                      <w:szCs w:val="22"/>
                      <w:lang w:val="uk-UA" w:eastAsia="ru-RU"/>
                    </w:rPr>
                    <w:t>Підрядник або субпідрядник зобов'язаний замінити субпідрядника, якщо з'ясується, що він не відповідає вимогам, висунутим до нього в документах закупівлі.</w:t>
                  </w:r>
                </w:p>
              </w:tc>
            </w:tr>
            <w:tr w:rsidR="00564C27" w:rsidRPr="00081CED" w14:paraId="6D185DD4" w14:textId="77777777" w:rsidTr="00564D86">
              <w:tc>
                <w:tcPr>
                  <w:tcW w:w="5106" w:type="dxa"/>
                </w:tcPr>
                <w:p w14:paraId="3A2EA8E4" w14:textId="112AB26A" w:rsidR="00564C27" w:rsidRPr="00C02110" w:rsidRDefault="00A64056" w:rsidP="007715DA">
                  <w:pPr>
                    <w:framePr w:hSpace="180" w:wrap="around" w:hAnchor="margin" w:xAlign="right" w:y="-588"/>
                    <w:jc w:val="both"/>
                    <w:rPr>
                      <w:rFonts w:asciiTheme="minorHAnsi" w:hAnsiTheme="minorHAnsi" w:cstheme="minorHAnsi"/>
                      <w:sz w:val="22"/>
                      <w:szCs w:val="22"/>
                      <w:lang w:bidi="lt-LT"/>
                    </w:rPr>
                  </w:pPr>
                  <w:r w:rsidRPr="00452F57">
                    <w:rPr>
                      <w:rFonts w:asciiTheme="minorHAnsi" w:hAnsiTheme="minorHAnsi" w:cstheme="minorHAnsi"/>
                      <w:color w:val="000000"/>
                      <w:sz w:val="22"/>
                      <w:szCs w:val="22"/>
                    </w:rPr>
                    <w:t>13</w:t>
                  </w:r>
                  <w:r w:rsidR="00100305" w:rsidRPr="00452F57">
                    <w:rPr>
                      <w:rFonts w:asciiTheme="minorHAnsi" w:hAnsiTheme="minorHAnsi" w:cstheme="minorHAnsi"/>
                      <w:color w:val="000000"/>
                      <w:sz w:val="22"/>
                      <w:szCs w:val="22"/>
                    </w:rPr>
                    <w:t>.11.</w:t>
                  </w:r>
                  <w:r w:rsidR="00564C27" w:rsidRPr="00452F57">
                    <w:rPr>
                      <w:rFonts w:asciiTheme="minorHAnsi" w:hAnsiTheme="minorHAnsi" w:cstheme="minorHAnsi"/>
                      <w:color w:val="000000"/>
                      <w:sz w:val="22"/>
                      <w:szCs w:val="22"/>
                    </w:rPr>
                    <w:t> </w:t>
                  </w:r>
                  <w:r w:rsidRPr="00452F57">
                    <w:rPr>
                      <w:rFonts w:asciiTheme="minorHAnsi" w:hAnsiTheme="minorHAnsi" w:cstheme="minorHAnsi"/>
                      <w:color w:val="000000"/>
                      <w:sz w:val="22"/>
                      <w:szCs w:val="22"/>
                      <w:shd w:val="clear" w:color="auto" w:fill="FFFFFF"/>
                    </w:rPr>
                    <w:t xml:space="preserve">Rangovo </w:t>
                  </w:r>
                  <w:r w:rsidR="00564C27" w:rsidRPr="00452F57">
                    <w:rPr>
                      <w:rFonts w:asciiTheme="minorHAnsi" w:hAnsiTheme="minorHAnsi" w:cstheme="minorHAnsi"/>
                      <w:color w:val="000000"/>
                      <w:sz w:val="22"/>
                      <w:szCs w:val="22"/>
                      <w:shd w:val="clear" w:color="auto" w:fill="FFFFFF"/>
                    </w:rPr>
                    <w:t>(ar sub</w:t>
                  </w:r>
                  <w:r w:rsidRPr="00452F57">
                    <w:rPr>
                      <w:rFonts w:asciiTheme="minorHAnsi" w:hAnsiTheme="minorHAnsi" w:cstheme="minorHAnsi"/>
                      <w:color w:val="000000"/>
                      <w:sz w:val="22"/>
                      <w:szCs w:val="22"/>
                      <w:shd w:val="clear" w:color="auto" w:fill="FFFFFF"/>
                    </w:rPr>
                    <w:t>rangovų</w:t>
                  </w:r>
                  <w:r w:rsidR="00564C27" w:rsidRPr="00452F57">
                    <w:rPr>
                      <w:rFonts w:asciiTheme="minorHAnsi" w:hAnsiTheme="minorHAnsi" w:cstheme="minorHAnsi"/>
                      <w:color w:val="000000"/>
                      <w:sz w:val="22"/>
                      <w:szCs w:val="22"/>
                      <w:shd w:val="clear" w:color="auto" w:fill="FFFFFF"/>
                    </w:rPr>
                    <w:t>) specialista</w:t>
                  </w:r>
                  <w:r w:rsidR="00564C27" w:rsidRPr="00452F57">
                    <w:rPr>
                      <w:rFonts w:asciiTheme="minorHAnsi" w:hAnsiTheme="minorHAnsi" w:cstheme="minorHAnsi"/>
                      <w:color w:val="000000"/>
                      <w:sz w:val="22"/>
                      <w:szCs w:val="22"/>
                    </w:rPr>
                    <w:t>i,</w:t>
                  </w:r>
                  <w:r w:rsidR="00564C27" w:rsidRPr="00452F57">
                    <w:rPr>
                      <w:rFonts w:asciiTheme="minorHAnsi" w:hAnsiTheme="minorHAnsi" w:cstheme="minorHAnsi"/>
                      <w:color w:val="000000"/>
                      <w:sz w:val="22"/>
                      <w:szCs w:val="22"/>
                      <w:shd w:val="clear" w:color="auto" w:fill="FFFFFF"/>
                    </w:rPr>
                    <w:t> vykd</w:t>
                  </w:r>
                  <w:r w:rsidR="00564C27" w:rsidRPr="00452F57">
                    <w:rPr>
                      <w:rFonts w:asciiTheme="minorHAnsi" w:hAnsiTheme="minorHAnsi" w:cstheme="minorHAnsi"/>
                      <w:color w:val="000000"/>
                      <w:sz w:val="22"/>
                      <w:szCs w:val="22"/>
                    </w:rPr>
                    <w:t>antys</w:t>
                  </w:r>
                  <w:r w:rsidR="00564C27" w:rsidRPr="00452F57">
                    <w:rPr>
                      <w:rFonts w:asciiTheme="minorHAnsi" w:hAnsiTheme="minorHAnsi" w:cstheme="minorHAnsi"/>
                      <w:color w:val="000000"/>
                      <w:sz w:val="22"/>
                      <w:szCs w:val="22"/>
                      <w:shd w:val="clear" w:color="auto" w:fill="FFFFFF"/>
                    </w:rPr>
                    <w:t> Sutartį, gali būti keičiami šiais atvejais:</w:t>
                  </w:r>
                </w:p>
              </w:tc>
              <w:tc>
                <w:tcPr>
                  <w:tcW w:w="4822" w:type="dxa"/>
                </w:tcPr>
                <w:p w14:paraId="2B120361" w14:textId="71041BB6" w:rsidR="00564C27" w:rsidRPr="00452F57" w:rsidRDefault="007A2E1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 </w:t>
                  </w:r>
                  <w:r w:rsidRPr="007A2E1D">
                    <w:rPr>
                      <w:rFonts w:asciiTheme="minorHAnsi" w:hAnsiTheme="minorHAnsi" w:cstheme="minorHAnsi"/>
                      <w:sz w:val="22"/>
                      <w:szCs w:val="22"/>
                      <w:lang w:val="uk-UA" w:eastAsia="ru-RU"/>
                    </w:rPr>
                    <w:t>Спеціалісти Підрядника (або субпідрядників), які виконують Контракт, можуть бути замінені в таких випадках:</w:t>
                  </w:r>
                </w:p>
              </w:tc>
            </w:tr>
            <w:tr w:rsidR="00564C27" w:rsidRPr="00081CED" w14:paraId="4A24016B" w14:textId="77777777" w:rsidTr="00564D86">
              <w:tc>
                <w:tcPr>
                  <w:tcW w:w="5106" w:type="dxa"/>
                </w:tcPr>
                <w:p w14:paraId="5AD473B1" w14:textId="7B6B0234" w:rsidR="00564C27" w:rsidRPr="00452F57" w:rsidRDefault="00A64056"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w:t>
                  </w:r>
                  <w:r w:rsidR="00100305" w:rsidRPr="00452F57">
                    <w:rPr>
                      <w:rFonts w:asciiTheme="minorHAnsi" w:hAnsiTheme="minorHAnsi" w:cstheme="minorHAnsi"/>
                      <w:color w:val="000000"/>
                      <w:sz w:val="22"/>
                      <w:szCs w:val="22"/>
                      <w:shd w:val="clear" w:color="auto" w:fill="FFFFFF"/>
                    </w:rPr>
                    <w:t>1</w:t>
                  </w:r>
                  <w:r w:rsidRPr="00452F57">
                    <w:rPr>
                      <w:rFonts w:asciiTheme="minorHAnsi" w:hAnsiTheme="minorHAnsi" w:cstheme="minorHAnsi"/>
                      <w:color w:val="000000"/>
                      <w:sz w:val="22"/>
                      <w:szCs w:val="22"/>
                      <w:shd w:val="clear" w:color="auto" w:fill="FFFFFF"/>
                    </w:rPr>
                    <w:t>.1.</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Rangovo</w:t>
                  </w:r>
                  <w:r w:rsidR="00564C27" w:rsidRPr="00452F57">
                    <w:rPr>
                      <w:rFonts w:asciiTheme="minorHAnsi" w:hAnsiTheme="minorHAnsi" w:cstheme="minorHAnsi"/>
                      <w:color w:val="000000"/>
                      <w:sz w:val="22"/>
                      <w:szCs w:val="22"/>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4822" w:type="dxa"/>
                </w:tcPr>
                <w:p w14:paraId="236739E0" w14:textId="5BCEB0C4" w:rsidR="00564C27" w:rsidRPr="00452F57" w:rsidRDefault="007A2E1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13.11.1. </w:t>
                  </w:r>
                  <w:r>
                    <w:t xml:space="preserve"> </w:t>
                  </w:r>
                  <w:r w:rsidRPr="007A2E1D">
                    <w:rPr>
                      <w:rFonts w:asciiTheme="minorHAnsi" w:hAnsiTheme="minorHAnsi" w:cstheme="minorHAnsi"/>
                      <w:sz w:val="22"/>
                      <w:szCs w:val="22"/>
                      <w:lang w:val="uk-UA" w:eastAsia="ru-RU"/>
                    </w:rPr>
                    <w:t>З ініціативи Підрядника з об'єктивних причин (наприклад, відпустка, хвороба, припинення трудових відносин тощо), після подання даних про передбачуваного нового</w:t>
                  </w:r>
                  <w:r>
                    <w:rPr>
                      <w:rFonts w:asciiTheme="minorHAnsi" w:hAnsiTheme="minorHAnsi" w:cstheme="minorHAnsi"/>
                      <w:sz w:val="22"/>
                      <w:szCs w:val="22"/>
                      <w:lang w:val="uk-UA" w:eastAsia="ru-RU"/>
                    </w:rPr>
                    <w:t xml:space="preserve"> спеціаліста</w:t>
                  </w:r>
                  <w:r w:rsidRPr="007A2E1D">
                    <w:rPr>
                      <w:rFonts w:asciiTheme="minorHAnsi" w:hAnsiTheme="minorHAnsi" w:cstheme="minorHAnsi"/>
                      <w:sz w:val="22"/>
                      <w:szCs w:val="22"/>
                      <w:lang w:val="uk-UA" w:eastAsia="ru-RU"/>
                    </w:rPr>
                    <w:t>, його кваліфікацію та документи, що підтверджують відповідність іншим вимогам, викладеним у документах закупівлі;</w:t>
                  </w:r>
                </w:p>
              </w:tc>
            </w:tr>
            <w:tr w:rsidR="00564C27" w:rsidRPr="00081CED" w14:paraId="57DD1156" w14:textId="77777777" w:rsidTr="00564D86">
              <w:tc>
                <w:tcPr>
                  <w:tcW w:w="5106" w:type="dxa"/>
                </w:tcPr>
                <w:p w14:paraId="625744CE" w14:textId="477FBCA9" w:rsidR="00564C27" w:rsidRPr="00452F57" w:rsidRDefault="00100305"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13.11.2.</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iniciatyva, jei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turi pagrįstų įtarimų, kad </w:t>
                  </w:r>
                  <w:r w:rsidRPr="00452F57">
                    <w:rPr>
                      <w:rFonts w:asciiTheme="minorHAnsi" w:hAnsiTheme="minorHAnsi" w:cstheme="minorHAnsi"/>
                      <w:color w:val="000000"/>
                      <w:sz w:val="22"/>
                      <w:szCs w:val="22"/>
                      <w:shd w:val="clear" w:color="auto" w:fill="FFFFFF"/>
                    </w:rPr>
                    <w:t>Rangovo</w:t>
                  </w:r>
                  <w:r w:rsidR="00564C27" w:rsidRPr="00452F57">
                    <w:rPr>
                      <w:rFonts w:asciiTheme="minorHAnsi" w:hAnsiTheme="minorHAnsi" w:cstheme="minorHAnsi"/>
                      <w:color w:val="000000"/>
                      <w:sz w:val="22"/>
                      <w:szCs w:val="22"/>
                      <w:shd w:val="clear" w:color="auto" w:fill="FFFFFF"/>
                    </w:rPr>
                    <w:t xml:space="preserve"> Sutarties vykdymui paskirtas specialistas nekompetentingas vykdyti nustatytas pareigas;</w:t>
                  </w:r>
                </w:p>
              </w:tc>
              <w:tc>
                <w:tcPr>
                  <w:tcW w:w="4822" w:type="dxa"/>
                </w:tcPr>
                <w:p w14:paraId="48F771FF" w14:textId="3977E49F" w:rsidR="00564C27" w:rsidRPr="00452F57" w:rsidRDefault="007A2E1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13.11.2. </w:t>
                  </w:r>
                  <w:r>
                    <w:t xml:space="preserve"> </w:t>
                  </w:r>
                  <w:r w:rsidRPr="007A2E1D">
                    <w:rPr>
                      <w:rFonts w:asciiTheme="minorHAnsi" w:hAnsiTheme="minorHAnsi" w:cstheme="minorHAnsi"/>
                      <w:sz w:val="22"/>
                      <w:szCs w:val="22"/>
                      <w:lang w:val="uk-UA" w:eastAsia="ru-RU"/>
                    </w:rPr>
                    <w:t>За ініціативою CPVA, якщо CPVA має обґрунтовані підозри, що спеціаліст, призначений для виконання Контракту Підрядника, некомпетентний виконувати встановлені обов'язки;</w:t>
                  </w:r>
                </w:p>
              </w:tc>
            </w:tr>
            <w:tr w:rsidR="00564C27" w:rsidRPr="00081CED" w14:paraId="37D8A33A" w14:textId="77777777" w:rsidTr="00564D86">
              <w:tc>
                <w:tcPr>
                  <w:tcW w:w="5106" w:type="dxa"/>
                </w:tcPr>
                <w:p w14:paraId="652DD3D0" w14:textId="511867B0" w:rsidR="00564C27" w:rsidRPr="00452F57" w:rsidRDefault="00100305"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13.11.3.</w:t>
                  </w:r>
                  <w:r w:rsidR="00564C27" w:rsidRPr="00452F57">
                    <w:rPr>
                      <w:rFonts w:asciiTheme="minorHAnsi" w:hAnsiTheme="minorHAnsi" w:cstheme="minorHAnsi"/>
                      <w:color w:val="000000"/>
                      <w:sz w:val="22"/>
                      <w:szCs w:val="22"/>
                      <w:shd w:val="clear" w:color="auto" w:fill="FFFFFF"/>
                    </w:rPr>
                    <w:t> </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ar sub</w:t>
                  </w:r>
                  <w:r w:rsidRPr="00452F57">
                    <w:rPr>
                      <w:rFonts w:asciiTheme="minorHAnsi" w:hAnsiTheme="minorHAnsi" w:cstheme="minorHAnsi"/>
                      <w:color w:val="000000"/>
                      <w:sz w:val="22"/>
                      <w:szCs w:val="22"/>
                    </w:rPr>
                    <w:t>rangova</w:t>
                  </w:r>
                  <w:r w:rsidR="00564C27" w:rsidRPr="00452F57">
                    <w:rPr>
                      <w:rFonts w:asciiTheme="minorHAnsi" w:hAnsiTheme="minorHAnsi" w:cstheme="minorHAnsi"/>
                      <w:color w:val="000000"/>
                      <w:sz w:val="22"/>
                      <w:szCs w:val="22"/>
                    </w:rPr>
                    <w:t>s privalo pakeisti specialistą, jei paaiškėja, kad jis neatitinka jam pirkimo dokumentuose keliamų reikalavimų.</w:t>
                  </w:r>
                </w:p>
              </w:tc>
              <w:tc>
                <w:tcPr>
                  <w:tcW w:w="4822" w:type="dxa"/>
                </w:tcPr>
                <w:p w14:paraId="2A23BB64" w14:textId="0E6092C9" w:rsidR="00564C27" w:rsidRPr="00452F57" w:rsidRDefault="007A2E1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13.11.3. </w:t>
                  </w:r>
                  <w:r>
                    <w:t xml:space="preserve"> </w:t>
                  </w:r>
                  <w:r w:rsidRPr="007A2E1D">
                    <w:rPr>
                      <w:rFonts w:asciiTheme="minorHAnsi" w:hAnsiTheme="minorHAnsi" w:cstheme="minorHAnsi"/>
                      <w:sz w:val="22"/>
                      <w:szCs w:val="22"/>
                      <w:lang w:val="uk-UA" w:eastAsia="ru-RU"/>
                    </w:rPr>
                    <w:t>Підрядник або субпідрядник зобов'язаний замінити спеціаліста, якщо з'ясується, що він не відповідає вимогам, висунутим до нього в документах закупівлі.</w:t>
                  </w:r>
                </w:p>
              </w:tc>
            </w:tr>
            <w:tr w:rsidR="00564C27" w:rsidRPr="00081CED" w14:paraId="77D9C195" w14:textId="77777777" w:rsidTr="00564D86">
              <w:tc>
                <w:tcPr>
                  <w:tcW w:w="5106" w:type="dxa"/>
                </w:tcPr>
                <w:p w14:paraId="0CFAAEE2" w14:textId="438F91BC" w:rsidR="00564C27" w:rsidRPr="00452F57" w:rsidRDefault="00100305"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13.12.</w:t>
                  </w:r>
                  <w:r w:rsidR="00564C27" w:rsidRPr="00452F57">
                    <w:rPr>
                      <w:rFonts w:asciiTheme="minorHAnsi" w:hAnsiTheme="minorHAnsi" w:cstheme="minorHAnsi"/>
                      <w:color w:val="000000"/>
                      <w:sz w:val="22"/>
                      <w:szCs w:val="22"/>
                      <w:shd w:val="clear" w:color="auto" w:fill="FFFFFF"/>
                    </w:rPr>
                    <w:t xml:space="preserve"> Naujas specialistas</w:t>
                  </w:r>
                  <w:r w:rsidR="00564C27" w:rsidRPr="00452F57">
                    <w:rPr>
                      <w:rFonts w:asciiTheme="minorHAnsi" w:hAnsiTheme="minorHAnsi" w:cstheme="minorHAnsi"/>
                      <w:color w:val="000000"/>
                      <w:sz w:val="22"/>
                      <w:szCs w:val="22"/>
                    </w:rPr>
                    <w:t> ir (ar) sub</w:t>
                  </w:r>
                  <w:r w:rsidRPr="00452F57">
                    <w:rPr>
                      <w:rFonts w:asciiTheme="minorHAnsi" w:hAnsiTheme="minorHAnsi" w:cstheme="minorHAnsi"/>
                      <w:color w:val="000000"/>
                      <w:sz w:val="22"/>
                      <w:szCs w:val="22"/>
                    </w:rPr>
                    <w:t>rangovas</w:t>
                  </w:r>
                  <w:r w:rsidR="00564C27" w:rsidRPr="00452F57">
                    <w:rPr>
                      <w:rFonts w:asciiTheme="minorHAnsi" w:hAnsiTheme="minorHAnsi" w:cstheme="minorHAnsi"/>
                      <w:color w:val="000000"/>
                      <w:sz w:val="22"/>
                      <w:szCs w:val="22"/>
                    </w:rPr>
                    <w:t xml:space="preserve">, </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prašymo pakeisti specialistą ir (ar) sub</w:t>
                  </w:r>
                  <w:r w:rsidRPr="00452F57">
                    <w:rPr>
                      <w:rFonts w:asciiTheme="minorHAnsi" w:hAnsiTheme="minorHAnsi" w:cstheme="minorHAnsi"/>
                      <w:color w:val="000000"/>
                      <w:sz w:val="22"/>
                      <w:szCs w:val="22"/>
                    </w:rPr>
                    <w:t>rangovą</w:t>
                  </w:r>
                  <w:r w:rsidR="00564C27" w:rsidRPr="00452F57">
                    <w:rPr>
                      <w:rFonts w:asciiTheme="minorHAnsi" w:hAnsiTheme="minorHAnsi" w:cstheme="minorHAnsi"/>
                      <w:color w:val="000000"/>
                      <w:sz w:val="22"/>
                      <w:szCs w:val="22"/>
                    </w:rPr>
                    <w:t xml:space="preserve"> pateikimo metu</w:t>
                  </w:r>
                  <w:r w:rsidR="00564C27" w:rsidRPr="00452F57">
                    <w:rPr>
                      <w:rFonts w:asciiTheme="minorHAnsi" w:hAnsiTheme="minorHAnsi" w:cstheme="minorHAnsi"/>
                      <w:color w:val="000000"/>
                      <w:sz w:val="22"/>
                      <w:szCs w:val="22"/>
                      <w:shd w:val="clear" w:color="auto" w:fill="FFFFFF"/>
                    </w:rPr>
                    <w:t> turi atitikti pirkimo dokumentuose </w:t>
                  </w:r>
                  <w:r w:rsidR="00564C27" w:rsidRPr="00452F57">
                    <w:rPr>
                      <w:rFonts w:asciiTheme="minorHAnsi" w:hAnsiTheme="minorHAnsi" w:cstheme="minorHAnsi"/>
                      <w:color w:val="000000"/>
                      <w:sz w:val="22"/>
                      <w:szCs w:val="22"/>
                    </w:rPr>
                    <w:t>specialistui ir (ar) su</w:t>
                  </w:r>
                  <w:r w:rsidRPr="00452F57">
                    <w:rPr>
                      <w:rFonts w:asciiTheme="minorHAnsi" w:hAnsiTheme="minorHAnsi" w:cstheme="minorHAnsi"/>
                      <w:color w:val="000000"/>
                      <w:sz w:val="22"/>
                      <w:szCs w:val="22"/>
                    </w:rPr>
                    <w:t>brangovui</w:t>
                  </w:r>
                  <w:r w:rsidR="00564C27" w:rsidRPr="00452F57">
                    <w:rPr>
                      <w:rFonts w:asciiTheme="minorHAnsi" w:hAnsiTheme="minorHAnsi" w:cstheme="minorHAnsi"/>
                      <w:color w:val="000000"/>
                      <w:sz w:val="22"/>
                      <w:szCs w:val="22"/>
                    </w:rPr>
                    <w:t xml:space="preserve"> keliamus reikalavimus.</w:t>
                  </w:r>
                </w:p>
              </w:tc>
              <w:tc>
                <w:tcPr>
                  <w:tcW w:w="4822" w:type="dxa"/>
                </w:tcPr>
                <w:p w14:paraId="0813BA2B" w14:textId="108D8490" w:rsidR="00564C27" w:rsidRPr="00452F57" w:rsidRDefault="007A2E1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13.12. </w:t>
                  </w:r>
                  <w:r>
                    <w:t xml:space="preserve"> </w:t>
                  </w:r>
                  <w:r w:rsidRPr="007A2E1D">
                    <w:rPr>
                      <w:rFonts w:asciiTheme="minorHAnsi" w:hAnsiTheme="minorHAnsi" w:cstheme="minorHAnsi"/>
                      <w:sz w:val="22"/>
                      <w:szCs w:val="22"/>
                      <w:lang w:val="uk-UA" w:eastAsia="ru-RU"/>
                    </w:rPr>
                    <w:t>Новий спеціаліст та/або субпідрядник на момент подання Підрядником запиту про заміну спеціаліста та/або субпідрядника повинен відповідати вимогам, що висуваються до спеціаліста та/або субпідрядника в документах закупівлі.</w:t>
                  </w:r>
                </w:p>
              </w:tc>
            </w:tr>
            <w:tr w:rsidR="00564C27" w:rsidRPr="00081CED" w14:paraId="27D5F34B" w14:textId="77777777" w:rsidTr="00564D86">
              <w:tc>
                <w:tcPr>
                  <w:tcW w:w="5106" w:type="dxa"/>
                </w:tcPr>
                <w:p w14:paraId="77E479A5" w14:textId="23DFC8F2" w:rsidR="00564C27" w:rsidRPr="00452F57" w:rsidRDefault="00100305"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lastRenderedPageBreak/>
                    <w:t>13.13.</w:t>
                  </w:r>
                  <w:r w:rsidR="00564C27" w:rsidRPr="00452F57">
                    <w:rPr>
                      <w:rFonts w:asciiTheme="minorHAnsi" w:hAnsiTheme="minorHAnsi" w:cstheme="minorHAnsi"/>
                      <w:color w:val="000000"/>
                      <w:sz w:val="22"/>
                      <w:szCs w:val="22"/>
                      <w:shd w:val="clear" w:color="auto" w:fill="FFFFFF"/>
                    </w:rPr>
                    <w:t xml:space="preserve">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privalo ne vėliau nei prieš 5 (penkias) darbo dienas iki numatomo sub</w:t>
                  </w:r>
                  <w:r w:rsidRPr="00452F57">
                    <w:rPr>
                      <w:rFonts w:asciiTheme="minorHAnsi" w:hAnsiTheme="minorHAnsi" w:cstheme="minorHAnsi"/>
                      <w:color w:val="000000"/>
                      <w:sz w:val="22"/>
                      <w:szCs w:val="22"/>
                      <w:shd w:val="clear" w:color="auto" w:fill="FFFFFF"/>
                    </w:rPr>
                    <w:t>rangov</w:t>
                  </w:r>
                  <w:r w:rsidR="00564C27" w:rsidRPr="00452F57">
                    <w:rPr>
                      <w:rFonts w:asciiTheme="minorHAnsi" w:hAnsiTheme="minorHAnsi" w:cstheme="minorHAnsi"/>
                      <w:color w:val="000000"/>
                      <w:sz w:val="22"/>
                      <w:szCs w:val="22"/>
                      <w:shd w:val="clear" w:color="auto" w:fill="FFFFFF"/>
                    </w:rPr>
                    <w:t xml:space="preserve">o, kurio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rėmėsi, kad atitiktų pirkimo dokumentuose nustatytus kvalifikacijos reikalavimus, ir (ar) specialisto keitimo pateikti </w:t>
                  </w:r>
                  <w:r w:rsidRPr="00452F57">
                    <w:rPr>
                      <w:rFonts w:asciiTheme="minorHAnsi" w:hAnsiTheme="minorHAnsi" w:cstheme="minorHAnsi"/>
                      <w:color w:val="000000"/>
                      <w:sz w:val="22"/>
                      <w:szCs w:val="22"/>
                      <w:shd w:val="clear" w:color="auto" w:fill="FFFFFF"/>
                    </w:rPr>
                    <w:t>CPVA</w:t>
                  </w:r>
                  <w:r w:rsidR="00564C27" w:rsidRPr="00452F57">
                    <w:rPr>
                      <w:rFonts w:asciiTheme="minorHAnsi" w:hAnsiTheme="minorHAnsi" w:cstheme="minorHAnsi"/>
                      <w:color w:val="000000"/>
                      <w:sz w:val="22"/>
                      <w:szCs w:val="22"/>
                      <w:shd w:val="clear" w:color="auto" w:fill="FFFFFF"/>
                    </w:rPr>
                    <w:t xml:space="preserve"> šiuos dokumentus:</w:t>
                  </w:r>
                </w:p>
              </w:tc>
              <w:tc>
                <w:tcPr>
                  <w:tcW w:w="4822" w:type="dxa"/>
                </w:tcPr>
                <w:p w14:paraId="1F649F84" w14:textId="2858FBC7" w:rsidR="00564C27" w:rsidRDefault="007A2E1D"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13.13. </w:t>
                  </w:r>
                  <w:r>
                    <w:t xml:space="preserve"> </w:t>
                  </w:r>
                  <w:r w:rsidRPr="007A2E1D">
                    <w:rPr>
                      <w:rFonts w:asciiTheme="minorHAnsi" w:hAnsiTheme="minorHAnsi" w:cstheme="minorHAnsi"/>
                      <w:sz w:val="22"/>
                      <w:szCs w:val="22"/>
                      <w:lang w:val="uk-UA" w:eastAsia="ru-RU"/>
                    </w:rPr>
                    <w:t>Підрядник зобов'язаний не пізніше ніж за 5 (п'ять) робочих днів до передбачуваної заміни субпідрядника, на можливості якого Підрядник покладався для відповідності кваліфікаційним вимогам, встановленим у документах закупівлі, та/або спеціаліста, подати до CPVA такі документи:</w:t>
                  </w:r>
                </w:p>
                <w:p w14:paraId="131BAD59" w14:textId="77777777" w:rsidR="007A2E1D" w:rsidRPr="007A2E1D" w:rsidRDefault="007A2E1D" w:rsidP="007715DA">
                  <w:pPr>
                    <w:framePr w:hSpace="180" w:wrap="around" w:hAnchor="margin" w:xAlign="right" w:y="-588"/>
                    <w:ind w:firstLine="1296"/>
                    <w:rPr>
                      <w:rFonts w:asciiTheme="minorHAnsi" w:hAnsiTheme="minorHAnsi" w:cstheme="minorHAnsi"/>
                      <w:sz w:val="22"/>
                      <w:szCs w:val="22"/>
                      <w:lang w:val="uk-UA" w:eastAsia="ru-RU"/>
                    </w:rPr>
                  </w:pPr>
                </w:p>
              </w:tc>
            </w:tr>
            <w:tr w:rsidR="00564C27" w:rsidRPr="00081CED" w14:paraId="30BE4E41" w14:textId="77777777" w:rsidTr="00564D86">
              <w:tc>
                <w:tcPr>
                  <w:tcW w:w="5106" w:type="dxa"/>
                </w:tcPr>
                <w:p w14:paraId="55E3546B" w14:textId="10D2F995" w:rsidR="00564C27" w:rsidRPr="00452F57" w:rsidRDefault="00100305"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w:t>
                  </w:r>
                  <w:r w:rsidR="00564C27" w:rsidRPr="00452F57">
                    <w:rPr>
                      <w:rFonts w:asciiTheme="minorHAnsi" w:hAnsiTheme="minorHAnsi" w:cstheme="minorHAnsi"/>
                      <w:color w:val="000000"/>
                      <w:sz w:val="22"/>
                      <w:szCs w:val="22"/>
                      <w:shd w:val="clear" w:color="auto" w:fill="FFFFFF"/>
                    </w:rPr>
                    <w:t>.13.1. argumentuotą rašytinį prašymą pakeisti su</w:t>
                  </w:r>
                  <w:r w:rsidRPr="00452F57">
                    <w:rPr>
                      <w:rFonts w:asciiTheme="minorHAnsi" w:hAnsiTheme="minorHAnsi" w:cstheme="minorHAnsi"/>
                      <w:color w:val="000000"/>
                      <w:sz w:val="22"/>
                      <w:szCs w:val="22"/>
                      <w:shd w:val="clear" w:color="auto" w:fill="FFFFFF"/>
                    </w:rPr>
                    <w:t>brangovą</w:t>
                  </w:r>
                  <w:r w:rsidR="00564C27" w:rsidRPr="00452F57">
                    <w:rPr>
                      <w:rFonts w:asciiTheme="minorHAnsi" w:hAnsiTheme="minorHAnsi" w:cstheme="minorHAnsi"/>
                      <w:color w:val="000000"/>
                      <w:sz w:val="22"/>
                      <w:szCs w:val="22"/>
                      <w:shd w:val="clear" w:color="auto" w:fill="FFFFFF"/>
                    </w:rPr>
                    <w:t xml:space="preserve"> ir (ar) specialistą, paaiškinant keitimo aplinkybę. </w:t>
                  </w:r>
                  <w:r w:rsidRPr="00452F57">
                    <w:rPr>
                      <w:rFonts w:asciiTheme="minorHAnsi" w:hAnsiTheme="minorHAnsi" w:cstheme="minorHAnsi"/>
                      <w:color w:val="000000"/>
                      <w:sz w:val="22"/>
                      <w:szCs w:val="22"/>
                      <w:shd w:val="clear" w:color="auto" w:fill="FFFFFF"/>
                    </w:rPr>
                    <w:t xml:space="preserve">CPVA </w:t>
                  </w:r>
                  <w:r w:rsidR="00564C27" w:rsidRPr="00452F57">
                    <w:rPr>
                      <w:rFonts w:asciiTheme="minorHAnsi" w:hAnsiTheme="minorHAnsi" w:cstheme="minorHAnsi"/>
                      <w:color w:val="000000"/>
                      <w:sz w:val="22"/>
                      <w:szCs w:val="22"/>
                      <w:shd w:val="clear" w:color="auto" w:fill="FFFFFF"/>
                    </w:rPr>
                    <w:t>pasilieka teisę paprašyti įrodymų, pagrindžiančių keitimo aplinkybę;</w:t>
                  </w:r>
                </w:p>
              </w:tc>
              <w:tc>
                <w:tcPr>
                  <w:tcW w:w="4822" w:type="dxa"/>
                </w:tcPr>
                <w:p w14:paraId="0D2A745A" w14:textId="2E4AAEA4" w:rsidR="00564C27" w:rsidRPr="00452F57" w:rsidRDefault="00981045"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13.13.1. </w:t>
                  </w:r>
                  <w:r>
                    <w:t xml:space="preserve"> </w:t>
                  </w:r>
                  <w:r w:rsidRPr="00981045">
                    <w:rPr>
                      <w:rFonts w:asciiTheme="minorHAnsi" w:hAnsiTheme="minorHAnsi" w:cstheme="minorHAnsi"/>
                      <w:sz w:val="22"/>
                      <w:szCs w:val="22"/>
                      <w:lang w:val="uk-UA" w:eastAsia="ru-RU"/>
                    </w:rPr>
                    <w:t>обґрунтовану письмову заяву про заміну субпідрядника та/або спеціаліста із поясненням обставин заміни. CPVA залишає за собою право вимагати докази, що підтверджують обставини заміни;</w:t>
                  </w:r>
                </w:p>
              </w:tc>
            </w:tr>
            <w:tr w:rsidR="00564C27" w:rsidRPr="00081CED" w14:paraId="675E8070" w14:textId="77777777" w:rsidTr="00564D86">
              <w:tc>
                <w:tcPr>
                  <w:tcW w:w="5106" w:type="dxa"/>
                </w:tcPr>
                <w:p w14:paraId="0FCCD7E0" w14:textId="4A8AE6DD" w:rsidR="00564C27" w:rsidRPr="00452F57" w:rsidRDefault="00100305"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shd w:val="clear" w:color="auto" w:fill="FFFFFF"/>
                    </w:rPr>
                    <w:t>13.13.2.</w:t>
                  </w:r>
                  <w:r w:rsidR="00564C27" w:rsidRPr="00452F57">
                    <w:rPr>
                      <w:rFonts w:asciiTheme="minorHAnsi" w:hAnsiTheme="minorHAnsi" w:cstheme="minorHAnsi"/>
                      <w:color w:val="000000"/>
                      <w:sz w:val="22"/>
                      <w:szCs w:val="22"/>
                      <w:shd w:val="clear" w:color="auto" w:fill="FFFFFF"/>
                    </w:rPr>
                    <w:t> </w:t>
                  </w:r>
                  <w:r w:rsidR="00564C27" w:rsidRPr="00452F57">
                    <w:rPr>
                      <w:rFonts w:asciiTheme="minorHAnsi" w:hAnsiTheme="minorHAnsi" w:cstheme="minorHAnsi"/>
                      <w:color w:val="000000"/>
                      <w:sz w:val="22"/>
                      <w:szCs w:val="22"/>
                    </w:rPr>
                    <w:t>naujo sub</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ir (ar) specialisto kvalifikaciją, atitiktį </w:t>
                  </w:r>
                  <w:r w:rsidR="00564C27" w:rsidRPr="00452F57">
                    <w:rPr>
                      <w:rFonts w:asciiTheme="minorHAnsi" w:hAnsiTheme="minorHAnsi" w:cstheme="minorHAnsi"/>
                      <w:color w:val="000000"/>
                      <w:sz w:val="22"/>
                      <w:szCs w:val="22"/>
                      <w:shd w:val="clear" w:color="auto" w:fill="FFFFFF"/>
                    </w:rPr>
                    <w:t>reikalaujamiems kokybės vadybos sistemos ir (arba) aplinkos apsaugos vadybos sistemos standartams (jei taikoma), </w:t>
                  </w:r>
                  <w:r w:rsidR="00564C27" w:rsidRPr="00452F57">
                    <w:rPr>
                      <w:rFonts w:asciiTheme="minorHAnsi" w:hAnsiTheme="minorHAnsi" w:cstheme="minorHAnsi"/>
                      <w:color w:val="000000"/>
                      <w:sz w:val="22"/>
                      <w:szCs w:val="22"/>
                    </w:rPr>
                    <w:t>pašalinimo pagrindų nebuvimą ir atitiktį </w:t>
                  </w:r>
                  <w:r w:rsidR="00564C27" w:rsidRPr="00452F57">
                    <w:rPr>
                      <w:rFonts w:asciiTheme="minorHAnsi" w:hAnsiTheme="minorHAnsi" w:cstheme="minorHAnsi"/>
                      <w:color w:val="000000"/>
                      <w:sz w:val="22"/>
                      <w:szCs w:val="22"/>
                      <w:shd w:val="clear" w:color="auto" w:fill="FFFFFF"/>
                    </w:rPr>
                    <w:t>nacionalinio saugumo interesams bei reikalavimams</w:t>
                  </w:r>
                  <w:r w:rsidR="00564C27" w:rsidRPr="00452F57">
                    <w:rPr>
                      <w:rFonts w:asciiTheme="minorHAnsi" w:hAnsiTheme="minorHAnsi" w:cstheme="minorHAnsi"/>
                      <w:color w:val="000000"/>
                      <w:sz w:val="22"/>
                      <w:szCs w:val="22"/>
                    </w:rPr>
                    <w:t> </w:t>
                  </w:r>
                  <w:r w:rsidR="00564C27" w:rsidRPr="00452F57">
                    <w:rPr>
                      <w:rFonts w:asciiTheme="minorHAnsi" w:hAnsiTheme="minorHAnsi" w:cstheme="minorHAnsi"/>
                      <w:color w:val="000000"/>
                      <w:sz w:val="22"/>
                      <w:szCs w:val="22"/>
                      <w:shd w:val="clear" w:color="auto" w:fill="FFFFFF"/>
                    </w:rPr>
                    <w:t>nebūti registruotu (nuolat gyvenančiu ar turinčiu pilietybę) nepatikimomis laikomose valstybėse ar teritorijose</w:t>
                  </w:r>
                  <w:r w:rsidR="00564C27" w:rsidRPr="00452F57">
                    <w:rPr>
                      <w:rFonts w:asciiTheme="minorHAnsi" w:hAnsiTheme="minorHAnsi" w:cstheme="minorHAnsi"/>
                      <w:color w:val="000000"/>
                      <w:sz w:val="22"/>
                      <w:szCs w:val="22"/>
                    </w:rPr>
                    <w:t> (jei taikoma) įrodančius dokumentus pagal Sutarties reikalavimus.</w:t>
                  </w:r>
                </w:p>
              </w:tc>
              <w:tc>
                <w:tcPr>
                  <w:tcW w:w="4822" w:type="dxa"/>
                </w:tcPr>
                <w:p w14:paraId="4082720F" w14:textId="770F2AC6" w:rsidR="00564C27" w:rsidRPr="00452F57" w:rsidRDefault="00981045"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13.13.2. </w:t>
                  </w:r>
                  <w:r>
                    <w:t xml:space="preserve"> </w:t>
                  </w:r>
                  <w:r w:rsidRPr="00981045">
                    <w:rPr>
                      <w:rFonts w:asciiTheme="minorHAnsi" w:hAnsiTheme="minorHAnsi" w:cstheme="minorHAnsi"/>
                      <w:sz w:val="22"/>
                      <w:szCs w:val="22"/>
                      <w:lang w:val="uk-UA" w:eastAsia="ru-RU"/>
                    </w:rPr>
                    <w:t>документи, що підтверджують відповідно до вимог Контракту кваліфікацію нового субпідрядника та/або спеціаліста, відповідність необхідним стандартам систем управління якістю та/або систем управління охороною навколишнього середовища (якщо це застосов</w:t>
                  </w:r>
                  <w:r>
                    <w:rPr>
                      <w:rFonts w:asciiTheme="minorHAnsi" w:hAnsiTheme="minorHAnsi" w:cstheme="minorHAnsi"/>
                      <w:sz w:val="22"/>
                      <w:szCs w:val="22"/>
                      <w:lang w:val="uk-UA" w:eastAsia="ru-RU"/>
                    </w:rPr>
                    <w:t>а</w:t>
                  </w:r>
                  <w:r w:rsidRPr="00981045">
                    <w:rPr>
                      <w:rFonts w:asciiTheme="minorHAnsi" w:hAnsiTheme="minorHAnsi" w:cstheme="minorHAnsi"/>
                      <w:sz w:val="22"/>
                      <w:szCs w:val="22"/>
                      <w:lang w:val="uk-UA" w:eastAsia="ru-RU"/>
                    </w:rPr>
                    <w:t>но), відсутність підстав для виключення та відповідність інтересам національної безпеки та вимогам не бути зареєстрованим (постійно проживати або мати громадянство) у державах або територіях, що вважаються ненадійними (якщо це застосов</w:t>
                  </w:r>
                  <w:r>
                    <w:rPr>
                      <w:rFonts w:asciiTheme="minorHAnsi" w:hAnsiTheme="minorHAnsi" w:cstheme="minorHAnsi"/>
                      <w:sz w:val="22"/>
                      <w:szCs w:val="22"/>
                      <w:lang w:val="uk-UA" w:eastAsia="ru-RU"/>
                    </w:rPr>
                    <w:t>а</w:t>
                  </w:r>
                  <w:r w:rsidRPr="00981045">
                    <w:rPr>
                      <w:rFonts w:asciiTheme="minorHAnsi" w:hAnsiTheme="minorHAnsi" w:cstheme="minorHAnsi"/>
                      <w:sz w:val="22"/>
                      <w:szCs w:val="22"/>
                      <w:lang w:val="uk-UA" w:eastAsia="ru-RU"/>
                    </w:rPr>
                    <w:t>но)</w:t>
                  </w:r>
                </w:p>
              </w:tc>
            </w:tr>
            <w:tr w:rsidR="00564C27" w:rsidRPr="00081CED" w14:paraId="6241B457" w14:textId="77777777" w:rsidTr="00564D86">
              <w:tc>
                <w:tcPr>
                  <w:tcW w:w="5106" w:type="dxa"/>
                </w:tcPr>
                <w:p w14:paraId="2F724478" w14:textId="00F1C767" w:rsidR="00564C27" w:rsidRPr="00452F57" w:rsidRDefault="00100305" w:rsidP="007715DA">
                  <w:pPr>
                    <w:framePr w:hSpace="180" w:wrap="around" w:hAnchor="margin" w:xAlign="right" w:y="-588"/>
                    <w:jc w:val="both"/>
                    <w:rPr>
                      <w:rFonts w:asciiTheme="minorHAnsi" w:hAnsiTheme="minorHAnsi" w:cstheme="minorHAnsi"/>
                      <w:noProof/>
                      <w:sz w:val="22"/>
                      <w:szCs w:val="22"/>
                      <w:lang w:bidi="lt-LT"/>
                    </w:rPr>
                  </w:pPr>
                  <w:r w:rsidRPr="00452F57">
                    <w:rPr>
                      <w:rFonts w:asciiTheme="minorHAnsi" w:hAnsiTheme="minorHAnsi" w:cstheme="minorHAnsi"/>
                      <w:color w:val="000000"/>
                      <w:sz w:val="22"/>
                      <w:szCs w:val="22"/>
                    </w:rPr>
                    <w:t>13.14. CPVA</w:t>
                  </w:r>
                  <w:r w:rsidR="00564C27" w:rsidRPr="00452F57">
                    <w:rPr>
                      <w:rFonts w:asciiTheme="minorHAnsi" w:hAnsiTheme="minorHAnsi" w:cstheme="minorHAnsi"/>
                      <w:color w:val="000000"/>
                      <w:sz w:val="22"/>
                      <w:szCs w:val="22"/>
                    </w:rPr>
                    <w:t xml:space="preserve">, gavęs </w:t>
                  </w:r>
                  <w:r w:rsidRPr="00452F57">
                    <w:rPr>
                      <w:rFonts w:asciiTheme="minorHAnsi" w:hAnsiTheme="minorHAnsi" w:cstheme="minorHAnsi"/>
                      <w:color w:val="000000"/>
                      <w:sz w:val="22"/>
                      <w:szCs w:val="22"/>
                    </w:rPr>
                    <w:t>Rangovo</w:t>
                  </w:r>
                  <w:r w:rsidR="00564C27" w:rsidRPr="00452F57">
                    <w:rPr>
                      <w:rFonts w:asciiTheme="minorHAnsi" w:hAnsiTheme="minorHAnsi" w:cstheme="minorHAnsi"/>
                      <w:color w:val="000000"/>
                      <w:sz w:val="22"/>
                      <w:szCs w:val="22"/>
                    </w:rPr>
                    <w:t xml:space="preserve"> prašymą su kitais Sutartyje nurodytais dokumentais, per 5 (penkias) darbo dienas įvertina keitimo galimybę ir raštu informuoja </w:t>
                  </w:r>
                  <w:r w:rsidRPr="00452F57">
                    <w:rPr>
                      <w:rFonts w:asciiTheme="minorHAnsi" w:hAnsiTheme="minorHAnsi" w:cstheme="minorHAnsi"/>
                      <w:color w:val="000000"/>
                      <w:sz w:val="22"/>
                      <w:szCs w:val="22"/>
                    </w:rPr>
                    <w:t>Rangovą</w:t>
                  </w:r>
                  <w:r w:rsidR="00564C27" w:rsidRPr="00452F57">
                    <w:rPr>
                      <w:rFonts w:asciiTheme="minorHAnsi" w:hAnsiTheme="minorHAnsi" w:cstheme="minorHAnsi"/>
                      <w:color w:val="000000"/>
                      <w:sz w:val="22"/>
                      <w:szCs w:val="22"/>
                    </w:rPr>
                    <w:t xml:space="preserve"> apie sutikimą pakeisti sub</w:t>
                  </w:r>
                  <w:r w:rsidRPr="00452F57">
                    <w:rPr>
                      <w:rFonts w:asciiTheme="minorHAnsi" w:hAnsiTheme="minorHAnsi" w:cstheme="minorHAnsi"/>
                      <w:color w:val="000000"/>
                      <w:sz w:val="22"/>
                      <w:szCs w:val="22"/>
                    </w:rPr>
                    <w:t>rangovą</w:t>
                  </w:r>
                  <w:r w:rsidR="00564C27" w:rsidRPr="00452F57">
                    <w:rPr>
                      <w:rFonts w:asciiTheme="minorHAnsi" w:hAnsiTheme="minorHAnsi" w:cstheme="minorHAnsi"/>
                      <w:color w:val="000000"/>
                      <w:sz w:val="22"/>
                      <w:szCs w:val="22"/>
                    </w:rPr>
                    <w:t>, </w:t>
                  </w:r>
                  <w:r w:rsidR="00564C27" w:rsidRPr="00452F57">
                    <w:rPr>
                      <w:rFonts w:asciiTheme="minorHAnsi" w:hAnsiTheme="minorHAnsi" w:cstheme="minorHAnsi"/>
                      <w:color w:val="000000"/>
                      <w:sz w:val="22"/>
                      <w:szCs w:val="22"/>
                      <w:shd w:val="clear" w:color="auto" w:fill="FFFFFF"/>
                    </w:rPr>
                    <w:t xml:space="preserve">kurio pajėgumais </w:t>
                  </w:r>
                  <w:r w:rsidRPr="00452F57">
                    <w:rPr>
                      <w:rFonts w:asciiTheme="minorHAnsi" w:hAnsiTheme="minorHAnsi" w:cstheme="minorHAnsi"/>
                      <w:color w:val="000000"/>
                      <w:sz w:val="22"/>
                      <w:szCs w:val="22"/>
                      <w:shd w:val="clear" w:color="auto" w:fill="FFFFFF"/>
                    </w:rPr>
                    <w:t>Rangovas</w:t>
                  </w:r>
                  <w:r w:rsidR="00564C27" w:rsidRPr="00452F57">
                    <w:rPr>
                      <w:rFonts w:asciiTheme="minorHAnsi" w:hAnsiTheme="minorHAnsi" w:cstheme="minorHAnsi"/>
                      <w:color w:val="000000"/>
                      <w:sz w:val="22"/>
                      <w:szCs w:val="22"/>
                      <w:shd w:val="clear" w:color="auto" w:fill="FFFFFF"/>
                    </w:rPr>
                    <w:t xml:space="preserve"> rėmėsi, kad atitiktų pirkimo dokumentuose nustatytus kvalifikacijos reikalavimus,</w:t>
                  </w:r>
                  <w:r w:rsidR="00564C27" w:rsidRPr="00452F57">
                    <w:rPr>
                      <w:rFonts w:asciiTheme="minorHAnsi" w:hAnsiTheme="minorHAnsi" w:cstheme="minorHAnsi"/>
                      <w:color w:val="000000"/>
                      <w:sz w:val="22"/>
                      <w:szCs w:val="22"/>
                    </w:rPr>
                    <w:t xml:space="preserve"> ir (ar) specialistą. </w:t>
                  </w:r>
                  <w:r w:rsidRPr="00452F57">
                    <w:rPr>
                      <w:rFonts w:asciiTheme="minorHAnsi" w:hAnsiTheme="minorHAnsi" w:cstheme="minorHAnsi"/>
                      <w:color w:val="000000"/>
                      <w:sz w:val="22"/>
                      <w:szCs w:val="22"/>
                    </w:rPr>
                    <w:t xml:space="preserve">CPVA </w:t>
                  </w:r>
                  <w:r w:rsidR="00564C27" w:rsidRPr="00452F57">
                    <w:rPr>
                      <w:rFonts w:asciiTheme="minorHAnsi" w:hAnsiTheme="minorHAnsi" w:cstheme="minorHAnsi"/>
                      <w:color w:val="000000"/>
                      <w:sz w:val="22"/>
                      <w:szCs w:val="22"/>
                    </w:rPr>
                    <w:t>sutikus, Šalys pasirašo Susitarimą, kuris laikomas neatsiejama Sutarties dalimi.</w:t>
                  </w:r>
                </w:p>
              </w:tc>
              <w:tc>
                <w:tcPr>
                  <w:tcW w:w="4822" w:type="dxa"/>
                </w:tcPr>
                <w:p w14:paraId="4DB98C21" w14:textId="5952D538" w:rsidR="00564C27" w:rsidRPr="00452F57" w:rsidRDefault="00981045" w:rsidP="007715DA">
                  <w:pPr>
                    <w:framePr w:hSpace="180" w:wrap="around" w:hAnchor="margin" w:xAlign="right" w:y="-588"/>
                    <w:jc w:val="both"/>
                    <w:rPr>
                      <w:rFonts w:asciiTheme="minorHAnsi" w:hAnsiTheme="minorHAnsi" w:cstheme="minorHAnsi"/>
                      <w:sz w:val="22"/>
                      <w:szCs w:val="22"/>
                      <w:lang w:val="uk-UA" w:eastAsia="ru-RU"/>
                    </w:rPr>
                  </w:pPr>
                  <w:r>
                    <w:rPr>
                      <w:rFonts w:asciiTheme="minorHAnsi" w:hAnsiTheme="minorHAnsi" w:cstheme="minorHAnsi"/>
                      <w:sz w:val="22"/>
                      <w:szCs w:val="22"/>
                      <w:lang w:val="uk-UA" w:eastAsia="ru-RU"/>
                    </w:rPr>
                    <w:t xml:space="preserve">13.14. </w:t>
                  </w:r>
                  <w:r>
                    <w:t xml:space="preserve"> </w:t>
                  </w:r>
                  <w:r w:rsidRPr="00981045">
                    <w:rPr>
                      <w:rFonts w:asciiTheme="minorHAnsi" w:hAnsiTheme="minorHAnsi" w:cstheme="minorHAnsi"/>
                      <w:sz w:val="22"/>
                      <w:szCs w:val="22"/>
                      <w:lang w:val="uk-UA" w:eastAsia="ru-RU"/>
                    </w:rPr>
                    <w:t>CPVA, отримавши запит Підрядника з іншими документами, зазначеними в Договорі, протягом 5 (п'яти) робочих днів оцінює можливість заміни та письмово повідомляє Підрядника про згоду замінити субпідрядника, на можливості якого Підрядник покладався, щоб відповідати кваліфікаційним вимогам, встановленим у документах закупівлі, та/або спеціаліста. За згодою CPVA Сторони підписують Угоду, яка вважається невід'ємною частиною Договору.</w:t>
                  </w:r>
                </w:p>
              </w:tc>
            </w:tr>
            <w:tr w:rsidR="00564C27" w:rsidRPr="00081CED" w14:paraId="3DDADC9F" w14:textId="77777777" w:rsidTr="00C4248C">
              <w:trPr>
                <w:trHeight w:val="70"/>
              </w:trPr>
              <w:tc>
                <w:tcPr>
                  <w:tcW w:w="5106" w:type="dxa"/>
                </w:tcPr>
                <w:p w14:paraId="47BA5D48" w14:textId="77777777" w:rsidR="00564C27" w:rsidRDefault="00564C27" w:rsidP="007715DA">
                  <w:pPr>
                    <w:framePr w:hSpace="180" w:wrap="around" w:hAnchor="margin" w:xAlign="right" w:y="-588"/>
                    <w:jc w:val="both"/>
                    <w:rPr>
                      <w:rFonts w:cstheme="minorHAnsi"/>
                      <w:noProof/>
                      <w:lang w:bidi="lt-LT"/>
                    </w:rPr>
                  </w:pPr>
                </w:p>
              </w:tc>
              <w:tc>
                <w:tcPr>
                  <w:tcW w:w="4822" w:type="dxa"/>
                </w:tcPr>
                <w:p w14:paraId="53995EE8" w14:textId="77777777" w:rsidR="00564C27" w:rsidRDefault="00564C27" w:rsidP="007715DA">
                  <w:pPr>
                    <w:framePr w:hSpace="180" w:wrap="around" w:hAnchor="margin" w:xAlign="right" w:y="-588"/>
                    <w:jc w:val="both"/>
                    <w:rPr>
                      <w:rFonts w:cstheme="minorHAnsi"/>
                      <w:lang w:val="uk-UA" w:eastAsia="ru-RU"/>
                    </w:rPr>
                  </w:pPr>
                </w:p>
              </w:tc>
            </w:tr>
            <w:tr w:rsidR="00564C27" w:rsidRPr="00081CED" w14:paraId="206990DE" w14:textId="77777777" w:rsidTr="00564D86">
              <w:tc>
                <w:tcPr>
                  <w:tcW w:w="5106" w:type="dxa"/>
                </w:tcPr>
                <w:p w14:paraId="4F0EE32A" w14:textId="2DE1E0AB" w:rsidR="00564C27" w:rsidRPr="0007192E" w:rsidRDefault="00564C27" w:rsidP="007715DA">
                  <w:pPr>
                    <w:framePr w:hSpace="180" w:wrap="around" w:hAnchor="margin" w:xAlign="right" w:y="-588"/>
                    <w:jc w:val="center"/>
                    <w:rPr>
                      <w:rFonts w:asciiTheme="minorHAnsi" w:hAnsiTheme="minorHAnsi" w:cstheme="minorHAnsi"/>
                      <w:sz w:val="22"/>
                      <w:szCs w:val="22"/>
                      <w:lang w:val="uk-UA" w:eastAsia="ru-RU"/>
                    </w:rPr>
                  </w:pPr>
                  <w:r w:rsidRPr="0007192E">
                    <w:rPr>
                      <w:rFonts w:asciiTheme="minorHAnsi" w:hAnsiTheme="minorHAnsi" w:cstheme="minorHAnsi"/>
                      <w:b/>
                      <w:bCs/>
                      <w:caps/>
                      <w:noProof/>
                      <w:sz w:val="22"/>
                      <w:szCs w:val="22"/>
                      <w:lang w:bidi="lt-LT"/>
                    </w:rPr>
                    <w:t>1</w:t>
                  </w:r>
                  <w:r>
                    <w:rPr>
                      <w:rFonts w:asciiTheme="minorHAnsi" w:hAnsiTheme="minorHAnsi" w:cstheme="minorHAnsi"/>
                      <w:b/>
                      <w:bCs/>
                      <w:caps/>
                      <w:noProof/>
                      <w:sz w:val="22"/>
                      <w:szCs w:val="22"/>
                      <w:lang w:bidi="lt-LT"/>
                    </w:rPr>
                    <w:t>4</w:t>
                  </w:r>
                  <w:r w:rsidRPr="0007192E">
                    <w:rPr>
                      <w:rFonts w:asciiTheme="minorHAnsi" w:hAnsiTheme="minorHAnsi" w:cstheme="minorHAnsi"/>
                      <w:b/>
                      <w:bCs/>
                      <w:caps/>
                      <w:noProof/>
                      <w:sz w:val="22"/>
                      <w:szCs w:val="22"/>
                      <w:lang w:bidi="lt-LT"/>
                    </w:rPr>
                    <w:t>. Jungtinės veiklos partnerių keitimas</w:t>
                  </w:r>
                </w:p>
              </w:tc>
              <w:tc>
                <w:tcPr>
                  <w:tcW w:w="4822" w:type="dxa"/>
                </w:tcPr>
                <w:p w14:paraId="0366F8F5" w14:textId="2BC37B36" w:rsidR="00564C27" w:rsidRPr="00BA7930" w:rsidRDefault="00564C27" w:rsidP="007715DA">
                  <w:pPr>
                    <w:framePr w:hSpace="180" w:wrap="around" w:hAnchor="margin" w:xAlign="right" w:y="-588"/>
                    <w:jc w:val="center"/>
                    <w:rPr>
                      <w:rFonts w:asciiTheme="minorHAnsi" w:hAnsiTheme="minorHAnsi" w:cstheme="minorHAnsi"/>
                      <w:sz w:val="22"/>
                      <w:szCs w:val="22"/>
                      <w:lang w:eastAsia="ru-RU"/>
                    </w:rPr>
                  </w:pPr>
                  <w:r w:rsidRPr="0007192E">
                    <w:rPr>
                      <w:rFonts w:asciiTheme="minorHAnsi" w:hAnsiTheme="minorHAnsi" w:cstheme="minorHAnsi"/>
                      <w:b/>
                      <w:bCs/>
                      <w:caps/>
                      <w:noProof/>
                      <w:sz w:val="22"/>
                      <w:szCs w:val="22"/>
                      <w:lang w:eastAsia="en-US" w:bidi="lt-LT"/>
                    </w:rPr>
                    <w:t>1</w:t>
                  </w:r>
                  <w:r>
                    <w:rPr>
                      <w:rFonts w:asciiTheme="minorHAnsi" w:hAnsiTheme="minorHAnsi" w:cstheme="minorHAnsi"/>
                      <w:b/>
                      <w:bCs/>
                      <w:caps/>
                      <w:noProof/>
                      <w:sz w:val="22"/>
                      <w:szCs w:val="22"/>
                      <w:lang w:eastAsia="en-US" w:bidi="lt-LT"/>
                    </w:rPr>
                    <w:t>4</w:t>
                  </w:r>
                  <w:r w:rsidRPr="0007192E">
                    <w:rPr>
                      <w:rFonts w:asciiTheme="minorHAnsi" w:hAnsiTheme="minorHAnsi" w:cstheme="minorHAnsi"/>
                      <w:b/>
                      <w:bCs/>
                      <w:caps/>
                      <w:noProof/>
                      <w:sz w:val="22"/>
                      <w:szCs w:val="22"/>
                      <w:lang w:eastAsia="en-US" w:bidi="lt-LT"/>
                    </w:rPr>
                    <w:t>. ЗМІНА ПАРТНЕРІВ У СПІЛЬН</w:t>
                  </w:r>
                  <w:r w:rsidRPr="0007192E">
                    <w:rPr>
                      <w:rFonts w:asciiTheme="minorHAnsi" w:hAnsiTheme="minorHAnsi" w:cstheme="minorHAnsi"/>
                      <w:b/>
                      <w:bCs/>
                      <w:caps/>
                      <w:noProof/>
                      <w:sz w:val="22"/>
                      <w:szCs w:val="22"/>
                      <w:lang w:val="uk-UA" w:bidi="lt-LT"/>
                    </w:rPr>
                    <w:t>ІЙ ДІЯЛЬНОСТІ</w:t>
                  </w:r>
                </w:p>
              </w:tc>
            </w:tr>
            <w:tr w:rsidR="00564C27" w:rsidRPr="00081CED" w14:paraId="23953975" w14:textId="77777777" w:rsidTr="00564D86">
              <w:tc>
                <w:tcPr>
                  <w:tcW w:w="5106" w:type="dxa"/>
                </w:tcPr>
                <w:p w14:paraId="20C7EA0B" w14:textId="0D8AB2D7"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 xml:space="preserve">.1.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w:t>
                  </w:r>
                  <w:r w:rsidRPr="0007192E">
                    <w:rPr>
                      <w:rFonts w:asciiTheme="minorHAnsi" w:hAnsiTheme="minorHAnsi" w:cstheme="minorHAnsi"/>
                      <w:noProof/>
                      <w:sz w:val="22"/>
                      <w:szCs w:val="22"/>
                      <w:lang w:bidi="lt-LT"/>
                    </w:rPr>
                    <w:lastRenderedPageBreak/>
                    <w:t>priežastys, lemiančios partnerio pasitraukimą iš jungtinės veiklos sutarties</w:t>
                  </w:r>
                </w:p>
              </w:tc>
              <w:tc>
                <w:tcPr>
                  <w:tcW w:w="4822" w:type="dxa"/>
                </w:tcPr>
                <w:p w14:paraId="0CE76187" w14:textId="1710FE17"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lastRenderedPageBreak/>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.1. Підрядник, який виконує Контракт на основі спільної діяльності, має право відмовитися від партнера по спільній діяльності (далі - «Партнер»), якщо через об'єктивні та обґрунтовані обставини Партнер більше не в змозі виконувати Контракт, включаючи, але не обмежуючись, випадки, коли Партнер не дотримується положень Закону про державні закупівлі або інших правових актів, або становить загрозу національній безпеці, до Партнера застосовано міжнародні санкції, визначені Законом Литовської Республіки «Про міжнародні санкції» (далі - «Закон про санкції»), Партнер </w:t>
                  </w:r>
                  <w:r w:rsidRPr="0007192E">
                    <w:rPr>
                      <w:rFonts w:asciiTheme="minorHAnsi" w:hAnsiTheme="minorHAnsi" w:cstheme="minorHAnsi"/>
                      <w:sz w:val="22"/>
                      <w:szCs w:val="22"/>
                      <w:lang w:val="uk-UA" w:eastAsia="ru-RU"/>
                    </w:rPr>
                    <w:lastRenderedPageBreak/>
                    <w:t>перебуває у важкому фінансовому становищі, що призводить до невиконання та/або відмови від виконання Договору, або виникли інші непередбачувані об'єктивні причини, що призводять до розірвання договору про спільну діяльність Партнером.</w:t>
                  </w:r>
                </w:p>
              </w:tc>
            </w:tr>
            <w:tr w:rsidR="00564C27" w:rsidRPr="00081CED" w14:paraId="1778D8F7" w14:textId="77777777" w:rsidTr="00564D86">
              <w:tc>
                <w:tcPr>
                  <w:tcW w:w="5106" w:type="dxa"/>
                </w:tcPr>
                <w:p w14:paraId="4330289E" w14:textId="72E1F351"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lastRenderedPageBreak/>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tc>
              <w:tc>
                <w:tcPr>
                  <w:tcW w:w="4822" w:type="dxa"/>
                </w:tcPr>
                <w:p w14:paraId="2ECA06EF" w14:textId="11A2A2B1"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.2. Підрядник, який виконує Контракт на основі спільної діяльності, має право замінити партнера, якщо в результаті реорганізації, реструктуризації або процедури банкрутства права та обов'язки первісного партнера повністю або частково переходять до іншого партнера. Така заміна Підрядника не повинна призводити до інших суттєвих змін у Договорі та не повинна мати на меті уникнення застосування Закону про публічні закупівлі та інших законодавчих актів.</w:t>
                  </w:r>
                </w:p>
              </w:tc>
            </w:tr>
            <w:tr w:rsidR="00564C27" w:rsidRPr="00081CED" w14:paraId="2D9BD3EA" w14:textId="77777777" w:rsidTr="00564D86">
              <w:tc>
                <w:tcPr>
                  <w:tcW w:w="5106" w:type="dxa"/>
                </w:tcPr>
                <w:p w14:paraId="434D7D81" w14:textId="7A65D0BD"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.3. Rangovas privalo ne vėliau nei prieš 10 (dešimt) darbo dienų iki numatomo partnerio keitimo arba atsisakymo pateikti CPVA argumentuotą rašytinį prašymą ir šiuos dokumentus:</w:t>
                  </w:r>
                </w:p>
              </w:tc>
              <w:tc>
                <w:tcPr>
                  <w:tcW w:w="4822" w:type="dxa"/>
                </w:tcPr>
                <w:p w14:paraId="122842EA" w14:textId="4F8F8694"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.3. </w:t>
                  </w:r>
                  <w:r w:rsidRPr="0007192E">
                    <w:rPr>
                      <w:sz w:val="22"/>
                      <w:szCs w:val="22"/>
                    </w:rPr>
                    <w:t xml:space="preserve"> </w:t>
                  </w:r>
                  <w:r w:rsidRPr="0007192E">
                    <w:rPr>
                      <w:rFonts w:asciiTheme="minorHAnsi" w:hAnsiTheme="minorHAnsi" w:cstheme="minorHAnsi"/>
                      <w:sz w:val="22"/>
                      <w:szCs w:val="22"/>
                      <w:lang w:val="uk-UA" w:eastAsia="ru-RU"/>
                    </w:rPr>
                    <w:t xml:space="preserve">Підрядник повинен щонайменше за 10 (десять) робочих днів до передбачуваної заміни або відмови від партнера подати до </w:t>
                  </w:r>
                  <w:r>
                    <w:rPr>
                      <w:rFonts w:asciiTheme="minorHAnsi" w:hAnsiTheme="minorHAnsi" w:cstheme="minorHAnsi"/>
                      <w:sz w:val="22"/>
                      <w:szCs w:val="22"/>
                      <w:lang w:val="uk-UA" w:eastAsia="ru-RU"/>
                    </w:rPr>
                    <w:t>CPVA</w:t>
                  </w:r>
                  <w:r w:rsidRPr="0007192E">
                    <w:rPr>
                      <w:rFonts w:asciiTheme="minorHAnsi" w:hAnsiTheme="minorHAnsi" w:cstheme="minorHAnsi"/>
                      <w:sz w:val="22"/>
                      <w:szCs w:val="22"/>
                      <w:lang w:val="uk-UA" w:eastAsia="ru-RU"/>
                    </w:rPr>
                    <w:t xml:space="preserve"> обґрунтований письмовий запит та наступні документи:</w:t>
                  </w:r>
                </w:p>
              </w:tc>
            </w:tr>
            <w:tr w:rsidR="00564C27" w:rsidRPr="00081CED" w14:paraId="5DECF4F6" w14:textId="77777777" w:rsidTr="00564D86">
              <w:tc>
                <w:tcPr>
                  <w:tcW w:w="5106" w:type="dxa"/>
                </w:tcPr>
                <w:p w14:paraId="5104BB7B" w14:textId="0BF40D43"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w:t>
                  </w:r>
                  <w:r w:rsidR="007767CE">
                    <w:rPr>
                      <w:rFonts w:asciiTheme="minorHAnsi" w:hAnsiTheme="minorHAnsi" w:cstheme="minorHAnsi"/>
                      <w:color w:val="000000"/>
                      <w:sz w:val="22"/>
                      <w:szCs w:val="22"/>
                    </w:rPr>
                    <w:t>4</w:t>
                  </w:r>
                  <w:r w:rsidRPr="0007192E">
                    <w:rPr>
                      <w:rFonts w:asciiTheme="minorHAnsi" w:hAnsiTheme="minorHAnsi" w:cstheme="minorHAnsi"/>
                      <w:color w:val="000000"/>
                      <w:sz w:val="22"/>
                      <w:szCs w:val="22"/>
                    </w:rPr>
                    <w:t>.3.1. prašymą pakeisti Rangovo sudėtį ir įrodymus, pagrindžiančius bent vieną partnerio atsisakymo ar keitimo aplinkybę, nurodytą Sutartyje;</w:t>
                  </w:r>
                </w:p>
              </w:tc>
              <w:tc>
                <w:tcPr>
                  <w:tcW w:w="4822" w:type="dxa"/>
                </w:tcPr>
                <w:p w14:paraId="4E1D87BB" w14:textId="68042348"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.3.1. запит на зміну складу Підрядника та докази, що підтверджують хоча б одну зазначену в Контракті обставину для зміни або відмови від партнера;</w:t>
                  </w:r>
                </w:p>
              </w:tc>
            </w:tr>
            <w:tr w:rsidR="00564C27" w:rsidRPr="00081CED" w14:paraId="1B4F5178" w14:textId="77777777" w:rsidTr="00564D86">
              <w:tc>
                <w:tcPr>
                  <w:tcW w:w="5106" w:type="dxa"/>
                </w:tcPr>
                <w:p w14:paraId="5AFB3838" w14:textId="7A7E409B"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w:t>
                  </w:r>
                  <w:r w:rsidR="007767CE">
                    <w:rPr>
                      <w:rFonts w:asciiTheme="minorHAnsi" w:hAnsiTheme="minorHAnsi" w:cstheme="minorHAnsi"/>
                      <w:color w:val="000000"/>
                      <w:sz w:val="22"/>
                      <w:szCs w:val="22"/>
                    </w:rPr>
                    <w:t>4</w:t>
                  </w:r>
                  <w:r w:rsidRPr="0007192E">
                    <w:rPr>
                      <w:rFonts w:asciiTheme="minorHAnsi" w:hAnsiTheme="minorHAnsi" w:cstheme="minorHAnsi"/>
                      <w:color w:val="000000"/>
                      <w:sz w:val="22"/>
                      <w:szCs w:val="22"/>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tc>
              <w:tc>
                <w:tcPr>
                  <w:tcW w:w="4822" w:type="dxa"/>
                </w:tcPr>
                <w:p w14:paraId="667E6E03" w14:textId="44C28B90"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.3.2. копію нової угоди про спільну діяльність або поправок до існуючої угоди про спільну діяльність, в якій, у разі виходу партнера, має бути зазначено, що зобов'язання партнера, який виходить, у повному обсязі перебирає на себе партнер по спільній діяльності, що залишився (далі - «партнер, який залишається»);</w:t>
                  </w:r>
                </w:p>
              </w:tc>
            </w:tr>
            <w:tr w:rsidR="00564C27" w:rsidRPr="00081CED" w14:paraId="72680E87" w14:textId="77777777" w:rsidTr="00564D86">
              <w:tc>
                <w:tcPr>
                  <w:tcW w:w="5106" w:type="dxa"/>
                </w:tcPr>
                <w:p w14:paraId="7845E53E" w14:textId="604E31A2"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color w:val="000000"/>
                      <w:sz w:val="22"/>
                      <w:szCs w:val="22"/>
                    </w:rPr>
                    <w:t>1</w:t>
                  </w:r>
                  <w:r w:rsidR="007767CE">
                    <w:rPr>
                      <w:rFonts w:asciiTheme="minorHAnsi" w:hAnsiTheme="minorHAnsi" w:cstheme="minorHAnsi"/>
                      <w:color w:val="000000"/>
                      <w:sz w:val="22"/>
                      <w:szCs w:val="22"/>
                    </w:rPr>
                    <w:t>4</w:t>
                  </w:r>
                  <w:r w:rsidRPr="0007192E">
                    <w:rPr>
                      <w:rFonts w:asciiTheme="minorHAnsi" w:hAnsiTheme="minorHAnsi" w:cstheme="minorHAnsi"/>
                      <w:color w:val="000000"/>
                      <w:sz w:val="22"/>
                      <w:szCs w:val="22"/>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tc>
              <w:tc>
                <w:tcPr>
                  <w:tcW w:w="4822" w:type="dxa"/>
                </w:tcPr>
                <w:p w14:paraId="4CF51D0B" w14:textId="06511C79"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.3.3. документи, що засвідчують кваліфікацію партнера, який залишається, або нового залученого партнера. У всіх випадках кваліфікація партнера, що залишається, або нового залученого партнера повинна бути щонайменше рівною кваліфікації партнера, що вибуває (відповідати викладеним у тендерній документації кваліфікаційним вимогам, яким відповідав партнер, що вибуває, та відповідати кваліфікації фахівців, зазначених у тендерній заявці партнера, що вибуває, та іншим умовам виконання викладених у тендерній документації якісних критеріїв (якщо застосовно). У разі залучення нового партнера, також, відповідно до викладених у тендерній документації вимог, надаються документи, що обґрунтовують відсутність підстав для виключення нового залученого партнера та його відповідність </w:t>
                  </w:r>
                  <w:r w:rsidRPr="0007192E">
                    <w:rPr>
                      <w:rFonts w:asciiTheme="minorHAnsi" w:hAnsiTheme="minorHAnsi" w:cstheme="minorHAnsi"/>
                      <w:sz w:val="22"/>
                      <w:szCs w:val="22"/>
                      <w:lang w:val="uk-UA" w:eastAsia="ru-RU"/>
                    </w:rPr>
                    <w:lastRenderedPageBreak/>
                    <w:t>інтересам національної безпеки та вимогам щодо походження (якщо застосовно).</w:t>
                  </w:r>
                </w:p>
              </w:tc>
            </w:tr>
            <w:tr w:rsidR="00564C27" w:rsidRPr="00081CED" w14:paraId="4CDE6362" w14:textId="77777777" w:rsidTr="00564D86">
              <w:tc>
                <w:tcPr>
                  <w:tcW w:w="5106" w:type="dxa"/>
                </w:tcPr>
                <w:p w14:paraId="0DB76C48" w14:textId="200DB353"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noProof/>
                      <w:sz w:val="22"/>
                      <w:szCs w:val="22"/>
                      <w:lang w:bidi="lt-LT"/>
                    </w:rPr>
                    <w:lastRenderedPageBreak/>
                    <w:t>1</w:t>
                  </w:r>
                  <w:r w:rsidR="007767CE">
                    <w:rPr>
                      <w:rFonts w:asciiTheme="minorHAnsi" w:hAnsiTheme="minorHAnsi" w:cstheme="minorHAnsi"/>
                      <w:noProof/>
                      <w:sz w:val="22"/>
                      <w:szCs w:val="22"/>
                      <w:lang w:bidi="lt-LT"/>
                    </w:rPr>
                    <w:t>4</w:t>
                  </w:r>
                  <w:r w:rsidRPr="0007192E">
                    <w:rPr>
                      <w:rFonts w:asciiTheme="minorHAnsi" w:hAnsiTheme="minorHAnsi" w:cstheme="minorHAnsi"/>
                      <w:noProof/>
                      <w:sz w:val="22"/>
                      <w:szCs w:val="22"/>
                      <w:lang w:bidi="lt-LT"/>
                    </w:rPr>
                    <w:t>.3.4. CPVA, gavęs Rangovo prašymą su kitais Sutartyje nurodytais dokumentais, per 10 (dešimt) darbo dienų įvertina keitimo galimybes ir raštu informuoja Rangovą apie Sutarties nutraukimą arba apie leidimą atsisakyti ar pakeisti partnerį. CPVA sutikus, Šalys pasirašo Susitarimą, kuris laikomas neatsiejama Sutarties dalimi.</w:t>
                  </w:r>
                </w:p>
              </w:tc>
              <w:tc>
                <w:tcPr>
                  <w:tcW w:w="4822" w:type="dxa"/>
                </w:tcPr>
                <w:p w14:paraId="242C26EF" w14:textId="01E9360B" w:rsidR="00564C27" w:rsidRPr="0007192E" w:rsidRDefault="00564C27" w:rsidP="007715DA">
                  <w:pPr>
                    <w:framePr w:hSpace="180" w:wrap="around" w:hAnchor="margin" w:xAlign="right" w:y="-588"/>
                    <w:jc w:val="both"/>
                    <w:rPr>
                      <w:rFonts w:asciiTheme="minorHAnsi" w:hAnsiTheme="minorHAnsi" w:cstheme="minorHAnsi"/>
                      <w:sz w:val="22"/>
                      <w:szCs w:val="22"/>
                      <w:lang w:val="uk-UA" w:eastAsia="ru-RU"/>
                    </w:rPr>
                  </w:pPr>
                  <w:r w:rsidRPr="0007192E">
                    <w:rPr>
                      <w:rFonts w:asciiTheme="minorHAnsi" w:hAnsiTheme="minorHAnsi" w:cstheme="minorHAnsi"/>
                      <w:sz w:val="22"/>
                      <w:szCs w:val="22"/>
                      <w:lang w:val="uk-UA" w:eastAsia="ru-RU"/>
                    </w:rPr>
                    <w:t>1</w:t>
                  </w:r>
                  <w:r w:rsidR="00452F57">
                    <w:rPr>
                      <w:rFonts w:asciiTheme="minorHAnsi" w:hAnsiTheme="minorHAnsi" w:cstheme="minorHAnsi"/>
                      <w:sz w:val="22"/>
                      <w:szCs w:val="22"/>
                      <w:lang w:eastAsia="ru-RU"/>
                    </w:rPr>
                    <w:t>4</w:t>
                  </w:r>
                  <w:r w:rsidRPr="0007192E">
                    <w:rPr>
                      <w:rFonts w:asciiTheme="minorHAnsi" w:hAnsiTheme="minorHAnsi" w:cstheme="minorHAnsi"/>
                      <w:sz w:val="22"/>
                      <w:szCs w:val="22"/>
                      <w:lang w:val="uk-UA" w:eastAsia="ru-RU"/>
                    </w:rPr>
                    <w:t xml:space="preserve">.3.4. Після отримання запиту Підрядника разом з іншими документами, зазначеними в Контракті, </w:t>
                  </w:r>
                  <w:r>
                    <w:rPr>
                      <w:rFonts w:asciiTheme="minorHAnsi" w:hAnsiTheme="minorHAnsi" w:cstheme="minorHAnsi"/>
                      <w:sz w:val="22"/>
                      <w:szCs w:val="22"/>
                      <w:lang w:val="uk-UA" w:eastAsia="ru-RU"/>
                    </w:rPr>
                    <w:t>CPVA</w:t>
                  </w:r>
                  <w:r w:rsidRPr="0007192E">
                    <w:rPr>
                      <w:rFonts w:asciiTheme="minorHAnsi" w:hAnsiTheme="minorHAnsi" w:cstheme="minorHAnsi"/>
                      <w:sz w:val="22"/>
                      <w:szCs w:val="22"/>
                      <w:lang w:val="uk-UA" w:eastAsia="ru-RU"/>
                    </w:rPr>
                    <w:t xml:space="preserve"> протягом 10 (десяти) робочих днів оцінює можливість заміни та письмово інформує Підрядника про розірвання Контракту або про дозвіл на відмову від партнера чи його заміну. У разі згоди </w:t>
                  </w:r>
                  <w:r>
                    <w:rPr>
                      <w:rFonts w:asciiTheme="minorHAnsi" w:hAnsiTheme="minorHAnsi" w:cstheme="minorHAnsi"/>
                      <w:sz w:val="22"/>
                      <w:szCs w:val="22"/>
                      <w:lang w:val="uk-UA" w:eastAsia="ru-RU"/>
                    </w:rPr>
                    <w:t>CPVA</w:t>
                  </w:r>
                  <w:r w:rsidRPr="0007192E">
                    <w:rPr>
                      <w:rFonts w:asciiTheme="minorHAnsi" w:hAnsiTheme="minorHAnsi" w:cstheme="minorHAnsi"/>
                      <w:sz w:val="22"/>
                      <w:szCs w:val="22"/>
                      <w:lang w:val="uk-UA" w:eastAsia="ru-RU"/>
                    </w:rPr>
                    <w:t>, Сторони підписують Угоду, яка є невід'ємною частиною Контракту.</w:t>
                  </w:r>
                </w:p>
              </w:tc>
            </w:tr>
            <w:tr w:rsidR="00564C27" w:rsidRPr="00081CED" w14:paraId="36C12910" w14:textId="77777777" w:rsidTr="00564D86">
              <w:tc>
                <w:tcPr>
                  <w:tcW w:w="5106" w:type="dxa"/>
                </w:tcPr>
                <w:p w14:paraId="42B189D2" w14:textId="77777777" w:rsidR="00564C27" w:rsidRPr="00081CED" w:rsidRDefault="00564C27" w:rsidP="007715DA">
                  <w:pPr>
                    <w:framePr w:hSpace="180" w:wrap="around" w:hAnchor="margin" w:xAlign="right" w:y="-588"/>
                    <w:jc w:val="both"/>
                    <w:rPr>
                      <w:rFonts w:cstheme="minorHAnsi"/>
                      <w:lang w:val="uk-UA" w:eastAsia="ru-RU"/>
                    </w:rPr>
                  </w:pPr>
                </w:p>
              </w:tc>
              <w:tc>
                <w:tcPr>
                  <w:tcW w:w="4822" w:type="dxa"/>
                </w:tcPr>
                <w:p w14:paraId="300123A4" w14:textId="77777777" w:rsidR="00564C27" w:rsidRPr="00081CED" w:rsidRDefault="00564C27" w:rsidP="007715DA">
                  <w:pPr>
                    <w:framePr w:hSpace="180" w:wrap="around" w:hAnchor="margin" w:xAlign="right" w:y="-588"/>
                    <w:jc w:val="both"/>
                    <w:rPr>
                      <w:rFonts w:cstheme="minorHAnsi"/>
                      <w:lang w:val="uk-UA" w:eastAsia="ru-RU"/>
                    </w:rPr>
                  </w:pPr>
                </w:p>
              </w:tc>
            </w:tr>
            <w:tr w:rsidR="00564C27" w:rsidRPr="00081CED" w14:paraId="724F5366" w14:textId="77777777" w:rsidTr="00564D86">
              <w:tc>
                <w:tcPr>
                  <w:tcW w:w="5106" w:type="dxa"/>
                </w:tcPr>
                <w:p w14:paraId="73ADD455" w14:textId="01F0872F" w:rsidR="00564C27" w:rsidRPr="00081CED" w:rsidRDefault="00564C27"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w:t>
                  </w:r>
                  <w:r w:rsidR="007767CE">
                    <w:rPr>
                      <w:rFonts w:asciiTheme="minorHAnsi" w:hAnsiTheme="minorHAnsi" w:cstheme="minorHAnsi"/>
                      <w:b/>
                      <w:noProof/>
                      <w:sz w:val="22"/>
                      <w:szCs w:val="22"/>
                      <w:lang w:bidi="lt-LT"/>
                    </w:rPr>
                    <w:t>5</w:t>
                  </w:r>
                  <w:r w:rsidRPr="00081CED">
                    <w:rPr>
                      <w:rFonts w:asciiTheme="minorHAnsi" w:hAnsiTheme="minorHAnsi" w:cstheme="minorHAnsi"/>
                      <w:b/>
                      <w:noProof/>
                      <w:sz w:val="22"/>
                      <w:szCs w:val="22"/>
                      <w:lang w:bidi="lt-LT"/>
                    </w:rPr>
                    <w:t>. KONFIDENCIALUMAS</w:t>
                  </w:r>
                </w:p>
              </w:tc>
              <w:tc>
                <w:tcPr>
                  <w:tcW w:w="4822" w:type="dxa"/>
                </w:tcPr>
                <w:p w14:paraId="0A978829" w14:textId="4B9D1071" w:rsidR="00564C27" w:rsidRPr="00081CED" w:rsidRDefault="00564C27"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7767CE">
                    <w:rPr>
                      <w:rFonts w:asciiTheme="minorHAnsi" w:hAnsiTheme="minorHAnsi" w:cstheme="minorHAnsi"/>
                      <w:b/>
                      <w:sz w:val="22"/>
                      <w:szCs w:val="22"/>
                      <w:lang w:eastAsia="ru-RU"/>
                    </w:rPr>
                    <w:t>5</w:t>
                  </w:r>
                  <w:r w:rsidRPr="00081CED">
                    <w:rPr>
                      <w:rFonts w:asciiTheme="minorHAnsi" w:hAnsiTheme="minorHAnsi" w:cstheme="minorHAnsi"/>
                      <w:b/>
                      <w:sz w:val="22"/>
                      <w:szCs w:val="22"/>
                      <w:lang w:val="uk-UA" w:eastAsia="ru-RU"/>
                    </w:rPr>
                    <w:t>. КОНФІДЕНЦІЙНІСТЬ</w:t>
                  </w:r>
                </w:p>
              </w:tc>
            </w:tr>
            <w:tr w:rsidR="00564C27" w:rsidRPr="00081CED" w14:paraId="64524AB1" w14:textId="77777777" w:rsidTr="00564D86">
              <w:tc>
                <w:tcPr>
                  <w:tcW w:w="5106" w:type="dxa"/>
                </w:tcPr>
                <w:p w14:paraId="2FC28EE5" w14:textId="2F019CA9" w:rsidR="00564C27" w:rsidRPr="00081CED" w:rsidRDefault="00564C27"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002342DF" w:rsidR="00564C27" w:rsidRPr="00081CED" w:rsidRDefault="00564C27"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7767CE">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p>
              </w:tc>
            </w:tr>
            <w:tr w:rsidR="00564C27" w:rsidRPr="00081CED" w14:paraId="0CE3C4FC" w14:textId="77777777" w:rsidTr="00564D86">
              <w:tc>
                <w:tcPr>
                  <w:tcW w:w="5106" w:type="dxa"/>
                </w:tcPr>
                <w:p w14:paraId="0354B081" w14:textId="6F56B8B7" w:rsidR="00564C27" w:rsidRPr="00081CED" w:rsidRDefault="00564C27"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 Rangovas įsipareigoja:</w:t>
                  </w:r>
                </w:p>
              </w:tc>
              <w:tc>
                <w:tcPr>
                  <w:tcW w:w="4822" w:type="dxa"/>
                </w:tcPr>
                <w:p w14:paraId="440848F5" w14:textId="0F6A641E" w:rsidR="00564C27" w:rsidRPr="00081CED" w:rsidRDefault="00564C27" w:rsidP="007715DA">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7767CE">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 Підрядник зобов'язується:</w:t>
                  </w:r>
                </w:p>
              </w:tc>
            </w:tr>
            <w:tr w:rsidR="00564C27" w:rsidRPr="00081CED" w14:paraId="7DCF28C0" w14:textId="77777777" w:rsidTr="00564D86">
              <w:tc>
                <w:tcPr>
                  <w:tcW w:w="5106" w:type="dxa"/>
                </w:tcPr>
                <w:p w14:paraId="5E94CBDE" w14:textId="68934C6D" w:rsidR="00564C27" w:rsidRPr="00081CED" w:rsidRDefault="00564C27" w:rsidP="007715DA">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w:t>
                  </w:r>
                  <w:r w:rsidR="007767CE">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564C27" w:rsidRPr="00081CED" w:rsidRDefault="00564C27" w:rsidP="007715DA">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1FDC9C9A" w:rsidR="00564C27" w:rsidRPr="00081CED" w:rsidRDefault="00564C27" w:rsidP="007715DA">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7767CE">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.2.1.</w:t>
                  </w:r>
                  <w:r w:rsidRPr="00081CED">
                    <w:rPr>
                      <w:rFonts w:asciiTheme="minorHAnsi" w:hAnsiTheme="minorHAnsi" w:cstheme="minorHAnsi"/>
                      <w:sz w:val="22"/>
                      <w:szCs w:val="22"/>
                      <w:lang w:val="uk-UA" w:eastAsia="ru-RU"/>
                    </w:rPr>
                    <w:tab/>
                    <w:t xml:space="preserve">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w:t>
                  </w:r>
                  <w:r>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564C27" w:rsidRPr="00081CED" w14:paraId="3E6568F8" w14:textId="77777777" w:rsidTr="00564D86">
              <w:tc>
                <w:tcPr>
                  <w:tcW w:w="5106" w:type="dxa"/>
                </w:tcPr>
                <w:p w14:paraId="21BEF447" w14:textId="1B2C0A71" w:rsidR="00564C27" w:rsidRPr="00081CED" w:rsidRDefault="00564C27" w:rsidP="007715DA">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.2.2.</w:t>
                  </w:r>
                  <w:r w:rsidRPr="00081CED">
                    <w:rPr>
                      <w:rFonts w:asciiTheme="minorHAnsi" w:hAnsiTheme="minorHAnsi" w:cstheme="minorHAnsi"/>
                      <w:noProof/>
                      <w:sz w:val="22"/>
                      <w:szCs w:val="22"/>
                      <w:lang w:bidi="lt-LT"/>
                    </w:rPr>
                    <w:tab/>
                    <w:t xml:space="preserve">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w:t>
                  </w:r>
                  <w:r w:rsidRPr="00081CED">
                    <w:rPr>
                      <w:rFonts w:asciiTheme="minorHAnsi" w:hAnsiTheme="minorHAnsi" w:cstheme="minorHAnsi"/>
                      <w:noProof/>
                      <w:sz w:val="22"/>
                      <w:szCs w:val="22"/>
                      <w:lang w:bidi="lt-LT"/>
                    </w:rPr>
                    <w:lastRenderedPageBreak/>
                    <w:t>įsipareigojimo nevykdymo ar netinkamo vykdymo. Šiame punkte nurodytų įsipareigojimų nevykdymas laikomas esminiu Sutarties pažeidimu;</w:t>
                  </w:r>
                </w:p>
              </w:tc>
              <w:tc>
                <w:tcPr>
                  <w:tcW w:w="4822" w:type="dxa"/>
                </w:tcPr>
                <w:p w14:paraId="0F5B58AC" w14:textId="3BF0D559" w:rsidR="00564C27" w:rsidRPr="00081CED" w:rsidRDefault="00564C27" w:rsidP="007715DA">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w:t>
                  </w:r>
                  <w:r w:rsidR="00B768DD">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.2.2.</w:t>
                  </w:r>
                  <w:r w:rsidRPr="00081CED">
                    <w:rPr>
                      <w:rFonts w:asciiTheme="minorHAnsi" w:hAnsiTheme="minorHAnsi" w:cstheme="minorHAnsi"/>
                      <w:sz w:val="22"/>
                      <w:szCs w:val="22"/>
                      <w:lang w:val="uk-UA" w:eastAsia="ru-RU"/>
                    </w:rPr>
                    <w:tab/>
                    <w:t>зберігати конфіденційні дані та (або) інформацію, пов'язану з Контрактом, усіма можливими способами, включаючи, але не обмежуючись, конфіденційність, цілісність персональних даних, не копіювати, не змінювати, не знищувати, не поширювати, не розголошувати або будь-яким чином роз</w:t>
                  </w:r>
                  <w:r>
                    <w:rPr>
                      <w:rFonts w:asciiTheme="minorHAnsi" w:hAnsiTheme="minorHAnsi" w:cstheme="minorHAnsi"/>
                      <w:sz w:val="22"/>
                      <w:szCs w:val="22"/>
                      <w:lang w:val="uk-UA" w:eastAsia="ru-RU"/>
                    </w:rPr>
                    <w:t>крив</w:t>
                  </w:r>
                  <w:r w:rsidRPr="00081CED">
                    <w:rPr>
                      <w:rFonts w:asciiTheme="minorHAnsi" w:hAnsiTheme="minorHAnsi" w:cstheme="minorHAnsi"/>
                      <w:sz w:val="22"/>
                      <w:szCs w:val="22"/>
                      <w:lang w:val="uk-UA" w:eastAsia="ru-RU"/>
                    </w:rPr>
                    <w:t xml:space="preserve">ати або передавати їх третім особам, не копіювати їх в комерційних, особистих або інших цілях. </w:t>
                  </w:r>
                  <w:r w:rsidRPr="00081CED">
                    <w:rPr>
                      <w:rFonts w:asciiTheme="minorHAnsi" w:hAnsiTheme="minorHAnsi" w:cstheme="minorHAnsi"/>
                      <w:sz w:val="22"/>
                      <w:szCs w:val="22"/>
                      <w:lang w:val="uk-UA" w:eastAsia="ru-RU"/>
                    </w:rPr>
                    <w:lastRenderedPageBreak/>
                    <w:t>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зобов'язань, зазначених у цьому пункті, вважається суттєвим порушенням Контракту;</w:t>
                  </w:r>
                </w:p>
              </w:tc>
            </w:tr>
            <w:tr w:rsidR="00564C27" w:rsidRPr="00081CED" w14:paraId="5C260224" w14:textId="77777777" w:rsidTr="00564D86">
              <w:tc>
                <w:tcPr>
                  <w:tcW w:w="5106" w:type="dxa"/>
                </w:tcPr>
                <w:p w14:paraId="371E44C3" w14:textId="45C491C0" w:rsidR="00564C27" w:rsidRPr="00081CED" w:rsidRDefault="00564C27" w:rsidP="007715DA">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w:t>
                  </w:r>
                  <w:r w:rsidR="00B768DD">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w:t>
                  </w:r>
                  <w:r w:rsidR="007767CE">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 xml:space="preserve">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32B869B" w:rsidR="00564C27" w:rsidRPr="00081CED" w:rsidRDefault="00564C27" w:rsidP="007715DA">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5</w:t>
                  </w:r>
                  <w:r w:rsidRPr="00081CED">
                    <w:rPr>
                      <w:rFonts w:asciiTheme="minorHAnsi" w:hAnsiTheme="minorHAnsi" w:cstheme="minorHAnsi"/>
                      <w:sz w:val="22"/>
                      <w:szCs w:val="22"/>
                      <w:lang w:val="uk-UA" w:eastAsia="ru-RU"/>
                    </w:rPr>
                    <w:t>.2.3.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Pr>
                      <w:rFonts w:asciiTheme="minorHAnsi" w:hAnsiTheme="minorHAnsi" w:cstheme="minorHAnsi"/>
                      <w:sz w:val="22"/>
                      <w:szCs w:val="22"/>
                      <w:lang w:val="uk-UA" w:eastAsia="ru-RU"/>
                    </w:rPr>
                    <w:t>кри</w:t>
                  </w:r>
                  <w:r w:rsidRPr="00081CED">
                    <w:rPr>
                      <w:rFonts w:asciiTheme="minorHAnsi" w:hAnsiTheme="minorHAnsi" w:cstheme="minorHAnsi"/>
                      <w:sz w:val="22"/>
                      <w:szCs w:val="22"/>
                      <w:lang w:val="uk-UA" w:eastAsia="ru-RU"/>
                    </w:rPr>
                    <w:t xml:space="preserve">вати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564C27" w:rsidRPr="00081CED" w14:paraId="105B5E42" w14:textId="77777777" w:rsidTr="00564D86">
              <w:tc>
                <w:tcPr>
                  <w:tcW w:w="5106" w:type="dxa"/>
                </w:tcPr>
                <w:p w14:paraId="6D59550D" w14:textId="070D0B10" w:rsidR="00564C27" w:rsidRPr="00081CED" w:rsidRDefault="00564C27"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B768DD">
                    <w:rPr>
                      <w:rFonts w:asciiTheme="minorHAnsi" w:hAnsiTheme="minorHAnsi" w:cstheme="minorHAnsi"/>
                      <w:b/>
                      <w:sz w:val="22"/>
                      <w:szCs w:val="22"/>
                      <w:lang w:eastAsia="ru-RU"/>
                    </w:rPr>
                    <w:t>6</w:t>
                  </w:r>
                  <w:r w:rsidRPr="00081CED">
                    <w:rPr>
                      <w:rFonts w:asciiTheme="minorHAnsi" w:hAnsiTheme="minorHAnsi" w:cstheme="minorHAnsi"/>
                      <w:b/>
                      <w:sz w:val="22"/>
                      <w:szCs w:val="22"/>
                      <w:lang w:val="uk-UA" w:eastAsia="ru-RU"/>
                    </w:rPr>
                    <w:t>. GINČŲ SPRENDIMAS IR TAIKYTINA TEISĖ</w:t>
                  </w:r>
                </w:p>
              </w:tc>
              <w:tc>
                <w:tcPr>
                  <w:tcW w:w="4822" w:type="dxa"/>
                </w:tcPr>
                <w:p w14:paraId="392D0D13" w14:textId="6D72396C" w:rsidR="00564C27" w:rsidRPr="00081CED" w:rsidRDefault="00564C27"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B768DD">
                    <w:rPr>
                      <w:rFonts w:asciiTheme="minorHAnsi" w:hAnsiTheme="minorHAnsi" w:cstheme="minorHAnsi"/>
                      <w:b/>
                      <w:sz w:val="22"/>
                      <w:szCs w:val="22"/>
                      <w:lang w:eastAsia="ru-RU"/>
                    </w:rPr>
                    <w:t>6</w:t>
                  </w:r>
                  <w:r w:rsidRPr="00081CED">
                    <w:rPr>
                      <w:rFonts w:asciiTheme="minorHAnsi" w:hAnsiTheme="minorHAnsi" w:cstheme="minorHAnsi"/>
                      <w:b/>
                      <w:sz w:val="22"/>
                      <w:szCs w:val="22"/>
                      <w:lang w:val="uk-UA" w:eastAsia="ru-RU"/>
                    </w:rPr>
                    <w:t>. ВИРІШЕННЯ СПОРІВ ТА ЗАСТОСОВНЕ ЗАКОНОДАВСТВО</w:t>
                  </w:r>
                </w:p>
              </w:tc>
            </w:tr>
            <w:tr w:rsidR="00564C27" w:rsidRPr="00081CED" w14:paraId="3B66F6BC" w14:textId="77777777" w:rsidTr="00564D86">
              <w:tc>
                <w:tcPr>
                  <w:tcW w:w="5106" w:type="dxa"/>
                </w:tcPr>
                <w:p w14:paraId="4B12D3EC" w14:textId="5A5E5A87" w:rsidR="00564C27" w:rsidRPr="009A699F" w:rsidRDefault="00564C27" w:rsidP="007715DA">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w:t>
                  </w:r>
                  <w:r w:rsidR="00B768DD">
                    <w:rPr>
                      <w:rFonts w:asciiTheme="minorHAnsi" w:hAnsiTheme="minorHAnsi" w:cstheme="minorHAnsi"/>
                      <w:sz w:val="22"/>
                      <w:szCs w:val="22"/>
                      <w:lang w:eastAsia="ru-RU"/>
                    </w:rPr>
                    <w:t>6</w:t>
                  </w:r>
                  <w:r w:rsidRPr="009A699F">
                    <w:rPr>
                      <w:rFonts w:asciiTheme="minorHAnsi" w:hAnsiTheme="minorHAnsi" w:cstheme="minorHAnsi"/>
                      <w:sz w:val="22"/>
                      <w:szCs w:val="22"/>
                      <w:lang w:eastAsia="ru-RU"/>
                    </w:rPr>
                    <w:t>.1.</w:t>
                  </w:r>
                  <w:r w:rsidRPr="009A699F">
                    <w:rPr>
                      <w:rFonts w:asciiTheme="minorHAnsi" w:hAnsiTheme="minorHAnsi" w:cstheme="minorHAnsi"/>
                      <w:sz w:val="22"/>
                      <w:szCs w:val="22"/>
                      <w:lang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DC542D4" w:rsidR="00564C27" w:rsidRPr="00081CED" w:rsidRDefault="00B768DD" w:rsidP="007715DA">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16</w:t>
                  </w:r>
                  <w:r w:rsidR="00564C27" w:rsidRPr="00081CED">
                    <w:rPr>
                      <w:rFonts w:asciiTheme="minorHAnsi" w:hAnsiTheme="minorHAnsi" w:cstheme="minorHAnsi"/>
                      <w:sz w:val="22"/>
                      <w:szCs w:val="22"/>
                      <w:lang w:val="uk-UA" w:eastAsia="ru-RU"/>
                    </w:rPr>
                    <w:t>.1.</w:t>
                  </w:r>
                  <w:r w:rsidR="00564C27"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564C27" w:rsidRPr="00081CED" w14:paraId="40F94865" w14:textId="77777777" w:rsidTr="00564D86">
              <w:tc>
                <w:tcPr>
                  <w:tcW w:w="5106" w:type="dxa"/>
                </w:tcPr>
                <w:p w14:paraId="12177E48" w14:textId="7091F5B5" w:rsidR="00564C27" w:rsidRPr="009A699F" w:rsidRDefault="00B768DD" w:rsidP="007715DA">
                  <w:pPr>
                    <w:framePr w:hSpace="180" w:wrap="around" w:hAnchor="margin" w:xAlign="right" w:y="-588"/>
                    <w:tabs>
                      <w:tab w:val="left" w:pos="475"/>
                      <w:tab w:val="left" w:pos="652"/>
                    </w:tabs>
                    <w:jc w:val="both"/>
                    <w:rPr>
                      <w:rFonts w:asciiTheme="minorHAnsi" w:hAnsiTheme="minorHAnsi" w:cstheme="minorHAnsi"/>
                      <w:sz w:val="22"/>
                      <w:szCs w:val="22"/>
                      <w:lang w:eastAsia="ru-RU"/>
                    </w:rPr>
                  </w:pPr>
                  <w:r>
                    <w:rPr>
                      <w:rFonts w:asciiTheme="minorHAnsi" w:hAnsiTheme="minorHAnsi" w:cstheme="minorHAnsi"/>
                      <w:sz w:val="22"/>
                      <w:szCs w:val="22"/>
                      <w:lang w:eastAsia="ru-RU"/>
                    </w:rPr>
                    <w:t>16</w:t>
                  </w:r>
                  <w:r w:rsidR="00564C27" w:rsidRPr="009A699F">
                    <w:rPr>
                      <w:rFonts w:asciiTheme="minorHAnsi" w:hAnsiTheme="minorHAnsi" w:cstheme="minorHAnsi"/>
                      <w:sz w:val="22"/>
                      <w:szCs w:val="22"/>
                      <w:lang w:eastAsia="ru-RU"/>
                    </w:rPr>
                    <w:t>.2. Nepavykus ginčų išspręsti derybomis, visi ginčai sprendžiami teisme pagal galiojančius Lietuvos Respublikos teisės aktus.</w:t>
                  </w:r>
                </w:p>
              </w:tc>
              <w:tc>
                <w:tcPr>
                  <w:tcW w:w="4822" w:type="dxa"/>
                </w:tcPr>
                <w:p w14:paraId="781461CF" w14:textId="0CE40D36" w:rsidR="00564C27" w:rsidRPr="00081CED" w:rsidRDefault="00564C27" w:rsidP="007715DA">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 xml:space="preserve">.2.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564C27" w:rsidRPr="00081CED" w14:paraId="636CB1DE" w14:textId="77777777" w:rsidTr="00564D86">
              <w:tc>
                <w:tcPr>
                  <w:tcW w:w="5106" w:type="dxa"/>
                </w:tcPr>
                <w:p w14:paraId="382083EC" w14:textId="52A58A64" w:rsidR="00564C27" w:rsidRPr="009A699F" w:rsidRDefault="00564C27" w:rsidP="007715DA">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noProof/>
                      <w:sz w:val="22"/>
                      <w:szCs w:val="22"/>
                      <w:lang w:bidi="lt-LT"/>
                    </w:rPr>
                    <w:lastRenderedPageBreak/>
                    <w:t>1</w:t>
                  </w:r>
                  <w:r w:rsidR="00B768DD">
                    <w:rPr>
                      <w:rFonts w:asciiTheme="minorHAnsi" w:hAnsiTheme="minorHAnsi" w:cstheme="minorHAnsi"/>
                      <w:noProof/>
                      <w:sz w:val="22"/>
                      <w:szCs w:val="22"/>
                      <w:lang w:bidi="lt-LT"/>
                    </w:rPr>
                    <w:t>6</w:t>
                  </w:r>
                  <w:r w:rsidRPr="009A699F">
                    <w:rPr>
                      <w:rFonts w:asciiTheme="minorHAnsi" w:hAnsiTheme="minorHAnsi" w:cstheme="minorHAnsi"/>
                      <w:noProof/>
                      <w:sz w:val="22"/>
                      <w:szCs w:val="22"/>
                      <w:lang w:bidi="lt-LT"/>
                    </w:rPr>
                    <w:t>.3.</w:t>
                  </w:r>
                  <w:r w:rsidRPr="009A699F">
                    <w:rPr>
                      <w:rFonts w:asciiTheme="minorHAnsi" w:hAnsiTheme="minorHAnsi" w:cstheme="minorHAnsi"/>
                      <w:noProof/>
                      <w:sz w:val="22"/>
                      <w:szCs w:val="22"/>
                      <w:lang w:bidi="lt-LT"/>
                    </w:rPr>
                    <w:tab/>
                    <w:t>Šią Sutartį reglamentuoja Lietuvos Respublikos nacionaliniė teisė, išskyrūs atvejus, kai privalo būti taikomi imperatyvūs Ukrainos teisės aktai.</w:t>
                  </w:r>
                </w:p>
              </w:tc>
              <w:tc>
                <w:tcPr>
                  <w:tcW w:w="4822" w:type="dxa"/>
                </w:tcPr>
                <w:p w14:paraId="365B30D2" w14:textId="6E3107D3" w:rsidR="00564C27" w:rsidRPr="00081CED" w:rsidRDefault="00564C27" w:rsidP="007715DA">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.3.</w:t>
                  </w:r>
                  <w:r w:rsidRPr="00081CED">
                    <w:rPr>
                      <w:rFonts w:asciiTheme="minorHAnsi" w:hAnsiTheme="minorHAnsi" w:cstheme="minorHAnsi"/>
                      <w:sz w:val="22"/>
                      <w:szCs w:val="22"/>
                      <w:lang w:val="uk-UA" w:eastAsia="ru-RU"/>
                    </w:rPr>
                    <w:tab/>
                    <w:t xml:space="preserve">Цей Контракт </w:t>
                  </w:r>
                  <w:r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564C27" w:rsidRPr="00081CED" w14:paraId="337A9383" w14:textId="77777777" w:rsidTr="00564D86">
              <w:tc>
                <w:tcPr>
                  <w:tcW w:w="5106" w:type="dxa"/>
                </w:tcPr>
                <w:p w14:paraId="692FD2C1" w14:textId="25917388" w:rsidR="00564C27" w:rsidRPr="009A699F" w:rsidRDefault="00564C27" w:rsidP="007715DA">
                  <w:pPr>
                    <w:framePr w:hSpace="180" w:wrap="around" w:hAnchor="margin" w:xAlign="right" w:y="-588"/>
                    <w:tabs>
                      <w:tab w:val="left" w:pos="475"/>
                      <w:tab w:val="left" w:pos="652"/>
                    </w:tabs>
                    <w:jc w:val="both"/>
                    <w:rPr>
                      <w:rFonts w:asciiTheme="minorHAnsi" w:hAnsiTheme="minorHAnsi" w:cstheme="minorHAnsi"/>
                      <w:sz w:val="22"/>
                      <w:szCs w:val="22"/>
                      <w:lang w:eastAsia="ru-RU"/>
                    </w:rPr>
                  </w:pPr>
                  <w:r w:rsidRPr="009A699F">
                    <w:rPr>
                      <w:rFonts w:asciiTheme="minorHAnsi" w:hAnsiTheme="minorHAnsi" w:cstheme="minorHAnsi"/>
                      <w:sz w:val="22"/>
                      <w:szCs w:val="22"/>
                      <w:lang w:eastAsia="ru-RU"/>
                    </w:rPr>
                    <w:t>1</w:t>
                  </w:r>
                  <w:r w:rsidR="00B768DD">
                    <w:rPr>
                      <w:rFonts w:asciiTheme="minorHAnsi" w:hAnsiTheme="minorHAnsi" w:cstheme="minorHAnsi"/>
                      <w:sz w:val="22"/>
                      <w:szCs w:val="22"/>
                      <w:lang w:eastAsia="ru-RU"/>
                    </w:rPr>
                    <w:t>6</w:t>
                  </w:r>
                  <w:r w:rsidRPr="009A699F">
                    <w:rPr>
                      <w:rFonts w:asciiTheme="minorHAnsi" w:hAnsiTheme="minorHAnsi" w:cstheme="minorHAnsi"/>
                      <w:sz w:val="22"/>
                      <w:szCs w:val="22"/>
                      <w:lang w:eastAsia="ru-RU"/>
                    </w:rPr>
                    <w:t>.4.</w:t>
                  </w:r>
                  <w:r w:rsidRPr="009A699F">
                    <w:rPr>
                      <w:rFonts w:asciiTheme="minorHAnsi" w:hAnsiTheme="minorHAnsi" w:cstheme="minorHAnsi"/>
                      <w:sz w:val="22"/>
                      <w:szCs w:val="22"/>
                      <w:lang w:eastAsia="ru-RU"/>
                    </w:rPr>
                    <w:tab/>
                    <w:t>Jei kurios nors Sutarties sąlygos pripažįstamos negaliojančiomis, o kitos Sutarties sąlygos lieka galioti, Sutarties šalys įsipareigoja maksimaliai pakeisti ar papildyti šią Sutartį tokiomis nuostatomis, kurios atspindėtų tikruosius jų ketinimus, numatytus negaliojančiomis pripažintose nuostatose.</w:t>
                  </w:r>
                </w:p>
              </w:tc>
              <w:tc>
                <w:tcPr>
                  <w:tcW w:w="4822" w:type="dxa"/>
                </w:tcPr>
                <w:p w14:paraId="5BF079B9" w14:textId="52F44380" w:rsidR="00564C27" w:rsidRPr="00081CED" w:rsidRDefault="00564C27" w:rsidP="007715DA">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081CED">
                    <w:rPr>
                      <w:rFonts w:asciiTheme="minorHAnsi" w:hAnsiTheme="minorHAnsi" w:cstheme="minorHAnsi"/>
                      <w:sz w:val="22"/>
                      <w:szCs w:val="22"/>
                      <w:lang w:val="uk-UA" w:eastAsia="ru-RU"/>
                    </w:rPr>
                    <w:t>.4.</w:t>
                  </w:r>
                  <w:r w:rsidRPr="00081CED">
                    <w:rPr>
                      <w:rFonts w:asciiTheme="minorHAnsi" w:hAnsiTheme="minorHAnsi" w:cstheme="minorHAnsi"/>
                      <w:sz w:val="22"/>
                      <w:szCs w:val="22"/>
                      <w:lang w:val="uk-UA" w:eastAsia="ru-RU"/>
                    </w:rPr>
                    <w:tab/>
                    <w:t>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564C27" w:rsidRPr="00081CED" w14:paraId="5C838391" w14:textId="77777777" w:rsidTr="00564D86">
              <w:tc>
                <w:tcPr>
                  <w:tcW w:w="5106" w:type="dxa"/>
                </w:tcPr>
                <w:p w14:paraId="2AB7BD49" w14:textId="29C77EC5" w:rsidR="00564C27" w:rsidRPr="005F219C" w:rsidRDefault="00564C27" w:rsidP="007715DA">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t>1</w:t>
                  </w:r>
                  <w:r w:rsidR="00B768DD">
                    <w:rPr>
                      <w:rFonts w:asciiTheme="minorHAnsi" w:hAnsiTheme="minorHAnsi" w:cstheme="minorHAnsi"/>
                      <w:sz w:val="22"/>
                      <w:szCs w:val="22"/>
                      <w:lang w:eastAsia="ru-RU"/>
                    </w:rPr>
                    <w:t>6</w:t>
                  </w:r>
                  <w:r>
                    <w:rPr>
                      <w:rFonts w:asciiTheme="minorHAnsi" w:hAnsiTheme="minorHAnsi" w:cstheme="minorHAnsi"/>
                      <w:sz w:val="22"/>
                      <w:szCs w:val="22"/>
                      <w:lang w:eastAsia="ru-RU"/>
                    </w:rPr>
                    <w:t>.5. Jei Sutarties nuostatos neatitinka Ukrainos teisėje numatytų imperatyvių reikalavimų, taikoma Ukrainos teisė.</w:t>
                  </w:r>
                </w:p>
              </w:tc>
              <w:tc>
                <w:tcPr>
                  <w:tcW w:w="4822" w:type="dxa"/>
                </w:tcPr>
                <w:p w14:paraId="0079D240" w14:textId="600E3205" w:rsidR="00564C27" w:rsidRPr="009B3D61" w:rsidRDefault="00564C27" w:rsidP="007715DA">
                  <w:pPr>
                    <w:framePr w:hSpace="180" w:wrap="around" w:hAnchor="margin" w:xAlign="right" w:y="-588"/>
                    <w:jc w:val="both"/>
                    <w:rPr>
                      <w:rFonts w:asciiTheme="minorHAnsi" w:hAnsiTheme="minorHAnsi" w:cstheme="minorHAnsi"/>
                      <w:sz w:val="22"/>
                      <w:szCs w:val="22"/>
                      <w:lang w:val="uk-UA" w:eastAsia="ru-RU"/>
                    </w:rPr>
                  </w:pPr>
                  <w:r w:rsidRPr="009B3D61">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6</w:t>
                  </w:r>
                  <w:r w:rsidRPr="009B3D61">
                    <w:rPr>
                      <w:rFonts w:asciiTheme="minorHAnsi" w:hAnsiTheme="minorHAnsi" w:cstheme="minorHAnsi"/>
                      <w:sz w:val="22"/>
                      <w:szCs w:val="22"/>
                      <w:lang w:val="uk-UA" w:eastAsia="ru-RU"/>
                    </w:rPr>
                    <w:t>.5.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564C27" w:rsidRPr="00081CED" w14:paraId="5C0BC968" w14:textId="77777777" w:rsidTr="00564D86">
              <w:tc>
                <w:tcPr>
                  <w:tcW w:w="5106" w:type="dxa"/>
                </w:tcPr>
                <w:p w14:paraId="6F2902C7" w14:textId="77777777" w:rsidR="00564C27" w:rsidRDefault="00564C27" w:rsidP="007715DA">
                  <w:pPr>
                    <w:framePr w:hSpace="180" w:wrap="around" w:hAnchor="margin" w:xAlign="right" w:y="-588"/>
                    <w:jc w:val="both"/>
                    <w:rPr>
                      <w:rFonts w:cstheme="minorHAnsi"/>
                      <w:lang w:eastAsia="ru-RU"/>
                    </w:rPr>
                  </w:pPr>
                </w:p>
              </w:tc>
              <w:tc>
                <w:tcPr>
                  <w:tcW w:w="4822" w:type="dxa"/>
                </w:tcPr>
                <w:p w14:paraId="135C6E9A" w14:textId="77777777" w:rsidR="00564C27" w:rsidRPr="00081CED" w:rsidRDefault="00564C27" w:rsidP="007715DA">
                  <w:pPr>
                    <w:framePr w:hSpace="180" w:wrap="around" w:hAnchor="margin" w:xAlign="right" w:y="-588"/>
                    <w:jc w:val="both"/>
                    <w:rPr>
                      <w:rFonts w:cstheme="minorHAnsi"/>
                      <w:lang w:val="uk-UA" w:eastAsia="ru-RU"/>
                    </w:rPr>
                  </w:pPr>
                </w:p>
              </w:tc>
            </w:tr>
            <w:tr w:rsidR="00564C27" w:rsidRPr="00081CED" w14:paraId="11BAF76B" w14:textId="77777777" w:rsidTr="00564D86">
              <w:tc>
                <w:tcPr>
                  <w:tcW w:w="5106" w:type="dxa"/>
                </w:tcPr>
                <w:p w14:paraId="7D73AD5A" w14:textId="17B4935B" w:rsidR="00564C27" w:rsidRPr="00081CED" w:rsidRDefault="00564C27"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w:t>
                  </w:r>
                  <w:r w:rsidR="00B768DD">
                    <w:rPr>
                      <w:rFonts w:asciiTheme="minorHAnsi" w:hAnsiTheme="minorHAnsi" w:cstheme="minorHAnsi"/>
                      <w:b/>
                      <w:noProof/>
                      <w:sz w:val="22"/>
                      <w:szCs w:val="22"/>
                      <w:lang w:bidi="lt-LT"/>
                    </w:rPr>
                    <w:t>7</w:t>
                  </w:r>
                  <w:r w:rsidRPr="00081CED">
                    <w:rPr>
                      <w:rFonts w:asciiTheme="minorHAnsi" w:hAnsiTheme="minorHAnsi" w:cstheme="minorHAnsi"/>
                      <w:b/>
                      <w:noProof/>
                      <w:sz w:val="22"/>
                      <w:szCs w:val="22"/>
                      <w:lang w:bidi="lt-LT"/>
                    </w:rPr>
                    <w:t>. KITOS NUOSTATOS</w:t>
                  </w:r>
                </w:p>
              </w:tc>
              <w:tc>
                <w:tcPr>
                  <w:tcW w:w="4822" w:type="dxa"/>
                </w:tcPr>
                <w:p w14:paraId="3C5B32DC" w14:textId="39153D5D" w:rsidR="00564C27" w:rsidRPr="00081CED" w:rsidRDefault="00564C27" w:rsidP="007715DA">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w:t>
                  </w:r>
                  <w:r w:rsidR="00B768DD">
                    <w:rPr>
                      <w:rFonts w:asciiTheme="minorHAnsi" w:hAnsiTheme="minorHAnsi" w:cstheme="minorHAnsi"/>
                      <w:b/>
                      <w:sz w:val="22"/>
                      <w:szCs w:val="22"/>
                      <w:lang w:eastAsia="ru-RU"/>
                    </w:rPr>
                    <w:t>7</w:t>
                  </w:r>
                  <w:r w:rsidRPr="00081CED">
                    <w:rPr>
                      <w:rFonts w:asciiTheme="minorHAnsi" w:hAnsiTheme="minorHAnsi" w:cstheme="minorHAnsi"/>
                      <w:b/>
                      <w:sz w:val="22"/>
                      <w:szCs w:val="22"/>
                      <w:lang w:val="uk-UA" w:eastAsia="ru-RU"/>
                    </w:rPr>
                    <w:t>. ІНШІ ПОЛОЖЕННЯ</w:t>
                  </w:r>
                </w:p>
              </w:tc>
            </w:tr>
            <w:tr w:rsidR="00564C27" w:rsidRPr="00081CED" w14:paraId="770C3251" w14:textId="77777777" w:rsidTr="00564D86">
              <w:tc>
                <w:tcPr>
                  <w:tcW w:w="5106" w:type="dxa"/>
                </w:tcPr>
                <w:p w14:paraId="566DBBAF" w14:textId="1E7171AC"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 Šalys garantuoja ir pareiškia, kad:</w:t>
                  </w:r>
                </w:p>
              </w:tc>
              <w:tc>
                <w:tcPr>
                  <w:tcW w:w="4822" w:type="dxa"/>
                </w:tcPr>
                <w:p w14:paraId="4CB28103" w14:textId="150C9034"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 Сторони гарантують і заявляють, що вони:</w:t>
                  </w:r>
                </w:p>
              </w:tc>
            </w:tr>
            <w:tr w:rsidR="00564C27" w:rsidRPr="00081CED" w14:paraId="76B682A4" w14:textId="77777777" w:rsidTr="00564D86">
              <w:tc>
                <w:tcPr>
                  <w:tcW w:w="5106" w:type="dxa"/>
                </w:tcPr>
                <w:p w14:paraId="1A3FA233" w14:textId="60A4FB21"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ab/>
                  </w:r>
                  <w:r w:rsidR="001C1C6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6D840A57"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.1.1.</w:t>
                  </w:r>
                  <w:r w:rsidRPr="00081CED">
                    <w:rPr>
                      <w:rFonts w:asciiTheme="minorHAnsi" w:hAnsiTheme="minorHAnsi" w:cstheme="minorHAnsi"/>
                      <w:sz w:val="22"/>
                      <w:szCs w:val="22"/>
                      <w:lang w:val="uk-UA" w:eastAsia="ru-RU"/>
                    </w:rPr>
                    <w:tab/>
                  </w:r>
                  <w:r w:rsidR="001C1C6B">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564C27" w:rsidRPr="00081CED" w14:paraId="7DCC5942" w14:textId="77777777" w:rsidTr="00564D86">
              <w:tc>
                <w:tcPr>
                  <w:tcW w:w="5106" w:type="dxa"/>
                </w:tcPr>
                <w:p w14:paraId="5E922974" w14:textId="079E7898"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.1.2.</w:t>
                  </w:r>
                  <w:r w:rsidRPr="00081CED">
                    <w:rPr>
                      <w:rFonts w:asciiTheme="minorHAnsi" w:hAnsiTheme="minorHAnsi" w:cstheme="minorHAnsi"/>
                      <w:noProof/>
                      <w:sz w:val="22"/>
                      <w:szCs w:val="22"/>
                      <w:lang w:bidi="lt-LT"/>
                    </w:rPr>
                    <w:tab/>
                  </w:r>
                  <w:r w:rsidR="001C1C6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yra mokios, joms nėra iškeltų (ar numatytų iškelti) bankroto ar restruktūrizavimo bylų ir neplanuojama jų likviduoti;</w:t>
                  </w:r>
                </w:p>
              </w:tc>
              <w:tc>
                <w:tcPr>
                  <w:tcW w:w="4822" w:type="dxa"/>
                </w:tcPr>
                <w:p w14:paraId="52BED3B3" w14:textId="7D4E361A"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.1.2.</w:t>
                  </w:r>
                  <w:r w:rsidRPr="00081CED">
                    <w:rPr>
                      <w:rFonts w:asciiTheme="minorHAnsi" w:hAnsiTheme="minorHAnsi" w:cstheme="minorHAnsi"/>
                      <w:sz w:val="22"/>
                      <w:szCs w:val="22"/>
                      <w:lang w:val="uk-UA" w:eastAsia="ru-RU"/>
                    </w:rPr>
                    <w:tab/>
                  </w:r>
                  <w:r w:rsidR="001C1C6B">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564C27" w:rsidRPr="00081CED" w14:paraId="619D1474" w14:textId="77777777" w:rsidTr="00564D86">
              <w:tc>
                <w:tcPr>
                  <w:tcW w:w="5106" w:type="dxa"/>
                </w:tcPr>
                <w:p w14:paraId="10269B66" w14:textId="5D1F0E23"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.1.3.</w:t>
                  </w:r>
                  <w:r w:rsidR="001C1C6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51BADED6"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.1.3.</w:t>
                  </w:r>
                  <w:r w:rsidR="001C1C6B">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564C27" w:rsidRPr="00081CED" w14:paraId="7E6C7F49" w14:textId="77777777" w:rsidTr="00564D86">
              <w:tc>
                <w:tcPr>
                  <w:tcW w:w="5106" w:type="dxa"/>
                </w:tcPr>
                <w:p w14:paraId="3E4FE2B2" w14:textId="42B4211C"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ab/>
                  </w:r>
                  <w:r w:rsidR="001C1C6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5BF5C19E"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.1.4.</w:t>
                  </w:r>
                  <w:r w:rsidRPr="00081CED">
                    <w:rPr>
                      <w:rFonts w:asciiTheme="minorHAnsi" w:hAnsiTheme="minorHAnsi" w:cstheme="minorHAnsi"/>
                      <w:sz w:val="22"/>
                      <w:szCs w:val="22"/>
                      <w:lang w:val="uk-UA" w:eastAsia="ru-RU"/>
                    </w:rPr>
                    <w:tab/>
                  </w:r>
                  <w:r w:rsidR="001C1C6B">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564C27" w:rsidRPr="00081CED" w14:paraId="1E5952C9" w14:textId="77777777" w:rsidTr="00564D86">
              <w:tc>
                <w:tcPr>
                  <w:tcW w:w="5106" w:type="dxa"/>
                </w:tcPr>
                <w:p w14:paraId="37C70343" w14:textId="724C07AD"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ab/>
                  </w:r>
                  <w:r w:rsidR="001C1C6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1DF9BD06"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.1.5.</w:t>
                  </w:r>
                  <w:r w:rsidRPr="00081CED">
                    <w:rPr>
                      <w:rFonts w:asciiTheme="minorHAnsi" w:hAnsiTheme="minorHAnsi" w:cstheme="minorHAnsi"/>
                      <w:sz w:val="22"/>
                      <w:szCs w:val="22"/>
                      <w:lang w:val="uk-UA" w:eastAsia="ru-RU"/>
                    </w:rPr>
                    <w:tab/>
                  </w:r>
                  <w:r w:rsidR="001C1C6B">
                    <w:rPr>
                      <w:rFonts w:asciiTheme="minorHAnsi" w:hAnsiTheme="minorHAnsi" w:cstheme="minorHAnsi"/>
                      <w:sz w:val="22"/>
                      <w:szCs w:val="22"/>
                      <w:lang w:eastAsia="ru-RU"/>
                    </w:rPr>
                    <w:t xml:space="preserve"> </w:t>
                  </w:r>
                  <w:r w:rsidRPr="00081CED">
                    <w:rPr>
                      <w:rFonts w:asciiTheme="minorHAnsi" w:hAnsiTheme="minorHAnsi" w:cstheme="minorHAnsi"/>
                      <w:sz w:val="22"/>
                      <w:szCs w:val="22"/>
                      <w:lang w:val="uk-UA" w:eastAsia="ru-RU"/>
                    </w:rPr>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w:t>
                  </w:r>
                  <w:r>
                    <w:rPr>
                      <w:rFonts w:asciiTheme="minorHAnsi" w:hAnsiTheme="minorHAnsi" w:cstheme="minorHAnsi"/>
                      <w:sz w:val="22"/>
                      <w:szCs w:val="22"/>
                      <w:lang w:val="uk-UA" w:eastAsia="ru-RU"/>
                    </w:rPr>
                    <w:t>CPVA</w:t>
                  </w:r>
                  <w:r w:rsidRPr="00081CED">
                    <w:rPr>
                      <w:rFonts w:asciiTheme="minorHAnsi" w:hAnsiTheme="minorHAnsi" w:cstheme="minorHAnsi"/>
                      <w:sz w:val="22"/>
                      <w:szCs w:val="22"/>
                      <w:lang w:val="uk-UA" w:eastAsia="ru-RU"/>
                    </w:rPr>
                    <w:t xml:space="preserve"> приймає </w:t>
                  </w:r>
                  <w:r w:rsidRPr="00081CED">
                    <w:rPr>
                      <w:rFonts w:asciiTheme="minorHAnsi" w:hAnsiTheme="minorHAnsi" w:cstheme="minorHAnsi"/>
                      <w:sz w:val="22"/>
                      <w:szCs w:val="22"/>
                      <w:lang w:val="uk-UA" w:eastAsia="ru-RU"/>
                    </w:rPr>
                    <w:lastRenderedPageBreak/>
                    <w:t xml:space="preserve">остаточне рішення з цього питання. Ця умова залишається в силі після розірвання або закінчення терміну дії Контракту. </w:t>
                  </w:r>
                </w:p>
              </w:tc>
            </w:tr>
            <w:tr w:rsidR="00564C27" w:rsidRPr="00081CED" w14:paraId="4CC6F4CB" w14:textId="77777777" w:rsidTr="00564D86">
              <w:tc>
                <w:tcPr>
                  <w:tcW w:w="5106" w:type="dxa"/>
                </w:tcPr>
                <w:p w14:paraId="146B5524" w14:textId="717AB0A4"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5671FA6B"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.2. </w:t>
                  </w:r>
                  <w:r>
                    <w:t xml:space="preserve"> </w:t>
                  </w:r>
                  <w:r w:rsidRPr="003440D3">
                    <w:rPr>
                      <w:rFonts w:asciiTheme="minorHAnsi" w:hAnsiTheme="minorHAnsi" w:cstheme="minorHAnsi"/>
                      <w:sz w:val="22"/>
                      <w:szCs w:val="22"/>
                      <w:lang w:val="uk-UA" w:eastAsia="ru-RU"/>
                    </w:rPr>
                    <w:t xml:space="preserve">Для цілей цього </w:t>
                  </w:r>
                  <w:r>
                    <w:rPr>
                      <w:rFonts w:asciiTheme="minorHAnsi" w:hAnsiTheme="minorHAnsi" w:cstheme="minorHAnsi"/>
                      <w:sz w:val="22"/>
                      <w:szCs w:val="22"/>
                      <w:lang w:val="uk-UA" w:eastAsia="ru-RU"/>
                    </w:rPr>
                    <w:t>Контракт</w:t>
                  </w:r>
                  <w:r w:rsidRPr="003440D3">
                    <w:rPr>
                      <w:rFonts w:asciiTheme="minorHAnsi" w:hAnsiTheme="minorHAnsi" w:cstheme="minorHAnsi"/>
                      <w:sz w:val="22"/>
                      <w:szCs w:val="22"/>
                      <w:lang w:val="uk-UA" w:eastAsia="ru-RU"/>
                    </w:rPr>
                    <w:t>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564C27" w:rsidRPr="00081CED" w14:paraId="1E083EEE" w14:textId="77777777" w:rsidTr="00564D86">
              <w:tc>
                <w:tcPr>
                  <w:tcW w:w="5106" w:type="dxa"/>
                </w:tcPr>
                <w:p w14:paraId="24429E5D" w14:textId="2E13BE3D"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 xml:space="preserve">.3. Sutartis sudaryta trimis vienodos teisinės galios egzemplioriais, po vieną kiekvienai Šaliai. Šalys pasirašo kiekviename Sutarties lape. </w:t>
                  </w:r>
                </w:p>
              </w:tc>
              <w:tc>
                <w:tcPr>
                  <w:tcW w:w="4822" w:type="dxa"/>
                </w:tcPr>
                <w:p w14:paraId="07A9F427" w14:textId="256B6EEE"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.3. Контракт укладено у 3 примірниках, які мають рівну юридичну силу, по одному примірнику для кожної Сторони. Сторони підписують кожен аркуш Контракту. </w:t>
                  </w:r>
                </w:p>
              </w:tc>
            </w:tr>
            <w:tr w:rsidR="00564C27" w:rsidRPr="00081CED" w14:paraId="1AA6281F" w14:textId="77777777" w:rsidTr="00564D86">
              <w:tc>
                <w:tcPr>
                  <w:tcW w:w="5106" w:type="dxa"/>
                </w:tcPr>
                <w:p w14:paraId="76E35094" w14:textId="24DB9111"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1BDEC532"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.4. В ході листування між Сторонами, пов'язаного з виконанням умов цього Контракту, Сторони обмінюються листами, звітами, запитами тощо, які відправляються, </w:t>
                  </w:r>
                  <w:r>
                    <w:rPr>
                      <w:rFonts w:asciiTheme="minorHAnsi" w:hAnsiTheme="minorHAnsi" w:cstheme="minorHAnsi"/>
                      <w:sz w:val="22"/>
                      <w:szCs w:val="22"/>
                      <w:lang w:val="uk-UA" w:eastAsia="ru-RU"/>
                    </w:rPr>
                    <w:t>в тому числі</w:t>
                  </w:r>
                  <w:r w:rsidRPr="00081CED">
                    <w:rPr>
                      <w:rFonts w:asciiTheme="minorHAnsi" w:hAnsiTheme="minorHAnsi" w:cstheme="minorHAnsi"/>
                      <w:sz w:val="22"/>
                      <w:szCs w:val="22"/>
                      <w:lang w:val="uk-UA" w:eastAsia="ru-RU"/>
                    </w:rPr>
                    <w:t>, за допомогою: пошти, кур'єра, електронної пошти.</w:t>
                  </w:r>
                </w:p>
              </w:tc>
            </w:tr>
            <w:tr w:rsidR="00564C27" w:rsidRPr="00081CED" w14:paraId="72C518A8" w14:textId="77777777" w:rsidTr="00564D86">
              <w:tc>
                <w:tcPr>
                  <w:tcW w:w="5106" w:type="dxa"/>
                </w:tcPr>
                <w:p w14:paraId="346B7A47" w14:textId="77496888"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w:t>
                  </w:r>
                  <w:r w:rsidR="00B768D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.5. Sutarties sąlygose esant neatitikimams tarp lietuviško ir ukrainietiškos teksto, vadovaujamasi lietuvišku tekstu.</w:t>
                  </w:r>
                </w:p>
              </w:tc>
              <w:tc>
                <w:tcPr>
                  <w:tcW w:w="4822" w:type="dxa"/>
                </w:tcPr>
                <w:p w14:paraId="1A3EB57C" w14:textId="626B909A" w:rsidR="00564C27" w:rsidRPr="00081CED" w:rsidRDefault="00564C27" w:rsidP="007715DA">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w:t>
                  </w:r>
                  <w:r w:rsidR="00B768DD">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.5.  У разі невідповідності між литовським та українським текстом в умовах </w:t>
                  </w:r>
                  <w:r>
                    <w:rPr>
                      <w:rFonts w:asciiTheme="minorHAnsi" w:hAnsiTheme="minorHAnsi" w:cstheme="minorHAnsi"/>
                      <w:sz w:val="22"/>
                      <w:szCs w:val="22"/>
                      <w:lang w:val="uk-UA" w:eastAsia="ru-RU"/>
                    </w:rPr>
                    <w:t>Контракту,</w:t>
                  </w:r>
                  <w:r w:rsidRPr="00081CED">
                    <w:rPr>
                      <w:rFonts w:asciiTheme="minorHAnsi" w:hAnsiTheme="minorHAnsi" w:cstheme="minorHAnsi"/>
                      <w:sz w:val="22"/>
                      <w:szCs w:val="22"/>
                      <w:lang w:val="uk-UA" w:eastAsia="ru-RU"/>
                    </w:rPr>
                    <w:t xml:space="preserve"> перевагу матиме литовський текст.</w:t>
                  </w: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59B44664"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B768DD">
              <w:rPr>
                <w:rFonts w:eastAsia="Times New Roman" w:cstheme="minorHAnsi"/>
                <w:b/>
                <w:lang w:eastAsia="ru-RU"/>
              </w:rPr>
              <w:t>8</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7715DA">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7715DA">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7715DA">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7715DA">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7715DA">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7715DA">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7715DA">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7715DA">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7715DA">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7715DA">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7715DA">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7715DA">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7715DA">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C02110" w:rsidRDefault="00E640E0" w:rsidP="007715DA">
                  <w:pPr>
                    <w:framePr w:hSpace="180" w:wrap="around" w:hAnchor="margin" w:xAlign="right" w:y="-588"/>
                    <w:tabs>
                      <w:tab w:val="left" w:pos="2550"/>
                    </w:tabs>
                    <w:contextualSpacing/>
                    <w:jc w:val="both"/>
                    <w:rPr>
                      <w:rFonts w:asciiTheme="minorHAnsi" w:hAnsiTheme="minorHAnsi" w:cstheme="minorHAnsi"/>
                      <w:i/>
                      <w:sz w:val="22"/>
                      <w:szCs w:val="22"/>
                      <w:lang w:val="pt-BR"/>
                    </w:rPr>
                  </w:pPr>
                </w:p>
                <w:p w14:paraId="61AF2DD4" w14:textId="77777777" w:rsidR="00E640E0" w:rsidRPr="00C02110" w:rsidRDefault="00E640E0" w:rsidP="007715DA">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187DFC0E" w14:textId="77777777" w:rsidR="00E640E0" w:rsidRPr="00C02110" w:rsidRDefault="00E640E0" w:rsidP="007715DA">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343B56FD" w14:textId="77777777" w:rsidR="00E640E0" w:rsidRPr="00C02110" w:rsidRDefault="00E640E0" w:rsidP="007715DA">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638500B3" w14:textId="77777777" w:rsidR="00E640E0" w:rsidRPr="00AD2841" w:rsidRDefault="00E640E0" w:rsidP="007715DA">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7715DA">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7715DA">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0A913876" w:rsidR="00C35B26" w:rsidRPr="00081CED" w:rsidRDefault="00DD6DB5" w:rsidP="007715DA">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Pr>
                      <w:rFonts w:asciiTheme="minorHAnsi" w:hAnsiTheme="minorHAnsi" w:cstheme="minorHAnsi"/>
                      <w:b/>
                      <w:sz w:val="22"/>
                      <w:szCs w:val="22"/>
                      <w:lang w:val="uk-UA" w:eastAsia="ru-RU"/>
                    </w:rPr>
                    <w:t>CPVA</w:t>
                  </w:r>
                  <w:r w:rsidR="00C35B26" w:rsidRPr="00081CED">
                    <w:rPr>
                      <w:rFonts w:asciiTheme="minorHAnsi" w:hAnsiTheme="minorHAnsi" w:cstheme="minorHAnsi"/>
                      <w:b/>
                      <w:sz w:val="22"/>
                      <w:szCs w:val="22"/>
                      <w:lang w:val="uk-UA" w:eastAsia="ru-RU"/>
                    </w:rPr>
                    <w:t>:</w:t>
                  </w:r>
                </w:p>
                <w:p w14:paraId="194446E6" w14:textId="15133784" w:rsidR="00C35B26" w:rsidRPr="00AD2841" w:rsidRDefault="00C35B26" w:rsidP="007715DA">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7715DA">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7715DA">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7715DA">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7715DA">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C9EF616" w:rsidR="00C35B26" w:rsidRPr="00081CED" w:rsidRDefault="00C35B26" w:rsidP="007715DA">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0D1CE6D0" w14:textId="77777777" w:rsidR="00C35B26" w:rsidRPr="00081CED" w:rsidRDefault="00C35B26" w:rsidP="007715DA">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7715DA">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7715DA">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7715DA">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7715DA">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7715DA">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7715DA">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7715DA">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7715DA">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4DD511F5" w:rsidR="006A5EE0" w:rsidRPr="00081CED" w:rsidRDefault="0032737C" w:rsidP="007715DA">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7EB28D8B" w14:textId="77777777" w:rsidR="006A5EE0" w:rsidRPr="00081CED" w:rsidRDefault="00861DE4" w:rsidP="007715DA">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7715DA">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7715DA">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7715DA">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1418871A" w14:textId="3012A0F2" w:rsidR="00FB6B2A" w:rsidRPr="00081CED" w:rsidRDefault="00AD2841" w:rsidP="007715DA">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7715DA">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C02110" w:rsidRDefault="00FB6B2A" w:rsidP="007715DA">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Pareigos</w:t>
                  </w:r>
                </w:p>
                <w:p w14:paraId="202ADAEC" w14:textId="77777777" w:rsidR="00FB6B2A" w:rsidRPr="00C02110" w:rsidRDefault="00FB6B2A" w:rsidP="007715DA">
                  <w:pPr>
                    <w:framePr w:hSpace="180" w:wrap="around" w:hAnchor="margin" w:xAlign="right" w:y="-588"/>
                    <w:tabs>
                      <w:tab w:val="left" w:pos="2550"/>
                    </w:tabs>
                    <w:contextualSpacing/>
                    <w:jc w:val="both"/>
                    <w:rPr>
                      <w:rFonts w:asciiTheme="minorHAnsi" w:hAnsiTheme="minorHAnsi" w:cstheme="minorHAnsi"/>
                      <w:i/>
                      <w:sz w:val="22"/>
                      <w:szCs w:val="22"/>
                      <w:lang w:val="pt-BR"/>
                    </w:rPr>
                  </w:pPr>
                  <w:r w:rsidRPr="00081CED">
                    <w:rPr>
                      <w:rFonts w:asciiTheme="minorHAnsi" w:hAnsiTheme="minorHAnsi" w:cstheme="minorHAnsi"/>
                      <w:i/>
                      <w:sz w:val="22"/>
                      <w:szCs w:val="22"/>
                      <w:lang w:val="lt-LT" w:bidi="lt-LT"/>
                    </w:rPr>
                    <w:t>Vardas, pavardė</w:t>
                  </w:r>
                </w:p>
                <w:p w14:paraId="271D6082" w14:textId="77777777" w:rsidR="00FB6B2A" w:rsidRPr="00C02110" w:rsidRDefault="00FB6B2A" w:rsidP="007715DA">
                  <w:pPr>
                    <w:framePr w:hSpace="180" w:wrap="around" w:hAnchor="margin" w:xAlign="right" w:y="-588"/>
                    <w:tabs>
                      <w:tab w:val="left" w:pos="2550"/>
                    </w:tabs>
                    <w:contextualSpacing/>
                    <w:jc w:val="both"/>
                    <w:rPr>
                      <w:rFonts w:asciiTheme="minorHAnsi" w:hAnsiTheme="minorHAnsi" w:cstheme="minorHAnsi"/>
                      <w:b/>
                      <w:sz w:val="22"/>
                      <w:szCs w:val="22"/>
                      <w:u w:val="single"/>
                      <w:lang w:val="pt-BR" w:eastAsia="ru-RU"/>
                    </w:rPr>
                  </w:pPr>
                </w:p>
                <w:p w14:paraId="2D0C2DB9" w14:textId="77777777" w:rsidR="00FB6B2A" w:rsidRPr="00081CED" w:rsidRDefault="00FB6B2A" w:rsidP="007715DA">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7715DA">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7715DA">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7715DA">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lastRenderedPageBreak/>
                    <w:t xml:space="preserve">Підрядник: </w:t>
                  </w:r>
                </w:p>
                <w:p w14:paraId="34852203" w14:textId="77777777" w:rsidR="00E640E0" w:rsidRPr="00081CED" w:rsidRDefault="00E640E0" w:rsidP="007715DA">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7715DA">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7715DA">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7715DA">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7715DA">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6A30C768" w:rsidR="00E640E0" w:rsidRPr="00081CED" w:rsidRDefault="00E640E0" w:rsidP="007715DA">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w:t>
                  </w:r>
                  <w:r w:rsidR="001F3F1B">
                    <w:rPr>
                      <w:rFonts w:asciiTheme="minorHAnsi" w:hAnsiTheme="minorHAnsi" w:cstheme="minorHAnsi"/>
                      <w:sz w:val="22"/>
                      <w:szCs w:val="22"/>
                      <w:lang w:val="uk-UA"/>
                    </w:rPr>
                    <w:t>М</w:t>
                  </w:r>
                  <w:r w:rsidRPr="00081CED">
                    <w:rPr>
                      <w:rFonts w:asciiTheme="minorHAnsi" w:hAnsiTheme="minorHAnsi" w:cstheme="minorHAnsi"/>
                      <w:sz w:val="22"/>
                      <w:szCs w:val="22"/>
                      <w:lang w:val="uk-UA"/>
                    </w:rPr>
                    <w:t xml:space="preserve">. </w:t>
                  </w:r>
                  <w:r w:rsidR="001F3F1B">
                    <w:rPr>
                      <w:rFonts w:asciiTheme="minorHAnsi" w:hAnsiTheme="minorHAnsi" w:cstheme="minorHAnsi"/>
                      <w:sz w:val="22"/>
                      <w:szCs w:val="22"/>
                      <w:lang w:val="uk-UA"/>
                    </w:rPr>
                    <w:t>П</w:t>
                  </w:r>
                  <w:r w:rsidRPr="00081CED">
                    <w:rPr>
                      <w:rFonts w:asciiTheme="minorHAnsi" w:hAnsiTheme="minorHAnsi" w:cstheme="minorHAnsi"/>
                      <w:sz w:val="22"/>
                      <w:szCs w:val="22"/>
                      <w:lang w:val="uk-UA"/>
                    </w:rPr>
                    <w:t>.</w:t>
                  </w:r>
                </w:p>
                <w:p w14:paraId="6C68AE7A" w14:textId="6FC43752" w:rsidR="001E1473" w:rsidRPr="00081CED" w:rsidRDefault="00E640E0" w:rsidP="007715DA">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6156B668" w14:textId="77777777" w:rsidR="008F0C44" w:rsidRDefault="008F0C44" w:rsidP="001E1473">
      <w:pPr>
        <w:spacing w:after="0" w:line="240" w:lineRule="auto"/>
        <w:jc w:val="right"/>
        <w:rPr>
          <w:rFonts w:eastAsia="Times New Roman" w:cstheme="minorHAnsi"/>
        </w:rPr>
      </w:pPr>
    </w:p>
    <w:p w14:paraId="691AF649" w14:textId="77777777" w:rsidR="008F0C44" w:rsidRDefault="008F0C44" w:rsidP="001E1473">
      <w:pPr>
        <w:spacing w:after="0" w:line="240" w:lineRule="auto"/>
        <w:jc w:val="right"/>
        <w:rPr>
          <w:rFonts w:eastAsia="Times New Roman" w:cstheme="minorHAnsi"/>
        </w:rPr>
      </w:pPr>
    </w:p>
    <w:p w14:paraId="73C8F47A" w14:textId="77777777" w:rsidR="008F0C44" w:rsidRDefault="008F0C44" w:rsidP="001E1473">
      <w:pPr>
        <w:spacing w:after="0" w:line="240" w:lineRule="auto"/>
        <w:jc w:val="right"/>
        <w:rPr>
          <w:rFonts w:eastAsia="Times New Roman" w:cstheme="minorHAnsi"/>
        </w:rPr>
      </w:pPr>
    </w:p>
    <w:p w14:paraId="6A3C4C75" w14:textId="77777777" w:rsidR="008F0C44" w:rsidRDefault="008F0C44" w:rsidP="001E1473">
      <w:pPr>
        <w:spacing w:after="0" w:line="240" w:lineRule="auto"/>
        <w:jc w:val="right"/>
        <w:rPr>
          <w:rFonts w:eastAsia="Times New Roman" w:cstheme="minorHAnsi"/>
        </w:rPr>
      </w:pPr>
    </w:p>
    <w:p w14:paraId="1CBB1E42" w14:textId="77777777" w:rsidR="008F0C44" w:rsidRDefault="008F0C44" w:rsidP="001E1473">
      <w:pPr>
        <w:spacing w:after="0" w:line="240" w:lineRule="auto"/>
        <w:jc w:val="right"/>
        <w:rPr>
          <w:rFonts w:eastAsia="Times New Roman" w:cstheme="minorHAnsi"/>
        </w:rPr>
      </w:pPr>
    </w:p>
    <w:p w14:paraId="66543434" w14:textId="77777777" w:rsidR="008F0C44" w:rsidRDefault="008F0C44" w:rsidP="001E1473">
      <w:pPr>
        <w:spacing w:after="0" w:line="240" w:lineRule="auto"/>
        <w:jc w:val="right"/>
        <w:rPr>
          <w:rFonts w:eastAsia="Times New Roman" w:cstheme="minorHAnsi"/>
        </w:rPr>
      </w:pPr>
    </w:p>
    <w:p w14:paraId="51FCAE89" w14:textId="77777777" w:rsidR="008F0C44" w:rsidRDefault="008F0C44" w:rsidP="001E1473">
      <w:pPr>
        <w:spacing w:after="0" w:line="240" w:lineRule="auto"/>
        <w:jc w:val="right"/>
        <w:rPr>
          <w:rFonts w:eastAsia="Times New Roman" w:cstheme="minorHAnsi"/>
        </w:rPr>
      </w:pPr>
    </w:p>
    <w:p w14:paraId="276B5A05" w14:textId="77777777" w:rsidR="008F0C44" w:rsidRDefault="008F0C44" w:rsidP="001E1473">
      <w:pPr>
        <w:spacing w:after="0" w:line="240" w:lineRule="auto"/>
        <w:jc w:val="right"/>
        <w:rPr>
          <w:rFonts w:eastAsia="Times New Roman" w:cstheme="minorHAnsi"/>
        </w:rPr>
      </w:pPr>
    </w:p>
    <w:p w14:paraId="4BBF5DC7" w14:textId="77777777" w:rsidR="008F0C44" w:rsidRDefault="008F0C44" w:rsidP="001E1473">
      <w:pPr>
        <w:spacing w:after="0" w:line="240" w:lineRule="auto"/>
        <w:jc w:val="right"/>
        <w:rPr>
          <w:rFonts w:eastAsia="Times New Roman" w:cstheme="minorHAnsi"/>
        </w:rPr>
      </w:pPr>
    </w:p>
    <w:p w14:paraId="70E14398" w14:textId="77777777" w:rsidR="008F0C44" w:rsidRDefault="008F0C44" w:rsidP="001E1473">
      <w:pPr>
        <w:spacing w:after="0" w:line="240" w:lineRule="auto"/>
        <w:jc w:val="right"/>
        <w:rPr>
          <w:rFonts w:eastAsia="Times New Roman" w:cstheme="minorHAnsi"/>
        </w:rPr>
      </w:pPr>
    </w:p>
    <w:p w14:paraId="2F858ED1" w14:textId="77777777" w:rsidR="008F0C44" w:rsidRDefault="008F0C44" w:rsidP="001E1473">
      <w:pPr>
        <w:spacing w:after="0" w:line="240" w:lineRule="auto"/>
        <w:jc w:val="right"/>
        <w:rPr>
          <w:rFonts w:eastAsia="Times New Roman" w:cstheme="minorHAnsi"/>
        </w:rPr>
      </w:pPr>
    </w:p>
    <w:p w14:paraId="60031F26" w14:textId="77777777" w:rsidR="008F0C44" w:rsidRDefault="008F0C44" w:rsidP="001E1473">
      <w:pPr>
        <w:spacing w:after="0" w:line="240" w:lineRule="auto"/>
        <w:jc w:val="right"/>
        <w:rPr>
          <w:rFonts w:eastAsia="Times New Roman" w:cstheme="minorHAnsi"/>
        </w:rPr>
      </w:pPr>
    </w:p>
    <w:p w14:paraId="025EC72E" w14:textId="77777777" w:rsidR="008F0C44" w:rsidRDefault="008F0C44" w:rsidP="001E1473">
      <w:pPr>
        <w:spacing w:after="0" w:line="240" w:lineRule="auto"/>
        <w:jc w:val="right"/>
        <w:rPr>
          <w:rFonts w:eastAsia="Times New Roman" w:cstheme="minorHAnsi"/>
        </w:rPr>
      </w:pPr>
    </w:p>
    <w:p w14:paraId="25D893FB" w14:textId="77777777" w:rsidR="008F0C44" w:rsidRDefault="008F0C44" w:rsidP="001E1473">
      <w:pPr>
        <w:spacing w:after="0" w:line="240" w:lineRule="auto"/>
        <w:jc w:val="right"/>
        <w:rPr>
          <w:rFonts w:eastAsia="Times New Roman" w:cstheme="minorHAnsi"/>
        </w:rPr>
      </w:pPr>
    </w:p>
    <w:p w14:paraId="3D499F4F" w14:textId="77777777" w:rsidR="008F0C44" w:rsidRDefault="008F0C44" w:rsidP="001E1473">
      <w:pPr>
        <w:spacing w:after="0" w:line="240" w:lineRule="auto"/>
        <w:jc w:val="right"/>
        <w:rPr>
          <w:rFonts w:eastAsia="Times New Roman" w:cstheme="minorHAnsi"/>
        </w:rPr>
      </w:pPr>
    </w:p>
    <w:p w14:paraId="34D3C01E" w14:textId="77777777" w:rsidR="008F0C44" w:rsidRDefault="008F0C44" w:rsidP="001E1473">
      <w:pPr>
        <w:spacing w:after="0" w:line="240" w:lineRule="auto"/>
        <w:jc w:val="right"/>
        <w:rPr>
          <w:rFonts w:eastAsia="Times New Roman" w:cstheme="minorHAnsi"/>
        </w:rPr>
      </w:pPr>
    </w:p>
    <w:p w14:paraId="106894C7" w14:textId="77777777" w:rsidR="008F0C44" w:rsidRDefault="008F0C44" w:rsidP="001E1473">
      <w:pPr>
        <w:spacing w:after="0" w:line="240" w:lineRule="auto"/>
        <w:jc w:val="right"/>
        <w:rPr>
          <w:rFonts w:eastAsia="Times New Roman" w:cstheme="minorHAnsi"/>
        </w:rPr>
      </w:pPr>
    </w:p>
    <w:p w14:paraId="4E6728F8" w14:textId="77777777" w:rsidR="008F0C44" w:rsidRDefault="008F0C44" w:rsidP="001E1473">
      <w:pPr>
        <w:spacing w:after="0" w:line="240" w:lineRule="auto"/>
        <w:jc w:val="right"/>
        <w:rPr>
          <w:rFonts w:eastAsia="Times New Roman" w:cstheme="minorHAnsi"/>
        </w:rPr>
      </w:pPr>
    </w:p>
    <w:p w14:paraId="783A42A8" w14:textId="77777777" w:rsidR="008F0C44" w:rsidRDefault="008F0C44" w:rsidP="001E1473">
      <w:pPr>
        <w:spacing w:after="0" w:line="240" w:lineRule="auto"/>
        <w:jc w:val="right"/>
        <w:rPr>
          <w:rFonts w:eastAsia="Times New Roman" w:cstheme="minorHAnsi"/>
        </w:rPr>
      </w:pPr>
    </w:p>
    <w:p w14:paraId="5D376546" w14:textId="77777777" w:rsidR="008F0C44" w:rsidRDefault="008F0C44" w:rsidP="001E1473">
      <w:pPr>
        <w:spacing w:after="0" w:line="240" w:lineRule="auto"/>
        <w:jc w:val="right"/>
        <w:rPr>
          <w:rFonts w:eastAsia="Times New Roman" w:cstheme="minorHAnsi"/>
        </w:rPr>
      </w:pPr>
    </w:p>
    <w:p w14:paraId="1519199D" w14:textId="77777777" w:rsidR="008F0C44" w:rsidRDefault="008F0C44" w:rsidP="001E1473">
      <w:pPr>
        <w:spacing w:after="0" w:line="240" w:lineRule="auto"/>
        <w:jc w:val="right"/>
        <w:rPr>
          <w:rFonts w:eastAsia="Times New Roman" w:cstheme="minorHAnsi"/>
        </w:rPr>
      </w:pPr>
    </w:p>
    <w:p w14:paraId="17542329" w14:textId="77777777" w:rsidR="008F0C44" w:rsidRDefault="008F0C44" w:rsidP="001E1473">
      <w:pPr>
        <w:spacing w:after="0" w:line="240" w:lineRule="auto"/>
        <w:jc w:val="right"/>
        <w:rPr>
          <w:rFonts w:eastAsia="Times New Roman" w:cstheme="minorHAnsi"/>
        </w:rPr>
      </w:pPr>
    </w:p>
    <w:p w14:paraId="4B4B65C4" w14:textId="77777777" w:rsidR="008F0C44" w:rsidRDefault="008F0C44" w:rsidP="001E1473">
      <w:pPr>
        <w:spacing w:after="0" w:line="240" w:lineRule="auto"/>
        <w:jc w:val="right"/>
        <w:rPr>
          <w:rFonts w:eastAsia="Times New Roman" w:cstheme="minorHAnsi"/>
        </w:rPr>
      </w:pPr>
    </w:p>
    <w:p w14:paraId="61DAAB71" w14:textId="77777777" w:rsidR="008F0C44" w:rsidRDefault="008F0C44" w:rsidP="001E1473">
      <w:pPr>
        <w:spacing w:after="0" w:line="240" w:lineRule="auto"/>
        <w:jc w:val="right"/>
        <w:rPr>
          <w:rFonts w:eastAsia="Times New Roman" w:cstheme="minorHAnsi"/>
        </w:rPr>
      </w:pPr>
    </w:p>
    <w:p w14:paraId="3B9CDC1F" w14:textId="77777777" w:rsidR="008F0C44" w:rsidRDefault="008F0C44" w:rsidP="001E1473">
      <w:pPr>
        <w:spacing w:after="0" w:line="240" w:lineRule="auto"/>
        <w:jc w:val="right"/>
        <w:rPr>
          <w:rFonts w:eastAsia="Times New Roman" w:cstheme="minorHAnsi"/>
        </w:rPr>
      </w:pPr>
    </w:p>
    <w:p w14:paraId="472E74E6" w14:textId="77777777" w:rsidR="008F0C44" w:rsidRDefault="008F0C44" w:rsidP="001E1473">
      <w:pPr>
        <w:spacing w:after="0" w:line="240" w:lineRule="auto"/>
        <w:jc w:val="right"/>
        <w:rPr>
          <w:rFonts w:eastAsia="Times New Roman" w:cstheme="minorHAnsi"/>
        </w:rPr>
      </w:pPr>
    </w:p>
    <w:p w14:paraId="39E012DA" w14:textId="77777777" w:rsidR="008F0C44" w:rsidRDefault="008F0C44" w:rsidP="001E1473">
      <w:pPr>
        <w:spacing w:after="0" w:line="240" w:lineRule="auto"/>
        <w:jc w:val="right"/>
        <w:rPr>
          <w:rFonts w:eastAsia="Times New Roman" w:cstheme="minorHAnsi"/>
        </w:rPr>
      </w:pPr>
    </w:p>
    <w:p w14:paraId="05910059" w14:textId="77777777" w:rsidR="008F0C44" w:rsidRDefault="008F0C44" w:rsidP="001E1473">
      <w:pPr>
        <w:spacing w:after="0" w:line="240" w:lineRule="auto"/>
        <w:jc w:val="right"/>
        <w:rPr>
          <w:rFonts w:eastAsia="Times New Roman" w:cstheme="minorHAnsi"/>
        </w:rPr>
      </w:pPr>
    </w:p>
    <w:p w14:paraId="3A4C38D7" w14:textId="77777777" w:rsidR="008F0C44" w:rsidRDefault="008F0C44" w:rsidP="001E1473">
      <w:pPr>
        <w:spacing w:after="0" w:line="240" w:lineRule="auto"/>
        <w:jc w:val="right"/>
        <w:rPr>
          <w:rFonts w:eastAsia="Times New Roman" w:cstheme="minorHAnsi"/>
        </w:rPr>
      </w:pPr>
    </w:p>
    <w:p w14:paraId="7E90F738" w14:textId="77777777" w:rsidR="008F0C44" w:rsidRDefault="008F0C44" w:rsidP="001E1473">
      <w:pPr>
        <w:spacing w:after="0" w:line="240" w:lineRule="auto"/>
        <w:jc w:val="right"/>
        <w:rPr>
          <w:rFonts w:eastAsia="Times New Roman" w:cstheme="minorHAnsi"/>
        </w:rPr>
      </w:pPr>
    </w:p>
    <w:p w14:paraId="4F0B82AC" w14:textId="77777777" w:rsidR="008F0C44" w:rsidRDefault="008F0C44" w:rsidP="001E1473">
      <w:pPr>
        <w:spacing w:after="0" w:line="240" w:lineRule="auto"/>
        <w:jc w:val="right"/>
        <w:rPr>
          <w:rFonts w:eastAsia="Times New Roman" w:cstheme="minorHAnsi"/>
        </w:rPr>
      </w:pPr>
    </w:p>
    <w:p w14:paraId="4359F780" w14:textId="77777777" w:rsidR="008F0C44" w:rsidRDefault="008F0C44" w:rsidP="001E1473">
      <w:pPr>
        <w:spacing w:after="0" w:line="240" w:lineRule="auto"/>
        <w:jc w:val="right"/>
        <w:rPr>
          <w:rFonts w:eastAsia="Times New Roman" w:cstheme="minorHAnsi"/>
        </w:rPr>
      </w:pPr>
    </w:p>
    <w:p w14:paraId="4F93F3A0" w14:textId="77777777" w:rsidR="008F0C44" w:rsidRDefault="008F0C44" w:rsidP="001E1473">
      <w:pPr>
        <w:spacing w:after="0" w:line="240" w:lineRule="auto"/>
        <w:jc w:val="right"/>
        <w:rPr>
          <w:rFonts w:eastAsia="Times New Roman" w:cstheme="minorHAnsi"/>
        </w:rPr>
      </w:pPr>
    </w:p>
    <w:p w14:paraId="74832439" w14:textId="77777777" w:rsidR="008F0C44" w:rsidRDefault="008F0C44" w:rsidP="001E1473">
      <w:pPr>
        <w:spacing w:after="0" w:line="240" w:lineRule="auto"/>
        <w:jc w:val="right"/>
        <w:rPr>
          <w:rFonts w:eastAsia="Times New Roman" w:cstheme="minorHAnsi"/>
        </w:rPr>
      </w:pPr>
    </w:p>
    <w:p w14:paraId="4BBCB165" w14:textId="77777777" w:rsidR="008F0C44" w:rsidRDefault="008F0C44" w:rsidP="001E1473">
      <w:pPr>
        <w:spacing w:after="0" w:line="240" w:lineRule="auto"/>
        <w:jc w:val="right"/>
        <w:rPr>
          <w:rFonts w:eastAsia="Times New Roman" w:cstheme="minorHAnsi"/>
        </w:rPr>
      </w:pPr>
    </w:p>
    <w:p w14:paraId="6E687085" w14:textId="77777777" w:rsidR="008F0C44" w:rsidRDefault="008F0C44" w:rsidP="001E1473">
      <w:pPr>
        <w:spacing w:after="0" w:line="240" w:lineRule="auto"/>
        <w:jc w:val="right"/>
        <w:rPr>
          <w:rFonts w:eastAsia="Times New Roman" w:cstheme="minorHAnsi"/>
        </w:rPr>
      </w:pPr>
    </w:p>
    <w:p w14:paraId="3007B4EF" w14:textId="77777777" w:rsidR="008F0C44" w:rsidRDefault="008F0C44" w:rsidP="001E1473">
      <w:pPr>
        <w:spacing w:after="0" w:line="240" w:lineRule="auto"/>
        <w:jc w:val="right"/>
        <w:rPr>
          <w:rFonts w:eastAsia="Times New Roman" w:cstheme="minorHAnsi"/>
        </w:rPr>
      </w:pPr>
    </w:p>
    <w:p w14:paraId="66E68297" w14:textId="77777777" w:rsidR="008F0C44" w:rsidRDefault="008F0C44" w:rsidP="001E1473">
      <w:pPr>
        <w:spacing w:after="0" w:line="240" w:lineRule="auto"/>
        <w:jc w:val="right"/>
        <w:rPr>
          <w:rFonts w:eastAsia="Times New Roman" w:cstheme="minorHAnsi"/>
        </w:rPr>
      </w:pPr>
    </w:p>
    <w:p w14:paraId="379A8319" w14:textId="77777777" w:rsidR="008F0C44" w:rsidRDefault="008F0C44" w:rsidP="001E1473">
      <w:pPr>
        <w:spacing w:after="0" w:line="240" w:lineRule="auto"/>
        <w:jc w:val="right"/>
        <w:rPr>
          <w:rFonts w:eastAsia="Times New Roman" w:cstheme="minorHAnsi"/>
        </w:rPr>
      </w:pPr>
    </w:p>
    <w:p w14:paraId="5BB3063A" w14:textId="77777777" w:rsidR="008F0C44" w:rsidRDefault="008F0C44" w:rsidP="001E1473">
      <w:pPr>
        <w:spacing w:after="0" w:line="240" w:lineRule="auto"/>
        <w:jc w:val="right"/>
        <w:rPr>
          <w:rFonts w:eastAsia="Times New Roman" w:cstheme="minorHAnsi"/>
        </w:rPr>
      </w:pPr>
    </w:p>
    <w:p w14:paraId="4DC3C30B" w14:textId="77777777" w:rsidR="008F0C44" w:rsidRDefault="008F0C44" w:rsidP="001E1473">
      <w:pPr>
        <w:spacing w:after="0" w:line="240" w:lineRule="auto"/>
        <w:jc w:val="right"/>
        <w:rPr>
          <w:rFonts w:eastAsia="Times New Roman" w:cstheme="minorHAnsi"/>
        </w:rPr>
      </w:pPr>
    </w:p>
    <w:p w14:paraId="29521D47" w14:textId="77777777" w:rsidR="008F0C44" w:rsidRDefault="008F0C44" w:rsidP="001E1473">
      <w:pPr>
        <w:spacing w:after="0" w:line="240" w:lineRule="auto"/>
        <w:jc w:val="right"/>
        <w:rPr>
          <w:rFonts w:eastAsia="Times New Roman" w:cstheme="minorHAnsi"/>
        </w:rPr>
      </w:pPr>
    </w:p>
    <w:p w14:paraId="20882445" w14:textId="77777777" w:rsidR="008F0C44" w:rsidRDefault="008F0C44" w:rsidP="001E1473">
      <w:pPr>
        <w:spacing w:after="0" w:line="240" w:lineRule="auto"/>
        <w:jc w:val="right"/>
        <w:rPr>
          <w:rFonts w:eastAsia="Times New Roman" w:cstheme="minorHAnsi"/>
        </w:rPr>
      </w:pPr>
    </w:p>
    <w:p w14:paraId="4B73DE21" w14:textId="77777777" w:rsidR="008F0C44" w:rsidRDefault="008F0C44" w:rsidP="001E1473">
      <w:pPr>
        <w:spacing w:after="0" w:line="240" w:lineRule="auto"/>
        <w:jc w:val="right"/>
        <w:rPr>
          <w:rFonts w:eastAsia="Times New Roman" w:cstheme="minorHAnsi"/>
        </w:rPr>
      </w:pPr>
    </w:p>
    <w:p w14:paraId="7E2EF47F" w14:textId="77777777" w:rsidR="008F0C44" w:rsidRDefault="008F0C44" w:rsidP="001E1473">
      <w:pPr>
        <w:spacing w:after="0" w:line="240" w:lineRule="auto"/>
        <w:jc w:val="right"/>
        <w:rPr>
          <w:rFonts w:eastAsia="Times New Roman" w:cstheme="minorHAnsi"/>
        </w:rPr>
      </w:pPr>
    </w:p>
    <w:p w14:paraId="62FE768D" w14:textId="77777777" w:rsidR="008F0C44" w:rsidRDefault="008F0C44" w:rsidP="001E1473">
      <w:pPr>
        <w:spacing w:after="0" w:line="240" w:lineRule="auto"/>
        <w:jc w:val="right"/>
        <w:rPr>
          <w:rFonts w:eastAsia="Times New Roman" w:cstheme="minorHAnsi"/>
        </w:rPr>
      </w:pPr>
    </w:p>
    <w:p w14:paraId="37C13D48" w14:textId="77777777" w:rsidR="008F0C44" w:rsidRDefault="008F0C44" w:rsidP="001E1473">
      <w:pPr>
        <w:spacing w:after="0" w:line="240" w:lineRule="auto"/>
        <w:jc w:val="right"/>
        <w:rPr>
          <w:rFonts w:eastAsia="Times New Roman" w:cstheme="minorHAnsi"/>
        </w:rPr>
      </w:pPr>
    </w:p>
    <w:p w14:paraId="223C9B69" w14:textId="6E546C07"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4CDEB01A" w14:textId="77777777" w:rsidR="00CB2095" w:rsidRPr="00081CED" w:rsidRDefault="00CB2095" w:rsidP="008257A3">
      <w:pPr>
        <w:spacing w:after="0" w:line="240" w:lineRule="auto"/>
        <w:contextualSpacing/>
        <w:jc w:val="both"/>
        <w:rPr>
          <w:rFonts w:cstheme="minorHAnsi"/>
          <w:lang w:val="uk-UA"/>
        </w:rPr>
      </w:pP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5" w:name="_1y810tw" w:colFirst="0" w:colLast="0"/>
      <w:bookmarkEnd w:id="5"/>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1139CF23" w:rsidR="00C10D67" w:rsidRDefault="00C10D67" w:rsidP="00C10D67">
      <w:pPr>
        <w:tabs>
          <w:tab w:val="left" w:pos="3165"/>
          <w:tab w:val="center" w:pos="4153"/>
        </w:tabs>
        <w:spacing w:after="0" w:line="240" w:lineRule="auto"/>
        <w:jc w:val="center"/>
        <w:rPr>
          <w:rFonts w:cstheme="minorHAnsi"/>
          <w:b/>
        </w:rPr>
      </w:pPr>
      <w:bookmarkStart w:id="6" w:name="_4i7ojhp" w:colFirst="0" w:colLast="0"/>
      <w:bookmarkEnd w:id="6"/>
      <w:r w:rsidRPr="00081CED">
        <w:rPr>
          <w:rFonts w:cstheme="minorHAnsi"/>
          <w:b/>
          <w:lang w:val="uk-UA"/>
        </w:rPr>
        <w:t>SĄSKAIT</w:t>
      </w:r>
      <w:r w:rsidR="00F901CA">
        <w:rPr>
          <w:rFonts w:cstheme="minorHAnsi"/>
          <w:b/>
        </w:rPr>
        <w:t>A</w:t>
      </w:r>
      <w:r w:rsidRPr="00081CED">
        <w:rPr>
          <w:rFonts w:cstheme="minorHAnsi"/>
          <w:b/>
          <w:lang w:val="uk-UA"/>
        </w:rPr>
        <w:t xml:space="preserve"> FAKTŪR</w:t>
      </w:r>
      <w:r w:rsidR="00F901CA">
        <w:rPr>
          <w:rFonts w:cstheme="minorHAnsi"/>
          <w:b/>
        </w:rPr>
        <w:t>A</w:t>
      </w:r>
      <w:r w:rsidRPr="00081CED">
        <w:rPr>
          <w:rFonts w:cstheme="minorHAnsi"/>
          <w:b/>
          <w:lang w:val="uk-UA"/>
        </w:rPr>
        <w:t xml:space="preserve"> Nr./РАХУНОК-ФАКТУРА №</w:t>
      </w:r>
    </w:p>
    <w:p w14:paraId="1E834DDD" w14:textId="77777777" w:rsidR="00566F6F" w:rsidRPr="00566F6F" w:rsidRDefault="00566F6F" w:rsidP="00C10D67">
      <w:pPr>
        <w:tabs>
          <w:tab w:val="left" w:pos="3165"/>
          <w:tab w:val="center" w:pos="4153"/>
        </w:tabs>
        <w:spacing w:after="0" w:line="240" w:lineRule="auto"/>
        <w:jc w:val="center"/>
        <w:rPr>
          <w:rFonts w:cstheme="minorHAnsi"/>
          <w:b/>
        </w:rPr>
      </w:pPr>
    </w:p>
    <w:p w14:paraId="1889E317" w14:textId="4035A018" w:rsidR="0016456F" w:rsidRPr="00C73E61" w:rsidRDefault="0016456F" w:rsidP="0016456F">
      <w:pPr>
        <w:spacing w:after="0" w:line="240" w:lineRule="auto"/>
        <w:jc w:val="center"/>
        <w:rPr>
          <w:rFonts w:cstheme="minorHAnsi"/>
          <w:b/>
          <w:lang w:bidi="lt-LT"/>
        </w:rPr>
      </w:pPr>
      <w:r w:rsidRPr="00C73E61">
        <w:rPr>
          <w:rFonts w:cstheme="minorHAnsi"/>
          <w:b/>
          <w:lang w:bidi="lt-LT"/>
        </w:rPr>
        <w:t xml:space="preserve">[Šablonas </w:t>
      </w:r>
      <w:r w:rsidRPr="006753F9">
        <w:rPr>
          <w:b/>
          <w:lang w:val="uk-UA"/>
        </w:rPr>
        <w:t xml:space="preserve">pridedamas </w:t>
      </w:r>
      <w:r w:rsidRPr="00C73E61">
        <w:rPr>
          <w:rFonts w:eastAsia="Times New Roman" w:cstheme="minorHAnsi"/>
          <w:b/>
          <w:bCs/>
          <w:lang w:val="uk-UA" w:bidi="lt-LT"/>
        </w:rPr>
        <w:t>prie šios Sutarties</w:t>
      </w:r>
      <w:r w:rsidRPr="00C73E61">
        <w:rPr>
          <w:rFonts w:cstheme="minorHAnsi"/>
          <w:b/>
          <w:lang w:bidi="lt-LT"/>
        </w:rPr>
        <w:t>]/</w:t>
      </w:r>
    </w:p>
    <w:p w14:paraId="42571514" w14:textId="28D52C4B" w:rsidR="0016456F" w:rsidRPr="008E727D" w:rsidRDefault="0016456F" w:rsidP="0016456F">
      <w:pPr>
        <w:spacing w:after="0" w:line="240" w:lineRule="auto"/>
        <w:jc w:val="center"/>
        <w:rPr>
          <w:rFonts w:cstheme="minorHAnsi"/>
          <w:b/>
        </w:rPr>
        <w:sectPr w:rsidR="0016456F" w:rsidRPr="008E727D" w:rsidSect="0016456F">
          <w:headerReference w:type="default" r:id="rId32"/>
          <w:pgSz w:w="11906" w:h="16838"/>
          <w:pgMar w:top="1701" w:right="567" w:bottom="1134" w:left="1701" w:header="567" w:footer="567" w:gutter="0"/>
          <w:cols w:space="1296"/>
          <w:titlePg/>
          <w:docGrid w:linePitch="360"/>
        </w:sectPr>
      </w:pPr>
      <w:r w:rsidRPr="00C73E61">
        <w:rPr>
          <w:rFonts w:cstheme="minorHAnsi"/>
          <w:b/>
        </w:rPr>
        <w:t>[Шаблон додається до цієї Угоди]</w:t>
      </w:r>
    </w:p>
    <w:p w14:paraId="620CEE49" w14:textId="77777777" w:rsidR="008E727D" w:rsidRDefault="008E727D" w:rsidP="008E727D">
      <w:pPr>
        <w:spacing w:after="0" w:line="240" w:lineRule="auto"/>
        <w:rPr>
          <w:rFonts w:eastAsia="Times New Roman" w:cstheme="minorHAnsi"/>
        </w:rPr>
      </w:pPr>
    </w:p>
    <w:p w14:paraId="251E4468" w14:textId="77777777" w:rsidR="008E727D" w:rsidRPr="00081CED" w:rsidRDefault="008E727D" w:rsidP="008E727D">
      <w:pPr>
        <w:spacing w:after="0" w:line="240" w:lineRule="auto"/>
        <w:jc w:val="right"/>
        <w:rPr>
          <w:rFonts w:eastAsia="Times New Roman" w:cstheme="minorHAnsi"/>
          <w:lang w:val="uk-UA"/>
        </w:rPr>
      </w:pPr>
      <w:r w:rsidRPr="00081CED">
        <w:rPr>
          <w:rFonts w:eastAsia="Times New Roman" w:cstheme="minorHAnsi"/>
          <w:lang w:val="uk-UA"/>
        </w:rPr>
        <w:t xml:space="preserve">Sutarties priedas Nr. 4 </w:t>
      </w:r>
    </w:p>
    <w:p w14:paraId="1533141D" w14:textId="77777777" w:rsidR="008E727D" w:rsidRPr="00081CED" w:rsidRDefault="008E727D" w:rsidP="008E727D">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63975734" w14:textId="77777777" w:rsidR="008E727D" w:rsidRPr="00081CED" w:rsidRDefault="008E727D" w:rsidP="008E727D">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FF94859" w14:textId="77777777" w:rsidR="008E727D" w:rsidRPr="00081CED" w:rsidRDefault="008E727D" w:rsidP="008E727D">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59594BBB" w14:textId="77777777" w:rsidR="008E727D" w:rsidRPr="00566F6F" w:rsidRDefault="008E727D" w:rsidP="008E727D">
      <w:pPr>
        <w:spacing w:before="200" w:after="0" w:line="240" w:lineRule="auto"/>
        <w:ind w:left="578" w:hanging="578"/>
        <w:jc w:val="center"/>
        <w:rPr>
          <w:rFonts w:eastAsia="Calibri" w:cstheme="minorHAnsi"/>
          <w:b/>
          <w:bCs/>
        </w:rPr>
      </w:pPr>
      <w:bookmarkStart w:id="7" w:name="_Hlk199158581"/>
      <w:r>
        <w:rPr>
          <w:rFonts w:eastAsia="Calibri" w:cstheme="minorHAnsi"/>
          <w:b/>
          <w:bCs/>
        </w:rPr>
        <w:t>Atliktų darbų aktas</w:t>
      </w:r>
      <w:r w:rsidRPr="00081CED">
        <w:rPr>
          <w:rFonts w:eastAsia="Calibri" w:cstheme="minorHAnsi"/>
          <w:b/>
          <w:bCs/>
        </w:rPr>
        <w:t>/</w:t>
      </w:r>
      <w:r w:rsidRPr="00081CED">
        <w:rPr>
          <w:rFonts w:eastAsia="Calibri" w:cstheme="minorHAnsi"/>
          <w:b/>
          <w:bCs/>
          <w:lang w:val="uk-UA"/>
        </w:rPr>
        <w:t xml:space="preserve"> </w:t>
      </w:r>
      <w:r w:rsidRPr="00AF58F2">
        <w:rPr>
          <w:rFonts w:eastAsia="Calibri" w:cstheme="minorHAnsi"/>
          <w:b/>
          <w:bCs/>
          <w:lang w:val="uk-UA"/>
        </w:rPr>
        <w:t>Акт виконаних робіт</w:t>
      </w:r>
    </w:p>
    <w:p w14:paraId="51BB3720" w14:textId="77777777" w:rsidR="008E727D" w:rsidRDefault="008E727D" w:rsidP="008E727D">
      <w:pPr>
        <w:spacing w:after="0" w:line="240" w:lineRule="auto"/>
        <w:jc w:val="center"/>
        <w:rPr>
          <w:rFonts w:cstheme="minorHAnsi"/>
          <w:b/>
          <w:lang w:bidi="lt-LT"/>
        </w:rPr>
      </w:pPr>
    </w:p>
    <w:bookmarkEnd w:id="7"/>
    <w:p w14:paraId="46BA3DC6" w14:textId="15110527" w:rsidR="004D3C47" w:rsidRPr="00C73E61" w:rsidRDefault="004D3C47" w:rsidP="004D3C47">
      <w:pPr>
        <w:spacing w:after="0" w:line="240" w:lineRule="auto"/>
        <w:jc w:val="center"/>
        <w:rPr>
          <w:rFonts w:cstheme="minorHAnsi"/>
          <w:b/>
          <w:lang w:bidi="lt-LT"/>
        </w:rPr>
      </w:pPr>
      <w:r w:rsidRPr="00C73E61">
        <w:rPr>
          <w:rFonts w:cstheme="minorHAnsi"/>
          <w:b/>
          <w:lang w:bidi="lt-LT"/>
        </w:rPr>
        <w:t xml:space="preserve">[Šablonas </w:t>
      </w:r>
      <w:r w:rsidRPr="006753F9">
        <w:rPr>
          <w:b/>
          <w:lang w:val="uk-UA"/>
        </w:rPr>
        <w:t xml:space="preserve">pridedamas </w:t>
      </w:r>
      <w:r w:rsidRPr="00C73E61">
        <w:rPr>
          <w:rFonts w:eastAsia="Times New Roman" w:cstheme="minorHAnsi"/>
          <w:b/>
          <w:bCs/>
          <w:lang w:val="uk-UA" w:bidi="lt-LT"/>
        </w:rPr>
        <w:t>prie šios Sutarties</w:t>
      </w:r>
      <w:r w:rsidRPr="00C73E61">
        <w:rPr>
          <w:rFonts w:cstheme="minorHAnsi"/>
          <w:b/>
          <w:lang w:bidi="lt-LT"/>
        </w:rPr>
        <w:t>]/</w:t>
      </w:r>
    </w:p>
    <w:p w14:paraId="55D0F3E4" w14:textId="6EF99647" w:rsidR="004D3C47" w:rsidRPr="008E727D" w:rsidRDefault="004D3C47" w:rsidP="004D3C47">
      <w:pPr>
        <w:spacing w:after="0" w:line="240" w:lineRule="auto"/>
        <w:jc w:val="center"/>
        <w:rPr>
          <w:rFonts w:cstheme="minorHAnsi"/>
          <w:b/>
        </w:rPr>
        <w:sectPr w:rsidR="004D3C47" w:rsidRPr="008E727D" w:rsidSect="004D3C47">
          <w:headerReference w:type="default" r:id="rId33"/>
          <w:pgSz w:w="11906" w:h="16838"/>
          <w:pgMar w:top="1701" w:right="567" w:bottom="1134" w:left="1701" w:header="567" w:footer="567" w:gutter="0"/>
          <w:cols w:space="1296"/>
          <w:titlePg/>
          <w:docGrid w:linePitch="360"/>
        </w:sectPr>
      </w:pPr>
      <w:r w:rsidRPr="00C73E61">
        <w:rPr>
          <w:rFonts w:cstheme="minorHAnsi"/>
          <w:b/>
        </w:rPr>
        <w:t>[Шаблон додається до цієї Угоди]</w:t>
      </w:r>
    </w:p>
    <w:p w14:paraId="0B0FF9AB" w14:textId="31F69FB8" w:rsidR="0078349D" w:rsidRPr="00EF4284" w:rsidRDefault="0078349D" w:rsidP="008E727D">
      <w:pPr>
        <w:spacing w:after="0" w:line="240" w:lineRule="auto"/>
        <w:jc w:val="right"/>
        <w:rPr>
          <w:rFonts w:eastAsia="Times New Roman" w:cstheme="minorHAnsi"/>
        </w:rPr>
      </w:pPr>
      <w:r w:rsidRPr="005F1821">
        <w:rPr>
          <w:rFonts w:eastAsia="Times New Roman" w:cstheme="minorHAnsi"/>
        </w:rPr>
        <w:lastRenderedPageBreak/>
        <w:t>Sutarties priedas Nr. 5</w:t>
      </w:r>
    </w:p>
    <w:p w14:paraId="7EE9D8B4" w14:textId="77777777" w:rsidR="0078349D" w:rsidRPr="00EF4284" w:rsidRDefault="0078349D" w:rsidP="0078349D">
      <w:pPr>
        <w:spacing w:after="0" w:line="240" w:lineRule="auto"/>
        <w:jc w:val="right"/>
        <w:rPr>
          <w:rFonts w:eastAsia="Times New Roman" w:cstheme="minorHAnsi"/>
        </w:rPr>
      </w:pPr>
      <w:r w:rsidRPr="005F1821">
        <w:rPr>
          <w:rFonts w:eastAsia="Times New Roman" w:cstheme="minorHAnsi"/>
          <w:i/>
          <w:lang w:eastAsia="ru-RU"/>
        </w:rPr>
        <w:t xml:space="preserve">Šablonas </w:t>
      </w:r>
    </w:p>
    <w:p w14:paraId="58C5F092" w14:textId="6A81DB00" w:rsidR="0078349D" w:rsidRPr="00EF4284" w:rsidRDefault="00413631" w:rsidP="0078349D">
      <w:pPr>
        <w:spacing w:after="0" w:line="240" w:lineRule="auto"/>
        <w:ind w:left="578" w:hanging="578"/>
        <w:jc w:val="center"/>
        <w:rPr>
          <w:rFonts w:eastAsia="Times New Roman" w:cstheme="minorHAnsi"/>
          <w:b/>
          <w:lang w:eastAsia="en-GB"/>
        </w:rPr>
      </w:pPr>
      <w:r w:rsidRPr="005F1821">
        <w:rPr>
          <w:rFonts w:eastAsia="Times New Roman" w:cstheme="minorHAnsi"/>
          <w:b/>
          <w:lang w:eastAsia="en-GB"/>
        </w:rPr>
        <w:t xml:space="preserve">GALUTINIS </w:t>
      </w:r>
      <w:r w:rsidR="0078349D" w:rsidRPr="005F1821">
        <w:rPr>
          <w:rFonts w:eastAsia="Times New Roman" w:cstheme="minorHAnsi"/>
          <w:b/>
          <w:lang w:eastAsia="en-GB"/>
        </w:rPr>
        <w:t>DARBŲ PRIĖMIMO</w:t>
      </w:r>
      <w:r w:rsidR="00057F83" w:rsidRPr="005F1821">
        <w:rPr>
          <w:rFonts w:eastAsia="Times New Roman" w:cstheme="minorHAnsi"/>
          <w:b/>
          <w:lang w:eastAsia="en-GB"/>
        </w:rPr>
        <w:t>-</w:t>
      </w:r>
      <w:r w:rsidR="0078349D" w:rsidRPr="005F1821">
        <w:rPr>
          <w:rFonts w:eastAsia="Times New Roman" w:cstheme="minorHAnsi"/>
          <w:b/>
          <w:lang w:eastAsia="en-GB"/>
        </w:rPr>
        <w:t>PERDAVIMO AKTAS</w:t>
      </w:r>
    </w:p>
    <w:p w14:paraId="3CAAEA21" w14:textId="77777777" w:rsidR="0078349D" w:rsidRPr="00EF4284" w:rsidRDefault="0078349D" w:rsidP="0078349D">
      <w:pPr>
        <w:spacing w:after="0" w:line="240" w:lineRule="auto"/>
        <w:ind w:left="578" w:hanging="578"/>
        <w:jc w:val="center"/>
        <w:rPr>
          <w:rFonts w:eastAsia="Times New Roman" w:cstheme="minorHAnsi"/>
          <w:lang w:eastAsia="en-GB"/>
        </w:rPr>
      </w:pPr>
      <w:r w:rsidRPr="005F1821">
        <w:rPr>
          <w:rFonts w:eastAsia="Times New Roman" w:cstheme="minorHAnsi"/>
          <w:i/>
          <w:color w:val="FF0000"/>
          <w:lang w:eastAsia="en-GB"/>
        </w:rPr>
        <w:t>(Akto sudarymo vieta)</w:t>
      </w:r>
      <w:r w:rsidRPr="005F1821">
        <w:rPr>
          <w:rFonts w:eastAsia="Times New Roman" w:cstheme="minorHAnsi"/>
          <w:lang w:eastAsia="en-GB"/>
        </w:rPr>
        <w:t>, ......... ............................... ...........</w:t>
      </w:r>
    </w:p>
    <w:p w14:paraId="03E4CCB5" w14:textId="77777777" w:rsidR="0078349D" w:rsidRPr="00EF4284" w:rsidRDefault="0078349D" w:rsidP="0078349D">
      <w:pPr>
        <w:spacing w:after="0" w:line="240" w:lineRule="auto"/>
        <w:ind w:left="578" w:hanging="578"/>
        <w:jc w:val="both"/>
        <w:rPr>
          <w:rFonts w:eastAsia="Times New Roman" w:cstheme="minorHAnsi"/>
          <w:lang w:eastAsia="en-GB"/>
        </w:rPr>
      </w:pPr>
    </w:p>
    <w:p w14:paraId="7B8DF1A0" w14:textId="643D615F" w:rsidR="0078349D" w:rsidRPr="00EF4284" w:rsidRDefault="0078349D" w:rsidP="0078349D">
      <w:pPr>
        <w:spacing w:after="0" w:line="240" w:lineRule="auto"/>
        <w:ind w:firstLine="567"/>
        <w:jc w:val="both"/>
        <w:rPr>
          <w:rFonts w:eastAsia="Times New Roman" w:cstheme="minorHAnsi"/>
          <w:lang w:eastAsia="en-GB"/>
        </w:rPr>
      </w:pPr>
      <w:r w:rsidRPr="005F1821">
        <w:rPr>
          <w:rFonts w:eastAsia="Times New Roman" w:cstheme="minorHAnsi"/>
          <w:i/>
          <w:color w:val="FF0000"/>
          <w:lang w:eastAsia="en-GB"/>
        </w:rPr>
        <w:t>(Rangovo</w:t>
      </w:r>
      <w:r w:rsidRPr="005F1821">
        <w:rPr>
          <w:rFonts w:eastAsia="Times New Roman" w:cstheme="minorHAnsi"/>
          <w:lang w:eastAsia="en-GB"/>
        </w:rPr>
        <w:t xml:space="preserve"> pavadinimas), atstovaujamas.............................................. veikdamas vadovaujantis............................................. .................................................. .........., toliau – Rangovas, VšĮ Centrinė projektų valdymo agentūra, atstovaujama ............................. .............., veikiančios vadovaujantis </w:t>
      </w:r>
      <w:r w:rsidRPr="005F1821">
        <w:rPr>
          <w:rFonts w:eastAsia="Times New Roman" w:cstheme="minorHAnsi"/>
          <w:i/>
          <w:color w:val="FF0000"/>
          <w:lang w:eastAsia="en-GB"/>
        </w:rPr>
        <w:t xml:space="preserve"> ................................. .....................................................</w:t>
      </w:r>
      <w:r w:rsidRPr="005F1821">
        <w:rPr>
          <w:rFonts w:eastAsia="Times New Roman" w:cstheme="minorHAnsi"/>
          <w:i/>
          <w:lang w:eastAsia="en-GB"/>
        </w:rPr>
        <w:t xml:space="preserve"> (</w:t>
      </w:r>
      <w:r w:rsidRPr="005F1821">
        <w:rPr>
          <w:rFonts w:eastAsia="Times New Roman" w:cstheme="minorHAnsi"/>
          <w:lang w:eastAsia="en-GB"/>
        </w:rPr>
        <w:t>toliau – CPVA), ir (</w:t>
      </w:r>
      <w:r w:rsidR="00C376A2" w:rsidRPr="005F1821">
        <w:rPr>
          <w:rFonts w:eastAsia="Times New Roman" w:cstheme="minorHAnsi"/>
          <w:lang w:eastAsia="en-GB"/>
        </w:rPr>
        <w:t xml:space="preserve">Užsakovo </w:t>
      </w:r>
      <w:r w:rsidRPr="005F1821">
        <w:rPr>
          <w:rFonts w:eastAsia="Times New Roman" w:cstheme="minorHAnsi"/>
          <w:lang w:eastAsia="en-GB"/>
        </w:rPr>
        <w:t xml:space="preserve">pavadinimas), atstovaujamas..........................................., veikdamas vadovaujantis ...................................... ................................................, toliau – </w:t>
      </w:r>
      <w:r w:rsidR="00485152" w:rsidRPr="005F1821">
        <w:rPr>
          <w:rFonts w:eastAsia="Times New Roman" w:cstheme="minorHAnsi"/>
          <w:lang w:eastAsia="en-GB"/>
        </w:rPr>
        <w:t xml:space="preserve">Užsakovas </w:t>
      </w:r>
      <w:r w:rsidRPr="005F1821">
        <w:rPr>
          <w:rFonts w:eastAsia="Times New Roman" w:cstheme="minorHAnsi"/>
          <w:lang w:eastAsia="en-GB"/>
        </w:rPr>
        <w:t xml:space="preserve">(toliau – kartu su Šalys ir atskirai – Šalis) pagal tarp Šalių sudarytą (Sutarties pavadinimas, </w:t>
      </w:r>
      <w:r w:rsidRPr="005F1821">
        <w:rPr>
          <w:rFonts w:eastAsia="Times New Roman" w:cstheme="minorHAnsi"/>
          <w:i/>
          <w:color w:val="FF0000"/>
          <w:lang w:eastAsia="en-GB"/>
        </w:rPr>
        <w:t>sudarymo data)</w:t>
      </w:r>
      <w:r w:rsidRPr="005F1821">
        <w:rPr>
          <w:rFonts w:eastAsia="Times New Roman" w:cstheme="minorHAnsi"/>
          <w:lang w:eastAsia="en-GB"/>
        </w:rPr>
        <w:t xml:space="preserve"> (toliau – Sutartis) ir papildomus susitarimus No_________, sudarė šį Darbų priėmimo </w:t>
      </w:r>
      <w:r w:rsidR="00D568A4" w:rsidRPr="005F1821">
        <w:rPr>
          <w:rFonts w:eastAsia="Times New Roman" w:cstheme="minorHAnsi"/>
          <w:lang w:eastAsia="en-GB"/>
        </w:rPr>
        <w:t xml:space="preserve">- </w:t>
      </w:r>
      <w:r w:rsidRPr="005F1821">
        <w:rPr>
          <w:rFonts w:eastAsia="Times New Roman" w:cstheme="minorHAnsi"/>
          <w:lang w:eastAsia="en-GB"/>
        </w:rPr>
        <w:t>perdavimo aktą:</w:t>
      </w:r>
    </w:p>
    <w:p w14:paraId="4E431AC1" w14:textId="1F7E7B15" w:rsidR="005F1821" w:rsidRPr="00EF4284" w:rsidRDefault="0078349D" w:rsidP="005F1821">
      <w:pPr>
        <w:pStyle w:val="ListParagraph"/>
        <w:numPr>
          <w:ilvl w:val="0"/>
          <w:numId w:val="21"/>
        </w:numPr>
        <w:jc w:val="both"/>
        <w:rPr>
          <w:rFonts w:asciiTheme="minorHAnsi" w:hAnsiTheme="minorHAnsi" w:cstheme="minorHAnsi"/>
          <w:sz w:val="22"/>
          <w:szCs w:val="22"/>
          <w:lang w:val="lt-LT" w:eastAsia="en-GB"/>
        </w:rPr>
      </w:pPr>
      <w:r w:rsidRPr="00EF4284">
        <w:rPr>
          <w:rFonts w:asciiTheme="minorHAnsi" w:hAnsiTheme="minorHAnsi" w:cstheme="minorHAnsi"/>
          <w:sz w:val="22"/>
          <w:szCs w:val="22"/>
          <w:lang w:val="lt-LT" w:eastAsia="en-GB"/>
        </w:rPr>
        <w:t xml:space="preserve">Rangovas perduoda atliktus darbus </w:t>
      </w:r>
      <w:r w:rsidR="00C376A2" w:rsidRPr="00EF4284">
        <w:rPr>
          <w:rFonts w:asciiTheme="minorHAnsi" w:hAnsiTheme="minorHAnsi" w:cstheme="minorHAnsi"/>
          <w:sz w:val="22"/>
          <w:szCs w:val="22"/>
          <w:lang w:val="lt-LT" w:eastAsia="en-GB"/>
        </w:rPr>
        <w:t>Užsakovui</w:t>
      </w:r>
      <w:r w:rsidRPr="00EF4284">
        <w:rPr>
          <w:rFonts w:asciiTheme="minorHAnsi" w:hAnsiTheme="minorHAnsi" w:cstheme="minorHAnsi"/>
          <w:sz w:val="22"/>
          <w:szCs w:val="22"/>
          <w:lang w:val="lt-LT" w:eastAsia="en-GB"/>
        </w:rPr>
        <w:t>............................................ .......... (Darbų</w:t>
      </w:r>
      <w:r w:rsidR="004935F7"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pavadinimas</w:t>
      </w:r>
      <w:r w:rsidRPr="00EF4284">
        <w:rPr>
          <w:rFonts w:cstheme="minorHAnsi"/>
          <w:lang w:val="lt-LT" w:eastAsia="en-GB"/>
        </w:rPr>
        <w:t xml:space="preserve"> </w:t>
      </w:r>
      <w:r w:rsidRPr="00EF4284">
        <w:rPr>
          <w:rFonts w:cstheme="minorHAnsi"/>
          <w:i/>
          <w:color w:val="FF0000"/>
          <w:lang w:val="lt-LT" w:eastAsia="en-GB"/>
        </w:rPr>
        <w:t>sutampa su Bendrųjų sąlygų 2.1</w:t>
      </w:r>
      <w:r w:rsidR="00D71100" w:rsidRPr="00EF4284">
        <w:rPr>
          <w:rFonts w:cstheme="minorHAnsi"/>
          <w:i/>
          <w:color w:val="FF0000"/>
          <w:lang w:val="lt-LT" w:eastAsia="en-GB"/>
        </w:rPr>
        <w:t>.</w:t>
      </w:r>
      <w:r w:rsidRPr="00EF4284">
        <w:rPr>
          <w:rFonts w:cstheme="minorHAnsi"/>
          <w:i/>
          <w:color w:val="FF0000"/>
          <w:lang w:val="lt-LT" w:eastAsia="en-GB"/>
        </w:rPr>
        <w:t xml:space="preserve"> punkte ir Sutarties specialiųjų sąlygų 1.1</w:t>
      </w:r>
      <w:r w:rsidR="00D71100" w:rsidRPr="00EF4284">
        <w:rPr>
          <w:rFonts w:cstheme="minorHAnsi"/>
          <w:i/>
          <w:color w:val="FF0000"/>
          <w:lang w:val="lt-LT" w:eastAsia="en-GB"/>
        </w:rPr>
        <w:t>.</w:t>
      </w:r>
      <w:r w:rsidRPr="00EF4284">
        <w:rPr>
          <w:rFonts w:cstheme="minorHAnsi"/>
          <w:i/>
          <w:color w:val="FF0000"/>
          <w:lang w:val="lt-LT" w:eastAsia="en-GB"/>
        </w:rPr>
        <w:t xml:space="preserve"> punkte nurodytu darbų pavadinimu) ir</w:t>
      </w:r>
      <w:r w:rsidRPr="00EF4284">
        <w:rPr>
          <w:rFonts w:cstheme="minorHAnsi"/>
          <w:lang w:val="lt-LT" w:eastAsia="en-GB"/>
        </w:rPr>
        <w:t xml:space="preserve"> </w:t>
      </w:r>
      <w:r w:rsidR="00485152" w:rsidRPr="00EF4284">
        <w:rPr>
          <w:rFonts w:asciiTheme="minorHAnsi" w:hAnsiTheme="minorHAnsi" w:cstheme="minorHAnsi"/>
          <w:sz w:val="22"/>
          <w:szCs w:val="22"/>
          <w:lang w:val="lt-LT" w:eastAsia="en-GB"/>
        </w:rPr>
        <w:t xml:space="preserve">Užsakovas </w:t>
      </w:r>
      <w:r w:rsidRPr="00EF4284">
        <w:rPr>
          <w:rFonts w:asciiTheme="minorHAnsi" w:hAnsiTheme="minorHAnsi" w:cstheme="minorHAnsi"/>
          <w:sz w:val="22"/>
          <w:szCs w:val="22"/>
          <w:lang w:val="lt-LT" w:eastAsia="en-GB"/>
        </w:rPr>
        <w:t>priima šiuos užbaigtus darbus</w:t>
      </w:r>
      <w:r w:rsidR="005F1821" w:rsidRPr="005F1821">
        <w:rPr>
          <w:rFonts w:asciiTheme="minorHAnsi" w:hAnsiTheme="minorHAnsi" w:cstheme="minorHAnsi"/>
          <w:sz w:val="22"/>
          <w:szCs w:val="22"/>
          <w:lang w:val="lt-LT" w:eastAsia="en-GB"/>
        </w:rPr>
        <w:t>,</w:t>
      </w:r>
      <w:r w:rsidR="005F1821" w:rsidRPr="00EF4284">
        <w:rPr>
          <w:rFonts w:asciiTheme="minorHAnsi" w:hAnsiTheme="minorHAnsi" w:cstheme="minorHAnsi"/>
          <w:sz w:val="22"/>
          <w:szCs w:val="22"/>
          <w:lang w:val="lt-LT" w:eastAsia="en-GB"/>
        </w:rPr>
        <w:t xml:space="preserve"> su 2 p. nurodytomis išimtimis.</w:t>
      </w:r>
      <w:r w:rsidR="006623AE">
        <w:rPr>
          <w:rFonts w:asciiTheme="minorHAnsi" w:hAnsiTheme="minorHAnsi" w:cstheme="minorHAnsi"/>
          <w:sz w:val="22"/>
          <w:szCs w:val="22"/>
          <w:lang w:val="lt-LT" w:eastAsia="en-GB"/>
        </w:rPr>
        <w:t xml:space="preserve">  (jeigu taikoma).</w:t>
      </w:r>
    </w:p>
    <w:p w14:paraId="2DF3571F" w14:textId="4E4461EF" w:rsidR="005F1821" w:rsidRPr="00EF4284" w:rsidRDefault="005F1821"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Darbų priėmimo – perdavimo metu buvo nustatyta, kad darbai buvo atlikti su defektais (buvo panaudotos nekokybiškos medžiagos, darbai neatitiko Sutarties nuostatų ir pan.). Pridedamas defektų sąrašas. Defektai turi būti pašalinti per</w:t>
      </w:r>
      <w:r w:rsidR="00026C3E">
        <w:rPr>
          <w:rFonts w:eastAsia="Calibri" w:cstheme="minorHAnsi"/>
          <w:lang w:val="uk-UA" w:eastAsia="x-none"/>
        </w:rPr>
        <w:t>……………</w:t>
      </w:r>
      <w:r w:rsidRPr="00EF4284">
        <w:rPr>
          <w:rFonts w:eastAsia="Calibri" w:cstheme="minorHAnsi"/>
          <w:i/>
          <w:color w:val="FF0000"/>
          <w:lang w:val="lt-LT" w:eastAsia="x-none"/>
        </w:rPr>
        <w:t>(nurodyti dienų, neviršijančių 28 dienų, skaičių)</w:t>
      </w:r>
      <w:r w:rsidRPr="00EF4284">
        <w:rPr>
          <w:rFonts w:eastAsia="Calibri" w:cstheme="minorHAnsi"/>
          <w:lang w:val="lt-LT" w:eastAsia="x-none"/>
        </w:rPr>
        <w:t xml:space="preserve"> </w:t>
      </w:r>
      <w:r w:rsidRPr="00EF4284">
        <w:rPr>
          <w:rFonts w:asciiTheme="minorHAnsi" w:hAnsiTheme="minorHAnsi" w:cstheme="minorHAnsi"/>
          <w:sz w:val="22"/>
          <w:szCs w:val="22"/>
          <w:lang w:val="lt-LT" w:eastAsia="en-GB"/>
        </w:rPr>
        <w:t>dienų nuo šio Darbų priėmimo - perdavimo akto pasirašymo dienos.</w:t>
      </w:r>
    </w:p>
    <w:p w14:paraId="25663094" w14:textId="0465AA89" w:rsidR="005F1821" w:rsidRPr="00694F62" w:rsidRDefault="005F1821" w:rsidP="00EF4284">
      <w:pPr>
        <w:pStyle w:val="ListParagraph"/>
        <w:numPr>
          <w:ilvl w:val="0"/>
          <w:numId w:val="21"/>
        </w:numPr>
        <w:jc w:val="both"/>
        <w:rPr>
          <w:rFonts w:cstheme="minorHAnsi"/>
          <w:lang w:val="lt-LT" w:eastAsia="en-GB"/>
        </w:rPr>
      </w:pPr>
      <w:r w:rsidRPr="002A4BA0">
        <w:rPr>
          <w:rFonts w:eastAsia="Calibri" w:cstheme="minorHAnsi"/>
          <w:i/>
          <w:color w:val="FF0000"/>
          <w:lang w:val="lt-LT" w:eastAsia="x-none"/>
        </w:rPr>
        <w:t xml:space="preserve">(Neprivaloma, atsižvelgiant į situaciją) </w:t>
      </w:r>
      <w:r w:rsidR="00351AD8" w:rsidRPr="00EF4284">
        <w:rPr>
          <w:rFonts w:asciiTheme="minorHAnsi" w:hAnsiTheme="minorHAnsi" w:cstheme="minorHAnsi"/>
          <w:sz w:val="22"/>
          <w:szCs w:val="22"/>
          <w:lang w:val="lt-LT" w:eastAsia="en-GB"/>
        </w:rPr>
        <w:t>CPVA</w:t>
      </w:r>
      <w:r w:rsidRPr="00EF4284">
        <w:rPr>
          <w:rFonts w:asciiTheme="minorHAnsi" w:hAnsiTheme="minorHAnsi" w:cstheme="minorHAnsi"/>
          <w:sz w:val="22"/>
          <w:szCs w:val="22"/>
          <w:lang w:val="lt-LT" w:eastAsia="en-GB"/>
        </w:rPr>
        <w:t>, vadovaudamasi</w:t>
      </w:r>
      <w:r w:rsidR="00351AD8" w:rsidRPr="00EF4284">
        <w:rPr>
          <w:rFonts w:asciiTheme="minorHAnsi" w:hAnsiTheme="minorHAnsi" w:cstheme="minorHAnsi"/>
          <w:sz w:val="22"/>
          <w:szCs w:val="22"/>
          <w:lang w:val="lt-LT" w:eastAsia="en-GB"/>
        </w:rPr>
        <w:t xml:space="preserve"> </w:t>
      </w:r>
      <w:r w:rsidRPr="00EF4284">
        <w:rPr>
          <w:rFonts w:asciiTheme="minorHAnsi" w:hAnsiTheme="minorHAnsi" w:cstheme="minorHAnsi"/>
          <w:sz w:val="22"/>
          <w:szCs w:val="22"/>
          <w:lang w:val="lt-LT" w:eastAsia="en-GB"/>
        </w:rPr>
        <w:t>Sutarties specialiųjų sąlygų 3.8. p.,  sulaiko ________________ Eur sumą kaip užtikrinimą, kad Rangovas tinkamai užbaigs Darbus, ir ištaisys 2 p. išdėstytus trūkumus</w:t>
      </w:r>
      <w:r w:rsidR="009713DF">
        <w:rPr>
          <w:rFonts w:asciiTheme="minorHAnsi" w:hAnsiTheme="minorHAnsi" w:cstheme="minorHAnsi"/>
          <w:sz w:val="22"/>
          <w:szCs w:val="22"/>
          <w:lang w:val="lt-LT" w:eastAsia="en-GB"/>
        </w:rPr>
        <w:t xml:space="preserve"> (jeigu taikoma)</w:t>
      </w:r>
      <w:r w:rsidRPr="00EF4284">
        <w:rPr>
          <w:rFonts w:asciiTheme="minorHAnsi" w:hAnsiTheme="minorHAnsi" w:cstheme="minorHAnsi"/>
          <w:sz w:val="22"/>
          <w:szCs w:val="22"/>
          <w:lang w:val="lt-LT" w:eastAsia="en-GB"/>
        </w:rPr>
        <w:t>.</w:t>
      </w:r>
    </w:p>
    <w:p w14:paraId="0EB62DDA" w14:textId="3DDA6493" w:rsidR="0078349D" w:rsidRPr="00EF4284" w:rsidRDefault="0078349D" w:rsidP="00EF4284">
      <w:pPr>
        <w:pStyle w:val="ListParagraph"/>
        <w:numPr>
          <w:ilvl w:val="0"/>
          <w:numId w:val="21"/>
        </w:numPr>
        <w:jc w:val="both"/>
        <w:rPr>
          <w:rFonts w:cstheme="minorHAnsi"/>
          <w:lang w:val="lt-LT" w:eastAsia="en-GB"/>
        </w:rPr>
      </w:pPr>
      <w:r w:rsidRPr="00EF4284">
        <w:rPr>
          <w:rFonts w:asciiTheme="minorHAnsi" w:hAnsiTheme="minorHAnsi" w:cstheme="minorHAnsi"/>
          <w:sz w:val="22"/>
          <w:szCs w:val="22"/>
          <w:lang w:val="lt-LT" w:eastAsia="en-GB"/>
        </w:rPr>
        <w:t xml:space="preserve">CPVA įsipareigoja sumokėti Rangovui likusią </w:t>
      </w:r>
      <w:r w:rsidR="005F1821" w:rsidRPr="00EF4284">
        <w:rPr>
          <w:rFonts w:asciiTheme="minorHAnsi" w:hAnsiTheme="minorHAnsi" w:cstheme="minorHAnsi"/>
          <w:sz w:val="22"/>
          <w:szCs w:val="22"/>
          <w:lang w:val="lt-LT" w:eastAsia="en-GB"/>
        </w:rPr>
        <w:t xml:space="preserve">perduodamų atliktų darbų </w:t>
      </w:r>
      <w:r w:rsidRPr="00EF4284">
        <w:rPr>
          <w:rFonts w:asciiTheme="minorHAnsi" w:hAnsiTheme="minorHAnsi" w:cstheme="minorHAnsi"/>
          <w:sz w:val="22"/>
          <w:szCs w:val="22"/>
          <w:lang w:val="lt-LT" w:eastAsia="en-GB"/>
        </w:rPr>
        <w:t>sumą........................ EUR (................................................</w:t>
      </w:r>
      <w:r w:rsidRPr="00EF4284">
        <w:rPr>
          <w:rFonts w:cstheme="minorHAnsi"/>
          <w:lang w:val="lt-LT" w:eastAsia="en-GB"/>
        </w:rPr>
        <w:t xml:space="preserve"> ..................................................) </w:t>
      </w:r>
      <w:r w:rsidRPr="00EF4284">
        <w:rPr>
          <w:rFonts w:asciiTheme="minorHAnsi" w:hAnsiTheme="minorHAnsi" w:cstheme="minorHAnsi"/>
          <w:sz w:val="22"/>
          <w:szCs w:val="22"/>
          <w:lang w:val="lt-LT" w:eastAsia="en-GB"/>
        </w:rPr>
        <w:t>už darbus, atliktus Šalių nustatyta tvarka.</w:t>
      </w:r>
    </w:p>
    <w:p w14:paraId="7E09C5FB" w14:textId="1F0A6CF2" w:rsidR="0078349D" w:rsidRPr="00EF4284" w:rsidRDefault="0078349D" w:rsidP="0078349D">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t>Šalys patvirtina, kad darbai yra pilnai ir tinkamai atlikt</w:t>
      </w:r>
      <w:r w:rsidR="005C168B" w:rsidRPr="005F1821">
        <w:rPr>
          <w:rFonts w:eastAsia="Calibri" w:cstheme="minorHAnsi"/>
          <w:lang w:eastAsia="x-none"/>
        </w:rPr>
        <w:t>i</w:t>
      </w:r>
      <w:r w:rsidRPr="005F1821">
        <w:rPr>
          <w:rFonts w:eastAsia="Calibri" w:cstheme="minorHAnsi"/>
          <w:lang w:eastAsia="x-none"/>
        </w:rPr>
        <w:t xml:space="preserve"> (suteikt</w:t>
      </w:r>
      <w:r w:rsidR="005C168B" w:rsidRPr="005F1821">
        <w:rPr>
          <w:rFonts w:eastAsia="Calibri" w:cstheme="minorHAnsi"/>
          <w:lang w:eastAsia="x-none"/>
        </w:rPr>
        <w:t>i</w:t>
      </w:r>
      <w:r w:rsidRPr="005F1821">
        <w:rPr>
          <w:rFonts w:eastAsia="Calibri" w:cstheme="minorHAnsi"/>
          <w:lang w:eastAsia="x-none"/>
        </w:rPr>
        <w:t xml:space="preserve">). </w:t>
      </w:r>
      <w:r w:rsidR="00485152" w:rsidRPr="005F1821">
        <w:rPr>
          <w:rFonts w:eastAsia="Calibri" w:cstheme="minorHAnsi"/>
          <w:lang w:eastAsia="x-none"/>
        </w:rPr>
        <w:t xml:space="preserve">Užsakovas </w:t>
      </w:r>
      <w:r w:rsidRPr="005F1821">
        <w:rPr>
          <w:rFonts w:eastAsia="Calibri" w:cstheme="minorHAnsi"/>
          <w:lang w:eastAsia="x-none"/>
        </w:rPr>
        <w:t>ir CPVA neturi pretenzijų Rangovui dėl atliktų darbų kokybės.)</w:t>
      </w:r>
    </w:p>
    <w:p w14:paraId="23ECC01D" w14:textId="75A8229A" w:rsidR="0078349D" w:rsidRPr="00EF4284" w:rsidRDefault="0078349D" w:rsidP="005F1821">
      <w:pPr>
        <w:spacing w:after="0" w:line="240" w:lineRule="auto"/>
        <w:ind w:left="360" w:hanging="360"/>
        <w:jc w:val="both"/>
        <w:rPr>
          <w:rFonts w:eastAsia="Calibri" w:cstheme="minorHAnsi"/>
          <w:lang w:eastAsia="x-none"/>
        </w:rPr>
      </w:pPr>
      <w:r w:rsidRPr="005F1821">
        <w:rPr>
          <w:rFonts w:eastAsia="Calibri" w:cstheme="minorHAnsi"/>
          <w:lang w:eastAsia="x-none"/>
        </w:rPr>
        <w:t>(3.</w:t>
      </w:r>
      <w:r w:rsidRPr="005F1821">
        <w:rPr>
          <w:rFonts w:eastAsia="Calibri" w:cstheme="minorHAnsi"/>
          <w:lang w:eastAsia="x-none"/>
        </w:rPr>
        <w:tab/>
      </w:r>
    </w:p>
    <w:p w14:paraId="4C92E88F" w14:textId="61C8A662" w:rsidR="0078349D" w:rsidRPr="00EF4284" w:rsidRDefault="0078349D" w:rsidP="0078349D">
      <w:pPr>
        <w:spacing w:after="0" w:line="240" w:lineRule="auto"/>
        <w:ind w:left="284" w:hanging="284"/>
        <w:jc w:val="both"/>
        <w:rPr>
          <w:rFonts w:eastAsia="Calibri" w:cstheme="minorHAnsi"/>
          <w:lang w:eastAsia="x-none"/>
        </w:rPr>
      </w:pPr>
      <w:r w:rsidRPr="005F1821">
        <w:rPr>
          <w:rFonts w:eastAsia="Calibri" w:cstheme="minorHAnsi"/>
          <w:lang w:eastAsia="x-none"/>
        </w:rPr>
        <w:t>4. Šis priedas pateikiamas trimis (3) egzemplioriais</w:t>
      </w:r>
      <w:r w:rsidR="00EB34E3">
        <w:rPr>
          <w:rFonts w:eastAsia="Calibri" w:cstheme="minorHAnsi"/>
          <w:lang w:eastAsia="x-none"/>
        </w:rPr>
        <w:t xml:space="preserve"> (jeigu papildomai pasirašo Statybos projekto prižiūrėtojas – 4 egzemplioriais)</w:t>
      </w:r>
      <w:r w:rsidRPr="005F1821">
        <w:rPr>
          <w:rFonts w:eastAsia="Calibri" w:cstheme="minorHAnsi"/>
          <w:lang w:eastAsia="x-none"/>
        </w:rPr>
        <w:t>, po vieną kiekvienai Šaliai</w:t>
      </w:r>
      <w:r w:rsidR="00EB34E3">
        <w:rPr>
          <w:rFonts w:eastAsia="Calibri" w:cstheme="minorHAnsi"/>
          <w:lang w:eastAsia="x-none"/>
        </w:rPr>
        <w:t xml:space="preserve"> (jeigu papildomai pasirašo Statybos projekto prižiūrėtojas – 1 egzempliorius ir jam)</w:t>
      </w:r>
      <w:r w:rsidRPr="005F1821">
        <w:rPr>
          <w:rFonts w:eastAsia="Calibri" w:cstheme="minorHAnsi"/>
          <w:lang w:eastAsia="x-none"/>
        </w:rPr>
        <w:t>.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5F1821" w14:paraId="3779ECEA" w14:textId="77777777" w:rsidTr="00194BB6">
        <w:trPr>
          <w:gridAfter w:val="1"/>
          <w:wAfter w:w="7" w:type="dxa"/>
        </w:trPr>
        <w:tc>
          <w:tcPr>
            <w:tcW w:w="4962" w:type="dxa"/>
          </w:tcPr>
          <w:p w14:paraId="3AF08F7D"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Rangovas</w:t>
            </w:r>
          </w:p>
        </w:tc>
        <w:tc>
          <w:tcPr>
            <w:tcW w:w="4245" w:type="dxa"/>
          </w:tcPr>
          <w:p w14:paraId="39BD8A93" w14:textId="77777777" w:rsidR="0078349D" w:rsidRPr="00EF4284" w:rsidRDefault="0078349D" w:rsidP="00194BB6">
            <w:pPr>
              <w:spacing w:after="0" w:line="240" w:lineRule="auto"/>
              <w:ind w:left="578" w:hanging="578"/>
              <w:jc w:val="both"/>
              <w:rPr>
                <w:rFonts w:eastAsia="Times New Roman" w:cstheme="minorHAnsi"/>
                <w:b/>
                <w:bCs/>
                <w:lang w:eastAsia="en-GB"/>
              </w:rPr>
            </w:pPr>
            <w:r w:rsidRPr="005F1821">
              <w:rPr>
                <w:rFonts w:eastAsia="Times New Roman" w:cstheme="minorHAnsi"/>
                <w:b/>
                <w:bCs/>
                <w:lang w:eastAsia="en-GB"/>
              </w:rPr>
              <w:t>CPVA</w:t>
            </w:r>
          </w:p>
        </w:tc>
      </w:tr>
      <w:tr w:rsidR="0078349D" w:rsidRPr="005F1821" w14:paraId="7B5C5F62" w14:textId="77777777" w:rsidTr="00194BB6">
        <w:trPr>
          <w:gridAfter w:val="1"/>
          <w:wAfter w:w="7" w:type="dxa"/>
        </w:trPr>
        <w:tc>
          <w:tcPr>
            <w:tcW w:w="4962" w:type="dxa"/>
          </w:tcPr>
          <w:p w14:paraId="5B8299B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45" w:type="dxa"/>
          </w:tcPr>
          <w:p w14:paraId="3C509B23"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r>
      <w:tr w:rsidR="0078349D" w:rsidRPr="005F1821" w14:paraId="0A70EB25" w14:textId="77777777" w:rsidTr="00194BB6">
        <w:trPr>
          <w:gridAfter w:val="1"/>
          <w:wAfter w:w="7" w:type="dxa"/>
        </w:trPr>
        <w:tc>
          <w:tcPr>
            <w:tcW w:w="4962" w:type="dxa"/>
          </w:tcPr>
          <w:p w14:paraId="21C432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45" w:type="dxa"/>
          </w:tcPr>
          <w:p w14:paraId="7ECC9B5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r>
      <w:tr w:rsidR="0078349D" w:rsidRPr="005F1821" w14:paraId="5F8D8BA5" w14:textId="77777777" w:rsidTr="00194BB6">
        <w:trPr>
          <w:gridAfter w:val="1"/>
          <w:wAfter w:w="7" w:type="dxa"/>
        </w:trPr>
        <w:tc>
          <w:tcPr>
            <w:tcW w:w="4962" w:type="dxa"/>
          </w:tcPr>
          <w:p w14:paraId="28F9B24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c>
          <w:tcPr>
            <w:tcW w:w="4245" w:type="dxa"/>
          </w:tcPr>
          <w:p w14:paraId="0E39EEDF"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[Telefonas, faksas]</w:t>
            </w:r>
          </w:p>
        </w:tc>
      </w:tr>
      <w:tr w:rsidR="0078349D" w:rsidRPr="005F1821" w14:paraId="09CCD21E" w14:textId="77777777" w:rsidTr="00194BB6">
        <w:trPr>
          <w:gridAfter w:val="1"/>
          <w:wAfter w:w="7" w:type="dxa"/>
        </w:trPr>
        <w:tc>
          <w:tcPr>
            <w:tcW w:w="4962" w:type="dxa"/>
          </w:tcPr>
          <w:p w14:paraId="5433205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c>
          <w:tcPr>
            <w:tcW w:w="4245" w:type="dxa"/>
          </w:tcPr>
          <w:p w14:paraId="486C9CE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[Organizacijos kodas]</w:t>
            </w:r>
          </w:p>
        </w:tc>
      </w:tr>
      <w:tr w:rsidR="0078349D" w:rsidRPr="005F1821" w14:paraId="0EAC863B" w14:textId="77777777" w:rsidTr="00194BB6">
        <w:trPr>
          <w:gridAfter w:val="1"/>
          <w:wAfter w:w="7" w:type="dxa"/>
        </w:trPr>
        <w:tc>
          <w:tcPr>
            <w:tcW w:w="4962" w:type="dxa"/>
          </w:tcPr>
          <w:p w14:paraId="11A58E36"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c>
          <w:tcPr>
            <w:tcW w:w="4245" w:type="dxa"/>
          </w:tcPr>
          <w:p w14:paraId="174D61C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[PVM kodas]</w:t>
            </w:r>
          </w:p>
        </w:tc>
      </w:tr>
      <w:tr w:rsidR="0078349D" w:rsidRPr="005F1821" w14:paraId="7338CD9C" w14:textId="77777777" w:rsidTr="00194BB6">
        <w:trPr>
          <w:gridAfter w:val="1"/>
          <w:wAfter w:w="7" w:type="dxa"/>
        </w:trPr>
        <w:tc>
          <w:tcPr>
            <w:tcW w:w="4962" w:type="dxa"/>
          </w:tcPr>
          <w:p w14:paraId="0BA639BD"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301B2E6"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EE97BF3" w14:textId="77777777" w:rsidTr="00194BB6">
        <w:trPr>
          <w:gridAfter w:val="1"/>
          <w:wAfter w:w="7" w:type="dxa"/>
        </w:trPr>
        <w:tc>
          <w:tcPr>
            <w:tcW w:w="4962" w:type="dxa"/>
          </w:tcPr>
          <w:p w14:paraId="6534D26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3677DBF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2F3F18FB"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c>
          <w:tcPr>
            <w:tcW w:w="4245" w:type="dxa"/>
          </w:tcPr>
          <w:p w14:paraId="22AE252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0DD35BED"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p w14:paraId="007A4D0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[Pareigos ir vardas, pavardė]</w:t>
            </w:r>
          </w:p>
        </w:tc>
      </w:tr>
      <w:tr w:rsidR="0078349D" w:rsidRPr="005F1821" w14:paraId="5632F766" w14:textId="77777777" w:rsidTr="00194BB6">
        <w:trPr>
          <w:gridAfter w:val="1"/>
          <w:wAfter w:w="7" w:type="dxa"/>
        </w:trPr>
        <w:tc>
          <w:tcPr>
            <w:tcW w:w="4962" w:type="dxa"/>
          </w:tcPr>
          <w:p w14:paraId="0E450FE5" w14:textId="77777777" w:rsidR="0078349D" w:rsidRPr="00EF4284" w:rsidRDefault="0078349D" w:rsidP="00194BB6">
            <w:pPr>
              <w:spacing w:after="0" w:line="240" w:lineRule="auto"/>
              <w:ind w:left="578" w:hanging="578"/>
              <w:jc w:val="both"/>
              <w:rPr>
                <w:rFonts w:eastAsia="Times New Roman" w:cstheme="minorHAnsi"/>
                <w:lang w:eastAsia="en-GB"/>
              </w:rPr>
            </w:pPr>
          </w:p>
        </w:tc>
        <w:tc>
          <w:tcPr>
            <w:tcW w:w="4245" w:type="dxa"/>
          </w:tcPr>
          <w:p w14:paraId="0A7F718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41BDA3BA" w14:textId="77777777" w:rsidTr="00194BB6">
        <w:tc>
          <w:tcPr>
            <w:tcW w:w="4962" w:type="dxa"/>
          </w:tcPr>
          <w:p w14:paraId="7C49D619" w14:textId="27AAB5BB" w:rsidR="0078349D" w:rsidRPr="00EF4284" w:rsidRDefault="00485152" w:rsidP="00194BB6">
            <w:pPr>
              <w:spacing w:after="0" w:line="240" w:lineRule="auto"/>
              <w:ind w:left="578" w:hanging="578"/>
              <w:jc w:val="both"/>
              <w:rPr>
                <w:rFonts w:eastAsia="Times New Roman" w:cstheme="minorHAnsi"/>
                <w:lang w:eastAsia="en-GB"/>
              </w:rPr>
            </w:pPr>
            <w:r w:rsidRPr="005F1821">
              <w:rPr>
                <w:rFonts w:eastAsia="Times New Roman" w:cstheme="minorHAnsi"/>
                <w:b/>
                <w:bCs/>
                <w:lang w:eastAsia="en-GB"/>
              </w:rPr>
              <w:t>UŽSAKOVAS</w:t>
            </w:r>
          </w:p>
        </w:tc>
        <w:tc>
          <w:tcPr>
            <w:tcW w:w="4252" w:type="dxa"/>
            <w:gridSpan w:val="2"/>
          </w:tcPr>
          <w:p w14:paraId="37A77950" w14:textId="77777777" w:rsidR="0078349D" w:rsidRPr="00EF4284" w:rsidRDefault="0078349D" w:rsidP="00194BB6">
            <w:pPr>
              <w:spacing w:after="0" w:line="240" w:lineRule="auto"/>
              <w:ind w:left="578" w:hanging="578"/>
              <w:jc w:val="both"/>
              <w:rPr>
                <w:rFonts w:eastAsia="Times New Roman" w:cstheme="minorHAnsi"/>
                <w:b/>
                <w:lang w:eastAsia="en-GB"/>
              </w:rPr>
            </w:pPr>
            <w:r w:rsidRPr="005F1821">
              <w:rPr>
                <w:rFonts w:eastAsia="Times New Roman" w:cstheme="minorHAnsi"/>
                <w:b/>
                <w:lang w:eastAsia="en-GB"/>
              </w:rPr>
              <w:t>Techninės priežiūros vadovas</w:t>
            </w:r>
          </w:p>
          <w:p w14:paraId="2EE5D232"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(jei yra)</w:t>
            </w:r>
          </w:p>
        </w:tc>
      </w:tr>
      <w:tr w:rsidR="0078349D" w:rsidRPr="005F1821" w14:paraId="24206249" w14:textId="77777777" w:rsidTr="00194BB6">
        <w:tc>
          <w:tcPr>
            <w:tcW w:w="4962" w:type="dxa"/>
          </w:tcPr>
          <w:p w14:paraId="233EEF10"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[Pavadinimas]</w:t>
            </w:r>
          </w:p>
        </w:tc>
        <w:tc>
          <w:tcPr>
            <w:tcW w:w="4252" w:type="dxa"/>
            <w:gridSpan w:val="2"/>
          </w:tcPr>
          <w:p w14:paraId="40660025"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[Vardas, pavardė]</w:t>
            </w:r>
          </w:p>
        </w:tc>
      </w:tr>
      <w:tr w:rsidR="0078349D" w:rsidRPr="005F1821" w14:paraId="305AEDE6" w14:textId="77777777" w:rsidTr="00194BB6">
        <w:tc>
          <w:tcPr>
            <w:tcW w:w="4962" w:type="dxa"/>
          </w:tcPr>
          <w:p w14:paraId="0967520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[Juridinis adresas]</w:t>
            </w:r>
          </w:p>
        </w:tc>
        <w:tc>
          <w:tcPr>
            <w:tcW w:w="4252" w:type="dxa"/>
            <w:gridSpan w:val="2"/>
          </w:tcPr>
          <w:p w14:paraId="5BC1AEC7"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 xml:space="preserve">[Sertifikato numeris] </w:t>
            </w:r>
          </w:p>
        </w:tc>
      </w:tr>
      <w:tr w:rsidR="0078349D" w:rsidRPr="005F1821" w14:paraId="48716619" w14:textId="77777777" w:rsidTr="00194BB6">
        <w:tc>
          <w:tcPr>
            <w:tcW w:w="4962" w:type="dxa"/>
          </w:tcPr>
          <w:p w14:paraId="2B654FB9" w14:textId="77777777" w:rsidR="0078349D" w:rsidRPr="00EF4284" w:rsidRDefault="0078349D" w:rsidP="00194BB6">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[Telefonas, faksas]</w:t>
            </w:r>
          </w:p>
        </w:tc>
        <w:tc>
          <w:tcPr>
            <w:tcW w:w="4252" w:type="dxa"/>
            <w:gridSpan w:val="2"/>
          </w:tcPr>
          <w:p w14:paraId="68B02467" w14:textId="77777777" w:rsidR="0078349D" w:rsidRPr="00EF4284" w:rsidRDefault="0078349D" w:rsidP="00194BB6">
            <w:pPr>
              <w:spacing w:after="0" w:line="240" w:lineRule="auto"/>
              <w:ind w:left="578" w:hanging="578"/>
              <w:jc w:val="both"/>
              <w:rPr>
                <w:rFonts w:eastAsia="Times New Roman" w:cstheme="minorHAnsi"/>
                <w:lang w:eastAsia="en-GB"/>
              </w:rPr>
            </w:pPr>
          </w:p>
        </w:tc>
      </w:tr>
      <w:tr w:rsidR="0078349D" w:rsidRPr="005F1821" w14:paraId="68CA451F" w14:textId="77777777" w:rsidTr="00194BB6">
        <w:tc>
          <w:tcPr>
            <w:tcW w:w="4962" w:type="dxa"/>
          </w:tcPr>
          <w:p w14:paraId="4166AF63" w14:textId="77777777" w:rsidR="0078349D" w:rsidRPr="00EF4284" w:rsidRDefault="0078349D" w:rsidP="00194BB6">
            <w:pPr>
              <w:tabs>
                <w:tab w:val="left" w:pos="1311"/>
              </w:tabs>
              <w:spacing w:after="0" w:line="240" w:lineRule="auto"/>
              <w:ind w:left="1311" w:hanging="1311"/>
              <w:jc w:val="both"/>
              <w:rPr>
                <w:rFonts w:eastAsia="Times New Roman" w:cstheme="minorHAnsi"/>
                <w:color w:val="FF0000"/>
                <w:lang w:eastAsia="en-GB"/>
              </w:rPr>
            </w:pPr>
            <w:r w:rsidRPr="005F1821">
              <w:rPr>
                <w:rFonts w:eastAsia="Times New Roman" w:cstheme="minorHAnsi"/>
                <w:lang w:eastAsia="en-GB"/>
              </w:rPr>
              <w:t>[Organizacijos kodas]</w:t>
            </w:r>
          </w:p>
        </w:tc>
        <w:tc>
          <w:tcPr>
            <w:tcW w:w="4252" w:type="dxa"/>
            <w:gridSpan w:val="2"/>
          </w:tcPr>
          <w:p w14:paraId="1B634ECC"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______________________________</w:t>
            </w:r>
          </w:p>
          <w:p w14:paraId="4BD295D1" w14:textId="77777777" w:rsidR="0078349D" w:rsidRPr="00EF4284" w:rsidRDefault="0078349D" w:rsidP="00194BB6">
            <w:pPr>
              <w:spacing w:after="0" w:line="240" w:lineRule="auto"/>
              <w:ind w:left="578" w:hanging="578"/>
              <w:jc w:val="both"/>
              <w:rPr>
                <w:rFonts w:eastAsia="Times New Roman" w:cstheme="minorHAnsi"/>
                <w:lang w:eastAsia="en-GB"/>
              </w:rPr>
            </w:pPr>
            <w:r w:rsidRPr="005F1821">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lastRenderedPageBreak/>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4E2BBA8" w14:textId="77777777" w:rsidR="0078349D" w:rsidRDefault="0078349D" w:rsidP="00194BB6">
            <w:pPr>
              <w:tabs>
                <w:tab w:val="left" w:pos="1311"/>
              </w:tabs>
              <w:spacing w:after="0" w:line="240" w:lineRule="auto"/>
              <w:ind w:left="1311" w:hanging="1311"/>
              <w:jc w:val="both"/>
              <w:rPr>
                <w:rFonts w:eastAsia="Times New Roman" w:cstheme="minorHAnsi"/>
                <w:lang w:eastAsia="en-GB"/>
              </w:rPr>
            </w:pPr>
            <w:r w:rsidRPr="00081CED">
              <w:rPr>
                <w:rFonts w:eastAsia="Times New Roman" w:cstheme="minorHAnsi"/>
                <w:lang w:eastAsia="en-GB"/>
              </w:rPr>
              <w:t>[Pareigos ir vardas, pavardė]</w:t>
            </w:r>
          </w:p>
          <w:p w14:paraId="2FADACF0"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4DA6638"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6C9CDD37"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E30176B"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A243856" w14:textId="77777777" w:rsidR="00EB34E3" w:rsidRPr="00EB34E3" w:rsidRDefault="00EB34E3" w:rsidP="00EB34E3">
            <w:pPr>
              <w:tabs>
                <w:tab w:val="left" w:pos="1311"/>
              </w:tabs>
              <w:spacing w:after="0" w:line="240" w:lineRule="auto"/>
              <w:ind w:left="1311" w:hanging="1311"/>
              <w:jc w:val="both"/>
              <w:rPr>
                <w:rFonts w:eastAsia="Times New Roman" w:cstheme="minorHAnsi"/>
                <w:b/>
                <w:bCs/>
                <w:lang w:eastAsia="en-GB"/>
              </w:rPr>
            </w:pPr>
            <w:r w:rsidRPr="00EB34E3">
              <w:rPr>
                <w:rFonts w:eastAsia="Times New Roman" w:cstheme="minorHAnsi"/>
                <w:b/>
                <w:bCs/>
                <w:lang w:eastAsia="en-GB"/>
              </w:rPr>
              <w:t xml:space="preserve">Statybos projekto prižiūrėtojas </w:t>
            </w:r>
          </w:p>
          <w:p w14:paraId="2A91E3EE" w14:textId="77777777" w:rsidR="00EB34E3" w:rsidRDefault="00EB34E3" w:rsidP="00EB34E3">
            <w:pPr>
              <w:tabs>
                <w:tab w:val="left" w:pos="1311"/>
              </w:tabs>
              <w:spacing w:after="0" w:line="240" w:lineRule="auto"/>
              <w:ind w:left="1311" w:hanging="1311"/>
              <w:jc w:val="both"/>
              <w:rPr>
                <w:rFonts w:eastAsia="Times New Roman" w:cstheme="minorHAnsi"/>
                <w:lang w:eastAsia="en-GB"/>
              </w:rPr>
            </w:pPr>
            <w:r w:rsidRPr="005F1821">
              <w:rPr>
                <w:rFonts w:eastAsia="Times New Roman" w:cstheme="minorHAnsi"/>
                <w:lang w:eastAsia="en-GB"/>
              </w:rPr>
              <w:t>(jei yra)</w:t>
            </w:r>
          </w:p>
          <w:p w14:paraId="39E1ED24"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[Vardas, pavardė]</w:t>
            </w:r>
          </w:p>
          <w:p w14:paraId="2B534317"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 xml:space="preserve">[Sertifikato numeris] </w:t>
            </w:r>
          </w:p>
          <w:p w14:paraId="344187FF"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p>
          <w:p w14:paraId="510B15C8"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______________________________</w:t>
            </w:r>
          </w:p>
          <w:p w14:paraId="314F72D2" w14:textId="77777777" w:rsidR="00EB34E3" w:rsidRPr="00EB34E3" w:rsidRDefault="00EB34E3" w:rsidP="00EB34E3">
            <w:pPr>
              <w:tabs>
                <w:tab w:val="left" w:pos="1311"/>
              </w:tabs>
              <w:spacing w:after="0" w:line="240" w:lineRule="auto"/>
              <w:ind w:left="1311" w:hanging="1311"/>
              <w:jc w:val="both"/>
              <w:rPr>
                <w:rFonts w:eastAsia="Times New Roman" w:cstheme="minorHAnsi"/>
                <w:lang w:eastAsia="en-GB"/>
              </w:rPr>
            </w:pPr>
            <w:r w:rsidRPr="00EB34E3">
              <w:rPr>
                <w:rFonts w:eastAsia="Times New Roman" w:cstheme="minorHAnsi"/>
                <w:lang w:eastAsia="en-GB"/>
              </w:rPr>
              <w:t>Parašas</w:t>
            </w:r>
          </w:p>
          <w:p w14:paraId="520CD195"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47F912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083AEA94"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2D45C90E" w14:textId="77777777" w:rsidR="00EB34E3" w:rsidRDefault="00EB34E3" w:rsidP="00194BB6">
            <w:pPr>
              <w:tabs>
                <w:tab w:val="left" w:pos="1311"/>
              </w:tabs>
              <w:spacing w:after="0" w:line="240" w:lineRule="auto"/>
              <w:ind w:left="1311" w:hanging="1311"/>
              <w:jc w:val="both"/>
              <w:rPr>
                <w:rFonts w:eastAsia="Times New Roman" w:cstheme="minorHAnsi"/>
                <w:lang w:eastAsia="en-GB"/>
              </w:rPr>
            </w:pPr>
          </w:p>
          <w:p w14:paraId="3052B7E3" w14:textId="77777777" w:rsidR="00EB34E3" w:rsidRPr="00081CED" w:rsidRDefault="00EB34E3"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205B0284" w14:textId="77777777" w:rsidR="008F10A1" w:rsidRPr="00A65B56" w:rsidRDefault="008F10A1" w:rsidP="008F10A1">
      <w:pPr>
        <w:spacing w:after="0" w:line="240" w:lineRule="auto"/>
        <w:rPr>
          <w:rFonts w:eastAsia="Times New Roman" w:cstheme="minorHAnsi"/>
          <w:color w:val="FF0000"/>
          <w:lang w:val="uk-UA"/>
        </w:rPr>
      </w:pPr>
      <w:bookmarkStart w:id="8" w:name="_Hlk158101478"/>
      <w:r w:rsidRPr="00A65B56">
        <w:rPr>
          <w:rFonts w:eastAsia="Times New Roman" w:cstheme="minorHAnsi"/>
          <w:color w:val="FF0000"/>
        </w:rPr>
        <w:t>[Priedas: defektų sąrašas, įskaitant protingą terminą defektams pašalinti]</w:t>
      </w:r>
    </w:p>
    <w:p w14:paraId="73505988" w14:textId="77777777" w:rsidR="008F10A1" w:rsidRPr="008F10A1" w:rsidRDefault="008F10A1" w:rsidP="008F10A1">
      <w:pPr>
        <w:spacing w:after="0" w:line="240" w:lineRule="auto"/>
        <w:rPr>
          <w:rFonts w:eastAsia="Times New Roman" w:cstheme="minorHAnsi"/>
          <w:lang w:val="uk-UA"/>
        </w:rPr>
      </w:pPr>
    </w:p>
    <w:p w14:paraId="0D8850C9" w14:textId="77777777" w:rsidR="00A65B56" w:rsidRPr="00464D64" w:rsidRDefault="00A65B56" w:rsidP="00D02BC7">
      <w:pPr>
        <w:spacing w:after="0" w:line="240" w:lineRule="auto"/>
        <w:jc w:val="right"/>
        <w:rPr>
          <w:rFonts w:eastAsia="Times New Roman" w:cstheme="minorHAnsi"/>
        </w:rPr>
      </w:pPr>
    </w:p>
    <w:p w14:paraId="46198905" w14:textId="77777777" w:rsidR="00A65B56" w:rsidRPr="00464D64" w:rsidRDefault="00A65B56" w:rsidP="00D02BC7">
      <w:pPr>
        <w:spacing w:after="0" w:line="240" w:lineRule="auto"/>
        <w:jc w:val="right"/>
        <w:rPr>
          <w:rFonts w:eastAsia="Times New Roman" w:cstheme="minorHAnsi"/>
        </w:rPr>
      </w:pPr>
    </w:p>
    <w:p w14:paraId="0CB97ED5" w14:textId="77777777" w:rsidR="00A65B56" w:rsidRPr="00464D64" w:rsidRDefault="00A65B56" w:rsidP="00D02BC7">
      <w:pPr>
        <w:spacing w:after="0" w:line="240" w:lineRule="auto"/>
        <w:jc w:val="right"/>
        <w:rPr>
          <w:rFonts w:eastAsia="Times New Roman" w:cstheme="minorHAnsi"/>
        </w:rPr>
      </w:pPr>
    </w:p>
    <w:p w14:paraId="09B50BED" w14:textId="77777777" w:rsidR="00A65B56" w:rsidRPr="00464D64" w:rsidRDefault="00A65B56" w:rsidP="00D02BC7">
      <w:pPr>
        <w:spacing w:after="0" w:line="240" w:lineRule="auto"/>
        <w:jc w:val="right"/>
        <w:rPr>
          <w:rFonts w:eastAsia="Times New Roman" w:cstheme="minorHAnsi"/>
        </w:rPr>
      </w:pPr>
    </w:p>
    <w:p w14:paraId="22182B70" w14:textId="77777777" w:rsidR="00A65B56" w:rsidRPr="00464D64" w:rsidRDefault="00A65B56" w:rsidP="00D02BC7">
      <w:pPr>
        <w:spacing w:after="0" w:line="240" w:lineRule="auto"/>
        <w:jc w:val="right"/>
        <w:rPr>
          <w:rFonts w:eastAsia="Times New Roman" w:cstheme="minorHAnsi"/>
        </w:rPr>
      </w:pPr>
    </w:p>
    <w:p w14:paraId="08C1623A" w14:textId="77777777" w:rsidR="00A65B56" w:rsidRPr="00464D64" w:rsidRDefault="00A65B56" w:rsidP="00D02BC7">
      <w:pPr>
        <w:spacing w:after="0" w:line="240" w:lineRule="auto"/>
        <w:jc w:val="right"/>
        <w:rPr>
          <w:rFonts w:eastAsia="Times New Roman" w:cstheme="minorHAnsi"/>
        </w:rPr>
      </w:pPr>
    </w:p>
    <w:p w14:paraId="608372E4" w14:textId="77777777" w:rsidR="00A65B56" w:rsidRPr="00464D64" w:rsidRDefault="00A65B56" w:rsidP="00D02BC7">
      <w:pPr>
        <w:spacing w:after="0" w:line="240" w:lineRule="auto"/>
        <w:jc w:val="right"/>
        <w:rPr>
          <w:rFonts w:eastAsia="Times New Roman" w:cstheme="minorHAnsi"/>
        </w:rPr>
      </w:pPr>
    </w:p>
    <w:p w14:paraId="56A4629E" w14:textId="77777777" w:rsidR="00A65B56" w:rsidRPr="00464D64" w:rsidRDefault="00A65B56" w:rsidP="00D02BC7">
      <w:pPr>
        <w:spacing w:after="0" w:line="240" w:lineRule="auto"/>
        <w:jc w:val="right"/>
        <w:rPr>
          <w:rFonts w:eastAsia="Times New Roman" w:cstheme="minorHAnsi"/>
        </w:rPr>
      </w:pPr>
    </w:p>
    <w:p w14:paraId="68C9850C" w14:textId="77777777" w:rsidR="00A65B56" w:rsidRPr="00464D64" w:rsidRDefault="00A65B56" w:rsidP="00D02BC7">
      <w:pPr>
        <w:spacing w:after="0" w:line="240" w:lineRule="auto"/>
        <w:jc w:val="right"/>
        <w:rPr>
          <w:rFonts w:eastAsia="Times New Roman" w:cstheme="minorHAnsi"/>
        </w:rPr>
      </w:pPr>
    </w:p>
    <w:p w14:paraId="69FB7192" w14:textId="77777777" w:rsidR="00A65B56" w:rsidRPr="00464D64" w:rsidRDefault="00A65B56" w:rsidP="00D02BC7">
      <w:pPr>
        <w:spacing w:after="0" w:line="240" w:lineRule="auto"/>
        <w:jc w:val="right"/>
        <w:rPr>
          <w:rFonts w:eastAsia="Times New Roman" w:cstheme="minorHAnsi"/>
        </w:rPr>
      </w:pPr>
    </w:p>
    <w:p w14:paraId="470A0B5B" w14:textId="77777777" w:rsidR="00A65B56" w:rsidRPr="00464D64" w:rsidRDefault="00A65B56" w:rsidP="00D02BC7">
      <w:pPr>
        <w:spacing w:after="0" w:line="240" w:lineRule="auto"/>
        <w:jc w:val="right"/>
        <w:rPr>
          <w:rFonts w:eastAsia="Times New Roman" w:cstheme="minorHAnsi"/>
        </w:rPr>
      </w:pPr>
    </w:p>
    <w:p w14:paraId="4AE9D930" w14:textId="77777777" w:rsidR="00A65B56" w:rsidRPr="00464D64" w:rsidRDefault="00A65B56" w:rsidP="00D02BC7">
      <w:pPr>
        <w:spacing w:after="0" w:line="240" w:lineRule="auto"/>
        <w:jc w:val="right"/>
        <w:rPr>
          <w:rFonts w:eastAsia="Times New Roman" w:cstheme="minorHAnsi"/>
        </w:rPr>
      </w:pPr>
    </w:p>
    <w:p w14:paraId="4A0287C2" w14:textId="77777777" w:rsidR="00A65B56" w:rsidRPr="00464D64" w:rsidRDefault="00A65B56" w:rsidP="00D02BC7">
      <w:pPr>
        <w:spacing w:after="0" w:line="240" w:lineRule="auto"/>
        <w:jc w:val="right"/>
        <w:rPr>
          <w:rFonts w:eastAsia="Times New Roman" w:cstheme="minorHAnsi"/>
        </w:rPr>
      </w:pPr>
    </w:p>
    <w:p w14:paraId="62B84A7A" w14:textId="77777777" w:rsidR="00A65B56" w:rsidRPr="00464D64" w:rsidRDefault="00A65B56" w:rsidP="00D02BC7">
      <w:pPr>
        <w:spacing w:after="0" w:line="240" w:lineRule="auto"/>
        <w:jc w:val="right"/>
        <w:rPr>
          <w:rFonts w:eastAsia="Times New Roman" w:cstheme="minorHAnsi"/>
        </w:rPr>
      </w:pPr>
    </w:p>
    <w:p w14:paraId="60F26ED1" w14:textId="77777777" w:rsidR="00A65B56" w:rsidRPr="00464D64" w:rsidRDefault="00A65B56" w:rsidP="00D02BC7">
      <w:pPr>
        <w:spacing w:after="0" w:line="240" w:lineRule="auto"/>
        <w:jc w:val="right"/>
        <w:rPr>
          <w:rFonts w:eastAsia="Times New Roman" w:cstheme="minorHAnsi"/>
        </w:rPr>
      </w:pPr>
    </w:p>
    <w:p w14:paraId="36371614" w14:textId="77777777" w:rsidR="00A65B56" w:rsidRPr="00464D64" w:rsidRDefault="00A65B56" w:rsidP="00D02BC7">
      <w:pPr>
        <w:spacing w:after="0" w:line="240" w:lineRule="auto"/>
        <w:jc w:val="right"/>
        <w:rPr>
          <w:rFonts w:eastAsia="Times New Roman" w:cstheme="minorHAnsi"/>
        </w:rPr>
      </w:pPr>
    </w:p>
    <w:p w14:paraId="71CEA9BC" w14:textId="77777777" w:rsidR="00A65B56" w:rsidRPr="00464D64" w:rsidRDefault="00A65B56" w:rsidP="00D02BC7">
      <w:pPr>
        <w:spacing w:after="0" w:line="240" w:lineRule="auto"/>
        <w:jc w:val="right"/>
        <w:rPr>
          <w:rFonts w:eastAsia="Times New Roman" w:cstheme="minorHAnsi"/>
        </w:rPr>
      </w:pPr>
    </w:p>
    <w:p w14:paraId="19293E52" w14:textId="77777777" w:rsidR="00A65B56" w:rsidRPr="00464D64" w:rsidRDefault="00A65B56" w:rsidP="00D02BC7">
      <w:pPr>
        <w:spacing w:after="0" w:line="240" w:lineRule="auto"/>
        <w:jc w:val="right"/>
        <w:rPr>
          <w:rFonts w:eastAsia="Times New Roman" w:cstheme="minorHAnsi"/>
        </w:rPr>
      </w:pPr>
    </w:p>
    <w:p w14:paraId="20E3223A" w14:textId="77777777" w:rsidR="00A65B56" w:rsidRPr="00464D64" w:rsidRDefault="00A65B56" w:rsidP="00D02BC7">
      <w:pPr>
        <w:spacing w:after="0" w:line="240" w:lineRule="auto"/>
        <w:jc w:val="right"/>
        <w:rPr>
          <w:rFonts w:eastAsia="Times New Roman" w:cstheme="minorHAnsi"/>
        </w:rPr>
      </w:pPr>
    </w:p>
    <w:p w14:paraId="038D003A" w14:textId="77777777" w:rsidR="00A65B56" w:rsidRPr="00464D64" w:rsidRDefault="00A65B56" w:rsidP="00D02BC7">
      <w:pPr>
        <w:spacing w:after="0" w:line="240" w:lineRule="auto"/>
        <w:jc w:val="right"/>
        <w:rPr>
          <w:rFonts w:eastAsia="Times New Roman" w:cstheme="minorHAnsi"/>
        </w:rPr>
      </w:pPr>
    </w:p>
    <w:p w14:paraId="029C3337" w14:textId="77777777" w:rsidR="00A65B56" w:rsidRPr="00464D64" w:rsidRDefault="00A65B56" w:rsidP="00D02BC7">
      <w:pPr>
        <w:spacing w:after="0" w:line="240" w:lineRule="auto"/>
        <w:jc w:val="right"/>
        <w:rPr>
          <w:rFonts w:eastAsia="Times New Roman" w:cstheme="minorHAnsi"/>
        </w:rPr>
      </w:pPr>
    </w:p>
    <w:p w14:paraId="785AD738" w14:textId="77777777" w:rsidR="00A65B56" w:rsidRPr="00464D64" w:rsidRDefault="00A65B56" w:rsidP="00D02BC7">
      <w:pPr>
        <w:spacing w:after="0" w:line="240" w:lineRule="auto"/>
        <w:jc w:val="right"/>
        <w:rPr>
          <w:rFonts w:eastAsia="Times New Roman" w:cstheme="minorHAnsi"/>
        </w:rPr>
      </w:pPr>
    </w:p>
    <w:p w14:paraId="16853E5A" w14:textId="77777777" w:rsidR="00A65B56" w:rsidRPr="00464D64" w:rsidRDefault="00A65B56" w:rsidP="00D02BC7">
      <w:pPr>
        <w:spacing w:after="0" w:line="240" w:lineRule="auto"/>
        <w:jc w:val="right"/>
        <w:rPr>
          <w:rFonts w:eastAsia="Times New Roman" w:cstheme="minorHAnsi"/>
        </w:rPr>
      </w:pPr>
    </w:p>
    <w:p w14:paraId="287ECC1D" w14:textId="77777777" w:rsidR="00A65B56" w:rsidRPr="00464D64" w:rsidRDefault="00A65B56" w:rsidP="00D02BC7">
      <w:pPr>
        <w:spacing w:after="0" w:line="240" w:lineRule="auto"/>
        <w:jc w:val="right"/>
        <w:rPr>
          <w:rFonts w:eastAsia="Times New Roman" w:cstheme="minorHAnsi"/>
        </w:rPr>
      </w:pPr>
    </w:p>
    <w:p w14:paraId="14CEE5A7" w14:textId="77777777" w:rsidR="00A65B56" w:rsidRPr="00464D64" w:rsidRDefault="00A65B56" w:rsidP="00D02BC7">
      <w:pPr>
        <w:spacing w:after="0" w:line="240" w:lineRule="auto"/>
        <w:jc w:val="right"/>
        <w:rPr>
          <w:rFonts w:eastAsia="Times New Roman" w:cstheme="minorHAnsi"/>
        </w:rPr>
      </w:pPr>
    </w:p>
    <w:p w14:paraId="025B96D1" w14:textId="77777777" w:rsidR="00A65B56" w:rsidRPr="00464D64" w:rsidRDefault="00A65B56" w:rsidP="00D02BC7">
      <w:pPr>
        <w:spacing w:after="0" w:line="240" w:lineRule="auto"/>
        <w:jc w:val="right"/>
        <w:rPr>
          <w:rFonts w:eastAsia="Times New Roman" w:cstheme="minorHAnsi"/>
        </w:rPr>
      </w:pPr>
    </w:p>
    <w:p w14:paraId="621A93A3" w14:textId="77777777" w:rsidR="00A65B56" w:rsidRPr="00464D64" w:rsidRDefault="00A65B56" w:rsidP="00D02BC7">
      <w:pPr>
        <w:spacing w:after="0" w:line="240" w:lineRule="auto"/>
        <w:jc w:val="right"/>
        <w:rPr>
          <w:rFonts w:eastAsia="Times New Roman" w:cstheme="minorHAnsi"/>
        </w:rPr>
      </w:pPr>
    </w:p>
    <w:p w14:paraId="553A01B8" w14:textId="77777777" w:rsidR="00A65B56" w:rsidRPr="00464D64" w:rsidRDefault="00A65B56" w:rsidP="00D02BC7">
      <w:pPr>
        <w:spacing w:after="0" w:line="240" w:lineRule="auto"/>
        <w:jc w:val="right"/>
        <w:rPr>
          <w:rFonts w:eastAsia="Times New Roman" w:cstheme="minorHAnsi"/>
        </w:rPr>
      </w:pPr>
    </w:p>
    <w:p w14:paraId="7656C289" w14:textId="77777777" w:rsidR="00A65B56" w:rsidRPr="00464D64" w:rsidRDefault="00A65B56" w:rsidP="00D02BC7">
      <w:pPr>
        <w:spacing w:after="0" w:line="240" w:lineRule="auto"/>
        <w:jc w:val="right"/>
        <w:rPr>
          <w:rFonts w:eastAsia="Times New Roman" w:cstheme="minorHAnsi"/>
        </w:rPr>
      </w:pPr>
    </w:p>
    <w:p w14:paraId="01E77662" w14:textId="2D60D1A0"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2CFF1107" w:rsidR="00D02BC7" w:rsidRPr="003A33DC"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B334FE">
        <w:rPr>
          <w:rFonts w:eastAsia="Times New Roman" w:cstheme="minorHAnsi"/>
          <w:b/>
          <w:lang w:val="uk-UA" w:eastAsia="en-GB"/>
        </w:rPr>
        <w:t>ІТ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4351A2A7"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 xml:space="preserve">[Назва </w:t>
      </w:r>
      <w:r w:rsidR="00DD6DB5">
        <w:rPr>
          <w:rFonts w:eastAsia="Times New Roman" w:cstheme="minorHAnsi"/>
          <w:i/>
          <w:color w:val="FF0000"/>
          <w:lang w:val="uk-UA" w:eastAsia="en-GB"/>
        </w:rPr>
        <w:t>CPVA</w:t>
      </w:r>
      <w:r w:rsidRPr="00081CED">
        <w:rPr>
          <w:rFonts w:eastAsia="Times New Roman" w:cstheme="minorHAnsi"/>
          <w:i/>
          <w:color w:val="FF0000"/>
          <w:lang w:val="uk-UA" w:eastAsia="en-GB"/>
        </w:rPr>
        <w:t>]</w:t>
      </w:r>
      <w:r w:rsidRPr="00081CED">
        <w:rPr>
          <w:rFonts w:eastAsia="Times New Roman" w:cstheme="minorHAnsi"/>
          <w:lang w:val="uk-UA" w:eastAsia="en-GB"/>
        </w:rPr>
        <w:t xml:space="preserve">, в особі ............................. .............., діючого відповідно до ................................. ....................................................., далі </w:t>
      </w:r>
      <w:r w:rsidR="00DD6DB5">
        <w:rPr>
          <w:rFonts w:eastAsia="Times New Roman" w:cstheme="minorHAnsi"/>
          <w:lang w:val="uk-UA" w:eastAsia="en-GB"/>
        </w:rPr>
        <w:t>CPVA</w:t>
      </w:r>
      <w:r w:rsidRPr="00081CED">
        <w:rPr>
          <w:rFonts w:eastAsia="Times New Roman" w:cstheme="minorHAnsi"/>
          <w:lang w:val="uk-UA" w:eastAsia="en-GB"/>
        </w:rPr>
        <w:t xml:space="preserve">,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B334FE">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укладено</w:t>
      </w:r>
      <w:r w:rsidR="00EA08F0">
        <w:rPr>
          <w:rFonts w:eastAsia="Times New Roman" w:cstheme="minorHAnsi"/>
          <w:lang w:val="uk-UA" w:eastAsia="en-GB"/>
        </w:rPr>
        <w:t>го</w:t>
      </w:r>
      <w:r w:rsidRPr="00081CED">
        <w:rPr>
          <w:rFonts w:eastAsia="Times New Roman" w:cstheme="minorHAnsi"/>
          <w:lang w:val="uk-UA" w:eastAsia="en-GB"/>
        </w:rPr>
        <w:t xml:space="preserve"> між Сторонами (далі Контракт), і додаткових угод №_________, уклали наступний </w:t>
      </w:r>
      <w:r w:rsidR="00C04ACD" w:rsidRPr="00081CED">
        <w:rPr>
          <w:rFonts w:eastAsia="Times New Roman" w:cstheme="minorHAnsi"/>
          <w:lang w:val="uk-UA" w:eastAsia="en-GB"/>
        </w:rPr>
        <w:t xml:space="preserve">Акт приймання-передачі </w:t>
      </w:r>
      <w:r w:rsidR="008A6FDB" w:rsidRPr="00081CED">
        <w:rPr>
          <w:rFonts w:eastAsia="Times New Roman" w:cstheme="minorHAnsi"/>
          <w:lang w:val="uk-UA" w:eastAsia="en-GB"/>
        </w:rPr>
        <w:t>роботи</w:t>
      </w:r>
      <w:r w:rsidRPr="00081CED">
        <w:rPr>
          <w:rFonts w:eastAsia="Times New Roman" w:cstheme="minorHAnsi"/>
          <w:lang w:val="uk-UA" w:eastAsia="en-GB"/>
        </w:rPr>
        <w:t>:</w:t>
      </w:r>
    </w:p>
    <w:p w14:paraId="46BA2F62" w14:textId="405B7592" w:rsidR="00D02BC7"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7838AE" w:rsidRPr="00081CED">
        <w:rPr>
          <w:rFonts w:eastAsia="Times New Roman" w:cstheme="minorHAnsi"/>
          <w:lang w:val="uk-UA" w:eastAsia="en-GB"/>
        </w:rPr>
        <w:t>роботи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0C41AD" w:rsidRPr="00081CED">
        <w:rPr>
          <w:rFonts w:cstheme="minorHAnsi"/>
          <w:lang w:val="uk-UA"/>
        </w:rPr>
        <w:t>роботи</w:t>
      </w:r>
      <w:r w:rsidR="00026C3E">
        <w:rPr>
          <w:rFonts w:cstheme="minorHAnsi"/>
          <w:lang w:val="uk-UA"/>
        </w:rPr>
        <w:t xml:space="preserve">, </w:t>
      </w:r>
      <w:r w:rsidR="00026C3E" w:rsidRPr="00026C3E">
        <w:rPr>
          <w:rFonts w:cstheme="minorHAnsi"/>
          <w:lang w:val="uk-UA"/>
        </w:rPr>
        <w:t>за винятком зазначен</w:t>
      </w:r>
      <w:r w:rsidR="00026C3E">
        <w:rPr>
          <w:rFonts w:cstheme="minorHAnsi"/>
          <w:lang w:val="uk-UA"/>
        </w:rPr>
        <w:t>их</w:t>
      </w:r>
      <w:r w:rsidR="00026C3E" w:rsidRPr="00026C3E">
        <w:rPr>
          <w:rFonts w:cstheme="minorHAnsi"/>
          <w:lang w:val="uk-UA"/>
        </w:rPr>
        <w:t xml:space="preserve"> у пункті 2 (якщо застосовно)</w:t>
      </w:r>
      <w:r w:rsidRPr="00081CED">
        <w:rPr>
          <w:rFonts w:eastAsia="Times New Roman" w:cstheme="minorHAnsi"/>
          <w:lang w:val="uk-UA" w:eastAsia="en-GB"/>
        </w:rPr>
        <w:t>.</w:t>
      </w:r>
    </w:p>
    <w:p w14:paraId="6472CDE4" w14:textId="77777777" w:rsidR="00026C3E" w:rsidRPr="00081CED" w:rsidRDefault="00026C3E" w:rsidP="00D02BC7">
      <w:pPr>
        <w:spacing w:after="0" w:line="240" w:lineRule="auto"/>
        <w:ind w:left="360" w:hanging="360"/>
        <w:jc w:val="both"/>
        <w:rPr>
          <w:rFonts w:eastAsia="Times New Roman" w:cstheme="minorHAnsi"/>
          <w:lang w:val="uk-UA" w:eastAsia="en-GB"/>
        </w:rPr>
      </w:pPr>
    </w:p>
    <w:p w14:paraId="5DBE0BB3" w14:textId="4F56D54F" w:rsidR="000A21AC" w:rsidRPr="00081CED" w:rsidRDefault="000A21AC" w:rsidP="000A21AC">
      <w:pPr>
        <w:spacing w:after="0" w:line="240" w:lineRule="auto"/>
        <w:ind w:left="360" w:hanging="360"/>
        <w:jc w:val="both"/>
        <w:rPr>
          <w:rFonts w:eastAsia="Calibri" w:cstheme="minorHAnsi"/>
          <w:lang w:val="uk-UA" w:eastAsia="x-none"/>
        </w:rPr>
      </w:pPr>
      <w:r>
        <w:rPr>
          <w:rFonts w:eastAsia="Calibri" w:cstheme="minorHAnsi"/>
          <w:lang w:val="uk-UA" w:eastAsia="x-none"/>
        </w:rPr>
        <w:t xml:space="preserve">2. </w:t>
      </w:r>
      <w:r w:rsidRPr="00081CED">
        <w:rPr>
          <w:rFonts w:eastAsia="Calibri" w:cstheme="minorHAnsi"/>
          <w:lang w:val="uk-UA" w:eastAsia="x-none"/>
        </w:rPr>
        <w:t>На момент приймання</w:t>
      </w:r>
      <w:r>
        <w:rPr>
          <w:rFonts w:eastAsia="Calibri" w:cstheme="minorHAnsi"/>
          <w:lang w:val="uk-UA" w:eastAsia="x-none"/>
        </w:rPr>
        <w:t>-передачі</w:t>
      </w:r>
      <w:r w:rsidRPr="00081CED">
        <w:rPr>
          <w:rFonts w:eastAsia="Calibri" w:cstheme="minorHAnsi"/>
          <w:lang w:val="uk-UA" w:eastAsia="x-none"/>
        </w:rPr>
        <w:t xml:space="preserve"> роб</w:t>
      </w:r>
      <w:r>
        <w:rPr>
          <w:rFonts w:eastAsia="Calibri" w:cstheme="minorHAnsi"/>
          <w:lang w:val="uk-UA" w:eastAsia="x-none"/>
        </w:rPr>
        <w:t>іт</w:t>
      </w:r>
      <w:r w:rsidRPr="00081CED">
        <w:rPr>
          <w:rFonts w:eastAsia="Calibri" w:cstheme="minorHAnsi"/>
          <w:lang w:val="uk-UA" w:eastAsia="x-none"/>
        </w:rPr>
        <w:t xml:space="preserve"> було встановлено, що роботи</w:t>
      </w:r>
      <w:r>
        <w:rPr>
          <w:rFonts w:eastAsia="Calibri" w:cstheme="minorHAnsi"/>
          <w:lang w:val="uk-UA" w:eastAsia="x-none"/>
        </w:rPr>
        <w:t xml:space="preserve"> </w:t>
      </w:r>
      <w:r w:rsidRPr="00081CED">
        <w:rPr>
          <w:rFonts w:eastAsia="Calibri" w:cstheme="minorHAnsi"/>
          <w:lang w:val="uk-UA" w:eastAsia="x-none"/>
        </w:rPr>
        <w:t>були виконані з дефектами (використовувалися матеріали низької якості, роботи</w:t>
      </w:r>
      <w:r>
        <w:rPr>
          <w:rFonts w:eastAsia="Calibri" w:cstheme="minorHAnsi"/>
          <w:lang w:val="uk-UA" w:eastAsia="x-none"/>
        </w:rPr>
        <w:t xml:space="preserve"> </w:t>
      </w:r>
      <w:r w:rsidRPr="00081CED">
        <w:rPr>
          <w:rFonts w:eastAsia="Calibri" w:cstheme="minorHAnsi"/>
          <w:lang w:val="uk-UA" w:eastAsia="x-none"/>
        </w:rPr>
        <w:t>не відповідають положенням Контракту тощо). Список дефектів додається. Дефекти повинні бути усунені протягом</w:t>
      </w:r>
      <w:r>
        <w:rPr>
          <w:rFonts w:eastAsia="Calibri" w:cstheme="minorHAnsi"/>
          <w:lang w:val="uk-UA" w:eastAsia="x-none"/>
        </w:rPr>
        <w:t>………………</w:t>
      </w:r>
      <w:r w:rsidRPr="00081CED">
        <w:rPr>
          <w:rFonts w:eastAsia="Calibri" w:cstheme="minorHAnsi"/>
          <w:lang w:val="uk-UA" w:eastAsia="x-none"/>
        </w:rPr>
        <w:t xml:space="preserve">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Pr>
          <w:rFonts w:eastAsia="Calibri" w:cstheme="minorHAnsi"/>
          <w:lang w:val="uk-UA" w:eastAsia="x-none"/>
        </w:rPr>
        <w:t>іт</w:t>
      </w:r>
      <w:r w:rsidRPr="00081CED">
        <w:rPr>
          <w:rFonts w:eastAsia="Calibri" w:cstheme="minorHAnsi"/>
          <w:lang w:val="uk-UA" w:eastAsia="x-none"/>
        </w:rPr>
        <w:t>.</w:t>
      </w:r>
    </w:p>
    <w:p w14:paraId="5ED3C770" w14:textId="77777777" w:rsidR="000A21AC" w:rsidRDefault="000A21AC" w:rsidP="000A21AC">
      <w:pPr>
        <w:spacing w:after="0" w:line="240" w:lineRule="auto"/>
        <w:ind w:left="360" w:hanging="360"/>
        <w:jc w:val="both"/>
        <w:rPr>
          <w:rFonts w:eastAsia="Calibri" w:cstheme="minorHAnsi"/>
          <w:i/>
          <w:color w:val="FF0000"/>
          <w:lang w:val="uk-UA" w:eastAsia="x-none"/>
        </w:rPr>
      </w:pPr>
      <w:r w:rsidRPr="00081CED">
        <w:rPr>
          <w:rFonts w:eastAsia="Calibri" w:cstheme="minorHAnsi"/>
          <w:i/>
          <w:color w:val="FF0000"/>
          <w:lang w:val="uk-UA" w:eastAsia="x-none"/>
        </w:rPr>
        <w:t>[Необов'язково, залежно від ситуації]</w:t>
      </w:r>
    </w:p>
    <w:p w14:paraId="47A924A7" w14:textId="1781001F" w:rsidR="000A21AC" w:rsidRPr="000A21AC" w:rsidRDefault="00DD6DB5" w:rsidP="000A21AC">
      <w:pPr>
        <w:spacing w:after="0" w:line="240" w:lineRule="auto"/>
        <w:ind w:left="360" w:hanging="360"/>
        <w:jc w:val="both"/>
        <w:rPr>
          <w:rFonts w:eastAsia="Calibri" w:cstheme="minorHAnsi"/>
          <w:lang w:eastAsia="x-none"/>
        </w:rPr>
      </w:pPr>
      <w:r>
        <w:rPr>
          <w:rFonts w:eastAsia="Calibri" w:cstheme="minorHAnsi"/>
          <w:lang w:val="uk-UA" w:eastAsia="x-none"/>
        </w:rPr>
        <w:t>CPVA</w:t>
      </w:r>
      <w:r w:rsidR="000A21AC">
        <w:rPr>
          <w:rFonts w:eastAsia="Calibri" w:cstheme="minorHAnsi"/>
          <w:lang w:val="uk-UA" w:eastAsia="x-none"/>
        </w:rPr>
        <w:t>,</w:t>
      </w:r>
      <w:r w:rsidR="000A21AC" w:rsidRPr="000A21AC">
        <w:rPr>
          <w:rFonts w:eastAsia="Calibri" w:cstheme="minorHAnsi"/>
          <w:lang w:eastAsia="x-none"/>
        </w:rPr>
        <w:t xml:space="preserve"> відповідно до пункту 3.8 Особливих умов Контракту</w:t>
      </w:r>
      <w:r w:rsidR="000A21AC">
        <w:rPr>
          <w:rFonts w:eastAsia="Calibri" w:cstheme="minorHAnsi"/>
          <w:lang w:val="uk-UA" w:eastAsia="x-none"/>
        </w:rPr>
        <w:t>,</w:t>
      </w:r>
      <w:r w:rsidR="000A21AC" w:rsidRPr="000A21AC">
        <w:rPr>
          <w:rFonts w:eastAsia="Calibri" w:cstheme="minorHAnsi"/>
          <w:lang w:eastAsia="x-none"/>
        </w:rPr>
        <w:t xml:space="preserve"> утримує суму в розмірі </w:t>
      </w:r>
      <w:r w:rsidR="000A21AC">
        <w:rPr>
          <w:rFonts w:eastAsia="Calibri" w:cstheme="minorHAnsi"/>
          <w:lang w:val="uk-UA" w:eastAsia="x-none"/>
        </w:rPr>
        <w:t>……………...….</w:t>
      </w:r>
      <w:r w:rsidR="000A21AC" w:rsidRPr="000A21AC">
        <w:rPr>
          <w:rFonts w:eastAsia="Calibri" w:cstheme="minorHAnsi"/>
          <w:lang w:eastAsia="x-none"/>
        </w:rPr>
        <w:t xml:space="preserve">EUR як гарантію </w:t>
      </w:r>
      <w:r w:rsidR="000A21AC">
        <w:rPr>
          <w:rFonts w:eastAsia="Calibri" w:cstheme="minorHAnsi"/>
          <w:lang w:val="uk-UA" w:eastAsia="x-none"/>
        </w:rPr>
        <w:t>належного</w:t>
      </w:r>
      <w:r w:rsidR="000A21AC" w:rsidRPr="000A21AC">
        <w:rPr>
          <w:rFonts w:eastAsia="Calibri" w:cstheme="minorHAnsi"/>
          <w:lang w:eastAsia="x-none"/>
        </w:rPr>
        <w:t xml:space="preserve"> завершення Підрядником Робіт та виправлення </w:t>
      </w:r>
      <w:r w:rsidR="000A21AC">
        <w:rPr>
          <w:rFonts w:eastAsia="Calibri" w:cstheme="minorHAnsi"/>
          <w:lang w:val="uk-UA" w:eastAsia="x-none"/>
        </w:rPr>
        <w:t>дефектів</w:t>
      </w:r>
      <w:r w:rsidR="000A21AC" w:rsidRPr="000A21AC">
        <w:rPr>
          <w:rFonts w:eastAsia="Calibri" w:cstheme="minorHAnsi"/>
          <w:lang w:eastAsia="x-none"/>
        </w:rPr>
        <w:t>, зазначених у пункті 2 (якщо такі є).</w:t>
      </w:r>
    </w:p>
    <w:p w14:paraId="4D73E748" w14:textId="7D21E31D" w:rsidR="000A21AC" w:rsidRPr="00694F62" w:rsidRDefault="000A21AC" w:rsidP="000A21AC">
      <w:pPr>
        <w:spacing w:after="0" w:line="240" w:lineRule="auto"/>
        <w:ind w:left="360" w:hanging="360"/>
        <w:jc w:val="both"/>
        <w:rPr>
          <w:rFonts w:eastAsia="Calibri" w:cstheme="minorHAnsi"/>
          <w:lang w:eastAsia="x-none"/>
        </w:rPr>
      </w:pPr>
    </w:p>
    <w:p w14:paraId="6FB8AF78" w14:textId="373C0066" w:rsidR="00D02BC7" w:rsidRPr="00081CED" w:rsidRDefault="000A21AC" w:rsidP="00D02BC7">
      <w:pPr>
        <w:spacing w:after="0" w:line="240" w:lineRule="auto"/>
        <w:ind w:left="360" w:hanging="360"/>
        <w:jc w:val="both"/>
        <w:rPr>
          <w:rFonts w:eastAsia="Times New Roman" w:cstheme="minorHAnsi"/>
          <w:color w:val="000000"/>
          <w:lang w:val="uk-UA" w:eastAsia="en-GB"/>
        </w:rPr>
      </w:pPr>
      <w:r>
        <w:rPr>
          <w:rFonts w:eastAsia="Times New Roman" w:cstheme="minorHAnsi"/>
          <w:lang w:val="uk-UA" w:eastAsia="en-GB"/>
        </w:rPr>
        <w:t>3</w:t>
      </w:r>
      <w:r w:rsidR="0032737C" w:rsidRPr="00081CED">
        <w:rPr>
          <w:rFonts w:eastAsia="Times New Roman" w:cstheme="minorHAnsi"/>
          <w:lang w:val="uk-UA" w:eastAsia="en-GB"/>
        </w:rPr>
        <w:t xml:space="preserve">. </w:t>
      </w:r>
      <w:r w:rsidR="00DD6DB5">
        <w:rPr>
          <w:rFonts w:eastAsia="Times New Roman" w:cstheme="minorHAnsi"/>
          <w:color w:val="000000"/>
          <w:lang w:val="uk-UA" w:eastAsia="en-GB"/>
        </w:rPr>
        <w:t>CPVA</w:t>
      </w:r>
      <w:r w:rsidR="0032737C" w:rsidRPr="00081CED">
        <w:rPr>
          <w:rFonts w:eastAsia="Times New Roman" w:cstheme="minorHAnsi"/>
          <w:color w:val="000000"/>
          <w:lang w:val="uk-UA" w:eastAsia="en-GB"/>
        </w:rPr>
        <w:t xml:space="preserve"> зобов'язується виплатити Підряднику решту суми</w:t>
      </w:r>
      <w:r w:rsidR="00FA6BCF">
        <w:rPr>
          <w:rFonts w:eastAsia="Times New Roman" w:cstheme="minorHAnsi"/>
          <w:color w:val="000000"/>
          <w:lang w:val="uk-UA" w:eastAsia="en-GB"/>
        </w:rPr>
        <w:t xml:space="preserve"> за виконані роботи, що передаються, в розмірі </w:t>
      </w:r>
      <w:r w:rsidR="0032737C" w:rsidRPr="00081CED">
        <w:rPr>
          <w:rFonts w:eastAsia="Times New Roman" w:cstheme="minorHAnsi"/>
          <w:color w:val="000000"/>
          <w:lang w:val="uk-UA" w:eastAsia="en-GB"/>
        </w:rPr>
        <w:t>........................</w:t>
      </w:r>
      <w:r w:rsidR="0032737C" w:rsidRPr="00081CED">
        <w:rPr>
          <w:rFonts w:eastAsia="Times New Roman" w:cstheme="minorHAnsi"/>
          <w:lang w:val="uk-UA" w:eastAsia="en-GB"/>
        </w:rPr>
        <w:t xml:space="preserve"> євро (................................................ ..................................................) за </w:t>
      </w:r>
      <w:r w:rsidR="000C41AD" w:rsidRPr="00081CED">
        <w:rPr>
          <w:rFonts w:cstheme="minorHAnsi"/>
          <w:lang w:val="uk-UA"/>
        </w:rPr>
        <w:t>роботи</w:t>
      </w:r>
      <w:r w:rsidR="0032737C" w:rsidRPr="00081CED">
        <w:rPr>
          <w:rFonts w:eastAsia="Times New Roman" w:cstheme="minorHAnsi"/>
          <w:lang w:val="uk-UA" w:eastAsia="en-GB"/>
        </w:rPr>
        <w:t>, виконані відповідно до порядку, встановленого Сторонами в Контракті.</w:t>
      </w:r>
    </w:p>
    <w:p w14:paraId="1B308BE0" w14:textId="4A534B1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7838AE" w:rsidRPr="00081CED">
        <w:rPr>
          <w:rFonts w:eastAsia="Calibri" w:cstheme="minorHAnsi"/>
          <w:lang w:val="uk-UA" w:eastAsia="x-none"/>
        </w:rPr>
        <w:t>роботи</w:t>
      </w:r>
      <w:r w:rsidR="00B334F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w:t>
      </w:r>
      <w:r w:rsidR="00DD6DB5">
        <w:rPr>
          <w:rFonts w:eastAsia="Calibri" w:cstheme="minorHAnsi"/>
          <w:lang w:val="uk-UA" w:eastAsia="x-none"/>
        </w:rPr>
        <w:t>CPVA</w:t>
      </w:r>
      <w:r w:rsidRPr="00081CED">
        <w:rPr>
          <w:rFonts w:eastAsia="Calibri" w:cstheme="minorHAnsi"/>
          <w:lang w:val="uk-UA" w:eastAsia="x-none"/>
        </w:rPr>
        <w:t xml:space="preserve"> не мають претензій до Підрядника щодо якості виконаних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4C85BCE0" w:rsidR="00D02BC7" w:rsidRPr="00081CED" w:rsidRDefault="0032737C" w:rsidP="000A21AC">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r>
    </w:p>
    <w:p w14:paraId="0F332DAE" w14:textId="4B7B584A"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4. Цей Додаток складено в 3 (трьох) примірниках</w:t>
      </w:r>
      <w:r w:rsidR="00FA6BCF">
        <w:rPr>
          <w:rFonts w:eastAsia="Calibri" w:cstheme="minorHAnsi"/>
          <w:lang w:val="uk-UA" w:eastAsia="x-none"/>
        </w:rPr>
        <w:t xml:space="preserve"> (</w:t>
      </w:r>
      <w:r w:rsidR="005C0B13">
        <w:rPr>
          <w:rFonts w:eastAsia="Calibri" w:cstheme="minorHAnsi"/>
          <w:lang w:val="uk-UA" w:eastAsia="x-none"/>
        </w:rPr>
        <w:t xml:space="preserve">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w:t>
      </w:r>
      <w:r w:rsidR="002A4BA0">
        <w:rPr>
          <w:rFonts w:eastAsia="Calibri" w:cstheme="minorHAnsi"/>
          <w:lang w:val="uk-UA" w:eastAsia="x-none"/>
        </w:rPr>
        <w:t>Архітектор (інженер) з авторського нагляду</w:t>
      </w:r>
      <w:r w:rsidR="005C0B13" w:rsidRPr="005C0B13">
        <w:rPr>
          <w:rFonts w:eastAsia="Calibri" w:cstheme="minorHAnsi"/>
          <w:lang w:val="uk-UA" w:eastAsia="x-none"/>
        </w:rPr>
        <w:t xml:space="preserve"> - у 4-х примірниках</w:t>
      </w:r>
      <w:r w:rsidR="005C0B13">
        <w:rPr>
          <w:rFonts w:eastAsia="Calibri" w:cstheme="minorHAnsi"/>
          <w:lang w:val="uk-UA" w:eastAsia="x-none"/>
        </w:rPr>
        <w:t>)</w:t>
      </w:r>
      <w:r w:rsidRPr="00081CED">
        <w:rPr>
          <w:rFonts w:eastAsia="Calibri" w:cstheme="minorHAnsi"/>
          <w:lang w:val="uk-UA" w:eastAsia="x-none"/>
        </w:rPr>
        <w:t>, по одному для кожної Сторони</w:t>
      </w:r>
      <w:r w:rsidR="005C0B13">
        <w:rPr>
          <w:rFonts w:eastAsia="Calibri" w:cstheme="minorHAnsi"/>
          <w:lang w:val="uk-UA" w:eastAsia="x-none"/>
        </w:rPr>
        <w:t xml:space="preserve"> (у випадку, якщо </w:t>
      </w:r>
      <w:r w:rsidR="005C0B13" w:rsidRPr="005C0B13">
        <w:rPr>
          <w:rFonts w:eastAsia="Calibri" w:cstheme="minorHAnsi"/>
          <w:lang w:val="uk-UA" w:eastAsia="x-none"/>
        </w:rPr>
        <w:t>додатково підпису</w:t>
      </w:r>
      <w:r w:rsidR="005C0B13">
        <w:rPr>
          <w:rFonts w:eastAsia="Calibri" w:cstheme="minorHAnsi"/>
          <w:lang w:val="uk-UA" w:eastAsia="x-none"/>
        </w:rPr>
        <w:t>є</w:t>
      </w:r>
      <w:r w:rsidR="005C0B13" w:rsidRPr="005C0B13">
        <w:rPr>
          <w:rFonts w:eastAsia="Calibri" w:cstheme="minorHAnsi"/>
          <w:lang w:val="uk-UA" w:eastAsia="x-none"/>
        </w:rPr>
        <w:t xml:space="preserve"> </w:t>
      </w:r>
      <w:r w:rsidR="002A4BA0">
        <w:rPr>
          <w:rFonts w:eastAsia="Calibri" w:cstheme="minorHAnsi"/>
          <w:lang w:val="uk-UA" w:eastAsia="x-none"/>
        </w:rPr>
        <w:t>Архітектор (інженер) з авторського нагляду</w:t>
      </w:r>
      <w:r w:rsidR="005C0B13">
        <w:rPr>
          <w:rFonts w:eastAsia="Calibri" w:cstheme="minorHAnsi"/>
          <w:lang w:val="uk-UA" w:eastAsia="x-none"/>
        </w:rPr>
        <w:t xml:space="preserve"> – 1 екземпляр для нього)</w:t>
      </w:r>
      <w:r w:rsidRPr="00081CED">
        <w:rPr>
          <w:rFonts w:eastAsia="Calibri" w:cstheme="minorHAnsi"/>
          <w:lang w:val="uk-UA" w:eastAsia="x-none"/>
        </w:rPr>
        <w:t>. Всі оригінали угоди мають однакову юридичну силу.</w:t>
      </w:r>
    </w:p>
    <w:tbl>
      <w:tblPr>
        <w:tblStyle w:val="1"/>
        <w:tblW w:w="0" w:type="auto"/>
        <w:tblLayout w:type="fixed"/>
        <w:tblLook w:val="0000" w:firstRow="0" w:lastRow="0" w:firstColumn="0" w:lastColumn="0" w:noHBand="0" w:noVBand="0"/>
      </w:tblPr>
      <w:tblGrid>
        <w:gridCol w:w="4962"/>
        <w:gridCol w:w="4245"/>
        <w:gridCol w:w="7"/>
      </w:tblGrid>
      <w:tr w:rsidR="00123E44" w:rsidRPr="00081CED" w14:paraId="47697425" w14:textId="77777777" w:rsidTr="00694F62">
        <w:trPr>
          <w:gridAfter w:val="1"/>
          <w:wAfter w:w="7" w:type="dxa"/>
        </w:trPr>
        <w:tc>
          <w:tcPr>
            <w:tcW w:w="4962" w:type="dxa"/>
          </w:tcPr>
          <w:p w14:paraId="396C27DB" w14:textId="77777777" w:rsidR="00D02BC7" w:rsidRPr="00081CED" w:rsidRDefault="0032737C" w:rsidP="00D02BC7">
            <w:pPr>
              <w:ind w:left="578" w:hanging="578"/>
              <w:jc w:val="both"/>
              <w:rPr>
                <w:rFonts w:cstheme="minorHAnsi"/>
                <w:b/>
                <w:bCs/>
                <w:lang w:val="uk-UA" w:eastAsia="en-GB"/>
              </w:rPr>
            </w:pPr>
            <w:r w:rsidRPr="00081CED">
              <w:rPr>
                <w:rFonts w:cstheme="minorHAnsi"/>
                <w:b/>
                <w:bCs/>
                <w:lang w:val="uk-UA" w:eastAsia="en-GB"/>
              </w:rPr>
              <w:t>Підрядник</w:t>
            </w:r>
          </w:p>
        </w:tc>
        <w:tc>
          <w:tcPr>
            <w:tcW w:w="4245" w:type="dxa"/>
          </w:tcPr>
          <w:p w14:paraId="0541C684" w14:textId="28ED5BC5" w:rsidR="00D02BC7" w:rsidRPr="00081CED" w:rsidRDefault="00DD6DB5" w:rsidP="00D02BC7">
            <w:pPr>
              <w:ind w:left="578" w:hanging="578"/>
              <w:jc w:val="both"/>
              <w:rPr>
                <w:rFonts w:cstheme="minorHAnsi"/>
                <w:b/>
                <w:bCs/>
                <w:lang w:val="uk-UA" w:eastAsia="en-GB"/>
              </w:rPr>
            </w:pPr>
            <w:r>
              <w:rPr>
                <w:rFonts w:cstheme="minorHAnsi"/>
                <w:b/>
                <w:bCs/>
                <w:lang w:val="uk-UA" w:eastAsia="en-GB"/>
              </w:rPr>
              <w:t>CPVA</w:t>
            </w:r>
          </w:p>
        </w:tc>
      </w:tr>
      <w:tr w:rsidR="00123E44" w:rsidRPr="00081CED" w14:paraId="7AE507BE" w14:textId="77777777" w:rsidTr="00694F62">
        <w:trPr>
          <w:gridAfter w:val="1"/>
          <w:wAfter w:w="7" w:type="dxa"/>
        </w:trPr>
        <w:tc>
          <w:tcPr>
            <w:tcW w:w="4962" w:type="dxa"/>
          </w:tcPr>
          <w:p w14:paraId="3399802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45" w:type="dxa"/>
          </w:tcPr>
          <w:p w14:paraId="22D5B0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r>
      <w:tr w:rsidR="00123E44" w:rsidRPr="00081CED" w14:paraId="798AC9D0" w14:textId="77777777" w:rsidTr="00694F62">
        <w:trPr>
          <w:gridAfter w:val="1"/>
          <w:wAfter w:w="7" w:type="dxa"/>
        </w:trPr>
        <w:tc>
          <w:tcPr>
            <w:tcW w:w="4962" w:type="dxa"/>
          </w:tcPr>
          <w:p w14:paraId="3F66F14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c>
          <w:tcPr>
            <w:tcW w:w="4245" w:type="dxa"/>
          </w:tcPr>
          <w:p w14:paraId="6B42B79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[Юридична адреса]</w:t>
            </w:r>
          </w:p>
        </w:tc>
      </w:tr>
      <w:tr w:rsidR="00123E44" w:rsidRPr="00081CED" w14:paraId="2D02B9C3" w14:textId="77777777" w:rsidTr="00694F62">
        <w:trPr>
          <w:gridAfter w:val="1"/>
          <w:wAfter w:w="7" w:type="dxa"/>
        </w:trPr>
        <w:tc>
          <w:tcPr>
            <w:tcW w:w="4962" w:type="dxa"/>
          </w:tcPr>
          <w:p w14:paraId="5C6D315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c>
          <w:tcPr>
            <w:tcW w:w="4245" w:type="dxa"/>
          </w:tcPr>
          <w:p w14:paraId="640B9FE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[Телефон, факс]</w:t>
            </w:r>
          </w:p>
        </w:tc>
      </w:tr>
      <w:tr w:rsidR="00123E44" w:rsidRPr="00081CED" w14:paraId="514CF914" w14:textId="77777777" w:rsidTr="00694F62">
        <w:trPr>
          <w:gridAfter w:val="1"/>
          <w:wAfter w:w="7" w:type="dxa"/>
        </w:trPr>
        <w:tc>
          <w:tcPr>
            <w:tcW w:w="4962" w:type="dxa"/>
          </w:tcPr>
          <w:p w14:paraId="5C9D3AF1"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c>
          <w:tcPr>
            <w:tcW w:w="4245" w:type="dxa"/>
          </w:tcPr>
          <w:p w14:paraId="16EB05D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організації]</w:t>
            </w:r>
          </w:p>
        </w:tc>
      </w:tr>
      <w:tr w:rsidR="00123E44" w:rsidRPr="00081CED" w14:paraId="6DF6AAFE" w14:textId="77777777" w:rsidTr="00694F62">
        <w:trPr>
          <w:gridAfter w:val="1"/>
          <w:wAfter w:w="7" w:type="dxa"/>
        </w:trPr>
        <w:tc>
          <w:tcPr>
            <w:tcW w:w="4962" w:type="dxa"/>
          </w:tcPr>
          <w:p w14:paraId="10FC4F8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c>
          <w:tcPr>
            <w:tcW w:w="4245" w:type="dxa"/>
          </w:tcPr>
          <w:p w14:paraId="3A83D106"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[Код Платника ПДВ]</w:t>
            </w:r>
          </w:p>
        </w:tc>
      </w:tr>
      <w:tr w:rsidR="00123E44" w:rsidRPr="00081CED" w14:paraId="60F68385" w14:textId="77777777" w:rsidTr="00694F62">
        <w:trPr>
          <w:gridAfter w:val="1"/>
          <w:wAfter w:w="7" w:type="dxa"/>
        </w:trPr>
        <w:tc>
          <w:tcPr>
            <w:tcW w:w="4962" w:type="dxa"/>
          </w:tcPr>
          <w:p w14:paraId="7CC445B4"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10B3105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408790EF"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c>
          <w:tcPr>
            <w:tcW w:w="4245" w:type="dxa"/>
          </w:tcPr>
          <w:p w14:paraId="2BCFEFC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632F502E"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2923E435"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[Посада і повне ім'я]</w:t>
            </w:r>
          </w:p>
        </w:tc>
      </w:tr>
      <w:tr w:rsidR="00123E44" w:rsidRPr="00081CED" w14:paraId="6A5DCC86" w14:textId="77777777" w:rsidTr="00694F62">
        <w:trPr>
          <w:gridAfter w:val="1"/>
          <w:wAfter w:w="7" w:type="dxa"/>
        </w:trPr>
        <w:tc>
          <w:tcPr>
            <w:tcW w:w="4962" w:type="dxa"/>
          </w:tcPr>
          <w:p w14:paraId="6C205CFB" w14:textId="77777777" w:rsidR="00D02BC7" w:rsidRPr="00081CED" w:rsidRDefault="00D02BC7" w:rsidP="00D02BC7">
            <w:pPr>
              <w:ind w:left="578" w:hanging="578"/>
              <w:jc w:val="both"/>
              <w:rPr>
                <w:rFonts w:cstheme="minorHAnsi"/>
                <w:lang w:val="uk-UA" w:eastAsia="en-GB"/>
              </w:rPr>
            </w:pPr>
          </w:p>
        </w:tc>
        <w:tc>
          <w:tcPr>
            <w:tcW w:w="4245" w:type="dxa"/>
          </w:tcPr>
          <w:p w14:paraId="309BF6F4" w14:textId="77777777" w:rsidR="00D02BC7" w:rsidRPr="00081CED" w:rsidRDefault="00D02BC7" w:rsidP="00D02BC7">
            <w:pPr>
              <w:ind w:left="578" w:hanging="578"/>
              <w:jc w:val="both"/>
              <w:rPr>
                <w:rFonts w:cstheme="minorHAnsi"/>
                <w:lang w:val="uk-UA" w:eastAsia="en-GB"/>
              </w:rPr>
            </w:pPr>
          </w:p>
        </w:tc>
      </w:tr>
      <w:tr w:rsidR="00123E44" w:rsidRPr="00081CED" w14:paraId="6D5BE60A" w14:textId="77777777" w:rsidTr="00694F62">
        <w:tc>
          <w:tcPr>
            <w:tcW w:w="4962" w:type="dxa"/>
          </w:tcPr>
          <w:p w14:paraId="2B7C2160" w14:textId="1C0C1C7F" w:rsidR="00D02BC7" w:rsidRPr="00081CED" w:rsidRDefault="00630CAE" w:rsidP="00D02BC7">
            <w:pPr>
              <w:ind w:left="578" w:hanging="578"/>
              <w:jc w:val="both"/>
              <w:rPr>
                <w:rFonts w:cstheme="minorHAnsi"/>
                <w:lang w:val="uk-UA" w:eastAsia="en-GB"/>
              </w:rPr>
            </w:pPr>
            <w:r w:rsidRPr="00963C59">
              <w:rPr>
                <w:rFonts w:cstheme="minorHAnsi"/>
                <w:b/>
                <w:bCs/>
                <w:caps/>
                <w:lang w:val="uk-UA" w:eastAsia="en-GB"/>
              </w:rPr>
              <w:t>Замовник</w:t>
            </w:r>
          </w:p>
        </w:tc>
        <w:tc>
          <w:tcPr>
            <w:tcW w:w="4252" w:type="dxa"/>
            <w:gridSpan w:val="2"/>
          </w:tcPr>
          <w:p w14:paraId="621C28F3" w14:textId="6E5615F8" w:rsidR="00D02BC7" w:rsidRPr="00081CED" w:rsidRDefault="00951ED8" w:rsidP="002A4BA0">
            <w:pPr>
              <w:rPr>
                <w:rFonts w:cstheme="minorHAnsi"/>
                <w:lang w:val="uk-UA" w:eastAsia="en-GB"/>
              </w:rPr>
            </w:pPr>
            <w:r w:rsidRPr="00951ED8">
              <w:rPr>
                <w:rFonts w:cstheme="minorHAnsi"/>
                <w:b/>
                <w:lang w:val="lt-LT" w:eastAsia="en-GB"/>
              </w:rPr>
              <w:t xml:space="preserve">Керівник технічного </w:t>
            </w:r>
            <w:r w:rsidR="00BF2A6A">
              <w:rPr>
                <w:rFonts w:cstheme="minorHAnsi"/>
                <w:b/>
                <w:lang w:val="uk-UA" w:eastAsia="en-GB"/>
              </w:rPr>
              <w:t xml:space="preserve">нагляду </w:t>
            </w:r>
            <w:r w:rsidR="002A4BA0">
              <w:rPr>
                <w:rFonts w:cstheme="minorHAnsi"/>
                <w:b/>
                <w:lang w:val="uk-UA" w:eastAsia="en-GB"/>
              </w:rPr>
              <w:t>за будівництвом</w:t>
            </w:r>
            <w:r w:rsidR="0032737C" w:rsidRPr="00081CED">
              <w:rPr>
                <w:rFonts w:cstheme="minorHAnsi"/>
                <w:lang w:val="uk-UA" w:eastAsia="en-GB"/>
              </w:rPr>
              <w:t xml:space="preserve"> (при наявності)</w:t>
            </w:r>
          </w:p>
        </w:tc>
      </w:tr>
      <w:tr w:rsidR="00123E44" w:rsidRPr="00081CED" w14:paraId="4A4E0E6B" w14:textId="77777777" w:rsidTr="00694F62">
        <w:tc>
          <w:tcPr>
            <w:tcW w:w="4962" w:type="dxa"/>
          </w:tcPr>
          <w:p w14:paraId="7994FFD2"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[Назва]</w:t>
            </w:r>
          </w:p>
        </w:tc>
        <w:tc>
          <w:tcPr>
            <w:tcW w:w="4252" w:type="dxa"/>
            <w:gridSpan w:val="2"/>
          </w:tcPr>
          <w:p w14:paraId="6427149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[Повне ім'я]</w:t>
            </w:r>
          </w:p>
        </w:tc>
      </w:tr>
      <w:tr w:rsidR="00123E44" w:rsidRPr="00081CED" w14:paraId="40905CD2" w14:textId="77777777" w:rsidTr="00694F62">
        <w:tc>
          <w:tcPr>
            <w:tcW w:w="4962" w:type="dxa"/>
          </w:tcPr>
          <w:p w14:paraId="2F8BFABC"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lastRenderedPageBreak/>
              <w:t>[Юридична адреса]</w:t>
            </w:r>
          </w:p>
        </w:tc>
        <w:tc>
          <w:tcPr>
            <w:tcW w:w="4252" w:type="dxa"/>
            <w:gridSpan w:val="2"/>
          </w:tcPr>
          <w:p w14:paraId="281ECC4D"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123E44" w:rsidRPr="00081CED" w14:paraId="1113EC20" w14:textId="77777777" w:rsidTr="00694F62">
        <w:tc>
          <w:tcPr>
            <w:tcW w:w="4962" w:type="dxa"/>
          </w:tcPr>
          <w:p w14:paraId="7D45BCA0"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[Телефон, факс]</w:t>
            </w:r>
          </w:p>
        </w:tc>
        <w:tc>
          <w:tcPr>
            <w:tcW w:w="4252" w:type="dxa"/>
            <w:gridSpan w:val="2"/>
          </w:tcPr>
          <w:p w14:paraId="77624C3E" w14:textId="77777777" w:rsidR="00D02BC7" w:rsidRPr="00081CED" w:rsidRDefault="00D02BC7" w:rsidP="00D02BC7">
            <w:pPr>
              <w:ind w:left="578" w:hanging="578"/>
              <w:jc w:val="both"/>
              <w:rPr>
                <w:rFonts w:cstheme="minorHAnsi"/>
                <w:lang w:val="uk-UA" w:eastAsia="en-GB"/>
              </w:rPr>
            </w:pPr>
          </w:p>
        </w:tc>
      </w:tr>
      <w:tr w:rsidR="00123E44" w:rsidRPr="00081CED" w14:paraId="18316553" w14:textId="77777777" w:rsidTr="00694F62">
        <w:tc>
          <w:tcPr>
            <w:tcW w:w="4962" w:type="dxa"/>
          </w:tcPr>
          <w:p w14:paraId="44563601" w14:textId="77777777" w:rsidR="00D02BC7" w:rsidRPr="00081CED" w:rsidRDefault="0032737C" w:rsidP="00D02BC7">
            <w:pPr>
              <w:tabs>
                <w:tab w:val="left" w:pos="1311"/>
              </w:tabs>
              <w:ind w:left="1311" w:hanging="1311"/>
              <w:jc w:val="both"/>
              <w:rPr>
                <w:rFonts w:cstheme="minorHAnsi"/>
                <w:color w:val="FF0000"/>
                <w:lang w:val="uk-UA" w:eastAsia="en-GB"/>
              </w:rPr>
            </w:pPr>
            <w:r w:rsidRPr="00081CED">
              <w:rPr>
                <w:rFonts w:cstheme="minorHAnsi"/>
                <w:lang w:val="uk-UA" w:eastAsia="en-GB"/>
              </w:rPr>
              <w:t>[Код організації]</w:t>
            </w:r>
          </w:p>
        </w:tc>
        <w:tc>
          <w:tcPr>
            <w:tcW w:w="4252" w:type="dxa"/>
            <w:gridSpan w:val="2"/>
          </w:tcPr>
          <w:p w14:paraId="3A62AEE9"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76DD05B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tc>
      </w:tr>
      <w:tr w:rsidR="00123E44" w:rsidRPr="00081CED" w14:paraId="2342E349" w14:textId="77777777" w:rsidTr="00694F62">
        <w:tc>
          <w:tcPr>
            <w:tcW w:w="4962" w:type="dxa"/>
          </w:tcPr>
          <w:p w14:paraId="3A08CFD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[Код Платника ПДВ]</w:t>
            </w:r>
          </w:p>
        </w:tc>
        <w:tc>
          <w:tcPr>
            <w:tcW w:w="4252" w:type="dxa"/>
            <w:gridSpan w:val="2"/>
          </w:tcPr>
          <w:p w14:paraId="7F19FE6F" w14:textId="77777777" w:rsidR="00D02BC7" w:rsidRPr="00081CED" w:rsidRDefault="00D02BC7" w:rsidP="00D02BC7">
            <w:pPr>
              <w:ind w:left="578" w:hanging="578"/>
              <w:jc w:val="both"/>
              <w:rPr>
                <w:rFonts w:cstheme="minorHAnsi"/>
                <w:lang w:val="uk-UA" w:eastAsia="en-GB"/>
              </w:rPr>
            </w:pPr>
          </w:p>
        </w:tc>
      </w:tr>
      <w:tr w:rsidR="00123E44" w:rsidRPr="00081CED" w14:paraId="60E8C07A" w14:textId="77777777" w:rsidTr="00694F62">
        <w:tc>
          <w:tcPr>
            <w:tcW w:w="4962" w:type="dxa"/>
          </w:tcPr>
          <w:p w14:paraId="0533E24A"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______________________________</w:t>
            </w:r>
          </w:p>
          <w:p w14:paraId="327CE9E8" w14:textId="77777777" w:rsidR="00D02BC7" w:rsidRPr="00081CED" w:rsidRDefault="0032737C" w:rsidP="00D02BC7">
            <w:pPr>
              <w:ind w:left="578" w:hanging="578"/>
              <w:jc w:val="both"/>
              <w:rPr>
                <w:rFonts w:cstheme="minorHAnsi"/>
                <w:lang w:val="uk-UA" w:eastAsia="en-GB"/>
              </w:rPr>
            </w:pPr>
            <w:r w:rsidRPr="00081CED">
              <w:rPr>
                <w:rFonts w:cstheme="minorHAnsi"/>
                <w:lang w:val="uk-UA" w:eastAsia="en-GB"/>
              </w:rPr>
              <w:t>Підпис</w:t>
            </w:r>
          </w:p>
          <w:p w14:paraId="7D262585" w14:textId="77777777" w:rsidR="00D02BC7" w:rsidRPr="00081CED" w:rsidRDefault="0032737C" w:rsidP="00D02BC7">
            <w:pPr>
              <w:tabs>
                <w:tab w:val="left" w:pos="1311"/>
              </w:tabs>
              <w:ind w:left="1311" w:hanging="1311"/>
              <w:jc w:val="both"/>
              <w:rPr>
                <w:rFonts w:cstheme="minorHAnsi"/>
                <w:lang w:val="uk-UA" w:eastAsia="en-GB"/>
              </w:rPr>
            </w:pPr>
            <w:r w:rsidRPr="00081CED">
              <w:rPr>
                <w:rFonts w:cstheme="minorHAnsi"/>
                <w:lang w:val="uk-UA" w:eastAsia="en-GB"/>
              </w:rPr>
              <w:t>[Посада і повне ім'я]</w:t>
            </w:r>
          </w:p>
        </w:tc>
        <w:tc>
          <w:tcPr>
            <w:tcW w:w="4252" w:type="dxa"/>
            <w:gridSpan w:val="2"/>
          </w:tcPr>
          <w:p w14:paraId="3B7A6105" w14:textId="77777777" w:rsidR="00D02BC7" w:rsidRPr="00081CED" w:rsidRDefault="00D02BC7" w:rsidP="00D02BC7">
            <w:pPr>
              <w:ind w:left="578" w:hanging="578"/>
              <w:jc w:val="both"/>
              <w:rPr>
                <w:rFonts w:cstheme="minorHAnsi"/>
                <w:lang w:val="uk-UA" w:eastAsia="en-GB"/>
              </w:rPr>
            </w:pPr>
          </w:p>
        </w:tc>
      </w:tr>
      <w:tr w:rsidR="00140994" w:rsidRPr="00081CED" w14:paraId="335774F6" w14:textId="77777777" w:rsidTr="00694F62">
        <w:tc>
          <w:tcPr>
            <w:tcW w:w="4962" w:type="dxa"/>
          </w:tcPr>
          <w:p w14:paraId="208F8611" w14:textId="77777777" w:rsidR="00140994" w:rsidRPr="00081CED" w:rsidRDefault="00140994" w:rsidP="00D02BC7">
            <w:pPr>
              <w:ind w:left="578" w:hanging="578"/>
              <w:jc w:val="both"/>
              <w:rPr>
                <w:rFonts w:cstheme="minorHAnsi"/>
                <w:lang w:val="uk-UA" w:eastAsia="en-GB"/>
              </w:rPr>
            </w:pPr>
          </w:p>
        </w:tc>
        <w:tc>
          <w:tcPr>
            <w:tcW w:w="4252" w:type="dxa"/>
            <w:gridSpan w:val="2"/>
          </w:tcPr>
          <w:p w14:paraId="3D16EB8E" w14:textId="77777777" w:rsidR="00140994" w:rsidRPr="00081CED" w:rsidRDefault="00140994" w:rsidP="00D02BC7">
            <w:pPr>
              <w:ind w:left="578" w:hanging="578"/>
              <w:jc w:val="both"/>
              <w:rPr>
                <w:rFonts w:cstheme="minorHAnsi"/>
                <w:lang w:val="uk-UA" w:eastAsia="en-GB"/>
              </w:rPr>
            </w:pPr>
          </w:p>
        </w:tc>
      </w:tr>
      <w:bookmarkEnd w:id="8"/>
      <w:tr w:rsidR="00A34F7E" w:rsidRPr="00081CED" w14:paraId="288A11F3" w14:textId="77777777" w:rsidTr="00694F62">
        <w:tc>
          <w:tcPr>
            <w:tcW w:w="4962" w:type="dxa"/>
          </w:tcPr>
          <w:p w14:paraId="58D93122" w14:textId="78838769" w:rsidR="00140994" w:rsidRDefault="002A4BA0" w:rsidP="00140994">
            <w:pPr>
              <w:ind w:left="578" w:hanging="578"/>
              <w:jc w:val="both"/>
              <w:rPr>
                <w:rFonts w:cstheme="minorHAnsi"/>
                <w:b/>
                <w:lang w:val="uk-UA" w:eastAsia="en-GB"/>
              </w:rPr>
            </w:pPr>
            <w:r w:rsidRPr="002A4BA0">
              <w:rPr>
                <w:rFonts w:cstheme="minorHAnsi"/>
                <w:b/>
                <w:lang w:val="uk-UA" w:eastAsia="en-GB"/>
              </w:rPr>
              <w:t>Архітектор (інженер) з авторського нагляду</w:t>
            </w:r>
          </w:p>
          <w:p w14:paraId="2F24EEBD" w14:textId="482F4790" w:rsidR="00A34F7E" w:rsidRPr="00081CED" w:rsidRDefault="00A34F7E" w:rsidP="00140994">
            <w:pPr>
              <w:ind w:left="578" w:hanging="578"/>
              <w:jc w:val="both"/>
              <w:rPr>
                <w:rFonts w:cstheme="minorHAnsi"/>
                <w:lang w:val="uk-UA" w:eastAsia="en-GB"/>
              </w:rPr>
            </w:pPr>
            <w:r w:rsidRPr="00081CED">
              <w:rPr>
                <w:rFonts w:cstheme="minorHAnsi"/>
                <w:lang w:val="uk-UA" w:eastAsia="en-GB"/>
              </w:rPr>
              <w:t>(при наявності)</w:t>
            </w:r>
          </w:p>
        </w:tc>
        <w:tc>
          <w:tcPr>
            <w:tcW w:w="4252" w:type="dxa"/>
            <w:gridSpan w:val="2"/>
          </w:tcPr>
          <w:p w14:paraId="6E07490B" w14:textId="10CC8BE5" w:rsidR="00A34F7E" w:rsidRPr="00081CED" w:rsidRDefault="00A34F7E" w:rsidP="00A34F7E">
            <w:pPr>
              <w:ind w:left="578" w:hanging="578"/>
              <w:jc w:val="both"/>
              <w:rPr>
                <w:rFonts w:cstheme="minorHAnsi"/>
                <w:lang w:val="uk-UA" w:eastAsia="en-GB"/>
              </w:rPr>
            </w:pPr>
          </w:p>
        </w:tc>
      </w:tr>
      <w:tr w:rsidR="00A34F7E" w:rsidRPr="00081CED" w14:paraId="16C02B0C" w14:textId="77777777" w:rsidTr="00694F62">
        <w:tc>
          <w:tcPr>
            <w:tcW w:w="4962" w:type="dxa"/>
          </w:tcPr>
          <w:p w14:paraId="53DF60EE" w14:textId="125312C5" w:rsidR="00A34F7E" w:rsidRPr="00081CED" w:rsidRDefault="00A34F7E" w:rsidP="00A34F7E">
            <w:pPr>
              <w:ind w:left="578" w:hanging="578"/>
              <w:jc w:val="both"/>
              <w:rPr>
                <w:rFonts w:cstheme="minorHAnsi"/>
                <w:lang w:val="uk-UA" w:eastAsia="en-GB"/>
              </w:rPr>
            </w:pPr>
            <w:r w:rsidRPr="00081CED">
              <w:rPr>
                <w:rFonts w:cstheme="minorHAnsi"/>
                <w:lang w:val="uk-UA" w:eastAsia="en-GB"/>
              </w:rPr>
              <w:t>[Повне ім'я]</w:t>
            </w:r>
          </w:p>
        </w:tc>
        <w:tc>
          <w:tcPr>
            <w:tcW w:w="4252" w:type="dxa"/>
            <w:gridSpan w:val="2"/>
          </w:tcPr>
          <w:p w14:paraId="3B967981" w14:textId="121F8E03" w:rsidR="00A34F7E" w:rsidRPr="00081CED" w:rsidRDefault="00A34F7E" w:rsidP="00A34F7E">
            <w:pPr>
              <w:ind w:left="578" w:hanging="578"/>
              <w:jc w:val="both"/>
              <w:rPr>
                <w:rFonts w:cstheme="minorHAnsi"/>
                <w:lang w:val="uk-UA" w:eastAsia="en-GB"/>
              </w:rPr>
            </w:pPr>
          </w:p>
        </w:tc>
      </w:tr>
      <w:tr w:rsidR="00A34F7E" w:rsidRPr="00081CED" w14:paraId="046541FE" w14:textId="77777777" w:rsidTr="00694F62">
        <w:tc>
          <w:tcPr>
            <w:tcW w:w="4962" w:type="dxa"/>
          </w:tcPr>
          <w:p w14:paraId="65403563" w14:textId="1803C60B" w:rsidR="00A34F7E" w:rsidRPr="00081CED" w:rsidRDefault="00A34F7E" w:rsidP="00A34F7E">
            <w:pPr>
              <w:ind w:left="578" w:hanging="578"/>
              <w:jc w:val="both"/>
              <w:rPr>
                <w:rFonts w:cstheme="minorHAnsi"/>
                <w:lang w:val="uk-UA" w:eastAsia="en-GB"/>
              </w:rPr>
            </w:pPr>
            <w:r w:rsidRPr="00081CED">
              <w:rPr>
                <w:rFonts w:cstheme="minorHAnsi"/>
                <w:lang w:val="uk-UA" w:eastAsia="en-GB"/>
              </w:rPr>
              <w:t xml:space="preserve">[Номер свідоцтва] </w:t>
            </w:r>
          </w:p>
        </w:tc>
        <w:tc>
          <w:tcPr>
            <w:tcW w:w="4252" w:type="dxa"/>
            <w:gridSpan w:val="2"/>
          </w:tcPr>
          <w:p w14:paraId="6B4D027C" w14:textId="5F97B6F2" w:rsidR="00A34F7E" w:rsidRPr="00081CED" w:rsidRDefault="00A34F7E" w:rsidP="00A34F7E">
            <w:pPr>
              <w:ind w:left="578" w:hanging="578"/>
              <w:jc w:val="both"/>
              <w:rPr>
                <w:rFonts w:cstheme="minorHAnsi"/>
                <w:lang w:val="uk-UA" w:eastAsia="en-GB"/>
              </w:rPr>
            </w:pPr>
          </w:p>
        </w:tc>
      </w:tr>
      <w:tr w:rsidR="00A34F7E" w:rsidRPr="00081CED" w14:paraId="789B27BD" w14:textId="77777777" w:rsidTr="00694F62">
        <w:tc>
          <w:tcPr>
            <w:tcW w:w="4962" w:type="dxa"/>
          </w:tcPr>
          <w:p w14:paraId="3BA152F7" w14:textId="0E8949A9" w:rsidR="00A34F7E" w:rsidRPr="00081CED" w:rsidRDefault="00A34F7E" w:rsidP="00A34F7E">
            <w:pPr>
              <w:tabs>
                <w:tab w:val="left" w:pos="1311"/>
              </w:tabs>
              <w:ind w:left="1311" w:hanging="1311"/>
              <w:jc w:val="both"/>
              <w:rPr>
                <w:rFonts w:cstheme="minorHAnsi"/>
                <w:lang w:val="uk-UA" w:eastAsia="en-GB"/>
              </w:rPr>
            </w:pPr>
          </w:p>
        </w:tc>
        <w:tc>
          <w:tcPr>
            <w:tcW w:w="4252" w:type="dxa"/>
            <w:gridSpan w:val="2"/>
          </w:tcPr>
          <w:p w14:paraId="36F88F38" w14:textId="77777777" w:rsidR="00A34F7E" w:rsidRPr="00081CED" w:rsidRDefault="00A34F7E" w:rsidP="00A34F7E">
            <w:pPr>
              <w:ind w:left="578" w:hanging="578"/>
              <w:jc w:val="both"/>
              <w:rPr>
                <w:rFonts w:cstheme="minorHAnsi"/>
                <w:lang w:val="uk-UA" w:eastAsia="en-GB"/>
              </w:rPr>
            </w:pPr>
          </w:p>
        </w:tc>
      </w:tr>
      <w:tr w:rsidR="00A34F7E" w:rsidRPr="00081CED" w14:paraId="6A0A3E85" w14:textId="77777777" w:rsidTr="00694F62">
        <w:tc>
          <w:tcPr>
            <w:tcW w:w="4962" w:type="dxa"/>
          </w:tcPr>
          <w:p w14:paraId="63D1497E" w14:textId="77777777" w:rsidR="00A34F7E" w:rsidRPr="00081CED" w:rsidRDefault="00A34F7E" w:rsidP="00A34F7E">
            <w:pPr>
              <w:ind w:left="578" w:hanging="578"/>
              <w:jc w:val="both"/>
              <w:rPr>
                <w:rFonts w:cstheme="minorHAnsi"/>
                <w:lang w:val="uk-UA" w:eastAsia="en-GB"/>
              </w:rPr>
            </w:pPr>
            <w:r w:rsidRPr="00081CED">
              <w:rPr>
                <w:rFonts w:cstheme="minorHAnsi"/>
                <w:lang w:val="uk-UA" w:eastAsia="en-GB"/>
              </w:rPr>
              <w:t>______________________________</w:t>
            </w:r>
          </w:p>
          <w:p w14:paraId="73507A0A" w14:textId="6EFD5B22" w:rsidR="00A34F7E" w:rsidRPr="00081CED" w:rsidRDefault="00A34F7E" w:rsidP="00A34F7E">
            <w:pPr>
              <w:tabs>
                <w:tab w:val="left" w:pos="1311"/>
              </w:tabs>
              <w:ind w:left="1311" w:hanging="1311"/>
              <w:jc w:val="both"/>
              <w:rPr>
                <w:rFonts w:cstheme="minorHAnsi"/>
                <w:color w:val="FF0000"/>
                <w:lang w:val="uk-UA" w:eastAsia="en-GB"/>
              </w:rPr>
            </w:pPr>
            <w:r w:rsidRPr="00081CED">
              <w:rPr>
                <w:rFonts w:cstheme="minorHAnsi"/>
                <w:lang w:val="uk-UA" w:eastAsia="en-GB"/>
              </w:rPr>
              <w:t>Підпис</w:t>
            </w:r>
          </w:p>
        </w:tc>
        <w:tc>
          <w:tcPr>
            <w:tcW w:w="4252" w:type="dxa"/>
            <w:gridSpan w:val="2"/>
          </w:tcPr>
          <w:p w14:paraId="0DCF700C" w14:textId="20BCA1ED" w:rsidR="00A34F7E" w:rsidRPr="00081CED" w:rsidRDefault="00A34F7E" w:rsidP="00A34F7E">
            <w:pPr>
              <w:ind w:left="578" w:hanging="578"/>
              <w:jc w:val="both"/>
              <w:rPr>
                <w:rFonts w:cstheme="minorHAnsi"/>
                <w:lang w:val="uk-UA" w:eastAsia="en-GB"/>
              </w:rPr>
            </w:pPr>
          </w:p>
        </w:tc>
      </w:tr>
    </w:tbl>
    <w:p w14:paraId="5C2CE2FB" w14:textId="0A794D5A" w:rsidR="00D02BC7" w:rsidRPr="002A4BA0" w:rsidRDefault="00A34F7E" w:rsidP="00D02BC7">
      <w:pPr>
        <w:spacing w:before="240" w:after="0" w:line="240" w:lineRule="auto"/>
        <w:ind w:left="578" w:hanging="578"/>
        <w:jc w:val="both"/>
        <w:outlineLvl w:val="0"/>
        <w:rPr>
          <w:rFonts w:eastAsia="Times New Roman" w:cstheme="minorHAnsi"/>
          <w:color w:val="FF0000"/>
          <w:lang w:val="ru-RU" w:eastAsia="en-GB"/>
        </w:rPr>
      </w:pPr>
      <w:r w:rsidRPr="00081CED">
        <w:rPr>
          <w:rFonts w:eastAsia="Times New Roman" w:cstheme="minorHAnsi"/>
          <w:color w:val="FF0000"/>
          <w:lang w:val="uk-UA" w:eastAsia="en-GB"/>
        </w:rPr>
        <w:t xml:space="preserve"> </w:t>
      </w:r>
      <w:r w:rsidR="0032737C"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2B3327F5"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ABDFD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9495895"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0B21C80"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B77A702"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CFE0D57"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DDDEF6C"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1998C07"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D2BBCA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4DBD95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5AC4BCB3"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7332D9A"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0DC3E1D"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4112344"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3BAF9702"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6A949DEB"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1BCF76F8"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2895A44E" w14:textId="77777777" w:rsidR="00694F62" w:rsidRPr="002A4BA0" w:rsidRDefault="00694F62" w:rsidP="00D02BC7">
      <w:pPr>
        <w:spacing w:before="240" w:after="0" w:line="240" w:lineRule="auto"/>
        <w:ind w:left="578" w:hanging="578"/>
        <w:jc w:val="both"/>
        <w:outlineLvl w:val="0"/>
        <w:rPr>
          <w:rFonts w:eastAsia="Times New Roman" w:cstheme="minorHAnsi"/>
          <w:color w:val="FF0000"/>
          <w:lang w:val="ru-RU" w:eastAsia="en-GB"/>
        </w:rPr>
      </w:pPr>
    </w:p>
    <w:p w14:paraId="7C1EB81F" w14:textId="418A89E7" w:rsidR="00857CF4" w:rsidRPr="00081CED" w:rsidRDefault="00857CF4" w:rsidP="00292D31">
      <w:pPr>
        <w:spacing w:after="0" w:line="240" w:lineRule="auto"/>
        <w:jc w:val="right"/>
        <w:rPr>
          <w:rFonts w:eastAsia="Times New Roman" w:cstheme="minorHAnsi"/>
        </w:rPr>
      </w:pPr>
      <w:bookmarkStart w:id="9" w:name="_Hlk104474230"/>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9"/>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p w14:paraId="53A213CE" w14:textId="77777777" w:rsidR="0048278D" w:rsidRDefault="0048278D" w:rsidP="00AF58F2">
      <w:pPr>
        <w:spacing w:after="0" w:line="240" w:lineRule="auto"/>
        <w:jc w:val="center"/>
        <w:rPr>
          <w:rFonts w:eastAsia="Times New Roman" w:cstheme="minorHAnsi"/>
          <w:b/>
          <w:caps/>
          <w:lang w:bidi="lt-LT"/>
        </w:rPr>
      </w:pPr>
    </w:p>
    <w:p w14:paraId="18972E9A" w14:textId="77777777" w:rsidR="0048278D" w:rsidRDefault="0048278D" w:rsidP="00AF58F2">
      <w:pPr>
        <w:spacing w:after="0" w:line="240" w:lineRule="auto"/>
        <w:jc w:val="center"/>
        <w:rPr>
          <w:rFonts w:eastAsia="Times New Roman" w:cstheme="minorHAnsi"/>
          <w:b/>
          <w:caps/>
          <w:lang w:bidi="lt-LT"/>
        </w:rPr>
      </w:pPr>
    </w:p>
    <w:p w14:paraId="04CB0459" w14:textId="77777777" w:rsidR="0048278D" w:rsidRDefault="0048278D" w:rsidP="00AF58F2">
      <w:pPr>
        <w:spacing w:after="0" w:line="240" w:lineRule="auto"/>
        <w:jc w:val="center"/>
        <w:rPr>
          <w:rFonts w:eastAsia="Times New Roman" w:cstheme="minorHAnsi"/>
          <w:b/>
          <w:caps/>
          <w:lang w:bidi="lt-LT"/>
        </w:rPr>
      </w:pPr>
    </w:p>
    <w:p w14:paraId="53A9C732" w14:textId="77777777" w:rsidR="0048278D" w:rsidRDefault="0048278D" w:rsidP="00AF58F2">
      <w:pPr>
        <w:spacing w:after="0" w:line="240" w:lineRule="auto"/>
        <w:jc w:val="center"/>
        <w:rPr>
          <w:rFonts w:eastAsia="Times New Roman" w:cstheme="minorHAnsi"/>
          <w:b/>
          <w:caps/>
          <w:lang w:bidi="lt-LT"/>
        </w:rPr>
      </w:pPr>
    </w:p>
    <w:p w14:paraId="799099D3" w14:textId="77777777" w:rsidR="0048278D" w:rsidRDefault="0048278D" w:rsidP="00AF58F2">
      <w:pPr>
        <w:spacing w:after="0" w:line="240" w:lineRule="auto"/>
        <w:jc w:val="center"/>
        <w:rPr>
          <w:rFonts w:eastAsia="Times New Roman" w:cstheme="minorHAnsi"/>
          <w:b/>
          <w:caps/>
          <w:lang w:bidi="lt-LT"/>
        </w:rPr>
      </w:pPr>
    </w:p>
    <w:p w14:paraId="05232F82" w14:textId="77777777" w:rsidR="0048278D" w:rsidRDefault="0048278D" w:rsidP="00AF58F2">
      <w:pPr>
        <w:spacing w:after="0" w:line="240" w:lineRule="auto"/>
        <w:jc w:val="center"/>
        <w:rPr>
          <w:rFonts w:eastAsia="Times New Roman" w:cstheme="minorHAnsi"/>
          <w:b/>
          <w:caps/>
          <w:lang w:bidi="lt-LT"/>
        </w:rPr>
      </w:pPr>
    </w:p>
    <w:p w14:paraId="0F2594B0" w14:textId="77777777" w:rsidR="0048278D" w:rsidRDefault="0048278D" w:rsidP="00AF58F2">
      <w:pPr>
        <w:spacing w:after="0" w:line="240" w:lineRule="auto"/>
        <w:jc w:val="center"/>
        <w:rPr>
          <w:rFonts w:eastAsia="Times New Roman" w:cstheme="minorHAnsi"/>
          <w:b/>
          <w:caps/>
          <w:lang w:bidi="lt-LT"/>
        </w:rPr>
      </w:pPr>
    </w:p>
    <w:p w14:paraId="1FF6A53F" w14:textId="77777777" w:rsidR="0048278D" w:rsidRDefault="0048278D" w:rsidP="00AF58F2">
      <w:pPr>
        <w:spacing w:after="0" w:line="240" w:lineRule="auto"/>
        <w:jc w:val="center"/>
        <w:rPr>
          <w:rFonts w:eastAsia="Times New Roman" w:cstheme="minorHAnsi"/>
          <w:b/>
          <w:caps/>
          <w:lang w:bidi="lt-LT"/>
        </w:rPr>
      </w:pPr>
    </w:p>
    <w:p w14:paraId="73293E6D" w14:textId="77777777" w:rsidR="0048278D" w:rsidRDefault="0048278D" w:rsidP="00300911">
      <w:pPr>
        <w:spacing w:after="0" w:line="240" w:lineRule="auto"/>
        <w:jc w:val="right"/>
        <w:rPr>
          <w:rFonts w:eastAsia="Times New Roman" w:cstheme="minorHAnsi"/>
          <w:lang w:val="uk-UA"/>
        </w:rPr>
        <w:sectPr w:rsidR="0048278D" w:rsidSect="00051668">
          <w:headerReference w:type="default" r:id="rId34"/>
          <w:pgSz w:w="11906" w:h="16838"/>
          <w:pgMar w:top="1701" w:right="567" w:bottom="1134" w:left="1701" w:header="567" w:footer="567" w:gutter="0"/>
          <w:cols w:space="1296"/>
          <w:titlePg/>
          <w:docGrid w:linePitch="360"/>
        </w:sectPr>
      </w:pPr>
    </w:p>
    <w:p w14:paraId="23E4893D" w14:textId="7DC67EAD" w:rsidR="00300911" w:rsidRPr="00081CED" w:rsidRDefault="00300911" w:rsidP="00300911">
      <w:pPr>
        <w:spacing w:after="0" w:line="240" w:lineRule="auto"/>
        <w:jc w:val="right"/>
        <w:rPr>
          <w:rFonts w:eastAsia="Times New Roman" w:cstheme="minorHAnsi"/>
        </w:rPr>
      </w:pPr>
      <w:r w:rsidRPr="00081CED">
        <w:rPr>
          <w:rFonts w:eastAsia="Times New Roman" w:cstheme="minorHAnsi"/>
          <w:lang w:val="uk-UA"/>
        </w:rPr>
        <w:lastRenderedPageBreak/>
        <w:t xml:space="preserve">Sutarties priedas Nr. </w:t>
      </w:r>
      <w:r w:rsidR="009C536F">
        <w:rPr>
          <w:rFonts w:eastAsia="Times New Roman" w:cstheme="minorHAnsi"/>
        </w:rPr>
        <w:t>7</w:t>
      </w:r>
      <w:r w:rsidRPr="00081CED">
        <w:rPr>
          <w:rFonts w:eastAsia="Times New Roman" w:cstheme="minorHAnsi"/>
        </w:rPr>
        <w:t>/</w:t>
      </w:r>
    </w:p>
    <w:p w14:paraId="1171AC86" w14:textId="3CA3C7ED" w:rsidR="00300911" w:rsidRPr="00081CED" w:rsidRDefault="00300911" w:rsidP="00300911">
      <w:pPr>
        <w:spacing w:after="0" w:line="240" w:lineRule="auto"/>
        <w:jc w:val="right"/>
        <w:rPr>
          <w:rFonts w:eastAsia="Times New Roman" w:cstheme="minorHAnsi"/>
          <w:lang w:val="uk-UA"/>
        </w:rPr>
      </w:pPr>
      <w:r w:rsidRPr="00081CED">
        <w:rPr>
          <w:rFonts w:eastAsia="Times New Roman" w:cstheme="minorHAnsi"/>
          <w:lang w:val="uk-UA"/>
        </w:rPr>
        <w:t xml:space="preserve">Додаток № </w:t>
      </w:r>
      <w:r w:rsidR="009C536F">
        <w:rPr>
          <w:rFonts w:eastAsia="Times New Roman" w:cstheme="minorHAnsi"/>
        </w:rPr>
        <w:t>7</w:t>
      </w:r>
      <w:r w:rsidRPr="00081CED">
        <w:rPr>
          <w:rFonts w:eastAsia="Times New Roman" w:cstheme="minorHAnsi"/>
          <w:lang w:val="uk-UA"/>
        </w:rPr>
        <w:t xml:space="preserve"> до Контракту </w:t>
      </w:r>
    </w:p>
    <w:p w14:paraId="67187C80" w14:textId="77777777" w:rsidR="00B63BA0" w:rsidRDefault="00B63BA0" w:rsidP="00AF58F2">
      <w:pPr>
        <w:spacing w:after="0" w:line="240" w:lineRule="auto"/>
        <w:jc w:val="center"/>
        <w:rPr>
          <w:rFonts w:eastAsia="Times New Roman" w:cstheme="minorHAnsi"/>
          <w:b/>
          <w:caps/>
          <w:lang w:bidi="lt-LT"/>
        </w:rPr>
      </w:pPr>
    </w:p>
    <w:p w14:paraId="40E01D35" w14:textId="77777777" w:rsidR="00B63BA0" w:rsidRDefault="00B63BA0" w:rsidP="00AF58F2">
      <w:pPr>
        <w:spacing w:after="0" w:line="240" w:lineRule="auto"/>
        <w:jc w:val="center"/>
        <w:rPr>
          <w:rFonts w:eastAsia="Times New Roman" w:cstheme="minorHAnsi"/>
          <w:b/>
          <w:caps/>
          <w:lang w:bidi="lt-LT"/>
        </w:rPr>
      </w:pPr>
    </w:p>
    <w:p w14:paraId="11AC9C8C" w14:textId="37B542BB" w:rsidR="00B63BA0" w:rsidRDefault="00300911" w:rsidP="00AF58F2">
      <w:pPr>
        <w:spacing w:after="0" w:line="240" w:lineRule="auto"/>
        <w:jc w:val="center"/>
        <w:rPr>
          <w:rFonts w:eastAsia="Times New Roman" w:cstheme="minorHAnsi"/>
          <w:b/>
          <w:caps/>
          <w:lang w:bidi="lt-LT"/>
        </w:rPr>
      </w:pPr>
      <w:bookmarkStart w:id="10" w:name="_Hlk177461435"/>
      <w:r>
        <w:rPr>
          <w:rFonts w:eastAsia="Times New Roman" w:cstheme="minorHAnsi"/>
          <w:b/>
          <w:caps/>
          <w:lang w:bidi="lt-LT"/>
        </w:rPr>
        <w:t>VEIKLŲ SĄRAŠAS</w:t>
      </w:r>
    </w:p>
    <w:p w14:paraId="2ACDDC0D" w14:textId="1E8E31D3" w:rsidR="00B63BA0" w:rsidRDefault="00300911" w:rsidP="00AF58F2">
      <w:pPr>
        <w:spacing w:after="0" w:line="240" w:lineRule="auto"/>
        <w:jc w:val="center"/>
        <w:rPr>
          <w:rFonts w:eastAsia="Times New Roman" w:cstheme="minorHAnsi"/>
          <w:b/>
          <w:caps/>
          <w:lang w:bidi="lt-LT"/>
        </w:rPr>
      </w:pPr>
      <w:r w:rsidRPr="00300911">
        <w:rPr>
          <w:rFonts w:eastAsia="Times New Roman" w:cstheme="minorHAnsi"/>
          <w:b/>
          <w:caps/>
          <w:lang w:bidi="lt-LT"/>
        </w:rPr>
        <w:t xml:space="preserve">ПЕРЕЛІК </w:t>
      </w:r>
      <w:r w:rsidR="00C02114">
        <w:rPr>
          <w:rFonts w:eastAsia="Times New Roman" w:cstheme="minorHAnsi"/>
          <w:b/>
          <w:caps/>
          <w:lang w:val="uk-UA" w:bidi="lt-LT"/>
        </w:rPr>
        <w:t xml:space="preserve">РОБІТ </w:t>
      </w:r>
    </w:p>
    <w:p w14:paraId="53536CFD" w14:textId="77777777" w:rsidR="00593F45" w:rsidRDefault="00593F45" w:rsidP="00AF58F2">
      <w:pPr>
        <w:spacing w:after="0" w:line="240" w:lineRule="auto"/>
        <w:jc w:val="center"/>
        <w:rPr>
          <w:rFonts w:eastAsia="Times New Roman" w:cstheme="minorHAnsi"/>
          <w:b/>
          <w:caps/>
          <w:lang w:bidi="lt-LT"/>
        </w:rPr>
      </w:pPr>
    </w:p>
    <w:p w14:paraId="4B442E63" w14:textId="77777777" w:rsidR="00593F45" w:rsidRPr="00803EFF" w:rsidRDefault="00593F45" w:rsidP="00593F45">
      <w:pPr>
        <w:jc w:val="center"/>
        <w:rPr>
          <w:rStyle w:val="tlid-translation"/>
          <w:b/>
          <w:bCs/>
          <w:lang w:bidi="lt-LT"/>
        </w:rPr>
      </w:pPr>
      <w:r w:rsidRPr="00803EFF">
        <w:rPr>
          <w:rStyle w:val="tlid-translation"/>
          <w:lang w:bidi="lt-LT"/>
        </w:rPr>
        <w:t>pridedamas kaip atskiras dokumentas]/</w:t>
      </w:r>
    </w:p>
    <w:p w14:paraId="11B478C4" w14:textId="0558098E" w:rsidR="00593F45" w:rsidRPr="008F0C44" w:rsidRDefault="00593F45" w:rsidP="00593F45">
      <w:pPr>
        <w:tabs>
          <w:tab w:val="left" w:pos="5954"/>
        </w:tabs>
        <w:ind w:right="57"/>
        <w:jc w:val="center"/>
      </w:pPr>
      <w:r w:rsidRPr="008F0C44">
        <w:rPr>
          <w:lang w:eastAsia="lt-LT"/>
        </w:rPr>
        <w:t>[додається окремим документом]</w:t>
      </w:r>
    </w:p>
    <w:p w14:paraId="09CE0533" w14:textId="77777777" w:rsidR="00300911" w:rsidRDefault="00300911" w:rsidP="00AF58F2">
      <w:pPr>
        <w:spacing w:after="0" w:line="240" w:lineRule="auto"/>
        <w:jc w:val="center"/>
        <w:rPr>
          <w:rFonts w:eastAsia="Times New Roman" w:cstheme="minorHAnsi"/>
          <w:b/>
          <w:caps/>
          <w:lang w:bidi="lt-LT"/>
        </w:rPr>
      </w:pPr>
    </w:p>
    <w:bookmarkEnd w:id="10"/>
    <w:p w14:paraId="372990B6" w14:textId="77777777" w:rsidR="00300911" w:rsidRDefault="00300911" w:rsidP="000856D1"/>
    <w:p w14:paraId="5AB00E6D" w14:textId="77777777" w:rsidR="00300911" w:rsidRDefault="00300911" w:rsidP="000856D1"/>
    <w:p w14:paraId="6D8165FB" w14:textId="77777777" w:rsidR="00300911" w:rsidRDefault="00300911" w:rsidP="000856D1"/>
    <w:p w14:paraId="5CA2A189" w14:textId="77777777" w:rsidR="00300911" w:rsidRDefault="00300911" w:rsidP="000856D1"/>
    <w:p w14:paraId="58E6D96F" w14:textId="77777777" w:rsidR="00300911" w:rsidRDefault="00300911" w:rsidP="000856D1"/>
    <w:p w14:paraId="7975551B" w14:textId="77777777" w:rsidR="00300911" w:rsidRDefault="00300911" w:rsidP="000856D1"/>
    <w:p w14:paraId="5E241237" w14:textId="77777777" w:rsidR="00300911" w:rsidRDefault="00300911" w:rsidP="000856D1"/>
    <w:p w14:paraId="0E1AD89C" w14:textId="77777777" w:rsidR="00300911" w:rsidRDefault="00300911" w:rsidP="000856D1"/>
    <w:p w14:paraId="5F103B35" w14:textId="77777777" w:rsidR="00300911" w:rsidRDefault="00300911" w:rsidP="000856D1"/>
    <w:p w14:paraId="2E99FF09" w14:textId="77777777" w:rsidR="00300911" w:rsidRDefault="00300911" w:rsidP="000856D1"/>
    <w:p w14:paraId="11B03C1A" w14:textId="77777777" w:rsidR="00300911" w:rsidRDefault="00300911" w:rsidP="000856D1"/>
    <w:p w14:paraId="635DEF8F" w14:textId="55354139" w:rsidR="000856D1" w:rsidRPr="00AF58F2" w:rsidRDefault="000856D1" w:rsidP="00431B5F">
      <w:pPr>
        <w:rPr>
          <w:rFonts w:eastAsia="Times New Roman" w:cstheme="minorHAnsi"/>
          <w:b/>
          <w:caps/>
          <w:lang w:bidi="lt-LT"/>
        </w:rPr>
      </w:pPr>
    </w:p>
    <w:sectPr w:rsidR="000856D1" w:rsidRPr="00AF58F2" w:rsidSect="0048278D">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6D9D" w14:textId="77777777" w:rsidR="00E26F4D" w:rsidRDefault="00E26F4D">
      <w:pPr>
        <w:spacing w:after="0" w:line="240" w:lineRule="auto"/>
      </w:pPr>
      <w:r>
        <w:separator/>
      </w:r>
    </w:p>
  </w:endnote>
  <w:endnote w:type="continuationSeparator" w:id="0">
    <w:p w14:paraId="3930F61C" w14:textId="77777777" w:rsidR="00E26F4D" w:rsidRDefault="00E26F4D">
      <w:pPr>
        <w:spacing w:after="0" w:line="240" w:lineRule="auto"/>
      </w:pPr>
      <w:r>
        <w:continuationSeparator/>
      </w:r>
    </w:p>
  </w:endnote>
  <w:endnote w:type="continuationNotice" w:id="1">
    <w:p w14:paraId="0B80D005" w14:textId="77777777" w:rsidR="00E26F4D" w:rsidRDefault="00E26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66B7" w14:textId="77777777" w:rsidR="00E26F4D" w:rsidRDefault="00E26F4D">
      <w:pPr>
        <w:spacing w:after="0" w:line="240" w:lineRule="auto"/>
      </w:pPr>
      <w:r>
        <w:separator/>
      </w:r>
    </w:p>
  </w:footnote>
  <w:footnote w:type="continuationSeparator" w:id="0">
    <w:p w14:paraId="6C154F91" w14:textId="77777777" w:rsidR="00E26F4D" w:rsidRDefault="00E26F4D">
      <w:pPr>
        <w:spacing w:after="0" w:line="240" w:lineRule="auto"/>
      </w:pPr>
      <w:r>
        <w:continuationSeparator/>
      </w:r>
    </w:p>
  </w:footnote>
  <w:footnote w:type="continuationNotice" w:id="1">
    <w:p w14:paraId="272B65D9" w14:textId="77777777" w:rsidR="00E26F4D" w:rsidRDefault="00E26F4D">
      <w:pPr>
        <w:spacing w:after="0" w:line="240" w:lineRule="auto"/>
      </w:pPr>
    </w:p>
  </w:footnote>
  <w:footnote w:id="2">
    <w:p w14:paraId="379F5EF9" w14:textId="37FD996C" w:rsidR="00F9473F" w:rsidRPr="00CF13B8" w:rsidRDefault="00F9473F" w:rsidP="00F9473F">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44D67">
        <w:rPr>
          <w:rFonts w:ascii="Calibri" w:hAnsi="Calibri" w:cs="Calibri"/>
          <w:sz w:val="18"/>
          <w:szCs w:val="18"/>
          <w:lang w:val="lt-LT"/>
        </w:rPr>
        <w:t>.</w:t>
      </w:r>
      <w:r>
        <w:rPr>
          <w:rFonts w:ascii="Calibri" w:hAnsi="Calibri" w:cs="Calibri"/>
          <w:sz w:val="18"/>
          <w:szCs w:val="18"/>
          <w:lang w:val="lt-LT"/>
        </w:rPr>
        <w:t xml:space="preserve"> Tais atvejais,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 xml:space="preserve">,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3.3 punktas nepildomas.</w:t>
      </w:r>
    </w:p>
  </w:footnote>
  <w:footnote w:id="3">
    <w:p w14:paraId="2F739C8F" w14:textId="11802335" w:rsidR="00F9473F" w:rsidRPr="00E544DB" w:rsidRDefault="00F9473F" w:rsidP="00F9473F">
      <w:pPr>
        <w:pStyle w:val="FootnoteText"/>
        <w:spacing w:after="0"/>
        <w:ind w:left="0" w:firstLine="0"/>
        <w:jc w:val="both"/>
        <w:rPr>
          <w:rFonts w:ascii="Calibri" w:hAnsi="Calibri" w:cs="Calibri"/>
          <w:sz w:val="18"/>
          <w:szCs w:val="18"/>
          <w:lang w:val="uk-UA"/>
        </w:rPr>
      </w:pPr>
      <w:r w:rsidRPr="00E544DB">
        <w:rPr>
          <w:rStyle w:val="FootnoteReference"/>
          <w:rFonts w:ascii="Calibri" w:hAnsi="Calibri" w:cs="Calibri"/>
          <w:sz w:val="18"/>
          <w:szCs w:val="18"/>
          <w:lang w:val="uk-UA"/>
        </w:rPr>
        <w:footnoteRef/>
      </w:r>
      <w:r w:rsidRPr="00E544DB">
        <w:rPr>
          <w:rFonts w:ascii="Calibri" w:hAnsi="Calibri" w:cs="Calibri"/>
          <w:sz w:val="18"/>
          <w:szCs w:val="18"/>
          <w:lang w:val="uk-UA"/>
        </w:rPr>
        <w:t xml:space="preserve"> </w:t>
      </w:r>
      <w:r w:rsidRPr="00F56970">
        <w:rPr>
          <w:rFonts w:ascii="Calibri" w:hAnsi="Calibri" w:cs="Calibri"/>
          <w:sz w:val="18"/>
          <w:szCs w:val="18"/>
          <w:lang w:val="uk-UA"/>
        </w:rPr>
        <w:t xml:space="preserve">У випадках,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w:t>
      </w:r>
      <w:r>
        <w:rPr>
          <w:rFonts w:ascii="Calibri" w:hAnsi="Calibri" w:cs="Calibri"/>
          <w:sz w:val="18"/>
          <w:szCs w:val="18"/>
          <w:lang w:val="uk-UA"/>
        </w:rPr>
        <w:t>1.3.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 </w:t>
      </w:r>
      <w:r w:rsidRPr="00317D21">
        <w:rPr>
          <w:rFonts w:ascii="Calibri" w:hAnsi="Calibri" w:cs="Calibri"/>
          <w:sz w:val="18"/>
          <w:szCs w:val="18"/>
          <w:lang w:val="uk-UA"/>
        </w:rPr>
        <w:t>статт</w:t>
      </w:r>
      <w:r>
        <w:rPr>
          <w:rFonts w:ascii="Calibri" w:hAnsi="Calibri" w:cs="Calibri"/>
          <w:sz w:val="18"/>
          <w:szCs w:val="18"/>
          <w:lang w:val="uk-UA"/>
        </w:rPr>
        <w:t>я</w:t>
      </w:r>
      <w:r w:rsidRPr="00317D21">
        <w:rPr>
          <w:rFonts w:ascii="Calibri" w:hAnsi="Calibri" w:cs="Calibri"/>
          <w:sz w:val="18"/>
          <w:szCs w:val="18"/>
          <w:lang w:val="uk-UA"/>
        </w:rPr>
        <w:t xml:space="preserve"> </w:t>
      </w:r>
      <w:r>
        <w:rPr>
          <w:rFonts w:ascii="Calibri" w:hAnsi="Calibri" w:cs="Calibri"/>
          <w:sz w:val="18"/>
          <w:szCs w:val="18"/>
          <w:lang w:val="uk-UA"/>
        </w:rPr>
        <w:t>3.3.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не заповнюється.</w:t>
      </w:r>
    </w:p>
  </w:footnote>
  <w:footnote w:id="4">
    <w:p w14:paraId="5EE88689" w14:textId="1E540A3D" w:rsidR="001248C6" w:rsidRPr="00416D31" w:rsidRDefault="001248C6" w:rsidP="001248C6">
      <w:pPr>
        <w:pStyle w:val="FootnoteText"/>
        <w:ind w:left="0" w:firstLine="0"/>
        <w:jc w:val="both"/>
        <w:rPr>
          <w:lang w:val="uk-UA"/>
        </w:rPr>
      </w:pPr>
      <w:r>
        <w:rPr>
          <w:rStyle w:val="FootnoteReference"/>
        </w:rPr>
        <w:footnoteRef/>
      </w:r>
      <w:r w:rsidRPr="00416D31">
        <w:rPr>
          <w:lang w:val="uk-UA"/>
        </w:rPr>
        <w:t xml:space="preserve"> </w:t>
      </w:r>
      <w:r>
        <w:rPr>
          <w:rFonts w:ascii="Calibri" w:hAnsi="Calibri" w:cs="Calibri"/>
          <w:sz w:val="18"/>
          <w:szCs w:val="18"/>
          <w:lang w:val="lt-LT"/>
        </w:rPr>
        <w:t>Mokesčių važtaraščio forma patvirtinta Ukrainos finansų ministerijos 2015 m. gruodžio 31 d. įsakymu Nr. 1307 „Dėl mokesčių važtaraščio</w:t>
      </w:r>
      <w:r w:rsidRPr="00007F44">
        <w:rPr>
          <w:rFonts w:ascii="Calibri" w:hAnsi="Calibri" w:cs="Calibri"/>
          <w:sz w:val="18"/>
          <w:szCs w:val="18"/>
          <w:lang w:val="lt-LT"/>
        </w:rPr>
        <w:t xml:space="preserve"> formos</w:t>
      </w:r>
      <w:r>
        <w:rPr>
          <w:rFonts w:ascii="Calibri" w:hAnsi="Calibri" w:cs="Calibri"/>
          <w:sz w:val="18"/>
          <w:szCs w:val="18"/>
          <w:lang w:val="lt-LT"/>
        </w:rPr>
        <w:t xml:space="preserve"> patvirtinimo</w:t>
      </w:r>
      <w:r w:rsidRPr="00007F44">
        <w:rPr>
          <w:rFonts w:ascii="Calibri" w:hAnsi="Calibri" w:cs="Calibri"/>
          <w:sz w:val="18"/>
          <w:szCs w:val="18"/>
          <w:lang w:val="lt-LT"/>
        </w:rPr>
        <w:t xml:space="preserve"> ir </w:t>
      </w:r>
      <w:r>
        <w:rPr>
          <w:rFonts w:ascii="Calibri" w:hAnsi="Calibri" w:cs="Calibri"/>
          <w:sz w:val="18"/>
          <w:szCs w:val="18"/>
          <w:lang w:val="lt-LT"/>
        </w:rPr>
        <w:t>mokesčių važtaraščio</w:t>
      </w:r>
      <w:r w:rsidRPr="00007F44">
        <w:rPr>
          <w:rFonts w:ascii="Calibri" w:hAnsi="Calibri" w:cs="Calibri"/>
          <w:sz w:val="18"/>
          <w:szCs w:val="18"/>
          <w:lang w:val="lt-LT"/>
        </w:rPr>
        <w:t xml:space="preserve"> pildymo tvarkos patvirtinimo</w:t>
      </w:r>
      <w:r>
        <w:rPr>
          <w:rFonts w:ascii="Calibri" w:hAnsi="Calibri" w:cs="Calibri"/>
          <w:sz w:val="18"/>
          <w:szCs w:val="18"/>
          <w:lang w:val="lt-LT"/>
        </w:rPr>
        <w:t xml:space="preserve">“ (aktuali redakcija). Taikoma </w:t>
      </w:r>
      <w:r w:rsidRPr="00D44D67">
        <w:rPr>
          <w:rFonts w:ascii="Calibri" w:hAnsi="Calibri" w:cs="Calibri"/>
          <w:sz w:val="18"/>
          <w:szCs w:val="18"/>
          <w:lang w:val="lt-LT"/>
        </w:rPr>
        <w:t xml:space="preserve">Ukrainos </w:t>
      </w:r>
      <w:r>
        <w:rPr>
          <w:rFonts w:ascii="Calibri" w:hAnsi="Calibri" w:cs="Calibri"/>
          <w:sz w:val="18"/>
          <w:szCs w:val="18"/>
          <w:lang w:val="lt-LT"/>
        </w:rPr>
        <w:t xml:space="preserve">mokesčių mokėtojams,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1.3.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w:t>
      </w:r>
    </w:p>
  </w:footnote>
  <w:footnote w:id="5">
    <w:p w14:paraId="747C949C" w14:textId="1919834E" w:rsidR="001248C6" w:rsidRPr="00007F44" w:rsidRDefault="001248C6" w:rsidP="001248C6">
      <w:pPr>
        <w:pStyle w:val="FootnoteText"/>
        <w:ind w:left="0" w:firstLine="0"/>
        <w:jc w:val="both"/>
        <w:rPr>
          <w:lang w:val="uk-UA"/>
        </w:rPr>
      </w:pPr>
      <w:r>
        <w:rPr>
          <w:rStyle w:val="FootnoteReference"/>
        </w:rPr>
        <w:footnoteRef/>
      </w:r>
      <w:r w:rsidRPr="00007F44">
        <w:rPr>
          <w:lang w:val="uk-UA"/>
        </w:rPr>
        <w:t xml:space="preserve"> </w:t>
      </w:r>
      <w:r>
        <w:rPr>
          <w:rFonts w:ascii="Calibri" w:hAnsi="Calibri" w:cs="Calibri"/>
          <w:sz w:val="18"/>
          <w:szCs w:val="18"/>
          <w:lang w:val="uk-UA"/>
        </w:rPr>
        <w:t>Форма податкової накладної затверджена наказом міністерства фінансів України № 1307 від 31 грудня 2015 року «</w:t>
      </w:r>
      <w:r w:rsidRPr="00007F44">
        <w:rPr>
          <w:rFonts w:ascii="Calibri" w:hAnsi="Calibri" w:cs="Calibri"/>
          <w:sz w:val="18"/>
          <w:szCs w:val="18"/>
          <w:lang w:val="uk-UA"/>
        </w:rPr>
        <w:t>Про затвердження форми податкової накладної та Порядку заповнення податкової накладної</w:t>
      </w:r>
      <w:r>
        <w:rPr>
          <w:rFonts w:ascii="Calibri" w:hAnsi="Calibri" w:cs="Calibri"/>
          <w:sz w:val="18"/>
          <w:szCs w:val="18"/>
          <w:lang w:val="uk-UA"/>
        </w:rPr>
        <w:t>» (актуальна редакція). Стосується</w:t>
      </w:r>
      <w:r w:rsidRPr="00F56970">
        <w:rPr>
          <w:rFonts w:ascii="Calibri" w:hAnsi="Calibri" w:cs="Calibri"/>
          <w:sz w:val="18"/>
          <w:szCs w:val="18"/>
          <w:lang w:val="uk-UA"/>
        </w:rPr>
        <w:t xml:space="preserve"> </w:t>
      </w:r>
      <w:r w:rsidRPr="00E544DB">
        <w:rPr>
          <w:rFonts w:ascii="Calibri" w:hAnsi="Calibri" w:cs="Calibri"/>
          <w:sz w:val="18"/>
          <w:szCs w:val="18"/>
          <w:lang w:val="uk-UA"/>
        </w:rPr>
        <w:t>українськ</w:t>
      </w:r>
      <w:r>
        <w:rPr>
          <w:rFonts w:ascii="Calibri" w:hAnsi="Calibri" w:cs="Calibri"/>
          <w:sz w:val="18"/>
          <w:szCs w:val="18"/>
          <w:lang w:val="uk-UA"/>
        </w:rPr>
        <w:t>их</w:t>
      </w:r>
      <w:r w:rsidRPr="00E544DB">
        <w:rPr>
          <w:rFonts w:ascii="Calibri" w:hAnsi="Calibri" w:cs="Calibri"/>
          <w:sz w:val="18"/>
          <w:szCs w:val="18"/>
          <w:lang w:val="uk-UA"/>
        </w:rPr>
        <w:t xml:space="preserve"> </w:t>
      </w:r>
      <w:r>
        <w:rPr>
          <w:rFonts w:ascii="Calibri" w:hAnsi="Calibri" w:cs="Calibri"/>
          <w:sz w:val="18"/>
          <w:szCs w:val="18"/>
          <w:lang w:val="uk-UA"/>
        </w:rPr>
        <w:t>платників податків</w:t>
      </w:r>
      <w:r w:rsidRPr="00F56970">
        <w:rPr>
          <w:rFonts w:ascii="Calibri" w:hAnsi="Calibri" w:cs="Calibri"/>
          <w:sz w:val="18"/>
          <w:szCs w:val="18"/>
          <w:lang w:val="uk-UA"/>
        </w:rPr>
        <w:t xml:space="preserve">,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1</w:t>
      </w:r>
      <w:r w:rsidRPr="00D94810">
        <w:rPr>
          <w:rFonts w:ascii="Calibri" w:hAnsi="Calibri" w:cs="Calibri"/>
          <w:sz w:val="18"/>
          <w:szCs w:val="18"/>
          <w:lang w:val="ru-RU"/>
        </w:rPr>
        <w:t>.3.</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w:t>
      </w:r>
      <w:r>
        <w:rPr>
          <w:rFonts w:ascii="Calibri" w:hAnsi="Calibri" w:cs="Calibri"/>
          <w:sz w:val="18"/>
          <w:szCs w:val="18"/>
          <w:lang w:val="uk-UA"/>
        </w:rPr>
        <w:t>.</w:t>
      </w:r>
    </w:p>
  </w:footnote>
  <w:footnote w:id="6">
    <w:p w14:paraId="0ADBD615" w14:textId="1F214808" w:rsidR="00F56D50" w:rsidRPr="007350CB" w:rsidRDefault="00F56D50" w:rsidP="008F0AE8">
      <w:pPr>
        <w:pStyle w:val="FootnoteText"/>
        <w:rPr>
          <w:rFonts w:ascii="Times New Roman" w:hAnsi="Times New Roman"/>
          <w:lang w:val="lt-LT"/>
        </w:rPr>
      </w:pPr>
      <w:r w:rsidRPr="00282980">
        <w:rPr>
          <w:rStyle w:val="FootnoteReference"/>
        </w:rPr>
        <w:footnoteRef/>
      </w:r>
      <w:hyperlink r:id="rId1" w:history="1">
        <w:r w:rsidR="007350CB" w:rsidRPr="00B90E83">
          <w:rPr>
            <w:rStyle w:val="Hyperlink"/>
            <w:rFonts w:ascii="Times New Roman" w:hAnsi="Times New Roman"/>
            <w:lang w:val="uk-UA"/>
          </w:rPr>
          <w:t>https://zakon.rada.gov.ua/laws/show/3551-12</w:t>
        </w:r>
      </w:hyperlink>
      <w:r w:rsidR="007350CB">
        <w:rPr>
          <w:rFonts w:ascii="Times New Roman" w:hAnsi="Times New Roman"/>
          <w:lang w:val="lt-LT"/>
        </w:rPr>
        <w:t xml:space="preserve"> </w:t>
      </w:r>
    </w:p>
  </w:footnote>
  <w:footnote w:id="7">
    <w:p w14:paraId="410934BC" w14:textId="77777777" w:rsidR="005D5497" w:rsidRPr="00962488" w:rsidRDefault="005D5497" w:rsidP="008F0AE8">
      <w:pPr>
        <w:pStyle w:val="FootnoteText"/>
        <w:rPr>
          <w:lang w:val="lt-LT"/>
        </w:rPr>
      </w:pPr>
      <w:r>
        <w:rPr>
          <w:rStyle w:val="FootnoteReference"/>
        </w:rPr>
        <w:footnoteRef/>
      </w:r>
      <w:r w:rsidRPr="00A77D77">
        <w:rPr>
          <w:lang w:val="lt-LT"/>
        </w:rPr>
        <w:t xml:space="preserve"> </w:t>
      </w:r>
      <w:hyperlink r:id="rId2" w:anchor="Text" w:history="1">
        <w:r w:rsidRPr="00A77D77">
          <w:rPr>
            <w:rStyle w:val="Hyperlink"/>
            <w:rFonts w:ascii="Times New Roman" w:hAnsi="Times New Roman"/>
            <w:lang w:val="lt-LT"/>
          </w:rPr>
          <w:t>https://zakon.rada.gov.ua/laws/show/3551-12#Text</w:t>
        </w:r>
      </w:hyperlink>
    </w:p>
  </w:footnote>
  <w:footnote w:id="8">
    <w:p w14:paraId="738B8423" w14:textId="4E662E7B" w:rsidR="00724079" w:rsidRPr="007350CB" w:rsidRDefault="00724079" w:rsidP="007350CB">
      <w:pPr>
        <w:pStyle w:val="FootnoteText"/>
        <w:spacing w:after="0"/>
        <w:ind w:left="0" w:firstLine="0"/>
        <w:jc w:val="both"/>
        <w:rPr>
          <w:rFonts w:asciiTheme="minorHAnsi" w:hAnsiTheme="minorHAnsi" w:cstheme="minorHAnsi"/>
          <w:sz w:val="18"/>
          <w:szCs w:val="18"/>
          <w:lang w:val="lt-LT"/>
        </w:rPr>
      </w:pPr>
      <w:r w:rsidRPr="007350CB">
        <w:rPr>
          <w:rStyle w:val="FootnoteReference"/>
          <w:rFonts w:asciiTheme="minorHAnsi" w:hAnsiTheme="minorHAnsi" w:cstheme="minorHAnsi"/>
          <w:sz w:val="18"/>
          <w:szCs w:val="18"/>
        </w:rPr>
        <w:footnoteRef/>
      </w:r>
      <w:r w:rsidRPr="007350CB">
        <w:rPr>
          <w:rFonts w:asciiTheme="minorHAnsi" w:hAnsiTheme="minorHAnsi" w:cstheme="minorHAnsi"/>
          <w:sz w:val="18"/>
          <w:szCs w:val="18"/>
          <w:lang w:val="lt-LT"/>
        </w:rPr>
        <w:t xml:space="preserve"> </w:t>
      </w:r>
      <w:r w:rsidRPr="007350CB">
        <w:rPr>
          <w:rStyle w:val="FootnoteReference"/>
          <w:rFonts w:asciiTheme="minorHAnsi" w:hAnsiTheme="minorHAnsi" w:cstheme="minorHAnsi"/>
          <w:i/>
          <w:sz w:val="18"/>
          <w:szCs w:val="18"/>
          <w:vertAlign w:val="baseline"/>
          <w:lang w:val="lt-LT" w:bidi="lt-LT"/>
        </w:rPr>
        <w:t xml:space="preserve">Viešųjų </w:t>
      </w:r>
      <w:r w:rsidRPr="007350CB">
        <w:rPr>
          <w:rStyle w:val="FootnoteReference"/>
          <w:rFonts w:asciiTheme="minorHAnsi" w:hAnsiTheme="minorHAnsi" w:cstheme="minorHAnsi"/>
          <w:i/>
          <w:sz w:val="18"/>
          <w:szCs w:val="18"/>
          <w:vertAlign w:val="baseline"/>
          <w:lang w:val="lt-LT" w:bidi="lt-LT"/>
        </w:rPr>
        <w:t>pirkimų tarnybos direktoriaus 2017 m. birželio 28 d. įsakymu Nr. 1S-95 patvirtinta Kainodaros taisyklių nustatymo metodika (toliau – Metodika) (</w:t>
      </w:r>
      <w:hyperlink r:id="rId3" w:history="1">
        <w:r w:rsidRPr="007350CB">
          <w:rPr>
            <w:rStyle w:val="Hyperlink"/>
            <w:rFonts w:asciiTheme="minorHAnsi" w:hAnsiTheme="minorHAnsi" w:cstheme="minorHAnsi"/>
            <w:i/>
            <w:sz w:val="18"/>
            <w:szCs w:val="18"/>
            <w:lang w:val="lt-LT" w:bidi="lt-LT"/>
          </w:rPr>
          <w:t>https://www.e-tar.lt/portal/lt/legalAct/04cbd4205bd811e79198ffdb108a3753/asr</w:t>
        </w:r>
      </w:hyperlink>
      <w:r w:rsidRPr="007350CB">
        <w:rPr>
          <w:rFonts w:asciiTheme="minorHAnsi" w:hAnsiTheme="minorHAnsi" w:cstheme="minorHAnsi"/>
          <w:i/>
          <w:sz w:val="18"/>
          <w:szCs w:val="18"/>
          <w:lang w:val="lt-LT" w:bidi="lt-LT"/>
        </w:rPr>
        <w:t xml:space="preserve"> ).</w:t>
      </w:r>
    </w:p>
  </w:footnote>
  <w:footnote w:id="9">
    <w:p w14:paraId="7DAA490E" w14:textId="2357107B" w:rsidR="00724079" w:rsidRPr="007350CB" w:rsidRDefault="00724079" w:rsidP="007350CB">
      <w:pPr>
        <w:pStyle w:val="FootnoteText"/>
        <w:spacing w:after="0"/>
        <w:ind w:left="0" w:firstLine="0"/>
        <w:jc w:val="both"/>
        <w:rPr>
          <w:lang w:val="lt-LT"/>
        </w:rPr>
      </w:pPr>
      <w:r w:rsidRPr="007350CB">
        <w:rPr>
          <w:rStyle w:val="FootnoteReference"/>
          <w:rFonts w:asciiTheme="minorHAnsi" w:hAnsiTheme="minorHAnsi" w:cstheme="minorHAnsi"/>
          <w:sz w:val="18"/>
          <w:szCs w:val="18"/>
        </w:rPr>
        <w:footnoteRef/>
      </w:r>
      <w:r w:rsidRPr="007350CB">
        <w:rPr>
          <w:rFonts w:asciiTheme="minorHAnsi" w:hAnsiTheme="minorHAnsi" w:cstheme="minorHAnsi"/>
          <w:sz w:val="18"/>
          <w:szCs w:val="18"/>
          <w:lang w:val="lt-LT"/>
        </w:rPr>
        <w:t xml:space="preserve"> </w:t>
      </w:r>
      <w:r w:rsidRPr="007350CB">
        <w:rPr>
          <w:rStyle w:val="FootnoteReference"/>
          <w:rFonts w:asciiTheme="minorHAnsi" w:hAnsiTheme="minorHAnsi" w:cstheme="minorHAnsi"/>
          <w:i/>
          <w:sz w:val="18"/>
          <w:szCs w:val="18"/>
          <w:vertAlign w:val="baseline"/>
          <w:lang w:val="uk-UA" w:bidi="lt-LT"/>
        </w:rPr>
        <w:t>Методика встановлення правил ціноутворення, затверджена Наказом Директора Служби державних закупівель № 1S-95 від 28 червня 2017 року («Методика»)</w:t>
      </w:r>
      <w:r w:rsidRPr="007350CB">
        <w:rPr>
          <w:rStyle w:val="FootnoteReference"/>
          <w:rFonts w:asciiTheme="minorHAnsi" w:hAnsiTheme="minorHAnsi" w:cstheme="minorHAnsi"/>
          <w:i/>
          <w:sz w:val="18"/>
          <w:szCs w:val="18"/>
          <w:vertAlign w:val="baseline"/>
          <w:lang w:val="lt-LT" w:bidi="lt-LT"/>
        </w:rPr>
        <w:t xml:space="preserve"> (</w:t>
      </w:r>
      <w:hyperlink r:id="rId4" w:history="1">
        <w:r w:rsidRPr="007350CB">
          <w:rPr>
            <w:rStyle w:val="Hyperlink"/>
            <w:rFonts w:asciiTheme="minorHAnsi" w:hAnsiTheme="minorHAnsi" w:cstheme="minorHAnsi"/>
            <w:i/>
            <w:sz w:val="18"/>
            <w:szCs w:val="18"/>
            <w:lang w:val="lt-LT" w:bidi="lt-LT"/>
          </w:rPr>
          <w:t>https://www.e-tar.lt/portal/lt/legalAct/04cbd4205bd811e79198ffdb108a3753/asr</w:t>
        </w:r>
      </w:hyperlink>
      <w:r w:rsidRPr="007350CB">
        <w:rPr>
          <w:rFonts w:asciiTheme="minorHAnsi" w:hAnsiTheme="minorHAnsi" w:cstheme="minorHAnsi"/>
          <w:i/>
          <w:sz w:val="18"/>
          <w:szCs w:val="18"/>
          <w:lang w:val="lt-LT" w:bidi="lt-LT"/>
        </w:rPr>
        <w:t xml:space="preserve"> ).</w:t>
      </w:r>
    </w:p>
  </w:footnote>
  <w:footnote w:id="10">
    <w:p w14:paraId="14848281" w14:textId="3A8E4105" w:rsidR="00904E71" w:rsidRPr="006202A8" w:rsidRDefault="00904E71" w:rsidP="000E1FD4">
      <w:pPr>
        <w:pStyle w:val="FootnoteText"/>
        <w:spacing w:after="0"/>
        <w:ind w:left="357" w:hanging="357"/>
        <w:rPr>
          <w:rFonts w:ascii="Times New Roman" w:hAnsi="Times New Roman"/>
          <w:lang w:val="lt-LT"/>
        </w:rPr>
      </w:pPr>
      <w:r w:rsidRPr="006202A8">
        <w:rPr>
          <w:rStyle w:val="FootnoteReference"/>
        </w:rPr>
        <w:footnoteRef/>
      </w:r>
      <w:r w:rsidRPr="006202A8">
        <w:rPr>
          <w:rFonts w:ascii="Times New Roman" w:hAnsi="Times New Roman"/>
          <w:lang w:val="pl-PL"/>
        </w:rPr>
        <w:t xml:space="preserve"> </w:t>
      </w:r>
      <w:r w:rsidRPr="006202A8">
        <w:rPr>
          <w:rFonts w:ascii="Times New Roman" w:hAnsi="Times New Roman"/>
          <w:lang w:val="pl-PL"/>
        </w:rPr>
        <w:t>14</w:t>
      </w:r>
      <w:r w:rsidRPr="006202A8">
        <w:rPr>
          <w:rFonts w:ascii="Times New Roman" w:hAnsi="Times New Roman"/>
          <w:vertAlign w:val="superscript"/>
          <w:lang w:val="pl-PL"/>
        </w:rPr>
        <w:t xml:space="preserve">1 </w:t>
      </w:r>
      <w:r w:rsidRPr="006202A8">
        <w:rPr>
          <w:rFonts w:ascii="Times New Roman" w:hAnsi="Times New Roman"/>
          <w:lang w:val="pl-PL"/>
        </w:rPr>
        <w:t xml:space="preserve">str. 2 d. </w:t>
      </w:r>
      <w:hyperlink r:id="rId5" w:anchor="Text" w:history="1">
        <w:r w:rsidRPr="006202A8">
          <w:rPr>
            <w:rStyle w:val="Hyperlink"/>
            <w:rFonts w:ascii="Times New Roman" w:hAnsi="Times New Roman"/>
            <w:lang w:val="pl-PL"/>
          </w:rPr>
          <w:t>https://zakon.rada.gov.ua/laws/show/671/97-%D0%B2%D1%80#Text</w:t>
        </w:r>
      </w:hyperlink>
      <w:r w:rsidRPr="006202A8">
        <w:rPr>
          <w:rFonts w:ascii="Times New Roman" w:hAnsi="Times New Roman"/>
          <w:lang w:val="pl-PL"/>
        </w:rPr>
        <w:t xml:space="preserve"> </w:t>
      </w:r>
    </w:p>
  </w:footnote>
  <w:footnote w:id="11">
    <w:p w14:paraId="1E12CA64" w14:textId="2B457F3F" w:rsidR="00904E71" w:rsidRPr="000E1FD4" w:rsidRDefault="00904E71" w:rsidP="000E1FD4">
      <w:pPr>
        <w:pStyle w:val="FootnoteText"/>
        <w:spacing w:after="0"/>
        <w:ind w:left="357" w:hanging="357"/>
        <w:rPr>
          <w:lang w:val="lt-LT"/>
        </w:rPr>
      </w:pPr>
      <w:r w:rsidRPr="006202A8">
        <w:rPr>
          <w:rStyle w:val="FootnoteReference"/>
        </w:rPr>
        <w:footnoteRef/>
      </w:r>
      <w:r w:rsidRPr="006202A8">
        <w:rPr>
          <w:rFonts w:ascii="Times New Roman" w:hAnsi="Times New Roman"/>
          <w:lang w:val="lt-LT"/>
        </w:rPr>
        <w:t xml:space="preserve"> </w:t>
      </w:r>
      <w:hyperlink r:id="rId6" w:anchor="Text" w:history="1">
        <w:r w:rsidRPr="006202A8">
          <w:rPr>
            <w:rStyle w:val="Hyperlink"/>
            <w:rFonts w:ascii="Times New Roman" w:hAnsi="Times New Roman"/>
            <w:lang w:val="lt-LT"/>
          </w:rPr>
          <w:t>https://zakon.rada.gov.ua/laws/show/435-15#Text</w:t>
        </w:r>
      </w:hyperlink>
      <w:r w:rsidRPr="00B02CDA">
        <w:rPr>
          <w:lang w:val="lt-LT"/>
        </w:rPr>
        <w:t xml:space="preserve"> </w:t>
      </w:r>
    </w:p>
  </w:footnote>
  <w:footnote w:id="12">
    <w:p w14:paraId="5EE50D0A" w14:textId="77777777" w:rsidR="00066533" w:rsidRPr="006202A8" w:rsidRDefault="00066533" w:rsidP="00066533">
      <w:pPr>
        <w:pStyle w:val="FootnoteText"/>
        <w:spacing w:after="0"/>
        <w:ind w:left="357" w:hanging="357"/>
        <w:rPr>
          <w:rFonts w:ascii="Times New Roman" w:hAnsi="Times New Roman"/>
          <w:lang w:val="lt-LT"/>
        </w:rPr>
      </w:pPr>
      <w:r w:rsidRPr="006202A8">
        <w:rPr>
          <w:rStyle w:val="FootnoteReference"/>
        </w:rPr>
        <w:footnoteRef/>
      </w:r>
      <w:r w:rsidRPr="006202A8">
        <w:rPr>
          <w:rFonts w:ascii="Times New Roman" w:hAnsi="Times New Roman"/>
          <w:lang w:val="pl-PL"/>
        </w:rPr>
        <w:t xml:space="preserve"> </w:t>
      </w:r>
      <w:r w:rsidRPr="006202A8">
        <w:rPr>
          <w:rFonts w:ascii="Times New Roman" w:hAnsi="Times New Roman"/>
          <w:lang w:val="pl-PL"/>
        </w:rPr>
        <w:t>14</w:t>
      </w:r>
      <w:r w:rsidRPr="006202A8">
        <w:rPr>
          <w:rFonts w:ascii="Times New Roman" w:hAnsi="Times New Roman"/>
          <w:vertAlign w:val="superscript"/>
          <w:lang w:val="pl-PL"/>
        </w:rPr>
        <w:t xml:space="preserve">1 </w:t>
      </w:r>
      <w:r w:rsidRPr="006202A8">
        <w:rPr>
          <w:rFonts w:ascii="Times New Roman" w:hAnsi="Times New Roman"/>
          <w:lang w:val="pl-PL"/>
        </w:rPr>
        <w:t xml:space="preserve">str. 2 d. </w:t>
      </w:r>
      <w:hyperlink r:id="rId7" w:anchor="Text" w:history="1">
        <w:r w:rsidRPr="006202A8">
          <w:rPr>
            <w:rStyle w:val="Hyperlink"/>
            <w:rFonts w:ascii="Times New Roman" w:hAnsi="Times New Roman"/>
            <w:lang w:val="pl-PL"/>
          </w:rPr>
          <w:t>https://zakon.rada.gov.ua/laws/show/671/97-%D0%B2%D1%80#Text</w:t>
        </w:r>
      </w:hyperlink>
      <w:r w:rsidRPr="006202A8">
        <w:rPr>
          <w:rFonts w:ascii="Times New Roman" w:hAnsi="Times New Roman"/>
          <w:lang w:val="pl-PL"/>
        </w:rPr>
        <w:t xml:space="preserve"> </w:t>
      </w:r>
    </w:p>
  </w:footnote>
  <w:footnote w:id="13">
    <w:p w14:paraId="4C90FFC7" w14:textId="70661F0D" w:rsidR="00066533" w:rsidRPr="000E1FD4" w:rsidRDefault="00066533" w:rsidP="00066533">
      <w:pPr>
        <w:pStyle w:val="FootnoteText"/>
        <w:spacing w:after="0"/>
        <w:ind w:left="357" w:hanging="357"/>
        <w:rPr>
          <w:lang w:val="lt-LT"/>
        </w:rPr>
      </w:pPr>
      <w:r w:rsidRPr="006202A8">
        <w:rPr>
          <w:rStyle w:val="FootnoteReference"/>
        </w:rPr>
        <w:footnoteRef/>
      </w:r>
      <w:r w:rsidRPr="006202A8">
        <w:rPr>
          <w:rFonts w:ascii="Times New Roman" w:hAnsi="Times New Roman"/>
          <w:lang w:val="lt-LT"/>
        </w:rPr>
        <w:t xml:space="preserve"> </w:t>
      </w:r>
      <w:r w:rsidR="006E0756">
        <w:fldChar w:fldCharType="begin"/>
      </w:r>
      <w:r w:rsidR="006E0756" w:rsidRPr="003B4A77">
        <w:rPr>
          <w:lang w:val="lt-LT"/>
        </w:rPr>
        <w:instrText>https://zakon.rada.gov.ua/laws/show/435-15" \l "Text"</w:instrText>
      </w:r>
      <w:r w:rsidR="006E0756">
        <w:fldChar w:fldCharType="separate"/>
      </w:r>
      <w:r w:rsidR="006E0756" w:rsidRPr="006202A8">
        <w:rPr>
          <w:rStyle w:val="Hyperlink"/>
          <w:rFonts w:ascii="Times New Roman" w:hAnsi="Times New Roman"/>
          <w:lang w:val="lt-LT"/>
        </w:rPr>
        <w:t>https://zakon.rada.gov.ua/laws/show/435-15#Text</w:t>
      </w:r>
      <w:r w:rsidR="006E0756">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496545"/>
      <w:docPartObj>
        <w:docPartGallery w:val="Page Numbers (Top of Page)"/>
        <w:docPartUnique/>
      </w:docPartObj>
    </w:sdtPr>
    <w:sdtEndPr/>
    <w:sdtContent>
      <w:p w14:paraId="693D0A91" w14:textId="77777777" w:rsidR="0016456F" w:rsidRDefault="0016456F">
        <w:pPr>
          <w:pStyle w:val="Header"/>
          <w:jc w:val="center"/>
        </w:pPr>
        <w:r>
          <w:fldChar w:fldCharType="begin"/>
        </w:r>
        <w:r>
          <w:instrText xml:space="preserve"> PAGE   \* MERGEFORMAT </w:instrText>
        </w:r>
        <w:r>
          <w:fldChar w:fldCharType="separate"/>
        </w:r>
        <w:r>
          <w:rPr>
            <w:noProof/>
          </w:rPr>
          <w:t>3</w:t>
        </w:r>
        <w:r>
          <w:rPr>
            <w:noProof/>
          </w:rPr>
          <w:t>4</w:t>
        </w:r>
        <w:r>
          <w:fldChar w:fldCharType="end"/>
        </w:r>
      </w:p>
    </w:sdtContent>
  </w:sdt>
  <w:p w14:paraId="65CB530F" w14:textId="77777777" w:rsidR="0016456F" w:rsidRPr="009148BF" w:rsidRDefault="0016456F" w:rsidP="008D1AE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8503"/>
      <w:docPartObj>
        <w:docPartGallery w:val="Page Numbers (Top of Page)"/>
        <w:docPartUnique/>
      </w:docPartObj>
    </w:sdtPr>
    <w:sdtEndPr/>
    <w:sdtContent>
      <w:p w14:paraId="2E3789F8" w14:textId="77777777" w:rsidR="004D3C47" w:rsidRDefault="004D3C47">
        <w:pPr>
          <w:pStyle w:val="Header"/>
          <w:jc w:val="center"/>
        </w:pPr>
        <w:r>
          <w:fldChar w:fldCharType="begin"/>
        </w:r>
        <w:r>
          <w:instrText xml:space="preserve"> PAGE   \* MERGEFORMAT </w:instrText>
        </w:r>
        <w:r>
          <w:fldChar w:fldCharType="separate"/>
        </w:r>
        <w:r>
          <w:rPr>
            <w:noProof/>
          </w:rPr>
          <w:t>3</w:t>
        </w:r>
        <w:r>
          <w:rPr>
            <w:noProof/>
          </w:rPr>
          <w:t>4</w:t>
        </w:r>
        <w:r>
          <w:fldChar w:fldCharType="end"/>
        </w:r>
      </w:p>
    </w:sdtContent>
  </w:sdt>
  <w:p w14:paraId="23B4C94F" w14:textId="77777777" w:rsidR="004D3C47" w:rsidRPr="009148BF" w:rsidRDefault="004D3C47" w:rsidP="008D1AEC">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w:t>
        </w:r>
        <w:r w:rsidR="00861DE4">
          <w:rPr>
            <w:noProof/>
          </w:rPr>
          <w:t>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BD45677"/>
    <w:multiLevelType w:val="hybridMultilevel"/>
    <w:tmpl w:val="A5C061E8"/>
    <w:lvl w:ilvl="0" w:tplc="65D41414">
      <w:start w:val="1"/>
      <w:numFmt w:val="decimal"/>
      <w:lvlText w:val="%1."/>
      <w:lvlJc w:val="left"/>
      <w:pPr>
        <w:ind w:left="1020" w:hanging="360"/>
      </w:pPr>
    </w:lvl>
    <w:lvl w:ilvl="1" w:tplc="B184CA04">
      <w:start w:val="1"/>
      <w:numFmt w:val="decimal"/>
      <w:lvlText w:val="%2."/>
      <w:lvlJc w:val="left"/>
      <w:pPr>
        <w:ind w:left="1020" w:hanging="360"/>
      </w:pPr>
    </w:lvl>
    <w:lvl w:ilvl="2" w:tplc="93A0EE0C">
      <w:start w:val="1"/>
      <w:numFmt w:val="decimal"/>
      <w:lvlText w:val="%3."/>
      <w:lvlJc w:val="left"/>
      <w:pPr>
        <w:ind w:left="1020" w:hanging="360"/>
      </w:pPr>
    </w:lvl>
    <w:lvl w:ilvl="3" w:tplc="D7A0A076">
      <w:start w:val="1"/>
      <w:numFmt w:val="decimal"/>
      <w:lvlText w:val="%4."/>
      <w:lvlJc w:val="left"/>
      <w:pPr>
        <w:ind w:left="1020" w:hanging="360"/>
      </w:pPr>
    </w:lvl>
    <w:lvl w:ilvl="4" w:tplc="591CD8FE">
      <w:start w:val="1"/>
      <w:numFmt w:val="decimal"/>
      <w:lvlText w:val="%5."/>
      <w:lvlJc w:val="left"/>
      <w:pPr>
        <w:ind w:left="1020" w:hanging="360"/>
      </w:pPr>
    </w:lvl>
    <w:lvl w:ilvl="5" w:tplc="46221108">
      <w:start w:val="1"/>
      <w:numFmt w:val="decimal"/>
      <w:lvlText w:val="%6."/>
      <w:lvlJc w:val="left"/>
      <w:pPr>
        <w:ind w:left="1020" w:hanging="360"/>
      </w:pPr>
    </w:lvl>
    <w:lvl w:ilvl="6" w:tplc="C3423B76">
      <w:start w:val="1"/>
      <w:numFmt w:val="decimal"/>
      <w:lvlText w:val="%7."/>
      <w:lvlJc w:val="left"/>
      <w:pPr>
        <w:ind w:left="1020" w:hanging="360"/>
      </w:pPr>
    </w:lvl>
    <w:lvl w:ilvl="7" w:tplc="81F8939E">
      <w:start w:val="1"/>
      <w:numFmt w:val="decimal"/>
      <w:lvlText w:val="%8."/>
      <w:lvlJc w:val="left"/>
      <w:pPr>
        <w:ind w:left="1020" w:hanging="360"/>
      </w:pPr>
    </w:lvl>
    <w:lvl w:ilvl="8" w:tplc="B49E8238">
      <w:start w:val="1"/>
      <w:numFmt w:val="decimal"/>
      <w:lvlText w:val="%9."/>
      <w:lvlJc w:val="left"/>
      <w:pPr>
        <w:ind w:left="1020" w:hanging="360"/>
      </w:pPr>
    </w:lvl>
  </w:abstractNum>
  <w:abstractNum w:abstractNumId="15"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6" w15:restartNumberingAfterBreak="0">
    <w:nsid w:val="50632765"/>
    <w:multiLevelType w:val="hybridMultilevel"/>
    <w:tmpl w:val="35208358"/>
    <w:lvl w:ilvl="0" w:tplc="61F2F16A">
      <w:start w:val="1"/>
      <w:numFmt w:val="decimal"/>
      <w:lvlText w:val="%1."/>
      <w:lvlJc w:val="left"/>
      <w:pPr>
        <w:ind w:left="1440" w:hanging="360"/>
      </w:pPr>
    </w:lvl>
    <w:lvl w:ilvl="1" w:tplc="187E2360">
      <w:start w:val="1"/>
      <w:numFmt w:val="decimal"/>
      <w:lvlText w:val="%2."/>
      <w:lvlJc w:val="left"/>
      <w:pPr>
        <w:ind w:left="1440" w:hanging="360"/>
      </w:pPr>
    </w:lvl>
    <w:lvl w:ilvl="2" w:tplc="9AAAEE2A">
      <w:start w:val="1"/>
      <w:numFmt w:val="decimal"/>
      <w:lvlText w:val="%3."/>
      <w:lvlJc w:val="left"/>
      <w:pPr>
        <w:ind w:left="1440" w:hanging="360"/>
      </w:pPr>
    </w:lvl>
    <w:lvl w:ilvl="3" w:tplc="6AE65384">
      <w:start w:val="1"/>
      <w:numFmt w:val="decimal"/>
      <w:lvlText w:val="%4."/>
      <w:lvlJc w:val="left"/>
      <w:pPr>
        <w:ind w:left="1440" w:hanging="360"/>
      </w:pPr>
    </w:lvl>
    <w:lvl w:ilvl="4" w:tplc="6CE4D0F6">
      <w:start w:val="1"/>
      <w:numFmt w:val="decimal"/>
      <w:lvlText w:val="%5."/>
      <w:lvlJc w:val="left"/>
      <w:pPr>
        <w:ind w:left="1440" w:hanging="360"/>
      </w:pPr>
    </w:lvl>
    <w:lvl w:ilvl="5" w:tplc="19A40AD8">
      <w:start w:val="1"/>
      <w:numFmt w:val="decimal"/>
      <w:lvlText w:val="%6."/>
      <w:lvlJc w:val="left"/>
      <w:pPr>
        <w:ind w:left="1440" w:hanging="360"/>
      </w:pPr>
    </w:lvl>
    <w:lvl w:ilvl="6" w:tplc="63C4DC70">
      <w:start w:val="1"/>
      <w:numFmt w:val="decimal"/>
      <w:lvlText w:val="%7."/>
      <w:lvlJc w:val="left"/>
      <w:pPr>
        <w:ind w:left="1440" w:hanging="360"/>
      </w:pPr>
    </w:lvl>
    <w:lvl w:ilvl="7" w:tplc="3B849466">
      <w:start w:val="1"/>
      <w:numFmt w:val="decimal"/>
      <w:lvlText w:val="%8."/>
      <w:lvlJc w:val="left"/>
      <w:pPr>
        <w:ind w:left="1440" w:hanging="360"/>
      </w:pPr>
    </w:lvl>
    <w:lvl w:ilvl="8" w:tplc="87AC512A">
      <w:start w:val="1"/>
      <w:numFmt w:val="decimal"/>
      <w:lvlText w:val="%9."/>
      <w:lvlJc w:val="left"/>
      <w:pPr>
        <w:ind w:left="1440" w:hanging="360"/>
      </w:pPr>
    </w:lvl>
  </w:abstractNum>
  <w:abstractNum w:abstractNumId="17" w15:restartNumberingAfterBreak="0">
    <w:nsid w:val="5EBB7DD5"/>
    <w:multiLevelType w:val="hybridMultilevel"/>
    <w:tmpl w:val="5E9279B8"/>
    <w:lvl w:ilvl="0" w:tplc="F9C0DC3A">
      <w:start w:val="1"/>
      <w:numFmt w:val="bullet"/>
      <w:lvlText w:val=""/>
      <w:lvlJc w:val="left"/>
      <w:pPr>
        <w:ind w:left="1080" w:hanging="360"/>
      </w:pPr>
      <w:rPr>
        <w:rFonts w:ascii="Symbol" w:hAnsi="Symbol"/>
      </w:rPr>
    </w:lvl>
    <w:lvl w:ilvl="1" w:tplc="5F6C188E">
      <w:start w:val="1"/>
      <w:numFmt w:val="bullet"/>
      <w:lvlText w:val=""/>
      <w:lvlJc w:val="left"/>
      <w:pPr>
        <w:ind w:left="1080" w:hanging="360"/>
      </w:pPr>
      <w:rPr>
        <w:rFonts w:ascii="Symbol" w:hAnsi="Symbol"/>
      </w:rPr>
    </w:lvl>
    <w:lvl w:ilvl="2" w:tplc="45D68B34">
      <w:start w:val="1"/>
      <w:numFmt w:val="bullet"/>
      <w:lvlText w:val=""/>
      <w:lvlJc w:val="left"/>
      <w:pPr>
        <w:ind w:left="1080" w:hanging="360"/>
      </w:pPr>
      <w:rPr>
        <w:rFonts w:ascii="Symbol" w:hAnsi="Symbol"/>
      </w:rPr>
    </w:lvl>
    <w:lvl w:ilvl="3" w:tplc="B76C5B16">
      <w:start w:val="1"/>
      <w:numFmt w:val="bullet"/>
      <w:lvlText w:val=""/>
      <w:lvlJc w:val="left"/>
      <w:pPr>
        <w:ind w:left="1080" w:hanging="360"/>
      </w:pPr>
      <w:rPr>
        <w:rFonts w:ascii="Symbol" w:hAnsi="Symbol"/>
      </w:rPr>
    </w:lvl>
    <w:lvl w:ilvl="4" w:tplc="BA7E2418">
      <w:start w:val="1"/>
      <w:numFmt w:val="bullet"/>
      <w:lvlText w:val=""/>
      <w:lvlJc w:val="left"/>
      <w:pPr>
        <w:ind w:left="1080" w:hanging="360"/>
      </w:pPr>
      <w:rPr>
        <w:rFonts w:ascii="Symbol" w:hAnsi="Symbol"/>
      </w:rPr>
    </w:lvl>
    <w:lvl w:ilvl="5" w:tplc="F1560B44">
      <w:start w:val="1"/>
      <w:numFmt w:val="bullet"/>
      <w:lvlText w:val=""/>
      <w:lvlJc w:val="left"/>
      <w:pPr>
        <w:ind w:left="1080" w:hanging="360"/>
      </w:pPr>
      <w:rPr>
        <w:rFonts w:ascii="Symbol" w:hAnsi="Symbol"/>
      </w:rPr>
    </w:lvl>
    <w:lvl w:ilvl="6" w:tplc="91645098">
      <w:start w:val="1"/>
      <w:numFmt w:val="bullet"/>
      <w:lvlText w:val=""/>
      <w:lvlJc w:val="left"/>
      <w:pPr>
        <w:ind w:left="1080" w:hanging="360"/>
      </w:pPr>
      <w:rPr>
        <w:rFonts w:ascii="Symbol" w:hAnsi="Symbol"/>
      </w:rPr>
    </w:lvl>
    <w:lvl w:ilvl="7" w:tplc="32DA5FCA">
      <w:start w:val="1"/>
      <w:numFmt w:val="bullet"/>
      <w:lvlText w:val=""/>
      <w:lvlJc w:val="left"/>
      <w:pPr>
        <w:ind w:left="1080" w:hanging="360"/>
      </w:pPr>
      <w:rPr>
        <w:rFonts w:ascii="Symbol" w:hAnsi="Symbol"/>
      </w:rPr>
    </w:lvl>
    <w:lvl w:ilvl="8" w:tplc="2732ED46">
      <w:start w:val="1"/>
      <w:numFmt w:val="bullet"/>
      <w:lvlText w:val=""/>
      <w:lvlJc w:val="left"/>
      <w:pPr>
        <w:ind w:left="1080" w:hanging="360"/>
      </w:pPr>
      <w:rPr>
        <w:rFonts w:ascii="Symbol" w:hAnsi="Symbol"/>
      </w:rPr>
    </w:lvl>
  </w:abstractNum>
  <w:abstractNum w:abstractNumId="18"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9"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20"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21" w15:restartNumberingAfterBreak="0">
    <w:nsid w:val="66C97F55"/>
    <w:multiLevelType w:val="multilevel"/>
    <w:tmpl w:val="ABC2BE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abstractNum w:abstractNumId="23" w15:restartNumberingAfterBreak="0">
    <w:nsid w:val="7AA84D5C"/>
    <w:multiLevelType w:val="multilevel"/>
    <w:tmpl w:val="20941FB8"/>
    <w:lvl w:ilvl="0">
      <w:start w:val="7"/>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7B0D7153"/>
    <w:multiLevelType w:val="hybridMultilevel"/>
    <w:tmpl w:val="BABC6296"/>
    <w:lvl w:ilvl="0" w:tplc="90801C58">
      <w:start w:val="1"/>
      <w:numFmt w:val="decimal"/>
      <w:lvlText w:val="%1."/>
      <w:lvlJc w:val="left"/>
      <w:pPr>
        <w:ind w:left="1020" w:hanging="360"/>
      </w:pPr>
    </w:lvl>
    <w:lvl w:ilvl="1" w:tplc="B470A3D4">
      <w:start w:val="1"/>
      <w:numFmt w:val="decimal"/>
      <w:lvlText w:val="%2."/>
      <w:lvlJc w:val="left"/>
      <w:pPr>
        <w:ind w:left="1020" w:hanging="360"/>
      </w:pPr>
    </w:lvl>
    <w:lvl w:ilvl="2" w:tplc="AE7EA666">
      <w:start w:val="1"/>
      <w:numFmt w:val="decimal"/>
      <w:lvlText w:val="%3."/>
      <w:lvlJc w:val="left"/>
      <w:pPr>
        <w:ind w:left="1020" w:hanging="360"/>
      </w:pPr>
    </w:lvl>
    <w:lvl w:ilvl="3" w:tplc="FF18D0AC">
      <w:start w:val="1"/>
      <w:numFmt w:val="decimal"/>
      <w:lvlText w:val="%4."/>
      <w:lvlJc w:val="left"/>
      <w:pPr>
        <w:ind w:left="1020" w:hanging="360"/>
      </w:pPr>
    </w:lvl>
    <w:lvl w:ilvl="4" w:tplc="02E2EC56">
      <w:start w:val="1"/>
      <w:numFmt w:val="decimal"/>
      <w:lvlText w:val="%5."/>
      <w:lvlJc w:val="left"/>
      <w:pPr>
        <w:ind w:left="1020" w:hanging="360"/>
      </w:pPr>
    </w:lvl>
    <w:lvl w:ilvl="5" w:tplc="2EA24B24">
      <w:start w:val="1"/>
      <w:numFmt w:val="decimal"/>
      <w:lvlText w:val="%6."/>
      <w:lvlJc w:val="left"/>
      <w:pPr>
        <w:ind w:left="1020" w:hanging="360"/>
      </w:pPr>
    </w:lvl>
    <w:lvl w:ilvl="6" w:tplc="10ECACB4">
      <w:start w:val="1"/>
      <w:numFmt w:val="decimal"/>
      <w:lvlText w:val="%7."/>
      <w:lvlJc w:val="left"/>
      <w:pPr>
        <w:ind w:left="1020" w:hanging="360"/>
      </w:pPr>
    </w:lvl>
    <w:lvl w:ilvl="7" w:tplc="E8D03982">
      <w:start w:val="1"/>
      <w:numFmt w:val="decimal"/>
      <w:lvlText w:val="%8."/>
      <w:lvlJc w:val="left"/>
      <w:pPr>
        <w:ind w:left="1020" w:hanging="360"/>
      </w:pPr>
    </w:lvl>
    <w:lvl w:ilvl="8" w:tplc="99527032">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5"/>
  </w:num>
  <w:num w:numId="6" w16cid:durableId="575475976">
    <w:abstractNumId w:val="6"/>
  </w:num>
  <w:num w:numId="7" w16cid:durableId="1718357105">
    <w:abstractNumId w:val="10"/>
  </w:num>
  <w:num w:numId="8" w16cid:durableId="1707216601">
    <w:abstractNumId w:val="18"/>
  </w:num>
  <w:num w:numId="9" w16cid:durableId="987398128">
    <w:abstractNumId w:val="22"/>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20"/>
  </w:num>
  <w:num w:numId="17" w16cid:durableId="1963413411">
    <w:abstractNumId w:val="19"/>
  </w:num>
  <w:num w:numId="18" w16cid:durableId="753015634">
    <w:abstractNumId w:val="3"/>
  </w:num>
  <w:num w:numId="19" w16cid:durableId="1994024140">
    <w:abstractNumId w:val="8"/>
  </w:num>
  <w:num w:numId="20" w16cid:durableId="299575588">
    <w:abstractNumId w:val="23"/>
  </w:num>
  <w:num w:numId="21" w16cid:durableId="328799297">
    <w:abstractNumId w:val="21"/>
  </w:num>
  <w:num w:numId="22" w16cid:durableId="460266288">
    <w:abstractNumId w:val="17"/>
  </w:num>
  <w:num w:numId="23" w16cid:durableId="240531124">
    <w:abstractNumId w:val="16"/>
  </w:num>
  <w:num w:numId="24" w16cid:durableId="421344654">
    <w:abstractNumId w:val="14"/>
  </w:num>
  <w:num w:numId="25" w16cid:durableId="1637375584">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0783"/>
    <w:rsid w:val="000016FC"/>
    <w:rsid w:val="0000171D"/>
    <w:rsid w:val="00001DAD"/>
    <w:rsid w:val="00001E77"/>
    <w:rsid w:val="00004325"/>
    <w:rsid w:val="000054AA"/>
    <w:rsid w:val="00005860"/>
    <w:rsid w:val="00005D81"/>
    <w:rsid w:val="00006623"/>
    <w:rsid w:val="0001036A"/>
    <w:rsid w:val="000103C0"/>
    <w:rsid w:val="000106CD"/>
    <w:rsid w:val="0001100B"/>
    <w:rsid w:val="000112AA"/>
    <w:rsid w:val="00012173"/>
    <w:rsid w:val="00012DC9"/>
    <w:rsid w:val="000130C0"/>
    <w:rsid w:val="00015356"/>
    <w:rsid w:val="000157FF"/>
    <w:rsid w:val="0001692E"/>
    <w:rsid w:val="000221B8"/>
    <w:rsid w:val="00023549"/>
    <w:rsid w:val="00023663"/>
    <w:rsid w:val="000236B6"/>
    <w:rsid w:val="0002388E"/>
    <w:rsid w:val="00024001"/>
    <w:rsid w:val="00024F56"/>
    <w:rsid w:val="0002531A"/>
    <w:rsid w:val="00025F69"/>
    <w:rsid w:val="00026C3E"/>
    <w:rsid w:val="00027D81"/>
    <w:rsid w:val="00030830"/>
    <w:rsid w:val="0003089D"/>
    <w:rsid w:val="00031398"/>
    <w:rsid w:val="00031E1F"/>
    <w:rsid w:val="00032046"/>
    <w:rsid w:val="00032542"/>
    <w:rsid w:val="000330CA"/>
    <w:rsid w:val="00033161"/>
    <w:rsid w:val="000336C8"/>
    <w:rsid w:val="0003399D"/>
    <w:rsid w:val="00033F25"/>
    <w:rsid w:val="00034A95"/>
    <w:rsid w:val="00034C83"/>
    <w:rsid w:val="00035197"/>
    <w:rsid w:val="00036C44"/>
    <w:rsid w:val="00037054"/>
    <w:rsid w:val="00037828"/>
    <w:rsid w:val="0004017D"/>
    <w:rsid w:val="00040478"/>
    <w:rsid w:val="00040514"/>
    <w:rsid w:val="00041A69"/>
    <w:rsid w:val="0004267E"/>
    <w:rsid w:val="00043F90"/>
    <w:rsid w:val="0004423E"/>
    <w:rsid w:val="00044405"/>
    <w:rsid w:val="0004548A"/>
    <w:rsid w:val="00046BAD"/>
    <w:rsid w:val="00046EEF"/>
    <w:rsid w:val="00046F03"/>
    <w:rsid w:val="0004761C"/>
    <w:rsid w:val="00047842"/>
    <w:rsid w:val="00047A55"/>
    <w:rsid w:val="00047BBE"/>
    <w:rsid w:val="0005064C"/>
    <w:rsid w:val="00050984"/>
    <w:rsid w:val="00050E62"/>
    <w:rsid w:val="00051020"/>
    <w:rsid w:val="00051668"/>
    <w:rsid w:val="000525A7"/>
    <w:rsid w:val="00052B83"/>
    <w:rsid w:val="000540B8"/>
    <w:rsid w:val="000544D3"/>
    <w:rsid w:val="000546D1"/>
    <w:rsid w:val="00054BA1"/>
    <w:rsid w:val="00055009"/>
    <w:rsid w:val="00055A70"/>
    <w:rsid w:val="00056326"/>
    <w:rsid w:val="00056B14"/>
    <w:rsid w:val="00056D6D"/>
    <w:rsid w:val="000579AD"/>
    <w:rsid w:val="000579CF"/>
    <w:rsid w:val="00057F83"/>
    <w:rsid w:val="000619C2"/>
    <w:rsid w:val="0006248E"/>
    <w:rsid w:val="000635A2"/>
    <w:rsid w:val="00063B3D"/>
    <w:rsid w:val="00063D01"/>
    <w:rsid w:val="0006445C"/>
    <w:rsid w:val="00064583"/>
    <w:rsid w:val="00064958"/>
    <w:rsid w:val="00064DC2"/>
    <w:rsid w:val="0006570D"/>
    <w:rsid w:val="00066082"/>
    <w:rsid w:val="00066533"/>
    <w:rsid w:val="00070554"/>
    <w:rsid w:val="00070977"/>
    <w:rsid w:val="00070A57"/>
    <w:rsid w:val="000714E3"/>
    <w:rsid w:val="0007192E"/>
    <w:rsid w:val="000719E6"/>
    <w:rsid w:val="0007222D"/>
    <w:rsid w:val="0007278B"/>
    <w:rsid w:val="000744A6"/>
    <w:rsid w:val="00074FE5"/>
    <w:rsid w:val="00075E30"/>
    <w:rsid w:val="000765DC"/>
    <w:rsid w:val="00077A5E"/>
    <w:rsid w:val="0008012D"/>
    <w:rsid w:val="000805C8"/>
    <w:rsid w:val="00081082"/>
    <w:rsid w:val="0008139C"/>
    <w:rsid w:val="00081AC2"/>
    <w:rsid w:val="00081C9C"/>
    <w:rsid w:val="00081CED"/>
    <w:rsid w:val="000826D3"/>
    <w:rsid w:val="00082A38"/>
    <w:rsid w:val="00084911"/>
    <w:rsid w:val="000856D1"/>
    <w:rsid w:val="00085FA0"/>
    <w:rsid w:val="00086323"/>
    <w:rsid w:val="00086727"/>
    <w:rsid w:val="000872D6"/>
    <w:rsid w:val="00090445"/>
    <w:rsid w:val="00091032"/>
    <w:rsid w:val="0009190E"/>
    <w:rsid w:val="000921A8"/>
    <w:rsid w:val="000923AA"/>
    <w:rsid w:val="0009253D"/>
    <w:rsid w:val="000928CE"/>
    <w:rsid w:val="00093456"/>
    <w:rsid w:val="00093953"/>
    <w:rsid w:val="00093F33"/>
    <w:rsid w:val="00094E7C"/>
    <w:rsid w:val="000A0CCA"/>
    <w:rsid w:val="000A11EE"/>
    <w:rsid w:val="000A1C9C"/>
    <w:rsid w:val="000A21AC"/>
    <w:rsid w:val="000A23FC"/>
    <w:rsid w:val="000A2595"/>
    <w:rsid w:val="000A26D3"/>
    <w:rsid w:val="000A29BC"/>
    <w:rsid w:val="000A2AF5"/>
    <w:rsid w:val="000A355D"/>
    <w:rsid w:val="000A374B"/>
    <w:rsid w:val="000A38FB"/>
    <w:rsid w:val="000A4874"/>
    <w:rsid w:val="000A4E03"/>
    <w:rsid w:val="000A5A10"/>
    <w:rsid w:val="000A6410"/>
    <w:rsid w:val="000A6ADB"/>
    <w:rsid w:val="000A6DB1"/>
    <w:rsid w:val="000A7010"/>
    <w:rsid w:val="000A727A"/>
    <w:rsid w:val="000A7754"/>
    <w:rsid w:val="000A7ABF"/>
    <w:rsid w:val="000A7EBC"/>
    <w:rsid w:val="000B01DD"/>
    <w:rsid w:val="000B0789"/>
    <w:rsid w:val="000B1A62"/>
    <w:rsid w:val="000B22E7"/>
    <w:rsid w:val="000B25C3"/>
    <w:rsid w:val="000B2B82"/>
    <w:rsid w:val="000B2D2A"/>
    <w:rsid w:val="000B2F8B"/>
    <w:rsid w:val="000B36DF"/>
    <w:rsid w:val="000B3B02"/>
    <w:rsid w:val="000B3FFD"/>
    <w:rsid w:val="000B4966"/>
    <w:rsid w:val="000B5504"/>
    <w:rsid w:val="000B7A17"/>
    <w:rsid w:val="000C0593"/>
    <w:rsid w:val="000C0B9C"/>
    <w:rsid w:val="000C2935"/>
    <w:rsid w:val="000C2EB6"/>
    <w:rsid w:val="000C30BB"/>
    <w:rsid w:val="000C3852"/>
    <w:rsid w:val="000C4195"/>
    <w:rsid w:val="000C41AD"/>
    <w:rsid w:val="000C49E6"/>
    <w:rsid w:val="000C4B85"/>
    <w:rsid w:val="000C4C50"/>
    <w:rsid w:val="000C4CBC"/>
    <w:rsid w:val="000C564D"/>
    <w:rsid w:val="000C56F7"/>
    <w:rsid w:val="000C5907"/>
    <w:rsid w:val="000C5939"/>
    <w:rsid w:val="000C5BBA"/>
    <w:rsid w:val="000C60A4"/>
    <w:rsid w:val="000C60DB"/>
    <w:rsid w:val="000D0307"/>
    <w:rsid w:val="000D0A7A"/>
    <w:rsid w:val="000D0D5E"/>
    <w:rsid w:val="000D0EEE"/>
    <w:rsid w:val="000D2A99"/>
    <w:rsid w:val="000D2E2C"/>
    <w:rsid w:val="000D3137"/>
    <w:rsid w:val="000D38A0"/>
    <w:rsid w:val="000D3B44"/>
    <w:rsid w:val="000D3D58"/>
    <w:rsid w:val="000D486C"/>
    <w:rsid w:val="000D4DB8"/>
    <w:rsid w:val="000D555C"/>
    <w:rsid w:val="000D6C61"/>
    <w:rsid w:val="000E05FC"/>
    <w:rsid w:val="000E138D"/>
    <w:rsid w:val="000E1396"/>
    <w:rsid w:val="000E1E77"/>
    <w:rsid w:val="000E1FD4"/>
    <w:rsid w:val="000E2271"/>
    <w:rsid w:val="000E22CC"/>
    <w:rsid w:val="000E2A61"/>
    <w:rsid w:val="000E3352"/>
    <w:rsid w:val="000E36D0"/>
    <w:rsid w:val="000E382E"/>
    <w:rsid w:val="000E3D55"/>
    <w:rsid w:val="000E45AE"/>
    <w:rsid w:val="000E51BA"/>
    <w:rsid w:val="000E528A"/>
    <w:rsid w:val="000E545B"/>
    <w:rsid w:val="000E5750"/>
    <w:rsid w:val="000E7C72"/>
    <w:rsid w:val="000E7ED8"/>
    <w:rsid w:val="000F0F86"/>
    <w:rsid w:val="000F17F6"/>
    <w:rsid w:val="000F1851"/>
    <w:rsid w:val="000F2E77"/>
    <w:rsid w:val="000F35F0"/>
    <w:rsid w:val="000F3850"/>
    <w:rsid w:val="000F3886"/>
    <w:rsid w:val="000F49BA"/>
    <w:rsid w:val="000F4DD3"/>
    <w:rsid w:val="000F5D12"/>
    <w:rsid w:val="000F6227"/>
    <w:rsid w:val="000F6699"/>
    <w:rsid w:val="000F75DA"/>
    <w:rsid w:val="00100305"/>
    <w:rsid w:val="00100B9D"/>
    <w:rsid w:val="00100B9F"/>
    <w:rsid w:val="0010173C"/>
    <w:rsid w:val="00101C5E"/>
    <w:rsid w:val="00101FEE"/>
    <w:rsid w:val="00102E41"/>
    <w:rsid w:val="00103928"/>
    <w:rsid w:val="001054B7"/>
    <w:rsid w:val="00105710"/>
    <w:rsid w:val="00105D3A"/>
    <w:rsid w:val="0010668C"/>
    <w:rsid w:val="00107B72"/>
    <w:rsid w:val="00110943"/>
    <w:rsid w:val="00110B82"/>
    <w:rsid w:val="0011150B"/>
    <w:rsid w:val="00111F00"/>
    <w:rsid w:val="001121A2"/>
    <w:rsid w:val="0011288E"/>
    <w:rsid w:val="0011375E"/>
    <w:rsid w:val="00114CDB"/>
    <w:rsid w:val="001153F9"/>
    <w:rsid w:val="00116084"/>
    <w:rsid w:val="00116304"/>
    <w:rsid w:val="00116534"/>
    <w:rsid w:val="00116709"/>
    <w:rsid w:val="00116B18"/>
    <w:rsid w:val="00116C33"/>
    <w:rsid w:val="00120533"/>
    <w:rsid w:val="001206FC"/>
    <w:rsid w:val="001207A8"/>
    <w:rsid w:val="00120D86"/>
    <w:rsid w:val="00120F7B"/>
    <w:rsid w:val="001216D0"/>
    <w:rsid w:val="00122904"/>
    <w:rsid w:val="001239A6"/>
    <w:rsid w:val="00123D43"/>
    <w:rsid w:val="00123E44"/>
    <w:rsid w:val="00124114"/>
    <w:rsid w:val="0012439C"/>
    <w:rsid w:val="001248C6"/>
    <w:rsid w:val="00124966"/>
    <w:rsid w:val="0012497E"/>
    <w:rsid w:val="00124BD9"/>
    <w:rsid w:val="0012642A"/>
    <w:rsid w:val="00126805"/>
    <w:rsid w:val="001272B3"/>
    <w:rsid w:val="00131295"/>
    <w:rsid w:val="00131502"/>
    <w:rsid w:val="00132534"/>
    <w:rsid w:val="001335BB"/>
    <w:rsid w:val="001336D2"/>
    <w:rsid w:val="00134174"/>
    <w:rsid w:val="00134455"/>
    <w:rsid w:val="00134AD2"/>
    <w:rsid w:val="0013504D"/>
    <w:rsid w:val="00135788"/>
    <w:rsid w:val="001366A8"/>
    <w:rsid w:val="00136E79"/>
    <w:rsid w:val="00137318"/>
    <w:rsid w:val="00140994"/>
    <w:rsid w:val="001409DA"/>
    <w:rsid w:val="00141745"/>
    <w:rsid w:val="00142A65"/>
    <w:rsid w:val="0014388B"/>
    <w:rsid w:val="00143D31"/>
    <w:rsid w:val="00143FA0"/>
    <w:rsid w:val="00144502"/>
    <w:rsid w:val="00144F01"/>
    <w:rsid w:val="00146CED"/>
    <w:rsid w:val="001475E4"/>
    <w:rsid w:val="0014769B"/>
    <w:rsid w:val="00147FE8"/>
    <w:rsid w:val="00150354"/>
    <w:rsid w:val="0015073B"/>
    <w:rsid w:val="00150FAB"/>
    <w:rsid w:val="0015224C"/>
    <w:rsid w:val="00152630"/>
    <w:rsid w:val="001534D4"/>
    <w:rsid w:val="00153778"/>
    <w:rsid w:val="001537ED"/>
    <w:rsid w:val="00154733"/>
    <w:rsid w:val="00155001"/>
    <w:rsid w:val="001562F2"/>
    <w:rsid w:val="00156976"/>
    <w:rsid w:val="00157BE1"/>
    <w:rsid w:val="00161DD8"/>
    <w:rsid w:val="00162432"/>
    <w:rsid w:val="0016302B"/>
    <w:rsid w:val="0016306F"/>
    <w:rsid w:val="0016310F"/>
    <w:rsid w:val="00163173"/>
    <w:rsid w:val="00163293"/>
    <w:rsid w:val="001638DC"/>
    <w:rsid w:val="0016456F"/>
    <w:rsid w:val="00165A25"/>
    <w:rsid w:val="00165B64"/>
    <w:rsid w:val="00166FD2"/>
    <w:rsid w:val="001677B2"/>
    <w:rsid w:val="00167893"/>
    <w:rsid w:val="0017018C"/>
    <w:rsid w:val="001708DB"/>
    <w:rsid w:val="001709D8"/>
    <w:rsid w:val="00170EA0"/>
    <w:rsid w:val="001716B3"/>
    <w:rsid w:val="00171CBA"/>
    <w:rsid w:val="00171FE7"/>
    <w:rsid w:val="0017203E"/>
    <w:rsid w:val="00172E5A"/>
    <w:rsid w:val="00173C08"/>
    <w:rsid w:val="00173CB5"/>
    <w:rsid w:val="00174158"/>
    <w:rsid w:val="00174669"/>
    <w:rsid w:val="001753F8"/>
    <w:rsid w:val="00175A43"/>
    <w:rsid w:val="00176DBD"/>
    <w:rsid w:val="00177550"/>
    <w:rsid w:val="00180049"/>
    <w:rsid w:val="0018045F"/>
    <w:rsid w:val="00181950"/>
    <w:rsid w:val="001835EF"/>
    <w:rsid w:val="0018376C"/>
    <w:rsid w:val="00183E68"/>
    <w:rsid w:val="00185E9C"/>
    <w:rsid w:val="00190D3D"/>
    <w:rsid w:val="0019203B"/>
    <w:rsid w:val="0019282F"/>
    <w:rsid w:val="001935F1"/>
    <w:rsid w:val="00193C31"/>
    <w:rsid w:val="00194B54"/>
    <w:rsid w:val="00195B14"/>
    <w:rsid w:val="001965BA"/>
    <w:rsid w:val="00196AEA"/>
    <w:rsid w:val="00197226"/>
    <w:rsid w:val="0019726D"/>
    <w:rsid w:val="001974FF"/>
    <w:rsid w:val="00197855"/>
    <w:rsid w:val="00197B47"/>
    <w:rsid w:val="00197E2C"/>
    <w:rsid w:val="001A0299"/>
    <w:rsid w:val="001A09EE"/>
    <w:rsid w:val="001A0A50"/>
    <w:rsid w:val="001A1317"/>
    <w:rsid w:val="001A1A1F"/>
    <w:rsid w:val="001A3076"/>
    <w:rsid w:val="001A3707"/>
    <w:rsid w:val="001A4422"/>
    <w:rsid w:val="001A472B"/>
    <w:rsid w:val="001A47BE"/>
    <w:rsid w:val="001A4A11"/>
    <w:rsid w:val="001A4A4C"/>
    <w:rsid w:val="001A4F2E"/>
    <w:rsid w:val="001A4F90"/>
    <w:rsid w:val="001A61E8"/>
    <w:rsid w:val="001B1880"/>
    <w:rsid w:val="001B3687"/>
    <w:rsid w:val="001B3F0C"/>
    <w:rsid w:val="001B44AA"/>
    <w:rsid w:val="001B47EB"/>
    <w:rsid w:val="001B5383"/>
    <w:rsid w:val="001B5B41"/>
    <w:rsid w:val="001B60BE"/>
    <w:rsid w:val="001B677C"/>
    <w:rsid w:val="001B69E8"/>
    <w:rsid w:val="001B6FB4"/>
    <w:rsid w:val="001B70EF"/>
    <w:rsid w:val="001B72B8"/>
    <w:rsid w:val="001C01F6"/>
    <w:rsid w:val="001C08A3"/>
    <w:rsid w:val="001C0D56"/>
    <w:rsid w:val="001C1C6B"/>
    <w:rsid w:val="001C27FC"/>
    <w:rsid w:val="001C33E6"/>
    <w:rsid w:val="001C34C1"/>
    <w:rsid w:val="001C457C"/>
    <w:rsid w:val="001C48A8"/>
    <w:rsid w:val="001C4B85"/>
    <w:rsid w:val="001C50CC"/>
    <w:rsid w:val="001C58BB"/>
    <w:rsid w:val="001C59BB"/>
    <w:rsid w:val="001C6391"/>
    <w:rsid w:val="001C6633"/>
    <w:rsid w:val="001C6CFF"/>
    <w:rsid w:val="001C74C1"/>
    <w:rsid w:val="001C7633"/>
    <w:rsid w:val="001D014C"/>
    <w:rsid w:val="001D06CA"/>
    <w:rsid w:val="001D0BEB"/>
    <w:rsid w:val="001D1FA4"/>
    <w:rsid w:val="001D407E"/>
    <w:rsid w:val="001D5E2B"/>
    <w:rsid w:val="001D6562"/>
    <w:rsid w:val="001E1139"/>
    <w:rsid w:val="001E11E2"/>
    <w:rsid w:val="001E1473"/>
    <w:rsid w:val="001E2201"/>
    <w:rsid w:val="001E2936"/>
    <w:rsid w:val="001E293B"/>
    <w:rsid w:val="001E3BF3"/>
    <w:rsid w:val="001E450B"/>
    <w:rsid w:val="001E48D8"/>
    <w:rsid w:val="001E4997"/>
    <w:rsid w:val="001E4F09"/>
    <w:rsid w:val="001E53D2"/>
    <w:rsid w:val="001E5479"/>
    <w:rsid w:val="001E580D"/>
    <w:rsid w:val="001E682F"/>
    <w:rsid w:val="001E6E95"/>
    <w:rsid w:val="001E75FF"/>
    <w:rsid w:val="001E775C"/>
    <w:rsid w:val="001F083D"/>
    <w:rsid w:val="001F0BBE"/>
    <w:rsid w:val="001F0C84"/>
    <w:rsid w:val="001F1A1E"/>
    <w:rsid w:val="001F2E7F"/>
    <w:rsid w:val="001F2F0F"/>
    <w:rsid w:val="001F3109"/>
    <w:rsid w:val="001F3AD9"/>
    <w:rsid w:val="001F3CB7"/>
    <w:rsid w:val="001F3F1B"/>
    <w:rsid w:val="001F3F76"/>
    <w:rsid w:val="001F449E"/>
    <w:rsid w:val="001F4810"/>
    <w:rsid w:val="001F4CFB"/>
    <w:rsid w:val="001F512C"/>
    <w:rsid w:val="001F51B1"/>
    <w:rsid w:val="001F528B"/>
    <w:rsid w:val="001F64A2"/>
    <w:rsid w:val="001F720E"/>
    <w:rsid w:val="002008A2"/>
    <w:rsid w:val="002008F2"/>
    <w:rsid w:val="00200D52"/>
    <w:rsid w:val="00200D56"/>
    <w:rsid w:val="00200E44"/>
    <w:rsid w:val="00202CE0"/>
    <w:rsid w:val="00202DD9"/>
    <w:rsid w:val="00203137"/>
    <w:rsid w:val="0020363D"/>
    <w:rsid w:val="002036B7"/>
    <w:rsid w:val="0020399D"/>
    <w:rsid w:val="00204458"/>
    <w:rsid w:val="00204981"/>
    <w:rsid w:val="00205426"/>
    <w:rsid w:val="0020558C"/>
    <w:rsid w:val="002058E4"/>
    <w:rsid w:val="0020607D"/>
    <w:rsid w:val="00207633"/>
    <w:rsid w:val="00210CBE"/>
    <w:rsid w:val="0021113D"/>
    <w:rsid w:val="002115F4"/>
    <w:rsid w:val="00211F16"/>
    <w:rsid w:val="002121C0"/>
    <w:rsid w:val="00215251"/>
    <w:rsid w:val="00216785"/>
    <w:rsid w:val="002168EC"/>
    <w:rsid w:val="002174D8"/>
    <w:rsid w:val="00220DBF"/>
    <w:rsid w:val="00221515"/>
    <w:rsid w:val="00221FB5"/>
    <w:rsid w:val="0022299B"/>
    <w:rsid w:val="00222A38"/>
    <w:rsid w:val="00222AAB"/>
    <w:rsid w:val="00223314"/>
    <w:rsid w:val="00223F20"/>
    <w:rsid w:val="00224BDB"/>
    <w:rsid w:val="0022544B"/>
    <w:rsid w:val="00225BE8"/>
    <w:rsid w:val="00227151"/>
    <w:rsid w:val="002309ED"/>
    <w:rsid w:val="00230F8C"/>
    <w:rsid w:val="00231359"/>
    <w:rsid w:val="00231B24"/>
    <w:rsid w:val="00231BFD"/>
    <w:rsid w:val="0023221D"/>
    <w:rsid w:val="00232503"/>
    <w:rsid w:val="0023284B"/>
    <w:rsid w:val="00233260"/>
    <w:rsid w:val="002333F2"/>
    <w:rsid w:val="00233797"/>
    <w:rsid w:val="002337A7"/>
    <w:rsid w:val="00233970"/>
    <w:rsid w:val="00233F6D"/>
    <w:rsid w:val="002357E9"/>
    <w:rsid w:val="002362BA"/>
    <w:rsid w:val="002364EC"/>
    <w:rsid w:val="00240320"/>
    <w:rsid w:val="00240BAF"/>
    <w:rsid w:val="002415BA"/>
    <w:rsid w:val="00241865"/>
    <w:rsid w:val="00241B0B"/>
    <w:rsid w:val="0024210D"/>
    <w:rsid w:val="002434B1"/>
    <w:rsid w:val="00245CC0"/>
    <w:rsid w:val="00245EE9"/>
    <w:rsid w:val="002471B9"/>
    <w:rsid w:val="00247698"/>
    <w:rsid w:val="00250B35"/>
    <w:rsid w:val="0025145E"/>
    <w:rsid w:val="00251B81"/>
    <w:rsid w:val="00252D1C"/>
    <w:rsid w:val="00252FA5"/>
    <w:rsid w:val="002534AF"/>
    <w:rsid w:val="00253D6F"/>
    <w:rsid w:val="00254099"/>
    <w:rsid w:val="00254DDD"/>
    <w:rsid w:val="00255210"/>
    <w:rsid w:val="002559C1"/>
    <w:rsid w:val="00255D89"/>
    <w:rsid w:val="00255E16"/>
    <w:rsid w:val="002567F7"/>
    <w:rsid w:val="00257736"/>
    <w:rsid w:val="002578EB"/>
    <w:rsid w:val="0026014A"/>
    <w:rsid w:val="002602C7"/>
    <w:rsid w:val="00260AD9"/>
    <w:rsid w:val="00261997"/>
    <w:rsid w:val="00261E69"/>
    <w:rsid w:val="00262A55"/>
    <w:rsid w:val="002631A0"/>
    <w:rsid w:val="00263422"/>
    <w:rsid w:val="00263A22"/>
    <w:rsid w:val="00263D83"/>
    <w:rsid w:val="00263D96"/>
    <w:rsid w:val="002646A7"/>
    <w:rsid w:val="00264EBD"/>
    <w:rsid w:val="002660C2"/>
    <w:rsid w:val="0026755D"/>
    <w:rsid w:val="00270266"/>
    <w:rsid w:val="00270764"/>
    <w:rsid w:val="00271643"/>
    <w:rsid w:val="00272729"/>
    <w:rsid w:val="002737F3"/>
    <w:rsid w:val="00273C02"/>
    <w:rsid w:val="00274496"/>
    <w:rsid w:val="00276798"/>
    <w:rsid w:val="00276BBA"/>
    <w:rsid w:val="00276BD8"/>
    <w:rsid w:val="00277669"/>
    <w:rsid w:val="002777FD"/>
    <w:rsid w:val="00277EAA"/>
    <w:rsid w:val="00280811"/>
    <w:rsid w:val="00281DFA"/>
    <w:rsid w:val="00281E77"/>
    <w:rsid w:val="002825F3"/>
    <w:rsid w:val="00282958"/>
    <w:rsid w:val="00283082"/>
    <w:rsid w:val="002838D9"/>
    <w:rsid w:val="00283A92"/>
    <w:rsid w:val="00283EB8"/>
    <w:rsid w:val="00284801"/>
    <w:rsid w:val="002851C4"/>
    <w:rsid w:val="00285715"/>
    <w:rsid w:val="00285D6E"/>
    <w:rsid w:val="0028663B"/>
    <w:rsid w:val="00291239"/>
    <w:rsid w:val="00292033"/>
    <w:rsid w:val="00292D31"/>
    <w:rsid w:val="00294222"/>
    <w:rsid w:val="00295280"/>
    <w:rsid w:val="00297A10"/>
    <w:rsid w:val="002A2029"/>
    <w:rsid w:val="002A246E"/>
    <w:rsid w:val="002A2E3C"/>
    <w:rsid w:val="002A3022"/>
    <w:rsid w:val="002A4964"/>
    <w:rsid w:val="002A4BA0"/>
    <w:rsid w:val="002A5989"/>
    <w:rsid w:val="002A5D31"/>
    <w:rsid w:val="002A6845"/>
    <w:rsid w:val="002A6D06"/>
    <w:rsid w:val="002A7D24"/>
    <w:rsid w:val="002A7D3C"/>
    <w:rsid w:val="002B0171"/>
    <w:rsid w:val="002B0FFE"/>
    <w:rsid w:val="002B111E"/>
    <w:rsid w:val="002B1611"/>
    <w:rsid w:val="002B2A25"/>
    <w:rsid w:val="002B3600"/>
    <w:rsid w:val="002B6084"/>
    <w:rsid w:val="002B637D"/>
    <w:rsid w:val="002B6819"/>
    <w:rsid w:val="002B6DE7"/>
    <w:rsid w:val="002B6EF7"/>
    <w:rsid w:val="002B7CBB"/>
    <w:rsid w:val="002C01FC"/>
    <w:rsid w:val="002C0825"/>
    <w:rsid w:val="002C09DA"/>
    <w:rsid w:val="002C1354"/>
    <w:rsid w:val="002C1BD1"/>
    <w:rsid w:val="002C2772"/>
    <w:rsid w:val="002C3A52"/>
    <w:rsid w:val="002C4362"/>
    <w:rsid w:val="002C44B2"/>
    <w:rsid w:val="002C49A2"/>
    <w:rsid w:val="002C4E48"/>
    <w:rsid w:val="002C5B1C"/>
    <w:rsid w:val="002C5B5C"/>
    <w:rsid w:val="002C5F94"/>
    <w:rsid w:val="002C6156"/>
    <w:rsid w:val="002C659F"/>
    <w:rsid w:val="002C790B"/>
    <w:rsid w:val="002C7E60"/>
    <w:rsid w:val="002D050C"/>
    <w:rsid w:val="002D093B"/>
    <w:rsid w:val="002D0E3C"/>
    <w:rsid w:val="002D1225"/>
    <w:rsid w:val="002D12F1"/>
    <w:rsid w:val="002D1375"/>
    <w:rsid w:val="002D20D7"/>
    <w:rsid w:val="002D25D2"/>
    <w:rsid w:val="002D2D1B"/>
    <w:rsid w:val="002D2E2B"/>
    <w:rsid w:val="002D4614"/>
    <w:rsid w:val="002D5CAD"/>
    <w:rsid w:val="002D73B0"/>
    <w:rsid w:val="002E05D0"/>
    <w:rsid w:val="002E07AC"/>
    <w:rsid w:val="002E0B8D"/>
    <w:rsid w:val="002E106A"/>
    <w:rsid w:val="002E140E"/>
    <w:rsid w:val="002E1AEB"/>
    <w:rsid w:val="002E2029"/>
    <w:rsid w:val="002E2DA2"/>
    <w:rsid w:val="002E3C72"/>
    <w:rsid w:val="002E48E1"/>
    <w:rsid w:val="002E4B66"/>
    <w:rsid w:val="002E4E6B"/>
    <w:rsid w:val="002E5A6F"/>
    <w:rsid w:val="002E6024"/>
    <w:rsid w:val="002E6603"/>
    <w:rsid w:val="002F05DF"/>
    <w:rsid w:val="002F0744"/>
    <w:rsid w:val="002F1257"/>
    <w:rsid w:val="002F1639"/>
    <w:rsid w:val="002F1A51"/>
    <w:rsid w:val="002F1F61"/>
    <w:rsid w:val="002F28AF"/>
    <w:rsid w:val="002F3779"/>
    <w:rsid w:val="002F3790"/>
    <w:rsid w:val="002F3E0A"/>
    <w:rsid w:val="002F5061"/>
    <w:rsid w:val="002F58C9"/>
    <w:rsid w:val="002F59B1"/>
    <w:rsid w:val="002F6B68"/>
    <w:rsid w:val="002F6DFD"/>
    <w:rsid w:val="002F789E"/>
    <w:rsid w:val="003000AB"/>
    <w:rsid w:val="00300911"/>
    <w:rsid w:val="00300D60"/>
    <w:rsid w:val="00302414"/>
    <w:rsid w:val="0030266A"/>
    <w:rsid w:val="00305129"/>
    <w:rsid w:val="00305295"/>
    <w:rsid w:val="00306127"/>
    <w:rsid w:val="003061A9"/>
    <w:rsid w:val="00306A65"/>
    <w:rsid w:val="00307472"/>
    <w:rsid w:val="00307A89"/>
    <w:rsid w:val="003101AD"/>
    <w:rsid w:val="00311128"/>
    <w:rsid w:val="00311325"/>
    <w:rsid w:val="003115EB"/>
    <w:rsid w:val="00312A66"/>
    <w:rsid w:val="00312C6E"/>
    <w:rsid w:val="00313810"/>
    <w:rsid w:val="00313AF4"/>
    <w:rsid w:val="0031474F"/>
    <w:rsid w:val="00314776"/>
    <w:rsid w:val="00314C27"/>
    <w:rsid w:val="003150F7"/>
    <w:rsid w:val="0031590B"/>
    <w:rsid w:val="003168F3"/>
    <w:rsid w:val="00316A50"/>
    <w:rsid w:val="00316F2C"/>
    <w:rsid w:val="00317ADC"/>
    <w:rsid w:val="00320C0C"/>
    <w:rsid w:val="00320FEA"/>
    <w:rsid w:val="00321803"/>
    <w:rsid w:val="003223AD"/>
    <w:rsid w:val="0032253C"/>
    <w:rsid w:val="00322CC1"/>
    <w:rsid w:val="003233CD"/>
    <w:rsid w:val="00323591"/>
    <w:rsid w:val="00323955"/>
    <w:rsid w:val="0032405B"/>
    <w:rsid w:val="00326F1D"/>
    <w:rsid w:val="003270D3"/>
    <w:rsid w:val="0032737C"/>
    <w:rsid w:val="003273D5"/>
    <w:rsid w:val="00327870"/>
    <w:rsid w:val="003300B8"/>
    <w:rsid w:val="00330232"/>
    <w:rsid w:val="00330450"/>
    <w:rsid w:val="003306B2"/>
    <w:rsid w:val="00330954"/>
    <w:rsid w:val="00331755"/>
    <w:rsid w:val="003325F8"/>
    <w:rsid w:val="00333BAE"/>
    <w:rsid w:val="003355DA"/>
    <w:rsid w:val="00337C6A"/>
    <w:rsid w:val="00340239"/>
    <w:rsid w:val="003406EB"/>
    <w:rsid w:val="00340BBE"/>
    <w:rsid w:val="00341A02"/>
    <w:rsid w:val="00342579"/>
    <w:rsid w:val="00342A70"/>
    <w:rsid w:val="003440D3"/>
    <w:rsid w:val="003442EB"/>
    <w:rsid w:val="00344BA8"/>
    <w:rsid w:val="0034534A"/>
    <w:rsid w:val="0034541D"/>
    <w:rsid w:val="003461A2"/>
    <w:rsid w:val="00347002"/>
    <w:rsid w:val="0034765F"/>
    <w:rsid w:val="00347C41"/>
    <w:rsid w:val="00347DC1"/>
    <w:rsid w:val="003508E8"/>
    <w:rsid w:val="00350F27"/>
    <w:rsid w:val="0035123B"/>
    <w:rsid w:val="00351ACC"/>
    <w:rsid w:val="00351AD8"/>
    <w:rsid w:val="003523EE"/>
    <w:rsid w:val="003534B8"/>
    <w:rsid w:val="00353D4F"/>
    <w:rsid w:val="003542AA"/>
    <w:rsid w:val="003542AE"/>
    <w:rsid w:val="0035514A"/>
    <w:rsid w:val="0035550C"/>
    <w:rsid w:val="0035554D"/>
    <w:rsid w:val="00355993"/>
    <w:rsid w:val="00355B7E"/>
    <w:rsid w:val="00355E5D"/>
    <w:rsid w:val="00355F27"/>
    <w:rsid w:val="003560AF"/>
    <w:rsid w:val="0035663B"/>
    <w:rsid w:val="00356B3F"/>
    <w:rsid w:val="00357100"/>
    <w:rsid w:val="00357C54"/>
    <w:rsid w:val="00357D18"/>
    <w:rsid w:val="003619C3"/>
    <w:rsid w:val="00361D9F"/>
    <w:rsid w:val="00361DD7"/>
    <w:rsid w:val="00362289"/>
    <w:rsid w:val="003627B7"/>
    <w:rsid w:val="00363375"/>
    <w:rsid w:val="00363E2E"/>
    <w:rsid w:val="00364A1E"/>
    <w:rsid w:val="00364D44"/>
    <w:rsid w:val="00371815"/>
    <w:rsid w:val="003736F3"/>
    <w:rsid w:val="0037394F"/>
    <w:rsid w:val="00374D95"/>
    <w:rsid w:val="00374E58"/>
    <w:rsid w:val="003752E3"/>
    <w:rsid w:val="00376217"/>
    <w:rsid w:val="00376947"/>
    <w:rsid w:val="00381D15"/>
    <w:rsid w:val="003821FE"/>
    <w:rsid w:val="003826AB"/>
    <w:rsid w:val="00383D3C"/>
    <w:rsid w:val="00384477"/>
    <w:rsid w:val="003850A6"/>
    <w:rsid w:val="00385F8F"/>
    <w:rsid w:val="00386829"/>
    <w:rsid w:val="00386DC7"/>
    <w:rsid w:val="00387A1E"/>
    <w:rsid w:val="00390889"/>
    <w:rsid w:val="00391046"/>
    <w:rsid w:val="003918D8"/>
    <w:rsid w:val="00391AB8"/>
    <w:rsid w:val="00392215"/>
    <w:rsid w:val="00392477"/>
    <w:rsid w:val="00392673"/>
    <w:rsid w:val="00392EF4"/>
    <w:rsid w:val="00394883"/>
    <w:rsid w:val="003953D6"/>
    <w:rsid w:val="00395740"/>
    <w:rsid w:val="003A0581"/>
    <w:rsid w:val="003A0EFF"/>
    <w:rsid w:val="003A15A4"/>
    <w:rsid w:val="003A2E4A"/>
    <w:rsid w:val="003A33DC"/>
    <w:rsid w:val="003A3764"/>
    <w:rsid w:val="003A38B2"/>
    <w:rsid w:val="003A43E5"/>
    <w:rsid w:val="003A778C"/>
    <w:rsid w:val="003A7ABA"/>
    <w:rsid w:val="003B0028"/>
    <w:rsid w:val="003B086B"/>
    <w:rsid w:val="003B0F88"/>
    <w:rsid w:val="003B1DC7"/>
    <w:rsid w:val="003B2EB4"/>
    <w:rsid w:val="003B3539"/>
    <w:rsid w:val="003B4222"/>
    <w:rsid w:val="003B45C0"/>
    <w:rsid w:val="003B4A77"/>
    <w:rsid w:val="003B7758"/>
    <w:rsid w:val="003B7B58"/>
    <w:rsid w:val="003C0186"/>
    <w:rsid w:val="003C064E"/>
    <w:rsid w:val="003C13F2"/>
    <w:rsid w:val="003C25B6"/>
    <w:rsid w:val="003C367D"/>
    <w:rsid w:val="003C3A87"/>
    <w:rsid w:val="003C4245"/>
    <w:rsid w:val="003C563C"/>
    <w:rsid w:val="003C5905"/>
    <w:rsid w:val="003C64D8"/>
    <w:rsid w:val="003C6687"/>
    <w:rsid w:val="003C75A1"/>
    <w:rsid w:val="003C7A54"/>
    <w:rsid w:val="003D070A"/>
    <w:rsid w:val="003D08CB"/>
    <w:rsid w:val="003D092F"/>
    <w:rsid w:val="003D0D89"/>
    <w:rsid w:val="003D0F61"/>
    <w:rsid w:val="003D10EA"/>
    <w:rsid w:val="003D1DDF"/>
    <w:rsid w:val="003D25EA"/>
    <w:rsid w:val="003D326D"/>
    <w:rsid w:val="003D365E"/>
    <w:rsid w:val="003D3EA1"/>
    <w:rsid w:val="003D4649"/>
    <w:rsid w:val="003D4A62"/>
    <w:rsid w:val="003E004C"/>
    <w:rsid w:val="003E154D"/>
    <w:rsid w:val="003E393F"/>
    <w:rsid w:val="003E3B07"/>
    <w:rsid w:val="003E3CB4"/>
    <w:rsid w:val="003E40A0"/>
    <w:rsid w:val="003E610A"/>
    <w:rsid w:val="003F1084"/>
    <w:rsid w:val="003F148E"/>
    <w:rsid w:val="003F1A8C"/>
    <w:rsid w:val="003F1AD7"/>
    <w:rsid w:val="003F28F3"/>
    <w:rsid w:val="003F2D14"/>
    <w:rsid w:val="003F37B1"/>
    <w:rsid w:val="003F384B"/>
    <w:rsid w:val="003F4F20"/>
    <w:rsid w:val="003F66A4"/>
    <w:rsid w:val="003F69CD"/>
    <w:rsid w:val="003F6CF5"/>
    <w:rsid w:val="003F72F4"/>
    <w:rsid w:val="003F74B6"/>
    <w:rsid w:val="003F7B9C"/>
    <w:rsid w:val="0040072E"/>
    <w:rsid w:val="0040097E"/>
    <w:rsid w:val="00400C6E"/>
    <w:rsid w:val="00400FF1"/>
    <w:rsid w:val="004013D2"/>
    <w:rsid w:val="00401779"/>
    <w:rsid w:val="004041E6"/>
    <w:rsid w:val="0040476C"/>
    <w:rsid w:val="00404B56"/>
    <w:rsid w:val="00404DB4"/>
    <w:rsid w:val="00404FB3"/>
    <w:rsid w:val="004050FC"/>
    <w:rsid w:val="00405140"/>
    <w:rsid w:val="00405226"/>
    <w:rsid w:val="00405547"/>
    <w:rsid w:val="00405C46"/>
    <w:rsid w:val="00406192"/>
    <w:rsid w:val="00406ED3"/>
    <w:rsid w:val="004073B8"/>
    <w:rsid w:val="0040785E"/>
    <w:rsid w:val="00407EC8"/>
    <w:rsid w:val="00410362"/>
    <w:rsid w:val="004104C1"/>
    <w:rsid w:val="00410ABE"/>
    <w:rsid w:val="00411A27"/>
    <w:rsid w:val="00411EF7"/>
    <w:rsid w:val="0041239D"/>
    <w:rsid w:val="00413631"/>
    <w:rsid w:val="004138A4"/>
    <w:rsid w:val="00413CD8"/>
    <w:rsid w:val="0041472E"/>
    <w:rsid w:val="00414B7B"/>
    <w:rsid w:val="00414C9A"/>
    <w:rsid w:val="00415A7D"/>
    <w:rsid w:val="00416284"/>
    <w:rsid w:val="00416430"/>
    <w:rsid w:val="00416B97"/>
    <w:rsid w:val="00416DE1"/>
    <w:rsid w:val="00416E80"/>
    <w:rsid w:val="00416F45"/>
    <w:rsid w:val="004221B2"/>
    <w:rsid w:val="004228A6"/>
    <w:rsid w:val="0042390D"/>
    <w:rsid w:val="004255A3"/>
    <w:rsid w:val="0042686D"/>
    <w:rsid w:val="00426F2F"/>
    <w:rsid w:val="004270BA"/>
    <w:rsid w:val="00427588"/>
    <w:rsid w:val="00427FB9"/>
    <w:rsid w:val="00430285"/>
    <w:rsid w:val="00431267"/>
    <w:rsid w:val="004316DD"/>
    <w:rsid w:val="00431B5F"/>
    <w:rsid w:val="0043216B"/>
    <w:rsid w:val="00432DC7"/>
    <w:rsid w:val="00433189"/>
    <w:rsid w:val="004338FA"/>
    <w:rsid w:val="0043432C"/>
    <w:rsid w:val="004346B5"/>
    <w:rsid w:val="00435D7F"/>
    <w:rsid w:val="004363AD"/>
    <w:rsid w:val="004369C0"/>
    <w:rsid w:val="00436B6F"/>
    <w:rsid w:val="00436CF7"/>
    <w:rsid w:val="004370CC"/>
    <w:rsid w:val="0043782F"/>
    <w:rsid w:val="00440621"/>
    <w:rsid w:val="00440637"/>
    <w:rsid w:val="004407B1"/>
    <w:rsid w:val="00440D89"/>
    <w:rsid w:val="00440E23"/>
    <w:rsid w:val="00440E59"/>
    <w:rsid w:val="00441C80"/>
    <w:rsid w:val="00441DA4"/>
    <w:rsid w:val="0044326C"/>
    <w:rsid w:val="004438DD"/>
    <w:rsid w:val="0044438F"/>
    <w:rsid w:val="00445D8F"/>
    <w:rsid w:val="00446536"/>
    <w:rsid w:val="00446889"/>
    <w:rsid w:val="00447076"/>
    <w:rsid w:val="00447948"/>
    <w:rsid w:val="00447A56"/>
    <w:rsid w:val="00450907"/>
    <w:rsid w:val="00451368"/>
    <w:rsid w:val="00451C3A"/>
    <w:rsid w:val="00452F57"/>
    <w:rsid w:val="004545EC"/>
    <w:rsid w:val="00454E92"/>
    <w:rsid w:val="00455119"/>
    <w:rsid w:val="004560CC"/>
    <w:rsid w:val="00456BFC"/>
    <w:rsid w:val="00456FE7"/>
    <w:rsid w:val="00457CC8"/>
    <w:rsid w:val="00457EB4"/>
    <w:rsid w:val="00461F53"/>
    <w:rsid w:val="00462366"/>
    <w:rsid w:val="0046281B"/>
    <w:rsid w:val="004635E3"/>
    <w:rsid w:val="00463892"/>
    <w:rsid w:val="00463CED"/>
    <w:rsid w:val="00464211"/>
    <w:rsid w:val="00464414"/>
    <w:rsid w:val="00464954"/>
    <w:rsid w:val="00464BF3"/>
    <w:rsid w:val="00464D64"/>
    <w:rsid w:val="004657FC"/>
    <w:rsid w:val="00465D61"/>
    <w:rsid w:val="0046706B"/>
    <w:rsid w:val="00470E69"/>
    <w:rsid w:val="00471662"/>
    <w:rsid w:val="00471733"/>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057"/>
    <w:rsid w:val="004841BA"/>
    <w:rsid w:val="00484BAC"/>
    <w:rsid w:val="00484C57"/>
    <w:rsid w:val="00485152"/>
    <w:rsid w:val="004853D1"/>
    <w:rsid w:val="00485E14"/>
    <w:rsid w:val="004861D8"/>
    <w:rsid w:val="00487B7B"/>
    <w:rsid w:val="00487D36"/>
    <w:rsid w:val="00487F19"/>
    <w:rsid w:val="00491190"/>
    <w:rsid w:val="0049158A"/>
    <w:rsid w:val="00491F2D"/>
    <w:rsid w:val="00491F4A"/>
    <w:rsid w:val="004921AB"/>
    <w:rsid w:val="004935F7"/>
    <w:rsid w:val="00494815"/>
    <w:rsid w:val="00494CC6"/>
    <w:rsid w:val="00494E8A"/>
    <w:rsid w:val="004950BE"/>
    <w:rsid w:val="0049517E"/>
    <w:rsid w:val="00496107"/>
    <w:rsid w:val="00497429"/>
    <w:rsid w:val="004A0164"/>
    <w:rsid w:val="004A1A66"/>
    <w:rsid w:val="004A2374"/>
    <w:rsid w:val="004A24FC"/>
    <w:rsid w:val="004A2DD9"/>
    <w:rsid w:val="004A3567"/>
    <w:rsid w:val="004A39F5"/>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FE3"/>
    <w:rsid w:val="004C21FD"/>
    <w:rsid w:val="004C3030"/>
    <w:rsid w:val="004C41DD"/>
    <w:rsid w:val="004C4739"/>
    <w:rsid w:val="004C4FF9"/>
    <w:rsid w:val="004C58FE"/>
    <w:rsid w:val="004C5996"/>
    <w:rsid w:val="004C67E2"/>
    <w:rsid w:val="004D0057"/>
    <w:rsid w:val="004D009E"/>
    <w:rsid w:val="004D057D"/>
    <w:rsid w:val="004D0FBB"/>
    <w:rsid w:val="004D11BB"/>
    <w:rsid w:val="004D218B"/>
    <w:rsid w:val="004D2275"/>
    <w:rsid w:val="004D283B"/>
    <w:rsid w:val="004D3578"/>
    <w:rsid w:val="004D3C46"/>
    <w:rsid w:val="004D3C47"/>
    <w:rsid w:val="004D3F15"/>
    <w:rsid w:val="004D4983"/>
    <w:rsid w:val="004D4E5A"/>
    <w:rsid w:val="004D5093"/>
    <w:rsid w:val="004D5A2E"/>
    <w:rsid w:val="004D685E"/>
    <w:rsid w:val="004D737A"/>
    <w:rsid w:val="004D7548"/>
    <w:rsid w:val="004D75D7"/>
    <w:rsid w:val="004D7EB3"/>
    <w:rsid w:val="004E0EB8"/>
    <w:rsid w:val="004E273A"/>
    <w:rsid w:val="004E3927"/>
    <w:rsid w:val="004E4140"/>
    <w:rsid w:val="004E428E"/>
    <w:rsid w:val="004E4348"/>
    <w:rsid w:val="004E5A70"/>
    <w:rsid w:val="004E61F0"/>
    <w:rsid w:val="004E64F5"/>
    <w:rsid w:val="004E6672"/>
    <w:rsid w:val="004E6952"/>
    <w:rsid w:val="004E723A"/>
    <w:rsid w:val="004E74FE"/>
    <w:rsid w:val="004F0A1A"/>
    <w:rsid w:val="004F1790"/>
    <w:rsid w:val="004F310B"/>
    <w:rsid w:val="004F332B"/>
    <w:rsid w:val="004F3AB5"/>
    <w:rsid w:val="004F3F97"/>
    <w:rsid w:val="004F411E"/>
    <w:rsid w:val="004F41DE"/>
    <w:rsid w:val="004F44E9"/>
    <w:rsid w:val="004F48BB"/>
    <w:rsid w:val="004F4EBB"/>
    <w:rsid w:val="004F5523"/>
    <w:rsid w:val="004F57CD"/>
    <w:rsid w:val="004F6005"/>
    <w:rsid w:val="004F6702"/>
    <w:rsid w:val="004F6E21"/>
    <w:rsid w:val="004F7166"/>
    <w:rsid w:val="004F728A"/>
    <w:rsid w:val="004F7CF3"/>
    <w:rsid w:val="0050029B"/>
    <w:rsid w:val="00500B1C"/>
    <w:rsid w:val="005024DC"/>
    <w:rsid w:val="00503402"/>
    <w:rsid w:val="005039B4"/>
    <w:rsid w:val="00504F6B"/>
    <w:rsid w:val="005054CF"/>
    <w:rsid w:val="00505BF8"/>
    <w:rsid w:val="00505ECD"/>
    <w:rsid w:val="00505FB6"/>
    <w:rsid w:val="00506841"/>
    <w:rsid w:val="00507752"/>
    <w:rsid w:val="00507ACC"/>
    <w:rsid w:val="005116FD"/>
    <w:rsid w:val="00512547"/>
    <w:rsid w:val="00512B32"/>
    <w:rsid w:val="00512CF1"/>
    <w:rsid w:val="005143AC"/>
    <w:rsid w:val="005150F9"/>
    <w:rsid w:val="00515A66"/>
    <w:rsid w:val="00515D95"/>
    <w:rsid w:val="005163A5"/>
    <w:rsid w:val="0051691F"/>
    <w:rsid w:val="00520FFD"/>
    <w:rsid w:val="00521127"/>
    <w:rsid w:val="0052195A"/>
    <w:rsid w:val="00521B0B"/>
    <w:rsid w:val="00522851"/>
    <w:rsid w:val="00523442"/>
    <w:rsid w:val="00523F32"/>
    <w:rsid w:val="00525C27"/>
    <w:rsid w:val="00526AA4"/>
    <w:rsid w:val="00526F3F"/>
    <w:rsid w:val="005273FC"/>
    <w:rsid w:val="005275AC"/>
    <w:rsid w:val="005276F2"/>
    <w:rsid w:val="0053038E"/>
    <w:rsid w:val="00530A14"/>
    <w:rsid w:val="00531B5A"/>
    <w:rsid w:val="00531BB0"/>
    <w:rsid w:val="00532226"/>
    <w:rsid w:val="00533086"/>
    <w:rsid w:val="005331AD"/>
    <w:rsid w:val="005337AC"/>
    <w:rsid w:val="00533C12"/>
    <w:rsid w:val="00533CC2"/>
    <w:rsid w:val="005343A0"/>
    <w:rsid w:val="005350C7"/>
    <w:rsid w:val="00535391"/>
    <w:rsid w:val="0053545B"/>
    <w:rsid w:val="005354C0"/>
    <w:rsid w:val="005363F3"/>
    <w:rsid w:val="0053661A"/>
    <w:rsid w:val="00536F33"/>
    <w:rsid w:val="00537545"/>
    <w:rsid w:val="00540EBA"/>
    <w:rsid w:val="00540F39"/>
    <w:rsid w:val="00540F43"/>
    <w:rsid w:val="00541503"/>
    <w:rsid w:val="00541E2E"/>
    <w:rsid w:val="00541E38"/>
    <w:rsid w:val="005425E2"/>
    <w:rsid w:val="00544788"/>
    <w:rsid w:val="005447F9"/>
    <w:rsid w:val="00546711"/>
    <w:rsid w:val="00546E2E"/>
    <w:rsid w:val="00547211"/>
    <w:rsid w:val="00547FBA"/>
    <w:rsid w:val="005502A9"/>
    <w:rsid w:val="005504F5"/>
    <w:rsid w:val="00550566"/>
    <w:rsid w:val="00550E0C"/>
    <w:rsid w:val="005510F3"/>
    <w:rsid w:val="005512DB"/>
    <w:rsid w:val="005519BF"/>
    <w:rsid w:val="00552051"/>
    <w:rsid w:val="00552B39"/>
    <w:rsid w:val="00553CF8"/>
    <w:rsid w:val="005541FD"/>
    <w:rsid w:val="00554AE4"/>
    <w:rsid w:val="00554C69"/>
    <w:rsid w:val="00554FBD"/>
    <w:rsid w:val="0055549B"/>
    <w:rsid w:val="005556F0"/>
    <w:rsid w:val="005606D5"/>
    <w:rsid w:val="0056197D"/>
    <w:rsid w:val="00562061"/>
    <w:rsid w:val="00562465"/>
    <w:rsid w:val="00563955"/>
    <w:rsid w:val="0056451F"/>
    <w:rsid w:val="00564C27"/>
    <w:rsid w:val="00564D86"/>
    <w:rsid w:val="00565E20"/>
    <w:rsid w:val="00566D7A"/>
    <w:rsid w:val="00566E59"/>
    <w:rsid w:val="00566F6F"/>
    <w:rsid w:val="00567501"/>
    <w:rsid w:val="005709BE"/>
    <w:rsid w:val="00570C30"/>
    <w:rsid w:val="00572132"/>
    <w:rsid w:val="0057259D"/>
    <w:rsid w:val="00572840"/>
    <w:rsid w:val="0057330E"/>
    <w:rsid w:val="00576303"/>
    <w:rsid w:val="00576387"/>
    <w:rsid w:val="00576670"/>
    <w:rsid w:val="005767A0"/>
    <w:rsid w:val="0057689E"/>
    <w:rsid w:val="00577A1A"/>
    <w:rsid w:val="00582AC7"/>
    <w:rsid w:val="00583D65"/>
    <w:rsid w:val="00584501"/>
    <w:rsid w:val="005852FA"/>
    <w:rsid w:val="00585430"/>
    <w:rsid w:val="00585799"/>
    <w:rsid w:val="00586379"/>
    <w:rsid w:val="005867AD"/>
    <w:rsid w:val="00586C76"/>
    <w:rsid w:val="00586CAA"/>
    <w:rsid w:val="00586F8C"/>
    <w:rsid w:val="00587221"/>
    <w:rsid w:val="00587341"/>
    <w:rsid w:val="0058764E"/>
    <w:rsid w:val="0059090C"/>
    <w:rsid w:val="00590BC3"/>
    <w:rsid w:val="00592204"/>
    <w:rsid w:val="00592B0D"/>
    <w:rsid w:val="00592C68"/>
    <w:rsid w:val="00593B37"/>
    <w:rsid w:val="00593F45"/>
    <w:rsid w:val="00594111"/>
    <w:rsid w:val="00595E13"/>
    <w:rsid w:val="0059680B"/>
    <w:rsid w:val="00596AF2"/>
    <w:rsid w:val="00597E08"/>
    <w:rsid w:val="005A0296"/>
    <w:rsid w:val="005A109D"/>
    <w:rsid w:val="005A146E"/>
    <w:rsid w:val="005A30AF"/>
    <w:rsid w:val="005A401A"/>
    <w:rsid w:val="005A459D"/>
    <w:rsid w:val="005A554A"/>
    <w:rsid w:val="005A5AB4"/>
    <w:rsid w:val="005A5D7C"/>
    <w:rsid w:val="005A61AB"/>
    <w:rsid w:val="005A678E"/>
    <w:rsid w:val="005B0658"/>
    <w:rsid w:val="005B0C49"/>
    <w:rsid w:val="005B16FC"/>
    <w:rsid w:val="005B1905"/>
    <w:rsid w:val="005B1C0B"/>
    <w:rsid w:val="005B2947"/>
    <w:rsid w:val="005B2BF3"/>
    <w:rsid w:val="005B350B"/>
    <w:rsid w:val="005B3979"/>
    <w:rsid w:val="005B45BC"/>
    <w:rsid w:val="005B4FA1"/>
    <w:rsid w:val="005B52E1"/>
    <w:rsid w:val="005B6C96"/>
    <w:rsid w:val="005B71C0"/>
    <w:rsid w:val="005B7451"/>
    <w:rsid w:val="005C0AC1"/>
    <w:rsid w:val="005C0B13"/>
    <w:rsid w:val="005C0F33"/>
    <w:rsid w:val="005C1637"/>
    <w:rsid w:val="005C168B"/>
    <w:rsid w:val="005C1BA5"/>
    <w:rsid w:val="005C2525"/>
    <w:rsid w:val="005C26FD"/>
    <w:rsid w:val="005C285E"/>
    <w:rsid w:val="005C291A"/>
    <w:rsid w:val="005C37AD"/>
    <w:rsid w:val="005C5182"/>
    <w:rsid w:val="005C5370"/>
    <w:rsid w:val="005C578C"/>
    <w:rsid w:val="005C5FF4"/>
    <w:rsid w:val="005C72AA"/>
    <w:rsid w:val="005C77C4"/>
    <w:rsid w:val="005C7B7B"/>
    <w:rsid w:val="005D16F8"/>
    <w:rsid w:val="005D385F"/>
    <w:rsid w:val="005D3B7A"/>
    <w:rsid w:val="005D45F2"/>
    <w:rsid w:val="005D4EF9"/>
    <w:rsid w:val="005D505A"/>
    <w:rsid w:val="005D5250"/>
    <w:rsid w:val="005D5497"/>
    <w:rsid w:val="005D58B5"/>
    <w:rsid w:val="005D5A39"/>
    <w:rsid w:val="005D6804"/>
    <w:rsid w:val="005D7643"/>
    <w:rsid w:val="005E0ADE"/>
    <w:rsid w:val="005E11DB"/>
    <w:rsid w:val="005E123C"/>
    <w:rsid w:val="005E1BD8"/>
    <w:rsid w:val="005E2D59"/>
    <w:rsid w:val="005E2E33"/>
    <w:rsid w:val="005E3473"/>
    <w:rsid w:val="005E361D"/>
    <w:rsid w:val="005E36DB"/>
    <w:rsid w:val="005E429F"/>
    <w:rsid w:val="005E4DB6"/>
    <w:rsid w:val="005E4F07"/>
    <w:rsid w:val="005E64F8"/>
    <w:rsid w:val="005E6BA0"/>
    <w:rsid w:val="005E710E"/>
    <w:rsid w:val="005E7AC4"/>
    <w:rsid w:val="005F03EE"/>
    <w:rsid w:val="005F1821"/>
    <w:rsid w:val="005F219C"/>
    <w:rsid w:val="005F24B2"/>
    <w:rsid w:val="005F2603"/>
    <w:rsid w:val="005F2947"/>
    <w:rsid w:val="005F32A6"/>
    <w:rsid w:val="005F3909"/>
    <w:rsid w:val="005F3C99"/>
    <w:rsid w:val="005F3F4E"/>
    <w:rsid w:val="005F3F99"/>
    <w:rsid w:val="005F437B"/>
    <w:rsid w:val="005F6149"/>
    <w:rsid w:val="005F6EA3"/>
    <w:rsid w:val="005F7698"/>
    <w:rsid w:val="005F7A44"/>
    <w:rsid w:val="0060003A"/>
    <w:rsid w:val="00600C92"/>
    <w:rsid w:val="0060244A"/>
    <w:rsid w:val="006034F0"/>
    <w:rsid w:val="00604A02"/>
    <w:rsid w:val="00604AB2"/>
    <w:rsid w:val="00605356"/>
    <w:rsid w:val="0060663D"/>
    <w:rsid w:val="0060711B"/>
    <w:rsid w:val="006071E0"/>
    <w:rsid w:val="00607301"/>
    <w:rsid w:val="00607651"/>
    <w:rsid w:val="00612065"/>
    <w:rsid w:val="0061294F"/>
    <w:rsid w:val="00613C92"/>
    <w:rsid w:val="00614381"/>
    <w:rsid w:val="006143DD"/>
    <w:rsid w:val="00615532"/>
    <w:rsid w:val="00616D89"/>
    <w:rsid w:val="006202A8"/>
    <w:rsid w:val="006202C3"/>
    <w:rsid w:val="00620594"/>
    <w:rsid w:val="00621177"/>
    <w:rsid w:val="00621D92"/>
    <w:rsid w:val="00623145"/>
    <w:rsid w:val="00623FE6"/>
    <w:rsid w:val="00624FCF"/>
    <w:rsid w:val="00625031"/>
    <w:rsid w:val="006251D2"/>
    <w:rsid w:val="00626251"/>
    <w:rsid w:val="00626D06"/>
    <w:rsid w:val="00626E40"/>
    <w:rsid w:val="006275B7"/>
    <w:rsid w:val="00630CAE"/>
    <w:rsid w:val="00630E1C"/>
    <w:rsid w:val="00630EED"/>
    <w:rsid w:val="00631172"/>
    <w:rsid w:val="006313D2"/>
    <w:rsid w:val="006316C2"/>
    <w:rsid w:val="00632528"/>
    <w:rsid w:val="0063271C"/>
    <w:rsid w:val="00632C3A"/>
    <w:rsid w:val="00632D39"/>
    <w:rsid w:val="0063442A"/>
    <w:rsid w:val="00634D6F"/>
    <w:rsid w:val="0063506A"/>
    <w:rsid w:val="0063592D"/>
    <w:rsid w:val="00635AE0"/>
    <w:rsid w:val="00635C9B"/>
    <w:rsid w:val="00636145"/>
    <w:rsid w:val="006366B7"/>
    <w:rsid w:val="00636930"/>
    <w:rsid w:val="006378F5"/>
    <w:rsid w:val="0064140D"/>
    <w:rsid w:val="00641534"/>
    <w:rsid w:val="00641A15"/>
    <w:rsid w:val="00641A7E"/>
    <w:rsid w:val="00641BF0"/>
    <w:rsid w:val="00641FE0"/>
    <w:rsid w:val="00642A1C"/>
    <w:rsid w:val="0064339E"/>
    <w:rsid w:val="00643712"/>
    <w:rsid w:val="00645471"/>
    <w:rsid w:val="00645626"/>
    <w:rsid w:val="00646517"/>
    <w:rsid w:val="00646D1C"/>
    <w:rsid w:val="00647E8F"/>
    <w:rsid w:val="00650022"/>
    <w:rsid w:val="006508D0"/>
    <w:rsid w:val="00650A05"/>
    <w:rsid w:val="006511F7"/>
    <w:rsid w:val="00651E1E"/>
    <w:rsid w:val="0065278D"/>
    <w:rsid w:val="006544A2"/>
    <w:rsid w:val="006550D8"/>
    <w:rsid w:val="00655EC1"/>
    <w:rsid w:val="00656526"/>
    <w:rsid w:val="00657553"/>
    <w:rsid w:val="00661149"/>
    <w:rsid w:val="006623AE"/>
    <w:rsid w:val="00662725"/>
    <w:rsid w:val="0066278C"/>
    <w:rsid w:val="00662E72"/>
    <w:rsid w:val="00663120"/>
    <w:rsid w:val="006632EB"/>
    <w:rsid w:val="00663796"/>
    <w:rsid w:val="0066432A"/>
    <w:rsid w:val="00664D86"/>
    <w:rsid w:val="00666856"/>
    <w:rsid w:val="0067053A"/>
    <w:rsid w:val="0067128E"/>
    <w:rsid w:val="006714B8"/>
    <w:rsid w:val="00671BA5"/>
    <w:rsid w:val="00672008"/>
    <w:rsid w:val="0067246F"/>
    <w:rsid w:val="00673446"/>
    <w:rsid w:val="00673A70"/>
    <w:rsid w:val="00673EE3"/>
    <w:rsid w:val="00674224"/>
    <w:rsid w:val="0067475C"/>
    <w:rsid w:val="006753F9"/>
    <w:rsid w:val="00675476"/>
    <w:rsid w:val="006756E9"/>
    <w:rsid w:val="00676175"/>
    <w:rsid w:val="00680BBA"/>
    <w:rsid w:val="00681676"/>
    <w:rsid w:val="0068183D"/>
    <w:rsid w:val="00681C7A"/>
    <w:rsid w:val="00683881"/>
    <w:rsid w:val="006846AA"/>
    <w:rsid w:val="0068564C"/>
    <w:rsid w:val="00685F73"/>
    <w:rsid w:val="00685FED"/>
    <w:rsid w:val="00686194"/>
    <w:rsid w:val="00687408"/>
    <w:rsid w:val="0068785C"/>
    <w:rsid w:val="00687E3B"/>
    <w:rsid w:val="00692777"/>
    <w:rsid w:val="00692A24"/>
    <w:rsid w:val="00692CCD"/>
    <w:rsid w:val="00693090"/>
    <w:rsid w:val="00693A07"/>
    <w:rsid w:val="00693CAA"/>
    <w:rsid w:val="006942F5"/>
    <w:rsid w:val="00694F62"/>
    <w:rsid w:val="0069508A"/>
    <w:rsid w:val="00695A7A"/>
    <w:rsid w:val="006965ED"/>
    <w:rsid w:val="00696A23"/>
    <w:rsid w:val="00697EF5"/>
    <w:rsid w:val="006A057D"/>
    <w:rsid w:val="006A0F2F"/>
    <w:rsid w:val="006A10D6"/>
    <w:rsid w:val="006A1917"/>
    <w:rsid w:val="006A1CC9"/>
    <w:rsid w:val="006A25AA"/>
    <w:rsid w:val="006A297F"/>
    <w:rsid w:val="006A2C26"/>
    <w:rsid w:val="006A2D7B"/>
    <w:rsid w:val="006A3097"/>
    <w:rsid w:val="006A457C"/>
    <w:rsid w:val="006A48EE"/>
    <w:rsid w:val="006A4A20"/>
    <w:rsid w:val="006A4C31"/>
    <w:rsid w:val="006A503C"/>
    <w:rsid w:val="006A5EE0"/>
    <w:rsid w:val="006A5FB7"/>
    <w:rsid w:val="006A6904"/>
    <w:rsid w:val="006A774E"/>
    <w:rsid w:val="006B000B"/>
    <w:rsid w:val="006B3DB3"/>
    <w:rsid w:val="006B3DB4"/>
    <w:rsid w:val="006B4DB4"/>
    <w:rsid w:val="006B5A8D"/>
    <w:rsid w:val="006B5C26"/>
    <w:rsid w:val="006B6BE5"/>
    <w:rsid w:val="006B6CAA"/>
    <w:rsid w:val="006B72D5"/>
    <w:rsid w:val="006B753E"/>
    <w:rsid w:val="006B78B5"/>
    <w:rsid w:val="006B7921"/>
    <w:rsid w:val="006C008F"/>
    <w:rsid w:val="006C0C0D"/>
    <w:rsid w:val="006C1D88"/>
    <w:rsid w:val="006C2806"/>
    <w:rsid w:val="006C2D43"/>
    <w:rsid w:val="006C3287"/>
    <w:rsid w:val="006C3D01"/>
    <w:rsid w:val="006C418E"/>
    <w:rsid w:val="006C4A34"/>
    <w:rsid w:val="006C5095"/>
    <w:rsid w:val="006C5D86"/>
    <w:rsid w:val="006C6D0F"/>
    <w:rsid w:val="006C6DE7"/>
    <w:rsid w:val="006C7184"/>
    <w:rsid w:val="006C72A6"/>
    <w:rsid w:val="006C77AA"/>
    <w:rsid w:val="006D0E5C"/>
    <w:rsid w:val="006D12DF"/>
    <w:rsid w:val="006D1436"/>
    <w:rsid w:val="006D1453"/>
    <w:rsid w:val="006D17C4"/>
    <w:rsid w:val="006D1E41"/>
    <w:rsid w:val="006D2DF9"/>
    <w:rsid w:val="006D30BB"/>
    <w:rsid w:val="006D3FB1"/>
    <w:rsid w:val="006D40BA"/>
    <w:rsid w:val="006D4DC9"/>
    <w:rsid w:val="006D5A36"/>
    <w:rsid w:val="006D5D2F"/>
    <w:rsid w:val="006D6193"/>
    <w:rsid w:val="006D63D2"/>
    <w:rsid w:val="006D6A95"/>
    <w:rsid w:val="006D6BCC"/>
    <w:rsid w:val="006D6E7A"/>
    <w:rsid w:val="006D7E26"/>
    <w:rsid w:val="006E0756"/>
    <w:rsid w:val="006E1290"/>
    <w:rsid w:val="006E12B0"/>
    <w:rsid w:val="006E1C58"/>
    <w:rsid w:val="006E2856"/>
    <w:rsid w:val="006E35D2"/>
    <w:rsid w:val="006E3F4B"/>
    <w:rsid w:val="006E452F"/>
    <w:rsid w:val="006E4DAD"/>
    <w:rsid w:val="006E5056"/>
    <w:rsid w:val="006E5CF2"/>
    <w:rsid w:val="006E715C"/>
    <w:rsid w:val="006E749E"/>
    <w:rsid w:val="006E7883"/>
    <w:rsid w:val="006E7FD0"/>
    <w:rsid w:val="006F0FF4"/>
    <w:rsid w:val="006F14B5"/>
    <w:rsid w:val="006F15FD"/>
    <w:rsid w:val="006F1F57"/>
    <w:rsid w:val="006F2E0E"/>
    <w:rsid w:val="006F3B1D"/>
    <w:rsid w:val="006F459D"/>
    <w:rsid w:val="006F5825"/>
    <w:rsid w:val="006F6304"/>
    <w:rsid w:val="006F69AC"/>
    <w:rsid w:val="006F6CB3"/>
    <w:rsid w:val="006F708D"/>
    <w:rsid w:val="006F742D"/>
    <w:rsid w:val="00701611"/>
    <w:rsid w:val="00701A01"/>
    <w:rsid w:val="00701B8A"/>
    <w:rsid w:val="007023CA"/>
    <w:rsid w:val="007028A0"/>
    <w:rsid w:val="00702C48"/>
    <w:rsid w:val="0070323A"/>
    <w:rsid w:val="0070351E"/>
    <w:rsid w:val="007044E2"/>
    <w:rsid w:val="00704A11"/>
    <w:rsid w:val="00704B75"/>
    <w:rsid w:val="0070500F"/>
    <w:rsid w:val="00705339"/>
    <w:rsid w:val="0070536C"/>
    <w:rsid w:val="00705F9B"/>
    <w:rsid w:val="00706AF3"/>
    <w:rsid w:val="00707302"/>
    <w:rsid w:val="00710A85"/>
    <w:rsid w:val="0071166D"/>
    <w:rsid w:val="00712F77"/>
    <w:rsid w:val="00713406"/>
    <w:rsid w:val="00713454"/>
    <w:rsid w:val="00714DD2"/>
    <w:rsid w:val="00717AFF"/>
    <w:rsid w:val="00720467"/>
    <w:rsid w:val="007207D1"/>
    <w:rsid w:val="00722471"/>
    <w:rsid w:val="00722538"/>
    <w:rsid w:val="0072280C"/>
    <w:rsid w:val="0072281A"/>
    <w:rsid w:val="00722F6D"/>
    <w:rsid w:val="00723490"/>
    <w:rsid w:val="007235B4"/>
    <w:rsid w:val="00724079"/>
    <w:rsid w:val="00724913"/>
    <w:rsid w:val="00725186"/>
    <w:rsid w:val="00725BDC"/>
    <w:rsid w:val="00725CF7"/>
    <w:rsid w:val="00726CA0"/>
    <w:rsid w:val="00727E59"/>
    <w:rsid w:val="00730058"/>
    <w:rsid w:val="007307C8"/>
    <w:rsid w:val="00730B60"/>
    <w:rsid w:val="00730F8A"/>
    <w:rsid w:val="00731196"/>
    <w:rsid w:val="00731946"/>
    <w:rsid w:val="007340E1"/>
    <w:rsid w:val="0073419A"/>
    <w:rsid w:val="00734B99"/>
    <w:rsid w:val="00734F8E"/>
    <w:rsid w:val="007350CB"/>
    <w:rsid w:val="0073594E"/>
    <w:rsid w:val="00736C66"/>
    <w:rsid w:val="0073722F"/>
    <w:rsid w:val="00737B24"/>
    <w:rsid w:val="00740543"/>
    <w:rsid w:val="00740D53"/>
    <w:rsid w:val="007412D7"/>
    <w:rsid w:val="007416A5"/>
    <w:rsid w:val="007424BA"/>
    <w:rsid w:val="00743B42"/>
    <w:rsid w:val="00743F5C"/>
    <w:rsid w:val="0074414F"/>
    <w:rsid w:val="0074428A"/>
    <w:rsid w:val="00745C8E"/>
    <w:rsid w:val="00745DFD"/>
    <w:rsid w:val="0074659F"/>
    <w:rsid w:val="00746998"/>
    <w:rsid w:val="00746CFA"/>
    <w:rsid w:val="0074702C"/>
    <w:rsid w:val="00747940"/>
    <w:rsid w:val="007479C7"/>
    <w:rsid w:val="007479D1"/>
    <w:rsid w:val="00747DE4"/>
    <w:rsid w:val="00750AE2"/>
    <w:rsid w:val="00750D8A"/>
    <w:rsid w:val="00750E2F"/>
    <w:rsid w:val="00751AB8"/>
    <w:rsid w:val="007528A4"/>
    <w:rsid w:val="00752CF6"/>
    <w:rsid w:val="00752FF8"/>
    <w:rsid w:val="007538BB"/>
    <w:rsid w:val="00755FBD"/>
    <w:rsid w:val="00756794"/>
    <w:rsid w:val="00756B5E"/>
    <w:rsid w:val="00756B78"/>
    <w:rsid w:val="00757BA6"/>
    <w:rsid w:val="00757EFB"/>
    <w:rsid w:val="007600FB"/>
    <w:rsid w:val="0076115E"/>
    <w:rsid w:val="00762644"/>
    <w:rsid w:val="0076277C"/>
    <w:rsid w:val="0076326F"/>
    <w:rsid w:val="00763596"/>
    <w:rsid w:val="0076487F"/>
    <w:rsid w:val="00764D09"/>
    <w:rsid w:val="00764F4C"/>
    <w:rsid w:val="00765B46"/>
    <w:rsid w:val="00765BD0"/>
    <w:rsid w:val="0077009B"/>
    <w:rsid w:val="007700C9"/>
    <w:rsid w:val="00770183"/>
    <w:rsid w:val="007715DA"/>
    <w:rsid w:val="007716BA"/>
    <w:rsid w:val="00771E71"/>
    <w:rsid w:val="0077202D"/>
    <w:rsid w:val="00772481"/>
    <w:rsid w:val="007739B2"/>
    <w:rsid w:val="00774835"/>
    <w:rsid w:val="00774AD0"/>
    <w:rsid w:val="00774E7B"/>
    <w:rsid w:val="007750E3"/>
    <w:rsid w:val="0077547F"/>
    <w:rsid w:val="00775E1B"/>
    <w:rsid w:val="007767CE"/>
    <w:rsid w:val="00776911"/>
    <w:rsid w:val="00776B5A"/>
    <w:rsid w:val="00776B63"/>
    <w:rsid w:val="00776CE1"/>
    <w:rsid w:val="007778C5"/>
    <w:rsid w:val="007818F4"/>
    <w:rsid w:val="0078277C"/>
    <w:rsid w:val="0078342A"/>
    <w:rsid w:val="0078349D"/>
    <w:rsid w:val="007838AE"/>
    <w:rsid w:val="007845D3"/>
    <w:rsid w:val="007846B1"/>
    <w:rsid w:val="0078524D"/>
    <w:rsid w:val="007856EC"/>
    <w:rsid w:val="007862C9"/>
    <w:rsid w:val="007867C8"/>
    <w:rsid w:val="00786C60"/>
    <w:rsid w:val="00786CDC"/>
    <w:rsid w:val="00787B7B"/>
    <w:rsid w:val="00787E48"/>
    <w:rsid w:val="0079074C"/>
    <w:rsid w:val="00790F31"/>
    <w:rsid w:val="007912E5"/>
    <w:rsid w:val="00791BC8"/>
    <w:rsid w:val="007936BE"/>
    <w:rsid w:val="00793CA8"/>
    <w:rsid w:val="007942D4"/>
    <w:rsid w:val="007962F1"/>
    <w:rsid w:val="007967B2"/>
    <w:rsid w:val="00796FFA"/>
    <w:rsid w:val="00797262"/>
    <w:rsid w:val="00797371"/>
    <w:rsid w:val="00797C7F"/>
    <w:rsid w:val="007A0603"/>
    <w:rsid w:val="007A2E1D"/>
    <w:rsid w:val="007A3516"/>
    <w:rsid w:val="007A397F"/>
    <w:rsid w:val="007A3B87"/>
    <w:rsid w:val="007A4E4B"/>
    <w:rsid w:val="007A5F63"/>
    <w:rsid w:val="007A628B"/>
    <w:rsid w:val="007A67C7"/>
    <w:rsid w:val="007A6CE5"/>
    <w:rsid w:val="007A7441"/>
    <w:rsid w:val="007A7A76"/>
    <w:rsid w:val="007B03EC"/>
    <w:rsid w:val="007B09A1"/>
    <w:rsid w:val="007B116C"/>
    <w:rsid w:val="007B179F"/>
    <w:rsid w:val="007B1A29"/>
    <w:rsid w:val="007B30D1"/>
    <w:rsid w:val="007B34EB"/>
    <w:rsid w:val="007B38F4"/>
    <w:rsid w:val="007B3A84"/>
    <w:rsid w:val="007B4184"/>
    <w:rsid w:val="007B4CAA"/>
    <w:rsid w:val="007B591F"/>
    <w:rsid w:val="007B5AEC"/>
    <w:rsid w:val="007B5BD8"/>
    <w:rsid w:val="007B5F91"/>
    <w:rsid w:val="007B70F3"/>
    <w:rsid w:val="007C06BA"/>
    <w:rsid w:val="007C17DC"/>
    <w:rsid w:val="007C2005"/>
    <w:rsid w:val="007C28EC"/>
    <w:rsid w:val="007C3CFB"/>
    <w:rsid w:val="007C41D9"/>
    <w:rsid w:val="007C4263"/>
    <w:rsid w:val="007C45B3"/>
    <w:rsid w:val="007C551D"/>
    <w:rsid w:val="007C5C2E"/>
    <w:rsid w:val="007C5C78"/>
    <w:rsid w:val="007C668C"/>
    <w:rsid w:val="007C6A88"/>
    <w:rsid w:val="007C6FAD"/>
    <w:rsid w:val="007C7BBB"/>
    <w:rsid w:val="007D05B2"/>
    <w:rsid w:val="007D127B"/>
    <w:rsid w:val="007D12E5"/>
    <w:rsid w:val="007D3E9C"/>
    <w:rsid w:val="007D45DE"/>
    <w:rsid w:val="007D4681"/>
    <w:rsid w:val="007D5AF6"/>
    <w:rsid w:val="007D61C2"/>
    <w:rsid w:val="007D6E56"/>
    <w:rsid w:val="007E0596"/>
    <w:rsid w:val="007E0625"/>
    <w:rsid w:val="007E0BC3"/>
    <w:rsid w:val="007E13B0"/>
    <w:rsid w:val="007E1A4E"/>
    <w:rsid w:val="007E2CCA"/>
    <w:rsid w:val="007E3B40"/>
    <w:rsid w:val="007E4256"/>
    <w:rsid w:val="007E447B"/>
    <w:rsid w:val="007E59AE"/>
    <w:rsid w:val="007E6638"/>
    <w:rsid w:val="007E66F1"/>
    <w:rsid w:val="007E6E7D"/>
    <w:rsid w:val="007E72F6"/>
    <w:rsid w:val="007E7ACF"/>
    <w:rsid w:val="007E7F16"/>
    <w:rsid w:val="007F011A"/>
    <w:rsid w:val="007F034D"/>
    <w:rsid w:val="007F081C"/>
    <w:rsid w:val="007F1580"/>
    <w:rsid w:val="007F186F"/>
    <w:rsid w:val="007F1966"/>
    <w:rsid w:val="007F1C13"/>
    <w:rsid w:val="007F1C22"/>
    <w:rsid w:val="007F2599"/>
    <w:rsid w:val="007F2697"/>
    <w:rsid w:val="007F29C0"/>
    <w:rsid w:val="007F2DF6"/>
    <w:rsid w:val="007F320D"/>
    <w:rsid w:val="007F4BC4"/>
    <w:rsid w:val="007F536F"/>
    <w:rsid w:val="007F5531"/>
    <w:rsid w:val="007F5C61"/>
    <w:rsid w:val="007F642C"/>
    <w:rsid w:val="007F6F95"/>
    <w:rsid w:val="007F7318"/>
    <w:rsid w:val="007F7425"/>
    <w:rsid w:val="007F7A3F"/>
    <w:rsid w:val="007F7EE4"/>
    <w:rsid w:val="00800B3B"/>
    <w:rsid w:val="00800FDD"/>
    <w:rsid w:val="008012A3"/>
    <w:rsid w:val="00801B72"/>
    <w:rsid w:val="008035BF"/>
    <w:rsid w:val="00804F92"/>
    <w:rsid w:val="008056D0"/>
    <w:rsid w:val="008056E9"/>
    <w:rsid w:val="008068E6"/>
    <w:rsid w:val="00806FEA"/>
    <w:rsid w:val="00807CE5"/>
    <w:rsid w:val="00807F4B"/>
    <w:rsid w:val="00810200"/>
    <w:rsid w:val="00810758"/>
    <w:rsid w:val="008112F2"/>
    <w:rsid w:val="00813AB5"/>
    <w:rsid w:val="00814553"/>
    <w:rsid w:val="008147A4"/>
    <w:rsid w:val="0081488B"/>
    <w:rsid w:val="00815479"/>
    <w:rsid w:val="008155E2"/>
    <w:rsid w:val="00815978"/>
    <w:rsid w:val="00816299"/>
    <w:rsid w:val="008162C3"/>
    <w:rsid w:val="00816E43"/>
    <w:rsid w:val="008173B1"/>
    <w:rsid w:val="00822BC5"/>
    <w:rsid w:val="00822C11"/>
    <w:rsid w:val="008232CF"/>
    <w:rsid w:val="0082467C"/>
    <w:rsid w:val="008247E6"/>
    <w:rsid w:val="008257A3"/>
    <w:rsid w:val="008258E8"/>
    <w:rsid w:val="00826024"/>
    <w:rsid w:val="00826294"/>
    <w:rsid w:val="00826B85"/>
    <w:rsid w:val="00826D35"/>
    <w:rsid w:val="00826D65"/>
    <w:rsid w:val="0082763E"/>
    <w:rsid w:val="008276F7"/>
    <w:rsid w:val="0083028C"/>
    <w:rsid w:val="0083035F"/>
    <w:rsid w:val="00830503"/>
    <w:rsid w:val="0083073A"/>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3969"/>
    <w:rsid w:val="0084492E"/>
    <w:rsid w:val="00844EEA"/>
    <w:rsid w:val="00845100"/>
    <w:rsid w:val="008457FB"/>
    <w:rsid w:val="00845E27"/>
    <w:rsid w:val="00846173"/>
    <w:rsid w:val="00846270"/>
    <w:rsid w:val="0084654D"/>
    <w:rsid w:val="00846987"/>
    <w:rsid w:val="00847622"/>
    <w:rsid w:val="0085082A"/>
    <w:rsid w:val="00850A6F"/>
    <w:rsid w:val="00851A3C"/>
    <w:rsid w:val="00851B4C"/>
    <w:rsid w:val="00851B9F"/>
    <w:rsid w:val="0085212D"/>
    <w:rsid w:val="00852951"/>
    <w:rsid w:val="00853654"/>
    <w:rsid w:val="00853F00"/>
    <w:rsid w:val="008545C7"/>
    <w:rsid w:val="00854CA3"/>
    <w:rsid w:val="008552A5"/>
    <w:rsid w:val="008553FD"/>
    <w:rsid w:val="0085583C"/>
    <w:rsid w:val="00857CF4"/>
    <w:rsid w:val="00857E71"/>
    <w:rsid w:val="0086035D"/>
    <w:rsid w:val="00860A39"/>
    <w:rsid w:val="00860C33"/>
    <w:rsid w:val="00861C45"/>
    <w:rsid w:val="00861DE4"/>
    <w:rsid w:val="00861F74"/>
    <w:rsid w:val="00862CFC"/>
    <w:rsid w:val="00863808"/>
    <w:rsid w:val="00865232"/>
    <w:rsid w:val="00865595"/>
    <w:rsid w:val="008669F1"/>
    <w:rsid w:val="00867DAD"/>
    <w:rsid w:val="008713CD"/>
    <w:rsid w:val="00871583"/>
    <w:rsid w:val="00871A5E"/>
    <w:rsid w:val="00871CD1"/>
    <w:rsid w:val="00873B9A"/>
    <w:rsid w:val="008740DD"/>
    <w:rsid w:val="008749FB"/>
    <w:rsid w:val="00874FD0"/>
    <w:rsid w:val="00875F40"/>
    <w:rsid w:val="0087632C"/>
    <w:rsid w:val="00876AA6"/>
    <w:rsid w:val="0087746B"/>
    <w:rsid w:val="008809F6"/>
    <w:rsid w:val="008815AA"/>
    <w:rsid w:val="008816BA"/>
    <w:rsid w:val="00881C9F"/>
    <w:rsid w:val="0088274E"/>
    <w:rsid w:val="0088291E"/>
    <w:rsid w:val="00883814"/>
    <w:rsid w:val="0088486E"/>
    <w:rsid w:val="00884AAD"/>
    <w:rsid w:val="00884E40"/>
    <w:rsid w:val="0088516F"/>
    <w:rsid w:val="00885CFA"/>
    <w:rsid w:val="008860E1"/>
    <w:rsid w:val="008864F0"/>
    <w:rsid w:val="00887046"/>
    <w:rsid w:val="00887885"/>
    <w:rsid w:val="00887E18"/>
    <w:rsid w:val="00890EF2"/>
    <w:rsid w:val="00891112"/>
    <w:rsid w:val="00891673"/>
    <w:rsid w:val="008929F1"/>
    <w:rsid w:val="00893E19"/>
    <w:rsid w:val="008940A0"/>
    <w:rsid w:val="008950F4"/>
    <w:rsid w:val="008965B4"/>
    <w:rsid w:val="0089679A"/>
    <w:rsid w:val="00897319"/>
    <w:rsid w:val="0089767D"/>
    <w:rsid w:val="00897E96"/>
    <w:rsid w:val="008A09E9"/>
    <w:rsid w:val="008A0F3E"/>
    <w:rsid w:val="008A1603"/>
    <w:rsid w:val="008A21C0"/>
    <w:rsid w:val="008A241B"/>
    <w:rsid w:val="008A37D0"/>
    <w:rsid w:val="008A3FAB"/>
    <w:rsid w:val="008A4F39"/>
    <w:rsid w:val="008A51A3"/>
    <w:rsid w:val="008A51DC"/>
    <w:rsid w:val="008A5567"/>
    <w:rsid w:val="008A58F1"/>
    <w:rsid w:val="008A5981"/>
    <w:rsid w:val="008A5F0A"/>
    <w:rsid w:val="008A6AFB"/>
    <w:rsid w:val="008A6FDB"/>
    <w:rsid w:val="008B004A"/>
    <w:rsid w:val="008B0295"/>
    <w:rsid w:val="008B0D50"/>
    <w:rsid w:val="008B1371"/>
    <w:rsid w:val="008B19B0"/>
    <w:rsid w:val="008B37B3"/>
    <w:rsid w:val="008B42F3"/>
    <w:rsid w:val="008B4C79"/>
    <w:rsid w:val="008B5412"/>
    <w:rsid w:val="008B5C0D"/>
    <w:rsid w:val="008B6826"/>
    <w:rsid w:val="008B7016"/>
    <w:rsid w:val="008B77AD"/>
    <w:rsid w:val="008B7C80"/>
    <w:rsid w:val="008C0137"/>
    <w:rsid w:val="008C0AE3"/>
    <w:rsid w:val="008C0CA4"/>
    <w:rsid w:val="008C24E1"/>
    <w:rsid w:val="008C2576"/>
    <w:rsid w:val="008C2CF8"/>
    <w:rsid w:val="008C2D3F"/>
    <w:rsid w:val="008C2DFD"/>
    <w:rsid w:val="008C2F86"/>
    <w:rsid w:val="008C3567"/>
    <w:rsid w:val="008C3747"/>
    <w:rsid w:val="008C3BB5"/>
    <w:rsid w:val="008C4B9F"/>
    <w:rsid w:val="008C4CB9"/>
    <w:rsid w:val="008C5D10"/>
    <w:rsid w:val="008C68F0"/>
    <w:rsid w:val="008D033A"/>
    <w:rsid w:val="008D04A4"/>
    <w:rsid w:val="008D06F4"/>
    <w:rsid w:val="008D0B18"/>
    <w:rsid w:val="008D0DA2"/>
    <w:rsid w:val="008D0F29"/>
    <w:rsid w:val="008D1AEC"/>
    <w:rsid w:val="008D251C"/>
    <w:rsid w:val="008D28CB"/>
    <w:rsid w:val="008D2A26"/>
    <w:rsid w:val="008D2ACD"/>
    <w:rsid w:val="008D37FC"/>
    <w:rsid w:val="008D3B5F"/>
    <w:rsid w:val="008D3B7B"/>
    <w:rsid w:val="008D3C41"/>
    <w:rsid w:val="008D3F9E"/>
    <w:rsid w:val="008D6086"/>
    <w:rsid w:val="008D66D1"/>
    <w:rsid w:val="008D6DD9"/>
    <w:rsid w:val="008E00B8"/>
    <w:rsid w:val="008E05E8"/>
    <w:rsid w:val="008E0B18"/>
    <w:rsid w:val="008E0DFE"/>
    <w:rsid w:val="008E2D7A"/>
    <w:rsid w:val="008E2FA3"/>
    <w:rsid w:val="008E2FDC"/>
    <w:rsid w:val="008E3DED"/>
    <w:rsid w:val="008E4438"/>
    <w:rsid w:val="008E4CDB"/>
    <w:rsid w:val="008E591A"/>
    <w:rsid w:val="008E5B86"/>
    <w:rsid w:val="008E5C03"/>
    <w:rsid w:val="008E5E88"/>
    <w:rsid w:val="008E5F92"/>
    <w:rsid w:val="008E6381"/>
    <w:rsid w:val="008E6E2C"/>
    <w:rsid w:val="008E727D"/>
    <w:rsid w:val="008F0249"/>
    <w:rsid w:val="008F06F4"/>
    <w:rsid w:val="008F0C44"/>
    <w:rsid w:val="008F10A1"/>
    <w:rsid w:val="008F10CF"/>
    <w:rsid w:val="008F1A3E"/>
    <w:rsid w:val="008F1C1F"/>
    <w:rsid w:val="008F2130"/>
    <w:rsid w:val="008F259B"/>
    <w:rsid w:val="008F3CD2"/>
    <w:rsid w:val="008F3F86"/>
    <w:rsid w:val="008F3FAE"/>
    <w:rsid w:val="008F4DC0"/>
    <w:rsid w:val="008F68DF"/>
    <w:rsid w:val="008F6F6D"/>
    <w:rsid w:val="009007C7"/>
    <w:rsid w:val="00901620"/>
    <w:rsid w:val="00902A7E"/>
    <w:rsid w:val="00902D14"/>
    <w:rsid w:val="009032A5"/>
    <w:rsid w:val="00903B3E"/>
    <w:rsid w:val="009043C1"/>
    <w:rsid w:val="009047F5"/>
    <w:rsid w:val="00904DDD"/>
    <w:rsid w:val="00904E71"/>
    <w:rsid w:val="0090558E"/>
    <w:rsid w:val="009055DA"/>
    <w:rsid w:val="00905F58"/>
    <w:rsid w:val="00906E83"/>
    <w:rsid w:val="0091118B"/>
    <w:rsid w:val="00911C1A"/>
    <w:rsid w:val="00913205"/>
    <w:rsid w:val="00914115"/>
    <w:rsid w:val="009148BF"/>
    <w:rsid w:val="00914EF2"/>
    <w:rsid w:val="00915276"/>
    <w:rsid w:val="00915C96"/>
    <w:rsid w:val="00915E5D"/>
    <w:rsid w:val="009161F8"/>
    <w:rsid w:val="009168E1"/>
    <w:rsid w:val="009177E9"/>
    <w:rsid w:val="00921370"/>
    <w:rsid w:val="009214C1"/>
    <w:rsid w:val="00923A57"/>
    <w:rsid w:val="009244E0"/>
    <w:rsid w:val="0092491E"/>
    <w:rsid w:val="0092499A"/>
    <w:rsid w:val="00924E57"/>
    <w:rsid w:val="00925FB7"/>
    <w:rsid w:val="00926022"/>
    <w:rsid w:val="00927CF2"/>
    <w:rsid w:val="00927DFC"/>
    <w:rsid w:val="00931071"/>
    <w:rsid w:val="009310A2"/>
    <w:rsid w:val="009314E8"/>
    <w:rsid w:val="0093154B"/>
    <w:rsid w:val="0093249D"/>
    <w:rsid w:val="00932AF3"/>
    <w:rsid w:val="00933722"/>
    <w:rsid w:val="0093378B"/>
    <w:rsid w:val="00933D30"/>
    <w:rsid w:val="00933EEE"/>
    <w:rsid w:val="00935869"/>
    <w:rsid w:val="00935FE2"/>
    <w:rsid w:val="009402A0"/>
    <w:rsid w:val="00940701"/>
    <w:rsid w:val="00940F13"/>
    <w:rsid w:val="009411A5"/>
    <w:rsid w:val="009413E1"/>
    <w:rsid w:val="00943898"/>
    <w:rsid w:val="009445E1"/>
    <w:rsid w:val="009446F8"/>
    <w:rsid w:val="00945AC7"/>
    <w:rsid w:val="00945C8B"/>
    <w:rsid w:val="0094633D"/>
    <w:rsid w:val="009464B3"/>
    <w:rsid w:val="009466A1"/>
    <w:rsid w:val="00946ADD"/>
    <w:rsid w:val="00947091"/>
    <w:rsid w:val="009478BF"/>
    <w:rsid w:val="00947A3D"/>
    <w:rsid w:val="00947AAD"/>
    <w:rsid w:val="00947D87"/>
    <w:rsid w:val="00947DAB"/>
    <w:rsid w:val="00947E45"/>
    <w:rsid w:val="00950D45"/>
    <w:rsid w:val="009513B2"/>
    <w:rsid w:val="009515F1"/>
    <w:rsid w:val="009519FD"/>
    <w:rsid w:val="00951B42"/>
    <w:rsid w:val="00951BE6"/>
    <w:rsid w:val="00951ED8"/>
    <w:rsid w:val="00952B94"/>
    <w:rsid w:val="00953243"/>
    <w:rsid w:val="00953A5C"/>
    <w:rsid w:val="00953F1F"/>
    <w:rsid w:val="0095475A"/>
    <w:rsid w:val="00954D02"/>
    <w:rsid w:val="0095562C"/>
    <w:rsid w:val="00956421"/>
    <w:rsid w:val="0095643C"/>
    <w:rsid w:val="00956A5B"/>
    <w:rsid w:val="00956FD6"/>
    <w:rsid w:val="0095751B"/>
    <w:rsid w:val="0096048B"/>
    <w:rsid w:val="00960623"/>
    <w:rsid w:val="009621F4"/>
    <w:rsid w:val="009626B8"/>
    <w:rsid w:val="00962E91"/>
    <w:rsid w:val="00963A86"/>
    <w:rsid w:val="00963C59"/>
    <w:rsid w:val="009654CB"/>
    <w:rsid w:val="0096637D"/>
    <w:rsid w:val="00966BEF"/>
    <w:rsid w:val="00966E6A"/>
    <w:rsid w:val="00966E9D"/>
    <w:rsid w:val="009674CB"/>
    <w:rsid w:val="0097121F"/>
    <w:rsid w:val="009713DF"/>
    <w:rsid w:val="00971D75"/>
    <w:rsid w:val="00971DEE"/>
    <w:rsid w:val="00972561"/>
    <w:rsid w:val="0097354F"/>
    <w:rsid w:val="00973676"/>
    <w:rsid w:val="009737E5"/>
    <w:rsid w:val="009747CA"/>
    <w:rsid w:val="009748FB"/>
    <w:rsid w:val="00974946"/>
    <w:rsid w:val="00974DB1"/>
    <w:rsid w:val="00975269"/>
    <w:rsid w:val="0097565A"/>
    <w:rsid w:val="00975814"/>
    <w:rsid w:val="00975D36"/>
    <w:rsid w:val="0097603C"/>
    <w:rsid w:val="009770B9"/>
    <w:rsid w:val="0097771D"/>
    <w:rsid w:val="0097799D"/>
    <w:rsid w:val="00977F95"/>
    <w:rsid w:val="0098011C"/>
    <w:rsid w:val="00980506"/>
    <w:rsid w:val="00981045"/>
    <w:rsid w:val="009817A6"/>
    <w:rsid w:val="0098193C"/>
    <w:rsid w:val="00982AD6"/>
    <w:rsid w:val="009831FF"/>
    <w:rsid w:val="00983633"/>
    <w:rsid w:val="00984AC0"/>
    <w:rsid w:val="00985328"/>
    <w:rsid w:val="009853B1"/>
    <w:rsid w:val="00985FFB"/>
    <w:rsid w:val="0098695A"/>
    <w:rsid w:val="00986AF6"/>
    <w:rsid w:val="009871EE"/>
    <w:rsid w:val="0098741C"/>
    <w:rsid w:val="009879E6"/>
    <w:rsid w:val="0099183E"/>
    <w:rsid w:val="00992010"/>
    <w:rsid w:val="00992058"/>
    <w:rsid w:val="00992E9A"/>
    <w:rsid w:val="00995593"/>
    <w:rsid w:val="00995795"/>
    <w:rsid w:val="00996136"/>
    <w:rsid w:val="00996C8C"/>
    <w:rsid w:val="0099724B"/>
    <w:rsid w:val="00997C0E"/>
    <w:rsid w:val="009A00E3"/>
    <w:rsid w:val="009A0AE0"/>
    <w:rsid w:val="009A12ED"/>
    <w:rsid w:val="009A1729"/>
    <w:rsid w:val="009A1B87"/>
    <w:rsid w:val="009A1FE1"/>
    <w:rsid w:val="009A217E"/>
    <w:rsid w:val="009A3149"/>
    <w:rsid w:val="009A35F3"/>
    <w:rsid w:val="009A4B22"/>
    <w:rsid w:val="009A4C9C"/>
    <w:rsid w:val="009A51EB"/>
    <w:rsid w:val="009A5D64"/>
    <w:rsid w:val="009A699F"/>
    <w:rsid w:val="009A7069"/>
    <w:rsid w:val="009A70C1"/>
    <w:rsid w:val="009A7EAB"/>
    <w:rsid w:val="009B0792"/>
    <w:rsid w:val="009B0809"/>
    <w:rsid w:val="009B0A18"/>
    <w:rsid w:val="009B15F4"/>
    <w:rsid w:val="009B1FAB"/>
    <w:rsid w:val="009B24C7"/>
    <w:rsid w:val="009B25A2"/>
    <w:rsid w:val="009B2CAF"/>
    <w:rsid w:val="009B3414"/>
    <w:rsid w:val="009B36B0"/>
    <w:rsid w:val="009B3D61"/>
    <w:rsid w:val="009B4AC3"/>
    <w:rsid w:val="009B4BB2"/>
    <w:rsid w:val="009B5496"/>
    <w:rsid w:val="009B76CA"/>
    <w:rsid w:val="009B7CDD"/>
    <w:rsid w:val="009C06D1"/>
    <w:rsid w:val="009C0D70"/>
    <w:rsid w:val="009C12E9"/>
    <w:rsid w:val="009C18AF"/>
    <w:rsid w:val="009C1943"/>
    <w:rsid w:val="009C2107"/>
    <w:rsid w:val="009C21EF"/>
    <w:rsid w:val="009C2E28"/>
    <w:rsid w:val="009C2F8A"/>
    <w:rsid w:val="009C34E3"/>
    <w:rsid w:val="009C3B2B"/>
    <w:rsid w:val="009C4B17"/>
    <w:rsid w:val="009C4CD1"/>
    <w:rsid w:val="009C536F"/>
    <w:rsid w:val="009C58C1"/>
    <w:rsid w:val="009C6786"/>
    <w:rsid w:val="009C687B"/>
    <w:rsid w:val="009C71AF"/>
    <w:rsid w:val="009C77A6"/>
    <w:rsid w:val="009D0CAC"/>
    <w:rsid w:val="009D0E5D"/>
    <w:rsid w:val="009D1264"/>
    <w:rsid w:val="009D167A"/>
    <w:rsid w:val="009D2FAF"/>
    <w:rsid w:val="009D35D5"/>
    <w:rsid w:val="009D3614"/>
    <w:rsid w:val="009D3956"/>
    <w:rsid w:val="009D4064"/>
    <w:rsid w:val="009D4E0C"/>
    <w:rsid w:val="009D5506"/>
    <w:rsid w:val="009D6021"/>
    <w:rsid w:val="009D691A"/>
    <w:rsid w:val="009D69D6"/>
    <w:rsid w:val="009D6A46"/>
    <w:rsid w:val="009D6C18"/>
    <w:rsid w:val="009D75DB"/>
    <w:rsid w:val="009E002D"/>
    <w:rsid w:val="009E049F"/>
    <w:rsid w:val="009E09C7"/>
    <w:rsid w:val="009E1B06"/>
    <w:rsid w:val="009E25EB"/>
    <w:rsid w:val="009E273B"/>
    <w:rsid w:val="009E34DC"/>
    <w:rsid w:val="009E3BC6"/>
    <w:rsid w:val="009E3C20"/>
    <w:rsid w:val="009E46A3"/>
    <w:rsid w:val="009E4B83"/>
    <w:rsid w:val="009E5D1F"/>
    <w:rsid w:val="009E5F6B"/>
    <w:rsid w:val="009E7751"/>
    <w:rsid w:val="009F07B4"/>
    <w:rsid w:val="009F0DC6"/>
    <w:rsid w:val="009F1BA8"/>
    <w:rsid w:val="009F3739"/>
    <w:rsid w:val="009F3DD1"/>
    <w:rsid w:val="009F4F17"/>
    <w:rsid w:val="009F5706"/>
    <w:rsid w:val="009F6304"/>
    <w:rsid w:val="009F70C0"/>
    <w:rsid w:val="00A00E60"/>
    <w:rsid w:val="00A014A1"/>
    <w:rsid w:val="00A014D4"/>
    <w:rsid w:val="00A03048"/>
    <w:rsid w:val="00A04307"/>
    <w:rsid w:val="00A04816"/>
    <w:rsid w:val="00A04F93"/>
    <w:rsid w:val="00A05960"/>
    <w:rsid w:val="00A05A66"/>
    <w:rsid w:val="00A06593"/>
    <w:rsid w:val="00A07CAC"/>
    <w:rsid w:val="00A1025A"/>
    <w:rsid w:val="00A109E8"/>
    <w:rsid w:val="00A1275A"/>
    <w:rsid w:val="00A12D5C"/>
    <w:rsid w:val="00A13B84"/>
    <w:rsid w:val="00A14001"/>
    <w:rsid w:val="00A14AA8"/>
    <w:rsid w:val="00A15564"/>
    <w:rsid w:val="00A15839"/>
    <w:rsid w:val="00A15B6D"/>
    <w:rsid w:val="00A15DE7"/>
    <w:rsid w:val="00A16942"/>
    <w:rsid w:val="00A17904"/>
    <w:rsid w:val="00A2034E"/>
    <w:rsid w:val="00A218A1"/>
    <w:rsid w:val="00A21D13"/>
    <w:rsid w:val="00A21F23"/>
    <w:rsid w:val="00A23006"/>
    <w:rsid w:val="00A23568"/>
    <w:rsid w:val="00A23ABB"/>
    <w:rsid w:val="00A2404B"/>
    <w:rsid w:val="00A2463D"/>
    <w:rsid w:val="00A2510C"/>
    <w:rsid w:val="00A256B3"/>
    <w:rsid w:val="00A27786"/>
    <w:rsid w:val="00A30212"/>
    <w:rsid w:val="00A30D20"/>
    <w:rsid w:val="00A315CC"/>
    <w:rsid w:val="00A3232E"/>
    <w:rsid w:val="00A330C7"/>
    <w:rsid w:val="00A33283"/>
    <w:rsid w:val="00A33478"/>
    <w:rsid w:val="00A33B20"/>
    <w:rsid w:val="00A343BB"/>
    <w:rsid w:val="00A34F7E"/>
    <w:rsid w:val="00A35249"/>
    <w:rsid w:val="00A36A7F"/>
    <w:rsid w:val="00A36D2A"/>
    <w:rsid w:val="00A37163"/>
    <w:rsid w:val="00A37BFA"/>
    <w:rsid w:val="00A37EC2"/>
    <w:rsid w:val="00A37F9C"/>
    <w:rsid w:val="00A402DE"/>
    <w:rsid w:val="00A40B20"/>
    <w:rsid w:val="00A41B19"/>
    <w:rsid w:val="00A42FDE"/>
    <w:rsid w:val="00A463CE"/>
    <w:rsid w:val="00A47F8E"/>
    <w:rsid w:val="00A50121"/>
    <w:rsid w:val="00A50EC5"/>
    <w:rsid w:val="00A528F6"/>
    <w:rsid w:val="00A53266"/>
    <w:rsid w:val="00A532D7"/>
    <w:rsid w:val="00A534E8"/>
    <w:rsid w:val="00A538F6"/>
    <w:rsid w:val="00A548B6"/>
    <w:rsid w:val="00A56C3D"/>
    <w:rsid w:val="00A60017"/>
    <w:rsid w:val="00A6003C"/>
    <w:rsid w:val="00A603C0"/>
    <w:rsid w:val="00A6090A"/>
    <w:rsid w:val="00A60E8A"/>
    <w:rsid w:val="00A6142D"/>
    <w:rsid w:val="00A618C5"/>
    <w:rsid w:val="00A61C32"/>
    <w:rsid w:val="00A62D95"/>
    <w:rsid w:val="00A63170"/>
    <w:rsid w:val="00A632FE"/>
    <w:rsid w:val="00A63A5D"/>
    <w:rsid w:val="00A64056"/>
    <w:rsid w:val="00A65B56"/>
    <w:rsid w:val="00A67BD4"/>
    <w:rsid w:val="00A70403"/>
    <w:rsid w:val="00A70C5C"/>
    <w:rsid w:val="00A713C3"/>
    <w:rsid w:val="00A714C4"/>
    <w:rsid w:val="00A71C7F"/>
    <w:rsid w:val="00A72014"/>
    <w:rsid w:val="00A729A2"/>
    <w:rsid w:val="00A72B63"/>
    <w:rsid w:val="00A733B5"/>
    <w:rsid w:val="00A74E62"/>
    <w:rsid w:val="00A74F29"/>
    <w:rsid w:val="00A756FC"/>
    <w:rsid w:val="00A75B1D"/>
    <w:rsid w:val="00A75C4E"/>
    <w:rsid w:val="00A760DC"/>
    <w:rsid w:val="00A77877"/>
    <w:rsid w:val="00A77A70"/>
    <w:rsid w:val="00A77D77"/>
    <w:rsid w:val="00A80253"/>
    <w:rsid w:val="00A804CC"/>
    <w:rsid w:val="00A805CA"/>
    <w:rsid w:val="00A80661"/>
    <w:rsid w:val="00A80FE7"/>
    <w:rsid w:val="00A8137B"/>
    <w:rsid w:val="00A81731"/>
    <w:rsid w:val="00A81CE4"/>
    <w:rsid w:val="00A8239C"/>
    <w:rsid w:val="00A8244E"/>
    <w:rsid w:val="00A82C0E"/>
    <w:rsid w:val="00A838A5"/>
    <w:rsid w:val="00A84213"/>
    <w:rsid w:val="00A849C9"/>
    <w:rsid w:val="00A84F6E"/>
    <w:rsid w:val="00A85B41"/>
    <w:rsid w:val="00A85F0D"/>
    <w:rsid w:val="00A860CD"/>
    <w:rsid w:val="00A86428"/>
    <w:rsid w:val="00A8742E"/>
    <w:rsid w:val="00A879CD"/>
    <w:rsid w:val="00A87EDB"/>
    <w:rsid w:val="00A90FE4"/>
    <w:rsid w:val="00A917B8"/>
    <w:rsid w:val="00A91846"/>
    <w:rsid w:val="00A92851"/>
    <w:rsid w:val="00A94018"/>
    <w:rsid w:val="00A94574"/>
    <w:rsid w:val="00A945B2"/>
    <w:rsid w:val="00A95ED1"/>
    <w:rsid w:val="00A95F36"/>
    <w:rsid w:val="00A962FA"/>
    <w:rsid w:val="00A963DB"/>
    <w:rsid w:val="00A96F0C"/>
    <w:rsid w:val="00A97D5B"/>
    <w:rsid w:val="00AA0271"/>
    <w:rsid w:val="00AA0909"/>
    <w:rsid w:val="00AA0DB0"/>
    <w:rsid w:val="00AA0DD6"/>
    <w:rsid w:val="00AA1052"/>
    <w:rsid w:val="00AA1214"/>
    <w:rsid w:val="00AA142B"/>
    <w:rsid w:val="00AA22CC"/>
    <w:rsid w:val="00AA3783"/>
    <w:rsid w:val="00AA4097"/>
    <w:rsid w:val="00AA518A"/>
    <w:rsid w:val="00AA68E9"/>
    <w:rsid w:val="00AA6924"/>
    <w:rsid w:val="00AA6B7C"/>
    <w:rsid w:val="00AA77C1"/>
    <w:rsid w:val="00AB0743"/>
    <w:rsid w:val="00AB0881"/>
    <w:rsid w:val="00AB0FEC"/>
    <w:rsid w:val="00AB13CD"/>
    <w:rsid w:val="00AB196C"/>
    <w:rsid w:val="00AB1A78"/>
    <w:rsid w:val="00AB1CC5"/>
    <w:rsid w:val="00AB1F7E"/>
    <w:rsid w:val="00AB21C3"/>
    <w:rsid w:val="00AB24D7"/>
    <w:rsid w:val="00AB32A7"/>
    <w:rsid w:val="00AB4138"/>
    <w:rsid w:val="00AB49FC"/>
    <w:rsid w:val="00AB52DE"/>
    <w:rsid w:val="00AB53D5"/>
    <w:rsid w:val="00AB53EC"/>
    <w:rsid w:val="00AB5770"/>
    <w:rsid w:val="00AB67F9"/>
    <w:rsid w:val="00AB7BF4"/>
    <w:rsid w:val="00AC0FFD"/>
    <w:rsid w:val="00AC1110"/>
    <w:rsid w:val="00AC13DB"/>
    <w:rsid w:val="00AC15C7"/>
    <w:rsid w:val="00AC18E7"/>
    <w:rsid w:val="00AC190C"/>
    <w:rsid w:val="00AC3945"/>
    <w:rsid w:val="00AC3BA7"/>
    <w:rsid w:val="00AC3E45"/>
    <w:rsid w:val="00AC3F1B"/>
    <w:rsid w:val="00AC4761"/>
    <w:rsid w:val="00AC48C9"/>
    <w:rsid w:val="00AC4E46"/>
    <w:rsid w:val="00AC5A91"/>
    <w:rsid w:val="00AC611B"/>
    <w:rsid w:val="00AC612C"/>
    <w:rsid w:val="00AC751F"/>
    <w:rsid w:val="00AD140E"/>
    <w:rsid w:val="00AD166B"/>
    <w:rsid w:val="00AD1B06"/>
    <w:rsid w:val="00AD2841"/>
    <w:rsid w:val="00AD2B68"/>
    <w:rsid w:val="00AD4751"/>
    <w:rsid w:val="00AD4991"/>
    <w:rsid w:val="00AD4FAD"/>
    <w:rsid w:val="00AD5F56"/>
    <w:rsid w:val="00AD6965"/>
    <w:rsid w:val="00AD7B21"/>
    <w:rsid w:val="00AE07F4"/>
    <w:rsid w:val="00AE0AB7"/>
    <w:rsid w:val="00AE218A"/>
    <w:rsid w:val="00AE2313"/>
    <w:rsid w:val="00AE266A"/>
    <w:rsid w:val="00AE26D0"/>
    <w:rsid w:val="00AE3392"/>
    <w:rsid w:val="00AE3DF4"/>
    <w:rsid w:val="00AE3FC8"/>
    <w:rsid w:val="00AE43B2"/>
    <w:rsid w:val="00AE4643"/>
    <w:rsid w:val="00AE51BA"/>
    <w:rsid w:val="00AE64A8"/>
    <w:rsid w:val="00AE6CBF"/>
    <w:rsid w:val="00AE6EB2"/>
    <w:rsid w:val="00AE7079"/>
    <w:rsid w:val="00AE7FB9"/>
    <w:rsid w:val="00AF017B"/>
    <w:rsid w:val="00AF041F"/>
    <w:rsid w:val="00AF0E8E"/>
    <w:rsid w:val="00AF2647"/>
    <w:rsid w:val="00AF2DA9"/>
    <w:rsid w:val="00AF3048"/>
    <w:rsid w:val="00AF37E8"/>
    <w:rsid w:val="00AF41AB"/>
    <w:rsid w:val="00AF47FA"/>
    <w:rsid w:val="00AF4802"/>
    <w:rsid w:val="00AF4E2C"/>
    <w:rsid w:val="00AF58F2"/>
    <w:rsid w:val="00AF621E"/>
    <w:rsid w:val="00AF6493"/>
    <w:rsid w:val="00AF6A7B"/>
    <w:rsid w:val="00AF7A33"/>
    <w:rsid w:val="00B00676"/>
    <w:rsid w:val="00B00B8D"/>
    <w:rsid w:val="00B016D4"/>
    <w:rsid w:val="00B01925"/>
    <w:rsid w:val="00B01E9F"/>
    <w:rsid w:val="00B02AF4"/>
    <w:rsid w:val="00B02CDA"/>
    <w:rsid w:val="00B02F68"/>
    <w:rsid w:val="00B03D9F"/>
    <w:rsid w:val="00B0430A"/>
    <w:rsid w:val="00B04E41"/>
    <w:rsid w:val="00B05205"/>
    <w:rsid w:val="00B05727"/>
    <w:rsid w:val="00B060CD"/>
    <w:rsid w:val="00B06F6A"/>
    <w:rsid w:val="00B0739B"/>
    <w:rsid w:val="00B079B9"/>
    <w:rsid w:val="00B10C14"/>
    <w:rsid w:val="00B11374"/>
    <w:rsid w:val="00B114AA"/>
    <w:rsid w:val="00B11795"/>
    <w:rsid w:val="00B11DC4"/>
    <w:rsid w:val="00B120AF"/>
    <w:rsid w:val="00B128D5"/>
    <w:rsid w:val="00B12ABE"/>
    <w:rsid w:val="00B1466E"/>
    <w:rsid w:val="00B15B82"/>
    <w:rsid w:val="00B15D38"/>
    <w:rsid w:val="00B175A1"/>
    <w:rsid w:val="00B17BBD"/>
    <w:rsid w:val="00B20084"/>
    <w:rsid w:val="00B201B7"/>
    <w:rsid w:val="00B2035D"/>
    <w:rsid w:val="00B205F3"/>
    <w:rsid w:val="00B20D3F"/>
    <w:rsid w:val="00B20ED3"/>
    <w:rsid w:val="00B22D8E"/>
    <w:rsid w:val="00B22F80"/>
    <w:rsid w:val="00B24CAF"/>
    <w:rsid w:val="00B25E01"/>
    <w:rsid w:val="00B26157"/>
    <w:rsid w:val="00B276CF"/>
    <w:rsid w:val="00B302A0"/>
    <w:rsid w:val="00B30475"/>
    <w:rsid w:val="00B30A72"/>
    <w:rsid w:val="00B312DF"/>
    <w:rsid w:val="00B3164F"/>
    <w:rsid w:val="00B32401"/>
    <w:rsid w:val="00B327EE"/>
    <w:rsid w:val="00B32E4E"/>
    <w:rsid w:val="00B33240"/>
    <w:rsid w:val="00B334FE"/>
    <w:rsid w:val="00B33689"/>
    <w:rsid w:val="00B33D5C"/>
    <w:rsid w:val="00B34419"/>
    <w:rsid w:val="00B35F06"/>
    <w:rsid w:val="00B364B3"/>
    <w:rsid w:val="00B36C10"/>
    <w:rsid w:val="00B370FD"/>
    <w:rsid w:val="00B40139"/>
    <w:rsid w:val="00B404F2"/>
    <w:rsid w:val="00B413A8"/>
    <w:rsid w:val="00B41E6C"/>
    <w:rsid w:val="00B424F5"/>
    <w:rsid w:val="00B4308C"/>
    <w:rsid w:val="00B438AD"/>
    <w:rsid w:val="00B43E8C"/>
    <w:rsid w:val="00B43EA7"/>
    <w:rsid w:val="00B44B60"/>
    <w:rsid w:val="00B4549C"/>
    <w:rsid w:val="00B45F5E"/>
    <w:rsid w:val="00B47557"/>
    <w:rsid w:val="00B517E9"/>
    <w:rsid w:val="00B5203D"/>
    <w:rsid w:val="00B52D2F"/>
    <w:rsid w:val="00B53BE2"/>
    <w:rsid w:val="00B547E6"/>
    <w:rsid w:val="00B54867"/>
    <w:rsid w:val="00B54B7D"/>
    <w:rsid w:val="00B556F0"/>
    <w:rsid w:val="00B55E80"/>
    <w:rsid w:val="00B56109"/>
    <w:rsid w:val="00B56823"/>
    <w:rsid w:val="00B56ACA"/>
    <w:rsid w:val="00B57E6C"/>
    <w:rsid w:val="00B62481"/>
    <w:rsid w:val="00B63BA0"/>
    <w:rsid w:val="00B64096"/>
    <w:rsid w:val="00B64EC4"/>
    <w:rsid w:val="00B65664"/>
    <w:rsid w:val="00B65B8A"/>
    <w:rsid w:val="00B66356"/>
    <w:rsid w:val="00B66A11"/>
    <w:rsid w:val="00B66C55"/>
    <w:rsid w:val="00B66CF1"/>
    <w:rsid w:val="00B7166B"/>
    <w:rsid w:val="00B72084"/>
    <w:rsid w:val="00B72DB1"/>
    <w:rsid w:val="00B730B5"/>
    <w:rsid w:val="00B73826"/>
    <w:rsid w:val="00B73B6B"/>
    <w:rsid w:val="00B768DD"/>
    <w:rsid w:val="00B77D0F"/>
    <w:rsid w:val="00B80AB2"/>
    <w:rsid w:val="00B814E9"/>
    <w:rsid w:val="00B81E28"/>
    <w:rsid w:val="00B828CB"/>
    <w:rsid w:val="00B83369"/>
    <w:rsid w:val="00B83AAC"/>
    <w:rsid w:val="00B83C1D"/>
    <w:rsid w:val="00B83F54"/>
    <w:rsid w:val="00B84280"/>
    <w:rsid w:val="00B85075"/>
    <w:rsid w:val="00B858B0"/>
    <w:rsid w:val="00B858B3"/>
    <w:rsid w:val="00B86FC1"/>
    <w:rsid w:val="00B87257"/>
    <w:rsid w:val="00B905DB"/>
    <w:rsid w:val="00B9090C"/>
    <w:rsid w:val="00B91311"/>
    <w:rsid w:val="00B91963"/>
    <w:rsid w:val="00B91A99"/>
    <w:rsid w:val="00B91F3C"/>
    <w:rsid w:val="00B92429"/>
    <w:rsid w:val="00B9249C"/>
    <w:rsid w:val="00B93032"/>
    <w:rsid w:val="00B933BB"/>
    <w:rsid w:val="00B933E1"/>
    <w:rsid w:val="00B93436"/>
    <w:rsid w:val="00B94505"/>
    <w:rsid w:val="00B946DB"/>
    <w:rsid w:val="00B96222"/>
    <w:rsid w:val="00B967F5"/>
    <w:rsid w:val="00B96846"/>
    <w:rsid w:val="00B96C87"/>
    <w:rsid w:val="00B96EB7"/>
    <w:rsid w:val="00BA0399"/>
    <w:rsid w:val="00BA0C4A"/>
    <w:rsid w:val="00BA13F2"/>
    <w:rsid w:val="00BA1C7C"/>
    <w:rsid w:val="00BA225F"/>
    <w:rsid w:val="00BA22E5"/>
    <w:rsid w:val="00BA2EC4"/>
    <w:rsid w:val="00BA2F2C"/>
    <w:rsid w:val="00BA3EB7"/>
    <w:rsid w:val="00BA413A"/>
    <w:rsid w:val="00BA4294"/>
    <w:rsid w:val="00BA5F45"/>
    <w:rsid w:val="00BA6B81"/>
    <w:rsid w:val="00BA7015"/>
    <w:rsid w:val="00BA74B7"/>
    <w:rsid w:val="00BA7930"/>
    <w:rsid w:val="00BA79F7"/>
    <w:rsid w:val="00BA7D67"/>
    <w:rsid w:val="00BB0895"/>
    <w:rsid w:val="00BB0D55"/>
    <w:rsid w:val="00BB11B9"/>
    <w:rsid w:val="00BB11E3"/>
    <w:rsid w:val="00BB1CE7"/>
    <w:rsid w:val="00BB2C0F"/>
    <w:rsid w:val="00BB2CE6"/>
    <w:rsid w:val="00BB50BA"/>
    <w:rsid w:val="00BB599C"/>
    <w:rsid w:val="00BB6B0A"/>
    <w:rsid w:val="00BB73D7"/>
    <w:rsid w:val="00BB73D8"/>
    <w:rsid w:val="00BB7D7E"/>
    <w:rsid w:val="00BC0212"/>
    <w:rsid w:val="00BC02C2"/>
    <w:rsid w:val="00BC0B4A"/>
    <w:rsid w:val="00BC1877"/>
    <w:rsid w:val="00BC1A12"/>
    <w:rsid w:val="00BC1C77"/>
    <w:rsid w:val="00BC1D5A"/>
    <w:rsid w:val="00BC2FCC"/>
    <w:rsid w:val="00BC386A"/>
    <w:rsid w:val="00BC3FF0"/>
    <w:rsid w:val="00BC44C9"/>
    <w:rsid w:val="00BC581E"/>
    <w:rsid w:val="00BC5A86"/>
    <w:rsid w:val="00BC7B6C"/>
    <w:rsid w:val="00BC7FEB"/>
    <w:rsid w:val="00BD00B5"/>
    <w:rsid w:val="00BD4737"/>
    <w:rsid w:val="00BD47F7"/>
    <w:rsid w:val="00BD4A5D"/>
    <w:rsid w:val="00BD53F5"/>
    <w:rsid w:val="00BD5481"/>
    <w:rsid w:val="00BD5CCB"/>
    <w:rsid w:val="00BD62B4"/>
    <w:rsid w:val="00BD6A9A"/>
    <w:rsid w:val="00BD7AE8"/>
    <w:rsid w:val="00BE0136"/>
    <w:rsid w:val="00BE06DE"/>
    <w:rsid w:val="00BE076A"/>
    <w:rsid w:val="00BE08C5"/>
    <w:rsid w:val="00BE140F"/>
    <w:rsid w:val="00BE2946"/>
    <w:rsid w:val="00BE3D26"/>
    <w:rsid w:val="00BE40C3"/>
    <w:rsid w:val="00BE4460"/>
    <w:rsid w:val="00BE4B88"/>
    <w:rsid w:val="00BE4DEB"/>
    <w:rsid w:val="00BE5573"/>
    <w:rsid w:val="00BE6E2A"/>
    <w:rsid w:val="00BE727A"/>
    <w:rsid w:val="00BE72EF"/>
    <w:rsid w:val="00BE75CB"/>
    <w:rsid w:val="00BE7E48"/>
    <w:rsid w:val="00BF00E2"/>
    <w:rsid w:val="00BF09D3"/>
    <w:rsid w:val="00BF172D"/>
    <w:rsid w:val="00BF1875"/>
    <w:rsid w:val="00BF27D4"/>
    <w:rsid w:val="00BF2A6A"/>
    <w:rsid w:val="00BF2B23"/>
    <w:rsid w:val="00BF3E88"/>
    <w:rsid w:val="00BF3EEC"/>
    <w:rsid w:val="00BF43A9"/>
    <w:rsid w:val="00BF4479"/>
    <w:rsid w:val="00BF4B99"/>
    <w:rsid w:val="00BF5411"/>
    <w:rsid w:val="00BF6BC2"/>
    <w:rsid w:val="00BF730B"/>
    <w:rsid w:val="00BF7404"/>
    <w:rsid w:val="00BF7413"/>
    <w:rsid w:val="00BF78F3"/>
    <w:rsid w:val="00BF79F2"/>
    <w:rsid w:val="00BF7BB5"/>
    <w:rsid w:val="00C007F4"/>
    <w:rsid w:val="00C00BE1"/>
    <w:rsid w:val="00C02110"/>
    <w:rsid w:val="00C02114"/>
    <w:rsid w:val="00C023CC"/>
    <w:rsid w:val="00C03A55"/>
    <w:rsid w:val="00C044A6"/>
    <w:rsid w:val="00C047B2"/>
    <w:rsid w:val="00C04ACD"/>
    <w:rsid w:val="00C0788A"/>
    <w:rsid w:val="00C07B8B"/>
    <w:rsid w:val="00C10D67"/>
    <w:rsid w:val="00C143C8"/>
    <w:rsid w:val="00C14CF9"/>
    <w:rsid w:val="00C1534F"/>
    <w:rsid w:val="00C15502"/>
    <w:rsid w:val="00C15632"/>
    <w:rsid w:val="00C157A1"/>
    <w:rsid w:val="00C1603F"/>
    <w:rsid w:val="00C16206"/>
    <w:rsid w:val="00C16DE7"/>
    <w:rsid w:val="00C16F7D"/>
    <w:rsid w:val="00C17FC1"/>
    <w:rsid w:val="00C2125F"/>
    <w:rsid w:val="00C2259A"/>
    <w:rsid w:val="00C22AEF"/>
    <w:rsid w:val="00C240CA"/>
    <w:rsid w:val="00C2448B"/>
    <w:rsid w:val="00C248B4"/>
    <w:rsid w:val="00C2528A"/>
    <w:rsid w:val="00C259D8"/>
    <w:rsid w:val="00C268EB"/>
    <w:rsid w:val="00C2737C"/>
    <w:rsid w:val="00C3007C"/>
    <w:rsid w:val="00C3020C"/>
    <w:rsid w:val="00C32E56"/>
    <w:rsid w:val="00C32E7A"/>
    <w:rsid w:val="00C3305E"/>
    <w:rsid w:val="00C33FDD"/>
    <w:rsid w:val="00C34431"/>
    <w:rsid w:val="00C34990"/>
    <w:rsid w:val="00C34A61"/>
    <w:rsid w:val="00C35B26"/>
    <w:rsid w:val="00C361FA"/>
    <w:rsid w:val="00C375D4"/>
    <w:rsid w:val="00C376A2"/>
    <w:rsid w:val="00C414F0"/>
    <w:rsid w:val="00C41C9E"/>
    <w:rsid w:val="00C4248C"/>
    <w:rsid w:val="00C42861"/>
    <w:rsid w:val="00C43E3A"/>
    <w:rsid w:val="00C43E6B"/>
    <w:rsid w:val="00C447DA"/>
    <w:rsid w:val="00C4566C"/>
    <w:rsid w:val="00C46A5E"/>
    <w:rsid w:val="00C50031"/>
    <w:rsid w:val="00C5041E"/>
    <w:rsid w:val="00C5102B"/>
    <w:rsid w:val="00C51175"/>
    <w:rsid w:val="00C51D8F"/>
    <w:rsid w:val="00C52E89"/>
    <w:rsid w:val="00C540DA"/>
    <w:rsid w:val="00C55E2E"/>
    <w:rsid w:val="00C5665D"/>
    <w:rsid w:val="00C56F2B"/>
    <w:rsid w:val="00C57A5C"/>
    <w:rsid w:val="00C57EF5"/>
    <w:rsid w:val="00C6061F"/>
    <w:rsid w:val="00C614F0"/>
    <w:rsid w:val="00C62604"/>
    <w:rsid w:val="00C630E3"/>
    <w:rsid w:val="00C637FC"/>
    <w:rsid w:val="00C64669"/>
    <w:rsid w:val="00C64FBD"/>
    <w:rsid w:val="00C65269"/>
    <w:rsid w:val="00C65365"/>
    <w:rsid w:val="00C65B4C"/>
    <w:rsid w:val="00C65CD1"/>
    <w:rsid w:val="00C664BD"/>
    <w:rsid w:val="00C66C9B"/>
    <w:rsid w:val="00C67084"/>
    <w:rsid w:val="00C6776A"/>
    <w:rsid w:val="00C677A0"/>
    <w:rsid w:val="00C7004B"/>
    <w:rsid w:val="00C7094E"/>
    <w:rsid w:val="00C70ABC"/>
    <w:rsid w:val="00C71B9B"/>
    <w:rsid w:val="00C734D1"/>
    <w:rsid w:val="00C74A20"/>
    <w:rsid w:val="00C75446"/>
    <w:rsid w:val="00C758C6"/>
    <w:rsid w:val="00C75EA3"/>
    <w:rsid w:val="00C7671F"/>
    <w:rsid w:val="00C800C9"/>
    <w:rsid w:val="00C806E6"/>
    <w:rsid w:val="00C8191B"/>
    <w:rsid w:val="00C820A5"/>
    <w:rsid w:val="00C82476"/>
    <w:rsid w:val="00C83BF4"/>
    <w:rsid w:val="00C85017"/>
    <w:rsid w:val="00C85F48"/>
    <w:rsid w:val="00C8643B"/>
    <w:rsid w:val="00C87D31"/>
    <w:rsid w:val="00C91B5A"/>
    <w:rsid w:val="00C91C08"/>
    <w:rsid w:val="00C91DC2"/>
    <w:rsid w:val="00C928A1"/>
    <w:rsid w:val="00C93798"/>
    <w:rsid w:val="00C9389F"/>
    <w:rsid w:val="00C938EF"/>
    <w:rsid w:val="00C93B88"/>
    <w:rsid w:val="00C94135"/>
    <w:rsid w:val="00C96222"/>
    <w:rsid w:val="00C970E6"/>
    <w:rsid w:val="00C977A8"/>
    <w:rsid w:val="00CA08BA"/>
    <w:rsid w:val="00CA0EA4"/>
    <w:rsid w:val="00CA135D"/>
    <w:rsid w:val="00CA1B73"/>
    <w:rsid w:val="00CA24FF"/>
    <w:rsid w:val="00CA275D"/>
    <w:rsid w:val="00CA33A5"/>
    <w:rsid w:val="00CA51D6"/>
    <w:rsid w:val="00CA56C5"/>
    <w:rsid w:val="00CA638A"/>
    <w:rsid w:val="00CA734C"/>
    <w:rsid w:val="00CA78FF"/>
    <w:rsid w:val="00CB07F7"/>
    <w:rsid w:val="00CB0CE5"/>
    <w:rsid w:val="00CB1304"/>
    <w:rsid w:val="00CB133C"/>
    <w:rsid w:val="00CB1C63"/>
    <w:rsid w:val="00CB1DD7"/>
    <w:rsid w:val="00CB2095"/>
    <w:rsid w:val="00CB25A3"/>
    <w:rsid w:val="00CB2765"/>
    <w:rsid w:val="00CB3168"/>
    <w:rsid w:val="00CB4308"/>
    <w:rsid w:val="00CB44E4"/>
    <w:rsid w:val="00CB58B9"/>
    <w:rsid w:val="00CB61A6"/>
    <w:rsid w:val="00CB69EF"/>
    <w:rsid w:val="00CB72C1"/>
    <w:rsid w:val="00CB7523"/>
    <w:rsid w:val="00CB7AF8"/>
    <w:rsid w:val="00CC0B4C"/>
    <w:rsid w:val="00CC104E"/>
    <w:rsid w:val="00CC1AFD"/>
    <w:rsid w:val="00CC1F30"/>
    <w:rsid w:val="00CC28F5"/>
    <w:rsid w:val="00CC3A30"/>
    <w:rsid w:val="00CC3BEF"/>
    <w:rsid w:val="00CC3F98"/>
    <w:rsid w:val="00CC6402"/>
    <w:rsid w:val="00CC67F7"/>
    <w:rsid w:val="00CC6D47"/>
    <w:rsid w:val="00CC72F3"/>
    <w:rsid w:val="00CC7AAA"/>
    <w:rsid w:val="00CC7E70"/>
    <w:rsid w:val="00CD0543"/>
    <w:rsid w:val="00CD0B88"/>
    <w:rsid w:val="00CD0B8A"/>
    <w:rsid w:val="00CD247D"/>
    <w:rsid w:val="00CD3785"/>
    <w:rsid w:val="00CD38C0"/>
    <w:rsid w:val="00CD465B"/>
    <w:rsid w:val="00CD4783"/>
    <w:rsid w:val="00CD4F3D"/>
    <w:rsid w:val="00CD4FFF"/>
    <w:rsid w:val="00CD5024"/>
    <w:rsid w:val="00CD53FF"/>
    <w:rsid w:val="00CD57BE"/>
    <w:rsid w:val="00CD5F65"/>
    <w:rsid w:val="00CD6BCB"/>
    <w:rsid w:val="00CD6D23"/>
    <w:rsid w:val="00CE0131"/>
    <w:rsid w:val="00CE0918"/>
    <w:rsid w:val="00CE0DF2"/>
    <w:rsid w:val="00CE0FD9"/>
    <w:rsid w:val="00CE14D8"/>
    <w:rsid w:val="00CE21A5"/>
    <w:rsid w:val="00CE47A3"/>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497A"/>
    <w:rsid w:val="00CF5623"/>
    <w:rsid w:val="00D01805"/>
    <w:rsid w:val="00D02592"/>
    <w:rsid w:val="00D02BC7"/>
    <w:rsid w:val="00D03221"/>
    <w:rsid w:val="00D03570"/>
    <w:rsid w:val="00D03DE0"/>
    <w:rsid w:val="00D03E90"/>
    <w:rsid w:val="00D052EB"/>
    <w:rsid w:val="00D05847"/>
    <w:rsid w:val="00D05C53"/>
    <w:rsid w:val="00D0704E"/>
    <w:rsid w:val="00D07204"/>
    <w:rsid w:val="00D07532"/>
    <w:rsid w:val="00D07963"/>
    <w:rsid w:val="00D07AD8"/>
    <w:rsid w:val="00D101C5"/>
    <w:rsid w:val="00D10383"/>
    <w:rsid w:val="00D1082A"/>
    <w:rsid w:val="00D115A7"/>
    <w:rsid w:val="00D11A82"/>
    <w:rsid w:val="00D12242"/>
    <w:rsid w:val="00D1252D"/>
    <w:rsid w:val="00D12BD3"/>
    <w:rsid w:val="00D135EE"/>
    <w:rsid w:val="00D141B3"/>
    <w:rsid w:val="00D15226"/>
    <w:rsid w:val="00D16A5B"/>
    <w:rsid w:val="00D172C0"/>
    <w:rsid w:val="00D20084"/>
    <w:rsid w:val="00D20AC2"/>
    <w:rsid w:val="00D20B52"/>
    <w:rsid w:val="00D22465"/>
    <w:rsid w:val="00D228CE"/>
    <w:rsid w:val="00D22C23"/>
    <w:rsid w:val="00D23B30"/>
    <w:rsid w:val="00D242C2"/>
    <w:rsid w:val="00D25090"/>
    <w:rsid w:val="00D2649B"/>
    <w:rsid w:val="00D279E6"/>
    <w:rsid w:val="00D30444"/>
    <w:rsid w:val="00D3099A"/>
    <w:rsid w:val="00D31793"/>
    <w:rsid w:val="00D32558"/>
    <w:rsid w:val="00D352D9"/>
    <w:rsid w:val="00D35451"/>
    <w:rsid w:val="00D35867"/>
    <w:rsid w:val="00D37ABF"/>
    <w:rsid w:val="00D40CD5"/>
    <w:rsid w:val="00D40E04"/>
    <w:rsid w:val="00D41393"/>
    <w:rsid w:val="00D416EE"/>
    <w:rsid w:val="00D427B6"/>
    <w:rsid w:val="00D4301F"/>
    <w:rsid w:val="00D433F3"/>
    <w:rsid w:val="00D438FB"/>
    <w:rsid w:val="00D4420B"/>
    <w:rsid w:val="00D4435F"/>
    <w:rsid w:val="00D44912"/>
    <w:rsid w:val="00D44A34"/>
    <w:rsid w:val="00D44EA8"/>
    <w:rsid w:val="00D45BC2"/>
    <w:rsid w:val="00D45CDE"/>
    <w:rsid w:val="00D4601F"/>
    <w:rsid w:val="00D50878"/>
    <w:rsid w:val="00D51AD7"/>
    <w:rsid w:val="00D524B7"/>
    <w:rsid w:val="00D526AA"/>
    <w:rsid w:val="00D52F88"/>
    <w:rsid w:val="00D53CE0"/>
    <w:rsid w:val="00D543FA"/>
    <w:rsid w:val="00D54720"/>
    <w:rsid w:val="00D54E1C"/>
    <w:rsid w:val="00D54E92"/>
    <w:rsid w:val="00D5565B"/>
    <w:rsid w:val="00D557D5"/>
    <w:rsid w:val="00D56184"/>
    <w:rsid w:val="00D56196"/>
    <w:rsid w:val="00D56616"/>
    <w:rsid w:val="00D568A4"/>
    <w:rsid w:val="00D56E19"/>
    <w:rsid w:val="00D57199"/>
    <w:rsid w:val="00D5725E"/>
    <w:rsid w:val="00D57EE9"/>
    <w:rsid w:val="00D60201"/>
    <w:rsid w:val="00D604BD"/>
    <w:rsid w:val="00D60D26"/>
    <w:rsid w:val="00D61D66"/>
    <w:rsid w:val="00D62120"/>
    <w:rsid w:val="00D622A8"/>
    <w:rsid w:val="00D62429"/>
    <w:rsid w:val="00D62533"/>
    <w:rsid w:val="00D62A40"/>
    <w:rsid w:val="00D62DF4"/>
    <w:rsid w:val="00D631DC"/>
    <w:rsid w:val="00D63D00"/>
    <w:rsid w:val="00D63D46"/>
    <w:rsid w:val="00D644C9"/>
    <w:rsid w:val="00D64C38"/>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576D"/>
    <w:rsid w:val="00D775C9"/>
    <w:rsid w:val="00D81734"/>
    <w:rsid w:val="00D82373"/>
    <w:rsid w:val="00D82993"/>
    <w:rsid w:val="00D82BA0"/>
    <w:rsid w:val="00D8315F"/>
    <w:rsid w:val="00D8383C"/>
    <w:rsid w:val="00D838F5"/>
    <w:rsid w:val="00D83F51"/>
    <w:rsid w:val="00D84D34"/>
    <w:rsid w:val="00D86167"/>
    <w:rsid w:val="00D868D5"/>
    <w:rsid w:val="00D869C0"/>
    <w:rsid w:val="00D86DEC"/>
    <w:rsid w:val="00D86E89"/>
    <w:rsid w:val="00D86FA9"/>
    <w:rsid w:val="00D87F09"/>
    <w:rsid w:val="00D87F3A"/>
    <w:rsid w:val="00D905F2"/>
    <w:rsid w:val="00D91748"/>
    <w:rsid w:val="00D92106"/>
    <w:rsid w:val="00D927A3"/>
    <w:rsid w:val="00D92C1F"/>
    <w:rsid w:val="00D94088"/>
    <w:rsid w:val="00D942AB"/>
    <w:rsid w:val="00D94D45"/>
    <w:rsid w:val="00DA10E1"/>
    <w:rsid w:val="00DA1530"/>
    <w:rsid w:val="00DA2884"/>
    <w:rsid w:val="00DA2A11"/>
    <w:rsid w:val="00DA3A74"/>
    <w:rsid w:val="00DA3D97"/>
    <w:rsid w:val="00DA445F"/>
    <w:rsid w:val="00DA696F"/>
    <w:rsid w:val="00DA6A11"/>
    <w:rsid w:val="00DA6CBB"/>
    <w:rsid w:val="00DA7813"/>
    <w:rsid w:val="00DA7BE8"/>
    <w:rsid w:val="00DA7FB8"/>
    <w:rsid w:val="00DA7FD4"/>
    <w:rsid w:val="00DB0F4B"/>
    <w:rsid w:val="00DB11B8"/>
    <w:rsid w:val="00DB1221"/>
    <w:rsid w:val="00DB127F"/>
    <w:rsid w:val="00DB1D34"/>
    <w:rsid w:val="00DB1F71"/>
    <w:rsid w:val="00DB2819"/>
    <w:rsid w:val="00DB2F46"/>
    <w:rsid w:val="00DB30FC"/>
    <w:rsid w:val="00DB45CF"/>
    <w:rsid w:val="00DB4F9A"/>
    <w:rsid w:val="00DB4FE5"/>
    <w:rsid w:val="00DB5C92"/>
    <w:rsid w:val="00DB60EA"/>
    <w:rsid w:val="00DB63B8"/>
    <w:rsid w:val="00DB6576"/>
    <w:rsid w:val="00DB66AF"/>
    <w:rsid w:val="00DB6738"/>
    <w:rsid w:val="00DB6B62"/>
    <w:rsid w:val="00DB6D87"/>
    <w:rsid w:val="00DB7D3C"/>
    <w:rsid w:val="00DC022E"/>
    <w:rsid w:val="00DC16F9"/>
    <w:rsid w:val="00DC2303"/>
    <w:rsid w:val="00DC39EA"/>
    <w:rsid w:val="00DC3BFB"/>
    <w:rsid w:val="00DC5B8F"/>
    <w:rsid w:val="00DC5E19"/>
    <w:rsid w:val="00DC6D00"/>
    <w:rsid w:val="00DC75A0"/>
    <w:rsid w:val="00DC77FC"/>
    <w:rsid w:val="00DD1D97"/>
    <w:rsid w:val="00DD27D1"/>
    <w:rsid w:val="00DD2BB0"/>
    <w:rsid w:val="00DD2FCA"/>
    <w:rsid w:val="00DD3070"/>
    <w:rsid w:val="00DD3673"/>
    <w:rsid w:val="00DD391C"/>
    <w:rsid w:val="00DD422C"/>
    <w:rsid w:val="00DD5275"/>
    <w:rsid w:val="00DD52A3"/>
    <w:rsid w:val="00DD5CF8"/>
    <w:rsid w:val="00DD65CA"/>
    <w:rsid w:val="00DD6C31"/>
    <w:rsid w:val="00DD6DB5"/>
    <w:rsid w:val="00DE0684"/>
    <w:rsid w:val="00DE06DE"/>
    <w:rsid w:val="00DE0AC7"/>
    <w:rsid w:val="00DE19EB"/>
    <w:rsid w:val="00DE2028"/>
    <w:rsid w:val="00DE251A"/>
    <w:rsid w:val="00DE2DEA"/>
    <w:rsid w:val="00DE3088"/>
    <w:rsid w:val="00DE3760"/>
    <w:rsid w:val="00DE3A03"/>
    <w:rsid w:val="00DE443C"/>
    <w:rsid w:val="00DE48F9"/>
    <w:rsid w:val="00DE4D28"/>
    <w:rsid w:val="00DE5601"/>
    <w:rsid w:val="00DE5BBF"/>
    <w:rsid w:val="00DE6B7A"/>
    <w:rsid w:val="00DF01B5"/>
    <w:rsid w:val="00DF0A72"/>
    <w:rsid w:val="00DF0CDC"/>
    <w:rsid w:val="00DF11F1"/>
    <w:rsid w:val="00DF12A9"/>
    <w:rsid w:val="00DF1CD6"/>
    <w:rsid w:val="00DF1DF1"/>
    <w:rsid w:val="00DF216D"/>
    <w:rsid w:val="00DF2981"/>
    <w:rsid w:val="00DF376E"/>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1FA3"/>
    <w:rsid w:val="00E02198"/>
    <w:rsid w:val="00E03EEB"/>
    <w:rsid w:val="00E04962"/>
    <w:rsid w:val="00E04B61"/>
    <w:rsid w:val="00E04CB2"/>
    <w:rsid w:val="00E04E68"/>
    <w:rsid w:val="00E054EC"/>
    <w:rsid w:val="00E066F2"/>
    <w:rsid w:val="00E117B0"/>
    <w:rsid w:val="00E123E0"/>
    <w:rsid w:val="00E12490"/>
    <w:rsid w:val="00E12575"/>
    <w:rsid w:val="00E125C2"/>
    <w:rsid w:val="00E14872"/>
    <w:rsid w:val="00E148A3"/>
    <w:rsid w:val="00E148CF"/>
    <w:rsid w:val="00E14978"/>
    <w:rsid w:val="00E1592F"/>
    <w:rsid w:val="00E16849"/>
    <w:rsid w:val="00E16B3D"/>
    <w:rsid w:val="00E175B7"/>
    <w:rsid w:val="00E17639"/>
    <w:rsid w:val="00E17E39"/>
    <w:rsid w:val="00E20635"/>
    <w:rsid w:val="00E20CF7"/>
    <w:rsid w:val="00E212FD"/>
    <w:rsid w:val="00E21C79"/>
    <w:rsid w:val="00E2292D"/>
    <w:rsid w:val="00E22ED3"/>
    <w:rsid w:val="00E23839"/>
    <w:rsid w:val="00E249D0"/>
    <w:rsid w:val="00E25935"/>
    <w:rsid w:val="00E2612B"/>
    <w:rsid w:val="00E2615D"/>
    <w:rsid w:val="00E26387"/>
    <w:rsid w:val="00E26F4D"/>
    <w:rsid w:val="00E27F52"/>
    <w:rsid w:val="00E30B43"/>
    <w:rsid w:val="00E31995"/>
    <w:rsid w:val="00E31CED"/>
    <w:rsid w:val="00E34074"/>
    <w:rsid w:val="00E34573"/>
    <w:rsid w:val="00E35A9F"/>
    <w:rsid w:val="00E35FC4"/>
    <w:rsid w:val="00E36B36"/>
    <w:rsid w:val="00E36FF3"/>
    <w:rsid w:val="00E371BB"/>
    <w:rsid w:val="00E3797E"/>
    <w:rsid w:val="00E40574"/>
    <w:rsid w:val="00E41204"/>
    <w:rsid w:val="00E417B8"/>
    <w:rsid w:val="00E420D8"/>
    <w:rsid w:val="00E4244D"/>
    <w:rsid w:val="00E42A93"/>
    <w:rsid w:val="00E42CBC"/>
    <w:rsid w:val="00E42E23"/>
    <w:rsid w:val="00E437E1"/>
    <w:rsid w:val="00E445F2"/>
    <w:rsid w:val="00E445F3"/>
    <w:rsid w:val="00E452B7"/>
    <w:rsid w:val="00E45A46"/>
    <w:rsid w:val="00E45FC7"/>
    <w:rsid w:val="00E4611B"/>
    <w:rsid w:val="00E467C5"/>
    <w:rsid w:val="00E46AC2"/>
    <w:rsid w:val="00E47DAC"/>
    <w:rsid w:val="00E51A51"/>
    <w:rsid w:val="00E528DC"/>
    <w:rsid w:val="00E52B0C"/>
    <w:rsid w:val="00E5343B"/>
    <w:rsid w:val="00E53DFA"/>
    <w:rsid w:val="00E54490"/>
    <w:rsid w:val="00E544DB"/>
    <w:rsid w:val="00E54956"/>
    <w:rsid w:val="00E54BD0"/>
    <w:rsid w:val="00E55510"/>
    <w:rsid w:val="00E55E4E"/>
    <w:rsid w:val="00E562CE"/>
    <w:rsid w:val="00E564AE"/>
    <w:rsid w:val="00E56BDD"/>
    <w:rsid w:val="00E5790F"/>
    <w:rsid w:val="00E57C05"/>
    <w:rsid w:val="00E57E64"/>
    <w:rsid w:val="00E60EA5"/>
    <w:rsid w:val="00E62B16"/>
    <w:rsid w:val="00E640E0"/>
    <w:rsid w:val="00E6434A"/>
    <w:rsid w:val="00E65538"/>
    <w:rsid w:val="00E66A13"/>
    <w:rsid w:val="00E679E8"/>
    <w:rsid w:val="00E7010D"/>
    <w:rsid w:val="00E708B9"/>
    <w:rsid w:val="00E70CD6"/>
    <w:rsid w:val="00E70F11"/>
    <w:rsid w:val="00E710F2"/>
    <w:rsid w:val="00E71140"/>
    <w:rsid w:val="00E713AE"/>
    <w:rsid w:val="00E71DF8"/>
    <w:rsid w:val="00E7244B"/>
    <w:rsid w:val="00E725A3"/>
    <w:rsid w:val="00E72887"/>
    <w:rsid w:val="00E735F9"/>
    <w:rsid w:val="00E742F9"/>
    <w:rsid w:val="00E7433A"/>
    <w:rsid w:val="00E7447D"/>
    <w:rsid w:val="00E746A9"/>
    <w:rsid w:val="00E7491E"/>
    <w:rsid w:val="00E74D02"/>
    <w:rsid w:val="00E7574F"/>
    <w:rsid w:val="00E76971"/>
    <w:rsid w:val="00E773F0"/>
    <w:rsid w:val="00E803C9"/>
    <w:rsid w:val="00E83380"/>
    <w:rsid w:val="00E83597"/>
    <w:rsid w:val="00E83B4E"/>
    <w:rsid w:val="00E842D6"/>
    <w:rsid w:val="00E84665"/>
    <w:rsid w:val="00E85CCA"/>
    <w:rsid w:val="00E85CF2"/>
    <w:rsid w:val="00E90181"/>
    <w:rsid w:val="00E901C0"/>
    <w:rsid w:val="00E90DAB"/>
    <w:rsid w:val="00E90EAD"/>
    <w:rsid w:val="00E91746"/>
    <w:rsid w:val="00E92263"/>
    <w:rsid w:val="00E92A60"/>
    <w:rsid w:val="00E93FFC"/>
    <w:rsid w:val="00E9417E"/>
    <w:rsid w:val="00E941B9"/>
    <w:rsid w:val="00E96156"/>
    <w:rsid w:val="00E96539"/>
    <w:rsid w:val="00E979DE"/>
    <w:rsid w:val="00EA0205"/>
    <w:rsid w:val="00EA0740"/>
    <w:rsid w:val="00EA07C2"/>
    <w:rsid w:val="00EA08F0"/>
    <w:rsid w:val="00EA0E43"/>
    <w:rsid w:val="00EA12F9"/>
    <w:rsid w:val="00EA1791"/>
    <w:rsid w:val="00EA2275"/>
    <w:rsid w:val="00EA3070"/>
    <w:rsid w:val="00EA3237"/>
    <w:rsid w:val="00EA358A"/>
    <w:rsid w:val="00EA3CC2"/>
    <w:rsid w:val="00EA4B79"/>
    <w:rsid w:val="00EA4F4B"/>
    <w:rsid w:val="00EA4F76"/>
    <w:rsid w:val="00EA5212"/>
    <w:rsid w:val="00EA5294"/>
    <w:rsid w:val="00EA645E"/>
    <w:rsid w:val="00EA7EAF"/>
    <w:rsid w:val="00EB01AA"/>
    <w:rsid w:val="00EB0E41"/>
    <w:rsid w:val="00EB1150"/>
    <w:rsid w:val="00EB145E"/>
    <w:rsid w:val="00EB1E3E"/>
    <w:rsid w:val="00EB2ACD"/>
    <w:rsid w:val="00EB312D"/>
    <w:rsid w:val="00EB34E3"/>
    <w:rsid w:val="00EB39A4"/>
    <w:rsid w:val="00EB3B8F"/>
    <w:rsid w:val="00EB3FC6"/>
    <w:rsid w:val="00EB438A"/>
    <w:rsid w:val="00EB463C"/>
    <w:rsid w:val="00EB4749"/>
    <w:rsid w:val="00EB4CF6"/>
    <w:rsid w:val="00EB501F"/>
    <w:rsid w:val="00EB57F9"/>
    <w:rsid w:val="00EB7596"/>
    <w:rsid w:val="00EB7844"/>
    <w:rsid w:val="00EC0BB7"/>
    <w:rsid w:val="00EC1849"/>
    <w:rsid w:val="00EC2883"/>
    <w:rsid w:val="00EC34B6"/>
    <w:rsid w:val="00EC364B"/>
    <w:rsid w:val="00EC3B7A"/>
    <w:rsid w:val="00EC3CE1"/>
    <w:rsid w:val="00EC3DD9"/>
    <w:rsid w:val="00EC5003"/>
    <w:rsid w:val="00EC63CC"/>
    <w:rsid w:val="00EC72D1"/>
    <w:rsid w:val="00EC7976"/>
    <w:rsid w:val="00EC799F"/>
    <w:rsid w:val="00ED0934"/>
    <w:rsid w:val="00ED0FA2"/>
    <w:rsid w:val="00ED1977"/>
    <w:rsid w:val="00ED2A41"/>
    <w:rsid w:val="00ED2AF2"/>
    <w:rsid w:val="00ED2CFD"/>
    <w:rsid w:val="00ED3478"/>
    <w:rsid w:val="00ED4B99"/>
    <w:rsid w:val="00ED59ED"/>
    <w:rsid w:val="00ED63BF"/>
    <w:rsid w:val="00ED6CEE"/>
    <w:rsid w:val="00ED78D4"/>
    <w:rsid w:val="00EE0BA4"/>
    <w:rsid w:val="00EE0BAD"/>
    <w:rsid w:val="00EE10FB"/>
    <w:rsid w:val="00EE1735"/>
    <w:rsid w:val="00EE2230"/>
    <w:rsid w:val="00EE243E"/>
    <w:rsid w:val="00EE4123"/>
    <w:rsid w:val="00EE4EEA"/>
    <w:rsid w:val="00EE53E9"/>
    <w:rsid w:val="00EE56E7"/>
    <w:rsid w:val="00EE59D9"/>
    <w:rsid w:val="00EE6964"/>
    <w:rsid w:val="00EE6A0B"/>
    <w:rsid w:val="00EE6A0F"/>
    <w:rsid w:val="00EE6B76"/>
    <w:rsid w:val="00EE7B2C"/>
    <w:rsid w:val="00EF045D"/>
    <w:rsid w:val="00EF088C"/>
    <w:rsid w:val="00EF0DD4"/>
    <w:rsid w:val="00EF0EA9"/>
    <w:rsid w:val="00EF104D"/>
    <w:rsid w:val="00EF126F"/>
    <w:rsid w:val="00EF2034"/>
    <w:rsid w:val="00EF28CB"/>
    <w:rsid w:val="00EF4284"/>
    <w:rsid w:val="00EF4DF2"/>
    <w:rsid w:val="00EF516F"/>
    <w:rsid w:val="00EF7D2F"/>
    <w:rsid w:val="00F02669"/>
    <w:rsid w:val="00F03860"/>
    <w:rsid w:val="00F03A15"/>
    <w:rsid w:val="00F03D7C"/>
    <w:rsid w:val="00F0404E"/>
    <w:rsid w:val="00F04167"/>
    <w:rsid w:val="00F04703"/>
    <w:rsid w:val="00F04DB1"/>
    <w:rsid w:val="00F05A8F"/>
    <w:rsid w:val="00F05E19"/>
    <w:rsid w:val="00F05EAB"/>
    <w:rsid w:val="00F074CF"/>
    <w:rsid w:val="00F07607"/>
    <w:rsid w:val="00F07CEA"/>
    <w:rsid w:val="00F1035B"/>
    <w:rsid w:val="00F10454"/>
    <w:rsid w:val="00F11F68"/>
    <w:rsid w:val="00F11FEF"/>
    <w:rsid w:val="00F11FF9"/>
    <w:rsid w:val="00F12485"/>
    <w:rsid w:val="00F1287F"/>
    <w:rsid w:val="00F12FC5"/>
    <w:rsid w:val="00F13566"/>
    <w:rsid w:val="00F14252"/>
    <w:rsid w:val="00F157B2"/>
    <w:rsid w:val="00F1580C"/>
    <w:rsid w:val="00F15828"/>
    <w:rsid w:val="00F15C00"/>
    <w:rsid w:val="00F174B8"/>
    <w:rsid w:val="00F17C33"/>
    <w:rsid w:val="00F20EAE"/>
    <w:rsid w:val="00F21627"/>
    <w:rsid w:val="00F21CE5"/>
    <w:rsid w:val="00F22549"/>
    <w:rsid w:val="00F23866"/>
    <w:rsid w:val="00F2397E"/>
    <w:rsid w:val="00F23CE4"/>
    <w:rsid w:val="00F2406C"/>
    <w:rsid w:val="00F249D0"/>
    <w:rsid w:val="00F25023"/>
    <w:rsid w:val="00F27227"/>
    <w:rsid w:val="00F27D73"/>
    <w:rsid w:val="00F30885"/>
    <w:rsid w:val="00F3142C"/>
    <w:rsid w:val="00F31575"/>
    <w:rsid w:val="00F32BB2"/>
    <w:rsid w:val="00F3318A"/>
    <w:rsid w:val="00F341FB"/>
    <w:rsid w:val="00F3421A"/>
    <w:rsid w:val="00F347BD"/>
    <w:rsid w:val="00F34B4D"/>
    <w:rsid w:val="00F35754"/>
    <w:rsid w:val="00F35812"/>
    <w:rsid w:val="00F363EE"/>
    <w:rsid w:val="00F370BB"/>
    <w:rsid w:val="00F37532"/>
    <w:rsid w:val="00F37E06"/>
    <w:rsid w:val="00F40275"/>
    <w:rsid w:val="00F4067D"/>
    <w:rsid w:val="00F40765"/>
    <w:rsid w:val="00F40796"/>
    <w:rsid w:val="00F40B7C"/>
    <w:rsid w:val="00F40C60"/>
    <w:rsid w:val="00F412E8"/>
    <w:rsid w:val="00F41461"/>
    <w:rsid w:val="00F420EA"/>
    <w:rsid w:val="00F434AA"/>
    <w:rsid w:val="00F43E07"/>
    <w:rsid w:val="00F44624"/>
    <w:rsid w:val="00F44EAA"/>
    <w:rsid w:val="00F45223"/>
    <w:rsid w:val="00F45B83"/>
    <w:rsid w:val="00F50C88"/>
    <w:rsid w:val="00F5102D"/>
    <w:rsid w:val="00F514C3"/>
    <w:rsid w:val="00F51D61"/>
    <w:rsid w:val="00F5292E"/>
    <w:rsid w:val="00F52D1E"/>
    <w:rsid w:val="00F52E46"/>
    <w:rsid w:val="00F52F52"/>
    <w:rsid w:val="00F554E7"/>
    <w:rsid w:val="00F555E4"/>
    <w:rsid w:val="00F55CB5"/>
    <w:rsid w:val="00F56BE7"/>
    <w:rsid w:val="00F56D50"/>
    <w:rsid w:val="00F56E14"/>
    <w:rsid w:val="00F60787"/>
    <w:rsid w:val="00F60C2C"/>
    <w:rsid w:val="00F60E63"/>
    <w:rsid w:val="00F62490"/>
    <w:rsid w:val="00F62634"/>
    <w:rsid w:val="00F642CA"/>
    <w:rsid w:val="00F64C32"/>
    <w:rsid w:val="00F6562D"/>
    <w:rsid w:val="00F65691"/>
    <w:rsid w:val="00F65AE6"/>
    <w:rsid w:val="00F66346"/>
    <w:rsid w:val="00F6647F"/>
    <w:rsid w:val="00F66D7C"/>
    <w:rsid w:val="00F66DC3"/>
    <w:rsid w:val="00F70995"/>
    <w:rsid w:val="00F70BDF"/>
    <w:rsid w:val="00F716C2"/>
    <w:rsid w:val="00F71705"/>
    <w:rsid w:val="00F71A08"/>
    <w:rsid w:val="00F72436"/>
    <w:rsid w:val="00F72523"/>
    <w:rsid w:val="00F73623"/>
    <w:rsid w:val="00F73DB2"/>
    <w:rsid w:val="00F73E9B"/>
    <w:rsid w:val="00F744CA"/>
    <w:rsid w:val="00F74985"/>
    <w:rsid w:val="00F74AA1"/>
    <w:rsid w:val="00F758C7"/>
    <w:rsid w:val="00F75B8D"/>
    <w:rsid w:val="00F76842"/>
    <w:rsid w:val="00F76EF2"/>
    <w:rsid w:val="00F77205"/>
    <w:rsid w:val="00F802F2"/>
    <w:rsid w:val="00F80C93"/>
    <w:rsid w:val="00F81FB9"/>
    <w:rsid w:val="00F83A63"/>
    <w:rsid w:val="00F83DF3"/>
    <w:rsid w:val="00F84341"/>
    <w:rsid w:val="00F850CA"/>
    <w:rsid w:val="00F85AD9"/>
    <w:rsid w:val="00F873F8"/>
    <w:rsid w:val="00F876E0"/>
    <w:rsid w:val="00F87F9C"/>
    <w:rsid w:val="00F901CA"/>
    <w:rsid w:val="00F91947"/>
    <w:rsid w:val="00F91AD1"/>
    <w:rsid w:val="00F9473F"/>
    <w:rsid w:val="00F956C1"/>
    <w:rsid w:val="00F958CE"/>
    <w:rsid w:val="00F96725"/>
    <w:rsid w:val="00F9753A"/>
    <w:rsid w:val="00F977DC"/>
    <w:rsid w:val="00F97AAA"/>
    <w:rsid w:val="00F97C8C"/>
    <w:rsid w:val="00FA0214"/>
    <w:rsid w:val="00FA0549"/>
    <w:rsid w:val="00FA0AB6"/>
    <w:rsid w:val="00FA0F77"/>
    <w:rsid w:val="00FA1E6D"/>
    <w:rsid w:val="00FA4481"/>
    <w:rsid w:val="00FA6014"/>
    <w:rsid w:val="00FA68D6"/>
    <w:rsid w:val="00FA6BCF"/>
    <w:rsid w:val="00FA7DE3"/>
    <w:rsid w:val="00FB0D7D"/>
    <w:rsid w:val="00FB0FD6"/>
    <w:rsid w:val="00FB144C"/>
    <w:rsid w:val="00FB3B6D"/>
    <w:rsid w:val="00FB3C62"/>
    <w:rsid w:val="00FB4E59"/>
    <w:rsid w:val="00FB5671"/>
    <w:rsid w:val="00FB57BD"/>
    <w:rsid w:val="00FB6A40"/>
    <w:rsid w:val="00FB6AE8"/>
    <w:rsid w:val="00FB6B2A"/>
    <w:rsid w:val="00FB6E6B"/>
    <w:rsid w:val="00FB7620"/>
    <w:rsid w:val="00FB7817"/>
    <w:rsid w:val="00FB79D4"/>
    <w:rsid w:val="00FC042D"/>
    <w:rsid w:val="00FC11AA"/>
    <w:rsid w:val="00FC12F1"/>
    <w:rsid w:val="00FC1533"/>
    <w:rsid w:val="00FC1B76"/>
    <w:rsid w:val="00FC3BBC"/>
    <w:rsid w:val="00FC7AB7"/>
    <w:rsid w:val="00FD00CD"/>
    <w:rsid w:val="00FD0229"/>
    <w:rsid w:val="00FD03C5"/>
    <w:rsid w:val="00FD1CD9"/>
    <w:rsid w:val="00FD2A97"/>
    <w:rsid w:val="00FD2C6E"/>
    <w:rsid w:val="00FD42FB"/>
    <w:rsid w:val="00FD46AF"/>
    <w:rsid w:val="00FD57CE"/>
    <w:rsid w:val="00FD58CB"/>
    <w:rsid w:val="00FD5F68"/>
    <w:rsid w:val="00FD6ED6"/>
    <w:rsid w:val="00FE22DE"/>
    <w:rsid w:val="00FE2DA2"/>
    <w:rsid w:val="00FE2EF0"/>
    <w:rsid w:val="00FE2F45"/>
    <w:rsid w:val="00FE3478"/>
    <w:rsid w:val="00FE38D1"/>
    <w:rsid w:val="00FE3F53"/>
    <w:rsid w:val="00FE4BBB"/>
    <w:rsid w:val="00FE4E7D"/>
    <w:rsid w:val="00FE5370"/>
    <w:rsid w:val="00FE5A84"/>
    <w:rsid w:val="00FE5FEB"/>
    <w:rsid w:val="00FE5FF3"/>
    <w:rsid w:val="00FE7740"/>
    <w:rsid w:val="00FF04EC"/>
    <w:rsid w:val="00FF0A5D"/>
    <w:rsid w:val="00FF27AF"/>
    <w:rsid w:val="00FF27D1"/>
    <w:rsid w:val="00FF3DB1"/>
    <w:rsid w:val="00FF4829"/>
    <w:rsid w:val="00FF4EB8"/>
    <w:rsid w:val="00FF51F4"/>
    <w:rsid w:val="00FF5876"/>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aliases w:val="Alna"/>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aliases w:val="Footnote Text Char Char,Fußnotentextf, Diagrama1,Diagrama1"/>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aliases w:val="Footnote Text Char Char Char,Fußnotentextf Char, Diagrama1 Char,Diagrama1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qFormat/>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560">
      <w:bodyDiv w:val="1"/>
      <w:marLeft w:val="0"/>
      <w:marRight w:val="0"/>
      <w:marTop w:val="0"/>
      <w:marBottom w:val="0"/>
      <w:divBdr>
        <w:top w:val="none" w:sz="0" w:space="0" w:color="auto"/>
        <w:left w:val="none" w:sz="0" w:space="0" w:color="auto"/>
        <w:bottom w:val="none" w:sz="0" w:space="0" w:color="auto"/>
        <w:right w:val="none" w:sz="0" w:space="0" w:color="auto"/>
      </w:divBdr>
    </w:div>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142507572">
      <w:bodyDiv w:val="1"/>
      <w:marLeft w:val="0"/>
      <w:marRight w:val="0"/>
      <w:marTop w:val="0"/>
      <w:marBottom w:val="0"/>
      <w:divBdr>
        <w:top w:val="none" w:sz="0" w:space="0" w:color="auto"/>
        <w:left w:val="none" w:sz="0" w:space="0" w:color="auto"/>
        <w:bottom w:val="none" w:sz="0" w:space="0" w:color="auto"/>
        <w:right w:val="none" w:sz="0" w:space="0" w:color="auto"/>
      </w:divBdr>
      <w:divsChild>
        <w:div w:id="793911440">
          <w:marLeft w:val="0"/>
          <w:marRight w:val="0"/>
          <w:marTop w:val="0"/>
          <w:marBottom w:val="0"/>
          <w:divBdr>
            <w:top w:val="none" w:sz="0" w:space="0" w:color="auto"/>
            <w:left w:val="none" w:sz="0" w:space="0" w:color="auto"/>
            <w:bottom w:val="none" w:sz="0" w:space="0" w:color="auto"/>
            <w:right w:val="none" w:sz="0" w:space="0" w:color="auto"/>
          </w:divBdr>
        </w:div>
        <w:div w:id="936056521">
          <w:marLeft w:val="0"/>
          <w:marRight w:val="0"/>
          <w:marTop w:val="0"/>
          <w:marBottom w:val="0"/>
          <w:divBdr>
            <w:top w:val="none" w:sz="0" w:space="0" w:color="auto"/>
            <w:left w:val="none" w:sz="0" w:space="0" w:color="auto"/>
            <w:bottom w:val="none" w:sz="0" w:space="0" w:color="auto"/>
            <w:right w:val="none" w:sz="0" w:space="0" w:color="auto"/>
          </w:divBdr>
        </w:div>
        <w:div w:id="827600696">
          <w:marLeft w:val="0"/>
          <w:marRight w:val="0"/>
          <w:marTop w:val="0"/>
          <w:marBottom w:val="0"/>
          <w:divBdr>
            <w:top w:val="none" w:sz="0" w:space="0" w:color="auto"/>
            <w:left w:val="none" w:sz="0" w:space="0" w:color="auto"/>
            <w:bottom w:val="none" w:sz="0" w:space="0" w:color="auto"/>
            <w:right w:val="none" w:sz="0" w:space="0" w:color="auto"/>
          </w:divBdr>
        </w:div>
      </w:divsChild>
    </w:div>
    <w:div w:id="238710648">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248659481">
      <w:bodyDiv w:val="1"/>
      <w:marLeft w:val="0"/>
      <w:marRight w:val="0"/>
      <w:marTop w:val="0"/>
      <w:marBottom w:val="0"/>
      <w:divBdr>
        <w:top w:val="none" w:sz="0" w:space="0" w:color="auto"/>
        <w:left w:val="none" w:sz="0" w:space="0" w:color="auto"/>
        <w:bottom w:val="none" w:sz="0" w:space="0" w:color="auto"/>
        <w:right w:val="none" w:sz="0" w:space="0" w:color="auto"/>
      </w:divBdr>
    </w:div>
    <w:div w:id="383717377">
      <w:bodyDiv w:val="1"/>
      <w:marLeft w:val="0"/>
      <w:marRight w:val="0"/>
      <w:marTop w:val="0"/>
      <w:marBottom w:val="0"/>
      <w:divBdr>
        <w:top w:val="none" w:sz="0" w:space="0" w:color="auto"/>
        <w:left w:val="none" w:sz="0" w:space="0" w:color="auto"/>
        <w:bottom w:val="none" w:sz="0" w:space="0" w:color="auto"/>
        <w:right w:val="none" w:sz="0" w:space="0" w:color="auto"/>
      </w:divBdr>
      <w:divsChild>
        <w:div w:id="610816092">
          <w:marLeft w:val="0"/>
          <w:marRight w:val="0"/>
          <w:marTop w:val="0"/>
          <w:marBottom w:val="0"/>
          <w:divBdr>
            <w:top w:val="none" w:sz="0" w:space="0" w:color="auto"/>
            <w:left w:val="none" w:sz="0" w:space="0" w:color="auto"/>
            <w:bottom w:val="none" w:sz="0" w:space="0" w:color="auto"/>
            <w:right w:val="none" w:sz="0" w:space="0" w:color="auto"/>
          </w:divBdr>
        </w:div>
        <w:div w:id="2098673447">
          <w:marLeft w:val="0"/>
          <w:marRight w:val="0"/>
          <w:marTop w:val="0"/>
          <w:marBottom w:val="0"/>
          <w:divBdr>
            <w:top w:val="none" w:sz="0" w:space="0" w:color="auto"/>
            <w:left w:val="none" w:sz="0" w:space="0" w:color="auto"/>
            <w:bottom w:val="none" w:sz="0" w:space="0" w:color="auto"/>
            <w:right w:val="none" w:sz="0" w:space="0" w:color="auto"/>
          </w:divBdr>
        </w:div>
        <w:div w:id="1948348011">
          <w:marLeft w:val="0"/>
          <w:marRight w:val="0"/>
          <w:marTop w:val="0"/>
          <w:marBottom w:val="0"/>
          <w:divBdr>
            <w:top w:val="none" w:sz="0" w:space="0" w:color="auto"/>
            <w:left w:val="none" w:sz="0" w:space="0" w:color="auto"/>
            <w:bottom w:val="none" w:sz="0" w:space="0" w:color="auto"/>
            <w:right w:val="none" w:sz="0" w:space="0" w:color="auto"/>
          </w:divBdr>
        </w:div>
      </w:divsChild>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07263429">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487943438">
      <w:bodyDiv w:val="1"/>
      <w:marLeft w:val="0"/>
      <w:marRight w:val="0"/>
      <w:marTop w:val="0"/>
      <w:marBottom w:val="0"/>
      <w:divBdr>
        <w:top w:val="none" w:sz="0" w:space="0" w:color="auto"/>
        <w:left w:val="none" w:sz="0" w:space="0" w:color="auto"/>
        <w:bottom w:val="none" w:sz="0" w:space="0" w:color="auto"/>
        <w:right w:val="none" w:sz="0" w:space="0" w:color="auto"/>
      </w:divBdr>
    </w:div>
    <w:div w:id="532306236">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36502202">
      <w:bodyDiv w:val="1"/>
      <w:marLeft w:val="0"/>
      <w:marRight w:val="0"/>
      <w:marTop w:val="0"/>
      <w:marBottom w:val="0"/>
      <w:divBdr>
        <w:top w:val="none" w:sz="0" w:space="0" w:color="auto"/>
        <w:left w:val="none" w:sz="0" w:space="0" w:color="auto"/>
        <w:bottom w:val="none" w:sz="0" w:space="0" w:color="auto"/>
        <w:right w:val="none" w:sz="0" w:space="0" w:color="auto"/>
      </w:divBdr>
    </w:div>
    <w:div w:id="869491627">
      <w:bodyDiv w:val="1"/>
      <w:marLeft w:val="0"/>
      <w:marRight w:val="0"/>
      <w:marTop w:val="0"/>
      <w:marBottom w:val="0"/>
      <w:divBdr>
        <w:top w:val="none" w:sz="0" w:space="0" w:color="auto"/>
        <w:left w:val="none" w:sz="0" w:space="0" w:color="auto"/>
        <w:bottom w:val="none" w:sz="0" w:space="0" w:color="auto"/>
        <w:right w:val="none" w:sz="0" w:space="0" w:color="auto"/>
      </w:divBdr>
    </w:div>
    <w:div w:id="871725113">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983122378">
      <w:bodyDiv w:val="1"/>
      <w:marLeft w:val="0"/>
      <w:marRight w:val="0"/>
      <w:marTop w:val="0"/>
      <w:marBottom w:val="0"/>
      <w:divBdr>
        <w:top w:val="none" w:sz="0" w:space="0" w:color="auto"/>
        <w:left w:val="none" w:sz="0" w:space="0" w:color="auto"/>
        <w:bottom w:val="none" w:sz="0" w:space="0" w:color="auto"/>
        <w:right w:val="none" w:sz="0" w:space="0" w:color="auto"/>
      </w:divBdr>
    </w:div>
    <w:div w:id="1005396332">
      <w:bodyDiv w:val="1"/>
      <w:marLeft w:val="0"/>
      <w:marRight w:val="0"/>
      <w:marTop w:val="0"/>
      <w:marBottom w:val="0"/>
      <w:divBdr>
        <w:top w:val="none" w:sz="0" w:space="0" w:color="auto"/>
        <w:left w:val="none" w:sz="0" w:space="0" w:color="auto"/>
        <w:bottom w:val="none" w:sz="0" w:space="0" w:color="auto"/>
        <w:right w:val="none" w:sz="0" w:space="0" w:color="auto"/>
      </w:divBdr>
    </w:div>
    <w:div w:id="1196194820">
      <w:bodyDiv w:val="1"/>
      <w:marLeft w:val="0"/>
      <w:marRight w:val="0"/>
      <w:marTop w:val="0"/>
      <w:marBottom w:val="0"/>
      <w:divBdr>
        <w:top w:val="none" w:sz="0" w:space="0" w:color="auto"/>
        <w:left w:val="none" w:sz="0" w:space="0" w:color="auto"/>
        <w:bottom w:val="none" w:sz="0" w:space="0" w:color="auto"/>
        <w:right w:val="none" w:sz="0" w:space="0" w:color="auto"/>
      </w:divBdr>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273827288">
      <w:bodyDiv w:val="1"/>
      <w:marLeft w:val="0"/>
      <w:marRight w:val="0"/>
      <w:marTop w:val="0"/>
      <w:marBottom w:val="0"/>
      <w:divBdr>
        <w:top w:val="none" w:sz="0" w:space="0" w:color="auto"/>
        <w:left w:val="none" w:sz="0" w:space="0" w:color="auto"/>
        <w:bottom w:val="none" w:sz="0" w:space="0" w:color="auto"/>
        <w:right w:val="none" w:sz="0" w:space="0" w:color="auto"/>
      </w:divBdr>
    </w:div>
    <w:div w:id="1320883653">
      <w:bodyDiv w:val="1"/>
      <w:marLeft w:val="0"/>
      <w:marRight w:val="0"/>
      <w:marTop w:val="0"/>
      <w:marBottom w:val="0"/>
      <w:divBdr>
        <w:top w:val="none" w:sz="0" w:space="0" w:color="auto"/>
        <w:left w:val="none" w:sz="0" w:space="0" w:color="auto"/>
        <w:bottom w:val="none" w:sz="0" w:space="0" w:color="auto"/>
        <w:right w:val="none" w:sz="0" w:space="0" w:color="auto"/>
      </w:divBdr>
    </w:div>
    <w:div w:id="1360855958">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433671844">
      <w:bodyDiv w:val="1"/>
      <w:marLeft w:val="0"/>
      <w:marRight w:val="0"/>
      <w:marTop w:val="0"/>
      <w:marBottom w:val="0"/>
      <w:divBdr>
        <w:top w:val="none" w:sz="0" w:space="0" w:color="auto"/>
        <w:left w:val="none" w:sz="0" w:space="0" w:color="auto"/>
        <w:bottom w:val="none" w:sz="0" w:space="0" w:color="auto"/>
        <w:right w:val="none" w:sz="0" w:space="0" w:color="auto"/>
      </w:divBdr>
    </w:div>
    <w:div w:id="1555123731">
      <w:bodyDiv w:val="1"/>
      <w:marLeft w:val="0"/>
      <w:marRight w:val="0"/>
      <w:marTop w:val="0"/>
      <w:marBottom w:val="0"/>
      <w:divBdr>
        <w:top w:val="none" w:sz="0" w:space="0" w:color="auto"/>
        <w:left w:val="none" w:sz="0" w:space="0" w:color="auto"/>
        <w:bottom w:val="none" w:sz="0" w:space="0" w:color="auto"/>
        <w:right w:val="none" w:sz="0" w:space="0" w:color="auto"/>
      </w:divBdr>
    </w:div>
    <w:div w:id="1609192411">
      <w:bodyDiv w:val="1"/>
      <w:marLeft w:val="0"/>
      <w:marRight w:val="0"/>
      <w:marTop w:val="0"/>
      <w:marBottom w:val="0"/>
      <w:divBdr>
        <w:top w:val="none" w:sz="0" w:space="0" w:color="auto"/>
        <w:left w:val="none" w:sz="0" w:space="0" w:color="auto"/>
        <w:bottom w:val="none" w:sz="0" w:space="0" w:color="auto"/>
        <w:right w:val="none" w:sz="0" w:space="0" w:color="auto"/>
      </w:divBdr>
    </w:div>
    <w:div w:id="1652296712">
      <w:bodyDiv w:val="1"/>
      <w:marLeft w:val="0"/>
      <w:marRight w:val="0"/>
      <w:marTop w:val="0"/>
      <w:marBottom w:val="0"/>
      <w:divBdr>
        <w:top w:val="none" w:sz="0" w:space="0" w:color="auto"/>
        <w:left w:val="none" w:sz="0" w:space="0" w:color="auto"/>
        <w:bottom w:val="none" w:sz="0" w:space="0" w:color="auto"/>
        <w:right w:val="none" w:sz="0" w:space="0" w:color="auto"/>
      </w:divBdr>
    </w:div>
    <w:div w:id="1666088151">
      <w:bodyDiv w:val="1"/>
      <w:marLeft w:val="0"/>
      <w:marRight w:val="0"/>
      <w:marTop w:val="0"/>
      <w:marBottom w:val="0"/>
      <w:divBdr>
        <w:top w:val="none" w:sz="0" w:space="0" w:color="auto"/>
        <w:left w:val="none" w:sz="0" w:space="0" w:color="auto"/>
        <w:bottom w:val="none" w:sz="0" w:space="0" w:color="auto"/>
        <w:right w:val="none" w:sz="0" w:space="0" w:color="auto"/>
      </w:divBdr>
    </w:div>
    <w:div w:id="1878541299">
      <w:bodyDiv w:val="1"/>
      <w:marLeft w:val="0"/>
      <w:marRight w:val="0"/>
      <w:marTop w:val="0"/>
      <w:marBottom w:val="0"/>
      <w:divBdr>
        <w:top w:val="none" w:sz="0" w:space="0" w:color="auto"/>
        <w:left w:val="none" w:sz="0" w:space="0" w:color="auto"/>
        <w:bottom w:val="none" w:sz="0" w:space="0" w:color="auto"/>
        <w:right w:val="none" w:sz="0" w:space="0" w:color="auto"/>
      </w:divBdr>
    </w:div>
    <w:div w:id="1890725076">
      <w:bodyDiv w:val="1"/>
      <w:marLeft w:val="0"/>
      <w:marRight w:val="0"/>
      <w:marTop w:val="0"/>
      <w:marBottom w:val="0"/>
      <w:divBdr>
        <w:top w:val="none" w:sz="0" w:space="0" w:color="auto"/>
        <w:left w:val="none" w:sz="0" w:space="0" w:color="auto"/>
        <w:bottom w:val="none" w:sz="0" w:space="0" w:color="auto"/>
        <w:right w:val="none" w:sz="0" w:space="0" w:color="auto"/>
      </w:divBdr>
    </w:div>
    <w:div w:id="1933969756">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 w:id="1993483481">
      <w:bodyDiv w:val="1"/>
      <w:marLeft w:val="0"/>
      <w:marRight w:val="0"/>
      <w:marTop w:val="0"/>
      <w:marBottom w:val="0"/>
      <w:divBdr>
        <w:top w:val="none" w:sz="0" w:space="0" w:color="auto"/>
        <w:left w:val="none" w:sz="0" w:space="0" w:color="auto"/>
        <w:bottom w:val="none" w:sz="0" w:space="0" w:color="auto"/>
        <w:right w:val="none" w:sz="0" w:space="0" w:color="auto"/>
      </w:divBdr>
    </w:div>
    <w:div w:id="2041389414">
      <w:bodyDiv w:val="1"/>
      <w:marLeft w:val="0"/>
      <w:marRight w:val="0"/>
      <w:marTop w:val="0"/>
      <w:marBottom w:val="0"/>
      <w:divBdr>
        <w:top w:val="none" w:sz="0" w:space="0" w:color="auto"/>
        <w:left w:val="none" w:sz="0" w:space="0" w:color="auto"/>
        <w:bottom w:val="none" w:sz="0" w:space="0" w:color="auto"/>
        <w:right w:val="none" w:sz="0" w:space="0" w:color="auto"/>
      </w:divBdr>
    </w:div>
    <w:div w:id="2075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89498/asr" TargetMode="External"/><Relationship Id="rId24" Type="http://schemas.openxmlformats.org/officeDocument/2006/relationships/image" Target="media/image6.w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04cbd4205bd811e79198ffdb108a3753/asr" TargetMode="External"/><Relationship Id="rId7" Type="http://schemas.openxmlformats.org/officeDocument/2006/relationships/hyperlink" Target="https://zakon.rada.gov.ua/laws/show/671/97-%D0%B2%D1%80" TargetMode="External"/><Relationship Id="rId2" Type="http://schemas.openxmlformats.org/officeDocument/2006/relationships/hyperlink" Target="https://zakon.rada.gov.ua/laws/show/3551-12" TargetMode="External"/><Relationship Id="rId1" Type="http://schemas.openxmlformats.org/officeDocument/2006/relationships/hyperlink" Target="https://zakon.rada.gov.ua/laws/show/3551-12" TargetMode="External"/><Relationship Id="rId6" Type="http://schemas.openxmlformats.org/officeDocument/2006/relationships/hyperlink" Target="https://zakon.rada.gov.ua/laws/show/435-15" TargetMode="External"/><Relationship Id="rId5" Type="http://schemas.openxmlformats.org/officeDocument/2006/relationships/hyperlink" Target="https://zakon.rada.gov.ua/laws/show/671/97-%D0%B2%D1%80" TargetMode="External"/><Relationship Id="rId4"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FF00AADE-0C48-4C42-8C62-484B62258965}">
  <ds:schemaRefs>
    <ds:schemaRef ds:uri="http://schemas.openxmlformats.org/officeDocument/2006/bibliography"/>
  </ds:schemaRefs>
</ds:datastoreItem>
</file>

<file path=customXml/itemProps3.xml><?xml version="1.0" encoding="utf-8"?>
<ds:datastoreItem xmlns:ds="http://schemas.openxmlformats.org/officeDocument/2006/customXml" ds:itemID="{AA00FEC4-97CE-4FD7-BAD4-9E9EC5635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0F83D-B481-46A4-9608-691448550C28}">
  <ds:schemaRefs>
    <ds:schemaRef ds:uri="f5ebda27-b626-448f-a7d1-d1cf5ad133fa"/>
    <ds:schemaRef ds:uri="http://schemas.microsoft.com/office/2006/documentManagement/types"/>
    <ds:schemaRef ds:uri="a843bbba-5665-4b5f-aacc-cdcb1c804839"/>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 ds:uri="4b2e9d09-07c5-42d4-ad0a-92e216c40b99"/>
    <ds:schemaRef ds:uri="http://purl.org/dc/terms/"/>
    <ds:schemaRef ds:uri="028236e2-f653-4d19-ab67-4d06a9145e0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30865</Words>
  <Characters>211123</Characters>
  <Application>Microsoft Office Word</Application>
  <DocSecurity>0</DocSecurity>
  <Lines>6032</Lines>
  <Paragraphs>1512</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240476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Laura Sungailaitė-Jurčė</cp:lastModifiedBy>
  <cp:revision>2</cp:revision>
  <cp:lastPrinted>2021-10-21T07:09:00Z</cp:lastPrinted>
  <dcterms:created xsi:type="dcterms:W3CDTF">2025-10-28T10:29:00Z</dcterms:created>
  <dcterms:modified xsi:type="dcterms:W3CDTF">2025-10-28T10:29:00Z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1283;#Laura Sungailaitė-Jurčė;#872;#Aina Jonuškytė;#795;#Tadas Kontrimas;#1322;#Birutė Stučkienė;#1472;#Neringa Motus</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