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640A" w14:textId="77777777" w:rsidR="003962A5" w:rsidRDefault="003962A5">
      <w:pPr>
        <w:rPr>
          <w:sz w:val="8"/>
          <w:szCs w:val="8"/>
        </w:rPr>
      </w:pPr>
      <w:bookmarkStart w:id="0" w:name="_Hlk159839318"/>
    </w:p>
    <w:p w14:paraId="69389737" w14:textId="77777777" w:rsidR="003962A5" w:rsidRDefault="005B6A1A">
      <w:pPr>
        <w:widowControl w:val="0"/>
        <w:pBdr>
          <w:top w:val="nil"/>
          <w:left w:val="nil"/>
          <w:bottom w:val="nil"/>
          <w:right w:val="nil"/>
          <w:between w:val="nil"/>
        </w:pBdr>
        <w:tabs>
          <w:tab w:val="left" w:pos="567"/>
          <w:tab w:val="left" w:pos="851"/>
        </w:tabs>
        <w:jc w:val="center"/>
        <w:rPr>
          <w:rFonts w:ascii="Arial" w:hAnsi="Arial" w:cs="Arial"/>
          <w:caps/>
          <w:sz w:val="18"/>
          <w:szCs w:val="18"/>
        </w:rPr>
      </w:pPr>
      <w:bookmarkStart w:id="1" w:name="_Hlk159838218"/>
      <w:r>
        <w:rPr>
          <w:rFonts w:ascii="Arial" w:hAnsi="Arial" w:cs="Arial"/>
          <w:b/>
          <w:caps/>
          <w:sz w:val="18"/>
          <w:szCs w:val="18"/>
        </w:rPr>
        <w:t xml:space="preserve">Prekių pirkimo-pardavimo sutarties </w:t>
      </w:r>
      <w:r>
        <w:rPr>
          <w:rFonts w:ascii="Arial" w:hAnsi="Arial" w:cs="Arial"/>
          <w:b/>
          <w:bCs/>
          <w:caps/>
          <w:sz w:val="18"/>
          <w:szCs w:val="18"/>
        </w:rPr>
        <w:t>Specialiosios</w:t>
      </w:r>
      <w:r>
        <w:rPr>
          <w:rFonts w:ascii="Arial" w:hAnsi="Arial" w:cs="Arial"/>
          <w:b/>
          <w:caps/>
          <w:sz w:val="18"/>
          <w:szCs w:val="18"/>
        </w:rPr>
        <w:t xml:space="preserve"> sąlygos</w:t>
      </w:r>
      <w:r>
        <w:rPr>
          <w:rFonts w:ascii="Arial" w:hAnsi="Arial" w:cs="Arial"/>
          <w:caps/>
          <w:sz w:val="18"/>
          <w:szCs w:val="18"/>
        </w:rPr>
        <w:t xml:space="preserve"> </w:t>
      </w:r>
    </w:p>
    <w:p w14:paraId="3B0E130A" w14:textId="77777777" w:rsidR="003962A5" w:rsidRDefault="003962A5">
      <w:pPr>
        <w:jc w:val="center"/>
        <w:rPr>
          <w:rFonts w:ascii="Arial" w:hAnsi="Arial" w:cs="Arial"/>
          <w:sz w:val="18"/>
          <w:szCs w:val="18"/>
        </w:rPr>
      </w:pPr>
    </w:p>
    <w:p w14:paraId="328FB3F5" w14:textId="00FF6813" w:rsidR="00C01573" w:rsidRPr="0035731D" w:rsidRDefault="00C01573">
      <w:pPr>
        <w:jc w:val="center"/>
        <w:rPr>
          <w:rFonts w:ascii="Arial" w:hAnsi="Arial" w:cs="Arial"/>
          <w:b/>
          <w:bCs/>
          <w:i/>
          <w:iCs/>
          <w:color w:val="0070C0"/>
          <w:sz w:val="18"/>
          <w:szCs w:val="18"/>
        </w:rPr>
      </w:pPr>
      <w:r w:rsidRPr="0035731D">
        <w:rPr>
          <w:rFonts w:ascii="Arial" w:hAnsi="Arial" w:cs="Arial"/>
          <w:b/>
          <w:bCs/>
          <w:i/>
          <w:iCs/>
          <w:color w:val="0070C0"/>
          <w:sz w:val="18"/>
          <w:szCs w:val="18"/>
        </w:rPr>
        <w:t>1 / 2 PIRKIMO OBJEKTO DALIS</w:t>
      </w:r>
    </w:p>
    <w:p w14:paraId="0E157AEF" w14:textId="77777777" w:rsidR="00C01573" w:rsidRPr="0035731D" w:rsidRDefault="00C01573">
      <w:pPr>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62A5" w14:paraId="686BC0E4" w14:textId="77777777">
        <w:tc>
          <w:tcPr>
            <w:tcW w:w="2448" w:type="dxa"/>
          </w:tcPr>
          <w:p w14:paraId="25FD3C5A" w14:textId="77777777" w:rsidR="003962A5" w:rsidRDefault="005B6A1A">
            <w:pPr>
              <w:jc w:val="both"/>
              <w:rPr>
                <w:rFonts w:ascii="Arial" w:hAnsi="Arial" w:cs="Arial"/>
                <w:b/>
                <w:bCs/>
                <w:kern w:val="2"/>
                <w:sz w:val="18"/>
                <w:szCs w:val="18"/>
              </w:rPr>
            </w:pPr>
            <w:r>
              <w:rPr>
                <w:rFonts w:ascii="Arial" w:hAnsi="Arial" w:cs="Arial"/>
                <w:b/>
                <w:bCs/>
                <w:kern w:val="2"/>
                <w:sz w:val="18"/>
                <w:szCs w:val="18"/>
              </w:rPr>
              <w:t>Sutarties pavadinimas</w:t>
            </w:r>
          </w:p>
        </w:tc>
        <w:tc>
          <w:tcPr>
            <w:tcW w:w="7110" w:type="dxa"/>
            <w:gridSpan w:val="3"/>
          </w:tcPr>
          <w:p w14:paraId="7F011ABD" w14:textId="02AF8089" w:rsidR="003962A5" w:rsidRPr="007F5504" w:rsidRDefault="007F5504">
            <w:pPr>
              <w:jc w:val="both"/>
              <w:rPr>
                <w:rFonts w:ascii="Arial" w:hAnsi="Arial" w:cs="Arial"/>
                <w:i/>
                <w:iCs/>
                <w:kern w:val="2"/>
                <w:sz w:val="18"/>
                <w:szCs w:val="18"/>
              </w:rPr>
            </w:pPr>
            <w:r w:rsidRPr="007F5504">
              <w:rPr>
                <w:rFonts w:ascii="Arial" w:hAnsi="Arial" w:cs="Arial"/>
                <w:i/>
                <w:iCs/>
                <w:kern w:val="2"/>
                <w:sz w:val="18"/>
                <w:szCs w:val="18"/>
              </w:rPr>
              <w:t>31494 Medžio granulės</w:t>
            </w:r>
          </w:p>
        </w:tc>
      </w:tr>
      <w:tr w:rsidR="003962A5" w14:paraId="28FF564D" w14:textId="77777777">
        <w:tc>
          <w:tcPr>
            <w:tcW w:w="2448" w:type="dxa"/>
          </w:tcPr>
          <w:p w14:paraId="08D3CAF7" w14:textId="77777777" w:rsidR="003962A5" w:rsidRDefault="005B6A1A">
            <w:pPr>
              <w:jc w:val="both"/>
              <w:rPr>
                <w:rFonts w:ascii="Arial" w:hAnsi="Arial" w:cs="Arial"/>
                <w:b/>
                <w:bCs/>
                <w:kern w:val="2"/>
                <w:sz w:val="18"/>
                <w:szCs w:val="18"/>
              </w:rPr>
            </w:pPr>
            <w:r>
              <w:rPr>
                <w:rFonts w:ascii="Arial" w:hAnsi="Arial" w:cs="Arial"/>
                <w:b/>
                <w:bCs/>
                <w:kern w:val="2"/>
                <w:sz w:val="18"/>
                <w:szCs w:val="18"/>
              </w:rPr>
              <w:t>Sutarties data</w:t>
            </w:r>
          </w:p>
        </w:tc>
        <w:tc>
          <w:tcPr>
            <w:tcW w:w="2177" w:type="dxa"/>
          </w:tcPr>
          <w:p w14:paraId="401E1AEE" w14:textId="77777777" w:rsidR="003962A5" w:rsidRDefault="003962A5">
            <w:pPr>
              <w:jc w:val="both"/>
              <w:rPr>
                <w:rFonts w:ascii="Arial" w:hAnsi="Arial" w:cs="Arial"/>
                <w:kern w:val="2"/>
                <w:sz w:val="18"/>
                <w:szCs w:val="18"/>
              </w:rPr>
            </w:pPr>
          </w:p>
        </w:tc>
        <w:tc>
          <w:tcPr>
            <w:tcW w:w="2362" w:type="dxa"/>
          </w:tcPr>
          <w:p w14:paraId="5DFBF4F3" w14:textId="77777777" w:rsidR="003962A5" w:rsidRDefault="005B6A1A">
            <w:pPr>
              <w:jc w:val="both"/>
              <w:rPr>
                <w:rFonts w:ascii="Arial" w:hAnsi="Arial" w:cs="Arial"/>
                <w:b/>
                <w:bCs/>
                <w:kern w:val="2"/>
                <w:sz w:val="18"/>
                <w:szCs w:val="18"/>
              </w:rPr>
            </w:pPr>
            <w:r>
              <w:rPr>
                <w:rFonts w:ascii="Arial" w:hAnsi="Arial" w:cs="Arial"/>
                <w:b/>
                <w:bCs/>
                <w:kern w:val="2"/>
                <w:sz w:val="18"/>
                <w:szCs w:val="18"/>
              </w:rPr>
              <w:t>Sutarties numeris</w:t>
            </w:r>
          </w:p>
        </w:tc>
        <w:tc>
          <w:tcPr>
            <w:tcW w:w="2571" w:type="dxa"/>
          </w:tcPr>
          <w:p w14:paraId="25F0FBF9" w14:textId="77777777" w:rsidR="003962A5" w:rsidRDefault="003962A5">
            <w:pPr>
              <w:jc w:val="both"/>
              <w:rPr>
                <w:rFonts w:ascii="Arial" w:hAnsi="Arial" w:cs="Arial"/>
                <w:kern w:val="2"/>
                <w:sz w:val="18"/>
                <w:szCs w:val="18"/>
              </w:rPr>
            </w:pPr>
          </w:p>
        </w:tc>
      </w:tr>
    </w:tbl>
    <w:p w14:paraId="669E8F74" w14:textId="77777777" w:rsidR="003962A5" w:rsidRDefault="003962A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65BF8" w14:paraId="46A4D1F9" w14:textId="77777777" w:rsidTr="4D1BAA12">
        <w:tc>
          <w:tcPr>
            <w:tcW w:w="9558" w:type="dxa"/>
            <w:gridSpan w:val="3"/>
          </w:tcPr>
          <w:p w14:paraId="6BF239EB" w14:textId="77777777" w:rsidR="00C65BF8" w:rsidRDefault="00C65BF8" w:rsidP="00F014E9">
            <w:pPr>
              <w:jc w:val="center"/>
              <w:rPr>
                <w:rFonts w:ascii="Arial" w:hAnsi="Arial" w:cs="Arial"/>
                <w:b/>
                <w:bCs/>
                <w:kern w:val="2"/>
                <w:sz w:val="18"/>
                <w:szCs w:val="18"/>
              </w:rPr>
            </w:pPr>
            <w:r>
              <w:rPr>
                <w:rFonts w:ascii="Arial" w:hAnsi="Arial" w:cs="Arial"/>
                <w:b/>
                <w:bCs/>
                <w:kern w:val="2"/>
                <w:sz w:val="18"/>
                <w:szCs w:val="18"/>
              </w:rPr>
              <w:t>1. SUTARTIES ŠALYS</w:t>
            </w:r>
          </w:p>
        </w:tc>
      </w:tr>
      <w:tr w:rsidR="00C65BF8" w14:paraId="46A7EAB8" w14:textId="77777777" w:rsidTr="4D1BAA12">
        <w:tc>
          <w:tcPr>
            <w:tcW w:w="2808" w:type="dxa"/>
            <w:vMerge w:val="restart"/>
          </w:tcPr>
          <w:p w14:paraId="1AE22550" w14:textId="77777777" w:rsidR="00C65BF8" w:rsidRDefault="00C65BF8" w:rsidP="00F014E9">
            <w:pPr>
              <w:rPr>
                <w:rFonts w:ascii="Arial" w:hAnsi="Arial" w:cs="Arial"/>
                <w:b/>
                <w:bCs/>
                <w:kern w:val="2"/>
                <w:sz w:val="18"/>
                <w:szCs w:val="18"/>
              </w:rPr>
            </w:pPr>
            <w:r>
              <w:rPr>
                <w:rFonts w:ascii="Arial" w:hAnsi="Arial" w:cs="Arial"/>
                <w:b/>
                <w:bCs/>
                <w:kern w:val="2"/>
                <w:sz w:val="18"/>
                <w:szCs w:val="18"/>
              </w:rPr>
              <w:t>1.1. Pirkėjas</w:t>
            </w:r>
          </w:p>
        </w:tc>
        <w:tc>
          <w:tcPr>
            <w:tcW w:w="3240" w:type="dxa"/>
          </w:tcPr>
          <w:p w14:paraId="70BE1BC4" w14:textId="77777777" w:rsidR="00C65BF8" w:rsidRDefault="00C65BF8" w:rsidP="00F014E9">
            <w:pPr>
              <w:rPr>
                <w:rFonts w:ascii="Arial" w:hAnsi="Arial" w:cs="Arial"/>
                <w:kern w:val="2"/>
                <w:sz w:val="18"/>
                <w:szCs w:val="18"/>
              </w:rPr>
            </w:pPr>
            <w:r>
              <w:rPr>
                <w:rFonts w:ascii="Arial" w:hAnsi="Arial" w:cs="Arial"/>
                <w:kern w:val="2"/>
                <w:sz w:val="18"/>
                <w:szCs w:val="18"/>
              </w:rPr>
              <w:t>1.1.1. Pavadinimas</w:t>
            </w:r>
          </w:p>
        </w:tc>
        <w:tc>
          <w:tcPr>
            <w:tcW w:w="3510" w:type="dxa"/>
          </w:tcPr>
          <w:p w14:paraId="483C26C3" w14:textId="394A5AE4" w:rsidR="00C65BF8" w:rsidRPr="007F5504" w:rsidRDefault="00914D94" w:rsidP="00F014E9">
            <w:pPr>
              <w:jc w:val="center"/>
              <w:rPr>
                <w:rFonts w:ascii="Arial" w:hAnsi="Arial" w:cs="Arial"/>
                <w:b/>
                <w:bCs/>
                <w:kern w:val="2"/>
                <w:sz w:val="18"/>
                <w:szCs w:val="18"/>
              </w:rPr>
            </w:pPr>
            <w:sdt>
              <w:sdtPr>
                <w:rPr>
                  <w:rFonts w:ascii="Arial" w:hAnsi="Arial" w:cs="Arial"/>
                  <w:b/>
                  <w:bCs/>
                  <w:kern w:val="2"/>
                  <w:sz w:val="18"/>
                  <w:szCs w:val="18"/>
                </w:rPr>
                <w:alias w:val="Pasirinkti įmonę"/>
                <w:tag w:val="Pasirinkti įmonę"/>
                <w:id w:val="1332015851"/>
                <w:placeholder>
                  <w:docPart w:val="907E4C66E932469C8A7FB61906B33EF7"/>
                </w:placeholder>
                <w:dropDownList>
                  <w:listItem w:displayText="Pasirinkite elementą." w:value="Pasirinkite elementą."/>
                  <w:listItem w:displayText="UAB „LTG Kompetencijų centras“" w:value="UAB „LTG Kompetencijų centras“"/>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dropDownList>
              </w:sdtPr>
              <w:sdtEndPr/>
              <w:sdtContent>
                <w:r w:rsidR="007F5504" w:rsidRPr="007F5504">
                  <w:rPr>
                    <w:rFonts w:ascii="Arial" w:hAnsi="Arial" w:cs="Arial"/>
                    <w:b/>
                    <w:bCs/>
                    <w:kern w:val="2"/>
                    <w:sz w:val="18"/>
                    <w:szCs w:val="18"/>
                  </w:rPr>
                  <w:t>AB „LTG Infra“</w:t>
                </w:r>
              </w:sdtContent>
            </w:sdt>
          </w:p>
        </w:tc>
      </w:tr>
      <w:tr w:rsidR="00C65BF8" w14:paraId="0FB97A34" w14:textId="77777777" w:rsidTr="4D1BAA12">
        <w:tc>
          <w:tcPr>
            <w:tcW w:w="2808" w:type="dxa"/>
            <w:vMerge/>
          </w:tcPr>
          <w:p w14:paraId="32E4738E" w14:textId="77777777" w:rsidR="00C65BF8" w:rsidRDefault="00C65BF8" w:rsidP="00F014E9">
            <w:pPr>
              <w:rPr>
                <w:rFonts w:ascii="Arial" w:hAnsi="Arial" w:cs="Arial"/>
                <w:kern w:val="2"/>
                <w:sz w:val="18"/>
                <w:szCs w:val="18"/>
              </w:rPr>
            </w:pPr>
          </w:p>
        </w:tc>
        <w:tc>
          <w:tcPr>
            <w:tcW w:w="3240" w:type="dxa"/>
          </w:tcPr>
          <w:p w14:paraId="0131D8D8" w14:textId="77777777" w:rsidR="00C65BF8" w:rsidRDefault="00C65BF8" w:rsidP="00F014E9">
            <w:pPr>
              <w:rPr>
                <w:rFonts w:ascii="Arial" w:hAnsi="Arial" w:cs="Arial"/>
                <w:kern w:val="2"/>
                <w:sz w:val="18"/>
                <w:szCs w:val="18"/>
              </w:rPr>
            </w:pPr>
            <w:r>
              <w:rPr>
                <w:rFonts w:ascii="Arial" w:hAnsi="Arial" w:cs="Arial"/>
                <w:kern w:val="2"/>
                <w:sz w:val="18"/>
                <w:szCs w:val="18"/>
              </w:rPr>
              <w:t>1.1.2. Juridinio asmens kodas</w:t>
            </w:r>
          </w:p>
        </w:tc>
        <w:sdt>
          <w:sdtPr>
            <w:rPr>
              <w:rFonts w:ascii="Arial" w:hAnsi="Arial" w:cs="Arial"/>
              <w:kern w:val="2"/>
              <w:sz w:val="18"/>
              <w:szCs w:val="18"/>
            </w:rPr>
            <w:alias w:val="Pasirinkite juridinio asmens kodą"/>
            <w:tag w:val="Pasirinkite juridinio asmens kodą"/>
            <w:id w:val="-2136551720"/>
            <w:placeholder>
              <w:docPart w:val="D2BD0AE24C3F490AB88D516CF4D3FB8E"/>
            </w:placeholder>
            <w:showingPlcHdr/>
            <w15:color w:val="FF0000"/>
            <w:comboBox>
              <w:listItem w:value="Pasirinkite elementą."/>
              <w:listItem w:displayText="307037118" w:value="307037118"/>
              <w:listItem w:displayText="110053842" w:value="110053842"/>
              <w:listItem w:displayText="305052228" w:value="305052228"/>
              <w:listItem w:displayText="304977594" w:value="304977594"/>
              <w:listItem w:displayText="305202934" w:value="305202934"/>
              <w:listItem w:displayText="181628163" w:value="181628163"/>
            </w:comboBox>
          </w:sdtPr>
          <w:sdtEndPr/>
          <w:sdtContent>
            <w:tc>
              <w:tcPr>
                <w:tcW w:w="3510" w:type="dxa"/>
              </w:tcPr>
              <w:p w14:paraId="70588A2B" w14:textId="77777777" w:rsidR="00C65BF8" w:rsidRPr="00BA1DF1" w:rsidRDefault="00C65BF8" w:rsidP="00F014E9">
                <w:pPr>
                  <w:jc w:val="center"/>
                  <w:rPr>
                    <w:rFonts w:ascii="Arial" w:hAnsi="Arial" w:cs="Arial"/>
                    <w:kern w:val="2"/>
                    <w:sz w:val="18"/>
                    <w:szCs w:val="18"/>
                  </w:rPr>
                </w:pPr>
                <w:r w:rsidRPr="00BA1DF1">
                  <w:rPr>
                    <w:rFonts w:ascii="Arial" w:hAnsi="Arial" w:cs="Arial"/>
                    <w:kern w:val="2"/>
                    <w:sz w:val="18"/>
                    <w:szCs w:val="18"/>
                  </w:rPr>
                  <w:t>Pasirinkite elementą.</w:t>
                </w:r>
              </w:p>
            </w:tc>
          </w:sdtContent>
        </w:sdt>
      </w:tr>
      <w:tr w:rsidR="00C65BF8" w14:paraId="7184BA30" w14:textId="77777777" w:rsidTr="4D1BAA12">
        <w:tc>
          <w:tcPr>
            <w:tcW w:w="2808" w:type="dxa"/>
            <w:vMerge/>
          </w:tcPr>
          <w:p w14:paraId="5991CF2B" w14:textId="77777777" w:rsidR="00C65BF8" w:rsidRDefault="00C65BF8" w:rsidP="00F014E9">
            <w:pPr>
              <w:rPr>
                <w:rFonts w:ascii="Arial" w:hAnsi="Arial" w:cs="Arial"/>
                <w:kern w:val="2"/>
                <w:sz w:val="18"/>
                <w:szCs w:val="18"/>
              </w:rPr>
            </w:pPr>
          </w:p>
        </w:tc>
        <w:tc>
          <w:tcPr>
            <w:tcW w:w="3240" w:type="dxa"/>
          </w:tcPr>
          <w:p w14:paraId="49C579E4" w14:textId="77777777" w:rsidR="00C65BF8" w:rsidRDefault="00C65BF8" w:rsidP="00F014E9">
            <w:pPr>
              <w:rPr>
                <w:rFonts w:ascii="Arial" w:hAnsi="Arial" w:cs="Arial"/>
                <w:kern w:val="2"/>
                <w:sz w:val="18"/>
                <w:szCs w:val="18"/>
              </w:rPr>
            </w:pPr>
            <w:r>
              <w:rPr>
                <w:rFonts w:ascii="Arial" w:hAnsi="Arial" w:cs="Arial"/>
                <w:kern w:val="2"/>
                <w:sz w:val="18"/>
                <w:szCs w:val="18"/>
              </w:rPr>
              <w:t>1.1.3. Adresas</w:t>
            </w:r>
          </w:p>
        </w:tc>
        <w:sdt>
          <w:sdtPr>
            <w:rPr>
              <w:rFonts w:ascii="Arial" w:hAnsi="Arial" w:cs="Arial"/>
              <w:b/>
              <w:bCs/>
              <w:kern w:val="2"/>
              <w:sz w:val="18"/>
              <w:szCs w:val="18"/>
            </w:rPr>
            <w:alias w:val="Pasirinkite JA Reg. adresą"/>
            <w:tag w:val="Pasirinkite JA Reg. adresą"/>
            <w:id w:val="-1002812002"/>
            <w:placeholder>
              <w:docPart w:val="E65FB5B7D4D142038B112D806981C62C"/>
            </w:placeholder>
            <w:showingPlcHdr/>
            <w15:color w:val="FF0000"/>
            <w:comboBox>
              <w:listItem w:value="Pasirinkite elementą."/>
              <w:listItem w:displayText="Pelesos g. 10-102, Vilnius" w:value="Pelesos g. 10-102, Vilnius"/>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comboBox>
          </w:sdtPr>
          <w:sdtEndPr/>
          <w:sdtContent>
            <w:tc>
              <w:tcPr>
                <w:tcW w:w="3510" w:type="dxa"/>
              </w:tcPr>
              <w:p w14:paraId="37E1EE6E" w14:textId="77777777" w:rsidR="00C65BF8" w:rsidRPr="00BA1DF1" w:rsidRDefault="00C65BF8" w:rsidP="00F014E9">
                <w:pPr>
                  <w:jc w:val="center"/>
                  <w:rPr>
                    <w:rFonts w:ascii="Arial" w:hAnsi="Arial" w:cs="Arial"/>
                    <w:kern w:val="2"/>
                    <w:sz w:val="18"/>
                    <w:szCs w:val="18"/>
                  </w:rPr>
                </w:pPr>
                <w:r w:rsidRPr="00BA1DF1">
                  <w:rPr>
                    <w:rStyle w:val="PlaceholderText"/>
                    <w:rFonts w:ascii="Arial" w:hAnsi="Arial" w:cs="Arial"/>
                    <w:color w:val="auto"/>
                    <w:sz w:val="18"/>
                    <w:szCs w:val="18"/>
                  </w:rPr>
                  <w:t>Pasirinkite elementą.</w:t>
                </w:r>
              </w:p>
            </w:tc>
          </w:sdtContent>
        </w:sdt>
      </w:tr>
      <w:tr w:rsidR="00C65BF8" w14:paraId="2C7EE23D" w14:textId="77777777" w:rsidTr="4D1BAA12">
        <w:tc>
          <w:tcPr>
            <w:tcW w:w="2808" w:type="dxa"/>
            <w:vMerge/>
          </w:tcPr>
          <w:p w14:paraId="0BE7C78A" w14:textId="77777777" w:rsidR="00C65BF8" w:rsidRDefault="00C65BF8" w:rsidP="00F014E9">
            <w:pPr>
              <w:rPr>
                <w:rFonts w:ascii="Arial" w:hAnsi="Arial" w:cs="Arial"/>
                <w:kern w:val="2"/>
                <w:sz w:val="18"/>
                <w:szCs w:val="18"/>
              </w:rPr>
            </w:pPr>
          </w:p>
        </w:tc>
        <w:tc>
          <w:tcPr>
            <w:tcW w:w="3240" w:type="dxa"/>
          </w:tcPr>
          <w:p w14:paraId="55DEB599" w14:textId="77777777" w:rsidR="00C65BF8" w:rsidRDefault="00C65BF8" w:rsidP="00F014E9">
            <w:pPr>
              <w:rPr>
                <w:rFonts w:ascii="Arial" w:hAnsi="Arial" w:cs="Arial"/>
                <w:kern w:val="2"/>
                <w:sz w:val="18"/>
                <w:szCs w:val="18"/>
              </w:rPr>
            </w:pPr>
            <w:r>
              <w:rPr>
                <w:rFonts w:ascii="Arial" w:hAnsi="Arial" w:cs="Arial"/>
                <w:kern w:val="2"/>
                <w:sz w:val="18"/>
                <w:szCs w:val="18"/>
              </w:rPr>
              <w:t>1.1.4. PVM mokėtojo kodas</w:t>
            </w:r>
          </w:p>
        </w:tc>
        <w:sdt>
          <w:sdtPr>
            <w:rPr>
              <w:rFonts w:ascii="Arial" w:hAnsi="Arial" w:cs="Arial"/>
              <w:kern w:val="2"/>
              <w:sz w:val="18"/>
              <w:szCs w:val="18"/>
            </w:rPr>
            <w:alias w:val="Pasirinkite juridinio asmens kodą"/>
            <w:tag w:val="Pasirinkite juridinio asmens kodą"/>
            <w:id w:val="-750043538"/>
            <w:placeholder>
              <w:docPart w:val="343685815C414E0C838DDB44C543D77E"/>
            </w:placeholder>
            <w:showingPlcHdr/>
            <w15:color w:val="FF0000"/>
            <w:comboBox>
              <w:listItem w:value="Pasirinkite elementą."/>
              <w:listItem w:displayText="LT100017453315" w:value="LT100017453315"/>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comboBox>
          </w:sdtPr>
          <w:sdtEndPr/>
          <w:sdtContent>
            <w:tc>
              <w:tcPr>
                <w:tcW w:w="3510" w:type="dxa"/>
              </w:tcPr>
              <w:p w14:paraId="5BE99ED3" w14:textId="77777777" w:rsidR="00C65BF8" w:rsidRPr="00BA1DF1" w:rsidRDefault="7150387A" w:rsidP="00F014E9">
                <w:pPr>
                  <w:jc w:val="center"/>
                  <w:rPr>
                    <w:rFonts w:ascii="Arial" w:hAnsi="Arial" w:cs="Arial"/>
                    <w:kern w:val="2"/>
                    <w:sz w:val="18"/>
                    <w:szCs w:val="18"/>
                  </w:rPr>
                </w:pPr>
                <w:r w:rsidRPr="00BA1DF1">
                  <w:rPr>
                    <w:rFonts w:ascii="Arial" w:hAnsi="Arial" w:cs="Arial"/>
                    <w:kern w:val="2"/>
                    <w:sz w:val="18"/>
                    <w:szCs w:val="18"/>
                  </w:rPr>
                  <w:t>Pasirinkite elementą.</w:t>
                </w:r>
              </w:p>
            </w:tc>
          </w:sdtContent>
        </w:sdt>
      </w:tr>
      <w:tr w:rsidR="00C65BF8" w14:paraId="2996B62B" w14:textId="77777777" w:rsidTr="4D1BAA12">
        <w:tc>
          <w:tcPr>
            <w:tcW w:w="2808" w:type="dxa"/>
            <w:vMerge/>
          </w:tcPr>
          <w:p w14:paraId="1ABA12FB" w14:textId="77777777" w:rsidR="00C65BF8" w:rsidRDefault="00C65BF8" w:rsidP="00F014E9">
            <w:pPr>
              <w:rPr>
                <w:rFonts w:ascii="Arial" w:hAnsi="Arial" w:cs="Arial"/>
                <w:kern w:val="2"/>
                <w:sz w:val="18"/>
                <w:szCs w:val="18"/>
              </w:rPr>
            </w:pPr>
          </w:p>
        </w:tc>
        <w:tc>
          <w:tcPr>
            <w:tcW w:w="3240" w:type="dxa"/>
          </w:tcPr>
          <w:p w14:paraId="6F76F256" w14:textId="77777777" w:rsidR="00C65BF8" w:rsidRDefault="00C65BF8" w:rsidP="00F014E9">
            <w:pPr>
              <w:rPr>
                <w:rFonts w:ascii="Arial" w:hAnsi="Arial" w:cs="Arial"/>
                <w:kern w:val="2"/>
                <w:sz w:val="18"/>
                <w:szCs w:val="18"/>
              </w:rPr>
            </w:pPr>
            <w:r>
              <w:rPr>
                <w:rFonts w:ascii="Arial" w:hAnsi="Arial" w:cs="Arial"/>
                <w:kern w:val="2"/>
                <w:sz w:val="18"/>
                <w:szCs w:val="18"/>
              </w:rPr>
              <w:t>1.1.5. Atsiskaitomoji sąskaita</w:t>
            </w:r>
          </w:p>
        </w:tc>
        <w:tc>
          <w:tcPr>
            <w:tcW w:w="3510" w:type="dxa"/>
          </w:tcPr>
          <w:sdt>
            <w:sdtPr>
              <w:rPr>
                <w:rFonts w:ascii="Arial" w:hAnsi="Arial" w:cs="Arial"/>
                <w:kern w:val="2"/>
                <w:sz w:val="18"/>
                <w:szCs w:val="18"/>
              </w:rPr>
              <w:alias w:val="Įrašykite A.s."/>
              <w:tag w:val="Įrašykite A.s."/>
              <w:id w:val="-1781787200"/>
              <w:placeholder>
                <w:docPart w:val="0736A65F1BD34F8AB56AAF19BF0027C2"/>
              </w:placeholder>
              <w:showingPlcHdr/>
              <w15:color w:val="FF0000"/>
              <w:comboBox>
                <w:listItem w:value="Pasirinkite elementą."/>
                <w:listItem w:displayText="LT37 7300 0101 9067 7625, AB Swedbank" w:value="LT37 7300 0101 9067 7625, AB Swedbank"/>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comboBox>
            </w:sdtPr>
            <w:sdtEndPr/>
            <w:sdtContent>
              <w:p w14:paraId="413BAE33" w14:textId="77777777" w:rsidR="00C65BF8" w:rsidRPr="00BA1DF1" w:rsidRDefault="00C65BF8" w:rsidP="00F014E9">
                <w:pPr>
                  <w:jc w:val="center"/>
                  <w:rPr>
                    <w:rFonts w:ascii="Arial" w:hAnsi="Arial" w:cs="Arial"/>
                    <w:bCs/>
                    <w:kern w:val="2"/>
                    <w:sz w:val="18"/>
                    <w:szCs w:val="18"/>
                  </w:rPr>
                </w:pPr>
                <w:r w:rsidRPr="00041415">
                  <w:rPr>
                    <w:rFonts w:ascii="Arial" w:hAnsi="Arial" w:cs="Arial"/>
                    <w:kern w:val="2"/>
                    <w:sz w:val="18"/>
                    <w:szCs w:val="18"/>
                  </w:rPr>
                  <w:t>Pasirinkite elementą.</w:t>
                </w:r>
              </w:p>
            </w:sdtContent>
          </w:sdt>
        </w:tc>
      </w:tr>
      <w:tr w:rsidR="00C65BF8" w14:paraId="60C3924B" w14:textId="77777777" w:rsidTr="4D1BAA12">
        <w:tc>
          <w:tcPr>
            <w:tcW w:w="2808" w:type="dxa"/>
            <w:vMerge/>
          </w:tcPr>
          <w:p w14:paraId="15D748B8" w14:textId="77777777" w:rsidR="00C65BF8" w:rsidRDefault="00C65BF8" w:rsidP="00F014E9">
            <w:pPr>
              <w:rPr>
                <w:rFonts w:ascii="Arial" w:hAnsi="Arial" w:cs="Arial"/>
                <w:kern w:val="2"/>
                <w:sz w:val="18"/>
                <w:szCs w:val="18"/>
              </w:rPr>
            </w:pPr>
          </w:p>
        </w:tc>
        <w:tc>
          <w:tcPr>
            <w:tcW w:w="3240" w:type="dxa"/>
          </w:tcPr>
          <w:p w14:paraId="7F0D7E0D" w14:textId="77777777" w:rsidR="00C65BF8" w:rsidRDefault="00C65BF8" w:rsidP="00F014E9">
            <w:pPr>
              <w:rPr>
                <w:rFonts w:ascii="Arial" w:hAnsi="Arial" w:cs="Arial"/>
                <w:kern w:val="2"/>
                <w:sz w:val="18"/>
                <w:szCs w:val="18"/>
              </w:rPr>
            </w:pPr>
            <w:r>
              <w:rPr>
                <w:rFonts w:ascii="Arial" w:hAnsi="Arial" w:cs="Arial"/>
                <w:kern w:val="2"/>
                <w:sz w:val="18"/>
                <w:szCs w:val="18"/>
              </w:rPr>
              <w:t>1.1.6. Bankas, banko kodas</w:t>
            </w:r>
          </w:p>
        </w:tc>
        <w:sdt>
          <w:sdtPr>
            <w:rPr>
              <w:rFonts w:ascii="Arial" w:hAnsi="Arial" w:cs="Arial"/>
              <w:kern w:val="2"/>
              <w:sz w:val="18"/>
              <w:szCs w:val="18"/>
            </w:rPr>
            <w:alias w:val="Pasirinkite juridinio asmens kodą"/>
            <w:tag w:val="Pasirinkite juridinio asmens kodą"/>
            <w:id w:val="-531110376"/>
            <w:placeholder>
              <w:docPart w:val="77687C0D848D4464B2D803D7832EEE32"/>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sdtContent>
            <w:tc>
              <w:tcPr>
                <w:tcW w:w="3510" w:type="dxa"/>
              </w:tcPr>
              <w:p w14:paraId="43A9B64D" w14:textId="77777777" w:rsidR="00C65BF8" w:rsidRPr="00BA1DF1" w:rsidRDefault="00C65BF8" w:rsidP="00F014E9">
                <w:pPr>
                  <w:jc w:val="center"/>
                  <w:rPr>
                    <w:rFonts w:ascii="Arial" w:hAnsi="Arial" w:cs="Arial"/>
                    <w:kern w:val="2"/>
                    <w:sz w:val="18"/>
                    <w:szCs w:val="18"/>
                  </w:rPr>
                </w:pPr>
                <w:r w:rsidRPr="00BA1DF1">
                  <w:rPr>
                    <w:rFonts w:ascii="Arial" w:hAnsi="Arial" w:cs="Arial"/>
                    <w:kern w:val="2"/>
                    <w:sz w:val="18"/>
                    <w:szCs w:val="18"/>
                  </w:rPr>
                  <w:t>Pasirinkite elementą.</w:t>
                </w:r>
              </w:p>
            </w:tc>
          </w:sdtContent>
        </w:sdt>
      </w:tr>
      <w:tr w:rsidR="00C65BF8" w14:paraId="1D650EB1" w14:textId="77777777" w:rsidTr="4D1BAA12">
        <w:tc>
          <w:tcPr>
            <w:tcW w:w="2808" w:type="dxa"/>
            <w:vMerge/>
          </w:tcPr>
          <w:p w14:paraId="49D03DC8" w14:textId="77777777" w:rsidR="00C65BF8" w:rsidRDefault="00C65BF8" w:rsidP="00F014E9">
            <w:pPr>
              <w:rPr>
                <w:rFonts w:ascii="Arial" w:hAnsi="Arial" w:cs="Arial"/>
                <w:kern w:val="2"/>
                <w:sz w:val="18"/>
                <w:szCs w:val="18"/>
              </w:rPr>
            </w:pPr>
          </w:p>
        </w:tc>
        <w:tc>
          <w:tcPr>
            <w:tcW w:w="3240" w:type="dxa"/>
          </w:tcPr>
          <w:p w14:paraId="54DF0922" w14:textId="77777777" w:rsidR="00C65BF8" w:rsidRDefault="00C65BF8" w:rsidP="00F014E9">
            <w:pPr>
              <w:rPr>
                <w:rFonts w:ascii="Arial" w:hAnsi="Arial" w:cs="Arial"/>
                <w:kern w:val="2"/>
                <w:sz w:val="18"/>
                <w:szCs w:val="18"/>
              </w:rPr>
            </w:pPr>
            <w:r>
              <w:rPr>
                <w:rFonts w:ascii="Arial" w:hAnsi="Arial" w:cs="Arial"/>
                <w:kern w:val="2"/>
                <w:sz w:val="18"/>
                <w:szCs w:val="18"/>
              </w:rPr>
              <w:t>1.1.7. Telefonas</w:t>
            </w:r>
          </w:p>
        </w:tc>
        <w:sdt>
          <w:sdtPr>
            <w:rPr>
              <w:rFonts w:ascii="Arial" w:hAnsi="Arial" w:cs="Arial"/>
              <w:kern w:val="2"/>
              <w:sz w:val="18"/>
              <w:szCs w:val="18"/>
            </w:rPr>
            <w:alias w:val="Pasirinkite elementą"/>
            <w:tag w:val="Pasirinkite elementą"/>
            <w:id w:val="1094432769"/>
            <w:placeholder>
              <w:docPart w:val="BD71BE6FF5854DDF96423557074BB9E4"/>
            </w:placeholder>
            <w:dropDownList>
              <w:listItem w:displayText="Pasirinkite elementą" w:value="Pasirinkite elementą"/>
              <w:listItem w:displayText="LTG Kompetencijų centras Tel. Nr. +370 52692038" w:value="LTG Kompetencijų centras Tel. Nr. +370 52692038"/>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dropDownList>
          </w:sdtPr>
          <w:sdtEndPr/>
          <w:sdtContent>
            <w:tc>
              <w:tcPr>
                <w:tcW w:w="3510" w:type="dxa"/>
              </w:tcPr>
              <w:p w14:paraId="0B6E3146" w14:textId="77777777" w:rsidR="00C65BF8" w:rsidRPr="00BA1DF1" w:rsidRDefault="00C65BF8" w:rsidP="00F014E9">
                <w:pPr>
                  <w:jc w:val="center"/>
                  <w:rPr>
                    <w:rFonts w:ascii="Arial" w:hAnsi="Arial" w:cs="Arial"/>
                    <w:kern w:val="2"/>
                    <w:sz w:val="18"/>
                    <w:szCs w:val="18"/>
                  </w:rPr>
                </w:pPr>
                <w:r>
                  <w:rPr>
                    <w:rFonts w:ascii="Arial" w:hAnsi="Arial" w:cs="Arial"/>
                    <w:kern w:val="2"/>
                    <w:sz w:val="18"/>
                    <w:szCs w:val="18"/>
                  </w:rPr>
                  <w:t>Pasirinkite elementą</w:t>
                </w:r>
              </w:p>
            </w:tc>
          </w:sdtContent>
        </w:sdt>
      </w:tr>
      <w:tr w:rsidR="00C65BF8" w14:paraId="7FAC63C1" w14:textId="77777777" w:rsidTr="4D1BAA12">
        <w:tc>
          <w:tcPr>
            <w:tcW w:w="2808" w:type="dxa"/>
            <w:vMerge/>
          </w:tcPr>
          <w:p w14:paraId="48F161FC" w14:textId="77777777" w:rsidR="00C65BF8" w:rsidRDefault="00C65BF8" w:rsidP="00F014E9">
            <w:pPr>
              <w:rPr>
                <w:rFonts w:ascii="Arial" w:hAnsi="Arial" w:cs="Arial"/>
                <w:kern w:val="2"/>
                <w:sz w:val="18"/>
                <w:szCs w:val="18"/>
              </w:rPr>
            </w:pPr>
          </w:p>
        </w:tc>
        <w:tc>
          <w:tcPr>
            <w:tcW w:w="3240" w:type="dxa"/>
          </w:tcPr>
          <w:p w14:paraId="6F48D789" w14:textId="77777777" w:rsidR="00C65BF8" w:rsidRDefault="00C65BF8" w:rsidP="00F014E9">
            <w:pPr>
              <w:rPr>
                <w:rFonts w:ascii="Arial" w:hAnsi="Arial" w:cs="Arial"/>
                <w:kern w:val="2"/>
                <w:sz w:val="18"/>
                <w:szCs w:val="18"/>
              </w:rPr>
            </w:pPr>
            <w:r>
              <w:rPr>
                <w:rFonts w:ascii="Arial" w:hAnsi="Arial" w:cs="Arial"/>
                <w:kern w:val="2"/>
                <w:sz w:val="18"/>
                <w:szCs w:val="18"/>
              </w:rPr>
              <w:t>1.1.8. El. paštas</w:t>
            </w:r>
          </w:p>
        </w:tc>
        <w:sdt>
          <w:sdtPr>
            <w:rPr>
              <w:rFonts w:ascii="Arial" w:hAnsi="Arial" w:cs="Arial"/>
              <w:kern w:val="2"/>
              <w:sz w:val="18"/>
              <w:szCs w:val="18"/>
            </w:rPr>
            <w:alias w:val="Įrašykite JA el. p. "/>
            <w:tag w:val="Įrašykite JA el. p. "/>
            <w:id w:val="391475453"/>
            <w:placeholder>
              <w:docPart w:val="AA9DA83C14784B1099A746C86302B2AC"/>
            </w:placeholder>
            <w:showingPlcHdr/>
            <w15:color w:val="FF0000"/>
            <w:comboBox>
              <w:listItem w:value="Pasirinkite elementą."/>
              <w:listItem w:displayText="info@ltgkc.lt" w:value="info@ltgkc.lt"/>
              <w:listItem w:displayText="info@ltg.lt" w:value="info@ltg.lt"/>
              <w:listItem w:displayText="info@ltglink.lt" w:value="info@ltglink.lt"/>
              <w:listItem w:displayText="info@ltgcargo.lt" w:value="info@ltgcargo.lt"/>
              <w:listItem w:displayText="info@ltginfra.lt" w:value="info@ltginfra.lt"/>
              <w:listItem w:displayText="info@gtc.lt" w:value="info@gtc.lt"/>
            </w:comboBox>
          </w:sdtPr>
          <w:sdtEndPr/>
          <w:sdtContent>
            <w:tc>
              <w:tcPr>
                <w:tcW w:w="3510" w:type="dxa"/>
              </w:tcPr>
              <w:p w14:paraId="58819E8D" w14:textId="77777777" w:rsidR="00C65BF8" w:rsidRPr="00BA1DF1" w:rsidRDefault="00C65BF8" w:rsidP="00F014E9">
                <w:pPr>
                  <w:jc w:val="center"/>
                  <w:rPr>
                    <w:rFonts w:ascii="Arial" w:hAnsi="Arial" w:cs="Arial"/>
                    <w:kern w:val="2"/>
                    <w:sz w:val="18"/>
                    <w:szCs w:val="18"/>
                  </w:rPr>
                </w:pPr>
                <w:r w:rsidRPr="000B481E">
                  <w:rPr>
                    <w:rFonts w:ascii="Arial" w:hAnsi="Arial" w:cs="Arial"/>
                    <w:kern w:val="2"/>
                    <w:sz w:val="18"/>
                    <w:szCs w:val="18"/>
                  </w:rPr>
                  <w:t>Pasirinkite elementą.</w:t>
                </w:r>
              </w:p>
            </w:tc>
          </w:sdtContent>
        </w:sdt>
      </w:tr>
      <w:tr w:rsidR="00C65BF8" w14:paraId="2C4819D4" w14:textId="77777777" w:rsidTr="4D1BAA12">
        <w:tc>
          <w:tcPr>
            <w:tcW w:w="2808" w:type="dxa"/>
            <w:vMerge/>
          </w:tcPr>
          <w:p w14:paraId="137BEFD5" w14:textId="77777777" w:rsidR="00C65BF8" w:rsidRDefault="00C65BF8" w:rsidP="00F014E9">
            <w:pPr>
              <w:rPr>
                <w:rFonts w:ascii="Arial" w:hAnsi="Arial" w:cs="Arial"/>
                <w:kern w:val="2"/>
                <w:sz w:val="18"/>
                <w:szCs w:val="18"/>
              </w:rPr>
            </w:pPr>
          </w:p>
        </w:tc>
        <w:tc>
          <w:tcPr>
            <w:tcW w:w="3240" w:type="dxa"/>
          </w:tcPr>
          <w:p w14:paraId="14AC76A7" w14:textId="77777777" w:rsidR="00C65BF8" w:rsidRDefault="00C65BF8" w:rsidP="00F014E9">
            <w:pPr>
              <w:rPr>
                <w:rFonts w:ascii="Arial" w:hAnsi="Arial" w:cs="Arial"/>
                <w:kern w:val="2"/>
                <w:sz w:val="18"/>
                <w:szCs w:val="18"/>
              </w:rPr>
            </w:pPr>
            <w:r>
              <w:rPr>
                <w:rFonts w:ascii="Arial" w:hAnsi="Arial" w:cs="Arial"/>
                <w:kern w:val="2"/>
                <w:sz w:val="18"/>
                <w:szCs w:val="18"/>
              </w:rPr>
              <w:t>1.1.9. Šalies atstovas</w:t>
            </w:r>
          </w:p>
        </w:tc>
        <w:tc>
          <w:tcPr>
            <w:tcW w:w="3510" w:type="dxa"/>
          </w:tcPr>
          <w:p w14:paraId="3750A7F4" w14:textId="77777777" w:rsidR="00C65BF8" w:rsidRDefault="00C65BF8" w:rsidP="00F014E9">
            <w:pPr>
              <w:jc w:val="center"/>
              <w:rPr>
                <w:rFonts w:ascii="Arial" w:hAnsi="Arial" w:cs="Arial"/>
                <w:kern w:val="2"/>
                <w:sz w:val="18"/>
                <w:szCs w:val="18"/>
              </w:rPr>
            </w:pPr>
          </w:p>
        </w:tc>
      </w:tr>
      <w:tr w:rsidR="00C65BF8" w14:paraId="3D232085" w14:textId="77777777" w:rsidTr="4D1BAA12">
        <w:tc>
          <w:tcPr>
            <w:tcW w:w="2808" w:type="dxa"/>
            <w:vMerge/>
          </w:tcPr>
          <w:p w14:paraId="651399DA" w14:textId="77777777" w:rsidR="00C65BF8" w:rsidRDefault="00C65BF8" w:rsidP="00F014E9">
            <w:pPr>
              <w:rPr>
                <w:rFonts w:ascii="Arial" w:hAnsi="Arial" w:cs="Arial"/>
                <w:kern w:val="2"/>
                <w:sz w:val="18"/>
                <w:szCs w:val="18"/>
              </w:rPr>
            </w:pPr>
          </w:p>
        </w:tc>
        <w:tc>
          <w:tcPr>
            <w:tcW w:w="3240" w:type="dxa"/>
          </w:tcPr>
          <w:p w14:paraId="3C02371B" w14:textId="77777777" w:rsidR="00C65BF8" w:rsidRDefault="00C65BF8" w:rsidP="00F014E9">
            <w:pPr>
              <w:rPr>
                <w:rFonts w:ascii="Arial" w:hAnsi="Arial" w:cs="Arial"/>
                <w:kern w:val="2"/>
                <w:sz w:val="18"/>
                <w:szCs w:val="18"/>
              </w:rPr>
            </w:pPr>
            <w:r>
              <w:rPr>
                <w:rFonts w:ascii="Arial" w:hAnsi="Arial" w:cs="Arial"/>
                <w:kern w:val="2"/>
                <w:sz w:val="18"/>
                <w:szCs w:val="18"/>
              </w:rPr>
              <w:t>1.1.10. Atstovavimo pagrindas</w:t>
            </w:r>
          </w:p>
        </w:tc>
        <w:tc>
          <w:tcPr>
            <w:tcW w:w="3510" w:type="dxa"/>
          </w:tcPr>
          <w:p w14:paraId="3C08EAC3" w14:textId="77777777" w:rsidR="00C65BF8" w:rsidRDefault="00C65BF8" w:rsidP="00F014E9">
            <w:pPr>
              <w:jc w:val="center"/>
              <w:rPr>
                <w:rFonts w:ascii="Arial" w:hAnsi="Arial" w:cs="Arial"/>
                <w:kern w:val="2"/>
                <w:sz w:val="18"/>
                <w:szCs w:val="18"/>
              </w:rPr>
            </w:pPr>
          </w:p>
        </w:tc>
      </w:tr>
      <w:tr w:rsidR="00C65BF8" w14:paraId="222907C2" w14:textId="77777777" w:rsidTr="4D1BAA12">
        <w:tc>
          <w:tcPr>
            <w:tcW w:w="2808" w:type="dxa"/>
            <w:vMerge w:val="restart"/>
          </w:tcPr>
          <w:p w14:paraId="7B4F1F0D" w14:textId="77777777" w:rsidR="00C65BF8" w:rsidRDefault="00C65BF8" w:rsidP="00F014E9">
            <w:pPr>
              <w:rPr>
                <w:rFonts w:ascii="Arial" w:hAnsi="Arial" w:cs="Arial"/>
                <w:b/>
                <w:bCs/>
                <w:kern w:val="2"/>
                <w:sz w:val="18"/>
                <w:szCs w:val="18"/>
              </w:rPr>
            </w:pPr>
            <w:r>
              <w:rPr>
                <w:rFonts w:ascii="Arial" w:hAnsi="Arial" w:cs="Arial"/>
                <w:b/>
                <w:bCs/>
                <w:kern w:val="2"/>
                <w:sz w:val="18"/>
                <w:szCs w:val="18"/>
              </w:rPr>
              <w:t>1.2. Tiekėjas</w:t>
            </w:r>
          </w:p>
          <w:p w14:paraId="25672D4F" w14:textId="77777777" w:rsidR="00C65BF8" w:rsidRDefault="00C65BF8" w:rsidP="00F014E9">
            <w:pPr>
              <w:rPr>
                <w:rFonts w:ascii="Arial" w:hAnsi="Arial" w:cs="Arial"/>
                <w:i/>
                <w:iCs/>
                <w:color w:val="4472C4"/>
                <w:kern w:val="2"/>
                <w:sz w:val="18"/>
                <w:szCs w:val="18"/>
              </w:rPr>
            </w:pPr>
            <w:r>
              <w:rPr>
                <w:rFonts w:ascii="Arial" w:hAnsi="Arial" w:cs="Arial"/>
                <w:i/>
                <w:iCs/>
                <w:color w:val="4472C4"/>
                <w:kern w:val="2"/>
                <w:sz w:val="18"/>
                <w:szCs w:val="18"/>
              </w:rPr>
              <w:t>(jei Tiekėjas yra fizinis asmuo, skiltys atitinkamai pakoreguojamos)</w:t>
            </w:r>
          </w:p>
          <w:p w14:paraId="024205A5" w14:textId="77777777" w:rsidR="00C65BF8" w:rsidRDefault="00C65BF8" w:rsidP="00F014E9">
            <w:pPr>
              <w:rPr>
                <w:rFonts w:ascii="Arial" w:hAnsi="Arial" w:cs="Arial"/>
                <w:b/>
                <w:bCs/>
                <w:kern w:val="2"/>
                <w:sz w:val="18"/>
                <w:szCs w:val="18"/>
              </w:rPr>
            </w:pPr>
          </w:p>
        </w:tc>
        <w:tc>
          <w:tcPr>
            <w:tcW w:w="3240" w:type="dxa"/>
          </w:tcPr>
          <w:p w14:paraId="39DF4B88" w14:textId="77777777" w:rsidR="00C65BF8" w:rsidRDefault="00C65BF8" w:rsidP="00F014E9">
            <w:pPr>
              <w:rPr>
                <w:rFonts w:ascii="Arial" w:hAnsi="Arial" w:cs="Arial"/>
                <w:kern w:val="2"/>
                <w:sz w:val="18"/>
                <w:szCs w:val="18"/>
              </w:rPr>
            </w:pPr>
            <w:r>
              <w:rPr>
                <w:rFonts w:ascii="Arial" w:hAnsi="Arial" w:cs="Arial"/>
                <w:kern w:val="2"/>
                <w:sz w:val="18"/>
                <w:szCs w:val="18"/>
              </w:rPr>
              <w:t>1.2.1. Pavadinimas</w:t>
            </w:r>
          </w:p>
        </w:tc>
        <w:tc>
          <w:tcPr>
            <w:tcW w:w="3510" w:type="dxa"/>
          </w:tcPr>
          <w:p w14:paraId="466169EA" w14:textId="77777777" w:rsidR="00C65BF8" w:rsidRDefault="00C65BF8" w:rsidP="00F014E9">
            <w:pPr>
              <w:jc w:val="center"/>
              <w:rPr>
                <w:rFonts w:ascii="Arial" w:hAnsi="Arial" w:cs="Arial"/>
                <w:kern w:val="2"/>
                <w:sz w:val="18"/>
                <w:szCs w:val="18"/>
              </w:rPr>
            </w:pPr>
          </w:p>
        </w:tc>
      </w:tr>
      <w:tr w:rsidR="00C65BF8" w14:paraId="7CFFB201" w14:textId="77777777" w:rsidTr="4D1BAA12">
        <w:tc>
          <w:tcPr>
            <w:tcW w:w="2808" w:type="dxa"/>
            <w:vMerge/>
          </w:tcPr>
          <w:p w14:paraId="1B1B5779" w14:textId="77777777" w:rsidR="00C65BF8" w:rsidRDefault="00C65BF8" w:rsidP="00F014E9">
            <w:pPr>
              <w:rPr>
                <w:rFonts w:ascii="Arial" w:hAnsi="Arial" w:cs="Arial"/>
                <w:b/>
                <w:bCs/>
                <w:kern w:val="2"/>
                <w:sz w:val="18"/>
                <w:szCs w:val="18"/>
              </w:rPr>
            </w:pPr>
          </w:p>
        </w:tc>
        <w:tc>
          <w:tcPr>
            <w:tcW w:w="3240" w:type="dxa"/>
          </w:tcPr>
          <w:p w14:paraId="02F78711" w14:textId="77777777" w:rsidR="00C65BF8" w:rsidRDefault="00C65BF8" w:rsidP="00F014E9">
            <w:pPr>
              <w:rPr>
                <w:rFonts w:ascii="Arial" w:hAnsi="Arial" w:cs="Arial"/>
                <w:kern w:val="2"/>
                <w:sz w:val="18"/>
                <w:szCs w:val="18"/>
              </w:rPr>
            </w:pPr>
            <w:r>
              <w:rPr>
                <w:rFonts w:ascii="Arial" w:hAnsi="Arial" w:cs="Arial"/>
                <w:kern w:val="2"/>
                <w:sz w:val="18"/>
                <w:szCs w:val="18"/>
              </w:rPr>
              <w:t>1.2.2. Juridinio asmens kodas</w:t>
            </w:r>
          </w:p>
        </w:tc>
        <w:tc>
          <w:tcPr>
            <w:tcW w:w="3510" w:type="dxa"/>
          </w:tcPr>
          <w:p w14:paraId="6D053CF0" w14:textId="77777777" w:rsidR="00C65BF8" w:rsidRDefault="00C65BF8" w:rsidP="00F014E9">
            <w:pPr>
              <w:jc w:val="center"/>
              <w:rPr>
                <w:rFonts w:ascii="Arial" w:hAnsi="Arial" w:cs="Arial"/>
                <w:kern w:val="2"/>
                <w:sz w:val="18"/>
                <w:szCs w:val="18"/>
              </w:rPr>
            </w:pPr>
          </w:p>
        </w:tc>
      </w:tr>
      <w:tr w:rsidR="00C65BF8" w14:paraId="744A59BD" w14:textId="77777777" w:rsidTr="4D1BAA12">
        <w:tc>
          <w:tcPr>
            <w:tcW w:w="2808" w:type="dxa"/>
            <w:vMerge/>
          </w:tcPr>
          <w:p w14:paraId="785CDA01" w14:textId="77777777" w:rsidR="00C65BF8" w:rsidRDefault="00C65BF8" w:rsidP="00F014E9">
            <w:pPr>
              <w:rPr>
                <w:rFonts w:ascii="Arial" w:hAnsi="Arial" w:cs="Arial"/>
                <w:b/>
                <w:bCs/>
                <w:kern w:val="2"/>
                <w:sz w:val="18"/>
                <w:szCs w:val="18"/>
              </w:rPr>
            </w:pPr>
          </w:p>
        </w:tc>
        <w:tc>
          <w:tcPr>
            <w:tcW w:w="3240" w:type="dxa"/>
          </w:tcPr>
          <w:p w14:paraId="1D244C21" w14:textId="77777777" w:rsidR="00C65BF8" w:rsidRDefault="00C65BF8" w:rsidP="00F014E9">
            <w:pPr>
              <w:rPr>
                <w:rFonts w:ascii="Arial" w:hAnsi="Arial" w:cs="Arial"/>
                <w:kern w:val="2"/>
                <w:sz w:val="18"/>
                <w:szCs w:val="18"/>
              </w:rPr>
            </w:pPr>
            <w:r>
              <w:rPr>
                <w:rFonts w:ascii="Arial" w:hAnsi="Arial" w:cs="Arial"/>
                <w:kern w:val="2"/>
                <w:sz w:val="18"/>
                <w:szCs w:val="18"/>
              </w:rPr>
              <w:t>1.2.3. Adresas</w:t>
            </w:r>
          </w:p>
        </w:tc>
        <w:tc>
          <w:tcPr>
            <w:tcW w:w="3510" w:type="dxa"/>
          </w:tcPr>
          <w:p w14:paraId="148959E5" w14:textId="77777777" w:rsidR="00C65BF8" w:rsidRDefault="00C65BF8" w:rsidP="00F014E9">
            <w:pPr>
              <w:jc w:val="center"/>
              <w:rPr>
                <w:rFonts w:ascii="Arial" w:hAnsi="Arial" w:cs="Arial"/>
                <w:kern w:val="2"/>
                <w:sz w:val="18"/>
                <w:szCs w:val="18"/>
              </w:rPr>
            </w:pPr>
          </w:p>
        </w:tc>
      </w:tr>
      <w:tr w:rsidR="00C65BF8" w14:paraId="02E29191" w14:textId="77777777" w:rsidTr="4D1BAA12">
        <w:tc>
          <w:tcPr>
            <w:tcW w:w="2808" w:type="dxa"/>
            <w:vMerge/>
          </w:tcPr>
          <w:p w14:paraId="6361A6A9" w14:textId="77777777" w:rsidR="00C65BF8" w:rsidRDefault="00C65BF8" w:rsidP="00F014E9">
            <w:pPr>
              <w:rPr>
                <w:rFonts w:ascii="Arial" w:hAnsi="Arial" w:cs="Arial"/>
                <w:b/>
                <w:bCs/>
                <w:kern w:val="2"/>
                <w:sz w:val="18"/>
                <w:szCs w:val="18"/>
              </w:rPr>
            </w:pPr>
          </w:p>
        </w:tc>
        <w:tc>
          <w:tcPr>
            <w:tcW w:w="3240" w:type="dxa"/>
          </w:tcPr>
          <w:p w14:paraId="34439D1A" w14:textId="77777777" w:rsidR="00C65BF8" w:rsidRDefault="00C65BF8" w:rsidP="00F014E9">
            <w:pPr>
              <w:rPr>
                <w:rFonts w:ascii="Arial" w:hAnsi="Arial" w:cs="Arial"/>
                <w:kern w:val="2"/>
                <w:sz w:val="18"/>
                <w:szCs w:val="18"/>
              </w:rPr>
            </w:pPr>
            <w:r>
              <w:rPr>
                <w:rFonts w:ascii="Arial" w:hAnsi="Arial" w:cs="Arial"/>
                <w:kern w:val="2"/>
                <w:sz w:val="18"/>
                <w:szCs w:val="18"/>
              </w:rPr>
              <w:t>1.2.4. PVM mokėtojo kodas</w:t>
            </w:r>
          </w:p>
        </w:tc>
        <w:tc>
          <w:tcPr>
            <w:tcW w:w="3510" w:type="dxa"/>
          </w:tcPr>
          <w:p w14:paraId="20EEC404" w14:textId="77777777" w:rsidR="00C65BF8" w:rsidRDefault="00C65BF8" w:rsidP="00F014E9">
            <w:pPr>
              <w:jc w:val="center"/>
              <w:rPr>
                <w:rFonts w:ascii="Arial" w:hAnsi="Arial" w:cs="Arial"/>
                <w:kern w:val="2"/>
                <w:sz w:val="18"/>
                <w:szCs w:val="18"/>
              </w:rPr>
            </w:pPr>
          </w:p>
        </w:tc>
      </w:tr>
      <w:tr w:rsidR="00C65BF8" w14:paraId="44CC8F37" w14:textId="77777777" w:rsidTr="4D1BAA12">
        <w:tc>
          <w:tcPr>
            <w:tcW w:w="2808" w:type="dxa"/>
            <w:vMerge/>
          </w:tcPr>
          <w:p w14:paraId="48F71F6C" w14:textId="77777777" w:rsidR="00C65BF8" w:rsidRDefault="00C65BF8" w:rsidP="00F014E9">
            <w:pPr>
              <w:rPr>
                <w:rFonts w:ascii="Arial" w:hAnsi="Arial" w:cs="Arial"/>
                <w:b/>
                <w:bCs/>
                <w:kern w:val="2"/>
                <w:sz w:val="18"/>
                <w:szCs w:val="18"/>
              </w:rPr>
            </w:pPr>
          </w:p>
        </w:tc>
        <w:tc>
          <w:tcPr>
            <w:tcW w:w="3240" w:type="dxa"/>
          </w:tcPr>
          <w:p w14:paraId="4B7D5178" w14:textId="77777777" w:rsidR="00C65BF8" w:rsidRDefault="00C65BF8" w:rsidP="00F014E9">
            <w:pPr>
              <w:rPr>
                <w:rFonts w:ascii="Arial" w:hAnsi="Arial" w:cs="Arial"/>
                <w:kern w:val="2"/>
                <w:sz w:val="18"/>
                <w:szCs w:val="18"/>
              </w:rPr>
            </w:pPr>
            <w:r>
              <w:rPr>
                <w:rFonts w:ascii="Arial" w:hAnsi="Arial" w:cs="Arial"/>
                <w:kern w:val="2"/>
                <w:sz w:val="18"/>
                <w:szCs w:val="18"/>
              </w:rPr>
              <w:t>1.2.5. Atsiskaitomoji sąskaita</w:t>
            </w:r>
          </w:p>
        </w:tc>
        <w:tc>
          <w:tcPr>
            <w:tcW w:w="3510" w:type="dxa"/>
          </w:tcPr>
          <w:p w14:paraId="21AB5445" w14:textId="77777777" w:rsidR="00C65BF8" w:rsidRDefault="00C65BF8" w:rsidP="00F014E9">
            <w:pPr>
              <w:jc w:val="center"/>
              <w:rPr>
                <w:rFonts w:ascii="Arial" w:hAnsi="Arial" w:cs="Arial"/>
                <w:kern w:val="2"/>
                <w:sz w:val="18"/>
                <w:szCs w:val="18"/>
              </w:rPr>
            </w:pPr>
          </w:p>
        </w:tc>
      </w:tr>
      <w:tr w:rsidR="00C65BF8" w14:paraId="733BED3D" w14:textId="77777777" w:rsidTr="4D1BAA12">
        <w:tc>
          <w:tcPr>
            <w:tcW w:w="2808" w:type="dxa"/>
            <w:vMerge/>
          </w:tcPr>
          <w:p w14:paraId="769F1B00" w14:textId="77777777" w:rsidR="00C65BF8" w:rsidRDefault="00C65BF8" w:rsidP="00F014E9">
            <w:pPr>
              <w:rPr>
                <w:rFonts w:ascii="Arial" w:hAnsi="Arial" w:cs="Arial"/>
                <w:b/>
                <w:bCs/>
                <w:kern w:val="2"/>
                <w:sz w:val="18"/>
                <w:szCs w:val="18"/>
              </w:rPr>
            </w:pPr>
          </w:p>
        </w:tc>
        <w:tc>
          <w:tcPr>
            <w:tcW w:w="3240" w:type="dxa"/>
          </w:tcPr>
          <w:p w14:paraId="50DBD007" w14:textId="77777777" w:rsidR="00C65BF8" w:rsidRDefault="00C65BF8" w:rsidP="00F014E9">
            <w:pPr>
              <w:rPr>
                <w:rFonts w:ascii="Arial" w:hAnsi="Arial" w:cs="Arial"/>
                <w:kern w:val="2"/>
                <w:sz w:val="18"/>
                <w:szCs w:val="18"/>
              </w:rPr>
            </w:pPr>
            <w:r>
              <w:rPr>
                <w:rFonts w:ascii="Arial" w:hAnsi="Arial" w:cs="Arial"/>
                <w:kern w:val="2"/>
                <w:sz w:val="18"/>
                <w:szCs w:val="18"/>
              </w:rPr>
              <w:t>1.2.6. Bankas, banko kodas</w:t>
            </w:r>
          </w:p>
        </w:tc>
        <w:tc>
          <w:tcPr>
            <w:tcW w:w="3510" w:type="dxa"/>
          </w:tcPr>
          <w:p w14:paraId="1BC86E4B" w14:textId="77777777" w:rsidR="00C65BF8" w:rsidRDefault="00C65BF8" w:rsidP="00F014E9">
            <w:pPr>
              <w:jc w:val="center"/>
              <w:rPr>
                <w:rFonts w:ascii="Arial" w:hAnsi="Arial" w:cs="Arial"/>
                <w:kern w:val="2"/>
                <w:sz w:val="18"/>
                <w:szCs w:val="18"/>
              </w:rPr>
            </w:pPr>
          </w:p>
        </w:tc>
      </w:tr>
      <w:tr w:rsidR="00C65BF8" w14:paraId="089FB5BB" w14:textId="77777777" w:rsidTr="4D1BAA12">
        <w:tc>
          <w:tcPr>
            <w:tcW w:w="2808" w:type="dxa"/>
            <w:vMerge/>
          </w:tcPr>
          <w:p w14:paraId="5D092DA0" w14:textId="77777777" w:rsidR="00C65BF8" w:rsidRDefault="00C65BF8" w:rsidP="00F014E9">
            <w:pPr>
              <w:rPr>
                <w:rFonts w:ascii="Arial" w:hAnsi="Arial" w:cs="Arial"/>
                <w:b/>
                <w:bCs/>
                <w:kern w:val="2"/>
                <w:sz w:val="18"/>
                <w:szCs w:val="18"/>
              </w:rPr>
            </w:pPr>
          </w:p>
        </w:tc>
        <w:tc>
          <w:tcPr>
            <w:tcW w:w="3240" w:type="dxa"/>
          </w:tcPr>
          <w:p w14:paraId="442845B1" w14:textId="77777777" w:rsidR="00C65BF8" w:rsidRDefault="00C65BF8" w:rsidP="00F014E9">
            <w:pPr>
              <w:rPr>
                <w:rFonts w:ascii="Arial" w:hAnsi="Arial" w:cs="Arial"/>
                <w:kern w:val="2"/>
                <w:sz w:val="18"/>
                <w:szCs w:val="18"/>
              </w:rPr>
            </w:pPr>
            <w:r>
              <w:rPr>
                <w:rFonts w:ascii="Arial" w:hAnsi="Arial" w:cs="Arial"/>
                <w:kern w:val="2"/>
                <w:sz w:val="18"/>
                <w:szCs w:val="18"/>
              </w:rPr>
              <w:t>1.2.7. Telefonas</w:t>
            </w:r>
          </w:p>
        </w:tc>
        <w:tc>
          <w:tcPr>
            <w:tcW w:w="3510" w:type="dxa"/>
          </w:tcPr>
          <w:p w14:paraId="580666B9" w14:textId="77777777" w:rsidR="00C65BF8" w:rsidRDefault="00C65BF8" w:rsidP="00F014E9">
            <w:pPr>
              <w:jc w:val="center"/>
              <w:rPr>
                <w:rFonts w:ascii="Arial" w:hAnsi="Arial" w:cs="Arial"/>
                <w:kern w:val="2"/>
                <w:sz w:val="18"/>
                <w:szCs w:val="18"/>
              </w:rPr>
            </w:pPr>
          </w:p>
        </w:tc>
      </w:tr>
      <w:tr w:rsidR="00C65BF8" w14:paraId="515DAF35" w14:textId="77777777" w:rsidTr="4D1BAA12">
        <w:tc>
          <w:tcPr>
            <w:tcW w:w="2808" w:type="dxa"/>
            <w:vMerge/>
          </w:tcPr>
          <w:p w14:paraId="720B7756" w14:textId="77777777" w:rsidR="00C65BF8" w:rsidRDefault="00C65BF8" w:rsidP="00F014E9">
            <w:pPr>
              <w:rPr>
                <w:rFonts w:ascii="Arial" w:hAnsi="Arial" w:cs="Arial"/>
                <w:b/>
                <w:bCs/>
                <w:kern w:val="2"/>
                <w:sz w:val="18"/>
                <w:szCs w:val="18"/>
              </w:rPr>
            </w:pPr>
          </w:p>
        </w:tc>
        <w:tc>
          <w:tcPr>
            <w:tcW w:w="3240" w:type="dxa"/>
          </w:tcPr>
          <w:p w14:paraId="3CEE051F" w14:textId="77777777" w:rsidR="00C65BF8" w:rsidRDefault="00C65BF8" w:rsidP="00F014E9">
            <w:pPr>
              <w:rPr>
                <w:rFonts w:ascii="Arial" w:hAnsi="Arial" w:cs="Arial"/>
                <w:kern w:val="2"/>
                <w:sz w:val="18"/>
                <w:szCs w:val="18"/>
              </w:rPr>
            </w:pPr>
            <w:r>
              <w:rPr>
                <w:rFonts w:ascii="Arial" w:hAnsi="Arial" w:cs="Arial"/>
                <w:kern w:val="2"/>
                <w:sz w:val="18"/>
                <w:szCs w:val="18"/>
              </w:rPr>
              <w:t>1.2.8. El. paštas</w:t>
            </w:r>
          </w:p>
        </w:tc>
        <w:tc>
          <w:tcPr>
            <w:tcW w:w="3510" w:type="dxa"/>
          </w:tcPr>
          <w:p w14:paraId="124738E0" w14:textId="77777777" w:rsidR="00C65BF8" w:rsidRDefault="00C65BF8" w:rsidP="00F014E9">
            <w:pPr>
              <w:jc w:val="center"/>
              <w:rPr>
                <w:rFonts w:ascii="Arial" w:hAnsi="Arial" w:cs="Arial"/>
                <w:kern w:val="2"/>
                <w:sz w:val="18"/>
                <w:szCs w:val="18"/>
              </w:rPr>
            </w:pPr>
          </w:p>
        </w:tc>
      </w:tr>
      <w:tr w:rsidR="00C65BF8" w14:paraId="080B3015" w14:textId="77777777" w:rsidTr="4D1BAA12">
        <w:tc>
          <w:tcPr>
            <w:tcW w:w="2808" w:type="dxa"/>
            <w:vMerge/>
          </w:tcPr>
          <w:p w14:paraId="1217692F" w14:textId="77777777" w:rsidR="00C65BF8" w:rsidRDefault="00C65BF8" w:rsidP="00F014E9">
            <w:pPr>
              <w:rPr>
                <w:rFonts w:ascii="Arial" w:hAnsi="Arial" w:cs="Arial"/>
                <w:b/>
                <w:bCs/>
                <w:kern w:val="2"/>
                <w:sz w:val="18"/>
                <w:szCs w:val="18"/>
              </w:rPr>
            </w:pPr>
          </w:p>
        </w:tc>
        <w:tc>
          <w:tcPr>
            <w:tcW w:w="3240" w:type="dxa"/>
          </w:tcPr>
          <w:p w14:paraId="272AFD41" w14:textId="77777777" w:rsidR="00C65BF8" w:rsidRDefault="00C65BF8" w:rsidP="00F014E9">
            <w:pPr>
              <w:rPr>
                <w:rFonts w:ascii="Arial" w:hAnsi="Arial" w:cs="Arial"/>
                <w:kern w:val="2"/>
                <w:sz w:val="18"/>
                <w:szCs w:val="18"/>
              </w:rPr>
            </w:pPr>
            <w:r>
              <w:rPr>
                <w:rFonts w:ascii="Arial" w:hAnsi="Arial" w:cs="Arial"/>
                <w:kern w:val="2"/>
                <w:sz w:val="18"/>
                <w:szCs w:val="18"/>
              </w:rPr>
              <w:t>1.2.9. Šalies atstovas</w:t>
            </w:r>
          </w:p>
        </w:tc>
        <w:tc>
          <w:tcPr>
            <w:tcW w:w="3510" w:type="dxa"/>
          </w:tcPr>
          <w:p w14:paraId="37425D89" w14:textId="77777777" w:rsidR="00C65BF8" w:rsidRDefault="00C65BF8" w:rsidP="00F014E9">
            <w:pPr>
              <w:jc w:val="center"/>
              <w:rPr>
                <w:rFonts w:ascii="Arial" w:hAnsi="Arial" w:cs="Arial"/>
                <w:kern w:val="2"/>
                <w:sz w:val="18"/>
                <w:szCs w:val="18"/>
              </w:rPr>
            </w:pPr>
          </w:p>
        </w:tc>
      </w:tr>
      <w:tr w:rsidR="00C65BF8" w14:paraId="54F445FE" w14:textId="77777777" w:rsidTr="4D1BAA12">
        <w:tc>
          <w:tcPr>
            <w:tcW w:w="2808" w:type="dxa"/>
            <w:vMerge/>
          </w:tcPr>
          <w:p w14:paraId="30404AE7" w14:textId="77777777" w:rsidR="00C65BF8" w:rsidRDefault="00C65BF8" w:rsidP="00F014E9">
            <w:pPr>
              <w:rPr>
                <w:rFonts w:ascii="Arial" w:hAnsi="Arial" w:cs="Arial"/>
                <w:b/>
                <w:bCs/>
                <w:kern w:val="2"/>
                <w:sz w:val="18"/>
                <w:szCs w:val="18"/>
              </w:rPr>
            </w:pPr>
          </w:p>
        </w:tc>
        <w:tc>
          <w:tcPr>
            <w:tcW w:w="3240" w:type="dxa"/>
          </w:tcPr>
          <w:p w14:paraId="2D865F61" w14:textId="77777777" w:rsidR="00C65BF8" w:rsidRDefault="00C65BF8" w:rsidP="00F014E9">
            <w:pPr>
              <w:rPr>
                <w:rFonts w:ascii="Arial" w:hAnsi="Arial" w:cs="Arial"/>
                <w:kern w:val="2"/>
                <w:sz w:val="18"/>
                <w:szCs w:val="18"/>
              </w:rPr>
            </w:pPr>
            <w:r>
              <w:rPr>
                <w:rFonts w:ascii="Arial" w:hAnsi="Arial" w:cs="Arial"/>
                <w:kern w:val="2"/>
                <w:sz w:val="18"/>
                <w:szCs w:val="18"/>
              </w:rPr>
              <w:t>1.2.10. Atstovavimo pagrindas</w:t>
            </w:r>
          </w:p>
        </w:tc>
        <w:tc>
          <w:tcPr>
            <w:tcW w:w="3510" w:type="dxa"/>
          </w:tcPr>
          <w:p w14:paraId="1705CF74" w14:textId="77777777" w:rsidR="00C65BF8" w:rsidRDefault="00C65BF8" w:rsidP="00F014E9">
            <w:pPr>
              <w:jc w:val="center"/>
              <w:rPr>
                <w:rFonts w:ascii="Arial" w:hAnsi="Arial" w:cs="Arial"/>
                <w:kern w:val="2"/>
                <w:sz w:val="18"/>
                <w:szCs w:val="18"/>
              </w:rPr>
            </w:pPr>
          </w:p>
        </w:tc>
      </w:tr>
    </w:tbl>
    <w:p w14:paraId="3A2E0B99" w14:textId="77777777" w:rsidR="003962A5" w:rsidRDefault="003962A5">
      <w:pPr>
        <w:jc w:val="both"/>
        <w:rPr>
          <w:rFonts w:ascii="Arial" w:hAnsi="Arial" w:cs="Arial"/>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712"/>
        <w:gridCol w:w="6778"/>
      </w:tblGrid>
      <w:tr w:rsidR="00C65BF8" w14:paraId="26791F97" w14:textId="77777777" w:rsidTr="3E07940E">
        <w:trPr>
          <w:trHeight w:val="300"/>
        </w:trPr>
        <w:tc>
          <w:tcPr>
            <w:tcW w:w="9482" w:type="dxa"/>
            <w:gridSpan w:val="3"/>
          </w:tcPr>
          <w:p w14:paraId="137FBCC2" w14:textId="77777777" w:rsidR="00C65BF8" w:rsidRDefault="00C65BF8" w:rsidP="00F014E9">
            <w:pPr>
              <w:jc w:val="center"/>
              <w:rPr>
                <w:rFonts w:ascii="Arial" w:hAnsi="Arial" w:cs="Arial"/>
                <w:b/>
                <w:bCs/>
                <w:kern w:val="2"/>
                <w:sz w:val="18"/>
                <w:szCs w:val="18"/>
              </w:rPr>
            </w:pPr>
            <w:r>
              <w:rPr>
                <w:rFonts w:ascii="Arial" w:hAnsi="Arial" w:cs="Arial"/>
                <w:b/>
                <w:bCs/>
                <w:kern w:val="2"/>
                <w:sz w:val="18"/>
                <w:szCs w:val="18"/>
              </w:rPr>
              <w:t>2. ATSAKINGI ASMENYS</w:t>
            </w:r>
          </w:p>
        </w:tc>
      </w:tr>
      <w:tr w:rsidR="00C65BF8" w14:paraId="40EE3A45" w14:textId="77777777" w:rsidTr="3E07940E">
        <w:trPr>
          <w:trHeight w:val="300"/>
        </w:trPr>
        <w:tc>
          <w:tcPr>
            <w:tcW w:w="2704" w:type="dxa"/>
            <w:gridSpan w:val="2"/>
          </w:tcPr>
          <w:p w14:paraId="0FBDB7C7" w14:textId="77777777" w:rsidR="00C65BF8" w:rsidRDefault="00C65BF8" w:rsidP="00F014E9">
            <w:pPr>
              <w:rPr>
                <w:rFonts w:ascii="Arial" w:hAnsi="Arial" w:cs="Arial"/>
                <w:b/>
                <w:bCs/>
                <w:kern w:val="2"/>
                <w:sz w:val="18"/>
                <w:szCs w:val="18"/>
              </w:rPr>
            </w:pPr>
            <w:r>
              <w:rPr>
                <w:rFonts w:ascii="Arial" w:hAnsi="Arial" w:cs="Arial"/>
                <w:b/>
                <w:bCs/>
                <w:kern w:val="2"/>
                <w:sz w:val="18"/>
                <w:szCs w:val="18"/>
              </w:rPr>
              <w:t>2.1. Pirkėjo kontaktinis (-</w:t>
            </w:r>
            <w:proofErr w:type="spellStart"/>
            <w:r>
              <w:rPr>
                <w:rFonts w:ascii="Arial" w:hAnsi="Arial" w:cs="Arial"/>
                <w:b/>
                <w:bCs/>
                <w:kern w:val="2"/>
                <w:sz w:val="18"/>
                <w:szCs w:val="18"/>
              </w:rPr>
              <w:t>iai</w:t>
            </w:r>
            <w:proofErr w:type="spellEnd"/>
            <w:r>
              <w:rPr>
                <w:rFonts w:ascii="Arial" w:hAnsi="Arial" w:cs="Arial"/>
                <w:b/>
                <w:bCs/>
                <w:kern w:val="2"/>
                <w:sz w:val="18"/>
                <w:szCs w:val="18"/>
              </w:rPr>
              <w:t>) asmuo (-</w:t>
            </w:r>
            <w:proofErr w:type="spellStart"/>
            <w:r>
              <w:rPr>
                <w:rFonts w:ascii="Arial" w:hAnsi="Arial" w:cs="Arial"/>
                <w:b/>
                <w:bCs/>
                <w:kern w:val="2"/>
                <w:sz w:val="18"/>
                <w:szCs w:val="18"/>
              </w:rPr>
              <w:t>ys</w:t>
            </w:r>
            <w:proofErr w:type="spellEnd"/>
            <w:r>
              <w:rPr>
                <w:rFonts w:ascii="Arial" w:hAnsi="Arial" w:cs="Arial"/>
                <w:b/>
                <w:bCs/>
                <w:kern w:val="2"/>
                <w:sz w:val="18"/>
                <w:szCs w:val="18"/>
              </w:rPr>
              <w:t>), atsakingas (-i) už Sutarties vykdymą, Prekių priėmimą, Sąskaitų per informacinę sistemą SABIS priėmimą</w:t>
            </w:r>
          </w:p>
        </w:tc>
        <w:tc>
          <w:tcPr>
            <w:tcW w:w="6778" w:type="dxa"/>
          </w:tcPr>
          <w:p w14:paraId="7C40118D" w14:textId="77777777" w:rsidR="00C65BF8" w:rsidRDefault="00C65BF8" w:rsidP="00F014E9">
            <w:pPr>
              <w:rPr>
                <w:rFonts w:ascii="Arial" w:hAnsi="Arial" w:cs="Arial"/>
                <w:color w:val="4472C4"/>
                <w:kern w:val="2"/>
                <w:sz w:val="18"/>
                <w:szCs w:val="18"/>
              </w:rPr>
            </w:pPr>
            <w:r>
              <w:rPr>
                <w:rFonts w:ascii="Arial" w:hAnsi="Arial" w:cs="Arial"/>
                <w:color w:val="4472C4"/>
                <w:kern w:val="2"/>
                <w:sz w:val="18"/>
                <w:szCs w:val="18"/>
              </w:rPr>
              <w:t>(</w:t>
            </w:r>
            <w:r>
              <w:rPr>
                <w:rFonts w:ascii="Arial" w:hAnsi="Arial" w:cs="Arial"/>
                <w:i/>
                <w:iCs/>
                <w:color w:val="4472C4"/>
                <w:kern w:val="2"/>
                <w:sz w:val="18"/>
                <w:szCs w:val="18"/>
              </w:rPr>
              <w:t>nurodomas padalinys/skyrius, pareigos, vardas, pavardė, tel., el. paštas.</w:t>
            </w:r>
            <w:r>
              <w:rPr>
                <w:rFonts w:ascii="Arial" w:hAnsi="Arial" w:cs="Arial"/>
                <w:color w:val="4472C4"/>
                <w:kern w:val="2"/>
                <w:sz w:val="18"/>
                <w:szCs w:val="18"/>
              </w:rPr>
              <w:t>)</w:t>
            </w:r>
          </w:p>
        </w:tc>
      </w:tr>
      <w:tr w:rsidR="00C65BF8" w14:paraId="6D4D78F7" w14:textId="77777777" w:rsidTr="3E07940E">
        <w:trPr>
          <w:trHeight w:val="300"/>
        </w:trPr>
        <w:tc>
          <w:tcPr>
            <w:tcW w:w="2704" w:type="dxa"/>
            <w:gridSpan w:val="2"/>
          </w:tcPr>
          <w:p w14:paraId="0E3E4036" w14:textId="77777777" w:rsidR="00C65BF8" w:rsidRDefault="00C65BF8" w:rsidP="00F014E9">
            <w:pPr>
              <w:rPr>
                <w:rFonts w:ascii="Arial" w:hAnsi="Arial" w:cs="Arial"/>
                <w:b/>
                <w:bCs/>
                <w:kern w:val="2"/>
                <w:sz w:val="18"/>
                <w:szCs w:val="18"/>
              </w:rPr>
            </w:pPr>
            <w:r>
              <w:rPr>
                <w:rFonts w:ascii="Arial" w:hAnsi="Arial" w:cs="Arial"/>
                <w:b/>
                <w:bCs/>
                <w:kern w:val="2"/>
                <w:sz w:val="18"/>
                <w:szCs w:val="18"/>
              </w:rPr>
              <w:t>2.2. Tiekėjo kontaktinis (-</w:t>
            </w:r>
            <w:proofErr w:type="spellStart"/>
            <w:r>
              <w:rPr>
                <w:rFonts w:ascii="Arial" w:hAnsi="Arial" w:cs="Arial"/>
                <w:b/>
                <w:bCs/>
                <w:kern w:val="2"/>
                <w:sz w:val="18"/>
                <w:szCs w:val="18"/>
              </w:rPr>
              <w:t>iai</w:t>
            </w:r>
            <w:proofErr w:type="spellEnd"/>
            <w:r>
              <w:rPr>
                <w:rFonts w:ascii="Arial" w:hAnsi="Arial" w:cs="Arial"/>
                <w:b/>
                <w:bCs/>
                <w:kern w:val="2"/>
                <w:sz w:val="18"/>
                <w:szCs w:val="18"/>
              </w:rPr>
              <w:t>) asmuo (-</w:t>
            </w:r>
            <w:proofErr w:type="spellStart"/>
            <w:r>
              <w:rPr>
                <w:rFonts w:ascii="Arial" w:hAnsi="Arial" w:cs="Arial"/>
                <w:b/>
                <w:bCs/>
                <w:kern w:val="2"/>
                <w:sz w:val="18"/>
                <w:szCs w:val="18"/>
              </w:rPr>
              <w:t>ys</w:t>
            </w:r>
            <w:proofErr w:type="spellEnd"/>
            <w:r>
              <w:rPr>
                <w:rFonts w:ascii="Arial" w:hAnsi="Arial" w:cs="Arial"/>
                <w:b/>
                <w:bCs/>
                <w:kern w:val="2"/>
                <w:sz w:val="18"/>
                <w:szCs w:val="18"/>
              </w:rPr>
              <w:t>), atsakingas (-i) už Sutarties vykdymą</w:t>
            </w:r>
          </w:p>
        </w:tc>
        <w:tc>
          <w:tcPr>
            <w:tcW w:w="6778" w:type="dxa"/>
          </w:tcPr>
          <w:p w14:paraId="0532149D" w14:textId="77777777" w:rsidR="00C65BF8" w:rsidRDefault="00C65BF8" w:rsidP="00F014E9">
            <w:pPr>
              <w:rPr>
                <w:rFonts w:ascii="Arial" w:hAnsi="Arial" w:cs="Arial"/>
                <w:color w:val="4472C4"/>
                <w:kern w:val="2"/>
                <w:sz w:val="18"/>
                <w:szCs w:val="18"/>
              </w:rPr>
            </w:pPr>
            <w:r>
              <w:rPr>
                <w:rFonts w:ascii="Arial" w:hAnsi="Arial" w:cs="Arial"/>
                <w:color w:val="4472C4"/>
                <w:kern w:val="2"/>
                <w:sz w:val="18"/>
                <w:szCs w:val="18"/>
              </w:rPr>
              <w:t>(</w:t>
            </w:r>
            <w:r>
              <w:rPr>
                <w:rFonts w:ascii="Arial" w:hAnsi="Arial" w:cs="Arial"/>
                <w:i/>
                <w:iCs/>
                <w:color w:val="4472C4"/>
                <w:kern w:val="2"/>
                <w:sz w:val="18"/>
                <w:szCs w:val="18"/>
              </w:rPr>
              <w:t>nurodomas padalinys/skyrius, pareigos, vardas, pavardė, tel., el. paštas.</w:t>
            </w:r>
            <w:r>
              <w:rPr>
                <w:rFonts w:ascii="Arial" w:hAnsi="Arial" w:cs="Arial"/>
                <w:color w:val="4472C4"/>
                <w:kern w:val="2"/>
                <w:sz w:val="18"/>
                <w:szCs w:val="18"/>
              </w:rPr>
              <w:t>)</w:t>
            </w:r>
          </w:p>
        </w:tc>
      </w:tr>
      <w:tr w:rsidR="00C65BF8" w14:paraId="7075FCD1" w14:textId="77777777" w:rsidTr="3E07940E">
        <w:trPr>
          <w:trHeight w:val="300"/>
        </w:trPr>
        <w:tc>
          <w:tcPr>
            <w:tcW w:w="9482" w:type="dxa"/>
            <w:gridSpan w:val="3"/>
          </w:tcPr>
          <w:p w14:paraId="502682D5" w14:textId="77777777" w:rsidR="00C65BF8" w:rsidRDefault="00C65BF8" w:rsidP="00F014E9">
            <w:pPr>
              <w:jc w:val="center"/>
              <w:rPr>
                <w:rFonts w:ascii="Arial" w:hAnsi="Arial" w:cs="Arial"/>
                <w:b/>
                <w:bCs/>
                <w:kern w:val="2"/>
                <w:sz w:val="18"/>
                <w:szCs w:val="18"/>
              </w:rPr>
            </w:pPr>
            <w:r>
              <w:rPr>
                <w:rFonts w:ascii="Arial" w:hAnsi="Arial" w:cs="Arial"/>
                <w:b/>
                <w:bCs/>
                <w:kern w:val="2"/>
                <w:sz w:val="18"/>
                <w:szCs w:val="18"/>
              </w:rPr>
              <w:t>3. SUTARTIES DALYKAS</w:t>
            </w:r>
          </w:p>
        </w:tc>
      </w:tr>
      <w:tr w:rsidR="00C65BF8" w14:paraId="35CDFB56" w14:textId="77777777" w:rsidTr="3E07940E">
        <w:trPr>
          <w:trHeight w:val="300"/>
        </w:trPr>
        <w:tc>
          <w:tcPr>
            <w:tcW w:w="2704" w:type="dxa"/>
            <w:gridSpan w:val="2"/>
          </w:tcPr>
          <w:p w14:paraId="7970DD27" w14:textId="77777777" w:rsidR="00C65BF8" w:rsidRDefault="00C65BF8" w:rsidP="00F014E9">
            <w:pPr>
              <w:jc w:val="both"/>
              <w:rPr>
                <w:rFonts w:ascii="Arial" w:hAnsi="Arial" w:cs="Arial"/>
                <w:b/>
                <w:bCs/>
                <w:kern w:val="2"/>
                <w:sz w:val="18"/>
                <w:szCs w:val="18"/>
              </w:rPr>
            </w:pPr>
            <w:r>
              <w:rPr>
                <w:rFonts w:ascii="Arial" w:hAnsi="Arial" w:cs="Arial"/>
                <w:b/>
                <w:bCs/>
                <w:kern w:val="2"/>
                <w:sz w:val="18"/>
                <w:szCs w:val="18"/>
              </w:rPr>
              <w:t xml:space="preserve">3.1. Sutarties dalykas </w:t>
            </w:r>
          </w:p>
        </w:tc>
        <w:tc>
          <w:tcPr>
            <w:tcW w:w="6778" w:type="dxa"/>
          </w:tcPr>
          <w:p w14:paraId="79E10B7D" w14:textId="06901F71" w:rsidR="00C65BF8" w:rsidRDefault="00C65BF8" w:rsidP="00F014E9">
            <w:pPr>
              <w:jc w:val="both"/>
              <w:rPr>
                <w:rFonts w:ascii="Arial" w:hAnsi="Arial" w:cs="Arial"/>
                <w:color w:val="000000"/>
                <w:kern w:val="2"/>
                <w:sz w:val="18"/>
                <w:szCs w:val="18"/>
              </w:rPr>
            </w:pPr>
            <w:r>
              <w:rPr>
                <w:rFonts w:ascii="Arial" w:hAnsi="Arial" w:cs="Arial"/>
                <w:kern w:val="2"/>
                <w:sz w:val="18"/>
                <w:szCs w:val="18"/>
              </w:rPr>
              <w:t xml:space="preserve">Tiekėjas </w:t>
            </w:r>
            <w:r w:rsidRPr="007F5504">
              <w:rPr>
                <w:rFonts w:ascii="Arial" w:hAnsi="Arial" w:cs="Arial"/>
                <w:color w:val="000000" w:themeColor="text1"/>
                <w:kern w:val="2"/>
                <w:sz w:val="18"/>
                <w:szCs w:val="18"/>
              </w:rPr>
              <w:t>įsipareigoja Sutartyje numatytomis sąlygomis perduoti Pirkėjui Prek</w:t>
            </w:r>
            <w:r w:rsidR="007F5504" w:rsidRPr="007F5504">
              <w:rPr>
                <w:rFonts w:ascii="Arial" w:hAnsi="Arial" w:cs="Arial"/>
                <w:color w:val="000000" w:themeColor="text1"/>
                <w:kern w:val="2"/>
                <w:sz w:val="18"/>
                <w:szCs w:val="18"/>
              </w:rPr>
              <w:t>es</w:t>
            </w:r>
            <w:r w:rsidRPr="007F5504">
              <w:rPr>
                <w:rFonts w:ascii="Arial" w:hAnsi="Arial" w:cs="Arial"/>
                <w:color w:val="000000" w:themeColor="text1"/>
                <w:kern w:val="2"/>
                <w:sz w:val="18"/>
                <w:szCs w:val="18"/>
              </w:rPr>
              <w:t xml:space="preserve"> </w:t>
            </w:r>
            <w:proofErr w:type="spellStart"/>
            <w:r w:rsidR="007F5504" w:rsidRPr="007F5504">
              <w:rPr>
                <w:rFonts w:ascii="Arial" w:hAnsi="Arial" w:cs="Arial"/>
                <w:color w:val="000000" w:themeColor="text1"/>
                <w:kern w:val="2"/>
                <w:sz w:val="18"/>
                <w:szCs w:val="18"/>
              </w:rPr>
              <w:t>t.y</w:t>
            </w:r>
            <w:proofErr w:type="spellEnd"/>
            <w:r w:rsidR="007F5504" w:rsidRPr="007F5504">
              <w:rPr>
                <w:rFonts w:ascii="Arial" w:hAnsi="Arial" w:cs="Arial"/>
                <w:color w:val="000000" w:themeColor="text1"/>
                <w:kern w:val="2"/>
                <w:sz w:val="18"/>
                <w:szCs w:val="18"/>
              </w:rPr>
              <w:t xml:space="preserve">. </w:t>
            </w:r>
            <w:r w:rsidR="007F5504" w:rsidRPr="007F5504">
              <w:rPr>
                <w:rFonts w:ascii="Arial" w:hAnsi="Arial" w:cs="Arial"/>
                <w:color w:val="000000" w:themeColor="text1"/>
                <w:sz w:val="18"/>
                <w:szCs w:val="18"/>
              </w:rPr>
              <w:t xml:space="preserve">Medžio granulės </w:t>
            </w:r>
            <w:r w:rsidRPr="007F5504">
              <w:rPr>
                <w:rFonts w:ascii="Arial" w:hAnsi="Arial" w:cs="Arial"/>
                <w:color w:val="000000" w:themeColor="text1"/>
                <w:kern w:val="2"/>
                <w:sz w:val="18"/>
                <w:szCs w:val="18"/>
              </w:rPr>
              <w:t xml:space="preserve">(toliau – </w:t>
            </w:r>
            <w:r>
              <w:rPr>
                <w:rFonts w:ascii="Arial" w:hAnsi="Arial" w:cs="Arial"/>
                <w:color w:val="000000"/>
                <w:kern w:val="2"/>
                <w:sz w:val="18"/>
                <w:szCs w:val="18"/>
              </w:rPr>
              <w:t>Prekė (-ės)).</w:t>
            </w:r>
          </w:p>
          <w:p w14:paraId="4982B105" w14:textId="0029C6BE" w:rsidR="00C65BF8" w:rsidRDefault="00C65BF8" w:rsidP="00F014E9">
            <w:pPr>
              <w:jc w:val="both"/>
              <w:rPr>
                <w:rFonts w:ascii="Arial" w:hAnsi="Arial" w:cs="Arial"/>
                <w:color w:val="000000"/>
                <w:kern w:val="2"/>
                <w:sz w:val="18"/>
                <w:szCs w:val="18"/>
              </w:rPr>
            </w:pPr>
            <w:r>
              <w:rPr>
                <w:rFonts w:ascii="Arial" w:hAnsi="Arial" w:cs="Arial"/>
                <w:color w:val="000000"/>
                <w:kern w:val="2"/>
                <w:sz w:val="18"/>
                <w:szCs w:val="18"/>
              </w:rPr>
              <w:t>Išsamus Prekės (-</w:t>
            </w:r>
            <w:proofErr w:type="spellStart"/>
            <w:r>
              <w:rPr>
                <w:rFonts w:ascii="Arial" w:hAnsi="Arial" w:cs="Arial"/>
                <w:color w:val="000000"/>
                <w:kern w:val="2"/>
                <w:sz w:val="18"/>
                <w:szCs w:val="18"/>
              </w:rPr>
              <w:t>ių</w:t>
            </w:r>
            <w:proofErr w:type="spellEnd"/>
            <w:r>
              <w:rPr>
                <w:rFonts w:ascii="Arial" w:hAnsi="Arial" w:cs="Arial"/>
                <w:color w:val="000000"/>
                <w:kern w:val="2"/>
                <w:sz w:val="18"/>
                <w:szCs w:val="18"/>
              </w:rPr>
              <w:t>) aprašymas ir kiti reikalavimai tiekiamai (-</w:t>
            </w:r>
            <w:proofErr w:type="spellStart"/>
            <w:r>
              <w:rPr>
                <w:rFonts w:ascii="Arial" w:hAnsi="Arial" w:cs="Arial"/>
                <w:color w:val="000000"/>
                <w:kern w:val="2"/>
                <w:sz w:val="18"/>
                <w:szCs w:val="18"/>
              </w:rPr>
              <w:t>oms</w:t>
            </w:r>
            <w:proofErr w:type="spellEnd"/>
            <w:r>
              <w:rPr>
                <w:rFonts w:ascii="Arial" w:hAnsi="Arial" w:cs="Arial"/>
                <w:color w:val="000000"/>
                <w:kern w:val="2"/>
                <w:sz w:val="18"/>
                <w:szCs w:val="18"/>
              </w:rPr>
              <w:t>) Prekei (-</w:t>
            </w:r>
            <w:proofErr w:type="spellStart"/>
            <w:r>
              <w:rPr>
                <w:rFonts w:ascii="Arial" w:hAnsi="Arial" w:cs="Arial"/>
                <w:color w:val="000000"/>
                <w:kern w:val="2"/>
                <w:sz w:val="18"/>
                <w:szCs w:val="18"/>
              </w:rPr>
              <w:t>ėms</w:t>
            </w:r>
            <w:proofErr w:type="spellEnd"/>
            <w:r>
              <w:rPr>
                <w:rFonts w:ascii="Arial" w:hAnsi="Arial" w:cs="Arial"/>
                <w:color w:val="000000"/>
                <w:kern w:val="2"/>
                <w:sz w:val="18"/>
                <w:szCs w:val="18"/>
              </w:rPr>
              <w:t xml:space="preserve">) nustatyti Sutarties priede Nr. </w:t>
            </w:r>
            <w:r w:rsidR="007F5504">
              <w:rPr>
                <w:rFonts w:ascii="Arial" w:hAnsi="Arial" w:cs="Arial"/>
                <w:color w:val="000000"/>
                <w:kern w:val="2"/>
                <w:sz w:val="18"/>
                <w:szCs w:val="18"/>
              </w:rPr>
              <w:t>2</w:t>
            </w:r>
            <w:r>
              <w:rPr>
                <w:rFonts w:ascii="Arial" w:hAnsi="Arial" w:cs="Arial"/>
                <w:color w:val="000000"/>
                <w:kern w:val="2"/>
                <w:sz w:val="18"/>
                <w:szCs w:val="18"/>
              </w:rPr>
              <w:t xml:space="preserve"> „Techninė specifikacija“ (toliau – Techninė specifikacija) ir Sutarties priede Nr. </w:t>
            </w:r>
            <w:r w:rsidR="007F5504">
              <w:rPr>
                <w:rFonts w:ascii="Arial" w:hAnsi="Arial" w:cs="Arial"/>
                <w:color w:val="000000"/>
                <w:kern w:val="2"/>
                <w:sz w:val="18"/>
                <w:szCs w:val="18"/>
              </w:rPr>
              <w:t>1</w:t>
            </w:r>
            <w:r>
              <w:rPr>
                <w:rFonts w:ascii="Arial" w:hAnsi="Arial" w:cs="Arial"/>
                <w:color w:val="000000"/>
                <w:kern w:val="2"/>
                <w:sz w:val="18"/>
                <w:szCs w:val="18"/>
              </w:rPr>
              <w:t xml:space="preserve"> „Pasiūlymas“.</w:t>
            </w:r>
          </w:p>
        </w:tc>
      </w:tr>
      <w:tr w:rsidR="659267CB" w14:paraId="7DDA267B" w14:textId="77777777" w:rsidTr="3E07940E">
        <w:trPr>
          <w:trHeight w:val="300"/>
        </w:trPr>
        <w:tc>
          <w:tcPr>
            <w:tcW w:w="2704" w:type="dxa"/>
            <w:gridSpan w:val="2"/>
          </w:tcPr>
          <w:p w14:paraId="3368ED63" w14:textId="02763B63" w:rsidR="4722E222" w:rsidRDefault="4722E222" w:rsidP="659267CB">
            <w:pPr>
              <w:jc w:val="both"/>
              <w:rPr>
                <w:rFonts w:ascii="Arial" w:eastAsia="Arial" w:hAnsi="Arial" w:cs="Arial"/>
                <w:sz w:val="18"/>
                <w:szCs w:val="18"/>
              </w:rPr>
            </w:pPr>
            <w:r w:rsidRPr="659267CB">
              <w:rPr>
                <w:rFonts w:ascii="Arial" w:eastAsia="Arial" w:hAnsi="Arial" w:cs="Arial"/>
                <w:b/>
                <w:bCs/>
                <w:sz w:val="18"/>
                <w:szCs w:val="18"/>
              </w:rPr>
              <w:t>3.2. Pirkimo pavadinimas ir numeris</w:t>
            </w:r>
          </w:p>
        </w:tc>
        <w:tc>
          <w:tcPr>
            <w:tcW w:w="6778" w:type="dxa"/>
          </w:tcPr>
          <w:p w14:paraId="1A155C97" w14:textId="77777777" w:rsidR="659267CB" w:rsidRDefault="00007242" w:rsidP="659267CB">
            <w:pPr>
              <w:jc w:val="both"/>
              <w:rPr>
                <w:rFonts w:ascii="Arial" w:hAnsi="Arial" w:cs="Arial"/>
                <w:sz w:val="18"/>
                <w:szCs w:val="18"/>
              </w:rPr>
            </w:pPr>
            <w:r>
              <w:rPr>
                <w:rFonts w:ascii="Arial" w:hAnsi="Arial" w:cs="Arial"/>
                <w:sz w:val="18"/>
                <w:szCs w:val="18"/>
              </w:rPr>
              <w:t xml:space="preserve">CVP IS </w:t>
            </w:r>
            <w:proofErr w:type="spellStart"/>
            <w:r>
              <w:rPr>
                <w:rFonts w:ascii="Arial" w:hAnsi="Arial" w:cs="Arial"/>
                <w:sz w:val="18"/>
                <w:szCs w:val="18"/>
              </w:rPr>
              <w:t>nr.</w:t>
            </w:r>
            <w:proofErr w:type="spellEnd"/>
            <w:r>
              <w:rPr>
                <w:rFonts w:ascii="Arial" w:hAnsi="Arial" w:cs="Arial"/>
                <w:sz w:val="18"/>
                <w:szCs w:val="18"/>
              </w:rPr>
              <w:t xml:space="preserve"> </w:t>
            </w:r>
            <w:r w:rsidRPr="00007242">
              <w:rPr>
                <w:rFonts w:ascii="Arial" w:hAnsi="Arial" w:cs="Arial"/>
                <w:sz w:val="18"/>
                <w:szCs w:val="18"/>
                <w:highlight w:val="lightGray"/>
              </w:rPr>
              <w:t>________</w:t>
            </w:r>
          </w:p>
          <w:p w14:paraId="47417CBF" w14:textId="77777777" w:rsidR="0024259E" w:rsidRDefault="0024259E" w:rsidP="659267CB">
            <w:pPr>
              <w:jc w:val="both"/>
              <w:rPr>
                <w:rFonts w:ascii="Arial" w:hAnsi="Arial" w:cs="Arial"/>
                <w:sz w:val="18"/>
                <w:szCs w:val="18"/>
              </w:rPr>
            </w:pPr>
          </w:p>
          <w:p w14:paraId="3A7CBF90" w14:textId="5EEC77D6" w:rsidR="00007242" w:rsidRDefault="00007242" w:rsidP="659267CB">
            <w:pPr>
              <w:jc w:val="both"/>
              <w:rPr>
                <w:rFonts w:ascii="Arial" w:hAnsi="Arial" w:cs="Arial"/>
                <w:sz w:val="18"/>
                <w:szCs w:val="18"/>
              </w:rPr>
            </w:pPr>
            <w:r w:rsidRPr="00007242">
              <w:rPr>
                <w:rFonts w:ascii="Arial" w:hAnsi="Arial" w:cs="Arial"/>
                <w:sz w:val="18"/>
                <w:szCs w:val="18"/>
              </w:rPr>
              <w:t>31494 Medžio granulės</w:t>
            </w:r>
          </w:p>
        </w:tc>
      </w:tr>
      <w:tr w:rsidR="00C65BF8" w14:paraId="3C68E20C" w14:textId="77777777" w:rsidTr="3E07940E">
        <w:trPr>
          <w:trHeight w:val="300"/>
        </w:trPr>
        <w:tc>
          <w:tcPr>
            <w:tcW w:w="2704" w:type="dxa"/>
            <w:gridSpan w:val="2"/>
          </w:tcPr>
          <w:p w14:paraId="3A2FE903" w14:textId="3838F84B" w:rsidR="00C65BF8" w:rsidRDefault="00C65BF8" w:rsidP="00F014E9">
            <w:pPr>
              <w:jc w:val="both"/>
              <w:rPr>
                <w:rFonts w:ascii="Arial" w:hAnsi="Arial" w:cs="Arial"/>
                <w:b/>
                <w:bCs/>
                <w:kern w:val="2"/>
                <w:sz w:val="18"/>
                <w:szCs w:val="18"/>
              </w:rPr>
            </w:pPr>
            <w:r>
              <w:rPr>
                <w:rFonts w:ascii="Arial" w:hAnsi="Arial" w:cs="Arial"/>
                <w:b/>
                <w:bCs/>
                <w:kern w:val="2"/>
                <w:sz w:val="18"/>
                <w:szCs w:val="18"/>
              </w:rPr>
              <w:t>3.</w:t>
            </w:r>
            <w:r w:rsidR="17C3A1A7">
              <w:rPr>
                <w:rFonts w:ascii="Arial" w:hAnsi="Arial" w:cs="Arial"/>
                <w:b/>
                <w:bCs/>
                <w:kern w:val="2"/>
                <w:sz w:val="18"/>
                <w:szCs w:val="18"/>
              </w:rPr>
              <w:t>3</w:t>
            </w:r>
            <w:r>
              <w:rPr>
                <w:rFonts w:ascii="Arial" w:hAnsi="Arial" w:cs="Arial"/>
                <w:b/>
                <w:bCs/>
                <w:kern w:val="2"/>
                <w:sz w:val="18"/>
                <w:szCs w:val="18"/>
              </w:rPr>
              <w:t>. Informacija apie Europos Sąjungos lėšomis finansuojamą projektą arba kitą projektą</w:t>
            </w:r>
          </w:p>
        </w:tc>
        <w:tc>
          <w:tcPr>
            <w:tcW w:w="6778" w:type="dxa"/>
          </w:tcPr>
          <w:p w14:paraId="5B0AD89A" w14:textId="77777777" w:rsidR="00C65BF8" w:rsidRDefault="00C65BF8" w:rsidP="00F014E9">
            <w:pPr>
              <w:jc w:val="both"/>
              <w:rPr>
                <w:rFonts w:ascii="Arial" w:hAnsi="Arial" w:cs="Arial"/>
                <w:kern w:val="2"/>
                <w:sz w:val="18"/>
                <w:szCs w:val="18"/>
              </w:rPr>
            </w:pPr>
            <w:r>
              <w:rPr>
                <w:rFonts w:ascii="Arial" w:hAnsi="Arial" w:cs="Arial"/>
                <w:kern w:val="2"/>
                <w:sz w:val="18"/>
                <w:szCs w:val="18"/>
              </w:rPr>
              <w:t>Netaikoma</w:t>
            </w:r>
          </w:p>
          <w:p w14:paraId="3364C867" w14:textId="6729C274" w:rsidR="00C65BF8" w:rsidRDefault="00C65BF8" w:rsidP="00F014E9">
            <w:pPr>
              <w:jc w:val="both"/>
              <w:rPr>
                <w:rFonts w:ascii="Arial" w:hAnsi="Arial" w:cs="Arial"/>
                <w:i/>
                <w:iCs/>
                <w:kern w:val="2"/>
                <w:sz w:val="18"/>
                <w:szCs w:val="18"/>
              </w:rPr>
            </w:pPr>
          </w:p>
        </w:tc>
      </w:tr>
      <w:tr w:rsidR="00C65BF8" w14:paraId="03E1F5FA" w14:textId="77777777" w:rsidTr="3E07940E">
        <w:trPr>
          <w:trHeight w:val="300"/>
        </w:trPr>
        <w:tc>
          <w:tcPr>
            <w:tcW w:w="9482" w:type="dxa"/>
            <w:gridSpan w:val="3"/>
          </w:tcPr>
          <w:p w14:paraId="5E91366E" w14:textId="77777777" w:rsidR="00C65BF8" w:rsidRDefault="00C65BF8" w:rsidP="00F014E9">
            <w:pPr>
              <w:jc w:val="center"/>
              <w:rPr>
                <w:rFonts w:ascii="Arial" w:hAnsi="Arial" w:cs="Arial"/>
                <w:b/>
                <w:bCs/>
                <w:kern w:val="2"/>
                <w:sz w:val="18"/>
                <w:szCs w:val="18"/>
              </w:rPr>
            </w:pPr>
            <w:r>
              <w:rPr>
                <w:rFonts w:ascii="Arial" w:hAnsi="Arial" w:cs="Arial"/>
                <w:b/>
                <w:bCs/>
                <w:kern w:val="2"/>
                <w:sz w:val="18"/>
                <w:szCs w:val="18"/>
              </w:rPr>
              <w:t>4. PREKIŲ PRISTATYMO TERMINAI IR PREKIŲ PERDAVIMO - PRIĖMIMO TVARKA</w:t>
            </w:r>
          </w:p>
        </w:tc>
      </w:tr>
      <w:tr w:rsidR="00C65BF8" w14:paraId="61E4162A" w14:textId="77777777" w:rsidTr="3E07940E">
        <w:trPr>
          <w:trHeight w:val="300"/>
        </w:trPr>
        <w:tc>
          <w:tcPr>
            <w:tcW w:w="2704" w:type="dxa"/>
            <w:gridSpan w:val="2"/>
          </w:tcPr>
          <w:p w14:paraId="38565137" w14:textId="77777777" w:rsidR="00C65BF8" w:rsidRDefault="00C65BF8" w:rsidP="00F014E9">
            <w:pPr>
              <w:rPr>
                <w:rFonts w:ascii="Arial" w:hAnsi="Arial" w:cs="Arial"/>
                <w:b/>
                <w:bCs/>
                <w:kern w:val="2"/>
                <w:sz w:val="18"/>
                <w:szCs w:val="18"/>
              </w:rPr>
            </w:pPr>
            <w:r>
              <w:rPr>
                <w:rFonts w:ascii="Arial" w:hAnsi="Arial" w:cs="Arial"/>
                <w:b/>
                <w:bCs/>
                <w:kern w:val="2"/>
                <w:sz w:val="18"/>
                <w:szCs w:val="18"/>
              </w:rPr>
              <w:t>4.1. Prekių pristatymo terminai, kai Prekės pristatomos dalimis</w:t>
            </w:r>
          </w:p>
        </w:tc>
        <w:tc>
          <w:tcPr>
            <w:tcW w:w="6778" w:type="dxa"/>
          </w:tcPr>
          <w:p w14:paraId="657CB33D" w14:textId="77777777" w:rsidR="00C65BF8" w:rsidRDefault="00C65BF8" w:rsidP="00F014E9">
            <w:pPr>
              <w:jc w:val="both"/>
              <w:rPr>
                <w:rFonts w:ascii="Arial" w:hAnsi="Arial" w:cs="Arial"/>
                <w:kern w:val="2"/>
                <w:sz w:val="18"/>
                <w:szCs w:val="18"/>
              </w:rPr>
            </w:pPr>
            <w:r>
              <w:rPr>
                <w:rFonts w:ascii="Arial" w:hAnsi="Arial" w:cs="Arial"/>
                <w:color w:val="000000"/>
                <w:kern w:val="2"/>
                <w:sz w:val="18"/>
                <w:szCs w:val="18"/>
              </w:rPr>
              <w:t xml:space="preserve">Tiekėjas įsipareigoja pristatyti </w:t>
            </w:r>
            <w:r w:rsidRPr="0024259E">
              <w:rPr>
                <w:rFonts w:ascii="Arial" w:hAnsi="Arial" w:cs="Arial"/>
                <w:color w:val="000000" w:themeColor="text1"/>
                <w:kern w:val="2"/>
                <w:sz w:val="18"/>
                <w:szCs w:val="18"/>
              </w:rPr>
              <w:t xml:space="preserve">Prekes Techninėje specifikacijoje </w:t>
            </w:r>
            <w:r>
              <w:rPr>
                <w:rFonts w:ascii="Arial" w:hAnsi="Arial" w:cs="Arial"/>
                <w:kern w:val="2"/>
                <w:sz w:val="18"/>
                <w:szCs w:val="18"/>
              </w:rPr>
              <w:t>nustatytais terminais ir sąlygomis.</w:t>
            </w:r>
          </w:p>
          <w:p w14:paraId="7B80FDB2" w14:textId="77777777" w:rsidR="001E3E02" w:rsidRDefault="001E3E02" w:rsidP="00F014E9">
            <w:pPr>
              <w:jc w:val="both"/>
              <w:rPr>
                <w:rFonts w:ascii="Arial" w:hAnsi="Arial" w:cs="Arial"/>
                <w:kern w:val="2"/>
                <w:sz w:val="18"/>
                <w:szCs w:val="18"/>
              </w:rPr>
            </w:pPr>
            <w:r w:rsidRPr="001E3E02">
              <w:rPr>
                <w:rFonts w:ascii="Arial" w:hAnsi="Arial" w:cs="Arial"/>
                <w:kern w:val="2"/>
                <w:sz w:val="18"/>
                <w:szCs w:val="18"/>
              </w:rPr>
              <w:lastRenderedPageBreak/>
              <w:t xml:space="preserve">Tiekėjas Paslaugas įsipareigoja </w:t>
            </w:r>
            <w:r w:rsidRPr="00734008">
              <w:rPr>
                <w:rFonts w:ascii="Arial" w:hAnsi="Arial" w:cs="Arial"/>
                <w:kern w:val="2"/>
                <w:sz w:val="18"/>
                <w:szCs w:val="18"/>
              </w:rPr>
              <w:t xml:space="preserve">teikti </w:t>
            </w:r>
            <w:r w:rsidR="00C27AB6" w:rsidRPr="00734008">
              <w:rPr>
                <w:rFonts w:ascii="Arial" w:hAnsi="Arial" w:cs="Arial"/>
                <w:kern w:val="2"/>
                <w:sz w:val="18"/>
                <w:szCs w:val="18"/>
              </w:rPr>
              <w:t>36</w:t>
            </w:r>
            <w:r w:rsidRPr="00734008">
              <w:rPr>
                <w:rFonts w:ascii="Arial" w:hAnsi="Arial" w:cs="Arial"/>
                <w:kern w:val="2"/>
                <w:sz w:val="18"/>
                <w:szCs w:val="18"/>
              </w:rPr>
              <w:t xml:space="preserve"> (</w:t>
            </w:r>
            <w:r w:rsidR="00C27AB6" w:rsidRPr="00734008">
              <w:rPr>
                <w:rFonts w:ascii="Arial" w:hAnsi="Arial" w:cs="Arial"/>
                <w:kern w:val="2"/>
                <w:sz w:val="18"/>
                <w:szCs w:val="18"/>
              </w:rPr>
              <w:t>trisdešimt šešis</w:t>
            </w:r>
            <w:r w:rsidRPr="00734008">
              <w:rPr>
                <w:rFonts w:ascii="Arial" w:hAnsi="Arial" w:cs="Arial"/>
                <w:kern w:val="2"/>
                <w:sz w:val="18"/>
                <w:szCs w:val="18"/>
              </w:rPr>
              <w:t>) mėnesius</w:t>
            </w:r>
            <w:r w:rsidRPr="001E3E02">
              <w:rPr>
                <w:rFonts w:ascii="Arial" w:hAnsi="Arial" w:cs="Arial"/>
                <w:kern w:val="2"/>
                <w:sz w:val="18"/>
                <w:szCs w:val="18"/>
              </w:rPr>
              <w:t xml:space="preserve"> nuo  Sutarties įsigaliojimo dienos.</w:t>
            </w:r>
          </w:p>
          <w:p w14:paraId="0FE1BB88" w14:textId="0B513A25" w:rsidR="0035731D" w:rsidRPr="0024259E" w:rsidRDefault="0035731D" w:rsidP="00F014E9">
            <w:pPr>
              <w:jc w:val="both"/>
              <w:rPr>
                <w:rFonts w:ascii="Arial" w:hAnsi="Arial" w:cs="Arial"/>
                <w:kern w:val="2"/>
                <w:sz w:val="18"/>
                <w:szCs w:val="18"/>
              </w:rPr>
            </w:pPr>
          </w:p>
        </w:tc>
      </w:tr>
      <w:tr w:rsidR="00C65BF8" w14:paraId="1A6E61CD" w14:textId="77777777" w:rsidTr="3E07940E">
        <w:trPr>
          <w:trHeight w:val="300"/>
        </w:trPr>
        <w:tc>
          <w:tcPr>
            <w:tcW w:w="2704" w:type="dxa"/>
            <w:gridSpan w:val="2"/>
          </w:tcPr>
          <w:p w14:paraId="06332739" w14:textId="77777777" w:rsidR="00C65BF8" w:rsidRDefault="00C65BF8" w:rsidP="00F014E9">
            <w:pPr>
              <w:rPr>
                <w:rFonts w:ascii="Arial" w:hAnsi="Arial" w:cs="Arial"/>
                <w:b/>
                <w:bCs/>
                <w:kern w:val="2"/>
                <w:sz w:val="18"/>
                <w:szCs w:val="18"/>
              </w:rPr>
            </w:pPr>
            <w:r>
              <w:rPr>
                <w:rFonts w:ascii="Arial" w:hAnsi="Arial" w:cs="Arial"/>
                <w:b/>
                <w:bCs/>
                <w:kern w:val="2"/>
                <w:sz w:val="18"/>
                <w:szCs w:val="18"/>
              </w:rPr>
              <w:lastRenderedPageBreak/>
              <w:t>4.2. Prekių pristatymo termino pratęsimas</w:t>
            </w:r>
          </w:p>
        </w:tc>
        <w:tc>
          <w:tcPr>
            <w:tcW w:w="6778" w:type="dxa"/>
          </w:tcPr>
          <w:p w14:paraId="6A702F00" w14:textId="4294E5DB" w:rsidR="00C65BF8" w:rsidRDefault="00C65BF8" w:rsidP="00F014E9">
            <w:pPr>
              <w:jc w:val="both"/>
              <w:rPr>
                <w:rFonts w:ascii="Arial" w:hAnsi="Arial" w:cs="Arial"/>
                <w:kern w:val="2"/>
                <w:sz w:val="18"/>
                <w:szCs w:val="18"/>
              </w:rPr>
            </w:pPr>
            <w:r>
              <w:rPr>
                <w:rFonts w:ascii="Arial" w:hAnsi="Arial" w:cs="Arial"/>
                <w:kern w:val="2"/>
                <w:sz w:val="18"/>
                <w:szCs w:val="18"/>
              </w:rPr>
              <w:t xml:space="preserve">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45756D">
              <w:rPr>
                <w:rFonts w:ascii="Arial" w:hAnsi="Arial" w:cs="Arial"/>
                <w:kern w:val="2"/>
                <w:sz w:val="18"/>
                <w:szCs w:val="18"/>
              </w:rPr>
              <w:t xml:space="preserve">1 </w:t>
            </w:r>
            <w:r w:rsidR="00C704AC">
              <w:rPr>
                <w:rFonts w:ascii="Arial" w:hAnsi="Arial" w:cs="Arial"/>
                <w:kern w:val="2"/>
                <w:sz w:val="18"/>
                <w:szCs w:val="18"/>
              </w:rPr>
              <w:t xml:space="preserve">(vieną) kalendorinę </w:t>
            </w:r>
            <w:r>
              <w:rPr>
                <w:rFonts w:ascii="Arial" w:hAnsi="Arial" w:cs="Arial"/>
                <w:kern w:val="2"/>
                <w:sz w:val="18"/>
                <w:szCs w:val="18"/>
              </w:rPr>
              <w:t>dieną (-</w:t>
            </w:r>
            <w:proofErr w:type="spellStart"/>
            <w:r>
              <w:rPr>
                <w:rFonts w:ascii="Arial" w:hAnsi="Arial" w:cs="Arial"/>
                <w:kern w:val="2"/>
                <w:sz w:val="18"/>
                <w:szCs w:val="18"/>
              </w:rPr>
              <w:t>as</w:t>
            </w:r>
            <w:proofErr w:type="spellEnd"/>
            <w:r>
              <w:rPr>
                <w:rFonts w:ascii="Arial" w:hAnsi="Arial" w:cs="Arial"/>
                <w:kern w:val="2"/>
                <w:sz w:val="18"/>
                <w:szCs w:val="18"/>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C704AC" w:rsidRPr="00C704AC">
              <w:rPr>
                <w:rFonts w:ascii="Arial" w:hAnsi="Arial" w:cs="Arial"/>
                <w:kern w:val="2"/>
                <w:sz w:val="18"/>
                <w:szCs w:val="18"/>
              </w:rPr>
              <w:t xml:space="preserve">2 </w:t>
            </w:r>
            <w:r w:rsidR="00C704AC">
              <w:rPr>
                <w:rFonts w:ascii="Arial" w:hAnsi="Arial" w:cs="Arial"/>
                <w:kern w:val="2"/>
                <w:sz w:val="18"/>
                <w:szCs w:val="18"/>
              </w:rPr>
              <w:t>(dviejų) kalendorinių dienų</w:t>
            </w:r>
            <w:r>
              <w:rPr>
                <w:rFonts w:ascii="Arial" w:hAnsi="Arial" w:cs="Arial"/>
                <w:kern w:val="2"/>
                <w:sz w:val="18"/>
                <w:szCs w:val="18"/>
              </w:rPr>
              <w:t xml:space="preserve"> laikotarpiui.</w:t>
            </w:r>
          </w:p>
          <w:p w14:paraId="2F458E3C" w14:textId="6EBB8ED2" w:rsidR="00C65BF8" w:rsidRDefault="00C65BF8" w:rsidP="00F014E9">
            <w:pPr>
              <w:jc w:val="both"/>
              <w:rPr>
                <w:rFonts w:ascii="Arial" w:hAnsi="Arial" w:cs="Arial"/>
                <w:i/>
                <w:iCs/>
                <w:kern w:val="2"/>
                <w:sz w:val="18"/>
                <w:szCs w:val="18"/>
              </w:rPr>
            </w:pPr>
          </w:p>
        </w:tc>
      </w:tr>
      <w:tr w:rsidR="00C65BF8" w14:paraId="31A7BEEE" w14:textId="77777777" w:rsidTr="3E07940E">
        <w:trPr>
          <w:trHeight w:val="300"/>
        </w:trPr>
        <w:tc>
          <w:tcPr>
            <w:tcW w:w="2704" w:type="dxa"/>
            <w:gridSpan w:val="2"/>
          </w:tcPr>
          <w:p w14:paraId="17AAAC53" w14:textId="77777777" w:rsidR="00C65BF8" w:rsidRDefault="00C65BF8" w:rsidP="00F014E9">
            <w:pPr>
              <w:rPr>
                <w:rFonts w:ascii="Arial" w:hAnsi="Arial" w:cs="Arial"/>
                <w:b/>
                <w:bCs/>
                <w:kern w:val="2"/>
                <w:sz w:val="18"/>
                <w:szCs w:val="18"/>
              </w:rPr>
            </w:pPr>
            <w:r>
              <w:rPr>
                <w:rFonts w:ascii="Arial" w:hAnsi="Arial" w:cs="Arial"/>
                <w:b/>
                <w:bCs/>
                <w:kern w:val="2"/>
                <w:sz w:val="18"/>
                <w:szCs w:val="18"/>
              </w:rPr>
              <w:t>4.3. Užsakymų teikimo tvarka</w:t>
            </w:r>
          </w:p>
        </w:tc>
        <w:tc>
          <w:tcPr>
            <w:tcW w:w="6778" w:type="dxa"/>
          </w:tcPr>
          <w:p w14:paraId="5C9094C2" w14:textId="6B9DDB7F" w:rsidR="00C65BF8" w:rsidRDefault="6C836566" w:rsidP="00734008">
            <w:pPr>
              <w:jc w:val="both"/>
              <w:rPr>
                <w:rFonts w:ascii="Arial" w:hAnsi="Arial" w:cs="Arial"/>
                <w:kern w:val="2"/>
                <w:sz w:val="18"/>
                <w:szCs w:val="18"/>
              </w:rPr>
            </w:pPr>
            <w:r>
              <w:rPr>
                <w:rFonts w:ascii="Arial" w:hAnsi="Arial" w:cs="Arial"/>
                <w:kern w:val="2"/>
                <w:sz w:val="18"/>
                <w:szCs w:val="18"/>
              </w:rPr>
              <w:t xml:space="preserve">Užsakymai teikiami </w:t>
            </w:r>
            <w:r w:rsidRPr="00864728">
              <w:rPr>
                <w:rFonts w:ascii="Arial" w:hAnsi="Arial" w:cs="Arial"/>
                <w:color w:val="000000" w:themeColor="text1"/>
                <w:kern w:val="2"/>
                <w:sz w:val="18"/>
                <w:szCs w:val="18"/>
              </w:rPr>
              <w:t>Tiekėjo nurodytu elektroniniu paštu</w:t>
            </w:r>
            <w:r w:rsidRPr="00864728">
              <w:rPr>
                <w:rFonts w:ascii="Arial" w:hAnsi="Arial" w:cs="Arial"/>
                <w:i/>
                <w:iCs/>
                <w:color w:val="000000" w:themeColor="text1"/>
                <w:kern w:val="2"/>
                <w:sz w:val="18"/>
                <w:szCs w:val="18"/>
              </w:rPr>
              <w:t xml:space="preserve"> </w:t>
            </w:r>
            <w:r w:rsidRPr="00864728">
              <w:rPr>
                <w:rFonts w:ascii="Arial" w:hAnsi="Arial" w:cs="Arial"/>
                <w:color w:val="000000" w:themeColor="text1"/>
                <w:kern w:val="2"/>
                <w:sz w:val="18"/>
                <w:szCs w:val="18"/>
              </w:rPr>
              <w:t xml:space="preserve"> </w:t>
            </w:r>
            <w:r w:rsidRPr="659267CB">
              <w:rPr>
                <w:rFonts w:ascii="Arial" w:hAnsi="Arial" w:cs="Arial"/>
                <w:kern w:val="2"/>
                <w:sz w:val="18"/>
                <w:szCs w:val="18"/>
              </w:rPr>
              <w:t xml:space="preserve">ir laikomi gautais </w:t>
            </w:r>
            <w:r w:rsidR="290D574A" w:rsidRPr="3E07940E">
              <w:rPr>
                <w:rFonts w:ascii="Arial" w:hAnsi="Arial" w:cs="Arial"/>
                <w:kern w:val="2"/>
                <w:sz w:val="18"/>
                <w:szCs w:val="18"/>
              </w:rPr>
              <w:t xml:space="preserve">nedelsiant </w:t>
            </w:r>
            <w:r w:rsidRPr="659267CB">
              <w:rPr>
                <w:rFonts w:ascii="Arial" w:hAnsi="Arial" w:cs="Arial"/>
                <w:kern w:val="2"/>
                <w:sz w:val="18"/>
                <w:szCs w:val="18"/>
              </w:rPr>
              <w:t>nuo užsakymo pateikimo.</w:t>
            </w:r>
          </w:p>
        </w:tc>
      </w:tr>
      <w:tr w:rsidR="00C65BF8" w14:paraId="7D6FB623" w14:textId="77777777" w:rsidTr="3E07940E">
        <w:trPr>
          <w:trHeight w:val="300"/>
        </w:trPr>
        <w:tc>
          <w:tcPr>
            <w:tcW w:w="2704" w:type="dxa"/>
            <w:gridSpan w:val="2"/>
          </w:tcPr>
          <w:p w14:paraId="0B546BE2" w14:textId="608BA006" w:rsidR="00C65BF8" w:rsidRDefault="6C836566" w:rsidP="00F014E9">
            <w:pPr>
              <w:rPr>
                <w:rFonts w:ascii="Arial" w:hAnsi="Arial" w:cs="Arial"/>
                <w:b/>
                <w:bCs/>
                <w:kern w:val="2"/>
                <w:sz w:val="18"/>
                <w:szCs w:val="18"/>
              </w:rPr>
            </w:pPr>
            <w:r>
              <w:rPr>
                <w:rFonts w:ascii="Arial" w:hAnsi="Arial" w:cs="Arial"/>
                <w:b/>
                <w:bCs/>
                <w:kern w:val="2"/>
                <w:sz w:val="18"/>
                <w:szCs w:val="18"/>
              </w:rPr>
              <w:t xml:space="preserve">4.4. Dėl </w:t>
            </w:r>
            <w:r w:rsidR="76566C47">
              <w:rPr>
                <w:rFonts w:ascii="Arial" w:hAnsi="Arial" w:cs="Arial"/>
                <w:b/>
                <w:bCs/>
                <w:kern w:val="2"/>
                <w:sz w:val="18"/>
                <w:szCs w:val="18"/>
              </w:rPr>
              <w:t>minimalio</w:t>
            </w:r>
            <w:r>
              <w:rPr>
                <w:rFonts w:ascii="Arial" w:hAnsi="Arial" w:cs="Arial"/>
                <w:b/>
                <w:bCs/>
                <w:kern w:val="2"/>
                <w:sz w:val="18"/>
                <w:szCs w:val="18"/>
              </w:rPr>
              <w:t>s</w:t>
            </w:r>
            <w:r w:rsidR="2657B5D3">
              <w:rPr>
                <w:rFonts w:ascii="Arial" w:hAnsi="Arial" w:cs="Arial"/>
                <w:b/>
                <w:bCs/>
                <w:kern w:val="2"/>
                <w:sz w:val="18"/>
                <w:szCs w:val="18"/>
              </w:rPr>
              <w:t xml:space="preserve"> užsakymo</w:t>
            </w:r>
            <w:r>
              <w:rPr>
                <w:rFonts w:ascii="Arial" w:hAnsi="Arial" w:cs="Arial"/>
                <w:b/>
                <w:bCs/>
                <w:kern w:val="2"/>
                <w:sz w:val="18"/>
                <w:szCs w:val="18"/>
              </w:rPr>
              <w:t xml:space="preserve"> vertės/apimties</w:t>
            </w:r>
          </w:p>
        </w:tc>
        <w:tc>
          <w:tcPr>
            <w:tcW w:w="6778" w:type="dxa"/>
          </w:tcPr>
          <w:p w14:paraId="40BB7227" w14:textId="77777777" w:rsidR="00C65BF8" w:rsidRDefault="00C65BF8" w:rsidP="00F014E9">
            <w:pPr>
              <w:rPr>
                <w:rFonts w:ascii="Arial" w:hAnsi="Arial" w:cs="Arial"/>
                <w:kern w:val="2"/>
                <w:sz w:val="18"/>
                <w:szCs w:val="18"/>
              </w:rPr>
            </w:pPr>
            <w:r>
              <w:rPr>
                <w:rFonts w:ascii="Arial" w:hAnsi="Arial" w:cs="Arial"/>
                <w:kern w:val="2"/>
                <w:sz w:val="18"/>
                <w:szCs w:val="18"/>
              </w:rPr>
              <w:t>Netaikoma</w:t>
            </w:r>
          </w:p>
          <w:p w14:paraId="7169A870" w14:textId="38650889" w:rsidR="00C65BF8" w:rsidRDefault="00C65BF8" w:rsidP="00F014E9">
            <w:pPr>
              <w:rPr>
                <w:rFonts w:ascii="Arial" w:hAnsi="Arial" w:cs="Arial"/>
                <w:kern w:val="2"/>
                <w:sz w:val="18"/>
                <w:szCs w:val="18"/>
              </w:rPr>
            </w:pPr>
          </w:p>
        </w:tc>
      </w:tr>
      <w:tr w:rsidR="00C65BF8" w14:paraId="2D4649C7" w14:textId="77777777" w:rsidTr="3E07940E">
        <w:trPr>
          <w:trHeight w:val="300"/>
        </w:trPr>
        <w:tc>
          <w:tcPr>
            <w:tcW w:w="2704" w:type="dxa"/>
            <w:gridSpan w:val="2"/>
          </w:tcPr>
          <w:p w14:paraId="41AB5AD2" w14:textId="77777777" w:rsidR="00C65BF8" w:rsidRDefault="00C65BF8" w:rsidP="00F014E9">
            <w:pPr>
              <w:rPr>
                <w:rFonts w:ascii="Arial" w:hAnsi="Arial" w:cs="Arial"/>
                <w:b/>
                <w:bCs/>
                <w:kern w:val="2"/>
                <w:sz w:val="18"/>
                <w:szCs w:val="18"/>
              </w:rPr>
            </w:pPr>
            <w:r>
              <w:rPr>
                <w:rFonts w:ascii="Arial" w:hAnsi="Arial" w:cs="Arial"/>
                <w:b/>
                <w:bCs/>
                <w:kern w:val="2"/>
                <w:sz w:val="18"/>
                <w:szCs w:val="18"/>
              </w:rPr>
              <w:t xml:space="preserve">4.5. Kartu su Prekėmis pateikiami dokumentai </w:t>
            </w:r>
          </w:p>
        </w:tc>
        <w:tc>
          <w:tcPr>
            <w:tcW w:w="6778" w:type="dxa"/>
          </w:tcPr>
          <w:p w14:paraId="6F69148D" w14:textId="52923719" w:rsidR="00C65BF8" w:rsidRDefault="6C836566" w:rsidP="00734008">
            <w:pPr>
              <w:jc w:val="both"/>
              <w:rPr>
                <w:rFonts w:ascii="Arial" w:hAnsi="Arial" w:cs="Arial"/>
                <w:kern w:val="2"/>
                <w:sz w:val="18"/>
                <w:szCs w:val="18"/>
              </w:rPr>
            </w:pPr>
            <w:r>
              <w:rPr>
                <w:rFonts w:ascii="Arial" w:hAnsi="Arial" w:cs="Arial"/>
                <w:kern w:val="2"/>
                <w:sz w:val="18"/>
                <w:szCs w:val="18"/>
              </w:rPr>
              <w:t>Kartu su Prekėmis pateikiami dokumentai</w:t>
            </w:r>
            <w:r w:rsidR="00C07926">
              <w:rPr>
                <w:rFonts w:ascii="Arial" w:hAnsi="Arial" w:cs="Arial"/>
                <w:kern w:val="2"/>
                <w:sz w:val="18"/>
                <w:szCs w:val="18"/>
              </w:rPr>
              <w:t xml:space="preserve"> nurodyti Techninėje specifikacijoje.</w:t>
            </w:r>
            <w:r>
              <w:rPr>
                <w:rFonts w:ascii="Arial" w:hAnsi="Arial" w:cs="Arial"/>
                <w:kern w:val="2"/>
                <w:sz w:val="18"/>
                <w:szCs w:val="18"/>
              </w:rPr>
              <w:t xml:space="preserve"> Tiekėjui nepateikus nurodytų dokumentų, laikoma, kad Prekės neatitinka Sutartyje nustatytų reikalavimų.</w:t>
            </w:r>
          </w:p>
        </w:tc>
      </w:tr>
      <w:tr w:rsidR="00C65BF8" w14:paraId="34D5C68B" w14:textId="77777777" w:rsidTr="3E07940E">
        <w:trPr>
          <w:trHeight w:val="300"/>
        </w:trPr>
        <w:tc>
          <w:tcPr>
            <w:tcW w:w="9482" w:type="dxa"/>
            <w:gridSpan w:val="3"/>
          </w:tcPr>
          <w:p w14:paraId="7C892823" w14:textId="77777777" w:rsidR="00C65BF8" w:rsidRDefault="00C65BF8" w:rsidP="00F014E9">
            <w:pPr>
              <w:jc w:val="center"/>
              <w:rPr>
                <w:rFonts w:ascii="Arial" w:hAnsi="Arial" w:cs="Arial"/>
                <w:b/>
                <w:bCs/>
                <w:kern w:val="2"/>
                <w:sz w:val="18"/>
                <w:szCs w:val="18"/>
              </w:rPr>
            </w:pPr>
            <w:r>
              <w:rPr>
                <w:rFonts w:ascii="Arial" w:hAnsi="Arial" w:cs="Arial"/>
                <w:b/>
                <w:bCs/>
                <w:kern w:val="2"/>
                <w:sz w:val="18"/>
                <w:szCs w:val="18"/>
              </w:rPr>
              <w:t>5. SUTARTIES KAINA IR ATSISKAITYMO TVARKA</w:t>
            </w:r>
          </w:p>
        </w:tc>
      </w:tr>
      <w:tr w:rsidR="00C65BF8" w14:paraId="73BEB34D" w14:textId="77777777" w:rsidTr="3E07940E">
        <w:trPr>
          <w:trHeight w:val="300"/>
        </w:trPr>
        <w:tc>
          <w:tcPr>
            <w:tcW w:w="2704" w:type="dxa"/>
            <w:gridSpan w:val="2"/>
          </w:tcPr>
          <w:p w14:paraId="082E97D8" w14:textId="77777777" w:rsidR="00C65BF8" w:rsidRDefault="00C65BF8" w:rsidP="00F014E9">
            <w:pPr>
              <w:rPr>
                <w:rFonts w:ascii="Arial" w:hAnsi="Arial" w:cs="Arial"/>
                <w:b/>
                <w:bCs/>
                <w:kern w:val="2"/>
                <w:sz w:val="18"/>
                <w:szCs w:val="18"/>
              </w:rPr>
            </w:pPr>
            <w:r>
              <w:rPr>
                <w:rFonts w:ascii="Arial" w:hAnsi="Arial" w:cs="Arial"/>
                <w:b/>
                <w:bCs/>
                <w:kern w:val="2"/>
                <w:sz w:val="18"/>
                <w:szCs w:val="18"/>
              </w:rPr>
              <w:t>5.1. Sutarčiai taikomas kainos apskaičiavimo būdas</w:t>
            </w:r>
          </w:p>
        </w:tc>
        <w:tc>
          <w:tcPr>
            <w:tcW w:w="6778" w:type="dxa"/>
          </w:tcPr>
          <w:p w14:paraId="47F5DA71" w14:textId="49005A95" w:rsidR="00C65BF8" w:rsidRDefault="00C65BF8" w:rsidP="00F014E9">
            <w:pPr>
              <w:rPr>
                <w:rFonts w:ascii="Arial" w:hAnsi="Arial" w:cs="Arial"/>
                <w:kern w:val="2"/>
                <w:sz w:val="18"/>
                <w:szCs w:val="18"/>
              </w:rPr>
            </w:pPr>
            <w:r>
              <w:rPr>
                <w:rFonts w:ascii="Arial" w:hAnsi="Arial" w:cs="Arial"/>
                <w:kern w:val="2"/>
                <w:sz w:val="18"/>
                <w:szCs w:val="18"/>
              </w:rPr>
              <w:t>Fiksuoto įkainio kainodara</w:t>
            </w:r>
          </w:p>
          <w:p w14:paraId="1F0090C6" w14:textId="19947B3F" w:rsidR="00C65BF8" w:rsidRDefault="00C65BF8" w:rsidP="00F014E9">
            <w:pPr>
              <w:rPr>
                <w:rFonts w:ascii="Arial" w:hAnsi="Arial" w:cs="Arial"/>
                <w:i/>
                <w:color w:val="4472C4"/>
                <w:kern w:val="2"/>
                <w:sz w:val="18"/>
                <w:szCs w:val="18"/>
              </w:rPr>
            </w:pPr>
          </w:p>
        </w:tc>
      </w:tr>
      <w:tr w:rsidR="00C65BF8" w14:paraId="3C9EC0C7" w14:textId="77777777" w:rsidTr="3E07940E">
        <w:trPr>
          <w:trHeight w:val="300"/>
        </w:trPr>
        <w:tc>
          <w:tcPr>
            <w:tcW w:w="2704" w:type="dxa"/>
            <w:gridSpan w:val="2"/>
          </w:tcPr>
          <w:p w14:paraId="2E2EB573" w14:textId="77777777" w:rsidR="00C65BF8" w:rsidRDefault="00C65BF8" w:rsidP="00F014E9">
            <w:pPr>
              <w:rPr>
                <w:rFonts w:ascii="Arial" w:hAnsi="Arial" w:cs="Arial"/>
                <w:b/>
                <w:bCs/>
                <w:kern w:val="2"/>
                <w:sz w:val="18"/>
                <w:szCs w:val="18"/>
              </w:rPr>
            </w:pPr>
            <w:r>
              <w:rPr>
                <w:rFonts w:ascii="Arial" w:hAnsi="Arial" w:cs="Arial"/>
                <w:b/>
                <w:bCs/>
                <w:kern w:val="2"/>
                <w:sz w:val="18"/>
                <w:szCs w:val="18"/>
              </w:rPr>
              <w:t xml:space="preserve">5.2. Pradinės Sutarties vertė ir Sutarties kaina, kai taikoma </w:t>
            </w:r>
            <w:r>
              <w:rPr>
                <w:rFonts w:ascii="Arial" w:hAnsi="Arial" w:cs="Arial"/>
                <w:b/>
                <w:bCs/>
                <w:kern w:val="2"/>
                <w:sz w:val="18"/>
                <w:szCs w:val="18"/>
                <w:u w:val="single"/>
              </w:rPr>
              <w:t>fiksuoto įkainio</w:t>
            </w:r>
            <w:r>
              <w:rPr>
                <w:rFonts w:ascii="Arial" w:hAnsi="Arial" w:cs="Arial"/>
                <w:b/>
                <w:bCs/>
                <w:kern w:val="2"/>
                <w:sz w:val="18"/>
                <w:szCs w:val="18"/>
              </w:rPr>
              <w:t xml:space="preserve"> kainodara</w:t>
            </w:r>
          </w:p>
          <w:p w14:paraId="50F3C5FB" w14:textId="77777777" w:rsidR="00C65BF8" w:rsidRDefault="00C65BF8" w:rsidP="00F014E9">
            <w:pPr>
              <w:rPr>
                <w:rFonts w:ascii="Arial" w:hAnsi="Arial" w:cs="Arial"/>
                <w:b/>
                <w:bCs/>
                <w:kern w:val="2"/>
                <w:sz w:val="18"/>
                <w:szCs w:val="18"/>
              </w:rPr>
            </w:pPr>
          </w:p>
          <w:p w14:paraId="32FF19C8" w14:textId="77777777" w:rsidR="00C65BF8" w:rsidRDefault="00C65BF8" w:rsidP="00F014E9">
            <w:pPr>
              <w:rPr>
                <w:rFonts w:ascii="Arial" w:hAnsi="Arial" w:cs="Arial"/>
                <w:b/>
                <w:bCs/>
                <w:kern w:val="2"/>
                <w:sz w:val="18"/>
                <w:szCs w:val="18"/>
              </w:rPr>
            </w:pPr>
          </w:p>
          <w:p w14:paraId="7F8CE133" w14:textId="77777777" w:rsidR="00C65BF8" w:rsidRDefault="00C65BF8" w:rsidP="00F014E9">
            <w:pPr>
              <w:rPr>
                <w:rFonts w:ascii="Arial" w:hAnsi="Arial" w:cs="Arial"/>
                <w:b/>
                <w:bCs/>
                <w:kern w:val="2"/>
                <w:sz w:val="18"/>
                <w:szCs w:val="18"/>
              </w:rPr>
            </w:pPr>
          </w:p>
          <w:p w14:paraId="5AA84FAC" w14:textId="77777777" w:rsidR="00C65BF8" w:rsidRDefault="00C65BF8" w:rsidP="00F014E9">
            <w:pPr>
              <w:rPr>
                <w:rFonts w:ascii="Arial" w:hAnsi="Arial" w:cs="Arial"/>
                <w:b/>
                <w:bCs/>
                <w:kern w:val="2"/>
                <w:sz w:val="18"/>
                <w:szCs w:val="18"/>
              </w:rPr>
            </w:pPr>
          </w:p>
          <w:p w14:paraId="060553ED" w14:textId="77777777" w:rsidR="00C65BF8" w:rsidRDefault="00C65BF8" w:rsidP="00F014E9">
            <w:pPr>
              <w:rPr>
                <w:rFonts w:ascii="Arial" w:hAnsi="Arial" w:cs="Arial"/>
                <w:b/>
                <w:bCs/>
                <w:kern w:val="2"/>
                <w:sz w:val="18"/>
                <w:szCs w:val="18"/>
              </w:rPr>
            </w:pPr>
          </w:p>
          <w:p w14:paraId="157167CB" w14:textId="77777777" w:rsidR="00C65BF8" w:rsidRDefault="00C65BF8" w:rsidP="00F014E9">
            <w:pPr>
              <w:rPr>
                <w:rFonts w:ascii="Arial" w:hAnsi="Arial" w:cs="Arial"/>
                <w:b/>
                <w:bCs/>
                <w:kern w:val="2"/>
                <w:sz w:val="18"/>
                <w:szCs w:val="18"/>
              </w:rPr>
            </w:pPr>
          </w:p>
          <w:p w14:paraId="3AA78F2B" w14:textId="77777777" w:rsidR="00C65BF8" w:rsidRDefault="00C65BF8" w:rsidP="00F014E9">
            <w:pPr>
              <w:rPr>
                <w:rFonts w:ascii="Arial" w:hAnsi="Arial" w:cs="Arial"/>
                <w:b/>
                <w:bCs/>
                <w:kern w:val="2"/>
                <w:sz w:val="18"/>
                <w:szCs w:val="18"/>
              </w:rPr>
            </w:pPr>
          </w:p>
          <w:p w14:paraId="1CB541F2" w14:textId="77777777" w:rsidR="00C65BF8" w:rsidRDefault="00C65BF8" w:rsidP="00F014E9">
            <w:pPr>
              <w:rPr>
                <w:rFonts w:ascii="Arial" w:hAnsi="Arial" w:cs="Arial"/>
                <w:b/>
                <w:bCs/>
                <w:kern w:val="2"/>
                <w:sz w:val="18"/>
                <w:szCs w:val="18"/>
              </w:rPr>
            </w:pPr>
          </w:p>
          <w:p w14:paraId="2705B866" w14:textId="77777777" w:rsidR="00C65BF8" w:rsidRDefault="00C65BF8" w:rsidP="00E526C6">
            <w:pPr>
              <w:jc w:val="both"/>
              <w:rPr>
                <w:rFonts w:ascii="Arial" w:hAnsi="Arial" w:cs="Arial"/>
                <w:b/>
                <w:bCs/>
                <w:kern w:val="2"/>
                <w:sz w:val="18"/>
                <w:szCs w:val="18"/>
              </w:rPr>
            </w:pPr>
          </w:p>
        </w:tc>
        <w:tc>
          <w:tcPr>
            <w:tcW w:w="6778" w:type="dxa"/>
          </w:tcPr>
          <w:p w14:paraId="22401039" w14:textId="0AB3CA25" w:rsidR="00C65BF8" w:rsidRPr="00697A1A" w:rsidRDefault="00C65BF8" w:rsidP="00D43AAD">
            <w:pPr>
              <w:jc w:val="both"/>
              <w:rPr>
                <w:rFonts w:ascii="Arial" w:hAnsi="Arial" w:cs="Arial"/>
                <w:kern w:val="2"/>
                <w:sz w:val="18"/>
                <w:szCs w:val="18"/>
              </w:rPr>
            </w:pPr>
            <w:r w:rsidRPr="00697A1A">
              <w:rPr>
                <w:rFonts w:ascii="Arial" w:hAnsi="Arial" w:cs="Arial"/>
                <w:kern w:val="2"/>
                <w:sz w:val="18"/>
                <w:szCs w:val="18"/>
              </w:rPr>
              <w:t xml:space="preserve">Pradinės Sutarties vertė yra </w:t>
            </w:r>
            <w:r w:rsidR="00D72AE4" w:rsidRPr="00697A1A">
              <w:rPr>
                <w:rFonts w:ascii="Arial" w:hAnsi="Arial" w:cs="Arial"/>
                <w:kern w:val="2"/>
                <w:sz w:val="18"/>
                <w:szCs w:val="18"/>
                <w:highlight w:val="lightGray"/>
              </w:rPr>
              <w:t xml:space="preserve">60 000,00 </w:t>
            </w:r>
            <w:r w:rsidRPr="00697A1A">
              <w:rPr>
                <w:rFonts w:ascii="Arial" w:hAnsi="Arial" w:cs="Arial"/>
                <w:kern w:val="2"/>
                <w:sz w:val="18"/>
                <w:szCs w:val="18"/>
                <w:highlight w:val="lightGray"/>
              </w:rPr>
              <w:t>Eur</w:t>
            </w:r>
            <w:r w:rsidRPr="00697A1A">
              <w:rPr>
                <w:rFonts w:ascii="Arial" w:hAnsi="Arial" w:cs="Arial"/>
                <w:kern w:val="2"/>
                <w:sz w:val="18"/>
                <w:szCs w:val="18"/>
              </w:rPr>
              <w:t xml:space="preserve">, </w:t>
            </w:r>
            <w:r w:rsidRPr="00697A1A">
              <w:rPr>
                <w:rFonts w:ascii="Arial" w:hAnsi="Arial" w:cs="Arial"/>
                <w:color w:val="4472C4"/>
                <w:kern w:val="2"/>
                <w:sz w:val="18"/>
                <w:szCs w:val="18"/>
              </w:rPr>
              <w:t>(</w:t>
            </w:r>
            <w:r w:rsidRPr="00697A1A">
              <w:rPr>
                <w:rFonts w:ascii="Arial" w:hAnsi="Arial" w:cs="Arial"/>
                <w:i/>
                <w:iCs/>
                <w:color w:val="4472C4"/>
                <w:kern w:val="2"/>
                <w:sz w:val="18"/>
                <w:szCs w:val="18"/>
              </w:rPr>
              <w:t>nurodyti sumą žodžiais</w:t>
            </w:r>
            <w:r w:rsidRPr="00697A1A">
              <w:rPr>
                <w:rFonts w:ascii="Arial" w:hAnsi="Arial" w:cs="Arial"/>
                <w:color w:val="4472C4"/>
                <w:kern w:val="2"/>
                <w:sz w:val="18"/>
                <w:szCs w:val="18"/>
              </w:rPr>
              <w:t>)</w:t>
            </w:r>
            <w:r w:rsidRPr="00697A1A">
              <w:rPr>
                <w:rFonts w:ascii="Arial" w:hAnsi="Arial" w:cs="Arial"/>
                <w:kern w:val="2"/>
                <w:sz w:val="18"/>
                <w:szCs w:val="18"/>
              </w:rPr>
              <w:t xml:space="preserve"> be PVM. </w:t>
            </w:r>
          </w:p>
          <w:p w14:paraId="0587BFC9" w14:textId="0017F540" w:rsidR="00697A1A" w:rsidRPr="00697A1A" w:rsidRDefault="00697A1A" w:rsidP="00697A1A">
            <w:pPr>
              <w:spacing w:after="60"/>
              <w:jc w:val="both"/>
              <w:textAlignment w:val="baseline"/>
              <w:rPr>
                <w:rFonts w:ascii="Arial" w:hAnsi="Arial" w:cs="Arial"/>
                <w:sz w:val="18"/>
                <w:szCs w:val="18"/>
                <w:lang w:eastAsia="en-GB"/>
              </w:rPr>
            </w:pPr>
            <w:proofErr w:type="spellStart"/>
            <w:r>
              <w:rPr>
                <w:rFonts w:ascii="Arial" w:hAnsi="Arial" w:cs="Arial"/>
                <w:sz w:val="18"/>
                <w:szCs w:val="18"/>
                <w:lang w:eastAsia="en-GB"/>
              </w:rPr>
              <w:t>t.y</w:t>
            </w:r>
            <w:proofErr w:type="spellEnd"/>
            <w:r>
              <w:rPr>
                <w:rFonts w:ascii="Arial" w:hAnsi="Arial" w:cs="Arial"/>
                <w:sz w:val="18"/>
                <w:szCs w:val="18"/>
                <w:lang w:eastAsia="en-GB"/>
              </w:rPr>
              <w:t xml:space="preserve">. </w:t>
            </w:r>
            <w:r w:rsidR="00914D94">
              <w:rPr>
                <w:rFonts w:ascii="Arial" w:hAnsi="Arial" w:cs="Arial"/>
                <w:sz w:val="18"/>
                <w:szCs w:val="18"/>
                <w:lang w:eastAsia="en-GB"/>
              </w:rPr>
              <w:t xml:space="preserve">Sutarties vertė </w:t>
            </w:r>
            <w:r w:rsidRPr="00697A1A">
              <w:rPr>
                <w:rFonts w:ascii="Arial" w:hAnsi="Arial" w:cs="Arial"/>
                <w:sz w:val="18"/>
                <w:szCs w:val="18"/>
                <w:lang w:eastAsia="en-GB"/>
              </w:rPr>
              <w:t>1 pirkimo objekto dalis: 20</w:t>
            </w:r>
            <w:r w:rsidR="00D70746">
              <w:rPr>
                <w:rFonts w:ascii="Arial" w:hAnsi="Arial" w:cs="Arial"/>
                <w:sz w:val="18"/>
                <w:szCs w:val="18"/>
                <w:lang w:eastAsia="en-GB"/>
              </w:rPr>
              <w:t> </w:t>
            </w:r>
            <w:r w:rsidRPr="00697A1A">
              <w:rPr>
                <w:rFonts w:ascii="Arial" w:hAnsi="Arial" w:cs="Arial"/>
                <w:sz w:val="18"/>
                <w:szCs w:val="18"/>
                <w:lang w:eastAsia="en-GB"/>
              </w:rPr>
              <w:t>000</w:t>
            </w:r>
            <w:r w:rsidR="00D70746">
              <w:rPr>
                <w:rFonts w:ascii="Arial" w:hAnsi="Arial" w:cs="Arial"/>
                <w:sz w:val="18"/>
                <w:szCs w:val="18"/>
                <w:lang w:eastAsia="en-GB"/>
              </w:rPr>
              <w:t xml:space="preserve"> </w:t>
            </w:r>
            <w:r w:rsidRPr="00697A1A">
              <w:rPr>
                <w:rFonts w:ascii="Arial" w:hAnsi="Arial" w:cs="Arial"/>
                <w:sz w:val="18"/>
                <w:szCs w:val="18"/>
                <w:lang w:eastAsia="en-GB"/>
              </w:rPr>
              <w:t>EUR be PVM</w:t>
            </w:r>
            <w:r w:rsidR="00B97055">
              <w:rPr>
                <w:rFonts w:ascii="Arial" w:hAnsi="Arial" w:cs="Arial"/>
                <w:sz w:val="18"/>
                <w:szCs w:val="18"/>
                <w:lang w:eastAsia="en-GB"/>
              </w:rPr>
              <w:t xml:space="preserve"> ir </w:t>
            </w:r>
            <w:r w:rsidR="00914D94">
              <w:rPr>
                <w:rFonts w:ascii="Arial" w:hAnsi="Arial" w:cs="Arial"/>
                <w:sz w:val="18"/>
                <w:szCs w:val="18"/>
                <w:lang w:eastAsia="en-GB"/>
              </w:rPr>
              <w:t xml:space="preserve">sutarties vertė </w:t>
            </w:r>
            <w:r w:rsidRPr="00697A1A">
              <w:rPr>
                <w:rFonts w:ascii="Arial" w:hAnsi="Arial" w:cs="Arial"/>
                <w:sz w:val="18"/>
                <w:szCs w:val="18"/>
                <w:lang w:eastAsia="en-GB"/>
              </w:rPr>
              <w:t>2 pirkimo objekto dalis: 40 000 EUR be PVM;</w:t>
            </w:r>
          </w:p>
          <w:p w14:paraId="7F7B4719" w14:textId="77777777" w:rsidR="00D72AE4" w:rsidRDefault="00D72AE4" w:rsidP="00D43AAD">
            <w:pPr>
              <w:jc w:val="both"/>
              <w:rPr>
                <w:rFonts w:ascii="Arial" w:hAnsi="Arial" w:cs="Arial"/>
                <w:kern w:val="2"/>
                <w:sz w:val="18"/>
                <w:szCs w:val="18"/>
              </w:rPr>
            </w:pPr>
          </w:p>
          <w:p w14:paraId="0EBB0FC2" w14:textId="2E5EA20B" w:rsidR="00C65BF8" w:rsidRDefault="00C65BF8" w:rsidP="00D43AAD">
            <w:pPr>
              <w:jc w:val="both"/>
              <w:rPr>
                <w:rFonts w:ascii="Arial" w:hAnsi="Arial" w:cs="Arial"/>
                <w:kern w:val="2"/>
                <w:sz w:val="18"/>
                <w:szCs w:val="18"/>
              </w:rPr>
            </w:pPr>
            <w:r>
              <w:rPr>
                <w:rFonts w:ascii="Arial" w:hAnsi="Arial" w:cs="Arial"/>
                <w:kern w:val="2"/>
                <w:sz w:val="18"/>
                <w:szCs w:val="18"/>
              </w:rPr>
              <w:t xml:space="preserve">PVM sudaro </w:t>
            </w:r>
            <w:r>
              <w:rPr>
                <w:rFonts w:ascii="Arial" w:hAnsi="Arial" w:cs="Arial"/>
                <w:i/>
                <w:iCs/>
                <w:color w:val="4472C4"/>
                <w:kern w:val="2"/>
                <w:sz w:val="18"/>
                <w:szCs w:val="18"/>
              </w:rPr>
              <w:t>(nurodyti sumą skaičiais)</w:t>
            </w:r>
            <w:r>
              <w:rPr>
                <w:rFonts w:ascii="Arial" w:hAnsi="Arial" w:cs="Arial"/>
                <w:kern w:val="2"/>
                <w:sz w:val="18"/>
                <w:szCs w:val="18"/>
              </w:rPr>
              <w:t xml:space="preserve"> Eur, </w:t>
            </w:r>
            <w:r>
              <w:rPr>
                <w:rFonts w:ascii="Arial" w:hAnsi="Arial" w:cs="Arial"/>
                <w:color w:val="4472C4"/>
                <w:kern w:val="2"/>
                <w:sz w:val="18"/>
                <w:szCs w:val="18"/>
              </w:rPr>
              <w:t>(</w:t>
            </w:r>
            <w:r>
              <w:rPr>
                <w:rFonts w:ascii="Arial" w:hAnsi="Arial" w:cs="Arial"/>
                <w:i/>
                <w:iCs/>
                <w:color w:val="4472C4"/>
                <w:kern w:val="2"/>
                <w:sz w:val="18"/>
                <w:szCs w:val="18"/>
              </w:rPr>
              <w:t>nurodyti sumą žodžiais</w:t>
            </w:r>
            <w:r>
              <w:rPr>
                <w:rFonts w:ascii="Arial" w:hAnsi="Arial" w:cs="Arial"/>
                <w:color w:val="4472C4"/>
                <w:kern w:val="2"/>
                <w:sz w:val="18"/>
                <w:szCs w:val="18"/>
              </w:rPr>
              <w:t>)</w:t>
            </w:r>
            <w:r>
              <w:rPr>
                <w:rFonts w:ascii="Arial" w:hAnsi="Arial" w:cs="Arial"/>
                <w:kern w:val="2"/>
                <w:sz w:val="18"/>
                <w:szCs w:val="18"/>
              </w:rPr>
              <w:t>.</w:t>
            </w:r>
          </w:p>
          <w:p w14:paraId="39585008" w14:textId="77777777" w:rsidR="00C65BF8" w:rsidRDefault="00C65BF8" w:rsidP="00D43AAD">
            <w:pPr>
              <w:jc w:val="both"/>
              <w:rPr>
                <w:rFonts w:ascii="Arial" w:hAnsi="Arial" w:cs="Arial"/>
                <w:kern w:val="2"/>
                <w:sz w:val="18"/>
                <w:szCs w:val="18"/>
              </w:rPr>
            </w:pPr>
            <w:r>
              <w:rPr>
                <w:rFonts w:ascii="Arial" w:hAnsi="Arial" w:cs="Arial"/>
                <w:kern w:val="2"/>
                <w:sz w:val="18"/>
                <w:szCs w:val="18"/>
              </w:rPr>
              <w:t xml:space="preserve">Sutarties kaina yra </w:t>
            </w:r>
            <w:r>
              <w:rPr>
                <w:rFonts w:ascii="Arial" w:hAnsi="Arial" w:cs="Arial"/>
                <w:i/>
                <w:iCs/>
                <w:color w:val="4472C4"/>
                <w:kern w:val="2"/>
                <w:sz w:val="18"/>
                <w:szCs w:val="18"/>
              </w:rPr>
              <w:t>(nurodyti sumą skaičiais)</w:t>
            </w:r>
            <w:r>
              <w:rPr>
                <w:rFonts w:ascii="Arial" w:hAnsi="Arial" w:cs="Arial"/>
                <w:kern w:val="2"/>
                <w:sz w:val="18"/>
                <w:szCs w:val="18"/>
              </w:rPr>
              <w:t xml:space="preserve"> Eur, </w:t>
            </w:r>
            <w:r>
              <w:rPr>
                <w:rFonts w:ascii="Arial" w:hAnsi="Arial" w:cs="Arial"/>
                <w:i/>
                <w:iCs/>
                <w:color w:val="4472C4"/>
                <w:kern w:val="2"/>
                <w:sz w:val="18"/>
                <w:szCs w:val="18"/>
              </w:rPr>
              <w:t>(nurodyti sumą žodžiais)</w:t>
            </w:r>
            <w:r>
              <w:rPr>
                <w:rFonts w:ascii="Arial" w:hAnsi="Arial" w:cs="Arial"/>
                <w:kern w:val="2"/>
                <w:sz w:val="18"/>
                <w:szCs w:val="18"/>
              </w:rPr>
              <w:t xml:space="preserve"> Eur su PVM.</w:t>
            </w:r>
          </w:p>
          <w:p w14:paraId="0C03127C" w14:textId="77777777" w:rsidR="00C65BF8" w:rsidRDefault="00C65BF8" w:rsidP="00D43AAD">
            <w:pPr>
              <w:jc w:val="both"/>
              <w:rPr>
                <w:rFonts w:ascii="Arial" w:hAnsi="Arial" w:cs="Arial"/>
                <w:kern w:val="2"/>
                <w:sz w:val="18"/>
                <w:szCs w:val="18"/>
              </w:rPr>
            </w:pPr>
          </w:p>
          <w:p w14:paraId="6C20AD21" w14:textId="6F94B932" w:rsidR="00C65BF8" w:rsidRPr="00D43AAD" w:rsidRDefault="00C65BF8" w:rsidP="00D43AAD">
            <w:pPr>
              <w:jc w:val="both"/>
              <w:rPr>
                <w:rFonts w:ascii="Arial" w:hAnsi="Arial" w:cs="Arial"/>
                <w:color w:val="000000"/>
                <w:kern w:val="2"/>
                <w:sz w:val="18"/>
                <w:szCs w:val="18"/>
              </w:rPr>
            </w:pPr>
            <w:r>
              <w:rPr>
                <w:rFonts w:ascii="Arial" w:hAnsi="Arial" w:cs="Arial"/>
                <w:color w:val="000000"/>
                <w:kern w:val="2"/>
                <w:sz w:val="18"/>
                <w:szCs w:val="18"/>
              </w:rPr>
              <w:t>Šioje Sutartyje Pradinės Sutarties vertė yra lygi </w:t>
            </w:r>
            <w:r>
              <w:rPr>
                <w:rFonts w:ascii="Arial" w:hAnsi="Arial" w:cs="Arial"/>
                <w:b/>
                <w:bCs/>
                <w:color w:val="000000"/>
                <w:kern w:val="2"/>
                <w:sz w:val="18"/>
                <w:szCs w:val="18"/>
              </w:rPr>
              <w:t>maksimaliai pirkimui skirtai lėšų sumai be PVM</w:t>
            </w:r>
            <w:r>
              <w:rPr>
                <w:rFonts w:ascii="Arial" w:hAnsi="Arial" w:cs="Arial"/>
                <w:color w:val="000000"/>
                <w:kern w:val="2"/>
                <w:sz w:val="18"/>
                <w:szCs w:val="18"/>
              </w:rPr>
              <w:t> pirkimo dokumentuose ir Sutartyje nurodytų Prekių įsigijimui Tiekėjo pasiūlyme nurodytais įkainiais be PVM.</w:t>
            </w:r>
            <w:r w:rsidRPr="00D31A38">
              <w:rPr>
                <w:rFonts w:ascii="Arial" w:hAnsi="Arial" w:cs="Arial"/>
                <w:kern w:val="2"/>
                <w:sz w:val="18"/>
                <w:szCs w:val="18"/>
              </w:rPr>
              <w:t xml:space="preserve"> </w:t>
            </w:r>
            <w:r>
              <w:rPr>
                <w:rFonts w:ascii="Arial" w:hAnsi="Arial" w:cs="Arial"/>
                <w:color w:val="000000"/>
                <w:kern w:val="2"/>
                <w:sz w:val="18"/>
                <w:szCs w:val="18"/>
              </w:rPr>
              <w:t>Pirkėjas perka Prekes pagal poreikį Sutartyje arba jos priede Nr</w:t>
            </w:r>
            <w:r w:rsidR="00D43AAD">
              <w:rPr>
                <w:rFonts w:ascii="Arial" w:hAnsi="Arial" w:cs="Arial"/>
                <w:color w:val="000000"/>
                <w:kern w:val="2"/>
                <w:sz w:val="18"/>
                <w:szCs w:val="18"/>
              </w:rPr>
              <w:t>.</w:t>
            </w:r>
            <w:r w:rsidR="00D43AAD" w:rsidRPr="00D43AAD">
              <w:rPr>
                <w:rFonts w:ascii="Arial" w:hAnsi="Arial" w:cs="Arial"/>
                <w:color w:val="000000"/>
                <w:kern w:val="2"/>
                <w:sz w:val="18"/>
                <w:szCs w:val="18"/>
              </w:rPr>
              <w:t xml:space="preserve">1 </w:t>
            </w:r>
            <w:r>
              <w:rPr>
                <w:rFonts w:ascii="Arial" w:hAnsi="Arial" w:cs="Arial"/>
                <w:color w:val="000000"/>
                <w:kern w:val="2"/>
                <w:sz w:val="18"/>
                <w:szCs w:val="18"/>
              </w:rPr>
              <w:t xml:space="preserve"> nurodytais įkainiais, neviršijant bendros Sutarties kainos. Sutartyje arba jos priede Nr. </w:t>
            </w:r>
            <w:r w:rsidR="00D43AAD">
              <w:rPr>
                <w:rFonts w:ascii="Arial" w:hAnsi="Arial" w:cs="Arial"/>
                <w:color w:val="000000"/>
                <w:kern w:val="2"/>
                <w:sz w:val="18"/>
                <w:szCs w:val="18"/>
              </w:rPr>
              <w:t>1</w:t>
            </w:r>
            <w:r>
              <w:rPr>
                <w:rFonts w:ascii="Arial" w:hAnsi="Arial" w:cs="Arial"/>
                <w:color w:val="000000"/>
                <w:kern w:val="2"/>
                <w:sz w:val="18"/>
                <w:szCs w:val="18"/>
              </w:rPr>
              <w:t xml:space="preserve"> atskirose eilutėse nurodytas Prekių kiekis gali būti keičiamas (didėti ar mažėti).</w:t>
            </w:r>
          </w:p>
        </w:tc>
      </w:tr>
      <w:tr w:rsidR="00C65BF8" w14:paraId="18AEBA16" w14:textId="77777777" w:rsidTr="3E07940E">
        <w:trPr>
          <w:trHeight w:val="300"/>
        </w:trPr>
        <w:tc>
          <w:tcPr>
            <w:tcW w:w="2704" w:type="dxa"/>
            <w:gridSpan w:val="2"/>
          </w:tcPr>
          <w:p w14:paraId="73ACA623" w14:textId="77777777" w:rsidR="00C65BF8" w:rsidRDefault="00C65BF8" w:rsidP="00F014E9">
            <w:pPr>
              <w:rPr>
                <w:rFonts w:ascii="Arial" w:hAnsi="Arial" w:cs="Arial"/>
                <w:b/>
                <w:bCs/>
                <w:kern w:val="2"/>
                <w:sz w:val="18"/>
                <w:szCs w:val="18"/>
              </w:rPr>
            </w:pPr>
            <w:r>
              <w:rPr>
                <w:rFonts w:ascii="Arial" w:hAnsi="Arial" w:cs="Arial"/>
                <w:b/>
                <w:bCs/>
                <w:kern w:val="2"/>
                <w:sz w:val="18"/>
                <w:szCs w:val="18"/>
              </w:rPr>
              <w:t xml:space="preserve">5.3. Sutarties kainos/įkainių perskaičiavimas taikant </w:t>
            </w:r>
            <w:r>
              <w:rPr>
                <w:rFonts w:ascii="Arial" w:hAnsi="Arial" w:cs="Arial"/>
                <w:b/>
                <w:bCs/>
                <w:kern w:val="2"/>
                <w:sz w:val="18"/>
                <w:szCs w:val="18"/>
                <w:u w:val="single"/>
              </w:rPr>
              <w:t>peržiūros</w:t>
            </w:r>
            <w:r>
              <w:rPr>
                <w:rFonts w:ascii="Arial" w:hAnsi="Arial" w:cs="Arial"/>
                <w:b/>
                <w:bCs/>
                <w:kern w:val="2"/>
                <w:sz w:val="18"/>
                <w:szCs w:val="18"/>
              </w:rPr>
              <w:t xml:space="preserve"> taisykles</w:t>
            </w:r>
          </w:p>
          <w:p w14:paraId="491E0552" w14:textId="77777777" w:rsidR="00C65BF8" w:rsidRDefault="00C65BF8" w:rsidP="00F014E9">
            <w:pPr>
              <w:rPr>
                <w:rFonts w:ascii="Arial" w:hAnsi="Arial" w:cs="Arial"/>
                <w:i/>
                <w:iCs/>
                <w:kern w:val="2"/>
                <w:sz w:val="18"/>
                <w:szCs w:val="18"/>
              </w:rPr>
            </w:pPr>
          </w:p>
        </w:tc>
        <w:tc>
          <w:tcPr>
            <w:tcW w:w="6778" w:type="dxa"/>
          </w:tcPr>
          <w:p w14:paraId="4BED2057" w14:textId="2C33655D" w:rsidR="00C65BF8" w:rsidRPr="003371FD" w:rsidRDefault="00C65BF8" w:rsidP="00F014E9">
            <w:pPr>
              <w:rPr>
                <w:rFonts w:ascii="Arial" w:hAnsi="Arial" w:cs="Arial"/>
                <w:i/>
                <w:iCs/>
                <w:kern w:val="2"/>
                <w:sz w:val="18"/>
                <w:szCs w:val="18"/>
              </w:rPr>
            </w:pPr>
            <w:r w:rsidRPr="003371FD">
              <w:rPr>
                <w:rFonts w:ascii="Arial" w:hAnsi="Arial" w:cs="Arial"/>
                <w:kern w:val="2"/>
                <w:sz w:val="18"/>
                <w:szCs w:val="18"/>
              </w:rPr>
              <w:t>Sutarties įkainiai bus perskaičiuojami:</w:t>
            </w:r>
          </w:p>
          <w:p w14:paraId="62FE8A69" w14:textId="77777777" w:rsidR="00C65BF8" w:rsidRPr="003371FD" w:rsidRDefault="00C65BF8" w:rsidP="00F014E9">
            <w:pPr>
              <w:rPr>
                <w:rFonts w:ascii="Arial" w:hAnsi="Arial" w:cs="Arial"/>
                <w:kern w:val="2"/>
                <w:sz w:val="18"/>
                <w:szCs w:val="18"/>
              </w:rPr>
            </w:pPr>
            <w:r w:rsidRPr="003371FD">
              <w:rPr>
                <w:rFonts w:ascii="Arial" w:hAnsi="Arial" w:cs="Arial"/>
                <w:kern w:val="2"/>
                <w:sz w:val="18"/>
                <w:szCs w:val="18"/>
              </w:rPr>
              <w:t>5.3.1. dėl PVM tarifo pasikeitimo;</w:t>
            </w:r>
          </w:p>
          <w:p w14:paraId="7D85FFAE" w14:textId="2BB52E6F" w:rsidR="00C65BF8" w:rsidRDefault="00C65BF8" w:rsidP="00F014E9">
            <w:pPr>
              <w:rPr>
                <w:rFonts w:ascii="Arial" w:hAnsi="Arial" w:cs="Arial"/>
                <w:color w:val="FF0000"/>
                <w:kern w:val="2"/>
                <w:sz w:val="18"/>
                <w:szCs w:val="18"/>
              </w:rPr>
            </w:pPr>
            <w:r w:rsidRPr="003371FD">
              <w:rPr>
                <w:rFonts w:ascii="Arial" w:hAnsi="Arial" w:cs="Arial"/>
                <w:kern w:val="2"/>
                <w:sz w:val="18"/>
                <w:szCs w:val="18"/>
              </w:rPr>
              <w:t>5.3.</w:t>
            </w:r>
            <w:r w:rsidR="002E1393">
              <w:rPr>
                <w:rFonts w:ascii="Arial" w:hAnsi="Arial" w:cs="Arial"/>
                <w:kern w:val="2"/>
                <w:sz w:val="18"/>
                <w:szCs w:val="18"/>
              </w:rPr>
              <w:t>3</w:t>
            </w:r>
            <w:r w:rsidRPr="003371FD">
              <w:rPr>
                <w:rFonts w:ascii="Arial" w:hAnsi="Arial" w:cs="Arial"/>
                <w:kern w:val="2"/>
                <w:sz w:val="18"/>
                <w:szCs w:val="18"/>
              </w:rPr>
              <w:t>. dėl kainų lygio pokyčio</w:t>
            </w:r>
            <w:r w:rsidR="6BCEB523" w:rsidRPr="003371FD">
              <w:rPr>
                <w:rFonts w:ascii="Arial" w:hAnsi="Arial" w:cs="Arial"/>
                <w:kern w:val="2"/>
                <w:sz w:val="18"/>
                <w:szCs w:val="18"/>
              </w:rPr>
              <w:t>.</w:t>
            </w:r>
          </w:p>
        </w:tc>
      </w:tr>
      <w:tr w:rsidR="00C65BF8" w14:paraId="677EB601" w14:textId="77777777" w:rsidTr="3E07940E">
        <w:trPr>
          <w:trHeight w:val="300"/>
        </w:trPr>
        <w:tc>
          <w:tcPr>
            <w:tcW w:w="2704" w:type="dxa"/>
            <w:gridSpan w:val="2"/>
          </w:tcPr>
          <w:p w14:paraId="0225ABD9" w14:textId="77777777" w:rsidR="00C65BF8" w:rsidRDefault="00C65BF8" w:rsidP="00F014E9">
            <w:pPr>
              <w:rPr>
                <w:rFonts w:ascii="Arial" w:hAnsi="Arial" w:cs="Arial"/>
                <w:b/>
                <w:bCs/>
                <w:kern w:val="2"/>
                <w:sz w:val="18"/>
                <w:szCs w:val="18"/>
              </w:rPr>
            </w:pPr>
            <w:r>
              <w:rPr>
                <w:rFonts w:ascii="Arial" w:hAnsi="Arial" w:cs="Arial"/>
                <w:b/>
                <w:bCs/>
                <w:kern w:val="2"/>
                <w:sz w:val="18"/>
                <w:szCs w:val="18"/>
              </w:rPr>
              <w:t>5.3.1. Sutarties kainos/įkainių peržiūra dėl PVM tarifo pasikeitimo</w:t>
            </w:r>
          </w:p>
        </w:tc>
        <w:tc>
          <w:tcPr>
            <w:tcW w:w="6778" w:type="dxa"/>
          </w:tcPr>
          <w:p w14:paraId="7A3E4CBD" w14:textId="77777777" w:rsidR="00C65BF8" w:rsidRDefault="00C65BF8" w:rsidP="00F014E9">
            <w:pPr>
              <w:rPr>
                <w:rFonts w:ascii="Arial" w:hAnsi="Arial" w:cs="Arial"/>
                <w:kern w:val="2"/>
                <w:sz w:val="18"/>
                <w:szCs w:val="18"/>
              </w:rPr>
            </w:pPr>
            <w:r>
              <w:rPr>
                <w:rFonts w:ascii="Arial" w:hAnsi="Arial" w:cs="Arial"/>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3B592F77" w14:textId="156F9C7B" w:rsidR="00C65BF8" w:rsidRDefault="00C65BF8" w:rsidP="00F014E9">
            <w:pPr>
              <w:rPr>
                <w:rFonts w:ascii="Arial" w:hAnsi="Arial" w:cs="Arial"/>
                <w:i/>
                <w:iCs/>
                <w:kern w:val="2"/>
                <w:sz w:val="18"/>
                <w:szCs w:val="18"/>
              </w:rPr>
            </w:pPr>
          </w:p>
        </w:tc>
      </w:tr>
      <w:tr w:rsidR="00C65BF8" w14:paraId="1FE21484" w14:textId="77777777" w:rsidTr="3E07940E">
        <w:trPr>
          <w:trHeight w:val="300"/>
        </w:trPr>
        <w:tc>
          <w:tcPr>
            <w:tcW w:w="2704" w:type="dxa"/>
            <w:gridSpan w:val="2"/>
          </w:tcPr>
          <w:p w14:paraId="03193309" w14:textId="76F7295A" w:rsidR="00C65BF8" w:rsidRDefault="6C836566" w:rsidP="00F014E9">
            <w:pPr>
              <w:rPr>
                <w:rFonts w:ascii="Arial" w:hAnsi="Arial" w:cs="Arial"/>
                <w:kern w:val="2"/>
                <w:sz w:val="18"/>
                <w:szCs w:val="18"/>
              </w:rPr>
            </w:pPr>
            <w:r>
              <w:rPr>
                <w:rFonts w:ascii="Arial" w:hAnsi="Arial" w:cs="Arial"/>
                <w:b/>
                <w:bCs/>
                <w:kern w:val="2"/>
                <w:sz w:val="18"/>
                <w:szCs w:val="18"/>
              </w:rPr>
              <w:t>5.3.2.</w:t>
            </w:r>
            <w:r>
              <w:rPr>
                <w:rFonts w:ascii="Arial" w:hAnsi="Arial" w:cs="Arial"/>
                <w:kern w:val="2"/>
                <w:sz w:val="18"/>
                <w:szCs w:val="18"/>
              </w:rPr>
              <w:t xml:space="preserve"> </w:t>
            </w:r>
            <w:r>
              <w:rPr>
                <w:rFonts w:ascii="Arial" w:hAnsi="Arial" w:cs="Arial"/>
                <w:b/>
                <w:bCs/>
                <w:kern w:val="2"/>
                <w:sz w:val="18"/>
                <w:szCs w:val="18"/>
              </w:rPr>
              <w:t>Sutarties kainos/įkainių peržiūra dėl kitų mokesčių, lemiančių Prekių kainos</w:t>
            </w:r>
            <w:r w:rsidR="1E0D81A1">
              <w:rPr>
                <w:rFonts w:ascii="Arial" w:hAnsi="Arial" w:cs="Arial"/>
                <w:b/>
                <w:bCs/>
                <w:kern w:val="2"/>
                <w:sz w:val="18"/>
                <w:szCs w:val="18"/>
              </w:rPr>
              <w:t>/įkainių</w:t>
            </w:r>
            <w:r>
              <w:rPr>
                <w:rFonts w:ascii="Arial" w:hAnsi="Arial" w:cs="Arial"/>
                <w:b/>
                <w:bCs/>
                <w:kern w:val="2"/>
                <w:sz w:val="18"/>
                <w:szCs w:val="18"/>
              </w:rPr>
              <w:t xml:space="preserve"> pokytį, pasikeitimo</w:t>
            </w:r>
          </w:p>
        </w:tc>
        <w:tc>
          <w:tcPr>
            <w:tcW w:w="6778" w:type="dxa"/>
          </w:tcPr>
          <w:p w14:paraId="78C79E9B" w14:textId="77777777" w:rsidR="00C65BF8" w:rsidRDefault="00C65BF8" w:rsidP="00F014E9">
            <w:pPr>
              <w:rPr>
                <w:rFonts w:ascii="Arial" w:hAnsi="Arial" w:cs="Arial"/>
                <w:kern w:val="2"/>
                <w:sz w:val="18"/>
                <w:szCs w:val="18"/>
              </w:rPr>
            </w:pPr>
            <w:r>
              <w:rPr>
                <w:rFonts w:ascii="Arial" w:hAnsi="Arial" w:cs="Arial"/>
                <w:kern w:val="2"/>
                <w:sz w:val="18"/>
                <w:szCs w:val="18"/>
              </w:rPr>
              <w:t>Netaikoma</w:t>
            </w:r>
          </w:p>
          <w:p w14:paraId="1D1CA550" w14:textId="77777777" w:rsidR="00C65BF8" w:rsidRDefault="00C65BF8" w:rsidP="00F014E9">
            <w:pPr>
              <w:rPr>
                <w:rFonts w:ascii="Arial" w:hAnsi="Arial" w:cs="Arial"/>
                <w:kern w:val="2"/>
                <w:sz w:val="18"/>
                <w:szCs w:val="18"/>
              </w:rPr>
            </w:pPr>
          </w:p>
          <w:p w14:paraId="46A0BF92" w14:textId="68298208" w:rsidR="00C65BF8" w:rsidRDefault="00C65BF8" w:rsidP="00F014E9">
            <w:pPr>
              <w:jc w:val="both"/>
              <w:rPr>
                <w:rFonts w:ascii="Arial" w:hAnsi="Arial" w:cs="Arial"/>
                <w:kern w:val="2"/>
                <w:sz w:val="18"/>
                <w:szCs w:val="18"/>
              </w:rPr>
            </w:pPr>
          </w:p>
        </w:tc>
      </w:tr>
      <w:tr w:rsidR="004B5D9D" w14:paraId="495CAC1D" w14:textId="77777777" w:rsidTr="3E07940E">
        <w:trPr>
          <w:trHeight w:val="300"/>
        </w:trPr>
        <w:tc>
          <w:tcPr>
            <w:tcW w:w="2704" w:type="dxa"/>
            <w:gridSpan w:val="2"/>
          </w:tcPr>
          <w:p w14:paraId="3F39C294" w14:textId="77777777" w:rsidR="004B5D9D" w:rsidRDefault="004B5D9D" w:rsidP="004B5D9D">
            <w:pPr>
              <w:rPr>
                <w:rFonts w:ascii="Arial" w:hAnsi="Arial" w:cs="Arial"/>
                <w:b/>
                <w:bCs/>
                <w:kern w:val="2"/>
                <w:sz w:val="18"/>
                <w:szCs w:val="18"/>
              </w:rPr>
            </w:pPr>
            <w:r>
              <w:rPr>
                <w:rFonts w:ascii="Arial" w:hAnsi="Arial" w:cs="Arial"/>
                <w:b/>
                <w:bCs/>
                <w:kern w:val="2"/>
                <w:sz w:val="18"/>
                <w:szCs w:val="18"/>
              </w:rPr>
              <w:t>5.3.3. Sutarties kainos/įkainių peržiūra dėl kainų lygio pokyčio</w:t>
            </w:r>
          </w:p>
          <w:p w14:paraId="25EA6B34" w14:textId="77777777" w:rsidR="004B5D9D" w:rsidRDefault="004B5D9D" w:rsidP="004B5D9D">
            <w:pPr>
              <w:rPr>
                <w:rFonts w:ascii="Arial" w:hAnsi="Arial" w:cs="Arial"/>
                <w:i/>
                <w:iCs/>
                <w:color w:val="4472C4"/>
                <w:kern w:val="2"/>
                <w:sz w:val="18"/>
                <w:szCs w:val="18"/>
              </w:rPr>
            </w:pPr>
          </w:p>
          <w:p w14:paraId="2D1F6FA6" w14:textId="26A48229" w:rsidR="004B5D9D" w:rsidRPr="00D31A38" w:rsidRDefault="004B5D9D" w:rsidP="004B5D9D">
            <w:pPr>
              <w:rPr>
                <w:rFonts w:ascii="Arial" w:hAnsi="Arial" w:cs="Arial"/>
                <w:b/>
                <w:bCs/>
                <w:kern w:val="2"/>
                <w:sz w:val="18"/>
                <w:szCs w:val="18"/>
              </w:rPr>
            </w:pPr>
          </w:p>
        </w:tc>
        <w:tc>
          <w:tcPr>
            <w:tcW w:w="6778" w:type="dxa"/>
          </w:tcPr>
          <w:p w14:paraId="1D532123" w14:textId="5209AE9E"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 xml:space="preserve">5.3.3.1. Pirmasis įkainių be PVM perskaičiavimas gali būti atliekamas įsigaliojus Sutarčiai pagal vienos iš Sutarties Šalių rašytinį prašymą, tačiau ne anksčiau kaip po 6 (šešių) mėnesių nuo Pirkime nustatytos galutinių pasiūlymų pateikimo dienos </w:t>
            </w:r>
            <w:r w:rsidRPr="00205103">
              <w:rPr>
                <w:rFonts w:ascii="Arial" w:eastAsia="Calibri" w:hAnsi="Arial" w:cs="Arial"/>
                <w:b/>
                <w:bCs/>
                <w:sz w:val="18"/>
                <w:szCs w:val="18"/>
                <w:highlight w:val="lightGray"/>
              </w:rPr>
              <w:t>(</w:t>
            </w:r>
            <w:r w:rsidR="00205103" w:rsidRPr="00205103">
              <w:rPr>
                <w:rFonts w:ascii="Arial" w:eastAsia="Calibri" w:hAnsi="Arial" w:cs="Arial"/>
                <w:b/>
                <w:bCs/>
                <w:sz w:val="18"/>
                <w:szCs w:val="18"/>
                <w:highlight w:val="lightGray"/>
              </w:rPr>
              <w:t>_________</w:t>
            </w:r>
            <w:r w:rsidRPr="00205103">
              <w:rPr>
                <w:rFonts w:ascii="Arial" w:eastAsia="Calibri" w:hAnsi="Arial" w:cs="Arial"/>
                <w:b/>
                <w:bCs/>
                <w:sz w:val="18"/>
                <w:szCs w:val="18"/>
                <w:highlight w:val="lightGray"/>
              </w:rPr>
              <w:t>).</w:t>
            </w:r>
            <w:r w:rsidRPr="00205103">
              <w:rPr>
                <w:rFonts w:ascii="Arial" w:eastAsia="Calibri" w:hAnsi="Arial" w:cs="Arial"/>
                <w:sz w:val="18"/>
                <w:szCs w:val="18"/>
              </w:rPr>
              <w:t xml:space="preserve"> Įkainių perskaičiavimo periodiškumas – ne dažniau kaip kas 6 (šešis) mėnesius po paskutinio Sutarties įkainių perskaičiavimo (Paskutiniu sutarties </w:t>
            </w:r>
            <w:r w:rsidRPr="00205103">
              <w:rPr>
                <w:rFonts w:ascii="Arial" w:eastAsia="Calibri" w:hAnsi="Arial" w:cs="Arial"/>
                <w:sz w:val="18"/>
                <w:szCs w:val="18"/>
              </w:rPr>
              <w:lastRenderedPageBreak/>
              <w:t xml:space="preserve">įkainių perskaičiavimu laikomas paskutinio susitarimo dėl Sutarties įkainių peržiūros (toliau – </w:t>
            </w:r>
            <w:r w:rsidRPr="00205103">
              <w:rPr>
                <w:rFonts w:ascii="Arial" w:eastAsia="Calibri" w:hAnsi="Arial" w:cs="Arial"/>
                <w:b/>
                <w:bCs/>
                <w:sz w:val="18"/>
                <w:szCs w:val="18"/>
              </w:rPr>
              <w:t>susitarimas</w:t>
            </w:r>
            <w:r w:rsidRPr="00205103">
              <w:rPr>
                <w:rFonts w:ascii="Arial" w:eastAsia="Calibri" w:hAnsi="Arial" w:cs="Arial"/>
                <w:sz w:val="18"/>
                <w:szCs w:val="18"/>
              </w:rPr>
              <w:t>) įsigaliojimo diena).</w:t>
            </w:r>
          </w:p>
          <w:p w14:paraId="192B0B11"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 xml:space="preserve">5.3.3.2. Įkainiai peržiūrimi tik tai Sutarties daliai, kuri nėra išpirkta, t. y. Paslaugoms, kurios nėra priimtos aktu ir apmokėtos. Vėlesnis įkainių perskaičiavimas negali apimti laikotarpio, už kurį jau buvo atliktas perskaičiavimas. </w:t>
            </w:r>
          </w:p>
          <w:p w14:paraId="23544C5E"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5.3.3.3. Jeigu Paslaugų teikimas vėluoja dėl Paslaugų teikėjo kaltės, uždelstų  Paslaugų įkainiai nėra perskaičiuojami dėl kainų lygio kilimo (negali būti didinami), tačiau yra perskaičiuojami dėl kainų lygio kritimo (gali būti mažinami) toliau nustatyta tvarka ir sąlygomis.</w:t>
            </w:r>
          </w:p>
          <w:p w14:paraId="740266AC"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5.3.3.4. Po to, kai Šalys sudaro susitarimą, perskaičiuoti įkainiai be PVM taikomi Paslaugoms, kurios nebuvo faktiškai priimtos pagal aktą ir apmokėtos iki Šalies prašymo kitai Šaliai peržiūrėti įkainius gavimo dienos.</w:t>
            </w:r>
          </w:p>
          <w:p w14:paraId="1B29BAFD"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5.3.3.5. Atlikdamos perskaičiavimą Šalys vadovaujasi Valstybės duomenų agentūros (Lietuvos statistikos departamento) viešai Oficialiosios statistikos portale paskelbtais Rodiklių duomenų bazės duomenimis pagal toliau nurodytus kriterijus, iš kitos Šalies nereikalaudamos pateikti oficialaus Valstybės duomenų agentūros  ar kitos institucijos išduoto dokumento ar patvirtinimo.</w:t>
            </w:r>
          </w:p>
          <w:p w14:paraId="2AF741F8"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 xml:space="preserve">5.3.3.6. Sutarties įkainiai be PVM perskaičiuojami procedūroje nurodytu periodiškumu pagal Valstybės duomenų agentūros kas mėnesį skelbiamo Vartotojų kainų indeksą: „Vartojimo paslaugos“ (toliau – </w:t>
            </w:r>
            <w:r w:rsidRPr="00205103">
              <w:rPr>
                <w:rFonts w:ascii="Arial" w:eastAsia="Calibri" w:hAnsi="Arial" w:cs="Arial"/>
                <w:b/>
                <w:bCs/>
                <w:sz w:val="18"/>
                <w:szCs w:val="18"/>
              </w:rPr>
              <w:t>Indeksas</w:t>
            </w:r>
            <w:r w:rsidRPr="00205103">
              <w:rPr>
                <w:rFonts w:ascii="Arial" w:eastAsia="Calibri" w:hAnsi="Arial" w:cs="Arial"/>
                <w:sz w:val="18"/>
                <w:szCs w:val="18"/>
              </w:rPr>
              <w:t>)</w:t>
            </w:r>
          </w:p>
          <w:p w14:paraId="6AAA9A90" w14:textId="77777777" w:rsidR="004B5D9D" w:rsidRPr="00205103" w:rsidRDefault="004B5D9D" w:rsidP="004B5D9D">
            <w:pPr>
              <w:suppressAutoHyphens/>
              <w:autoSpaceDN w:val="0"/>
              <w:spacing w:after="40"/>
              <w:jc w:val="both"/>
              <w:rPr>
                <w:rFonts w:ascii="Arial" w:eastAsia="Calibri" w:hAnsi="Arial" w:cs="Arial"/>
                <w:sz w:val="18"/>
                <w:szCs w:val="18"/>
              </w:rPr>
            </w:pPr>
            <w:hyperlink r:id="rId11" w:history="1">
              <w:r w:rsidRPr="00205103">
                <w:rPr>
                  <w:rFonts w:ascii="Arial" w:eastAsia="Calibri" w:hAnsi="Arial" w:cs="Arial"/>
                  <w:color w:val="0563C1"/>
                  <w:sz w:val="18"/>
                  <w:szCs w:val="18"/>
                  <w:u w:val="single"/>
                </w:rPr>
                <w:t>https://osp.stat.gov.lt/lt/statistiniu-rodikliu-analize?hash=2fe0f28a-2647-4c2a-b753-6b181bf60255</w:t>
              </w:r>
            </w:hyperlink>
            <w:r w:rsidRPr="00205103">
              <w:rPr>
                <w:rFonts w:ascii="Arial" w:eastAsia="Calibri" w:hAnsi="Arial" w:cs="Arial"/>
                <w:sz w:val="18"/>
                <w:szCs w:val="18"/>
              </w:rPr>
              <w:t>, jeigu yra viena iš sąlygų:</w:t>
            </w:r>
          </w:p>
          <w:p w14:paraId="2DF86D7D"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5.3.3.6.1. pokyčio koeficientas (K) yra intervale (imtinai) tarp 0,95 – 1,05 (0,95 ≤ K ≤ 1,05) ir Sutarties įkainiai šios Sutarties nustatyta tvarka jau buvo perskaičiuoti anksčiau (t. y. jau buvo atliktas Sutarties įkainių perskaičiavimas), tada iki prašymo peržiūrėti Sutarties įkainius gavimo dienos faktiškai nesuteiktų Paslaugų įkainiai be PVM yra perskaičiuojami į Paslaugų teikėjo pasiūlyme pateiktus šių Paslaugų įkainius be PVM</w:t>
            </w:r>
            <w:r w:rsidRPr="00205103">
              <w:rPr>
                <w:rFonts w:ascii="Arial" w:eastAsia="Calibri" w:hAnsi="Arial" w:cs="Arial"/>
                <w:sz w:val="18"/>
                <w:szCs w:val="18"/>
                <w:vertAlign w:val="superscript"/>
              </w:rPr>
              <w:footnoteReference w:id="2"/>
            </w:r>
            <w:r w:rsidRPr="00205103">
              <w:rPr>
                <w:rFonts w:ascii="Arial" w:eastAsia="Calibri" w:hAnsi="Arial" w:cs="Arial"/>
                <w:sz w:val="18"/>
                <w:szCs w:val="18"/>
              </w:rPr>
              <w:t xml:space="preserve">. Pokyčio koeficientas (K) apskaičiuojamas toliau nurodyta tvarka. </w:t>
            </w:r>
          </w:p>
          <w:p w14:paraId="2E8D32D2" w14:textId="77777777" w:rsidR="004B5D9D" w:rsidRPr="00205103" w:rsidRDefault="004B5D9D" w:rsidP="004B5D9D">
            <w:pPr>
              <w:suppressAutoHyphens/>
              <w:autoSpaceDN w:val="0"/>
              <w:spacing w:after="40"/>
              <w:jc w:val="both"/>
              <w:rPr>
                <w:rFonts w:ascii="Arial" w:eastAsia="Calibri" w:hAnsi="Arial" w:cs="Arial"/>
                <w:i/>
                <w:iCs/>
                <w:sz w:val="18"/>
                <w:szCs w:val="18"/>
              </w:rPr>
            </w:pPr>
            <w:r w:rsidRPr="00205103">
              <w:rPr>
                <w:rFonts w:ascii="Arial" w:eastAsia="Calibri" w:hAnsi="Arial" w:cs="Arial"/>
                <w:i/>
                <w:iCs/>
                <w:sz w:val="18"/>
                <w:szCs w:val="18"/>
              </w:rPr>
              <w:t>arba</w:t>
            </w:r>
          </w:p>
          <w:p w14:paraId="79E37708"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5.3.3.6.2.pokyčio koeficientas (K) yra didesnis nei 1,05 (K&gt;1,05) arba mažesnis nei 0,95 (K&lt;0,95), tokiu atveju peržiūra vykdoma toliau nurodyta tvarka;</w:t>
            </w:r>
          </w:p>
          <w:p w14:paraId="265A5875"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 xml:space="preserve">5.3.3.7. Indekso pokyčio koeficientas (K) apskaičiuojamas: </w:t>
            </w:r>
          </w:p>
          <w:p w14:paraId="73003F5E"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Sutarties Šalys patvirtina, jog prisiima 0,05 kainų Indekso pokyčio koeficiento padidėjimo ir (ar) sumažėjimo riziką. Sutarties įkainių peržiūros metu Indekso pokyčio koeficientui (K) išeinant iš intervalo 0,95 – 1,05 (imtinai) ribų skaičiuojant patikslintą Indekso pokyčio koeficientą (K</w:t>
            </w:r>
            <w:r w:rsidRPr="00205103">
              <w:rPr>
                <w:rFonts w:ascii="Arial" w:eastAsia="Calibri" w:hAnsi="Arial" w:cs="Arial"/>
                <w:sz w:val="18"/>
                <w:szCs w:val="18"/>
                <w:vertAlign w:val="subscript"/>
              </w:rPr>
              <w:t>D</w:t>
            </w:r>
            <w:r w:rsidRPr="00205103">
              <w:rPr>
                <w:rFonts w:ascii="Arial" w:eastAsia="Calibri" w:hAnsi="Arial" w:cs="Arial"/>
                <w:sz w:val="18"/>
                <w:szCs w:val="18"/>
              </w:rPr>
              <w:t>; K</w:t>
            </w:r>
            <w:r w:rsidRPr="00205103">
              <w:rPr>
                <w:rFonts w:ascii="Arial" w:eastAsia="Calibri" w:hAnsi="Arial" w:cs="Arial"/>
                <w:sz w:val="18"/>
                <w:szCs w:val="18"/>
                <w:vertAlign w:val="subscript"/>
              </w:rPr>
              <w:t>M</w:t>
            </w:r>
            <w:r w:rsidRPr="00205103">
              <w:rPr>
                <w:rFonts w:ascii="Arial" w:eastAsia="Calibri" w:hAnsi="Arial" w:cs="Arial"/>
                <w:sz w:val="18"/>
                <w:szCs w:val="18"/>
              </w:rPr>
              <w:t xml:space="preserve">) yra atimama (jei Indekso pokyčio koeficientas yra didesnis nei 1,05 (Indekso pokyčio koeficientas (K) &gt; 1,05)) arba pridedama (jei Indekso pokyčio koeficientas yra mažesnis nei 0,95 (Indekso pokyčio koeficientas (K) &lt; 0,95)) 0,05 jo dalis, kaip Sutarties šalių prisiimta rizika. </w:t>
            </w:r>
          </w:p>
          <w:p w14:paraId="6B8BE232"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Jeigu, atlikus skaičiavimus toliau procedūroje nurodyta tvarka, (K)&gt;1,05 arba (K)&lt;0,95, tai yra perskaičiuojami faktiškai nepriimtų ir neapmokėtų paslaugų įkainiai be PVM, kurie dauginami iš patikslinto Indekso pokyčio koeficiento (K</w:t>
            </w:r>
            <w:r w:rsidRPr="00205103">
              <w:rPr>
                <w:rFonts w:ascii="Arial" w:eastAsia="Calibri" w:hAnsi="Arial" w:cs="Arial"/>
                <w:sz w:val="18"/>
                <w:szCs w:val="18"/>
                <w:vertAlign w:val="subscript"/>
              </w:rPr>
              <w:t>D</w:t>
            </w:r>
            <w:r w:rsidRPr="00205103">
              <w:rPr>
                <w:rFonts w:ascii="Arial" w:eastAsia="Calibri" w:hAnsi="Arial" w:cs="Arial"/>
                <w:sz w:val="18"/>
                <w:szCs w:val="18"/>
              </w:rPr>
              <w:t>; K</w:t>
            </w:r>
            <w:r w:rsidRPr="00205103">
              <w:rPr>
                <w:rFonts w:ascii="Arial" w:eastAsia="Calibri" w:hAnsi="Arial" w:cs="Arial"/>
                <w:sz w:val="18"/>
                <w:szCs w:val="18"/>
                <w:vertAlign w:val="subscript"/>
              </w:rPr>
              <w:t>M</w:t>
            </w:r>
            <w:r w:rsidRPr="00205103">
              <w:rPr>
                <w:rFonts w:ascii="Arial" w:eastAsia="Calibri" w:hAnsi="Arial" w:cs="Arial"/>
                <w:sz w:val="18"/>
                <w:szCs w:val="18"/>
              </w:rPr>
              <w:t>).</w:t>
            </w:r>
          </w:p>
          <w:p w14:paraId="70718B7A"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Peržiūra vykdoma pagal formules:</w:t>
            </w:r>
          </w:p>
          <w:p w14:paraId="4F00B623"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K = (</w:t>
            </w:r>
            <w:proofErr w:type="spellStart"/>
            <w:r w:rsidRPr="00205103">
              <w:rPr>
                <w:rFonts w:ascii="Arial" w:eastAsia="Calibri" w:hAnsi="Arial" w:cs="Arial"/>
                <w:sz w:val="18"/>
                <w:szCs w:val="18"/>
              </w:rPr>
              <w:t>IPb</w:t>
            </w:r>
            <w:proofErr w:type="spellEnd"/>
            <w:r w:rsidRPr="00205103">
              <w:rPr>
                <w:rFonts w:ascii="Arial" w:eastAsia="Calibri" w:hAnsi="Arial" w:cs="Arial"/>
                <w:sz w:val="18"/>
                <w:szCs w:val="18"/>
              </w:rPr>
              <w:t xml:space="preserve"> / </w:t>
            </w:r>
            <w:proofErr w:type="spellStart"/>
            <w:r w:rsidRPr="00205103">
              <w:rPr>
                <w:rFonts w:ascii="Arial" w:eastAsia="Calibri" w:hAnsi="Arial" w:cs="Arial"/>
                <w:sz w:val="18"/>
                <w:szCs w:val="18"/>
              </w:rPr>
              <w:t>IPr</w:t>
            </w:r>
            <w:proofErr w:type="spellEnd"/>
            <w:r w:rsidRPr="00205103">
              <w:rPr>
                <w:rFonts w:ascii="Arial" w:eastAsia="Calibri" w:hAnsi="Arial" w:cs="Arial"/>
                <w:sz w:val="18"/>
                <w:szCs w:val="18"/>
              </w:rPr>
              <w:t>)</w:t>
            </w:r>
          </w:p>
          <w:p w14:paraId="69584F6E"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Kur:</w:t>
            </w:r>
            <w:r w:rsidRPr="00205103">
              <w:rPr>
                <w:rFonts w:ascii="Arial" w:eastAsia="Calibri" w:hAnsi="Arial" w:cs="Arial"/>
                <w:sz w:val="18"/>
                <w:szCs w:val="18"/>
              </w:rPr>
              <w:tab/>
            </w:r>
          </w:p>
          <w:p w14:paraId="7BEC0C51"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b/>
                <w:bCs/>
                <w:sz w:val="18"/>
                <w:szCs w:val="18"/>
              </w:rPr>
              <w:t>K</w:t>
            </w:r>
            <w:r w:rsidRPr="00205103">
              <w:rPr>
                <w:rFonts w:ascii="Arial" w:eastAsia="Calibri" w:hAnsi="Arial" w:cs="Arial"/>
                <w:sz w:val="18"/>
                <w:szCs w:val="18"/>
              </w:rPr>
              <w:t xml:space="preserve"> – Indekso pokyčio koeficientas, kuris nurodomas ir taikomas 4 (keturių) skaičių po kablelio tikslumu;</w:t>
            </w:r>
          </w:p>
          <w:p w14:paraId="29A18C11" w14:textId="77777777" w:rsidR="004B5D9D" w:rsidRPr="00205103" w:rsidRDefault="004B5D9D" w:rsidP="004B5D9D">
            <w:pPr>
              <w:suppressAutoHyphens/>
              <w:autoSpaceDN w:val="0"/>
              <w:spacing w:after="40"/>
              <w:jc w:val="both"/>
              <w:rPr>
                <w:rFonts w:ascii="Arial" w:eastAsia="Calibri" w:hAnsi="Arial" w:cs="Arial"/>
                <w:sz w:val="18"/>
                <w:szCs w:val="18"/>
              </w:rPr>
            </w:pPr>
            <w:proofErr w:type="spellStart"/>
            <w:r w:rsidRPr="00205103">
              <w:rPr>
                <w:rFonts w:ascii="Arial" w:eastAsia="Calibri" w:hAnsi="Arial" w:cs="Arial"/>
                <w:b/>
                <w:bCs/>
                <w:sz w:val="18"/>
                <w:szCs w:val="18"/>
              </w:rPr>
              <w:lastRenderedPageBreak/>
              <w:t>IPr</w:t>
            </w:r>
            <w:proofErr w:type="spellEnd"/>
            <w:r w:rsidRPr="00205103">
              <w:rPr>
                <w:rFonts w:ascii="Arial" w:eastAsia="Calibri" w:hAnsi="Arial" w:cs="Arial"/>
                <w:sz w:val="18"/>
                <w:szCs w:val="18"/>
              </w:rPr>
              <w:t xml:space="preserve"> – Indekso reikšmė skelbta laikotarpio pradžioje, t. y. galutinių pasiūlymų teikimo termino pabaigos  mėnesį nurodytas arba paskutinis prieš tai skelbtas ir taikomas (pvz. jei indeksas skelbiamas tik kas ketvirtį) Indeksas (taikoma visais perskaičiavimo atvejais, perskaičiuojant pirmą ir sekančius kartus);</w:t>
            </w:r>
          </w:p>
          <w:p w14:paraId="35873FC5" w14:textId="77777777" w:rsidR="004B5D9D" w:rsidRPr="00205103" w:rsidRDefault="004B5D9D" w:rsidP="004B5D9D">
            <w:pPr>
              <w:suppressAutoHyphens/>
              <w:autoSpaceDN w:val="0"/>
              <w:spacing w:after="40"/>
              <w:jc w:val="both"/>
              <w:rPr>
                <w:rFonts w:ascii="Arial" w:eastAsia="Calibri" w:hAnsi="Arial" w:cs="Arial"/>
                <w:sz w:val="18"/>
                <w:szCs w:val="18"/>
              </w:rPr>
            </w:pPr>
            <w:proofErr w:type="spellStart"/>
            <w:r w:rsidRPr="00205103">
              <w:rPr>
                <w:rFonts w:ascii="Arial" w:eastAsia="Calibri" w:hAnsi="Arial" w:cs="Arial"/>
                <w:b/>
                <w:bCs/>
                <w:sz w:val="18"/>
                <w:szCs w:val="18"/>
              </w:rPr>
              <w:t>IPb</w:t>
            </w:r>
            <w:proofErr w:type="spellEnd"/>
            <w:r w:rsidRPr="00205103">
              <w:rPr>
                <w:rFonts w:ascii="Arial" w:eastAsia="Calibri" w:hAnsi="Arial" w:cs="Arial"/>
                <w:sz w:val="18"/>
                <w:szCs w:val="18"/>
              </w:rPr>
              <w:t xml:space="preserve"> – Indekso reikšmė skelbta laikotarpio pabaigoje, t. y. Sutarties šalies rašytinio prašymo (kai įgyta tokia teisė pagal procedūros nuostatas), peržiūrėti Sutarties įkainius, gavimo dieną paskelbtas arba paskutinis prieš tai skelbtas ir taikomas (pvz. jei indeksas skelbiamas tik kas ketvirtį)  Indeksas.</w:t>
            </w:r>
          </w:p>
          <w:p w14:paraId="20A62902"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Jei K yra didesnis nei 1,05, tuomet yra atimama 0,05 jo dalis ir apskaičiuojamas patikslintas Indekso pokyčio koeficientas K</w:t>
            </w:r>
            <w:r w:rsidRPr="00205103">
              <w:rPr>
                <w:rFonts w:ascii="Arial" w:eastAsia="Calibri" w:hAnsi="Arial" w:cs="Arial"/>
                <w:sz w:val="18"/>
                <w:szCs w:val="18"/>
                <w:vertAlign w:val="subscript"/>
              </w:rPr>
              <w:t>D</w:t>
            </w:r>
            <w:r w:rsidRPr="00205103">
              <w:rPr>
                <w:rFonts w:ascii="Arial" w:eastAsia="Calibri" w:hAnsi="Arial" w:cs="Arial"/>
                <w:sz w:val="18"/>
                <w:szCs w:val="18"/>
              </w:rPr>
              <w:t xml:space="preserve">: </w:t>
            </w:r>
          </w:p>
          <w:p w14:paraId="217FED4C"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K</w:t>
            </w:r>
            <w:r w:rsidRPr="00205103">
              <w:rPr>
                <w:rFonts w:ascii="Arial" w:eastAsia="Calibri" w:hAnsi="Arial" w:cs="Arial"/>
                <w:sz w:val="18"/>
                <w:szCs w:val="18"/>
                <w:vertAlign w:val="subscript"/>
              </w:rPr>
              <w:t>D</w:t>
            </w:r>
            <w:r w:rsidRPr="00205103">
              <w:rPr>
                <w:rFonts w:ascii="Arial" w:eastAsia="Calibri" w:hAnsi="Arial" w:cs="Arial"/>
                <w:sz w:val="18"/>
                <w:szCs w:val="18"/>
              </w:rPr>
              <w:t xml:space="preserve"> = K – 0,05</w:t>
            </w:r>
          </w:p>
          <w:p w14:paraId="43BF3F98"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Jei K yra mažesnis nei 0,95, tuomet yra pridedama 0,05 jo dalis ir apskaičiuojamas patikslintas Indekso pokyčio koeficientas K</w:t>
            </w:r>
            <w:r w:rsidRPr="00205103">
              <w:rPr>
                <w:rFonts w:ascii="Arial" w:eastAsia="Calibri" w:hAnsi="Arial" w:cs="Arial"/>
                <w:sz w:val="18"/>
                <w:szCs w:val="18"/>
                <w:vertAlign w:val="subscript"/>
              </w:rPr>
              <w:t>M</w:t>
            </w:r>
            <w:r w:rsidRPr="00205103">
              <w:rPr>
                <w:rFonts w:ascii="Arial" w:eastAsia="Calibri" w:hAnsi="Arial" w:cs="Arial"/>
                <w:sz w:val="18"/>
                <w:szCs w:val="18"/>
              </w:rPr>
              <w:t xml:space="preserve">: </w:t>
            </w:r>
          </w:p>
          <w:p w14:paraId="1AF792E5"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K</w:t>
            </w:r>
            <w:r w:rsidRPr="00205103">
              <w:rPr>
                <w:rFonts w:ascii="Arial" w:eastAsia="Calibri" w:hAnsi="Arial" w:cs="Arial"/>
                <w:sz w:val="18"/>
                <w:szCs w:val="18"/>
                <w:vertAlign w:val="subscript"/>
              </w:rPr>
              <w:t>M</w:t>
            </w:r>
            <w:r w:rsidRPr="00205103">
              <w:rPr>
                <w:rFonts w:ascii="Arial" w:eastAsia="Calibri" w:hAnsi="Arial" w:cs="Arial"/>
                <w:sz w:val="18"/>
                <w:szCs w:val="18"/>
              </w:rPr>
              <w:t xml:space="preserve"> = K + 0,05</w:t>
            </w:r>
          </w:p>
          <w:p w14:paraId="26CB2B84"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Kur:</w:t>
            </w:r>
          </w:p>
          <w:p w14:paraId="5B513600"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K</w:t>
            </w:r>
            <w:r w:rsidRPr="00205103">
              <w:rPr>
                <w:rFonts w:ascii="Arial" w:eastAsia="Calibri" w:hAnsi="Arial" w:cs="Arial"/>
                <w:sz w:val="18"/>
                <w:szCs w:val="18"/>
                <w:vertAlign w:val="subscript"/>
              </w:rPr>
              <w:t>D</w:t>
            </w:r>
            <w:r w:rsidRPr="00205103">
              <w:rPr>
                <w:rFonts w:ascii="Arial" w:eastAsia="Calibri" w:hAnsi="Arial" w:cs="Arial"/>
                <w:sz w:val="18"/>
                <w:szCs w:val="18"/>
              </w:rPr>
              <w:t>; K</w:t>
            </w:r>
            <w:r w:rsidRPr="00205103">
              <w:rPr>
                <w:rFonts w:ascii="Arial" w:eastAsia="Calibri" w:hAnsi="Arial" w:cs="Arial"/>
                <w:sz w:val="18"/>
                <w:szCs w:val="18"/>
                <w:vertAlign w:val="subscript"/>
              </w:rPr>
              <w:t>M</w:t>
            </w:r>
            <w:r w:rsidRPr="00205103">
              <w:rPr>
                <w:rFonts w:ascii="Arial" w:eastAsia="Calibri" w:hAnsi="Arial" w:cs="Arial"/>
                <w:sz w:val="18"/>
                <w:szCs w:val="18"/>
              </w:rPr>
              <w:t xml:space="preserve"> – patikslinto Indekso pokyčio koeficientai. </w:t>
            </w:r>
          </w:p>
          <w:p w14:paraId="5591900A"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5.3.3.8. Dėl perskaičiuotų Sutarties įkainių be PVM Šalys sudaro rašytinį susitarimą. Susitarime dėl turi būti nurodyta: Indekso reikšmė laikotarpio pradžioje ir jo nustatymo data, Indekso reikšmė laikotarpio pabaigoje ir jo nustatymo data, Indekso pokyčio koeficientas (K), patikslintas Indekso pokyčio koeficientas (K</w:t>
            </w:r>
            <w:r w:rsidRPr="00205103">
              <w:rPr>
                <w:rFonts w:ascii="Arial" w:eastAsia="Calibri" w:hAnsi="Arial" w:cs="Arial"/>
                <w:sz w:val="18"/>
                <w:szCs w:val="18"/>
                <w:vertAlign w:val="subscript"/>
              </w:rPr>
              <w:t>D</w:t>
            </w:r>
            <w:r w:rsidRPr="00205103">
              <w:rPr>
                <w:rFonts w:ascii="Arial" w:eastAsia="Calibri" w:hAnsi="Arial" w:cs="Arial"/>
                <w:sz w:val="18"/>
                <w:szCs w:val="18"/>
              </w:rPr>
              <w:t>, K</w:t>
            </w:r>
            <w:r w:rsidRPr="00205103">
              <w:rPr>
                <w:rFonts w:ascii="Arial" w:eastAsia="Calibri" w:hAnsi="Arial" w:cs="Arial"/>
                <w:sz w:val="18"/>
                <w:szCs w:val="18"/>
                <w:vertAlign w:val="subscript"/>
              </w:rPr>
              <w:t>M</w:t>
            </w:r>
            <w:r w:rsidRPr="00205103">
              <w:rPr>
                <w:rFonts w:ascii="Arial" w:eastAsia="Calibri" w:hAnsi="Arial" w:cs="Arial"/>
                <w:sz w:val="18"/>
                <w:szCs w:val="18"/>
              </w:rPr>
              <w:t>), perskaičiuoti fiksuoti įkainiai, perskaičiuota Sutarties kaina be PVM (pradinė sutarties vertė, jei ji keičiama) bei kita perskaičiavimui reikšminga informacija.</w:t>
            </w:r>
          </w:p>
          <w:p w14:paraId="4C4FBB01"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5.3.3.9. Šalis, siekianti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(ir Pirkėjo prašoma informacija, dokumentacija). Prašyme Šalis neturi teisės nurodyti kito Indekso ar prašyti perskaičiavimo pagal kitą Indeksą, nei nurodytas šioje procedūroje.</w:t>
            </w:r>
          </w:p>
          <w:p w14:paraId="29C5FA5E"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 xml:space="preserve">5.3.3.10. Susitarimas turi būti sudarytas per 15 (penkiolika) darbo dienų nuo Šalies pateikto tinkamo prašymo perskaičiuoti įkainius gavimo dienos. </w:t>
            </w:r>
          </w:p>
          <w:p w14:paraId="2B22BC4B" w14:textId="77777777" w:rsidR="004B5D9D" w:rsidRPr="00205103" w:rsidRDefault="004B5D9D" w:rsidP="004B5D9D">
            <w:pPr>
              <w:suppressAutoHyphens/>
              <w:autoSpaceDN w:val="0"/>
              <w:spacing w:after="40"/>
              <w:jc w:val="both"/>
              <w:rPr>
                <w:rFonts w:ascii="Arial" w:eastAsia="Calibri" w:hAnsi="Arial" w:cs="Arial"/>
                <w:sz w:val="18"/>
                <w:szCs w:val="18"/>
              </w:rPr>
            </w:pPr>
            <w:r w:rsidRPr="00205103">
              <w:rPr>
                <w:rFonts w:ascii="Arial" w:eastAsia="Calibri" w:hAnsi="Arial" w:cs="Arial"/>
                <w:sz w:val="18"/>
                <w:szCs w:val="18"/>
              </w:rPr>
              <w:t>5.3.3.11. Susitarimu Šalys neturi teisės keisti procedūroje nurodytos tvarkos ar kitų Sutarties nuostatų, išskyrus jei keitimas atliekamas pagal Lietuvos Respublikos pirkimų, atliekamų vandentvarkos, energetikos, transporto ar pašto paslaugų srities perkančiųjų subjektų, įstatymo nuostatas.</w:t>
            </w:r>
          </w:p>
          <w:p w14:paraId="01523234" w14:textId="6E9E6269" w:rsidR="004B5D9D" w:rsidRPr="00205103" w:rsidRDefault="004B5D9D" w:rsidP="004B5D9D">
            <w:pPr>
              <w:rPr>
                <w:rFonts w:ascii="Arial" w:hAnsi="Arial" w:cs="Arial"/>
                <w:i/>
                <w:iCs/>
                <w:color w:val="4472C4"/>
                <w:kern w:val="2"/>
                <w:sz w:val="18"/>
                <w:szCs w:val="18"/>
              </w:rPr>
            </w:pPr>
            <w:r w:rsidRPr="00205103">
              <w:rPr>
                <w:rFonts w:ascii="Arial" w:eastAsia="Calibri" w:hAnsi="Arial" w:cs="Arial"/>
                <w:sz w:val="18"/>
                <w:szCs w:val="18"/>
              </w:rPr>
              <w:t>5.3.3.12. Siekiant teisinio aiškumo, Šalys patvirtina, kad Sutarties įkainių peržiūra procedūroje nustatyta tvarka, laikoma ne Sutarties keitimu, o jos vykdymu Sutartyje nustatyta tvarka, išskyrus jei susitarimu keičiama procedūros tvarka.</w:t>
            </w:r>
          </w:p>
        </w:tc>
      </w:tr>
      <w:tr w:rsidR="00C65BF8" w14:paraId="2B6DB73A" w14:textId="77777777" w:rsidTr="3E07940E">
        <w:trPr>
          <w:trHeight w:val="300"/>
        </w:trPr>
        <w:tc>
          <w:tcPr>
            <w:tcW w:w="2704" w:type="dxa"/>
            <w:gridSpan w:val="2"/>
          </w:tcPr>
          <w:p w14:paraId="0343A95C" w14:textId="77777777" w:rsidR="00C65BF8" w:rsidRDefault="00C65BF8" w:rsidP="00F014E9">
            <w:pPr>
              <w:rPr>
                <w:rFonts w:ascii="Arial" w:hAnsi="Arial" w:cs="Arial"/>
                <w:b/>
                <w:bCs/>
                <w:kern w:val="2"/>
                <w:sz w:val="18"/>
                <w:szCs w:val="18"/>
              </w:rPr>
            </w:pPr>
            <w:r>
              <w:rPr>
                <w:rFonts w:ascii="Arial" w:hAnsi="Arial" w:cs="Arial"/>
                <w:b/>
                <w:bCs/>
                <w:kern w:val="2"/>
                <w:sz w:val="18"/>
                <w:szCs w:val="18"/>
              </w:rPr>
              <w:lastRenderedPageBreak/>
              <w:t xml:space="preserve">5.4. Sutarties kainos/įkainių apskaičiavimas taikant </w:t>
            </w:r>
            <w:r>
              <w:rPr>
                <w:rFonts w:ascii="Arial" w:hAnsi="Arial" w:cs="Arial"/>
                <w:b/>
                <w:bCs/>
                <w:kern w:val="2"/>
                <w:sz w:val="18"/>
                <w:szCs w:val="18"/>
                <w:u w:val="single"/>
              </w:rPr>
              <w:t>kiekio (apimties)</w:t>
            </w:r>
            <w:r>
              <w:rPr>
                <w:rFonts w:ascii="Arial" w:hAnsi="Arial" w:cs="Arial"/>
                <w:b/>
                <w:bCs/>
                <w:kern w:val="2"/>
                <w:sz w:val="18"/>
                <w:szCs w:val="18"/>
              </w:rPr>
              <w:t xml:space="preserve"> keitimo taisykles</w:t>
            </w:r>
          </w:p>
        </w:tc>
        <w:tc>
          <w:tcPr>
            <w:tcW w:w="6778" w:type="dxa"/>
          </w:tcPr>
          <w:p w14:paraId="55C4DEAD" w14:textId="77777777" w:rsidR="00C65BF8" w:rsidRDefault="00C65BF8" w:rsidP="00F014E9">
            <w:pPr>
              <w:rPr>
                <w:rFonts w:ascii="Arial" w:hAnsi="Arial" w:cs="Arial"/>
                <w:kern w:val="2"/>
                <w:sz w:val="18"/>
                <w:szCs w:val="18"/>
              </w:rPr>
            </w:pPr>
            <w:r>
              <w:rPr>
                <w:rFonts w:ascii="Arial" w:hAnsi="Arial" w:cs="Arial"/>
                <w:kern w:val="2"/>
                <w:sz w:val="18"/>
                <w:szCs w:val="18"/>
              </w:rPr>
              <w:t>Netaikoma</w:t>
            </w:r>
          </w:p>
          <w:p w14:paraId="71C8478C" w14:textId="52BED25D" w:rsidR="00C65BF8" w:rsidRDefault="00C65BF8" w:rsidP="00F014E9">
            <w:pPr>
              <w:rPr>
                <w:rFonts w:ascii="Arial" w:hAnsi="Arial" w:cs="Arial"/>
                <w:kern w:val="2"/>
                <w:sz w:val="18"/>
                <w:szCs w:val="18"/>
              </w:rPr>
            </w:pPr>
          </w:p>
        </w:tc>
      </w:tr>
      <w:tr w:rsidR="00C65BF8" w14:paraId="4F083DF8" w14:textId="77777777" w:rsidTr="3E07940E">
        <w:trPr>
          <w:trHeight w:val="300"/>
        </w:trPr>
        <w:tc>
          <w:tcPr>
            <w:tcW w:w="2704" w:type="dxa"/>
            <w:gridSpan w:val="2"/>
          </w:tcPr>
          <w:p w14:paraId="2B1AFF2B" w14:textId="77777777" w:rsidR="00C65BF8" w:rsidRDefault="00C65BF8" w:rsidP="00F014E9">
            <w:pPr>
              <w:rPr>
                <w:rFonts w:ascii="Arial" w:hAnsi="Arial" w:cs="Arial"/>
                <w:b/>
                <w:bCs/>
                <w:kern w:val="2"/>
                <w:sz w:val="18"/>
                <w:szCs w:val="18"/>
              </w:rPr>
            </w:pPr>
            <w:r>
              <w:rPr>
                <w:rFonts w:ascii="Arial" w:hAnsi="Arial" w:cs="Arial"/>
                <w:b/>
                <w:bCs/>
                <w:kern w:val="2"/>
                <w:sz w:val="18"/>
                <w:szCs w:val="18"/>
              </w:rPr>
              <w:t>5.5. Atsiskaitymo su Tiekėju terminas ir tvarka</w:t>
            </w:r>
          </w:p>
        </w:tc>
        <w:tc>
          <w:tcPr>
            <w:tcW w:w="6778" w:type="dxa"/>
          </w:tcPr>
          <w:p w14:paraId="6EB0F6D9" w14:textId="2B257144" w:rsidR="00C65BF8" w:rsidRPr="008D2A8D" w:rsidRDefault="6C836566" w:rsidP="008D2A8D">
            <w:pPr>
              <w:jc w:val="both"/>
              <w:rPr>
                <w:rFonts w:ascii="Arial" w:hAnsi="Arial" w:cs="Arial"/>
                <w:kern w:val="2"/>
                <w:sz w:val="18"/>
                <w:szCs w:val="18"/>
              </w:rPr>
            </w:pPr>
            <w:r>
              <w:rPr>
                <w:rFonts w:ascii="Arial" w:hAnsi="Arial" w:cs="Arial"/>
                <w:kern w:val="2"/>
                <w:sz w:val="18"/>
                <w:szCs w:val="18"/>
              </w:rPr>
              <w:t xml:space="preserve">Pirkėjas atsiskaito su Tiekėju ne vėliau kaip per </w:t>
            </w:r>
            <w:r w:rsidR="008D2A8D" w:rsidRPr="008D2A8D">
              <w:rPr>
                <w:rFonts w:ascii="Arial" w:hAnsi="Arial" w:cs="Arial"/>
                <w:kern w:val="2"/>
                <w:sz w:val="18"/>
                <w:szCs w:val="18"/>
              </w:rPr>
              <w:t xml:space="preserve">45 (keturiasdešimt penkias) kalendorines dienas </w:t>
            </w:r>
            <w:r w:rsidRPr="008D2A8D">
              <w:rPr>
                <w:rFonts w:ascii="Arial" w:hAnsi="Arial" w:cs="Arial"/>
                <w:kern w:val="2"/>
                <w:sz w:val="18"/>
                <w:szCs w:val="18"/>
              </w:rPr>
              <w:t>nuo Sąskaitos gavimo dienos.</w:t>
            </w:r>
          </w:p>
          <w:p w14:paraId="527EFBA8" w14:textId="5B247DE3" w:rsidR="00C65BF8" w:rsidRPr="008D2A8D" w:rsidRDefault="00C65BF8" w:rsidP="008D2A8D">
            <w:pPr>
              <w:jc w:val="both"/>
              <w:rPr>
                <w:rFonts w:ascii="Arial" w:hAnsi="Arial" w:cs="Arial"/>
                <w:kern w:val="2"/>
                <w:sz w:val="18"/>
                <w:szCs w:val="18"/>
              </w:rPr>
            </w:pPr>
          </w:p>
          <w:p w14:paraId="4E344E4E" w14:textId="77777777" w:rsidR="008D2A8D" w:rsidRPr="008D2A8D" w:rsidRDefault="00C65BF8" w:rsidP="008D2A8D">
            <w:pPr>
              <w:jc w:val="both"/>
              <w:rPr>
                <w:rFonts w:ascii="Arial" w:hAnsi="Arial" w:cs="Arial"/>
                <w:kern w:val="2"/>
                <w:sz w:val="18"/>
                <w:szCs w:val="18"/>
                <w:shd w:val="clear" w:color="auto" w:fill="FFFFFF"/>
              </w:rPr>
            </w:pPr>
            <w:r w:rsidRPr="008D2A8D">
              <w:rPr>
                <w:rFonts w:ascii="Arial" w:hAnsi="Arial" w:cs="Arial"/>
                <w:kern w:val="2"/>
                <w:sz w:val="18"/>
                <w:szCs w:val="18"/>
                <w:shd w:val="clear" w:color="auto" w:fill="FFFFFF"/>
              </w:rPr>
              <w:t>Apmokėjimo sąlygos</w:t>
            </w:r>
            <w:r w:rsidR="008D2A8D" w:rsidRPr="008D2A8D">
              <w:rPr>
                <w:rFonts w:ascii="Arial" w:hAnsi="Arial" w:cs="Arial"/>
                <w:kern w:val="2"/>
                <w:sz w:val="18"/>
                <w:szCs w:val="18"/>
                <w:shd w:val="clear" w:color="auto" w:fill="FFFFFF"/>
              </w:rPr>
              <w:t>:</w:t>
            </w:r>
          </w:p>
          <w:p w14:paraId="6C892EE6" w14:textId="4CAAC42A" w:rsidR="00C65BF8" w:rsidRPr="008D2A8D" w:rsidRDefault="00C65BF8" w:rsidP="008D2A8D">
            <w:pPr>
              <w:jc w:val="both"/>
              <w:rPr>
                <w:rFonts w:ascii="Arial" w:hAnsi="Arial" w:cs="Arial"/>
                <w:kern w:val="2"/>
                <w:sz w:val="18"/>
                <w:szCs w:val="18"/>
                <w:shd w:val="clear" w:color="auto" w:fill="FFFFFF"/>
              </w:rPr>
            </w:pPr>
            <w:r w:rsidRPr="008D2A8D">
              <w:rPr>
                <w:rFonts w:ascii="Arial" w:hAnsi="Arial" w:cs="Arial"/>
                <w:kern w:val="2"/>
                <w:sz w:val="18"/>
                <w:szCs w:val="18"/>
                <w:shd w:val="clear" w:color="auto" w:fill="FFFFFF"/>
              </w:rPr>
              <w:t>įvykdžius užsakymą, mokama už konkretų kiekį/apimtį pagal nustatytus įkainius;</w:t>
            </w:r>
          </w:p>
          <w:p w14:paraId="57220435" w14:textId="037C63E5" w:rsidR="00C65BF8" w:rsidRDefault="00C65BF8" w:rsidP="00F014E9">
            <w:pPr>
              <w:rPr>
                <w:rFonts w:ascii="Arial" w:hAnsi="Arial" w:cs="Arial"/>
                <w:color w:val="000000"/>
                <w:kern w:val="2"/>
                <w:sz w:val="18"/>
                <w:szCs w:val="18"/>
                <w:shd w:val="clear" w:color="auto" w:fill="FFFFFF"/>
              </w:rPr>
            </w:pPr>
          </w:p>
        </w:tc>
      </w:tr>
      <w:tr w:rsidR="00C65BF8" w14:paraId="5F2AA087" w14:textId="77777777" w:rsidTr="3E07940E">
        <w:trPr>
          <w:trHeight w:val="300"/>
        </w:trPr>
        <w:tc>
          <w:tcPr>
            <w:tcW w:w="2704" w:type="dxa"/>
            <w:gridSpan w:val="2"/>
          </w:tcPr>
          <w:p w14:paraId="0A3E2F56" w14:textId="13070782" w:rsidR="00C65BF8" w:rsidRDefault="6C836566" w:rsidP="00F014E9">
            <w:pPr>
              <w:rPr>
                <w:rFonts w:ascii="Arial" w:hAnsi="Arial" w:cs="Arial"/>
                <w:b/>
                <w:bCs/>
                <w:kern w:val="2"/>
                <w:sz w:val="18"/>
                <w:szCs w:val="18"/>
              </w:rPr>
            </w:pPr>
            <w:r>
              <w:rPr>
                <w:rFonts w:ascii="Arial" w:hAnsi="Arial" w:cs="Arial"/>
                <w:b/>
                <w:bCs/>
                <w:kern w:val="2"/>
                <w:sz w:val="18"/>
                <w:szCs w:val="18"/>
              </w:rPr>
              <w:t xml:space="preserve">5.6. </w:t>
            </w:r>
            <w:r w:rsidR="4B8B31DE">
              <w:rPr>
                <w:rFonts w:ascii="Arial" w:hAnsi="Arial" w:cs="Arial"/>
                <w:b/>
                <w:bCs/>
                <w:kern w:val="2"/>
                <w:sz w:val="18"/>
                <w:szCs w:val="18"/>
              </w:rPr>
              <w:t>Avansas</w:t>
            </w:r>
          </w:p>
        </w:tc>
        <w:tc>
          <w:tcPr>
            <w:tcW w:w="6778" w:type="dxa"/>
          </w:tcPr>
          <w:p w14:paraId="0EAA9A5C" w14:textId="77777777" w:rsidR="00C65BF8" w:rsidRDefault="00C65BF8" w:rsidP="00F014E9">
            <w:pPr>
              <w:rPr>
                <w:rFonts w:ascii="Arial" w:hAnsi="Arial" w:cs="Arial"/>
                <w:kern w:val="2"/>
                <w:sz w:val="18"/>
                <w:szCs w:val="18"/>
              </w:rPr>
            </w:pPr>
            <w:r>
              <w:rPr>
                <w:rFonts w:ascii="Arial" w:hAnsi="Arial" w:cs="Arial"/>
                <w:kern w:val="2"/>
                <w:sz w:val="18"/>
                <w:szCs w:val="18"/>
              </w:rPr>
              <w:t>Netaikoma</w:t>
            </w:r>
          </w:p>
          <w:p w14:paraId="48256F46" w14:textId="42A224D9" w:rsidR="00C65BF8" w:rsidRDefault="00C65BF8" w:rsidP="00F014E9">
            <w:pPr>
              <w:spacing w:line="259" w:lineRule="auto"/>
              <w:rPr>
                <w:rFonts w:ascii="Arial" w:hAnsi="Arial" w:cs="Arial"/>
                <w:color w:val="000000"/>
                <w:kern w:val="2"/>
                <w:sz w:val="18"/>
                <w:szCs w:val="18"/>
                <w:shd w:val="clear" w:color="auto" w:fill="FFFFFF"/>
              </w:rPr>
            </w:pPr>
          </w:p>
        </w:tc>
      </w:tr>
      <w:tr w:rsidR="00C65BF8" w:rsidRPr="008066D3" w14:paraId="4EB4602F" w14:textId="77777777" w:rsidTr="3E07940E">
        <w:trPr>
          <w:trHeight w:val="300"/>
        </w:trPr>
        <w:tc>
          <w:tcPr>
            <w:tcW w:w="2704" w:type="dxa"/>
            <w:gridSpan w:val="2"/>
          </w:tcPr>
          <w:p w14:paraId="015D3B8E" w14:textId="77777777" w:rsidR="00C65BF8" w:rsidRDefault="00C65BF8" w:rsidP="00F014E9">
            <w:pPr>
              <w:rPr>
                <w:rFonts w:ascii="Arial" w:hAnsi="Arial" w:cs="Arial"/>
                <w:b/>
                <w:bCs/>
                <w:kern w:val="2"/>
                <w:sz w:val="18"/>
                <w:szCs w:val="18"/>
              </w:rPr>
            </w:pPr>
            <w:r>
              <w:rPr>
                <w:rFonts w:ascii="Arial" w:hAnsi="Arial" w:cs="Arial"/>
                <w:b/>
                <w:bCs/>
                <w:kern w:val="2"/>
                <w:sz w:val="18"/>
                <w:szCs w:val="18"/>
              </w:rPr>
              <w:t>5.7. Avanso užtikrinimas</w:t>
            </w:r>
          </w:p>
        </w:tc>
        <w:tc>
          <w:tcPr>
            <w:tcW w:w="6778" w:type="dxa"/>
          </w:tcPr>
          <w:p w14:paraId="70C26843" w14:textId="77777777" w:rsidR="00C65BF8" w:rsidRDefault="00C65BF8" w:rsidP="00F014E9">
            <w:pPr>
              <w:rPr>
                <w:rFonts w:ascii="Arial" w:hAnsi="Arial" w:cs="Arial"/>
                <w:kern w:val="2"/>
                <w:sz w:val="18"/>
                <w:szCs w:val="18"/>
              </w:rPr>
            </w:pPr>
            <w:r>
              <w:rPr>
                <w:rFonts w:ascii="Arial" w:hAnsi="Arial" w:cs="Arial"/>
                <w:kern w:val="2"/>
                <w:sz w:val="18"/>
                <w:szCs w:val="18"/>
              </w:rPr>
              <w:t>Netaikoma</w:t>
            </w:r>
          </w:p>
          <w:p w14:paraId="6903B7F0" w14:textId="5E258C04" w:rsidR="00C65BF8" w:rsidRDefault="00C65BF8" w:rsidP="7D4E0B52">
            <w:pPr>
              <w:rPr>
                <w:rFonts w:ascii="Arial" w:eastAsia="Arial" w:hAnsi="Arial" w:cs="Arial"/>
                <w:color w:val="000000" w:themeColor="text1"/>
                <w:kern w:val="2"/>
                <w:sz w:val="18"/>
                <w:szCs w:val="18"/>
              </w:rPr>
            </w:pPr>
          </w:p>
        </w:tc>
      </w:tr>
      <w:tr w:rsidR="00C65BF8" w14:paraId="79BBADF5" w14:textId="77777777" w:rsidTr="3E07940E">
        <w:trPr>
          <w:trHeight w:val="300"/>
        </w:trPr>
        <w:tc>
          <w:tcPr>
            <w:tcW w:w="9482" w:type="dxa"/>
            <w:gridSpan w:val="3"/>
          </w:tcPr>
          <w:p w14:paraId="78DAB76C" w14:textId="77777777" w:rsidR="00C65BF8" w:rsidRDefault="00C65BF8" w:rsidP="00F014E9">
            <w:pPr>
              <w:jc w:val="center"/>
              <w:rPr>
                <w:rFonts w:ascii="Arial" w:hAnsi="Arial" w:cs="Arial"/>
                <w:b/>
                <w:bCs/>
                <w:kern w:val="2"/>
                <w:sz w:val="18"/>
                <w:szCs w:val="18"/>
              </w:rPr>
            </w:pPr>
            <w:r>
              <w:rPr>
                <w:rFonts w:ascii="Arial" w:hAnsi="Arial" w:cs="Arial"/>
                <w:b/>
                <w:bCs/>
                <w:kern w:val="2"/>
                <w:sz w:val="18"/>
                <w:szCs w:val="18"/>
              </w:rPr>
              <w:t>6. PREKIŲ KOKYBĖ IR GARANTINIAI ĮSIPAREIGOJIMAI</w:t>
            </w:r>
          </w:p>
        </w:tc>
      </w:tr>
      <w:tr w:rsidR="00C65BF8" w14:paraId="6E5E3B31" w14:textId="77777777" w:rsidTr="3E07940E">
        <w:trPr>
          <w:trHeight w:val="300"/>
        </w:trPr>
        <w:tc>
          <w:tcPr>
            <w:tcW w:w="2704" w:type="dxa"/>
            <w:gridSpan w:val="2"/>
          </w:tcPr>
          <w:p w14:paraId="300D766F" w14:textId="77777777" w:rsidR="00C65BF8" w:rsidRDefault="00C65BF8" w:rsidP="00F014E9">
            <w:pPr>
              <w:rPr>
                <w:rFonts w:ascii="Arial" w:hAnsi="Arial" w:cs="Arial"/>
                <w:b/>
                <w:bCs/>
                <w:kern w:val="2"/>
                <w:sz w:val="18"/>
                <w:szCs w:val="18"/>
              </w:rPr>
            </w:pPr>
            <w:r>
              <w:rPr>
                <w:rFonts w:ascii="Arial" w:hAnsi="Arial" w:cs="Arial"/>
                <w:b/>
                <w:bCs/>
                <w:kern w:val="2"/>
                <w:sz w:val="18"/>
                <w:szCs w:val="18"/>
              </w:rPr>
              <w:t>6.1. Garantinis terminas</w:t>
            </w:r>
          </w:p>
        </w:tc>
        <w:tc>
          <w:tcPr>
            <w:tcW w:w="6778" w:type="dxa"/>
          </w:tcPr>
          <w:p w14:paraId="0F853F7E" w14:textId="77777777" w:rsidR="00C65BF8" w:rsidRDefault="00C65BF8" w:rsidP="00F014E9">
            <w:pPr>
              <w:rPr>
                <w:rFonts w:ascii="Arial" w:hAnsi="Arial" w:cs="Arial"/>
                <w:kern w:val="2"/>
                <w:sz w:val="18"/>
                <w:szCs w:val="18"/>
              </w:rPr>
            </w:pPr>
            <w:r>
              <w:rPr>
                <w:rFonts w:ascii="Arial" w:hAnsi="Arial" w:cs="Arial"/>
                <w:kern w:val="2"/>
                <w:sz w:val="18"/>
                <w:szCs w:val="18"/>
              </w:rPr>
              <w:t>Netaikoma</w:t>
            </w:r>
          </w:p>
          <w:p w14:paraId="060E51A1" w14:textId="08B86E4D" w:rsidR="00C65BF8" w:rsidRDefault="00C65BF8" w:rsidP="7D4E0B52">
            <w:pPr>
              <w:spacing w:line="259" w:lineRule="auto"/>
              <w:rPr>
                <w:rFonts w:ascii="Arial" w:eastAsia="Arial" w:hAnsi="Arial" w:cs="Arial"/>
                <w:kern w:val="2"/>
                <w:sz w:val="18"/>
                <w:szCs w:val="18"/>
              </w:rPr>
            </w:pPr>
          </w:p>
        </w:tc>
      </w:tr>
      <w:tr w:rsidR="00C65BF8" w14:paraId="0424A97D" w14:textId="77777777" w:rsidTr="3E07940E">
        <w:trPr>
          <w:trHeight w:val="300"/>
        </w:trPr>
        <w:tc>
          <w:tcPr>
            <w:tcW w:w="2704" w:type="dxa"/>
            <w:gridSpan w:val="2"/>
          </w:tcPr>
          <w:p w14:paraId="3011BF5D" w14:textId="77777777" w:rsidR="00C65BF8" w:rsidRDefault="00C65BF8" w:rsidP="00F014E9">
            <w:pPr>
              <w:rPr>
                <w:rFonts w:ascii="Arial" w:hAnsi="Arial" w:cs="Arial"/>
                <w:b/>
                <w:bCs/>
                <w:kern w:val="2"/>
                <w:sz w:val="18"/>
                <w:szCs w:val="18"/>
              </w:rPr>
            </w:pPr>
            <w:r>
              <w:rPr>
                <w:rFonts w:ascii="Arial" w:hAnsi="Arial" w:cs="Arial"/>
                <w:b/>
                <w:bCs/>
                <w:kern w:val="2"/>
                <w:sz w:val="18"/>
                <w:szCs w:val="18"/>
              </w:rPr>
              <w:lastRenderedPageBreak/>
              <w:t>6.2. Garantinė priežiūra</w:t>
            </w:r>
          </w:p>
        </w:tc>
        <w:tc>
          <w:tcPr>
            <w:tcW w:w="6778" w:type="dxa"/>
          </w:tcPr>
          <w:p w14:paraId="33E7104D" w14:textId="77777777" w:rsidR="00C65BF8" w:rsidRDefault="00C65BF8" w:rsidP="00F014E9">
            <w:pPr>
              <w:rPr>
                <w:rFonts w:ascii="Arial" w:hAnsi="Arial" w:cs="Arial"/>
                <w:kern w:val="2"/>
                <w:sz w:val="18"/>
                <w:szCs w:val="18"/>
              </w:rPr>
            </w:pPr>
            <w:r>
              <w:rPr>
                <w:rFonts w:ascii="Arial" w:hAnsi="Arial" w:cs="Arial"/>
                <w:kern w:val="2"/>
                <w:sz w:val="18"/>
                <w:szCs w:val="18"/>
              </w:rPr>
              <w:t>Netaikoma</w:t>
            </w:r>
          </w:p>
          <w:p w14:paraId="3CE6FA7F" w14:textId="10AF03EB" w:rsidR="00C65BF8" w:rsidRDefault="00C65BF8" w:rsidP="3BBAC023">
            <w:pPr>
              <w:rPr>
                <w:rFonts w:ascii="Arial" w:eastAsia="Arial" w:hAnsi="Arial" w:cs="Arial"/>
                <w:kern w:val="2"/>
                <w:sz w:val="18"/>
                <w:szCs w:val="18"/>
              </w:rPr>
            </w:pPr>
          </w:p>
        </w:tc>
      </w:tr>
      <w:tr w:rsidR="00C65BF8" w14:paraId="7EEA85AD" w14:textId="77777777" w:rsidTr="3E07940E">
        <w:trPr>
          <w:trHeight w:val="300"/>
        </w:trPr>
        <w:tc>
          <w:tcPr>
            <w:tcW w:w="2704" w:type="dxa"/>
            <w:gridSpan w:val="2"/>
          </w:tcPr>
          <w:p w14:paraId="0D86E19A" w14:textId="671603D4" w:rsidR="00C65BF8" w:rsidRDefault="00C65BF8" w:rsidP="00F014E9">
            <w:pPr>
              <w:rPr>
                <w:rFonts w:ascii="Arial" w:hAnsi="Arial" w:cs="Arial"/>
                <w:b/>
                <w:bCs/>
                <w:kern w:val="2"/>
                <w:sz w:val="18"/>
                <w:szCs w:val="18"/>
              </w:rPr>
            </w:pPr>
            <w:r>
              <w:rPr>
                <w:rFonts w:ascii="Arial" w:hAnsi="Arial" w:cs="Arial"/>
                <w:b/>
                <w:bCs/>
                <w:kern w:val="2"/>
                <w:sz w:val="18"/>
                <w:szCs w:val="18"/>
              </w:rPr>
              <w:t xml:space="preserve">6.3. </w:t>
            </w:r>
            <w:r w:rsidR="001114C3" w:rsidRPr="3BBAC023">
              <w:rPr>
                <w:rFonts w:ascii="Arial" w:hAnsi="Arial" w:cs="Arial"/>
                <w:b/>
                <w:bCs/>
                <w:sz w:val="18"/>
                <w:szCs w:val="18"/>
              </w:rPr>
              <w:t>Kokybinių kriterijų įgyvendinimo ir tikrinimo tvarka</w:t>
            </w:r>
          </w:p>
        </w:tc>
        <w:tc>
          <w:tcPr>
            <w:tcW w:w="6778" w:type="dxa"/>
          </w:tcPr>
          <w:p w14:paraId="77FDD1C4" w14:textId="03D111D9" w:rsidR="3BBAC023" w:rsidRDefault="3BBAC023" w:rsidP="000E3C6B">
            <w:pPr>
              <w:rPr>
                <w:rFonts w:ascii="Arial" w:eastAsia="Arial" w:hAnsi="Arial" w:cs="Arial"/>
                <w:color w:val="0070C0"/>
                <w:sz w:val="18"/>
                <w:szCs w:val="18"/>
              </w:rPr>
            </w:pPr>
            <w:r w:rsidRPr="3BBAC023">
              <w:rPr>
                <w:rFonts w:ascii="Arial" w:eastAsia="Arial" w:hAnsi="Arial" w:cs="Arial"/>
                <w:sz w:val="18"/>
                <w:szCs w:val="18"/>
              </w:rPr>
              <w:t xml:space="preserve">Netaikoma </w:t>
            </w:r>
          </w:p>
        </w:tc>
      </w:tr>
      <w:tr w:rsidR="00C65BF8" w14:paraId="43F0D343" w14:textId="77777777" w:rsidTr="3E07940E">
        <w:trPr>
          <w:trHeight w:val="300"/>
        </w:trPr>
        <w:tc>
          <w:tcPr>
            <w:tcW w:w="9482" w:type="dxa"/>
            <w:gridSpan w:val="3"/>
          </w:tcPr>
          <w:p w14:paraId="061738F5" w14:textId="77777777" w:rsidR="00C65BF8" w:rsidRDefault="00C65BF8" w:rsidP="00F014E9">
            <w:pPr>
              <w:jc w:val="center"/>
              <w:rPr>
                <w:rFonts w:ascii="Arial" w:hAnsi="Arial" w:cs="Arial"/>
                <w:b/>
                <w:bCs/>
                <w:kern w:val="2"/>
                <w:sz w:val="18"/>
                <w:szCs w:val="18"/>
              </w:rPr>
            </w:pPr>
            <w:r>
              <w:rPr>
                <w:rFonts w:ascii="Arial" w:hAnsi="Arial" w:cs="Arial"/>
                <w:b/>
                <w:bCs/>
                <w:kern w:val="2"/>
                <w:sz w:val="18"/>
                <w:szCs w:val="18"/>
              </w:rPr>
              <w:t>7. SUTARTIES VYKDYMUI PASITELKIAMI SUBTIEKĖJAI</w:t>
            </w:r>
          </w:p>
        </w:tc>
      </w:tr>
      <w:tr w:rsidR="00C65BF8" w14:paraId="56EB6545" w14:textId="77777777" w:rsidTr="3E07940E">
        <w:trPr>
          <w:trHeight w:val="300"/>
        </w:trPr>
        <w:tc>
          <w:tcPr>
            <w:tcW w:w="2704" w:type="dxa"/>
            <w:gridSpan w:val="2"/>
          </w:tcPr>
          <w:p w14:paraId="08E59D64" w14:textId="77777777" w:rsidR="00C65BF8" w:rsidRDefault="00C65BF8" w:rsidP="00F014E9">
            <w:pPr>
              <w:rPr>
                <w:rFonts w:ascii="Arial" w:hAnsi="Arial" w:cs="Arial"/>
                <w:b/>
                <w:bCs/>
                <w:kern w:val="2"/>
                <w:sz w:val="18"/>
                <w:szCs w:val="18"/>
              </w:rPr>
            </w:pPr>
            <w:r>
              <w:rPr>
                <w:rFonts w:ascii="Arial" w:hAnsi="Arial" w:cs="Arial"/>
                <w:b/>
                <w:bCs/>
                <w:kern w:val="2"/>
                <w:sz w:val="18"/>
                <w:szCs w:val="18"/>
              </w:rPr>
              <w:t xml:space="preserve">7.1. Sutarties vykdymui pasitelkiami subtiekėjai </w:t>
            </w:r>
          </w:p>
        </w:tc>
        <w:tc>
          <w:tcPr>
            <w:tcW w:w="6778" w:type="dxa"/>
          </w:tcPr>
          <w:p w14:paraId="6BD3B5F4" w14:textId="77777777" w:rsidR="00C65BF8" w:rsidRPr="004E485B" w:rsidRDefault="00C65BF8" w:rsidP="00F014E9">
            <w:pPr>
              <w:rPr>
                <w:rFonts w:ascii="Arial" w:hAnsi="Arial" w:cs="Arial"/>
                <w:color w:val="A6A6A6" w:themeColor="background1" w:themeShade="A6"/>
                <w:kern w:val="2"/>
                <w:sz w:val="18"/>
                <w:szCs w:val="18"/>
              </w:rPr>
            </w:pPr>
            <w:r w:rsidRPr="004E485B">
              <w:rPr>
                <w:rFonts w:ascii="Arial" w:hAnsi="Arial" w:cs="Arial"/>
                <w:color w:val="A6A6A6" w:themeColor="background1" w:themeShade="A6"/>
                <w:kern w:val="2"/>
                <w:sz w:val="18"/>
                <w:szCs w:val="18"/>
              </w:rPr>
              <w:t>Sutarties vykdymui subtiekėjai nepasitelkiami.</w:t>
            </w:r>
          </w:p>
          <w:p w14:paraId="33F84D6C" w14:textId="77777777" w:rsidR="00C65BF8" w:rsidRPr="004E485B" w:rsidRDefault="00C65BF8" w:rsidP="00F014E9">
            <w:pPr>
              <w:rPr>
                <w:rFonts w:ascii="Arial" w:hAnsi="Arial" w:cs="Arial"/>
                <w:color w:val="A6A6A6" w:themeColor="background1" w:themeShade="A6"/>
                <w:kern w:val="2"/>
                <w:sz w:val="18"/>
                <w:szCs w:val="18"/>
              </w:rPr>
            </w:pPr>
          </w:p>
          <w:p w14:paraId="57BF04C5" w14:textId="77777777" w:rsidR="00C65BF8" w:rsidRPr="004E485B" w:rsidRDefault="00C65BF8" w:rsidP="00F014E9">
            <w:pPr>
              <w:rPr>
                <w:rFonts w:ascii="Arial" w:hAnsi="Arial" w:cs="Arial"/>
                <w:b/>
                <w:bCs/>
                <w:i/>
                <w:iCs/>
                <w:color w:val="A6A6A6" w:themeColor="background1" w:themeShade="A6"/>
                <w:kern w:val="2"/>
                <w:sz w:val="18"/>
                <w:szCs w:val="18"/>
              </w:rPr>
            </w:pPr>
            <w:r w:rsidRPr="004E485B">
              <w:rPr>
                <w:rFonts w:ascii="Arial" w:hAnsi="Arial" w:cs="Arial"/>
                <w:b/>
                <w:bCs/>
                <w:i/>
                <w:iCs/>
                <w:color w:val="A6A6A6" w:themeColor="background1" w:themeShade="A6"/>
                <w:kern w:val="2"/>
                <w:sz w:val="18"/>
                <w:szCs w:val="18"/>
              </w:rPr>
              <w:t>arba</w:t>
            </w:r>
          </w:p>
          <w:p w14:paraId="5626DFEB" w14:textId="77777777" w:rsidR="00C65BF8" w:rsidRPr="004E485B" w:rsidRDefault="00C65BF8" w:rsidP="00F014E9">
            <w:pPr>
              <w:rPr>
                <w:rFonts w:ascii="Arial" w:hAnsi="Arial" w:cs="Arial"/>
                <w:color w:val="A6A6A6" w:themeColor="background1" w:themeShade="A6"/>
                <w:kern w:val="2"/>
                <w:sz w:val="18"/>
                <w:szCs w:val="18"/>
              </w:rPr>
            </w:pPr>
          </w:p>
          <w:p w14:paraId="2C6918DB" w14:textId="77777777" w:rsidR="00C65BF8" w:rsidRPr="004E485B" w:rsidRDefault="00C65BF8" w:rsidP="00F014E9">
            <w:pPr>
              <w:rPr>
                <w:rFonts w:ascii="Arial" w:hAnsi="Arial" w:cs="Arial"/>
                <w:b/>
                <w:bCs/>
                <w:color w:val="A6A6A6" w:themeColor="background1" w:themeShade="A6"/>
                <w:kern w:val="2"/>
                <w:sz w:val="18"/>
                <w:szCs w:val="18"/>
              </w:rPr>
            </w:pPr>
            <w:r w:rsidRPr="004E485B">
              <w:rPr>
                <w:rFonts w:ascii="Arial" w:hAnsi="Arial" w:cs="Arial"/>
                <w:color w:val="A6A6A6" w:themeColor="background1" w:themeShade="A6"/>
                <w:kern w:val="2"/>
                <w:sz w:val="18"/>
                <w:szCs w:val="18"/>
              </w:rPr>
              <w:t xml:space="preserve">Sutarties vykdymui pasitelkiami subtiekėjai yra nurodyti Sutarties priede Nr. </w:t>
            </w:r>
            <w:r w:rsidRPr="004E485B">
              <w:rPr>
                <w:rFonts w:ascii="Arial" w:hAnsi="Arial" w:cs="Arial"/>
                <w:color w:val="A6A6A6" w:themeColor="background1" w:themeShade="A6"/>
                <w:kern w:val="2"/>
                <w:sz w:val="18"/>
                <w:szCs w:val="18"/>
                <w:highlight w:val="lightGray"/>
              </w:rPr>
              <w:t>[...]</w:t>
            </w:r>
            <w:r w:rsidRPr="004E485B">
              <w:rPr>
                <w:rFonts w:ascii="Arial" w:hAnsi="Arial" w:cs="Arial"/>
                <w:color w:val="A6A6A6" w:themeColor="background1" w:themeShade="A6"/>
                <w:kern w:val="2"/>
                <w:sz w:val="18"/>
                <w:szCs w:val="18"/>
              </w:rPr>
              <w:t xml:space="preserve"> </w:t>
            </w:r>
          </w:p>
        </w:tc>
      </w:tr>
      <w:tr w:rsidR="00C65BF8" w14:paraId="49023D3A" w14:textId="77777777" w:rsidTr="3E07940E">
        <w:trPr>
          <w:trHeight w:val="300"/>
        </w:trPr>
        <w:tc>
          <w:tcPr>
            <w:tcW w:w="9482" w:type="dxa"/>
            <w:gridSpan w:val="3"/>
          </w:tcPr>
          <w:p w14:paraId="1F98EE7F" w14:textId="77777777" w:rsidR="00C65BF8" w:rsidRDefault="00C65BF8" w:rsidP="00F014E9">
            <w:pPr>
              <w:jc w:val="center"/>
              <w:rPr>
                <w:rFonts w:ascii="Arial" w:hAnsi="Arial" w:cs="Arial"/>
                <w:b/>
                <w:bCs/>
                <w:kern w:val="2"/>
                <w:sz w:val="18"/>
                <w:szCs w:val="18"/>
              </w:rPr>
            </w:pPr>
            <w:r>
              <w:rPr>
                <w:rFonts w:ascii="Arial" w:hAnsi="Arial" w:cs="Arial"/>
                <w:b/>
                <w:bCs/>
                <w:kern w:val="2"/>
                <w:sz w:val="18"/>
                <w:szCs w:val="18"/>
              </w:rPr>
              <w:t>8. PRIEVOLIŲ PAGAL SUTARTĮ ĮVYKDYMO UŽTIKRINIMAS</w:t>
            </w:r>
          </w:p>
        </w:tc>
      </w:tr>
      <w:tr w:rsidR="00C65BF8" w14:paraId="351C92E7" w14:textId="77777777" w:rsidTr="3E07940E">
        <w:trPr>
          <w:trHeight w:val="300"/>
        </w:trPr>
        <w:tc>
          <w:tcPr>
            <w:tcW w:w="2704" w:type="dxa"/>
            <w:gridSpan w:val="2"/>
          </w:tcPr>
          <w:p w14:paraId="75F3B1A9" w14:textId="77777777" w:rsidR="00C65BF8" w:rsidRDefault="00C65BF8" w:rsidP="00F014E9">
            <w:pPr>
              <w:rPr>
                <w:rFonts w:ascii="Arial" w:hAnsi="Arial" w:cs="Arial"/>
                <w:b/>
                <w:bCs/>
                <w:kern w:val="2"/>
                <w:sz w:val="18"/>
                <w:szCs w:val="18"/>
              </w:rPr>
            </w:pPr>
            <w:r>
              <w:rPr>
                <w:rFonts w:ascii="Arial" w:hAnsi="Arial" w:cs="Arial"/>
                <w:b/>
                <w:bCs/>
                <w:kern w:val="2"/>
                <w:sz w:val="18"/>
                <w:szCs w:val="18"/>
              </w:rPr>
              <w:t>8.1. Prievolių pagal Sutartį įvykdymo užtikrinimo būdas (-ai)</w:t>
            </w:r>
          </w:p>
        </w:tc>
        <w:tc>
          <w:tcPr>
            <w:tcW w:w="6778" w:type="dxa"/>
          </w:tcPr>
          <w:p w14:paraId="20F38733" w14:textId="790D3709" w:rsidR="00C65BF8" w:rsidRPr="00376A39" w:rsidRDefault="00C65BF8" w:rsidP="00F014E9">
            <w:pPr>
              <w:rPr>
                <w:rFonts w:ascii="Arial" w:hAnsi="Arial" w:cs="Arial"/>
                <w:kern w:val="2"/>
                <w:sz w:val="18"/>
                <w:szCs w:val="18"/>
              </w:rPr>
            </w:pPr>
            <w:r>
              <w:rPr>
                <w:rFonts w:ascii="Arial" w:hAnsi="Arial" w:cs="Arial"/>
                <w:kern w:val="2"/>
                <w:sz w:val="18"/>
                <w:szCs w:val="18"/>
              </w:rPr>
              <w:t xml:space="preserve">Prievolių pagal Sutartį </w:t>
            </w:r>
            <w:r w:rsidRPr="00376A39">
              <w:rPr>
                <w:rFonts w:ascii="Arial" w:hAnsi="Arial" w:cs="Arial"/>
                <w:kern w:val="2"/>
                <w:sz w:val="18"/>
                <w:szCs w:val="18"/>
              </w:rPr>
              <w:t>įvykdymas gali būti užtikrinamas</w:t>
            </w:r>
          </w:p>
          <w:p w14:paraId="39966B19" w14:textId="6A2D579C" w:rsidR="00C65BF8" w:rsidRPr="00376A39" w:rsidRDefault="00376A39" w:rsidP="00F014E9">
            <w:pPr>
              <w:rPr>
                <w:rFonts w:ascii="Arial" w:hAnsi="Arial" w:cs="Arial"/>
                <w:kern w:val="2"/>
                <w:sz w:val="18"/>
                <w:szCs w:val="18"/>
              </w:rPr>
            </w:pPr>
            <w:r w:rsidRPr="00376A39">
              <w:rPr>
                <w:rFonts w:ascii="Arial" w:hAnsi="Arial" w:cs="Arial"/>
                <w:kern w:val="2"/>
                <w:sz w:val="18"/>
                <w:szCs w:val="18"/>
              </w:rPr>
              <w:t>n</w:t>
            </w:r>
            <w:r w:rsidR="00C65BF8" w:rsidRPr="00376A39">
              <w:rPr>
                <w:rFonts w:ascii="Arial" w:hAnsi="Arial" w:cs="Arial"/>
                <w:kern w:val="2"/>
                <w:sz w:val="18"/>
                <w:szCs w:val="18"/>
              </w:rPr>
              <w:t>etesybomis (delspinigiais, bauda);</w:t>
            </w:r>
          </w:p>
          <w:p w14:paraId="6A6B655D" w14:textId="77777777" w:rsidR="00C65BF8" w:rsidRDefault="00C65BF8" w:rsidP="007810F3">
            <w:pPr>
              <w:rPr>
                <w:rFonts w:ascii="Arial" w:hAnsi="Arial" w:cs="Arial"/>
                <w:kern w:val="2"/>
                <w:sz w:val="18"/>
                <w:szCs w:val="18"/>
              </w:rPr>
            </w:pPr>
          </w:p>
        </w:tc>
      </w:tr>
      <w:tr w:rsidR="3BBAC023" w14:paraId="5540A99B" w14:textId="77777777" w:rsidTr="3E07940E">
        <w:trPr>
          <w:trHeight w:val="300"/>
        </w:trPr>
        <w:tc>
          <w:tcPr>
            <w:tcW w:w="2704" w:type="dxa"/>
            <w:gridSpan w:val="2"/>
          </w:tcPr>
          <w:p w14:paraId="5CC20FD1" w14:textId="3173869A" w:rsidR="1702A456" w:rsidRDefault="1702A456" w:rsidP="3BBAC023">
            <w:pPr>
              <w:rPr>
                <w:rFonts w:ascii="Arial" w:hAnsi="Arial" w:cs="Arial"/>
                <w:b/>
                <w:bCs/>
                <w:sz w:val="18"/>
                <w:szCs w:val="18"/>
              </w:rPr>
            </w:pPr>
            <w:r w:rsidRPr="3BBAC023">
              <w:rPr>
                <w:rFonts w:ascii="Arial" w:hAnsi="Arial" w:cs="Arial"/>
                <w:b/>
                <w:bCs/>
                <w:sz w:val="18"/>
                <w:szCs w:val="18"/>
              </w:rPr>
              <w:t>8.2. Sutarties įvykdymo užtikrinimo galiojimo terminas</w:t>
            </w:r>
          </w:p>
        </w:tc>
        <w:tc>
          <w:tcPr>
            <w:tcW w:w="6778" w:type="dxa"/>
          </w:tcPr>
          <w:p w14:paraId="53331DCE" w14:textId="4FF20CCA" w:rsidR="1702A456" w:rsidRDefault="1702A456" w:rsidP="3BBAC023">
            <w:pPr>
              <w:rPr>
                <w:rFonts w:ascii="Arial" w:hAnsi="Arial" w:cs="Arial"/>
                <w:sz w:val="18"/>
                <w:szCs w:val="18"/>
              </w:rPr>
            </w:pPr>
            <w:r w:rsidRPr="3BBAC023">
              <w:rPr>
                <w:rFonts w:ascii="Arial" w:hAnsi="Arial" w:cs="Arial"/>
                <w:sz w:val="18"/>
                <w:szCs w:val="18"/>
              </w:rPr>
              <w:t>Netaikoma</w:t>
            </w:r>
          </w:p>
          <w:p w14:paraId="3F2B92CF" w14:textId="7A9F2E20" w:rsidR="00376A39" w:rsidRDefault="1702A456" w:rsidP="00376A39">
            <w:r w:rsidRPr="3BBAC023">
              <w:rPr>
                <w:rFonts w:ascii="Arial" w:hAnsi="Arial" w:cs="Arial"/>
                <w:sz w:val="18"/>
                <w:szCs w:val="18"/>
              </w:rPr>
              <w:t xml:space="preserve"> </w:t>
            </w:r>
          </w:p>
          <w:p w14:paraId="3932E893" w14:textId="1D415AEB" w:rsidR="1702A456" w:rsidRDefault="1702A456" w:rsidP="3BBAC023"/>
        </w:tc>
      </w:tr>
      <w:tr w:rsidR="00C65BF8" w14:paraId="6EFA375B" w14:textId="77777777" w:rsidTr="3E07940E">
        <w:trPr>
          <w:trHeight w:val="300"/>
        </w:trPr>
        <w:tc>
          <w:tcPr>
            <w:tcW w:w="2704" w:type="dxa"/>
            <w:gridSpan w:val="2"/>
          </w:tcPr>
          <w:p w14:paraId="243C73E6" w14:textId="4E196CD3" w:rsidR="00C65BF8" w:rsidRDefault="00C65BF8" w:rsidP="00F014E9">
            <w:pPr>
              <w:rPr>
                <w:rFonts w:ascii="Arial" w:hAnsi="Arial" w:cs="Arial"/>
                <w:b/>
                <w:bCs/>
                <w:kern w:val="2"/>
                <w:sz w:val="18"/>
                <w:szCs w:val="18"/>
              </w:rPr>
            </w:pPr>
            <w:r>
              <w:rPr>
                <w:rFonts w:ascii="Arial" w:hAnsi="Arial" w:cs="Arial"/>
                <w:b/>
                <w:bCs/>
                <w:kern w:val="2"/>
                <w:sz w:val="18"/>
                <w:szCs w:val="18"/>
              </w:rPr>
              <w:t>8.</w:t>
            </w:r>
            <w:r w:rsidR="1F5B91E2">
              <w:rPr>
                <w:rFonts w:ascii="Arial" w:hAnsi="Arial" w:cs="Arial"/>
                <w:b/>
                <w:bCs/>
                <w:kern w:val="2"/>
                <w:sz w:val="18"/>
                <w:szCs w:val="18"/>
              </w:rPr>
              <w:t>3</w:t>
            </w:r>
            <w:r>
              <w:rPr>
                <w:rFonts w:ascii="Arial" w:hAnsi="Arial" w:cs="Arial"/>
                <w:b/>
                <w:bCs/>
                <w:kern w:val="2"/>
                <w:sz w:val="18"/>
                <w:szCs w:val="18"/>
              </w:rPr>
              <w:t xml:space="preserve">. Sutarties įvykdymo užtikrinimo pateikimas </w:t>
            </w:r>
          </w:p>
        </w:tc>
        <w:tc>
          <w:tcPr>
            <w:tcW w:w="6778" w:type="dxa"/>
          </w:tcPr>
          <w:p w14:paraId="3E36F913" w14:textId="77777777" w:rsidR="00C65BF8" w:rsidRDefault="00C65BF8" w:rsidP="00F014E9">
            <w:pPr>
              <w:rPr>
                <w:rFonts w:ascii="Arial" w:hAnsi="Arial" w:cs="Arial"/>
                <w:kern w:val="2"/>
                <w:sz w:val="18"/>
                <w:szCs w:val="18"/>
              </w:rPr>
            </w:pPr>
            <w:r>
              <w:rPr>
                <w:rFonts w:ascii="Arial" w:hAnsi="Arial" w:cs="Arial"/>
                <w:kern w:val="2"/>
                <w:sz w:val="18"/>
                <w:szCs w:val="18"/>
              </w:rPr>
              <w:t>Netaikoma</w:t>
            </w:r>
          </w:p>
          <w:p w14:paraId="7AA03410" w14:textId="6C22AC66" w:rsidR="00C65BF8" w:rsidRDefault="00C65BF8" w:rsidP="00F014E9">
            <w:pPr>
              <w:rPr>
                <w:rFonts w:ascii="Arial" w:hAnsi="Arial" w:cs="Arial"/>
                <w:kern w:val="2"/>
                <w:sz w:val="18"/>
                <w:szCs w:val="18"/>
              </w:rPr>
            </w:pPr>
          </w:p>
        </w:tc>
      </w:tr>
      <w:tr w:rsidR="00C65BF8" w14:paraId="4B825F0E" w14:textId="77777777" w:rsidTr="3E07940E">
        <w:trPr>
          <w:trHeight w:val="300"/>
        </w:trPr>
        <w:tc>
          <w:tcPr>
            <w:tcW w:w="9482" w:type="dxa"/>
            <w:gridSpan w:val="3"/>
          </w:tcPr>
          <w:p w14:paraId="102A8D7B" w14:textId="77777777" w:rsidR="00C65BF8" w:rsidRDefault="00C65BF8" w:rsidP="00F014E9">
            <w:pPr>
              <w:jc w:val="center"/>
              <w:rPr>
                <w:rFonts w:ascii="Arial" w:hAnsi="Arial" w:cs="Arial"/>
                <w:b/>
                <w:bCs/>
                <w:kern w:val="2"/>
                <w:sz w:val="18"/>
                <w:szCs w:val="18"/>
              </w:rPr>
            </w:pPr>
            <w:r>
              <w:rPr>
                <w:rFonts w:ascii="Arial" w:hAnsi="Arial" w:cs="Arial"/>
                <w:b/>
                <w:bCs/>
                <w:kern w:val="2"/>
                <w:sz w:val="18"/>
                <w:szCs w:val="18"/>
              </w:rPr>
              <w:t>9. ŠALIŲ ATSAKOMYBĖ</w:t>
            </w:r>
          </w:p>
        </w:tc>
      </w:tr>
      <w:tr w:rsidR="00C65BF8" w14:paraId="62B9F95B" w14:textId="77777777" w:rsidTr="3E07940E">
        <w:trPr>
          <w:trHeight w:val="300"/>
        </w:trPr>
        <w:tc>
          <w:tcPr>
            <w:tcW w:w="2704" w:type="dxa"/>
            <w:gridSpan w:val="2"/>
          </w:tcPr>
          <w:p w14:paraId="63857ED7" w14:textId="77777777" w:rsidR="00C65BF8" w:rsidRDefault="00C65BF8" w:rsidP="00F014E9">
            <w:pPr>
              <w:rPr>
                <w:rFonts w:ascii="Arial" w:hAnsi="Arial" w:cs="Arial"/>
                <w:b/>
                <w:bCs/>
                <w:kern w:val="2"/>
                <w:sz w:val="18"/>
                <w:szCs w:val="18"/>
              </w:rPr>
            </w:pPr>
            <w:r>
              <w:rPr>
                <w:rFonts w:ascii="Arial" w:hAnsi="Arial" w:cs="Arial"/>
                <w:b/>
                <w:bCs/>
                <w:kern w:val="2"/>
                <w:sz w:val="18"/>
                <w:szCs w:val="18"/>
              </w:rPr>
              <w:t>9.1. Pirkėjui taikomos netesybos už mokėjimų pagal Sutartį vėlavimą</w:t>
            </w:r>
          </w:p>
        </w:tc>
        <w:tc>
          <w:tcPr>
            <w:tcW w:w="6778" w:type="dxa"/>
          </w:tcPr>
          <w:p w14:paraId="135FE762" w14:textId="77777777" w:rsidR="00C65BF8" w:rsidRPr="00364186" w:rsidRDefault="00C65BF8" w:rsidP="00376A39">
            <w:pPr>
              <w:jc w:val="both"/>
              <w:rPr>
                <w:rFonts w:ascii="Arial" w:hAnsi="Arial" w:cs="Arial"/>
                <w:color w:val="000000" w:themeColor="text1"/>
                <w:kern w:val="2"/>
                <w:sz w:val="18"/>
                <w:szCs w:val="18"/>
              </w:rPr>
            </w:pPr>
            <w:r w:rsidRPr="00364186">
              <w:rPr>
                <w:rFonts w:ascii="Arial" w:hAnsi="Arial" w:cs="Arial"/>
                <w:color w:val="000000" w:themeColor="text1"/>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p w14:paraId="613C55F1" w14:textId="77777777" w:rsidR="00C65BF8" w:rsidRDefault="00C65BF8" w:rsidP="00F014E9">
            <w:pPr>
              <w:spacing w:line="259" w:lineRule="auto"/>
              <w:rPr>
                <w:rFonts w:ascii="Arial" w:hAnsi="Arial" w:cs="Arial"/>
                <w:color w:val="000000"/>
                <w:kern w:val="2"/>
                <w:sz w:val="18"/>
                <w:szCs w:val="18"/>
              </w:rPr>
            </w:pPr>
          </w:p>
        </w:tc>
      </w:tr>
      <w:tr w:rsidR="00C65BF8" w14:paraId="7768ADF9" w14:textId="77777777" w:rsidTr="3E07940E">
        <w:trPr>
          <w:trHeight w:val="300"/>
        </w:trPr>
        <w:tc>
          <w:tcPr>
            <w:tcW w:w="2704" w:type="dxa"/>
            <w:gridSpan w:val="2"/>
          </w:tcPr>
          <w:p w14:paraId="13A00D1A" w14:textId="77777777" w:rsidR="00C65BF8" w:rsidRDefault="00C65BF8" w:rsidP="00F014E9">
            <w:pPr>
              <w:rPr>
                <w:rFonts w:ascii="Arial" w:hAnsi="Arial" w:cs="Arial"/>
                <w:b/>
                <w:bCs/>
                <w:kern w:val="2"/>
                <w:sz w:val="18"/>
                <w:szCs w:val="18"/>
              </w:rPr>
            </w:pPr>
            <w:r>
              <w:rPr>
                <w:rFonts w:ascii="Arial" w:hAnsi="Arial" w:cs="Arial"/>
                <w:b/>
                <w:bCs/>
                <w:kern w:val="2"/>
                <w:sz w:val="18"/>
                <w:szCs w:val="18"/>
              </w:rPr>
              <w:t>9.2. Tiekėjui taikomos netesybos</w:t>
            </w:r>
          </w:p>
        </w:tc>
        <w:tc>
          <w:tcPr>
            <w:tcW w:w="6778" w:type="dxa"/>
          </w:tcPr>
          <w:p w14:paraId="7E234747" w14:textId="70CA5757" w:rsidR="00C65BF8" w:rsidRPr="004B7E7C" w:rsidRDefault="00C65BF8" w:rsidP="3E07940E">
            <w:pPr>
              <w:jc w:val="both"/>
              <w:rPr>
                <w:rFonts w:ascii="Arial" w:hAnsi="Arial" w:cs="Arial"/>
                <w:color w:val="000000" w:themeColor="text1"/>
                <w:kern w:val="2"/>
                <w:sz w:val="18"/>
                <w:szCs w:val="18"/>
              </w:rPr>
            </w:pPr>
            <w:r w:rsidRPr="004B7E7C">
              <w:rPr>
                <w:rFonts w:ascii="Arial" w:hAnsi="Arial" w:cs="Arial"/>
                <w:color w:val="000000" w:themeColor="text1"/>
                <w:kern w:val="2"/>
                <w:sz w:val="18"/>
                <w:szCs w:val="18"/>
              </w:rPr>
              <w:t>9</w:t>
            </w:r>
            <w:r w:rsidRPr="007F102B">
              <w:rPr>
                <w:rFonts w:ascii="Arial" w:hAnsi="Arial" w:cs="Arial"/>
                <w:color w:val="000000" w:themeColor="text1"/>
                <w:kern w:val="2"/>
                <w:sz w:val="18"/>
                <w:szCs w:val="18"/>
              </w:rPr>
              <w:t xml:space="preserve">.2.1. </w:t>
            </w:r>
            <w:r w:rsidRPr="004B7E7C">
              <w:rPr>
                <w:rFonts w:ascii="Arial" w:hAnsi="Arial" w:cs="Arial"/>
                <w:color w:val="000000" w:themeColor="text1"/>
                <w:kern w:val="2"/>
                <w:sz w:val="18"/>
                <w:szCs w:val="18"/>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w:t>
            </w:r>
            <w:r w:rsidR="1E5AD498" w:rsidRPr="004B7E7C">
              <w:rPr>
                <w:rFonts w:ascii="Arial" w:hAnsi="Arial" w:cs="Arial"/>
                <w:color w:val="000000" w:themeColor="text1"/>
                <w:kern w:val="2"/>
                <w:sz w:val="18"/>
                <w:szCs w:val="18"/>
              </w:rPr>
              <w:t xml:space="preserve"> dieną</w:t>
            </w:r>
            <w:r w:rsidRPr="004B7E7C">
              <w:rPr>
                <w:rFonts w:ascii="Arial" w:hAnsi="Arial" w:cs="Arial"/>
                <w:color w:val="000000" w:themeColor="text1"/>
                <w:kern w:val="2"/>
                <w:sz w:val="18"/>
                <w:szCs w:val="18"/>
              </w:rPr>
              <w:t xml:space="preserve"> nuo laiku neperduotų Prekių ar Prekių, turinčių trūkumų, kainos be PVM. </w:t>
            </w:r>
          </w:p>
          <w:p w14:paraId="1943B942" w14:textId="45F7CD4E" w:rsidR="00C65BF8" w:rsidRDefault="00C65BF8" w:rsidP="00637B81">
            <w:pPr>
              <w:jc w:val="both"/>
              <w:rPr>
                <w:rFonts w:ascii="Arial" w:hAnsi="Arial" w:cs="Arial"/>
                <w:color w:val="000000" w:themeColor="text1"/>
                <w:sz w:val="18"/>
                <w:szCs w:val="18"/>
              </w:rPr>
            </w:pPr>
            <w:r>
              <w:rPr>
                <w:rFonts w:ascii="Arial" w:hAnsi="Arial" w:cs="Arial"/>
                <w:color w:val="000000"/>
                <w:kern w:val="2"/>
                <w:sz w:val="18"/>
                <w:szCs w:val="18"/>
              </w:rPr>
              <w:t>9.2.2.</w:t>
            </w:r>
            <w:r w:rsidRPr="007F102B">
              <w:rPr>
                <w:color w:val="000000"/>
                <w:kern w:val="2"/>
                <w:sz w:val="22"/>
                <w:szCs w:val="22"/>
              </w:rPr>
              <w:t xml:space="preserve"> </w:t>
            </w:r>
            <w:r w:rsidR="66E1831D" w:rsidRPr="3BBAC023">
              <w:rPr>
                <w:rFonts w:ascii="Arial" w:eastAsia="Arial" w:hAnsi="Arial" w:cs="Arial"/>
                <w:sz w:val="18"/>
                <w:szCs w:val="18"/>
              </w:rPr>
              <w:t>Jeigu Tiekėjas vėluoja grąžinti dėl Tiekėjui mokėtinos sumos sumažinimo susidariusią permoką pagal Bendrųjų sąlygų 7.4.1.2 punktą, Pirkėjas nuo kitos nei nustatytas terminas dienos Tiekėjui skaičiuoja 0,0</w:t>
            </w:r>
            <w:r w:rsidR="41763BD9" w:rsidRPr="3BBAC023">
              <w:rPr>
                <w:rFonts w:ascii="Arial" w:eastAsia="Arial" w:hAnsi="Arial" w:cs="Arial"/>
                <w:sz w:val="18"/>
                <w:szCs w:val="18"/>
              </w:rPr>
              <w:t>5</w:t>
            </w:r>
            <w:r w:rsidR="66E1831D" w:rsidRPr="3BBAC023">
              <w:rPr>
                <w:rFonts w:ascii="Arial" w:eastAsia="Arial" w:hAnsi="Arial" w:cs="Arial"/>
                <w:sz w:val="18"/>
                <w:szCs w:val="18"/>
              </w:rPr>
              <w:t xml:space="preserve"> (</w:t>
            </w:r>
            <w:r w:rsidR="6B92C1FD" w:rsidRPr="28C7DEB9">
              <w:rPr>
                <w:rFonts w:ascii="Arial" w:hAnsi="Arial" w:cs="Arial"/>
                <w:color w:val="000000" w:themeColor="text1"/>
                <w:sz w:val="18"/>
                <w:szCs w:val="18"/>
              </w:rPr>
              <w:t xml:space="preserve">penkios </w:t>
            </w:r>
            <w:r w:rsidR="66E1831D" w:rsidRPr="3BBAC023">
              <w:rPr>
                <w:rFonts w:ascii="Arial" w:eastAsia="Arial" w:hAnsi="Arial" w:cs="Arial"/>
                <w:sz w:val="18"/>
                <w:szCs w:val="18"/>
              </w:rPr>
              <w:t xml:space="preserve">šimtosios) procento  dydžio delspinigius už kiekvieną uždelstą </w:t>
            </w:r>
            <w:r w:rsidR="66E1831D" w:rsidRPr="00637B81">
              <w:rPr>
                <w:rFonts w:ascii="Arial" w:eastAsia="Arial" w:hAnsi="Arial" w:cs="Arial"/>
                <w:sz w:val="18"/>
                <w:szCs w:val="18"/>
              </w:rPr>
              <w:t xml:space="preserve">dieną </w:t>
            </w:r>
            <w:r w:rsidR="66E1831D" w:rsidRPr="3BBAC023">
              <w:rPr>
                <w:rFonts w:ascii="Arial" w:eastAsia="Arial" w:hAnsi="Arial" w:cs="Arial"/>
                <w:sz w:val="18"/>
                <w:szCs w:val="18"/>
              </w:rPr>
              <w:t xml:space="preserve">nuo laiku negrąžintos permokos, kainos be PVM.  </w:t>
            </w:r>
          </w:p>
          <w:p w14:paraId="260DB86B" w14:textId="082724B1" w:rsidR="00C65BF8" w:rsidRDefault="66E1831D" w:rsidP="00637B81">
            <w:pPr>
              <w:jc w:val="both"/>
              <w:rPr>
                <w:rFonts w:ascii="Arial" w:hAnsi="Arial" w:cs="Arial"/>
                <w:b/>
                <w:bCs/>
                <w:kern w:val="2"/>
                <w:sz w:val="18"/>
                <w:szCs w:val="18"/>
              </w:rPr>
            </w:pPr>
            <w:r>
              <w:rPr>
                <w:rFonts w:ascii="Arial" w:hAnsi="Arial" w:cs="Arial"/>
                <w:color w:val="000000"/>
                <w:kern w:val="2"/>
                <w:sz w:val="18"/>
                <w:szCs w:val="18"/>
              </w:rPr>
              <w:t xml:space="preserve">9.2.3. </w:t>
            </w:r>
            <w:r w:rsidR="00C65BF8">
              <w:rPr>
                <w:rFonts w:ascii="Arial" w:hAnsi="Arial" w:cs="Arial"/>
                <w:color w:val="000000"/>
                <w:kern w:val="2"/>
                <w:sz w:val="18"/>
                <w:szCs w:val="18"/>
              </w:rPr>
              <w:t>Tiekėjas privalo sumokėti Pirkėjui netesybas per 30 dienų nuo Pirkėjo pareikalavimo</w:t>
            </w:r>
            <w:r w:rsidR="26D985BC">
              <w:rPr>
                <w:rFonts w:ascii="Arial" w:hAnsi="Arial" w:cs="Arial"/>
                <w:color w:val="000000"/>
                <w:kern w:val="2"/>
                <w:sz w:val="18"/>
                <w:szCs w:val="18"/>
              </w:rPr>
              <w:t xml:space="preserve">, jeigu netesybų suma nėra išskaitoma iš Tiekėjui mokėtinos sumos. </w:t>
            </w:r>
            <w:r w:rsidR="00C65BF8" w:rsidRPr="3BBAC023">
              <w:rPr>
                <w:rFonts w:ascii="Arial" w:eastAsia="Calibri" w:hAnsi="Arial" w:cs="Arial"/>
                <w:sz w:val="18"/>
                <w:szCs w:val="18"/>
              </w:rPr>
              <w:t>Nustatoma Šalies maksimali mokėtinų netesybų riba – 20 (dvidešimt) procentų nuo Sutarties kainos be PVM. Nurodyta suma neapima nuostolių atlyginimo ir trečiųjų šalių pritaikytų sankcijų vertės.</w:t>
            </w:r>
          </w:p>
        </w:tc>
      </w:tr>
      <w:tr w:rsidR="00C65BF8" w14:paraId="7DAF8AB1" w14:textId="77777777" w:rsidTr="3E07940E">
        <w:trPr>
          <w:trHeight w:val="300"/>
        </w:trPr>
        <w:tc>
          <w:tcPr>
            <w:tcW w:w="2704" w:type="dxa"/>
            <w:gridSpan w:val="2"/>
          </w:tcPr>
          <w:p w14:paraId="05E716C8" w14:textId="555DBD53" w:rsidR="00C65BF8" w:rsidRDefault="00C65BF8" w:rsidP="00F014E9">
            <w:pPr>
              <w:rPr>
                <w:rFonts w:ascii="Arial" w:hAnsi="Arial" w:cs="Arial"/>
                <w:b/>
                <w:bCs/>
                <w:kern w:val="2"/>
                <w:sz w:val="18"/>
                <w:szCs w:val="18"/>
              </w:rPr>
            </w:pPr>
            <w:r>
              <w:rPr>
                <w:rFonts w:ascii="Arial" w:hAnsi="Arial" w:cs="Arial"/>
                <w:b/>
                <w:bCs/>
                <w:kern w:val="2"/>
                <w:sz w:val="18"/>
                <w:szCs w:val="18"/>
              </w:rPr>
              <w:t>9.3. Tiekėjui taikoma bauda nutraukus Sutartį dėl esminio Sutarties pažeidimo</w:t>
            </w:r>
            <w:r w:rsidR="2B08D03B">
              <w:rPr>
                <w:rFonts w:ascii="Arial" w:hAnsi="Arial" w:cs="Arial"/>
                <w:b/>
                <w:bCs/>
                <w:kern w:val="2"/>
                <w:sz w:val="18"/>
                <w:szCs w:val="18"/>
              </w:rPr>
              <w:t xml:space="preserve"> </w:t>
            </w:r>
            <w:r w:rsidR="2B08D03B" w:rsidRPr="3BBAC023">
              <w:rPr>
                <w:rFonts w:ascii="Arial" w:hAnsi="Arial" w:cs="Arial"/>
                <w:b/>
                <w:bCs/>
                <w:sz w:val="18"/>
                <w:szCs w:val="18"/>
              </w:rPr>
              <w:t>ar nepagrįstai nutraukus Sutarties vykdymą ne Sutartyje nustatyta tvarka</w:t>
            </w:r>
          </w:p>
        </w:tc>
        <w:tc>
          <w:tcPr>
            <w:tcW w:w="6778" w:type="dxa"/>
          </w:tcPr>
          <w:p w14:paraId="0D61AABC" w14:textId="60B9CAB6" w:rsidR="00C65BF8" w:rsidRPr="00E5076F" w:rsidRDefault="2B08D03B" w:rsidP="00A35C80">
            <w:pPr>
              <w:jc w:val="both"/>
              <w:rPr>
                <w:rFonts w:ascii="Arial" w:hAnsi="Arial" w:cs="Arial"/>
                <w:color w:val="000000" w:themeColor="text1"/>
                <w:kern w:val="2"/>
                <w:sz w:val="18"/>
                <w:szCs w:val="18"/>
              </w:rPr>
            </w:pPr>
            <w:r w:rsidRPr="00E5076F">
              <w:rPr>
                <w:rFonts w:ascii="Arial" w:hAnsi="Arial" w:cs="Arial"/>
                <w:color w:val="000000" w:themeColor="text1"/>
                <w:kern w:val="2"/>
                <w:sz w:val="18"/>
                <w:szCs w:val="18"/>
              </w:rPr>
              <w:t xml:space="preserve">9.3.1. </w:t>
            </w:r>
            <w:r w:rsidR="00C65BF8" w:rsidRPr="00E5076F">
              <w:rPr>
                <w:rFonts w:ascii="Arial" w:hAnsi="Arial" w:cs="Arial"/>
                <w:color w:val="000000" w:themeColor="text1"/>
                <w:kern w:val="2"/>
                <w:sz w:val="18"/>
                <w:szCs w:val="18"/>
              </w:rPr>
              <w:t xml:space="preserve">Nutraukus Sutartį dėl esminio Sutarties pažeidimo, nustatyto Sutarties Specialiosiose sąlygose, mokama 10 procentų dydžio bauda nuo Pradinės Sutarties vertės be PVM, nurodytos Specialiųjų sąlygų 5.2 punkte. </w:t>
            </w:r>
          </w:p>
          <w:p w14:paraId="13EAB332" w14:textId="16378E08" w:rsidR="00C65BF8" w:rsidRDefault="00C65BF8" w:rsidP="3BBAC023">
            <w:pPr>
              <w:rPr>
                <w:rFonts w:ascii="Arial" w:hAnsi="Arial" w:cs="Arial"/>
                <w:sz w:val="18"/>
                <w:szCs w:val="18"/>
              </w:rPr>
            </w:pPr>
          </w:p>
          <w:p w14:paraId="76DFAAFC" w14:textId="2C11CBB5" w:rsidR="00C65BF8" w:rsidRDefault="00C65BF8" w:rsidP="3BBAC023">
            <w:pPr>
              <w:jc w:val="both"/>
              <w:rPr>
                <w:rFonts w:ascii="Arial" w:eastAsia="Arial" w:hAnsi="Arial" w:cs="Arial"/>
                <w:kern w:val="2"/>
                <w:sz w:val="18"/>
                <w:szCs w:val="18"/>
              </w:rPr>
            </w:pPr>
          </w:p>
        </w:tc>
      </w:tr>
      <w:tr w:rsidR="3BBAC023" w14:paraId="541F3BFF" w14:textId="77777777" w:rsidTr="3E07940E">
        <w:trPr>
          <w:trHeight w:val="300"/>
        </w:trPr>
        <w:tc>
          <w:tcPr>
            <w:tcW w:w="2704" w:type="dxa"/>
            <w:gridSpan w:val="2"/>
          </w:tcPr>
          <w:p w14:paraId="255B78F8" w14:textId="29291D54" w:rsidR="2BC8C4C9" w:rsidRDefault="2BC8C4C9">
            <w:r w:rsidRPr="3BBAC023">
              <w:rPr>
                <w:rFonts w:ascii="Arial" w:eastAsia="Arial" w:hAnsi="Arial" w:cs="Arial"/>
                <w:b/>
                <w:bCs/>
                <w:color w:val="000000" w:themeColor="text1"/>
                <w:sz w:val="18"/>
                <w:szCs w:val="18"/>
              </w:rPr>
              <w:t xml:space="preserve">9.4. Tiekėjui taikoma bauda dėl esamų subtiekėjų ar specialistų pakeitimo / naujų subtiekėjų pasitelkimo nesilaikant Bendrosiose sąlygose nurodytos subtiekėjų ar specialistų keitimo tvarkos </w:t>
            </w:r>
            <w:r w:rsidRPr="3BBAC023">
              <w:rPr>
                <w:rFonts w:ascii="Arial" w:eastAsia="Arial" w:hAnsi="Arial" w:cs="Arial"/>
                <w:sz w:val="18"/>
                <w:szCs w:val="18"/>
              </w:rPr>
              <w:t xml:space="preserve"> </w:t>
            </w:r>
          </w:p>
        </w:tc>
        <w:tc>
          <w:tcPr>
            <w:tcW w:w="6778" w:type="dxa"/>
          </w:tcPr>
          <w:p w14:paraId="528D2624" w14:textId="4E32720D" w:rsidR="0F3F40A9" w:rsidRDefault="0F3F40A9" w:rsidP="3BBAC023">
            <w:pPr>
              <w:rPr>
                <w:rFonts w:ascii="Arial" w:hAnsi="Arial" w:cs="Arial"/>
                <w:color w:val="000000" w:themeColor="text1"/>
                <w:sz w:val="18"/>
                <w:szCs w:val="18"/>
              </w:rPr>
            </w:pPr>
            <w:r w:rsidRPr="3BBAC023">
              <w:rPr>
                <w:rFonts w:ascii="Arial" w:hAnsi="Arial" w:cs="Arial"/>
                <w:color w:val="000000" w:themeColor="text1"/>
                <w:sz w:val="18"/>
                <w:szCs w:val="18"/>
              </w:rPr>
              <w:t>Netaikoma</w:t>
            </w:r>
          </w:p>
          <w:p w14:paraId="1BFC8106" w14:textId="7F5F2205" w:rsidR="3BBAC023" w:rsidRDefault="3BBAC023" w:rsidP="3BBAC023">
            <w:pPr>
              <w:rPr>
                <w:rFonts w:ascii="Arial" w:hAnsi="Arial" w:cs="Arial"/>
                <w:color w:val="000000" w:themeColor="text1"/>
                <w:sz w:val="18"/>
                <w:szCs w:val="18"/>
              </w:rPr>
            </w:pPr>
          </w:p>
          <w:p w14:paraId="2DE69B20" w14:textId="6D029BD0" w:rsidR="0F3F40A9" w:rsidRDefault="0F3F40A9" w:rsidP="3BBAC023">
            <w:pPr>
              <w:rPr>
                <w:rFonts w:ascii="Arial" w:eastAsia="Arial" w:hAnsi="Arial" w:cs="Arial"/>
                <w:sz w:val="18"/>
                <w:szCs w:val="18"/>
              </w:rPr>
            </w:pPr>
          </w:p>
        </w:tc>
      </w:tr>
      <w:tr w:rsidR="00C65BF8" w14:paraId="7BDE2F39" w14:textId="77777777" w:rsidTr="3E07940E">
        <w:trPr>
          <w:trHeight w:val="300"/>
        </w:trPr>
        <w:tc>
          <w:tcPr>
            <w:tcW w:w="2704" w:type="dxa"/>
            <w:gridSpan w:val="2"/>
          </w:tcPr>
          <w:p w14:paraId="52689FF6" w14:textId="3D6BA78E" w:rsidR="00C65BF8" w:rsidRDefault="00C65BF8" w:rsidP="00F014E9">
            <w:pPr>
              <w:rPr>
                <w:rFonts w:ascii="Arial" w:hAnsi="Arial" w:cs="Arial"/>
                <w:b/>
                <w:bCs/>
                <w:kern w:val="2"/>
                <w:sz w:val="18"/>
                <w:szCs w:val="18"/>
              </w:rPr>
            </w:pPr>
            <w:r>
              <w:rPr>
                <w:rFonts w:ascii="Arial" w:hAnsi="Arial" w:cs="Arial"/>
                <w:b/>
                <w:bCs/>
                <w:kern w:val="2"/>
                <w:sz w:val="18"/>
                <w:szCs w:val="18"/>
              </w:rPr>
              <w:lastRenderedPageBreak/>
              <w:t>9.</w:t>
            </w:r>
            <w:r w:rsidR="4508DCD5">
              <w:rPr>
                <w:rFonts w:ascii="Arial" w:hAnsi="Arial" w:cs="Arial"/>
                <w:b/>
                <w:bCs/>
                <w:kern w:val="2"/>
                <w:sz w:val="18"/>
                <w:szCs w:val="18"/>
              </w:rPr>
              <w:t>5</w:t>
            </w:r>
            <w:r>
              <w:rPr>
                <w:rFonts w:ascii="Arial" w:hAnsi="Arial" w:cs="Arial"/>
                <w:b/>
                <w:bCs/>
                <w:kern w:val="2"/>
                <w:sz w:val="18"/>
                <w:szCs w:val="18"/>
              </w:rPr>
              <w:t>. Tiekėjui taikomos baudos dėl aplinkosauginių ir (arba) socialinių kriterijų nesilaikymo</w:t>
            </w:r>
          </w:p>
        </w:tc>
        <w:tc>
          <w:tcPr>
            <w:tcW w:w="6778" w:type="dxa"/>
          </w:tcPr>
          <w:p w14:paraId="704ECF7E" w14:textId="6A5FB301" w:rsidR="00C65BF8" w:rsidRPr="00F854AC" w:rsidRDefault="00C65BF8" w:rsidP="00F014E9">
            <w:pPr>
              <w:jc w:val="both"/>
              <w:rPr>
                <w:rFonts w:ascii="Arial" w:hAnsi="Arial" w:cs="Arial"/>
                <w:color w:val="000000" w:themeColor="text1"/>
                <w:kern w:val="2"/>
                <w:sz w:val="18"/>
                <w:szCs w:val="18"/>
              </w:rPr>
            </w:pPr>
            <w:r w:rsidRPr="00F854AC">
              <w:rPr>
                <w:rFonts w:ascii="Arial" w:hAnsi="Arial" w:cs="Arial"/>
                <w:color w:val="000000" w:themeColor="text1"/>
                <w:kern w:val="2"/>
                <w:sz w:val="18"/>
                <w:szCs w:val="18"/>
              </w:rPr>
              <w:t>Tiekėjui taikoma 300 Eur bauda dėl aplinkosauginių kriterijų nesilaikymo už kiekvieną nustatytą atvejį.</w:t>
            </w:r>
          </w:p>
          <w:p w14:paraId="1A7B00E6" w14:textId="77777777" w:rsidR="00C65BF8" w:rsidRPr="00F854AC" w:rsidRDefault="00C65BF8" w:rsidP="00F014E9">
            <w:pPr>
              <w:jc w:val="both"/>
              <w:rPr>
                <w:color w:val="000000" w:themeColor="text1"/>
                <w:kern w:val="2"/>
              </w:rPr>
            </w:pPr>
            <w:r w:rsidRPr="00F854AC">
              <w:rPr>
                <w:rFonts w:ascii="Arial" w:hAnsi="Arial" w:cs="Arial"/>
                <w:color w:val="000000" w:themeColor="text1"/>
                <w:kern w:val="2"/>
                <w:sz w:val="18"/>
                <w:szCs w:val="18"/>
              </w:rPr>
              <w:t>Dėl socialinių kriterijų nesilaikymo bauda netaikoma.</w:t>
            </w:r>
          </w:p>
        </w:tc>
      </w:tr>
      <w:tr w:rsidR="00C65BF8" w14:paraId="63719DDA" w14:textId="77777777" w:rsidTr="3E07940E">
        <w:trPr>
          <w:trHeight w:val="300"/>
        </w:trPr>
        <w:tc>
          <w:tcPr>
            <w:tcW w:w="2704" w:type="dxa"/>
            <w:gridSpan w:val="2"/>
          </w:tcPr>
          <w:p w14:paraId="15C69C57" w14:textId="44B3F1DE" w:rsidR="00C65BF8" w:rsidRDefault="00C65BF8" w:rsidP="00290A44">
            <w:pPr>
              <w:jc w:val="both"/>
              <w:rPr>
                <w:rFonts w:ascii="Arial" w:hAnsi="Arial" w:cs="Arial"/>
                <w:b/>
                <w:bCs/>
                <w:kern w:val="2"/>
                <w:sz w:val="18"/>
                <w:szCs w:val="18"/>
              </w:rPr>
            </w:pPr>
            <w:r>
              <w:rPr>
                <w:rFonts w:ascii="Arial" w:hAnsi="Arial" w:cs="Arial"/>
                <w:b/>
                <w:bCs/>
                <w:kern w:val="2"/>
                <w:sz w:val="18"/>
                <w:szCs w:val="18"/>
              </w:rPr>
              <w:t>9.</w:t>
            </w:r>
            <w:r w:rsidR="054E1157">
              <w:rPr>
                <w:rFonts w:ascii="Arial" w:hAnsi="Arial" w:cs="Arial"/>
                <w:b/>
                <w:bCs/>
                <w:kern w:val="2"/>
                <w:sz w:val="18"/>
                <w:szCs w:val="18"/>
              </w:rPr>
              <w:t>6</w:t>
            </w:r>
            <w:r>
              <w:rPr>
                <w:rFonts w:ascii="Arial" w:hAnsi="Arial" w:cs="Arial"/>
                <w:b/>
                <w:bCs/>
                <w:kern w:val="2"/>
                <w:sz w:val="18"/>
                <w:szCs w:val="18"/>
              </w:rPr>
              <w:t>. Tiekėjui / Pirkėjui taikoma bauda dėl konfidencialumo reikalavimų nesilaikymo</w:t>
            </w:r>
          </w:p>
        </w:tc>
        <w:tc>
          <w:tcPr>
            <w:tcW w:w="6778" w:type="dxa"/>
          </w:tcPr>
          <w:p w14:paraId="7F68682E" w14:textId="77777777" w:rsidR="00C65BF8" w:rsidRPr="00286200" w:rsidRDefault="00C65BF8" w:rsidP="00F014E9">
            <w:pPr>
              <w:rPr>
                <w:rFonts w:ascii="Arial" w:hAnsi="Arial" w:cs="Arial"/>
                <w:color w:val="4472C4"/>
                <w:kern w:val="2"/>
                <w:sz w:val="18"/>
                <w:szCs w:val="18"/>
              </w:rPr>
            </w:pPr>
            <w:r w:rsidRPr="00286200">
              <w:rPr>
                <w:rFonts w:ascii="Arial" w:hAnsi="Arial" w:cs="Arial"/>
                <w:color w:val="000000" w:themeColor="text1"/>
                <w:kern w:val="2"/>
                <w:sz w:val="18"/>
                <w:szCs w:val="18"/>
              </w:rPr>
              <w:t>300 Eur</w:t>
            </w:r>
          </w:p>
        </w:tc>
      </w:tr>
      <w:tr w:rsidR="00C65BF8" w14:paraId="0E98082F" w14:textId="77777777" w:rsidTr="3E07940E">
        <w:trPr>
          <w:trHeight w:val="300"/>
        </w:trPr>
        <w:tc>
          <w:tcPr>
            <w:tcW w:w="2704" w:type="dxa"/>
            <w:gridSpan w:val="2"/>
          </w:tcPr>
          <w:p w14:paraId="18C198D4" w14:textId="6D704CDE" w:rsidR="00C65BF8" w:rsidRDefault="00C65BF8" w:rsidP="00290A44">
            <w:pPr>
              <w:jc w:val="both"/>
              <w:rPr>
                <w:rFonts w:ascii="Arial" w:hAnsi="Arial" w:cs="Arial"/>
                <w:b/>
                <w:bCs/>
                <w:kern w:val="2"/>
                <w:sz w:val="18"/>
                <w:szCs w:val="18"/>
              </w:rPr>
            </w:pPr>
            <w:r>
              <w:rPr>
                <w:rFonts w:ascii="Arial" w:hAnsi="Arial" w:cs="Arial"/>
                <w:b/>
                <w:bCs/>
                <w:kern w:val="2"/>
                <w:sz w:val="18"/>
                <w:szCs w:val="18"/>
              </w:rPr>
              <w:t>9.</w:t>
            </w:r>
            <w:r w:rsidR="76D8FB38">
              <w:rPr>
                <w:rFonts w:ascii="Arial" w:hAnsi="Arial" w:cs="Arial"/>
                <w:b/>
                <w:bCs/>
                <w:kern w:val="2"/>
                <w:sz w:val="18"/>
                <w:szCs w:val="18"/>
              </w:rPr>
              <w:t>7</w:t>
            </w:r>
            <w:r>
              <w:rPr>
                <w:rFonts w:ascii="Arial" w:hAnsi="Arial" w:cs="Arial"/>
                <w:b/>
                <w:bCs/>
                <w:kern w:val="2"/>
                <w:sz w:val="18"/>
                <w:szCs w:val="18"/>
              </w:rPr>
              <w:t xml:space="preserve">. Tiekėjui taikomos netesybos dėl pirkimo dokumentuose nustatytų </w:t>
            </w:r>
            <w:r w:rsidR="5FE969B6">
              <w:rPr>
                <w:rFonts w:ascii="Arial" w:hAnsi="Arial" w:cs="Arial"/>
                <w:b/>
                <w:bCs/>
                <w:kern w:val="2"/>
                <w:sz w:val="18"/>
                <w:szCs w:val="18"/>
              </w:rPr>
              <w:t>K</w:t>
            </w:r>
            <w:r>
              <w:rPr>
                <w:rFonts w:ascii="Arial" w:hAnsi="Arial" w:cs="Arial"/>
                <w:b/>
                <w:bCs/>
                <w:kern w:val="2"/>
                <w:sz w:val="18"/>
                <w:szCs w:val="18"/>
              </w:rPr>
              <w:t xml:space="preserve">okybinių kriterijų </w:t>
            </w:r>
            <w:proofErr w:type="spellStart"/>
            <w:r>
              <w:rPr>
                <w:rFonts w:ascii="Arial" w:hAnsi="Arial" w:cs="Arial"/>
                <w:b/>
                <w:bCs/>
                <w:kern w:val="2"/>
                <w:sz w:val="18"/>
                <w:szCs w:val="18"/>
              </w:rPr>
              <w:t>nepasiekimo</w:t>
            </w:r>
            <w:proofErr w:type="spellEnd"/>
            <w:r>
              <w:rPr>
                <w:rFonts w:ascii="Arial" w:hAnsi="Arial" w:cs="Arial"/>
                <w:b/>
                <w:bCs/>
                <w:kern w:val="2"/>
                <w:sz w:val="18"/>
                <w:szCs w:val="18"/>
              </w:rPr>
              <w:t xml:space="preserve"> Sutarties vykdymo metu</w:t>
            </w:r>
          </w:p>
        </w:tc>
        <w:tc>
          <w:tcPr>
            <w:tcW w:w="6778" w:type="dxa"/>
          </w:tcPr>
          <w:p w14:paraId="10FB0252" w14:textId="124FB007" w:rsidR="3F93D310" w:rsidRDefault="3F93D310" w:rsidP="300EF43E">
            <w:pPr>
              <w:rPr>
                <w:rFonts w:ascii="Arial" w:hAnsi="Arial" w:cs="Arial"/>
                <w:color w:val="000000" w:themeColor="text1"/>
                <w:sz w:val="18"/>
                <w:szCs w:val="18"/>
              </w:rPr>
            </w:pPr>
            <w:r w:rsidRPr="300EF43E">
              <w:rPr>
                <w:rFonts w:ascii="Arial" w:hAnsi="Arial" w:cs="Arial"/>
                <w:color w:val="000000" w:themeColor="text1"/>
                <w:sz w:val="18"/>
                <w:szCs w:val="18"/>
              </w:rPr>
              <w:t>Netaikoma</w:t>
            </w:r>
          </w:p>
          <w:p w14:paraId="1652DF45" w14:textId="7C766B13" w:rsidR="300EF43E" w:rsidRDefault="300EF43E" w:rsidP="300EF43E">
            <w:pPr>
              <w:rPr>
                <w:rFonts w:ascii="Arial" w:hAnsi="Arial" w:cs="Arial"/>
                <w:color w:val="000000" w:themeColor="text1"/>
                <w:sz w:val="18"/>
                <w:szCs w:val="18"/>
              </w:rPr>
            </w:pPr>
          </w:p>
          <w:p w14:paraId="614426F9" w14:textId="02E547D6" w:rsidR="00C65BF8" w:rsidRPr="00EA187D" w:rsidRDefault="00C65BF8" w:rsidP="300EF43E">
            <w:pPr>
              <w:rPr>
                <w:rFonts w:ascii="Arial" w:hAnsi="Arial" w:cs="Arial"/>
                <w:i/>
                <w:iCs/>
                <w:color w:val="4472C4"/>
                <w:kern w:val="2"/>
                <w:sz w:val="18"/>
                <w:szCs w:val="18"/>
              </w:rPr>
            </w:pPr>
          </w:p>
        </w:tc>
      </w:tr>
      <w:tr w:rsidR="00C65BF8" w14:paraId="4AF6E025" w14:textId="77777777" w:rsidTr="3E07940E">
        <w:trPr>
          <w:trHeight w:val="300"/>
        </w:trPr>
        <w:tc>
          <w:tcPr>
            <w:tcW w:w="2704" w:type="dxa"/>
            <w:gridSpan w:val="2"/>
          </w:tcPr>
          <w:p w14:paraId="797EB1DC" w14:textId="076A3B5A" w:rsidR="00C65BF8" w:rsidRPr="00D31A38" w:rsidRDefault="00C65BF8" w:rsidP="00290A44">
            <w:pPr>
              <w:jc w:val="both"/>
              <w:rPr>
                <w:rFonts w:ascii="Arial" w:hAnsi="Arial" w:cs="Arial"/>
                <w:b/>
                <w:bCs/>
                <w:kern w:val="2"/>
                <w:sz w:val="18"/>
                <w:szCs w:val="18"/>
              </w:rPr>
            </w:pPr>
            <w:r w:rsidRPr="00D31A38">
              <w:rPr>
                <w:rFonts w:ascii="Arial" w:hAnsi="Arial" w:cs="Arial"/>
                <w:b/>
                <w:bCs/>
                <w:kern w:val="2"/>
                <w:sz w:val="18"/>
                <w:szCs w:val="18"/>
              </w:rPr>
              <w:t>9.</w:t>
            </w:r>
            <w:r w:rsidR="2DE36E66" w:rsidRPr="00D31A38">
              <w:rPr>
                <w:rFonts w:ascii="Arial" w:hAnsi="Arial" w:cs="Arial"/>
                <w:b/>
                <w:bCs/>
                <w:kern w:val="2"/>
                <w:sz w:val="18"/>
                <w:szCs w:val="18"/>
              </w:rPr>
              <w:t>8</w:t>
            </w:r>
            <w:r w:rsidRPr="00D31A38">
              <w:rPr>
                <w:rFonts w:ascii="Arial" w:hAnsi="Arial" w:cs="Arial"/>
                <w:b/>
                <w:bCs/>
                <w:kern w:val="2"/>
                <w:sz w:val="18"/>
                <w:szCs w:val="18"/>
              </w:rPr>
              <w:t xml:space="preserve">. </w:t>
            </w:r>
            <w:r>
              <w:rPr>
                <w:rFonts w:ascii="Arial" w:hAnsi="Arial" w:cs="Arial"/>
                <w:b/>
                <w:bCs/>
                <w:kern w:val="2"/>
                <w:sz w:val="18"/>
                <w:szCs w:val="18"/>
              </w:rPr>
              <w:t>Tiekėjui taikomos netesybos dėl Sutarties įvykdymo užtikrinimo nepratęsimo</w:t>
            </w:r>
          </w:p>
        </w:tc>
        <w:tc>
          <w:tcPr>
            <w:tcW w:w="6778" w:type="dxa"/>
          </w:tcPr>
          <w:p w14:paraId="6A05ED37" w14:textId="124FB007" w:rsidR="0434DF4F" w:rsidRDefault="0434DF4F" w:rsidP="300EF43E">
            <w:pPr>
              <w:rPr>
                <w:rFonts w:ascii="Arial" w:hAnsi="Arial" w:cs="Arial"/>
                <w:color w:val="000000" w:themeColor="text1"/>
                <w:sz w:val="18"/>
                <w:szCs w:val="18"/>
              </w:rPr>
            </w:pPr>
            <w:r w:rsidRPr="300EF43E">
              <w:rPr>
                <w:rFonts w:ascii="Arial" w:hAnsi="Arial" w:cs="Arial"/>
                <w:color w:val="000000" w:themeColor="text1"/>
                <w:sz w:val="18"/>
                <w:szCs w:val="18"/>
              </w:rPr>
              <w:t>Netaikoma</w:t>
            </w:r>
          </w:p>
          <w:p w14:paraId="5CFFA2C9" w14:textId="7C766B13" w:rsidR="300EF43E" w:rsidRDefault="300EF43E" w:rsidP="300EF43E">
            <w:pPr>
              <w:rPr>
                <w:rFonts w:ascii="Arial" w:hAnsi="Arial" w:cs="Arial"/>
                <w:color w:val="000000" w:themeColor="text1"/>
                <w:sz w:val="18"/>
                <w:szCs w:val="18"/>
              </w:rPr>
            </w:pPr>
          </w:p>
          <w:p w14:paraId="0C7A4D5F" w14:textId="44F01ED5" w:rsidR="00C65BF8" w:rsidRPr="009E3321" w:rsidRDefault="00C65BF8" w:rsidP="00F014E9">
            <w:pPr>
              <w:rPr>
                <w:rFonts w:ascii="Arial" w:hAnsi="Arial" w:cs="Arial"/>
                <w:color w:val="000000" w:themeColor="text1"/>
                <w:kern w:val="2"/>
                <w:sz w:val="18"/>
                <w:szCs w:val="18"/>
              </w:rPr>
            </w:pPr>
          </w:p>
        </w:tc>
      </w:tr>
      <w:tr w:rsidR="3BBAC023" w14:paraId="68E555B0" w14:textId="77777777" w:rsidTr="3E07940E">
        <w:trPr>
          <w:trHeight w:val="300"/>
        </w:trPr>
        <w:tc>
          <w:tcPr>
            <w:tcW w:w="2704" w:type="dxa"/>
            <w:gridSpan w:val="2"/>
          </w:tcPr>
          <w:p w14:paraId="564FBCAB" w14:textId="69C03724" w:rsidR="669C151D" w:rsidRDefault="669C151D" w:rsidP="00290A44">
            <w:pPr>
              <w:jc w:val="both"/>
              <w:rPr>
                <w:rFonts w:ascii="Arial" w:hAnsi="Arial" w:cs="Arial"/>
                <w:b/>
                <w:bCs/>
                <w:sz w:val="18"/>
                <w:szCs w:val="18"/>
              </w:rPr>
            </w:pPr>
            <w:r w:rsidRPr="3BBAC023">
              <w:rPr>
                <w:rFonts w:ascii="Arial" w:hAnsi="Arial" w:cs="Arial"/>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778" w:type="dxa"/>
          </w:tcPr>
          <w:p w14:paraId="013F8E90" w14:textId="65B0CDB4" w:rsidR="3BBAC023" w:rsidRDefault="006F1BE9" w:rsidP="3BBAC023">
            <w:pPr>
              <w:rPr>
                <w:rFonts w:ascii="Arial" w:hAnsi="Arial" w:cs="Arial"/>
                <w:color w:val="000000" w:themeColor="text1"/>
                <w:sz w:val="18"/>
                <w:szCs w:val="18"/>
              </w:rPr>
            </w:pPr>
            <w:r w:rsidRPr="006F1BE9">
              <w:rPr>
                <w:rFonts w:ascii="Arial" w:hAnsi="Arial" w:cs="Arial"/>
                <w:color w:val="000000" w:themeColor="text1"/>
                <w:sz w:val="18"/>
                <w:szCs w:val="18"/>
              </w:rPr>
              <w:t>Tiekėjui taikoma 300 Eur bauda už kiekvieną nustatytą atvejį.</w:t>
            </w:r>
          </w:p>
        </w:tc>
      </w:tr>
      <w:tr w:rsidR="00C65BF8" w14:paraId="125F78B1" w14:textId="77777777" w:rsidTr="3E07940E">
        <w:trPr>
          <w:trHeight w:val="300"/>
        </w:trPr>
        <w:tc>
          <w:tcPr>
            <w:tcW w:w="2704" w:type="dxa"/>
            <w:gridSpan w:val="2"/>
          </w:tcPr>
          <w:p w14:paraId="7C01D2D7" w14:textId="01559364" w:rsidR="00C65BF8" w:rsidRDefault="00C65BF8" w:rsidP="00F014E9">
            <w:pPr>
              <w:rPr>
                <w:rFonts w:ascii="Arial" w:hAnsi="Arial" w:cs="Arial"/>
                <w:b/>
                <w:bCs/>
                <w:kern w:val="2"/>
                <w:sz w:val="18"/>
                <w:szCs w:val="18"/>
                <w:lang w:val="en-US"/>
              </w:rPr>
            </w:pPr>
            <w:r>
              <w:rPr>
                <w:rFonts w:ascii="Arial" w:hAnsi="Arial" w:cs="Arial"/>
                <w:b/>
                <w:bCs/>
                <w:kern w:val="2"/>
                <w:sz w:val="18"/>
                <w:szCs w:val="18"/>
                <w:lang w:val="en-US"/>
              </w:rPr>
              <w:t>9.</w:t>
            </w:r>
            <w:r w:rsidR="2EEB77EA">
              <w:rPr>
                <w:rFonts w:ascii="Arial" w:hAnsi="Arial" w:cs="Arial"/>
                <w:b/>
                <w:bCs/>
                <w:kern w:val="2"/>
                <w:sz w:val="18"/>
                <w:szCs w:val="18"/>
                <w:lang w:val="en-US"/>
              </w:rPr>
              <w:t>10</w:t>
            </w:r>
            <w:r>
              <w:rPr>
                <w:rFonts w:ascii="Arial" w:hAnsi="Arial" w:cs="Arial"/>
                <w:b/>
                <w:bCs/>
                <w:kern w:val="2"/>
                <w:sz w:val="18"/>
                <w:szCs w:val="18"/>
                <w:lang w:val="en-US"/>
              </w:rPr>
              <w:t xml:space="preserve">. </w:t>
            </w:r>
            <w:r>
              <w:rPr>
                <w:rFonts w:ascii="Arial" w:hAnsi="Arial" w:cs="Arial"/>
                <w:b/>
                <w:bCs/>
                <w:kern w:val="2"/>
                <w:sz w:val="18"/>
                <w:szCs w:val="18"/>
              </w:rPr>
              <w:t>Kitos netesybos / baudos</w:t>
            </w:r>
          </w:p>
        </w:tc>
        <w:tc>
          <w:tcPr>
            <w:tcW w:w="6778" w:type="dxa"/>
          </w:tcPr>
          <w:p w14:paraId="6D02756B" w14:textId="20495104" w:rsidR="00C65BF8" w:rsidRPr="006F1BE9" w:rsidRDefault="006F1BE9" w:rsidP="00F014E9">
            <w:pPr>
              <w:rPr>
                <w:rFonts w:ascii="Arial" w:hAnsi="Arial" w:cs="Arial"/>
                <w:color w:val="4472C4"/>
                <w:kern w:val="2"/>
                <w:sz w:val="18"/>
                <w:szCs w:val="18"/>
              </w:rPr>
            </w:pPr>
            <w:r w:rsidRPr="006F1BE9">
              <w:rPr>
                <w:rFonts w:ascii="Arial" w:hAnsi="Arial" w:cs="Arial"/>
                <w:kern w:val="2"/>
                <w:sz w:val="18"/>
                <w:szCs w:val="18"/>
              </w:rPr>
              <w:t>Netaikoma</w:t>
            </w:r>
          </w:p>
        </w:tc>
      </w:tr>
      <w:tr w:rsidR="659267CB" w14:paraId="0975D013" w14:textId="77777777" w:rsidTr="3E07940E">
        <w:trPr>
          <w:trHeight w:val="300"/>
        </w:trPr>
        <w:tc>
          <w:tcPr>
            <w:tcW w:w="9482" w:type="dxa"/>
            <w:gridSpan w:val="3"/>
          </w:tcPr>
          <w:p w14:paraId="47C19E00" w14:textId="16C3091F" w:rsidR="23AE5EBB" w:rsidRDefault="23AE5EBB" w:rsidP="659267CB">
            <w:pPr>
              <w:jc w:val="center"/>
              <w:rPr>
                <w:rFonts w:ascii="Arial" w:eastAsia="Arial" w:hAnsi="Arial" w:cs="Arial"/>
                <w:sz w:val="18"/>
                <w:szCs w:val="18"/>
                <w:lang w:val="en-US"/>
              </w:rPr>
            </w:pPr>
            <w:r w:rsidRPr="659267CB">
              <w:rPr>
                <w:rFonts w:ascii="Arial" w:eastAsia="Arial" w:hAnsi="Arial" w:cs="Arial"/>
                <w:b/>
                <w:bCs/>
                <w:sz w:val="18"/>
                <w:szCs w:val="18"/>
                <w:lang w:val="en-US"/>
              </w:rPr>
              <w:t>10. ESMINĖS SUTARTIES SĄLYGOS</w:t>
            </w:r>
          </w:p>
        </w:tc>
      </w:tr>
      <w:tr w:rsidR="659267CB" w14:paraId="315DD5D1" w14:textId="77777777" w:rsidTr="3E07940E">
        <w:trPr>
          <w:trHeight w:val="300"/>
        </w:trPr>
        <w:tc>
          <w:tcPr>
            <w:tcW w:w="2704" w:type="dxa"/>
            <w:gridSpan w:val="2"/>
          </w:tcPr>
          <w:p w14:paraId="3E15AF71" w14:textId="5A06E933" w:rsidR="51141412" w:rsidRDefault="51141412" w:rsidP="00C66D38">
            <w:pPr>
              <w:jc w:val="both"/>
              <w:rPr>
                <w:rFonts w:ascii="Arial" w:hAnsi="Arial" w:cs="Arial"/>
                <w:b/>
                <w:bCs/>
                <w:sz w:val="18"/>
                <w:szCs w:val="18"/>
              </w:rPr>
            </w:pPr>
            <w:r w:rsidRPr="659267CB">
              <w:rPr>
                <w:rFonts w:ascii="Arial" w:hAnsi="Arial" w:cs="Arial"/>
                <w:b/>
                <w:bCs/>
                <w:sz w:val="18"/>
                <w:szCs w:val="18"/>
              </w:rPr>
              <w:t>10.1. Esminės Sutarties sąlygos</w:t>
            </w:r>
          </w:p>
        </w:tc>
        <w:tc>
          <w:tcPr>
            <w:tcW w:w="6778" w:type="dxa"/>
          </w:tcPr>
          <w:p w14:paraId="626AB920" w14:textId="759A3339" w:rsidR="51141412" w:rsidRDefault="51141412" w:rsidP="659267CB">
            <w:pPr>
              <w:rPr>
                <w:rFonts w:ascii="Arial" w:eastAsia="Arial" w:hAnsi="Arial" w:cs="Arial"/>
                <w:sz w:val="18"/>
                <w:szCs w:val="18"/>
              </w:rPr>
            </w:pPr>
            <w:r w:rsidRPr="659267CB">
              <w:rPr>
                <w:rFonts w:ascii="Arial" w:eastAsia="Arial" w:hAnsi="Arial" w:cs="Arial"/>
                <w:sz w:val="18"/>
                <w:szCs w:val="18"/>
              </w:rPr>
              <w:t>Netaikoma</w:t>
            </w:r>
          </w:p>
          <w:p w14:paraId="129BBCEA" w14:textId="450CDC43" w:rsidR="51141412" w:rsidRPr="00C66D38" w:rsidRDefault="51141412" w:rsidP="659267CB">
            <w:pPr>
              <w:rPr>
                <w:rFonts w:ascii="Arial" w:eastAsia="Arial" w:hAnsi="Arial" w:cs="Arial"/>
                <w:b/>
                <w:bCs/>
                <w:sz w:val="18"/>
                <w:szCs w:val="18"/>
              </w:rPr>
            </w:pPr>
            <w:r w:rsidRPr="659267CB">
              <w:rPr>
                <w:rFonts w:ascii="Arial" w:eastAsia="Arial" w:hAnsi="Arial" w:cs="Arial"/>
                <w:b/>
                <w:bCs/>
                <w:sz w:val="18"/>
                <w:szCs w:val="18"/>
              </w:rPr>
              <w:t xml:space="preserve"> </w:t>
            </w:r>
          </w:p>
        </w:tc>
      </w:tr>
      <w:tr w:rsidR="659267CB" w14:paraId="31559F29" w14:textId="77777777" w:rsidTr="3E07940E">
        <w:trPr>
          <w:trHeight w:val="300"/>
        </w:trPr>
        <w:tc>
          <w:tcPr>
            <w:tcW w:w="2704" w:type="dxa"/>
            <w:gridSpan w:val="2"/>
          </w:tcPr>
          <w:p w14:paraId="0FAE71EA" w14:textId="6035D9E8" w:rsidR="51141412" w:rsidRDefault="51141412" w:rsidP="00C66D38">
            <w:pPr>
              <w:jc w:val="both"/>
              <w:rPr>
                <w:rFonts w:ascii="Arial" w:eastAsia="Arial" w:hAnsi="Arial" w:cs="Arial"/>
                <w:sz w:val="18"/>
                <w:szCs w:val="18"/>
              </w:rPr>
            </w:pPr>
            <w:r w:rsidRPr="659267CB">
              <w:rPr>
                <w:rFonts w:ascii="Arial" w:eastAsia="Arial" w:hAnsi="Arial" w:cs="Arial"/>
                <w:b/>
                <w:bCs/>
                <w:sz w:val="18"/>
                <w:szCs w:val="18"/>
              </w:rPr>
              <w:t>10.2. Dideli arba nuolatiniai esminės Sutarties sąlygos vykdymo trūkumai</w:t>
            </w:r>
          </w:p>
        </w:tc>
        <w:tc>
          <w:tcPr>
            <w:tcW w:w="6778" w:type="dxa"/>
          </w:tcPr>
          <w:p w14:paraId="3E1F8B8F" w14:textId="78F1AEE1" w:rsidR="00C66D38" w:rsidRDefault="51141412" w:rsidP="00C66D38">
            <w:pPr>
              <w:rPr>
                <w:rFonts w:ascii="Arial" w:eastAsia="Arial" w:hAnsi="Arial" w:cs="Arial"/>
                <w:sz w:val="18"/>
                <w:szCs w:val="18"/>
              </w:rPr>
            </w:pPr>
            <w:r w:rsidRPr="659267CB">
              <w:rPr>
                <w:rFonts w:ascii="Arial" w:eastAsia="Arial" w:hAnsi="Arial" w:cs="Arial"/>
                <w:sz w:val="18"/>
                <w:szCs w:val="18"/>
              </w:rPr>
              <w:t xml:space="preserve">Netaikoma </w:t>
            </w:r>
          </w:p>
          <w:p w14:paraId="5ECCB156" w14:textId="54BC986A" w:rsidR="51141412" w:rsidRDefault="51141412" w:rsidP="659267CB">
            <w:pPr>
              <w:rPr>
                <w:rFonts w:ascii="Arial" w:eastAsia="Arial" w:hAnsi="Arial" w:cs="Arial"/>
                <w:sz w:val="18"/>
                <w:szCs w:val="18"/>
              </w:rPr>
            </w:pPr>
          </w:p>
        </w:tc>
      </w:tr>
      <w:tr w:rsidR="00C65BF8" w14:paraId="3F27E607" w14:textId="77777777" w:rsidTr="3E07940E">
        <w:trPr>
          <w:trHeight w:val="300"/>
        </w:trPr>
        <w:tc>
          <w:tcPr>
            <w:tcW w:w="9482" w:type="dxa"/>
            <w:gridSpan w:val="3"/>
          </w:tcPr>
          <w:p w14:paraId="73A5EAA6" w14:textId="28E1DABF" w:rsidR="00C65BF8" w:rsidRDefault="00C65BF8" w:rsidP="00F014E9">
            <w:pPr>
              <w:jc w:val="center"/>
              <w:rPr>
                <w:rFonts w:ascii="Arial" w:hAnsi="Arial" w:cs="Arial"/>
                <w:b/>
                <w:bCs/>
                <w:kern w:val="2"/>
                <w:sz w:val="18"/>
                <w:szCs w:val="18"/>
              </w:rPr>
            </w:pPr>
            <w:r>
              <w:rPr>
                <w:rFonts w:ascii="Arial" w:hAnsi="Arial" w:cs="Arial"/>
                <w:b/>
                <w:bCs/>
                <w:kern w:val="2"/>
                <w:sz w:val="18"/>
                <w:szCs w:val="18"/>
              </w:rPr>
              <w:t>1</w:t>
            </w:r>
            <w:r w:rsidR="4F8F5637">
              <w:rPr>
                <w:rFonts w:ascii="Arial" w:hAnsi="Arial" w:cs="Arial"/>
                <w:b/>
                <w:bCs/>
                <w:kern w:val="2"/>
                <w:sz w:val="18"/>
                <w:szCs w:val="18"/>
              </w:rPr>
              <w:t>1</w:t>
            </w:r>
            <w:r>
              <w:rPr>
                <w:rFonts w:ascii="Arial" w:hAnsi="Arial" w:cs="Arial"/>
                <w:b/>
                <w:bCs/>
                <w:kern w:val="2"/>
                <w:sz w:val="18"/>
                <w:szCs w:val="18"/>
              </w:rPr>
              <w:t>. SUTARTIES GALIOJIMAS IR KEITIMAS</w:t>
            </w:r>
          </w:p>
        </w:tc>
      </w:tr>
      <w:tr w:rsidR="00C65BF8" w14:paraId="3EEDA741" w14:textId="77777777" w:rsidTr="3E07940E">
        <w:trPr>
          <w:trHeight w:val="300"/>
        </w:trPr>
        <w:tc>
          <w:tcPr>
            <w:tcW w:w="2704" w:type="dxa"/>
            <w:gridSpan w:val="2"/>
          </w:tcPr>
          <w:p w14:paraId="78B080F8" w14:textId="6FD77830" w:rsidR="00C65BF8" w:rsidRDefault="00C65BF8" w:rsidP="00F014E9">
            <w:pPr>
              <w:rPr>
                <w:rFonts w:ascii="Arial" w:hAnsi="Arial" w:cs="Arial"/>
                <w:b/>
                <w:bCs/>
                <w:kern w:val="2"/>
                <w:sz w:val="18"/>
                <w:szCs w:val="18"/>
              </w:rPr>
            </w:pPr>
            <w:r>
              <w:rPr>
                <w:rFonts w:ascii="Arial" w:hAnsi="Arial" w:cs="Arial"/>
                <w:b/>
                <w:bCs/>
                <w:kern w:val="2"/>
                <w:sz w:val="18"/>
                <w:szCs w:val="18"/>
              </w:rPr>
              <w:t>1</w:t>
            </w:r>
            <w:r w:rsidR="0973B686">
              <w:rPr>
                <w:rFonts w:ascii="Arial" w:hAnsi="Arial" w:cs="Arial"/>
                <w:b/>
                <w:bCs/>
                <w:kern w:val="2"/>
                <w:sz w:val="18"/>
                <w:szCs w:val="18"/>
              </w:rPr>
              <w:t>1</w:t>
            </w:r>
            <w:r>
              <w:rPr>
                <w:rFonts w:ascii="Arial" w:hAnsi="Arial" w:cs="Arial"/>
                <w:b/>
                <w:bCs/>
                <w:kern w:val="2"/>
                <w:sz w:val="18"/>
                <w:szCs w:val="18"/>
              </w:rPr>
              <w:t>.1. Sutarties sudarymas ir įsigaliojimas</w:t>
            </w:r>
          </w:p>
        </w:tc>
        <w:tc>
          <w:tcPr>
            <w:tcW w:w="6778" w:type="dxa"/>
          </w:tcPr>
          <w:p w14:paraId="3485F429" w14:textId="77777777" w:rsidR="00C65BF8" w:rsidRDefault="00C65BF8" w:rsidP="00F014E9">
            <w:pPr>
              <w:rPr>
                <w:rFonts w:ascii="Arial" w:hAnsi="Arial" w:cs="Arial"/>
                <w:kern w:val="2"/>
                <w:sz w:val="18"/>
                <w:szCs w:val="18"/>
              </w:rPr>
            </w:pPr>
            <w:r>
              <w:rPr>
                <w:rFonts w:ascii="Arial" w:hAnsi="Arial" w:cs="Arial"/>
                <w:kern w:val="2"/>
                <w:sz w:val="18"/>
                <w:szCs w:val="18"/>
              </w:rPr>
              <w:t>Ši Sutartis laikoma sudaryta ir įsigalioja nuo Sutarties pasirašymo dienos (antrosios Šalies pasirašymo dieną).</w:t>
            </w:r>
          </w:p>
          <w:p w14:paraId="11F4A24A" w14:textId="1FF95F89" w:rsidR="00C65BF8" w:rsidRPr="005F502E" w:rsidRDefault="00C65BF8" w:rsidP="00F014E9">
            <w:pPr>
              <w:rPr>
                <w:rFonts w:ascii="Arial" w:hAnsi="Arial" w:cs="Arial"/>
                <w:color w:val="4472C4"/>
                <w:kern w:val="2"/>
                <w:sz w:val="18"/>
                <w:szCs w:val="18"/>
              </w:rPr>
            </w:pPr>
            <w:r>
              <w:rPr>
                <w:rFonts w:ascii="Arial" w:hAnsi="Arial" w:cs="Arial"/>
                <w:color w:val="000000"/>
                <w:kern w:val="2"/>
                <w:sz w:val="18"/>
                <w:szCs w:val="18"/>
              </w:rPr>
              <w:t xml:space="preserve">Sutartis galioja iki visiško prievolių įvykdymo (kol bus išnaudota Pradinės Sutarties vertė, bet jos terminas negali būti ilgesnis kaip </w:t>
            </w:r>
            <w:r w:rsidR="005F502E" w:rsidRPr="005F502E">
              <w:rPr>
                <w:rFonts w:ascii="Arial" w:hAnsi="Arial" w:cs="Arial"/>
                <w:color w:val="000000"/>
                <w:kern w:val="2"/>
                <w:sz w:val="18"/>
                <w:szCs w:val="18"/>
              </w:rPr>
              <w:t>3</w:t>
            </w:r>
            <w:r w:rsidR="005F502E">
              <w:rPr>
                <w:rFonts w:ascii="Arial" w:hAnsi="Arial" w:cs="Arial"/>
                <w:color w:val="000000"/>
                <w:kern w:val="2"/>
                <w:sz w:val="18"/>
                <w:szCs w:val="18"/>
              </w:rPr>
              <w:t>6 (trisdešimt šeši) mėnesiai.</w:t>
            </w:r>
          </w:p>
          <w:p w14:paraId="097DECAF" w14:textId="66028989" w:rsidR="00C65BF8" w:rsidRDefault="00C65BF8" w:rsidP="00F014E9">
            <w:pPr>
              <w:rPr>
                <w:rFonts w:ascii="Arial" w:hAnsi="Arial" w:cs="Arial"/>
                <w:color w:val="4472C4"/>
                <w:kern w:val="2"/>
                <w:sz w:val="18"/>
                <w:szCs w:val="18"/>
              </w:rPr>
            </w:pPr>
          </w:p>
        </w:tc>
      </w:tr>
      <w:tr w:rsidR="00C65BF8" w14:paraId="4676C85C" w14:textId="77777777" w:rsidTr="3E07940E">
        <w:trPr>
          <w:trHeight w:val="300"/>
        </w:trPr>
        <w:tc>
          <w:tcPr>
            <w:tcW w:w="2704" w:type="dxa"/>
            <w:gridSpan w:val="2"/>
          </w:tcPr>
          <w:p w14:paraId="3E362C80" w14:textId="35074162" w:rsidR="00C65BF8" w:rsidRDefault="00C65BF8" w:rsidP="00F014E9">
            <w:pPr>
              <w:rPr>
                <w:rFonts w:ascii="Arial" w:hAnsi="Arial" w:cs="Arial"/>
                <w:b/>
                <w:bCs/>
                <w:kern w:val="2"/>
                <w:sz w:val="18"/>
                <w:szCs w:val="18"/>
              </w:rPr>
            </w:pPr>
            <w:r>
              <w:rPr>
                <w:rFonts w:ascii="Arial" w:hAnsi="Arial" w:cs="Arial"/>
                <w:b/>
                <w:bCs/>
                <w:kern w:val="2"/>
                <w:sz w:val="18"/>
                <w:szCs w:val="18"/>
              </w:rPr>
              <w:t>1</w:t>
            </w:r>
            <w:r w:rsidR="139E8BB4">
              <w:rPr>
                <w:rFonts w:ascii="Arial" w:hAnsi="Arial" w:cs="Arial"/>
                <w:b/>
                <w:bCs/>
                <w:kern w:val="2"/>
                <w:sz w:val="18"/>
                <w:szCs w:val="18"/>
              </w:rPr>
              <w:t>1</w:t>
            </w:r>
            <w:r>
              <w:rPr>
                <w:rFonts w:ascii="Arial" w:hAnsi="Arial" w:cs="Arial"/>
                <w:b/>
                <w:bCs/>
                <w:kern w:val="2"/>
                <w:sz w:val="18"/>
                <w:szCs w:val="18"/>
              </w:rPr>
              <w:t>.2. Sutarties galiojimo termino pratęsimas</w:t>
            </w:r>
          </w:p>
        </w:tc>
        <w:tc>
          <w:tcPr>
            <w:tcW w:w="6778" w:type="dxa"/>
          </w:tcPr>
          <w:p w14:paraId="3F55F3B5" w14:textId="77777777" w:rsidR="00C65BF8" w:rsidRDefault="00C65BF8" w:rsidP="00F014E9">
            <w:pPr>
              <w:rPr>
                <w:rFonts w:ascii="Arial" w:hAnsi="Arial" w:cs="Arial"/>
                <w:kern w:val="2"/>
                <w:sz w:val="18"/>
                <w:szCs w:val="18"/>
              </w:rPr>
            </w:pPr>
            <w:r>
              <w:rPr>
                <w:rFonts w:ascii="Arial" w:hAnsi="Arial" w:cs="Arial"/>
                <w:kern w:val="2"/>
                <w:sz w:val="18"/>
                <w:szCs w:val="18"/>
              </w:rPr>
              <w:t>Netaikoma</w:t>
            </w:r>
          </w:p>
          <w:p w14:paraId="535A3381" w14:textId="405524BC" w:rsidR="00C65BF8" w:rsidRDefault="00C65BF8" w:rsidP="659267CB">
            <w:pPr>
              <w:rPr>
                <w:rFonts w:ascii="Arial" w:eastAsia="Arial" w:hAnsi="Arial" w:cs="Arial"/>
                <w:kern w:val="2"/>
                <w:sz w:val="18"/>
                <w:szCs w:val="18"/>
              </w:rPr>
            </w:pPr>
          </w:p>
        </w:tc>
      </w:tr>
      <w:tr w:rsidR="00C65BF8" w14:paraId="24F819FB" w14:textId="77777777" w:rsidTr="3E07940E">
        <w:trPr>
          <w:trHeight w:val="300"/>
        </w:trPr>
        <w:tc>
          <w:tcPr>
            <w:tcW w:w="9482" w:type="dxa"/>
            <w:gridSpan w:val="3"/>
          </w:tcPr>
          <w:p w14:paraId="55F14BDC" w14:textId="7AA1D516" w:rsidR="00C65BF8" w:rsidRDefault="00C65BF8" w:rsidP="00F014E9">
            <w:pPr>
              <w:jc w:val="center"/>
              <w:rPr>
                <w:rFonts w:ascii="Arial" w:hAnsi="Arial" w:cs="Arial"/>
                <w:b/>
                <w:bCs/>
                <w:kern w:val="2"/>
                <w:sz w:val="18"/>
                <w:szCs w:val="18"/>
              </w:rPr>
            </w:pPr>
            <w:r>
              <w:rPr>
                <w:rFonts w:ascii="Arial" w:hAnsi="Arial" w:cs="Arial"/>
                <w:b/>
                <w:bCs/>
                <w:kern w:val="2"/>
                <w:sz w:val="18"/>
                <w:szCs w:val="18"/>
              </w:rPr>
              <w:t>1</w:t>
            </w:r>
            <w:r w:rsidR="1B9E2ACD">
              <w:rPr>
                <w:rFonts w:ascii="Arial" w:hAnsi="Arial" w:cs="Arial"/>
                <w:b/>
                <w:bCs/>
                <w:kern w:val="2"/>
                <w:sz w:val="18"/>
                <w:szCs w:val="18"/>
              </w:rPr>
              <w:t>2</w:t>
            </w:r>
            <w:r>
              <w:rPr>
                <w:rFonts w:ascii="Arial" w:hAnsi="Arial" w:cs="Arial"/>
                <w:b/>
                <w:bCs/>
                <w:kern w:val="2"/>
                <w:sz w:val="18"/>
                <w:szCs w:val="18"/>
              </w:rPr>
              <w:t>. SUTARTIES NUTRAUKIMAS</w:t>
            </w:r>
          </w:p>
        </w:tc>
      </w:tr>
      <w:tr w:rsidR="00C65BF8" w14:paraId="73FED305" w14:textId="77777777" w:rsidTr="3E07940E">
        <w:trPr>
          <w:trHeight w:val="300"/>
        </w:trPr>
        <w:tc>
          <w:tcPr>
            <w:tcW w:w="1992" w:type="dxa"/>
          </w:tcPr>
          <w:p w14:paraId="5D096A9A" w14:textId="254E9797" w:rsidR="00C65BF8" w:rsidRDefault="00C65BF8" w:rsidP="00F014E9">
            <w:pPr>
              <w:rPr>
                <w:rFonts w:ascii="Arial" w:hAnsi="Arial" w:cs="Arial"/>
                <w:b/>
                <w:bCs/>
                <w:kern w:val="2"/>
                <w:sz w:val="18"/>
                <w:szCs w:val="18"/>
              </w:rPr>
            </w:pPr>
            <w:r>
              <w:rPr>
                <w:rFonts w:ascii="Arial" w:hAnsi="Arial" w:cs="Arial"/>
                <w:b/>
                <w:bCs/>
                <w:kern w:val="2"/>
                <w:sz w:val="18"/>
                <w:szCs w:val="18"/>
              </w:rPr>
              <w:t>1</w:t>
            </w:r>
            <w:r w:rsidR="6DFF59BF">
              <w:rPr>
                <w:rFonts w:ascii="Arial" w:hAnsi="Arial" w:cs="Arial"/>
                <w:b/>
                <w:bCs/>
                <w:kern w:val="2"/>
                <w:sz w:val="18"/>
                <w:szCs w:val="18"/>
              </w:rPr>
              <w:t>2</w:t>
            </w:r>
            <w:r>
              <w:rPr>
                <w:rFonts w:ascii="Arial" w:hAnsi="Arial" w:cs="Arial"/>
                <w:b/>
                <w:bCs/>
                <w:kern w:val="2"/>
                <w:sz w:val="18"/>
                <w:szCs w:val="18"/>
              </w:rPr>
              <w:t>.1. Sutarties nutraukimo pagrindai</w:t>
            </w:r>
          </w:p>
        </w:tc>
        <w:tc>
          <w:tcPr>
            <w:tcW w:w="7490" w:type="dxa"/>
            <w:gridSpan w:val="2"/>
          </w:tcPr>
          <w:p w14:paraId="4D4B8D88" w14:textId="39AAFFDF" w:rsidR="00C65BF8" w:rsidRPr="00E80F66" w:rsidRDefault="00C65BF8" w:rsidP="00A90DDC">
            <w:pPr>
              <w:jc w:val="both"/>
              <w:rPr>
                <w:rFonts w:ascii="Arial" w:hAnsi="Arial" w:cs="Arial"/>
                <w:kern w:val="2"/>
                <w:sz w:val="18"/>
                <w:szCs w:val="18"/>
              </w:rPr>
            </w:pPr>
            <w:r>
              <w:rPr>
                <w:rFonts w:ascii="Arial" w:hAnsi="Arial" w:cs="Arial"/>
                <w:kern w:val="2"/>
                <w:sz w:val="18"/>
                <w:szCs w:val="18"/>
              </w:rPr>
              <w:t>1</w:t>
            </w:r>
            <w:r w:rsidR="1D23A815">
              <w:rPr>
                <w:rFonts w:ascii="Arial" w:hAnsi="Arial" w:cs="Arial"/>
                <w:kern w:val="2"/>
                <w:sz w:val="18"/>
                <w:szCs w:val="18"/>
              </w:rPr>
              <w:t>2</w:t>
            </w:r>
            <w:r w:rsidRPr="00E80F66">
              <w:rPr>
                <w:rFonts w:ascii="Arial" w:hAnsi="Arial" w:cs="Arial"/>
                <w:kern w:val="2"/>
                <w:sz w:val="18"/>
                <w:szCs w:val="18"/>
              </w:rPr>
              <w:t>.1.1. Sutartis gali būti nutraukiama rašytiniu Šalių susitarimu arba vienašališkai, Bendrosiose sąlygose ir šiais Specialiosiose sąlygose nurodytais atvejais ir nustatyta tvarka.</w:t>
            </w:r>
          </w:p>
          <w:p w14:paraId="66817059" w14:textId="1D745471" w:rsidR="00C65BF8" w:rsidRPr="00E80F66" w:rsidRDefault="00C65BF8" w:rsidP="00A90DDC">
            <w:pPr>
              <w:jc w:val="both"/>
              <w:rPr>
                <w:rFonts w:ascii="Arial" w:hAnsi="Arial" w:cs="Arial"/>
                <w:kern w:val="2"/>
                <w:sz w:val="18"/>
                <w:szCs w:val="18"/>
              </w:rPr>
            </w:pPr>
            <w:r>
              <w:rPr>
                <w:rFonts w:ascii="Arial" w:hAnsi="Arial" w:cs="Arial"/>
                <w:kern w:val="2"/>
                <w:sz w:val="18"/>
                <w:szCs w:val="18"/>
              </w:rPr>
              <w:t>1</w:t>
            </w:r>
            <w:r w:rsidR="0ED84A76">
              <w:rPr>
                <w:rFonts w:ascii="Arial" w:hAnsi="Arial" w:cs="Arial"/>
                <w:kern w:val="2"/>
                <w:sz w:val="18"/>
                <w:szCs w:val="18"/>
              </w:rPr>
              <w:t>2</w:t>
            </w:r>
            <w:r w:rsidRPr="00E80F66">
              <w:rPr>
                <w:rFonts w:ascii="Arial" w:hAnsi="Arial" w:cs="Arial"/>
                <w:kern w:val="2"/>
                <w:sz w:val="18"/>
                <w:szCs w:val="18"/>
              </w:rPr>
              <w:t>.1.2. Pirkėjas turi teis</w:t>
            </w:r>
            <w:r>
              <w:rPr>
                <w:rFonts w:ascii="Arial" w:hAnsi="Arial" w:cs="Arial"/>
                <w:kern w:val="2"/>
                <w:sz w:val="18"/>
                <w:szCs w:val="18"/>
              </w:rPr>
              <w:t>ę</w:t>
            </w:r>
            <w:r w:rsidRPr="00E80F66">
              <w:rPr>
                <w:rFonts w:ascii="Arial" w:hAnsi="Arial" w:cs="Arial"/>
                <w:kern w:val="2"/>
                <w:sz w:val="18"/>
                <w:szCs w:val="18"/>
              </w:rPr>
              <w:t xml:space="preserve"> nutraukti Sutartį vienašališkai, įspėjęs Tiekėją ne anksčiau kaip prieš 30 (trisdešimt) dienų.</w:t>
            </w:r>
          </w:p>
          <w:p w14:paraId="0EBFED49" w14:textId="1B715AC3" w:rsidR="00C65BF8" w:rsidRDefault="00C65BF8" w:rsidP="00F014E9">
            <w:pPr>
              <w:rPr>
                <w:rFonts w:ascii="Arial" w:hAnsi="Arial" w:cs="Arial"/>
                <w:i/>
                <w:iCs/>
                <w:color w:val="4472C4"/>
                <w:kern w:val="2"/>
                <w:sz w:val="18"/>
                <w:szCs w:val="18"/>
              </w:rPr>
            </w:pPr>
          </w:p>
        </w:tc>
      </w:tr>
      <w:tr w:rsidR="00C65BF8" w14:paraId="556B7ED4" w14:textId="77777777" w:rsidTr="3E07940E">
        <w:trPr>
          <w:trHeight w:val="300"/>
        </w:trPr>
        <w:tc>
          <w:tcPr>
            <w:tcW w:w="1992" w:type="dxa"/>
          </w:tcPr>
          <w:p w14:paraId="11F26E4A" w14:textId="313A1A54" w:rsidR="00C65BF8" w:rsidRDefault="00C65BF8" w:rsidP="00F014E9">
            <w:pPr>
              <w:rPr>
                <w:rFonts w:ascii="Arial" w:hAnsi="Arial" w:cs="Arial"/>
                <w:b/>
                <w:bCs/>
                <w:kern w:val="2"/>
                <w:sz w:val="18"/>
                <w:szCs w:val="18"/>
              </w:rPr>
            </w:pPr>
            <w:r>
              <w:rPr>
                <w:rFonts w:ascii="Arial" w:hAnsi="Arial" w:cs="Arial"/>
                <w:b/>
                <w:bCs/>
                <w:kern w:val="2"/>
                <w:sz w:val="18"/>
                <w:szCs w:val="18"/>
              </w:rPr>
              <w:t>1</w:t>
            </w:r>
            <w:r w:rsidR="7D8BB1F7">
              <w:rPr>
                <w:rFonts w:ascii="Arial" w:hAnsi="Arial" w:cs="Arial"/>
                <w:b/>
                <w:bCs/>
                <w:kern w:val="2"/>
                <w:sz w:val="18"/>
                <w:szCs w:val="18"/>
              </w:rPr>
              <w:t>2</w:t>
            </w:r>
            <w:r>
              <w:rPr>
                <w:rFonts w:ascii="Arial" w:hAnsi="Arial" w:cs="Arial"/>
                <w:b/>
                <w:bCs/>
                <w:kern w:val="2"/>
                <w:sz w:val="18"/>
                <w:szCs w:val="18"/>
              </w:rPr>
              <w:t>.2. Esminiai Sutarties pažeidimai</w:t>
            </w:r>
          </w:p>
          <w:p w14:paraId="1C7DCFF2" w14:textId="77777777" w:rsidR="00C65BF8" w:rsidRDefault="00C65BF8" w:rsidP="00F014E9">
            <w:pPr>
              <w:rPr>
                <w:rFonts w:ascii="Arial" w:hAnsi="Arial" w:cs="Arial"/>
                <w:b/>
                <w:bCs/>
                <w:kern w:val="2"/>
                <w:sz w:val="18"/>
                <w:szCs w:val="18"/>
              </w:rPr>
            </w:pPr>
          </w:p>
        </w:tc>
        <w:tc>
          <w:tcPr>
            <w:tcW w:w="7490" w:type="dxa"/>
            <w:gridSpan w:val="2"/>
          </w:tcPr>
          <w:p w14:paraId="37925A8F" w14:textId="0D850298" w:rsidR="00C65BF8" w:rsidRPr="00623AD1" w:rsidRDefault="00641625" w:rsidP="659267CB">
            <w:pPr>
              <w:rPr>
                <w:rFonts w:ascii="Arial" w:hAnsi="Arial" w:cs="Arial"/>
                <w:kern w:val="2"/>
                <w:sz w:val="18"/>
                <w:szCs w:val="18"/>
              </w:rPr>
            </w:pPr>
            <w:r w:rsidRPr="00623AD1">
              <w:rPr>
                <w:rFonts w:ascii="Arial" w:hAnsi="Arial" w:cs="Arial"/>
                <w:kern w:val="2"/>
                <w:sz w:val="18"/>
                <w:szCs w:val="18"/>
              </w:rPr>
              <w:t>1</w:t>
            </w:r>
            <w:r w:rsidR="752BD990" w:rsidRPr="00623AD1">
              <w:rPr>
                <w:rFonts w:ascii="Arial" w:hAnsi="Arial" w:cs="Arial"/>
                <w:kern w:val="2"/>
                <w:sz w:val="18"/>
                <w:szCs w:val="18"/>
              </w:rPr>
              <w:t>2</w:t>
            </w:r>
            <w:r w:rsidR="00C65BF8" w:rsidRPr="00623AD1">
              <w:rPr>
                <w:rFonts w:ascii="Arial" w:hAnsi="Arial" w:cs="Arial"/>
                <w:kern w:val="2"/>
                <w:sz w:val="18"/>
                <w:szCs w:val="18"/>
              </w:rPr>
              <w:t>.2.1. jeigu Tiekėjas nevykdo prisiimtų įsipareigojimų už Sutartyje nustatyt</w:t>
            </w:r>
            <w:r w:rsidRPr="00623AD1">
              <w:rPr>
                <w:rFonts w:ascii="Arial" w:hAnsi="Arial" w:cs="Arial"/>
                <w:kern w:val="2"/>
                <w:sz w:val="18"/>
                <w:szCs w:val="18"/>
              </w:rPr>
              <w:t>us</w:t>
            </w:r>
            <w:r w:rsidR="00C65BF8" w:rsidRPr="00623AD1">
              <w:rPr>
                <w:rFonts w:ascii="Arial" w:hAnsi="Arial" w:cs="Arial"/>
                <w:kern w:val="2"/>
                <w:sz w:val="18"/>
                <w:szCs w:val="18"/>
              </w:rPr>
              <w:t xml:space="preserve"> Sutarties įkainius;</w:t>
            </w:r>
          </w:p>
          <w:p w14:paraId="04A8F6B8" w14:textId="7A3D3960" w:rsidR="00C65BF8" w:rsidRPr="00906003" w:rsidRDefault="00C65BF8" w:rsidP="659267CB">
            <w:pPr>
              <w:spacing w:line="257" w:lineRule="auto"/>
              <w:jc w:val="both"/>
              <w:rPr>
                <w:rFonts w:ascii="Arial" w:eastAsia="Arial" w:hAnsi="Arial" w:cs="Arial"/>
                <w:kern w:val="2"/>
                <w:sz w:val="18"/>
                <w:szCs w:val="18"/>
                <w:lang w:val="lt"/>
              </w:rPr>
            </w:pPr>
            <w:r w:rsidRPr="00623AD1">
              <w:rPr>
                <w:rFonts w:ascii="Arial" w:eastAsia="Arial" w:hAnsi="Arial" w:cs="Arial"/>
                <w:kern w:val="2"/>
                <w:sz w:val="18"/>
                <w:szCs w:val="18"/>
                <w:lang w:val="lt"/>
              </w:rPr>
              <w:t>1</w:t>
            </w:r>
            <w:r w:rsidR="0BD2585C" w:rsidRPr="00623AD1">
              <w:rPr>
                <w:rFonts w:ascii="Arial" w:eastAsia="Arial" w:hAnsi="Arial" w:cs="Arial"/>
                <w:kern w:val="2"/>
                <w:sz w:val="18"/>
                <w:szCs w:val="18"/>
                <w:lang w:val="lt"/>
              </w:rPr>
              <w:t>2</w:t>
            </w:r>
            <w:r w:rsidRPr="00623AD1">
              <w:rPr>
                <w:rFonts w:ascii="Arial" w:eastAsia="Arial" w:hAnsi="Arial" w:cs="Arial"/>
                <w:kern w:val="2"/>
                <w:sz w:val="18"/>
                <w:szCs w:val="18"/>
                <w:lang w:val="lt"/>
              </w:rPr>
              <w:t>.2.</w:t>
            </w:r>
            <w:r w:rsidR="00906003" w:rsidRPr="00906003">
              <w:rPr>
                <w:rFonts w:ascii="Arial" w:eastAsia="Arial" w:hAnsi="Arial" w:cs="Arial"/>
                <w:kern w:val="2"/>
                <w:sz w:val="18"/>
                <w:szCs w:val="18"/>
              </w:rPr>
              <w:t>2</w:t>
            </w:r>
            <w:r w:rsidRPr="00623AD1">
              <w:rPr>
                <w:rFonts w:ascii="Arial" w:eastAsia="Arial" w:hAnsi="Arial" w:cs="Arial"/>
                <w:kern w:val="2"/>
                <w:sz w:val="18"/>
                <w:szCs w:val="18"/>
                <w:lang w:val="lt"/>
              </w:rPr>
              <w:t xml:space="preserve">. jeigu Tiekėjas nesilaiko Sutartyje nustatytų Prekių tiekimo terminų 2 (du) kartus iš eilės arba vėluoja pristatyti Prekes </w:t>
            </w:r>
            <w:r w:rsidRPr="00906003">
              <w:rPr>
                <w:rFonts w:ascii="Arial" w:eastAsia="Arial" w:hAnsi="Arial" w:cs="Arial"/>
                <w:kern w:val="2"/>
                <w:sz w:val="18"/>
                <w:szCs w:val="18"/>
                <w:lang w:val="lt"/>
              </w:rPr>
              <w:t xml:space="preserve">daugiau nei </w:t>
            </w:r>
            <w:r w:rsidR="00623AD1" w:rsidRPr="00906003">
              <w:rPr>
                <w:rFonts w:ascii="Arial" w:eastAsia="Arial" w:hAnsi="Arial" w:cs="Arial"/>
                <w:kern w:val="2"/>
                <w:sz w:val="18"/>
                <w:szCs w:val="18"/>
                <w:lang w:val="lt"/>
              </w:rPr>
              <w:t>1</w:t>
            </w:r>
            <w:r w:rsidRPr="00906003">
              <w:rPr>
                <w:rFonts w:ascii="Arial" w:eastAsia="Arial" w:hAnsi="Arial" w:cs="Arial"/>
                <w:kern w:val="2"/>
                <w:sz w:val="18"/>
                <w:szCs w:val="18"/>
                <w:lang w:val="lt"/>
              </w:rPr>
              <w:t xml:space="preserve">0 </w:t>
            </w:r>
            <w:r w:rsidR="00623AD1" w:rsidRPr="00906003">
              <w:rPr>
                <w:rFonts w:ascii="Arial" w:eastAsia="Arial" w:hAnsi="Arial" w:cs="Arial"/>
                <w:kern w:val="2"/>
                <w:sz w:val="18"/>
                <w:szCs w:val="18"/>
                <w:lang w:val="lt"/>
              </w:rPr>
              <w:t>(de</w:t>
            </w:r>
            <w:proofErr w:type="spellStart"/>
            <w:r w:rsidR="00623AD1" w:rsidRPr="00906003">
              <w:rPr>
                <w:rFonts w:ascii="Arial" w:eastAsia="Arial" w:hAnsi="Arial" w:cs="Arial"/>
                <w:kern w:val="2"/>
                <w:sz w:val="18"/>
                <w:szCs w:val="18"/>
              </w:rPr>
              <w:t>šimt</w:t>
            </w:r>
            <w:proofErr w:type="spellEnd"/>
            <w:r w:rsidR="00623AD1" w:rsidRPr="00906003">
              <w:rPr>
                <w:rFonts w:ascii="Arial" w:eastAsia="Arial" w:hAnsi="Arial" w:cs="Arial"/>
                <w:kern w:val="2"/>
                <w:sz w:val="18"/>
                <w:szCs w:val="18"/>
              </w:rPr>
              <w:t xml:space="preserve">) kalendorinių </w:t>
            </w:r>
            <w:r w:rsidRPr="00906003">
              <w:rPr>
                <w:rFonts w:ascii="Arial" w:eastAsia="Arial" w:hAnsi="Arial" w:cs="Arial"/>
                <w:kern w:val="2"/>
                <w:sz w:val="18"/>
                <w:szCs w:val="18"/>
                <w:lang w:val="lt"/>
              </w:rPr>
              <w:t>dienų negu Sutartyje nustatytas Prekių pristatymo terminas;</w:t>
            </w:r>
          </w:p>
          <w:p w14:paraId="42E5143B" w14:textId="355AB15D" w:rsidR="00C65BF8" w:rsidRPr="00906003" w:rsidRDefault="00C65BF8" w:rsidP="659267CB">
            <w:pPr>
              <w:tabs>
                <w:tab w:val="left" w:pos="567"/>
                <w:tab w:val="left" w:pos="851"/>
                <w:tab w:val="left" w:pos="992"/>
                <w:tab w:val="left" w:pos="1134"/>
              </w:tabs>
              <w:spacing w:line="257" w:lineRule="auto"/>
              <w:jc w:val="both"/>
              <w:rPr>
                <w:rFonts w:ascii="Arial" w:eastAsia="Arial" w:hAnsi="Arial" w:cs="Arial"/>
                <w:kern w:val="2"/>
                <w:sz w:val="18"/>
                <w:szCs w:val="18"/>
                <w:lang w:val="lt"/>
              </w:rPr>
            </w:pPr>
            <w:r w:rsidRPr="00906003">
              <w:rPr>
                <w:rFonts w:ascii="Arial" w:eastAsia="Arial" w:hAnsi="Arial" w:cs="Arial"/>
                <w:kern w:val="2"/>
                <w:sz w:val="18"/>
                <w:szCs w:val="18"/>
                <w:lang w:val="lt"/>
              </w:rPr>
              <w:t>1</w:t>
            </w:r>
            <w:r w:rsidR="49F7EB34" w:rsidRPr="00906003">
              <w:rPr>
                <w:rFonts w:ascii="Arial" w:eastAsia="Arial" w:hAnsi="Arial" w:cs="Arial"/>
                <w:kern w:val="2"/>
                <w:sz w:val="18"/>
                <w:szCs w:val="18"/>
                <w:lang w:val="lt"/>
              </w:rPr>
              <w:t>2</w:t>
            </w:r>
            <w:r w:rsidRPr="00906003">
              <w:rPr>
                <w:rFonts w:ascii="Arial" w:eastAsia="Arial" w:hAnsi="Arial" w:cs="Arial"/>
                <w:kern w:val="2"/>
                <w:sz w:val="18"/>
                <w:szCs w:val="18"/>
                <w:lang w:val="lt"/>
              </w:rPr>
              <w:t>.2.</w:t>
            </w:r>
            <w:r w:rsidR="00906003" w:rsidRPr="00906003">
              <w:rPr>
                <w:rFonts w:ascii="Arial" w:eastAsia="Arial" w:hAnsi="Arial" w:cs="Arial"/>
                <w:kern w:val="2"/>
                <w:sz w:val="18"/>
                <w:szCs w:val="18"/>
                <w:lang w:val="lt"/>
              </w:rPr>
              <w:t>3</w:t>
            </w:r>
            <w:r w:rsidRPr="00906003">
              <w:rPr>
                <w:rFonts w:ascii="Arial" w:eastAsia="Arial" w:hAnsi="Arial" w:cs="Arial"/>
                <w:kern w:val="2"/>
                <w:sz w:val="18"/>
                <w:szCs w:val="18"/>
                <w:lang w:val="lt"/>
              </w:rPr>
              <w:t>. Tiekėjas daugiau kaip 2 (du) kartus pristato Prekes, kurios neatitinka Sutartyje ir / ar Įstatymuose nustatytų reikalavimų Prekėms;</w:t>
            </w:r>
          </w:p>
          <w:p w14:paraId="294AC38C" w14:textId="53C8FE9E" w:rsidR="47BA06FC" w:rsidRPr="00906003" w:rsidRDefault="47BA06FC" w:rsidP="3BBAC023">
            <w:pPr>
              <w:tabs>
                <w:tab w:val="left" w:pos="567"/>
                <w:tab w:val="left" w:pos="851"/>
                <w:tab w:val="left" w:pos="992"/>
                <w:tab w:val="left" w:pos="1134"/>
              </w:tabs>
              <w:spacing w:line="257" w:lineRule="auto"/>
              <w:jc w:val="both"/>
              <w:rPr>
                <w:rFonts w:ascii="Arial" w:eastAsia="Arial" w:hAnsi="Arial" w:cs="Arial"/>
                <w:sz w:val="18"/>
                <w:szCs w:val="18"/>
                <w:lang w:val="lt"/>
              </w:rPr>
            </w:pPr>
            <w:r w:rsidRPr="00906003">
              <w:rPr>
                <w:rFonts w:ascii="Arial" w:eastAsia="Arial" w:hAnsi="Arial" w:cs="Arial"/>
                <w:sz w:val="18"/>
                <w:szCs w:val="18"/>
                <w:lang w:val="lt"/>
              </w:rPr>
              <w:lastRenderedPageBreak/>
              <w:t>12.2.</w:t>
            </w:r>
            <w:r w:rsidR="00906003" w:rsidRPr="00906003">
              <w:rPr>
                <w:rFonts w:ascii="Arial" w:eastAsia="Arial" w:hAnsi="Arial" w:cs="Arial"/>
                <w:sz w:val="18"/>
                <w:szCs w:val="18"/>
                <w:lang w:val="lt"/>
              </w:rPr>
              <w:t>4</w:t>
            </w:r>
            <w:r w:rsidRPr="00906003">
              <w:rPr>
                <w:rFonts w:ascii="Arial" w:eastAsia="Arial" w:hAnsi="Arial" w:cs="Arial"/>
                <w:sz w:val="18"/>
                <w:szCs w:val="18"/>
                <w:lang w:val="lt"/>
              </w:rPr>
              <w:t>. Tiekėjas pažeidžia šios Sutarties nuostatas, reglamentuojančias konkurenciją, intelektinės nuosavybės ar konfidencialios informacijos valdymą;</w:t>
            </w:r>
          </w:p>
          <w:p w14:paraId="1A5F4F22" w14:textId="7F46ACD9" w:rsidR="00C65BF8" w:rsidRPr="001E4CD5" w:rsidRDefault="00C65BF8" w:rsidP="659267CB">
            <w:pPr>
              <w:spacing w:line="257" w:lineRule="auto"/>
              <w:rPr>
                <w:rFonts w:ascii="Arial" w:eastAsia="Arial" w:hAnsi="Arial" w:cs="Arial"/>
                <w:color w:val="FF0000"/>
                <w:kern w:val="2"/>
                <w:sz w:val="18"/>
                <w:szCs w:val="18"/>
                <w:lang w:val="lt"/>
              </w:rPr>
            </w:pPr>
          </w:p>
        </w:tc>
      </w:tr>
      <w:tr w:rsidR="00C65BF8" w14:paraId="0809A555" w14:textId="77777777" w:rsidTr="3E07940E">
        <w:trPr>
          <w:trHeight w:val="300"/>
        </w:trPr>
        <w:tc>
          <w:tcPr>
            <w:tcW w:w="9482" w:type="dxa"/>
            <w:gridSpan w:val="3"/>
          </w:tcPr>
          <w:p w14:paraId="17ED5CB1" w14:textId="1C631ECF" w:rsidR="00C65BF8" w:rsidRDefault="00C65BF8" w:rsidP="659267CB">
            <w:pPr>
              <w:jc w:val="center"/>
              <w:rPr>
                <w:rFonts w:ascii="Arial" w:hAnsi="Arial" w:cs="Arial"/>
                <w:i/>
                <w:iCs/>
                <w:kern w:val="2"/>
                <w:sz w:val="18"/>
                <w:szCs w:val="18"/>
              </w:rPr>
            </w:pPr>
            <w:r>
              <w:rPr>
                <w:rFonts w:ascii="Arial" w:hAnsi="Arial" w:cs="Arial"/>
                <w:b/>
                <w:bCs/>
                <w:kern w:val="2"/>
                <w:sz w:val="18"/>
                <w:szCs w:val="18"/>
              </w:rPr>
              <w:lastRenderedPageBreak/>
              <w:t>1</w:t>
            </w:r>
            <w:r w:rsidR="624903FD">
              <w:rPr>
                <w:rFonts w:ascii="Arial" w:hAnsi="Arial" w:cs="Arial"/>
                <w:b/>
                <w:bCs/>
                <w:kern w:val="2"/>
                <w:sz w:val="18"/>
                <w:szCs w:val="18"/>
              </w:rPr>
              <w:t>3</w:t>
            </w:r>
            <w:r>
              <w:rPr>
                <w:rFonts w:ascii="Arial" w:hAnsi="Arial" w:cs="Arial"/>
                <w:b/>
                <w:bCs/>
                <w:kern w:val="2"/>
                <w:sz w:val="18"/>
                <w:szCs w:val="18"/>
              </w:rPr>
              <w:t>. APLINKOSAUGINIAI IR SOCIALINIAI KRITERIJAI</w:t>
            </w:r>
            <w:r w:rsidR="00906003">
              <w:rPr>
                <w:rFonts w:ascii="Arial" w:hAnsi="Arial" w:cs="Arial"/>
                <w:b/>
                <w:bCs/>
                <w:kern w:val="2"/>
                <w:sz w:val="18"/>
                <w:szCs w:val="18"/>
              </w:rPr>
              <w:t xml:space="preserve"> </w:t>
            </w:r>
          </w:p>
        </w:tc>
      </w:tr>
      <w:tr w:rsidR="00C65BF8" w14:paraId="6B1C0F58" w14:textId="77777777" w:rsidTr="3E07940E">
        <w:trPr>
          <w:trHeight w:val="300"/>
        </w:trPr>
        <w:tc>
          <w:tcPr>
            <w:tcW w:w="1992" w:type="dxa"/>
          </w:tcPr>
          <w:p w14:paraId="751855BD" w14:textId="66B9AC3D" w:rsidR="00C65BF8" w:rsidRDefault="00C65BF8" w:rsidP="00F014E9">
            <w:pPr>
              <w:rPr>
                <w:rFonts w:ascii="Arial" w:hAnsi="Arial" w:cs="Arial"/>
                <w:b/>
                <w:bCs/>
                <w:kern w:val="2"/>
                <w:sz w:val="18"/>
                <w:szCs w:val="18"/>
              </w:rPr>
            </w:pPr>
            <w:r>
              <w:rPr>
                <w:rFonts w:ascii="Arial" w:hAnsi="Arial" w:cs="Arial"/>
                <w:b/>
                <w:bCs/>
                <w:kern w:val="2"/>
                <w:sz w:val="18"/>
                <w:szCs w:val="18"/>
              </w:rPr>
              <w:t>1</w:t>
            </w:r>
            <w:r w:rsidR="3FC0FD66">
              <w:rPr>
                <w:rFonts w:ascii="Arial" w:hAnsi="Arial" w:cs="Arial"/>
                <w:b/>
                <w:bCs/>
                <w:kern w:val="2"/>
                <w:sz w:val="18"/>
                <w:szCs w:val="18"/>
              </w:rPr>
              <w:t>3</w:t>
            </w:r>
            <w:r>
              <w:rPr>
                <w:rFonts w:ascii="Arial" w:hAnsi="Arial" w:cs="Arial"/>
                <w:b/>
                <w:bCs/>
                <w:kern w:val="2"/>
                <w:sz w:val="18"/>
                <w:szCs w:val="18"/>
              </w:rPr>
              <w:t>.1. Aplinkosauginių kriterijų nustatymo teisinis pagrindas</w:t>
            </w:r>
          </w:p>
        </w:tc>
        <w:tc>
          <w:tcPr>
            <w:tcW w:w="7490" w:type="dxa"/>
            <w:gridSpan w:val="2"/>
          </w:tcPr>
          <w:p w14:paraId="23BA839A" w14:textId="2293C3C0" w:rsidR="00C65BF8" w:rsidRDefault="00C65BF8" w:rsidP="00BF1157">
            <w:pPr>
              <w:jc w:val="both"/>
              <w:rPr>
                <w:rFonts w:ascii="Arial" w:hAnsi="Arial" w:cs="Arial"/>
                <w:b/>
                <w:bCs/>
                <w:sz w:val="18"/>
                <w:szCs w:val="18"/>
              </w:rPr>
            </w:pPr>
            <w:r>
              <w:rPr>
                <w:rFonts w:ascii="Arial" w:hAnsi="Arial" w:cs="Arial"/>
                <w:color w:val="000000"/>
                <w:kern w:val="2"/>
                <w:sz w:val="18"/>
                <w:szCs w:val="18"/>
                <w:shd w:val="clear" w:color="auto" w:fill="FFFFFF"/>
              </w:rPr>
              <w:t xml:space="preserve">Aplinkosauginiai kriterijai Prekėms nustatomi vadovaujantis </w:t>
            </w:r>
            <w:r>
              <w:rPr>
                <w:rFonts w:ascii="Arial" w:hAnsi="Arial" w:cs="Arial"/>
                <w:color w:val="000000"/>
                <w:kern w:val="2"/>
                <w:sz w:val="18"/>
                <w:szCs w:val="18"/>
              </w:rPr>
              <w:t xml:space="preserve">Aplinkos apsaugos kriterijų taikymo, vykdant žaliuosius pirkimus, tvarkos aprašo, patvirtinto 2011 m. birželio 28 d. įsakymu </w:t>
            </w:r>
            <w:r w:rsidRPr="00D31A38">
              <w:rPr>
                <w:rFonts w:ascii="Arial" w:hAnsi="Arial" w:cs="Arial"/>
                <w:color w:val="000000"/>
                <w:kern w:val="2"/>
                <w:sz w:val="18"/>
                <w:szCs w:val="18"/>
              </w:rPr>
              <w:t>D1-508</w:t>
            </w:r>
            <w:r>
              <w:rPr>
                <w:rFonts w:ascii="Arial" w:hAnsi="Arial" w:cs="Arial"/>
                <w:color w:val="000000"/>
                <w:kern w:val="2"/>
                <w:sz w:val="18"/>
                <w:szCs w:val="18"/>
                <w:shd w:val="clear" w:color="auto" w:fill="FFFFFF"/>
              </w:rPr>
              <w:t xml:space="preserve"> „Dėl Aplinkos apsaugos kriterijų taikymo, vykdant žaliuosius pirkimus, tvarkos aprašo patvirtinimo“ (toliau – Tvarkos aprašas) </w:t>
            </w:r>
            <w:r w:rsidR="00BF1157" w:rsidRPr="00BF1157">
              <w:rPr>
                <w:rFonts w:ascii="Arial" w:hAnsi="Arial" w:cs="Arial"/>
                <w:kern w:val="2"/>
                <w:sz w:val="18"/>
                <w:szCs w:val="18"/>
                <w:shd w:val="clear" w:color="auto" w:fill="FFFFFF"/>
              </w:rPr>
              <w:t xml:space="preserve">4.4.4.3 punktu </w:t>
            </w:r>
            <w:r>
              <w:rPr>
                <w:rFonts w:ascii="Arial" w:hAnsi="Arial" w:cs="Arial"/>
                <w:color w:val="000000"/>
                <w:kern w:val="2"/>
                <w:sz w:val="18"/>
                <w:szCs w:val="18"/>
                <w:shd w:val="clear" w:color="auto" w:fill="FFFFFF"/>
              </w:rPr>
              <w:t>papunkčiu (-</w:t>
            </w:r>
            <w:proofErr w:type="spellStart"/>
            <w:r>
              <w:rPr>
                <w:rFonts w:ascii="Arial" w:hAnsi="Arial" w:cs="Arial"/>
                <w:color w:val="000000"/>
                <w:kern w:val="2"/>
                <w:sz w:val="18"/>
                <w:szCs w:val="18"/>
                <w:shd w:val="clear" w:color="auto" w:fill="FFFFFF"/>
              </w:rPr>
              <w:t>iais</w:t>
            </w:r>
            <w:proofErr w:type="spellEnd"/>
            <w:r>
              <w:rPr>
                <w:rFonts w:ascii="Arial" w:hAnsi="Arial" w:cs="Arial"/>
                <w:color w:val="000000"/>
                <w:kern w:val="2"/>
                <w:sz w:val="18"/>
                <w:szCs w:val="18"/>
                <w:shd w:val="clear" w:color="auto" w:fill="FFFFFF"/>
              </w:rPr>
              <w:t>).</w:t>
            </w:r>
            <w:r>
              <w:rPr>
                <w:rFonts w:ascii="Arial" w:hAnsi="Arial" w:cs="Arial"/>
                <w:color w:val="000000"/>
                <w:kern w:val="2"/>
                <w:sz w:val="18"/>
                <w:szCs w:val="18"/>
              </w:rPr>
              <w:t> </w:t>
            </w:r>
          </w:p>
          <w:p w14:paraId="5B065384" w14:textId="77777777" w:rsidR="00BF1157" w:rsidRDefault="00BF1157" w:rsidP="00BF1157">
            <w:pPr>
              <w:jc w:val="both"/>
              <w:rPr>
                <w:rFonts w:ascii="Arial" w:hAnsi="Arial" w:cs="Arial"/>
                <w:color w:val="000000" w:themeColor="text1"/>
                <w:sz w:val="18"/>
                <w:szCs w:val="18"/>
              </w:rPr>
            </w:pPr>
          </w:p>
          <w:p w14:paraId="1D463299" w14:textId="19C94FC7" w:rsidR="00C65BF8" w:rsidRDefault="49B0731D" w:rsidP="00BF1157">
            <w:pPr>
              <w:jc w:val="both"/>
              <w:rPr>
                <w:rFonts w:ascii="Arial" w:hAnsi="Arial" w:cs="Arial"/>
                <w:color w:val="000000" w:themeColor="text1"/>
                <w:sz w:val="18"/>
                <w:szCs w:val="18"/>
              </w:rPr>
            </w:pPr>
            <w:r w:rsidRPr="3BBAC023">
              <w:rPr>
                <w:rFonts w:ascii="Arial" w:hAnsi="Arial" w:cs="Arial"/>
                <w:color w:val="000000" w:themeColor="text1"/>
                <w:sz w:val="18"/>
                <w:szCs w:val="18"/>
              </w:rPr>
              <w:t>Nustačius, kad Tiekėjas šiame papunktyje nustatyto kriterijaus (-jų) nesilaiko, Tiekėjui taikoma Specialiųjų sąlygų 9.5 punkte nurodyto dydžio bauda.</w:t>
            </w:r>
          </w:p>
          <w:p w14:paraId="419E25C7" w14:textId="52C19C52" w:rsidR="00C65BF8" w:rsidRDefault="00C65BF8" w:rsidP="3BBAC023">
            <w:pPr>
              <w:rPr>
                <w:rFonts w:ascii="Arial" w:hAnsi="Arial" w:cs="Arial"/>
                <w:color w:val="000000" w:themeColor="text1"/>
                <w:kern w:val="2"/>
                <w:sz w:val="18"/>
                <w:szCs w:val="18"/>
              </w:rPr>
            </w:pPr>
          </w:p>
        </w:tc>
      </w:tr>
      <w:tr w:rsidR="00C65BF8" w14:paraId="6156D60A" w14:textId="77777777" w:rsidTr="3E07940E">
        <w:trPr>
          <w:trHeight w:val="300"/>
        </w:trPr>
        <w:tc>
          <w:tcPr>
            <w:tcW w:w="1992" w:type="dxa"/>
          </w:tcPr>
          <w:p w14:paraId="79BED460" w14:textId="5DC5FCD5" w:rsidR="00C65BF8" w:rsidRDefault="00C65BF8" w:rsidP="00F014E9">
            <w:pPr>
              <w:rPr>
                <w:rFonts w:ascii="Arial" w:hAnsi="Arial" w:cs="Arial"/>
                <w:b/>
                <w:bCs/>
                <w:kern w:val="2"/>
                <w:sz w:val="18"/>
                <w:szCs w:val="18"/>
              </w:rPr>
            </w:pPr>
            <w:r>
              <w:rPr>
                <w:rFonts w:ascii="Arial" w:hAnsi="Arial" w:cs="Arial"/>
                <w:b/>
                <w:bCs/>
                <w:kern w:val="2"/>
                <w:sz w:val="18"/>
                <w:szCs w:val="18"/>
              </w:rPr>
              <w:t>1</w:t>
            </w:r>
            <w:r w:rsidR="57B5B93F">
              <w:rPr>
                <w:rFonts w:ascii="Arial" w:hAnsi="Arial" w:cs="Arial"/>
                <w:b/>
                <w:bCs/>
                <w:kern w:val="2"/>
                <w:sz w:val="18"/>
                <w:szCs w:val="18"/>
              </w:rPr>
              <w:t>3</w:t>
            </w:r>
            <w:r>
              <w:rPr>
                <w:rFonts w:ascii="Arial" w:hAnsi="Arial" w:cs="Arial"/>
                <w:b/>
                <w:bCs/>
                <w:kern w:val="2"/>
                <w:sz w:val="18"/>
                <w:szCs w:val="18"/>
              </w:rPr>
              <w:t>.</w:t>
            </w:r>
            <w:r w:rsidR="6D725962">
              <w:rPr>
                <w:rFonts w:ascii="Arial" w:hAnsi="Arial" w:cs="Arial"/>
                <w:b/>
                <w:bCs/>
                <w:kern w:val="2"/>
                <w:sz w:val="18"/>
                <w:szCs w:val="18"/>
              </w:rPr>
              <w:t>2</w:t>
            </w:r>
            <w:r>
              <w:rPr>
                <w:rFonts w:ascii="Arial" w:hAnsi="Arial" w:cs="Arial"/>
                <w:b/>
                <w:bCs/>
                <w:kern w:val="2"/>
                <w:sz w:val="18"/>
                <w:szCs w:val="18"/>
              </w:rPr>
              <w:t>. Su perkamomis Prekėmis susiję socialiniai kriterijai</w:t>
            </w:r>
          </w:p>
        </w:tc>
        <w:tc>
          <w:tcPr>
            <w:tcW w:w="7490" w:type="dxa"/>
            <w:gridSpan w:val="2"/>
          </w:tcPr>
          <w:p w14:paraId="28E650AD" w14:textId="77777777" w:rsidR="00C65BF8" w:rsidRDefault="00C65BF8" w:rsidP="00F014E9">
            <w:pPr>
              <w:rPr>
                <w:rFonts w:ascii="Arial" w:hAnsi="Arial" w:cs="Arial"/>
                <w:color w:val="000000"/>
                <w:kern w:val="2"/>
                <w:sz w:val="18"/>
                <w:szCs w:val="18"/>
                <w:shd w:val="clear" w:color="auto" w:fill="FFFFFF"/>
              </w:rPr>
            </w:pPr>
            <w:r>
              <w:rPr>
                <w:rFonts w:ascii="Arial" w:hAnsi="Arial" w:cs="Arial"/>
                <w:color w:val="000000"/>
                <w:kern w:val="2"/>
                <w:sz w:val="18"/>
                <w:szCs w:val="18"/>
                <w:shd w:val="clear" w:color="auto" w:fill="FFFFFF"/>
              </w:rPr>
              <w:t>Netaikoma</w:t>
            </w:r>
          </w:p>
          <w:p w14:paraId="26B1C29C" w14:textId="77777777" w:rsidR="00C65BF8" w:rsidRDefault="00C65BF8" w:rsidP="00F014E9">
            <w:pPr>
              <w:rPr>
                <w:rFonts w:ascii="Arial" w:hAnsi="Arial" w:cs="Arial"/>
                <w:color w:val="000000"/>
                <w:kern w:val="2"/>
                <w:sz w:val="22"/>
                <w:szCs w:val="22"/>
                <w:shd w:val="clear" w:color="auto" w:fill="FFFFFF"/>
              </w:rPr>
            </w:pPr>
          </w:p>
          <w:p w14:paraId="1A3AEB05" w14:textId="5C61813D" w:rsidR="00C65BF8" w:rsidRDefault="00C65BF8" w:rsidP="00F014E9">
            <w:pPr>
              <w:rPr>
                <w:rFonts w:ascii="Arial" w:hAnsi="Arial" w:cs="Arial"/>
                <w:color w:val="0070C0"/>
                <w:kern w:val="2"/>
                <w:sz w:val="18"/>
                <w:szCs w:val="18"/>
              </w:rPr>
            </w:pPr>
          </w:p>
        </w:tc>
      </w:tr>
      <w:tr w:rsidR="00C65BF8" w14:paraId="4C5395A3" w14:textId="77777777" w:rsidTr="3E07940E">
        <w:trPr>
          <w:trHeight w:val="300"/>
        </w:trPr>
        <w:tc>
          <w:tcPr>
            <w:tcW w:w="9482" w:type="dxa"/>
            <w:gridSpan w:val="3"/>
          </w:tcPr>
          <w:p w14:paraId="46692F97" w14:textId="6B9F232D" w:rsidR="00C65BF8" w:rsidRDefault="00C65BF8" w:rsidP="659267CB">
            <w:pPr>
              <w:jc w:val="center"/>
              <w:rPr>
                <w:rFonts w:ascii="Arial" w:hAnsi="Arial" w:cs="Arial"/>
                <w:i/>
                <w:iCs/>
                <w:kern w:val="2"/>
                <w:sz w:val="18"/>
                <w:szCs w:val="18"/>
              </w:rPr>
            </w:pPr>
            <w:r>
              <w:rPr>
                <w:rFonts w:ascii="Arial" w:hAnsi="Arial" w:cs="Arial"/>
                <w:b/>
                <w:bCs/>
                <w:kern w:val="2"/>
                <w:sz w:val="18"/>
                <w:szCs w:val="18"/>
              </w:rPr>
              <w:t>1</w:t>
            </w:r>
            <w:r w:rsidR="65585F53">
              <w:rPr>
                <w:rFonts w:ascii="Arial" w:hAnsi="Arial" w:cs="Arial"/>
                <w:b/>
                <w:bCs/>
                <w:kern w:val="2"/>
                <w:sz w:val="18"/>
                <w:szCs w:val="18"/>
              </w:rPr>
              <w:t>4</w:t>
            </w:r>
            <w:r>
              <w:rPr>
                <w:rFonts w:ascii="Arial" w:hAnsi="Arial" w:cs="Arial"/>
                <w:b/>
                <w:bCs/>
                <w:kern w:val="2"/>
                <w:sz w:val="18"/>
                <w:szCs w:val="18"/>
              </w:rPr>
              <w:t xml:space="preserve">. BENDRŲJŲ SĄLYGŲ PAKEITIMAI IR PAPILDYMAI </w:t>
            </w:r>
            <w:r w:rsidRPr="659267CB">
              <w:rPr>
                <w:rFonts w:ascii="Arial" w:hAnsi="Arial" w:cs="Arial"/>
                <w:i/>
                <w:iCs/>
                <w:kern w:val="2"/>
                <w:sz w:val="18"/>
                <w:szCs w:val="18"/>
              </w:rPr>
              <w:t xml:space="preserve"> </w:t>
            </w:r>
          </w:p>
        </w:tc>
      </w:tr>
      <w:tr w:rsidR="00C65BF8" w14:paraId="5D515109" w14:textId="77777777" w:rsidTr="3E07940E">
        <w:trPr>
          <w:trHeight w:val="300"/>
        </w:trPr>
        <w:tc>
          <w:tcPr>
            <w:tcW w:w="1992" w:type="dxa"/>
          </w:tcPr>
          <w:p w14:paraId="3DA069A1" w14:textId="7D0B80F0" w:rsidR="00C65BF8" w:rsidRDefault="00C65BF8" w:rsidP="00F014E9">
            <w:pPr>
              <w:rPr>
                <w:rFonts w:ascii="Arial" w:hAnsi="Arial" w:cs="Arial"/>
                <w:b/>
                <w:bCs/>
                <w:kern w:val="2"/>
                <w:sz w:val="18"/>
                <w:szCs w:val="18"/>
              </w:rPr>
            </w:pPr>
            <w:r>
              <w:rPr>
                <w:rFonts w:ascii="Arial" w:hAnsi="Arial" w:cs="Arial"/>
                <w:b/>
                <w:bCs/>
                <w:kern w:val="2"/>
                <w:sz w:val="18"/>
                <w:szCs w:val="18"/>
              </w:rPr>
              <w:t>1</w:t>
            </w:r>
            <w:r w:rsidR="272107B1">
              <w:rPr>
                <w:rFonts w:ascii="Arial" w:hAnsi="Arial" w:cs="Arial"/>
                <w:b/>
                <w:bCs/>
                <w:kern w:val="2"/>
                <w:sz w:val="18"/>
                <w:szCs w:val="18"/>
              </w:rPr>
              <w:t>4</w:t>
            </w:r>
            <w:r>
              <w:rPr>
                <w:rFonts w:ascii="Arial" w:hAnsi="Arial" w:cs="Arial"/>
                <w:b/>
                <w:bCs/>
                <w:kern w:val="2"/>
                <w:sz w:val="18"/>
                <w:szCs w:val="18"/>
              </w:rPr>
              <w:t xml:space="preserve">.1. </w:t>
            </w:r>
          </w:p>
        </w:tc>
        <w:tc>
          <w:tcPr>
            <w:tcW w:w="7490" w:type="dxa"/>
            <w:gridSpan w:val="2"/>
          </w:tcPr>
          <w:p w14:paraId="4E01100B" w14:textId="77777777" w:rsidR="00C65BF8" w:rsidRDefault="00C65BF8" w:rsidP="00F014E9">
            <w:pPr>
              <w:jc w:val="both"/>
              <w:rPr>
                <w:rFonts w:ascii="Arial" w:hAnsi="Arial" w:cs="Arial"/>
                <w:kern w:val="2"/>
                <w:sz w:val="18"/>
                <w:szCs w:val="18"/>
              </w:rPr>
            </w:pPr>
            <w:r>
              <w:rPr>
                <w:rFonts w:ascii="Arial" w:hAnsi="Arial" w:cs="Arial"/>
                <w:kern w:val="2"/>
                <w:sz w:val="18"/>
                <w:szCs w:val="18"/>
              </w:rPr>
              <w:t>Šalys susitaria pakeisti nurodytą (-</w:t>
            </w:r>
            <w:proofErr w:type="spellStart"/>
            <w:r>
              <w:rPr>
                <w:rFonts w:ascii="Arial" w:hAnsi="Arial" w:cs="Arial"/>
                <w:kern w:val="2"/>
                <w:sz w:val="18"/>
                <w:szCs w:val="18"/>
              </w:rPr>
              <w:t>us</w:t>
            </w:r>
            <w:proofErr w:type="spellEnd"/>
            <w:r>
              <w:rPr>
                <w:rFonts w:ascii="Arial" w:hAnsi="Arial" w:cs="Arial"/>
                <w:kern w:val="2"/>
                <w:sz w:val="18"/>
                <w:szCs w:val="18"/>
              </w:rPr>
              <w:t>) Sutarties Bendrųjų sąlygų punktą (-</w:t>
            </w:r>
            <w:proofErr w:type="spellStart"/>
            <w:r>
              <w:rPr>
                <w:rFonts w:ascii="Arial" w:hAnsi="Arial" w:cs="Arial"/>
                <w:kern w:val="2"/>
                <w:sz w:val="18"/>
                <w:szCs w:val="18"/>
              </w:rPr>
              <w:t>us</w:t>
            </w:r>
            <w:proofErr w:type="spellEnd"/>
            <w:r>
              <w:rPr>
                <w:rFonts w:ascii="Arial" w:hAnsi="Arial" w:cs="Arial"/>
                <w:kern w:val="2"/>
                <w:sz w:val="18"/>
                <w:szCs w:val="18"/>
              </w:rPr>
              <w:t>) ir išdėstyti jį (juos) nauja redakcija:</w:t>
            </w:r>
          </w:p>
          <w:p w14:paraId="19D14593" w14:textId="77777777" w:rsidR="00C65BF8" w:rsidRDefault="00C65BF8" w:rsidP="00F014E9">
            <w:pPr>
              <w:jc w:val="both"/>
              <w:rPr>
                <w:rFonts w:ascii="Arial" w:hAnsi="Arial" w:cs="Arial"/>
                <w:kern w:val="2"/>
                <w:sz w:val="18"/>
                <w:szCs w:val="18"/>
              </w:rPr>
            </w:pPr>
            <w:r>
              <w:rPr>
                <w:rFonts w:ascii="Arial" w:hAnsi="Arial" w:cs="Arial"/>
                <w:kern w:val="2"/>
                <w:sz w:val="18"/>
                <w:szCs w:val="18"/>
              </w:rPr>
              <w:t xml:space="preserve">6.2.9. išdėstoma taip: </w:t>
            </w:r>
          </w:p>
          <w:p w14:paraId="0C66C823" w14:textId="77777777" w:rsidR="00C65BF8" w:rsidRDefault="00C65BF8" w:rsidP="00F014E9">
            <w:pPr>
              <w:jc w:val="both"/>
              <w:rPr>
                <w:rFonts w:ascii="Arial" w:hAnsi="Arial" w:cs="Arial"/>
                <w:kern w:val="2"/>
                <w:sz w:val="18"/>
                <w:szCs w:val="18"/>
              </w:rPr>
            </w:pPr>
            <w:r w:rsidRPr="003B7DFB">
              <w:rPr>
                <w:rFonts w:ascii="Arial" w:hAnsi="Arial" w:cs="Arial"/>
                <w:kern w:val="2"/>
                <w:sz w:val="18"/>
                <w:szCs w:val="18"/>
              </w:rPr>
              <w:t>Prekių praradimo ar sugadinimo ar atsitiktinio žuvimo rizika Pirkėjui iš Tiekėjo pereina nuo faktinio Prekių priėmim</w:t>
            </w:r>
            <w:r>
              <w:rPr>
                <w:rFonts w:ascii="Arial" w:hAnsi="Arial" w:cs="Arial"/>
                <w:kern w:val="2"/>
                <w:sz w:val="18"/>
                <w:szCs w:val="18"/>
              </w:rPr>
              <w:t>o perdavimo akto pasirašymo</w:t>
            </w:r>
            <w:r w:rsidRPr="003B7DFB">
              <w:rPr>
                <w:rFonts w:ascii="Arial" w:hAnsi="Arial" w:cs="Arial"/>
                <w:kern w:val="2"/>
                <w:sz w:val="18"/>
                <w:szCs w:val="18"/>
              </w:rPr>
              <w:t>.</w:t>
            </w:r>
          </w:p>
          <w:p w14:paraId="5E188EE0" w14:textId="77777777" w:rsidR="00C65BF8" w:rsidRDefault="00C65BF8" w:rsidP="00F014E9">
            <w:pPr>
              <w:jc w:val="both"/>
              <w:rPr>
                <w:rFonts w:ascii="Arial" w:hAnsi="Arial" w:cs="Arial"/>
                <w:kern w:val="2"/>
                <w:sz w:val="18"/>
                <w:szCs w:val="18"/>
              </w:rPr>
            </w:pPr>
          </w:p>
          <w:p w14:paraId="6F2E0F00" w14:textId="77777777" w:rsidR="00C65BF8" w:rsidRDefault="00C65BF8" w:rsidP="00F014E9">
            <w:pPr>
              <w:jc w:val="both"/>
              <w:rPr>
                <w:rFonts w:ascii="Arial" w:hAnsi="Arial" w:cs="Arial"/>
                <w:kern w:val="2"/>
                <w:sz w:val="18"/>
                <w:szCs w:val="18"/>
              </w:rPr>
            </w:pPr>
            <w:r>
              <w:rPr>
                <w:rFonts w:ascii="Arial" w:hAnsi="Arial" w:cs="Arial"/>
                <w:kern w:val="2"/>
                <w:sz w:val="18"/>
                <w:szCs w:val="18"/>
              </w:rPr>
              <w:t>10 dalis Sutarties įvykdymo užtikrinimas išdėstoma taip:</w:t>
            </w:r>
          </w:p>
          <w:p w14:paraId="550254DB" w14:textId="77777777" w:rsidR="00C65BF8" w:rsidRPr="00FC5744" w:rsidRDefault="00C65BF8" w:rsidP="00F014E9">
            <w:pPr>
              <w:spacing w:line="259" w:lineRule="auto"/>
              <w:jc w:val="both"/>
              <w:rPr>
                <w:rFonts w:ascii="Arial" w:eastAsia="Arial" w:hAnsi="Arial" w:cs="Arial"/>
                <w:sz w:val="18"/>
                <w:szCs w:val="18"/>
              </w:rPr>
            </w:pPr>
            <w:r w:rsidRPr="58C54758">
              <w:rPr>
                <w:rFonts w:ascii="Arial" w:hAnsi="Arial" w:cs="Arial"/>
                <w:kern w:val="2"/>
                <w:sz w:val="18"/>
                <w:szCs w:val="18"/>
              </w:rPr>
              <w:t>10.1. Pirkėjui teikiamas banko garantijos ar laidavimo rašto originalas, kuris turi būti pasirašytas jį išdavusio subjekto kvalifikuotu elektroniniu parašu, atitinkančiu Lietuvos Respublikos viešųjų pirkimų įstatymo 22 straipsnio 11 dalies 2 ir 3 punktuose, Lietuvos Respublikos pirkimų, atliekamų vandentvarkos, energetikos, transporto ir pašto paslaugų srities perkančiųjų subjektų įstatymo 34 straipsnio 11 dalies 2 ir 3 punktuose (arba juos pakeisiančiuose) nustatytus reikalavimus. Jei teikiamas laidavimo raštas, tai turi būti pateiktas laidavimo draudimo liudijimas (polisas) su nuoroda į taisykles, kurių pagrindu buvo nustatytos draudimo sąlygos</w:t>
            </w:r>
            <w:r w:rsidRPr="343A6927">
              <w:rPr>
                <w:rFonts w:ascii="Arial" w:eastAsia="Arial" w:hAnsi="Arial" w:cs="Arial"/>
                <w:sz w:val="18"/>
                <w:szCs w:val="18"/>
              </w:rPr>
              <w:t xml:space="preserve"> bei dokumentas, įrodantis, kad draudimo įmoka už išduotą laidavimo draudimo raštą yra sumokėta.</w:t>
            </w:r>
          </w:p>
          <w:p w14:paraId="557E3817" w14:textId="77777777" w:rsidR="00C65BF8" w:rsidRPr="00FC5744" w:rsidRDefault="00C65BF8" w:rsidP="00F014E9">
            <w:pPr>
              <w:jc w:val="both"/>
              <w:rPr>
                <w:rFonts w:ascii="Arial" w:hAnsi="Arial" w:cs="Arial"/>
                <w:iCs/>
                <w:kern w:val="2"/>
                <w:sz w:val="18"/>
                <w:szCs w:val="18"/>
              </w:rPr>
            </w:pPr>
            <w:r>
              <w:rPr>
                <w:rFonts w:ascii="Arial" w:hAnsi="Arial" w:cs="Arial"/>
                <w:iCs/>
                <w:kern w:val="2"/>
                <w:sz w:val="18"/>
                <w:szCs w:val="18"/>
              </w:rPr>
              <w:t>10.2.</w:t>
            </w:r>
            <w:r w:rsidRPr="00FC5744">
              <w:rPr>
                <w:rFonts w:ascii="Arial" w:hAnsi="Arial" w:cs="Arial"/>
                <w:iCs/>
                <w:kern w:val="2"/>
                <w:sz w:val="18"/>
                <w:szCs w:val="18"/>
              </w:rPr>
              <w:t>Banko garantija ar laidavimo raštas turi būti neatšaukiama(-s) ir besąlyginė(-</w:t>
            </w:r>
            <w:proofErr w:type="spellStart"/>
            <w:r w:rsidRPr="00FC5744">
              <w:rPr>
                <w:rFonts w:ascii="Arial" w:hAnsi="Arial" w:cs="Arial"/>
                <w:iCs/>
                <w:kern w:val="2"/>
                <w:sz w:val="18"/>
                <w:szCs w:val="18"/>
              </w:rPr>
              <w:t>is</w:t>
            </w:r>
            <w:proofErr w:type="spellEnd"/>
            <w:r w:rsidRPr="00FC5744">
              <w:rPr>
                <w:rFonts w:ascii="Arial" w:hAnsi="Arial" w:cs="Arial"/>
                <w:iCs/>
                <w:kern w:val="2"/>
                <w:sz w:val="18"/>
                <w:szCs w:val="18"/>
              </w:rPr>
              <w:t>).</w:t>
            </w:r>
          </w:p>
          <w:p w14:paraId="663A9EB9" w14:textId="77777777" w:rsidR="00C65BF8" w:rsidRPr="00FC5744" w:rsidRDefault="00C65BF8" w:rsidP="00F014E9">
            <w:pPr>
              <w:jc w:val="both"/>
              <w:rPr>
                <w:rFonts w:ascii="Arial" w:hAnsi="Arial" w:cs="Arial"/>
                <w:iCs/>
                <w:kern w:val="2"/>
                <w:sz w:val="18"/>
                <w:szCs w:val="18"/>
              </w:rPr>
            </w:pPr>
            <w:r>
              <w:rPr>
                <w:rFonts w:ascii="Arial" w:hAnsi="Arial" w:cs="Arial"/>
                <w:iCs/>
                <w:kern w:val="2"/>
                <w:sz w:val="18"/>
                <w:szCs w:val="18"/>
              </w:rPr>
              <w:t xml:space="preserve">10.3. </w:t>
            </w:r>
            <w:r w:rsidRPr="00FC5744">
              <w:rPr>
                <w:rFonts w:ascii="Arial" w:hAnsi="Arial" w:cs="Arial"/>
                <w:iCs/>
                <w:kern w:val="2"/>
                <w:sz w:val="18"/>
                <w:szCs w:val="18"/>
              </w:rPr>
              <w:t>Išduotai banko garantijai ar laidavimo raštui turi būti taikoma Lietuvos Respublikos teisė ir Tarptautinių prekybos rūmų patvirtintos taisyklės – „</w:t>
            </w:r>
            <w:proofErr w:type="spellStart"/>
            <w:r w:rsidRPr="00FC5744">
              <w:rPr>
                <w:rFonts w:ascii="Arial" w:hAnsi="Arial" w:cs="Arial"/>
                <w:iCs/>
                <w:kern w:val="2"/>
                <w:sz w:val="18"/>
                <w:szCs w:val="18"/>
              </w:rPr>
              <w:t>The</w:t>
            </w:r>
            <w:proofErr w:type="spellEnd"/>
            <w:r w:rsidRPr="00FC5744">
              <w:rPr>
                <w:rFonts w:ascii="Arial" w:hAnsi="Arial" w:cs="Arial"/>
                <w:iCs/>
                <w:kern w:val="2"/>
                <w:sz w:val="18"/>
                <w:szCs w:val="18"/>
              </w:rPr>
              <w:t xml:space="preserve"> ICC </w:t>
            </w:r>
            <w:proofErr w:type="spellStart"/>
            <w:r w:rsidRPr="00FC5744">
              <w:rPr>
                <w:rFonts w:ascii="Arial" w:hAnsi="Arial" w:cs="Arial"/>
                <w:iCs/>
                <w:kern w:val="2"/>
                <w:sz w:val="18"/>
                <w:szCs w:val="18"/>
              </w:rPr>
              <w:t>Uniform</w:t>
            </w:r>
            <w:proofErr w:type="spellEnd"/>
            <w:r w:rsidRPr="00FC5744">
              <w:rPr>
                <w:rFonts w:ascii="Arial" w:hAnsi="Arial" w:cs="Arial"/>
                <w:iCs/>
                <w:kern w:val="2"/>
                <w:sz w:val="18"/>
                <w:szCs w:val="18"/>
              </w:rPr>
              <w:t xml:space="preserve"> </w:t>
            </w:r>
            <w:proofErr w:type="spellStart"/>
            <w:r w:rsidRPr="00FC5744">
              <w:rPr>
                <w:rFonts w:ascii="Arial" w:hAnsi="Arial" w:cs="Arial"/>
                <w:iCs/>
                <w:kern w:val="2"/>
                <w:sz w:val="18"/>
                <w:szCs w:val="18"/>
              </w:rPr>
              <w:t>rules</w:t>
            </w:r>
            <w:proofErr w:type="spellEnd"/>
            <w:r w:rsidRPr="00FC5744">
              <w:rPr>
                <w:rFonts w:ascii="Arial" w:hAnsi="Arial" w:cs="Arial"/>
                <w:iCs/>
                <w:kern w:val="2"/>
                <w:sz w:val="18"/>
                <w:szCs w:val="18"/>
              </w:rPr>
              <w:t xml:space="preserve"> </w:t>
            </w:r>
            <w:proofErr w:type="spellStart"/>
            <w:r w:rsidRPr="00FC5744">
              <w:rPr>
                <w:rFonts w:ascii="Arial" w:hAnsi="Arial" w:cs="Arial"/>
                <w:iCs/>
                <w:kern w:val="2"/>
                <w:sz w:val="18"/>
                <w:szCs w:val="18"/>
              </w:rPr>
              <w:t>for</w:t>
            </w:r>
            <w:proofErr w:type="spellEnd"/>
            <w:r w:rsidRPr="00FC5744">
              <w:rPr>
                <w:rFonts w:ascii="Arial" w:hAnsi="Arial" w:cs="Arial"/>
                <w:iCs/>
                <w:kern w:val="2"/>
                <w:sz w:val="18"/>
                <w:szCs w:val="18"/>
              </w:rPr>
              <w:t xml:space="preserve"> </w:t>
            </w:r>
            <w:proofErr w:type="spellStart"/>
            <w:r w:rsidRPr="00FC5744">
              <w:rPr>
                <w:rFonts w:ascii="Arial" w:hAnsi="Arial" w:cs="Arial"/>
                <w:iCs/>
                <w:kern w:val="2"/>
                <w:sz w:val="18"/>
                <w:szCs w:val="18"/>
              </w:rPr>
              <w:t>demand</w:t>
            </w:r>
            <w:proofErr w:type="spellEnd"/>
            <w:r w:rsidRPr="00FC5744">
              <w:rPr>
                <w:rFonts w:ascii="Arial" w:hAnsi="Arial" w:cs="Arial"/>
                <w:iCs/>
                <w:kern w:val="2"/>
                <w:sz w:val="18"/>
                <w:szCs w:val="18"/>
              </w:rPr>
              <w:t xml:space="preserve"> </w:t>
            </w:r>
            <w:proofErr w:type="spellStart"/>
            <w:r w:rsidRPr="00FC5744">
              <w:rPr>
                <w:rFonts w:ascii="Arial" w:hAnsi="Arial" w:cs="Arial"/>
                <w:iCs/>
                <w:kern w:val="2"/>
                <w:sz w:val="18"/>
                <w:szCs w:val="18"/>
              </w:rPr>
              <w:t>guarantees</w:t>
            </w:r>
            <w:proofErr w:type="spellEnd"/>
            <w:r w:rsidRPr="00FC5744">
              <w:rPr>
                <w:rFonts w:ascii="Arial" w:hAnsi="Arial" w:cs="Arial"/>
                <w:iCs/>
                <w:kern w:val="2"/>
                <w:sz w:val="18"/>
                <w:szCs w:val="18"/>
              </w:rPr>
              <w:t>“ (Leidinio Nr. 758).</w:t>
            </w:r>
          </w:p>
          <w:p w14:paraId="71E80D46" w14:textId="77777777" w:rsidR="00C65BF8" w:rsidRPr="00FC5744" w:rsidRDefault="00C65BF8" w:rsidP="00F014E9">
            <w:pPr>
              <w:jc w:val="both"/>
              <w:rPr>
                <w:rFonts w:ascii="Arial" w:hAnsi="Arial" w:cs="Arial"/>
                <w:iCs/>
                <w:kern w:val="2"/>
                <w:sz w:val="18"/>
                <w:szCs w:val="18"/>
              </w:rPr>
            </w:pPr>
            <w:r>
              <w:rPr>
                <w:rFonts w:ascii="Arial" w:hAnsi="Arial" w:cs="Arial"/>
                <w:iCs/>
                <w:kern w:val="2"/>
                <w:sz w:val="18"/>
                <w:szCs w:val="18"/>
              </w:rPr>
              <w:t xml:space="preserve">10.4. </w:t>
            </w:r>
            <w:r w:rsidRPr="00FC5744">
              <w:rPr>
                <w:rFonts w:ascii="Arial" w:hAnsi="Arial" w:cs="Arial"/>
                <w:iCs/>
                <w:kern w:val="2"/>
                <w:sz w:val="18"/>
                <w:szCs w:val="18"/>
              </w:rPr>
              <w:t>Jei teikiama banko garantija, tai ji turi būti išduota Lietuvos Respublikoje ar kitoje Europos Sąjungos valstybėje narėje ar Europos Ekonominės Erdvės (EEE) valstybėje registruoto banko, kuriam yra suteiktas ne žemesnis, nei</w:t>
            </w:r>
            <w:r>
              <w:rPr>
                <w:rFonts w:ascii="Arial" w:hAnsi="Arial" w:cs="Arial"/>
                <w:iCs/>
                <w:kern w:val="2"/>
                <w:sz w:val="18"/>
                <w:szCs w:val="18"/>
              </w:rPr>
              <w:t xml:space="preserve"> </w:t>
            </w:r>
            <w:r w:rsidRPr="00FC5744">
              <w:rPr>
                <w:rFonts w:ascii="Arial" w:hAnsi="Arial" w:cs="Arial"/>
                <w:iCs/>
                <w:kern w:val="2"/>
                <w:sz w:val="18"/>
                <w:szCs w:val="18"/>
              </w:rPr>
              <w:t xml:space="preserve"> nurodytas </w:t>
            </w:r>
            <w:r>
              <w:rPr>
                <w:rFonts w:ascii="Arial" w:hAnsi="Arial" w:cs="Arial"/>
                <w:iCs/>
                <w:kern w:val="2"/>
                <w:sz w:val="18"/>
                <w:szCs w:val="18"/>
              </w:rPr>
              <w:t xml:space="preserve">10.6 p. </w:t>
            </w:r>
            <w:r w:rsidRPr="00FC5744">
              <w:rPr>
                <w:rFonts w:ascii="Arial" w:hAnsi="Arial" w:cs="Arial"/>
                <w:iCs/>
                <w:kern w:val="2"/>
                <w:sz w:val="18"/>
                <w:szCs w:val="18"/>
              </w:rPr>
              <w:t>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w:t>
            </w:r>
            <w:r>
              <w:rPr>
                <w:rFonts w:ascii="Arial" w:hAnsi="Arial" w:cs="Arial"/>
                <w:iCs/>
                <w:kern w:val="2"/>
                <w:sz w:val="18"/>
                <w:szCs w:val="18"/>
              </w:rPr>
              <w:t>ą 10.6. p.</w:t>
            </w:r>
            <w:r w:rsidRPr="00FC5744">
              <w:rPr>
                <w:rFonts w:ascii="Arial" w:hAnsi="Arial" w:cs="Arial"/>
                <w:iCs/>
                <w:kern w:val="2"/>
                <w:sz w:val="18"/>
                <w:szCs w:val="18"/>
              </w:rPr>
              <w:t xml:space="preserve"> tarptautinės reitingų agentūros patvirtintą investicinio lygio reitingą. Nurodytą reitingą turi atitikti  pats bankas, kuris išdavė garantiją. Jeigu dėl šalies rizikos specifikos tarptautinės reitingų agentūros tiekėjo šalies institucijoms nesuteikia tarptautinio kredito reitingo, tačiau suteikia nacionalinį kredito reitingą (angl. </w:t>
            </w:r>
            <w:proofErr w:type="spellStart"/>
            <w:r w:rsidRPr="00FC5744">
              <w:rPr>
                <w:rFonts w:ascii="Arial" w:hAnsi="Arial" w:cs="Arial"/>
                <w:iCs/>
                <w:kern w:val="2"/>
                <w:sz w:val="18"/>
                <w:szCs w:val="18"/>
              </w:rPr>
              <w:t>national</w:t>
            </w:r>
            <w:proofErr w:type="spellEnd"/>
            <w:r w:rsidRPr="00FC5744">
              <w:rPr>
                <w:rFonts w:ascii="Arial" w:hAnsi="Arial" w:cs="Arial"/>
                <w:iCs/>
                <w:kern w:val="2"/>
                <w:sz w:val="18"/>
                <w:szCs w:val="18"/>
              </w:rPr>
              <w:t xml:space="preserve"> </w:t>
            </w:r>
            <w:proofErr w:type="spellStart"/>
            <w:r w:rsidRPr="00FC5744">
              <w:rPr>
                <w:rFonts w:ascii="Arial" w:hAnsi="Arial" w:cs="Arial"/>
                <w:iCs/>
                <w:kern w:val="2"/>
                <w:sz w:val="18"/>
                <w:szCs w:val="18"/>
              </w:rPr>
              <w:t>scale</w:t>
            </w:r>
            <w:proofErr w:type="spellEnd"/>
            <w:r w:rsidRPr="00FC5744">
              <w:rPr>
                <w:rFonts w:ascii="Arial" w:hAnsi="Arial" w:cs="Arial"/>
                <w:iCs/>
                <w:kern w:val="2"/>
                <w:sz w:val="18"/>
                <w:szCs w:val="18"/>
              </w:rPr>
              <w:t xml:space="preserve"> </w:t>
            </w:r>
            <w:proofErr w:type="spellStart"/>
            <w:r w:rsidRPr="00FC5744">
              <w:rPr>
                <w:rFonts w:ascii="Arial" w:hAnsi="Arial" w:cs="Arial"/>
                <w:iCs/>
                <w:kern w:val="2"/>
                <w:sz w:val="18"/>
                <w:szCs w:val="18"/>
              </w:rPr>
              <w:t>credit</w:t>
            </w:r>
            <w:proofErr w:type="spellEnd"/>
            <w:r w:rsidRPr="00FC5744">
              <w:rPr>
                <w:rFonts w:ascii="Arial" w:hAnsi="Arial" w:cs="Arial"/>
                <w:iCs/>
                <w:kern w:val="2"/>
                <w:sz w:val="18"/>
                <w:szCs w:val="18"/>
              </w:rPr>
              <w:t xml:space="preserve"> </w:t>
            </w:r>
            <w:proofErr w:type="spellStart"/>
            <w:r w:rsidRPr="00FC5744">
              <w:rPr>
                <w:rFonts w:ascii="Arial" w:hAnsi="Arial" w:cs="Arial"/>
                <w:iCs/>
                <w:kern w:val="2"/>
                <w:sz w:val="18"/>
                <w:szCs w:val="18"/>
              </w:rPr>
              <w:t>rating</w:t>
            </w:r>
            <w:proofErr w:type="spellEnd"/>
            <w:r w:rsidRPr="00FC5744">
              <w:rPr>
                <w:rFonts w:ascii="Arial" w:hAnsi="Arial" w:cs="Arial"/>
                <w:iCs/>
                <w:kern w:val="2"/>
                <w:sz w:val="18"/>
                <w:szCs w:val="18"/>
              </w:rPr>
              <w:t>), tiekėjas gali pateikti garantiją iš kredito institucijos, turinčios ne žemesnį nei A klasės nacionalinį kredito reitingą pagal „</w:t>
            </w:r>
            <w:proofErr w:type="spellStart"/>
            <w:r w:rsidRPr="00FC5744">
              <w:rPr>
                <w:rFonts w:ascii="Arial" w:hAnsi="Arial" w:cs="Arial"/>
                <w:iCs/>
                <w:kern w:val="2"/>
                <w:sz w:val="18"/>
                <w:szCs w:val="18"/>
              </w:rPr>
              <w:t>Standart</w:t>
            </w:r>
            <w:proofErr w:type="spellEnd"/>
            <w:r w:rsidRPr="00FC5744">
              <w:rPr>
                <w:rFonts w:ascii="Arial" w:hAnsi="Arial" w:cs="Arial"/>
                <w:iCs/>
                <w:kern w:val="2"/>
                <w:sz w:val="18"/>
                <w:szCs w:val="18"/>
              </w:rPr>
              <w:t xml:space="preserve"> &amp; </w:t>
            </w:r>
            <w:proofErr w:type="spellStart"/>
            <w:r w:rsidRPr="00FC5744">
              <w:rPr>
                <w:rFonts w:ascii="Arial" w:hAnsi="Arial" w:cs="Arial"/>
                <w:iCs/>
                <w:kern w:val="2"/>
                <w:sz w:val="18"/>
                <w:szCs w:val="18"/>
              </w:rPr>
              <w:t>Poor‘s</w:t>
            </w:r>
            <w:proofErr w:type="spellEnd"/>
            <w:r w:rsidRPr="00FC5744">
              <w:rPr>
                <w:rFonts w:ascii="Arial" w:hAnsi="Arial" w:cs="Arial"/>
                <w:iCs/>
                <w:kern w:val="2"/>
                <w:sz w:val="18"/>
                <w:szCs w:val="18"/>
              </w:rPr>
              <w:t>“, „</w:t>
            </w:r>
            <w:proofErr w:type="spellStart"/>
            <w:r w:rsidRPr="00FC5744">
              <w:rPr>
                <w:rFonts w:ascii="Arial" w:hAnsi="Arial" w:cs="Arial"/>
                <w:iCs/>
                <w:kern w:val="2"/>
                <w:sz w:val="18"/>
                <w:szCs w:val="18"/>
              </w:rPr>
              <w:t>Moody’s</w:t>
            </w:r>
            <w:proofErr w:type="spellEnd"/>
            <w:r w:rsidRPr="00FC5744">
              <w:rPr>
                <w:rFonts w:ascii="Arial" w:hAnsi="Arial" w:cs="Arial"/>
                <w:iCs/>
                <w:kern w:val="2"/>
                <w:sz w:val="18"/>
                <w:szCs w:val="18"/>
              </w:rPr>
              <w:t>“ ar „</w:t>
            </w:r>
            <w:proofErr w:type="spellStart"/>
            <w:r w:rsidRPr="00FC5744">
              <w:rPr>
                <w:rFonts w:ascii="Arial" w:hAnsi="Arial" w:cs="Arial"/>
                <w:iCs/>
                <w:kern w:val="2"/>
                <w:sz w:val="18"/>
                <w:szCs w:val="18"/>
              </w:rPr>
              <w:t>Fitch</w:t>
            </w:r>
            <w:proofErr w:type="spellEnd"/>
            <w:r w:rsidRPr="00FC5744">
              <w:rPr>
                <w:rFonts w:ascii="Arial" w:hAnsi="Arial" w:cs="Arial"/>
                <w:iCs/>
                <w:kern w:val="2"/>
                <w:sz w:val="18"/>
                <w:szCs w:val="18"/>
              </w:rPr>
              <w:t xml:space="preserve"> </w:t>
            </w:r>
            <w:proofErr w:type="spellStart"/>
            <w:r w:rsidRPr="00FC5744">
              <w:rPr>
                <w:rFonts w:ascii="Arial" w:hAnsi="Arial" w:cs="Arial"/>
                <w:iCs/>
                <w:kern w:val="2"/>
                <w:sz w:val="18"/>
                <w:szCs w:val="18"/>
              </w:rPr>
              <w:t>Ratings</w:t>
            </w:r>
            <w:proofErr w:type="spellEnd"/>
            <w:r w:rsidRPr="00FC5744">
              <w:rPr>
                <w:rFonts w:ascii="Arial" w:hAnsi="Arial" w:cs="Arial"/>
                <w:iCs/>
                <w:kern w:val="2"/>
                <w:sz w:val="18"/>
                <w:szCs w:val="18"/>
              </w:rPr>
              <w:t>“ agentūras.</w:t>
            </w:r>
          </w:p>
          <w:p w14:paraId="6E52301C" w14:textId="77777777" w:rsidR="00C65BF8" w:rsidRPr="00FC5744" w:rsidRDefault="00C65BF8" w:rsidP="00F014E9">
            <w:pPr>
              <w:jc w:val="both"/>
              <w:rPr>
                <w:rFonts w:ascii="Arial" w:hAnsi="Arial" w:cs="Arial"/>
                <w:iCs/>
                <w:kern w:val="2"/>
                <w:sz w:val="18"/>
                <w:szCs w:val="18"/>
              </w:rPr>
            </w:pPr>
            <w:r>
              <w:rPr>
                <w:rFonts w:ascii="Arial" w:hAnsi="Arial" w:cs="Arial"/>
                <w:iCs/>
                <w:kern w:val="2"/>
                <w:sz w:val="18"/>
                <w:szCs w:val="18"/>
              </w:rPr>
              <w:t>10.5.</w:t>
            </w:r>
            <w:r w:rsidRPr="00FC5744">
              <w:rPr>
                <w:rFonts w:ascii="Arial" w:hAnsi="Arial" w:cs="Arial"/>
                <w:iCs/>
                <w:kern w:val="2"/>
                <w:sz w:val="18"/>
                <w:szCs w:val="18"/>
              </w:rPr>
              <w:t xml:space="preserve">Jei teikiamas laidavimo raštas, tai jį išdavusiai draudimo bendrovei arba kredito unijai turi būti suteiktas ne žemesnis, nei nurodytą Sutarties </w:t>
            </w:r>
            <w:r>
              <w:rPr>
                <w:rFonts w:ascii="Arial" w:hAnsi="Arial" w:cs="Arial"/>
                <w:iCs/>
                <w:kern w:val="2"/>
                <w:sz w:val="18"/>
                <w:szCs w:val="18"/>
              </w:rPr>
              <w:t>10.6. p.</w:t>
            </w:r>
            <w:r w:rsidRPr="00FC5744">
              <w:rPr>
                <w:rFonts w:ascii="Arial" w:hAnsi="Arial" w:cs="Arial"/>
                <w:iCs/>
                <w:kern w:val="2"/>
                <w:sz w:val="18"/>
                <w:szCs w:val="18"/>
              </w:rPr>
              <w:t xml:space="preserve"> papunktyje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620CA1C6" w14:textId="77777777" w:rsidR="00C65BF8" w:rsidRPr="00FC5744" w:rsidRDefault="00C65BF8" w:rsidP="00F014E9">
            <w:pPr>
              <w:jc w:val="both"/>
              <w:rPr>
                <w:rFonts w:ascii="Arial" w:hAnsi="Arial" w:cs="Arial"/>
                <w:iCs/>
                <w:kern w:val="2"/>
                <w:sz w:val="18"/>
                <w:szCs w:val="18"/>
              </w:rPr>
            </w:pPr>
            <w:r>
              <w:rPr>
                <w:rFonts w:ascii="Arial" w:hAnsi="Arial" w:cs="Arial"/>
                <w:iCs/>
                <w:kern w:val="2"/>
                <w:sz w:val="18"/>
                <w:szCs w:val="18"/>
              </w:rPr>
              <w:lastRenderedPageBreak/>
              <w:t xml:space="preserve">10.6. </w:t>
            </w:r>
            <w:r w:rsidRPr="00FC5744">
              <w:rPr>
                <w:rFonts w:ascii="Arial" w:hAnsi="Arial" w:cs="Arial"/>
                <w:iCs/>
                <w:kern w:val="2"/>
                <w:sz w:val="18"/>
                <w:szCs w:val="18"/>
              </w:rPr>
              <w:t>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w:t>
            </w:r>
            <w:proofErr w:type="spellStart"/>
            <w:r w:rsidRPr="00FC5744">
              <w:rPr>
                <w:rFonts w:ascii="Arial" w:hAnsi="Arial" w:cs="Arial"/>
                <w:iCs/>
                <w:kern w:val="2"/>
                <w:sz w:val="18"/>
                <w:szCs w:val="18"/>
              </w:rPr>
              <w:t>Fitch</w:t>
            </w:r>
            <w:proofErr w:type="spellEnd"/>
            <w:r w:rsidRPr="00FC5744">
              <w:rPr>
                <w:rFonts w:ascii="Arial" w:hAnsi="Arial" w:cs="Arial"/>
                <w:iCs/>
                <w:kern w:val="2"/>
                <w:sz w:val="18"/>
                <w:szCs w:val="18"/>
              </w:rPr>
              <w:t xml:space="preserve"> </w:t>
            </w:r>
            <w:proofErr w:type="spellStart"/>
            <w:r w:rsidRPr="00FC5744">
              <w:rPr>
                <w:rFonts w:ascii="Arial" w:hAnsi="Arial" w:cs="Arial"/>
                <w:iCs/>
                <w:kern w:val="2"/>
                <w:sz w:val="18"/>
                <w:szCs w:val="18"/>
              </w:rPr>
              <w:t>Ratings</w:t>
            </w:r>
            <w:proofErr w:type="spellEnd"/>
            <w:r w:rsidRPr="00FC5744">
              <w:rPr>
                <w:rFonts w:ascii="Arial" w:hAnsi="Arial" w:cs="Arial"/>
                <w:iCs/>
                <w:kern w:val="2"/>
                <w:sz w:val="18"/>
                <w:szCs w:val="18"/>
              </w:rPr>
              <w:t>“ ar „</w:t>
            </w:r>
            <w:proofErr w:type="spellStart"/>
            <w:r w:rsidRPr="00FC5744">
              <w:rPr>
                <w:rFonts w:ascii="Arial" w:hAnsi="Arial" w:cs="Arial"/>
                <w:iCs/>
                <w:kern w:val="2"/>
                <w:sz w:val="18"/>
                <w:szCs w:val="18"/>
              </w:rPr>
              <w:t>Standart</w:t>
            </w:r>
            <w:proofErr w:type="spellEnd"/>
            <w:r w:rsidRPr="00FC5744">
              <w:rPr>
                <w:rFonts w:ascii="Arial" w:hAnsi="Arial" w:cs="Arial"/>
                <w:iCs/>
                <w:kern w:val="2"/>
                <w:sz w:val="18"/>
                <w:szCs w:val="18"/>
              </w:rPr>
              <w:t xml:space="preserve"> &amp; </w:t>
            </w:r>
            <w:proofErr w:type="spellStart"/>
            <w:r w:rsidRPr="00FC5744">
              <w:rPr>
                <w:rFonts w:ascii="Arial" w:hAnsi="Arial" w:cs="Arial"/>
                <w:iCs/>
                <w:kern w:val="2"/>
                <w:sz w:val="18"/>
                <w:szCs w:val="18"/>
              </w:rPr>
              <w:t>Poor‘s</w:t>
            </w:r>
            <w:proofErr w:type="spellEnd"/>
            <w:r w:rsidRPr="00FC5744">
              <w:rPr>
                <w:rFonts w:ascii="Arial" w:hAnsi="Arial" w:cs="Arial"/>
                <w:iCs/>
                <w:kern w:val="2"/>
                <w:sz w:val="18"/>
                <w:szCs w:val="18"/>
              </w:rPr>
              <w:t>“ „BBB“ arba „</w:t>
            </w:r>
            <w:proofErr w:type="spellStart"/>
            <w:r w:rsidRPr="00FC5744">
              <w:rPr>
                <w:rFonts w:ascii="Arial" w:hAnsi="Arial" w:cs="Arial"/>
                <w:iCs/>
                <w:kern w:val="2"/>
                <w:sz w:val="18"/>
                <w:szCs w:val="18"/>
              </w:rPr>
              <w:t>Moody‘s</w:t>
            </w:r>
            <w:proofErr w:type="spellEnd"/>
            <w:r w:rsidRPr="00FC5744">
              <w:rPr>
                <w:rFonts w:ascii="Arial" w:hAnsi="Arial" w:cs="Arial"/>
                <w:iCs/>
                <w:kern w:val="2"/>
                <w:sz w:val="18"/>
                <w:szCs w:val="18"/>
              </w:rPr>
              <w:t>“ suteiktas „Baa2“ arba A.M. Best suteiktas „BBB+“.</w:t>
            </w:r>
          </w:p>
          <w:p w14:paraId="19A70FA9" w14:textId="77777777" w:rsidR="00C65BF8" w:rsidRPr="00FC5744" w:rsidRDefault="00C65BF8" w:rsidP="00F014E9">
            <w:pPr>
              <w:jc w:val="both"/>
              <w:rPr>
                <w:rFonts w:ascii="Arial" w:hAnsi="Arial" w:cs="Arial"/>
                <w:iCs/>
                <w:kern w:val="2"/>
                <w:sz w:val="18"/>
                <w:szCs w:val="18"/>
              </w:rPr>
            </w:pPr>
            <w:r>
              <w:rPr>
                <w:rFonts w:ascii="Arial" w:hAnsi="Arial" w:cs="Arial"/>
                <w:iCs/>
                <w:kern w:val="2"/>
                <w:sz w:val="18"/>
                <w:szCs w:val="18"/>
              </w:rPr>
              <w:t>10.7.</w:t>
            </w:r>
            <w:r w:rsidRPr="00FC5744">
              <w:rPr>
                <w:rFonts w:ascii="Arial" w:hAnsi="Arial" w:cs="Arial"/>
                <w:iCs/>
                <w:kern w:val="2"/>
                <w:sz w:val="18"/>
                <w:szCs w:val="18"/>
              </w:rPr>
              <w:t xml:space="preserve">Pirkėjui pareikalavus, Tiekėjas privalo pateikti atitinkamą dokumentą, įrodantį, kad banko garantiją ar draudimo raštą išdavęs bankas, draudimo bendrovė ar kredito unija turi atitinkamus Sutartyje nurodytus reitingus garantijos pateikimo dienai. </w:t>
            </w:r>
          </w:p>
          <w:p w14:paraId="39107AFF" w14:textId="77777777" w:rsidR="00C65BF8" w:rsidRPr="00FC5744" w:rsidRDefault="00C65BF8" w:rsidP="00F014E9">
            <w:pPr>
              <w:jc w:val="both"/>
              <w:rPr>
                <w:rFonts w:ascii="Arial" w:hAnsi="Arial" w:cs="Arial"/>
                <w:i/>
                <w:kern w:val="2"/>
                <w:sz w:val="18"/>
                <w:szCs w:val="18"/>
              </w:rPr>
            </w:pPr>
            <w:r>
              <w:rPr>
                <w:rFonts w:ascii="Arial" w:hAnsi="Arial" w:cs="Arial"/>
                <w:iCs/>
                <w:kern w:val="2"/>
                <w:sz w:val="18"/>
                <w:szCs w:val="18"/>
              </w:rPr>
              <w:t xml:space="preserve">10.8. </w:t>
            </w:r>
            <w:r w:rsidRPr="00FC5744">
              <w:rPr>
                <w:rFonts w:ascii="Arial" w:hAnsi="Arial" w:cs="Arial"/>
                <w:iCs/>
                <w:kern w:val="2"/>
                <w:sz w:val="18"/>
                <w:szCs w:val="18"/>
              </w:rPr>
              <w:t>Į banko garantiją, laidavimo raštą ar (ir) Tiekėjo ir banko garantijos, laidavimo rašto išdavusio subjekto sutartį (susitarimą) dėl banko garantijos, laidavimo rašto išdavimo turi būti įtrauktos nuostatos:</w:t>
            </w:r>
          </w:p>
          <w:p w14:paraId="484B4FBE" w14:textId="77777777" w:rsidR="00C65BF8" w:rsidRPr="00FC5744" w:rsidRDefault="00C65BF8" w:rsidP="00F014E9">
            <w:pPr>
              <w:numPr>
                <w:ilvl w:val="0"/>
                <w:numId w:val="2"/>
              </w:numPr>
              <w:jc w:val="both"/>
              <w:rPr>
                <w:rFonts w:ascii="Arial" w:hAnsi="Arial" w:cs="Arial"/>
                <w:kern w:val="2"/>
                <w:sz w:val="18"/>
                <w:szCs w:val="18"/>
              </w:rPr>
            </w:pPr>
            <w:r w:rsidRPr="00FC5744">
              <w:rPr>
                <w:rFonts w:ascii="Arial" w:hAnsi="Arial" w:cs="Arial"/>
                <w:kern w:val="2"/>
                <w:sz w:val="18"/>
                <w:szCs w:val="18"/>
              </w:rPr>
              <w:t>kad šalių ginčai sprendžiami Lietuvos Respublikos teisės aktų nustatyta tvarka, Lietuvos Respublikos teismuose.</w:t>
            </w:r>
          </w:p>
          <w:p w14:paraId="0C3F1454" w14:textId="77777777" w:rsidR="00C65BF8" w:rsidRPr="00FC5744" w:rsidRDefault="00C65BF8" w:rsidP="00F014E9">
            <w:pPr>
              <w:jc w:val="both"/>
              <w:rPr>
                <w:rFonts w:ascii="Arial" w:hAnsi="Arial" w:cs="Arial"/>
                <w:iCs/>
                <w:kern w:val="2"/>
                <w:sz w:val="18"/>
                <w:szCs w:val="18"/>
              </w:rPr>
            </w:pPr>
            <w:r>
              <w:rPr>
                <w:rFonts w:ascii="Arial" w:hAnsi="Arial" w:cs="Arial"/>
                <w:iCs/>
                <w:kern w:val="2"/>
                <w:sz w:val="18"/>
                <w:szCs w:val="18"/>
              </w:rPr>
              <w:t xml:space="preserve">10.9. </w:t>
            </w:r>
            <w:r w:rsidRPr="00FC5744">
              <w:rPr>
                <w:rFonts w:ascii="Arial" w:hAnsi="Arial" w:cs="Arial"/>
                <w:iCs/>
                <w:kern w:val="2"/>
                <w:sz w:val="18"/>
                <w:szCs w:val="18"/>
              </w:rPr>
              <w:t>Banko garantijos, laidavimo rašto turiniui keliami privalomi minimalūs reikalavimai:</w:t>
            </w:r>
          </w:p>
          <w:p w14:paraId="6AFB87FF" w14:textId="77777777" w:rsidR="00C65BF8" w:rsidRPr="00FC5744" w:rsidRDefault="00C65BF8" w:rsidP="00F014E9">
            <w:pPr>
              <w:numPr>
                <w:ilvl w:val="0"/>
                <w:numId w:val="2"/>
              </w:numPr>
              <w:jc w:val="both"/>
              <w:rPr>
                <w:rFonts w:ascii="Arial" w:hAnsi="Arial" w:cs="Arial"/>
                <w:iCs/>
                <w:kern w:val="2"/>
                <w:sz w:val="18"/>
                <w:szCs w:val="18"/>
              </w:rPr>
            </w:pPr>
            <w:r w:rsidRPr="00FC5744">
              <w:rPr>
                <w:rFonts w:ascii="Arial" w:hAnsi="Arial" w:cs="Arial"/>
                <w:kern w:val="2"/>
                <w:sz w:val="18"/>
                <w:szCs w:val="18"/>
              </w:rPr>
              <w:t>banko garantiją, laidavimo raštą išduodantis subjektas privalo neatšaukiamai ir besąlygiškai įsipareigoti ne vėliau kaip per 15 (penkiolika) kalendorinių dienų nuo raštiško pranešimo iš Pirkėjo gavimo apie Sutarties neįvykdymą, netinkamą vykdymą ar Sutarties nutraukimą, sumokėti Pirkėjui sumą, neviršijančią banko garantijoje, laidavimo rašte nurodytos sumos, pinigus pervedant į Pirkėjo nurodytą sąskaitą. Draudžiama kelti bet kokias papildomas sąlygas dėl išmokėjimo;</w:t>
            </w:r>
          </w:p>
          <w:p w14:paraId="4E9D254A" w14:textId="77777777" w:rsidR="00C65BF8" w:rsidRPr="00FC5744" w:rsidRDefault="00C65BF8" w:rsidP="00F014E9">
            <w:pPr>
              <w:numPr>
                <w:ilvl w:val="0"/>
                <w:numId w:val="2"/>
              </w:numPr>
              <w:jc w:val="both"/>
              <w:rPr>
                <w:rFonts w:ascii="Arial" w:hAnsi="Arial" w:cs="Arial"/>
                <w:iCs/>
                <w:kern w:val="2"/>
                <w:sz w:val="18"/>
                <w:szCs w:val="18"/>
              </w:rPr>
            </w:pPr>
            <w:r w:rsidRPr="00FC5744">
              <w:rPr>
                <w:rFonts w:ascii="Arial" w:hAnsi="Arial" w:cs="Arial"/>
                <w:kern w:val="2"/>
                <w:sz w:val="18"/>
                <w:szCs w:val="18"/>
              </w:rPr>
              <w:t>banko garantijoje, laidavimo rašte negali būti nurodyta, kad banko garantiją, draudimo raštą išduodantis subjektas atsako tik už tiesioginių nuostolių atlyginimą;</w:t>
            </w:r>
          </w:p>
          <w:p w14:paraId="7DAC7832" w14:textId="77777777" w:rsidR="00C65BF8" w:rsidRPr="00FC5744" w:rsidRDefault="00C65BF8" w:rsidP="00F014E9">
            <w:pPr>
              <w:numPr>
                <w:ilvl w:val="0"/>
                <w:numId w:val="2"/>
              </w:numPr>
              <w:jc w:val="both"/>
              <w:rPr>
                <w:rFonts w:ascii="Arial" w:hAnsi="Arial" w:cs="Arial"/>
                <w:iCs/>
                <w:kern w:val="2"/>
                <w:sz w:val="18"/>
                <w:szCs w:val="18"/>
              </w:rPr>
            </w:pPr>
            <w:r w:rsidRPr="00FC5744">
              <w:rPr>
                <w:rFonts w:ascii="Arial" w:hAnsi="Arial" w:cs="Arial"/>
                <w:kern w:val="2"/>
                <w:sz w:val="18"/>
                <w:szCs w:val="18"/>
              </w:rPr>
              <w:t xml:space="preserve">banko garantiją, laidavimo raštą išduodantis subjektas neturi teisės reikalauti, kad Pirkėjas pagrįstų savo reikalavimą. Pirkėjas pranešime banko garantiją, laidavimo raštą išduodančiam subjektui nurodys, kad užtikrinimo suma jam priklauso dėl to, kad Tiekėjas netinkamai vykdo Sutartį, sukėlė nuostolius, iš dalies ar visiškai neįvykdė Sutarties sąlygų, Sutartis nutraukiama (nutraukta) ir (arba) atsirado kita Sutartyje nurodyta aplinkybė, o banko garantiją, laidavimo raštą išduodantis subjektas privalo, gavęs tokį pranešimą, išmokėti banko garantijoje, laidavimo rašte nurodytą sumą, nekeldamas jokių papildomų sąlygų. </w:t>
            </w:r>
          </w:p>
          <w:p w14:paraId="5C8C2114" w14:textId="77777777" w:rsidR="00C65BF8" w:rsidRPr="00FC5744" w:rsidRDefault="00C65BF8" w:rsidP="00F014E9">
            <w:pPr>
              <w:jc w:val="both"/>
              <w:rPr>
                <w:rFonts w:ascii="Arial" w:hAnsi="Arial" w:cs="Arial"/>
                <w:iCs/>
                <w:kern w:val="2"/>
                <w:sz w:val="18"/>
                <w:szCs w:val="18"/>
              </w:rPr>
            </w:pPr>
            <w:r>
              <w:rPr>
                <w:rFonts w:ascii="Arial" w:hAnsi="Arial" w:cs="Arial"/>
                <w:iCs/>
                <w:kern w:val="2"/>
                <w:sz w:val="18"/>
                <w:szCs w:val="18"/>
              </w:rPr>
              <w:t xml:space="preserve">10.10. </w:t>
            </w:r>
            <w:r w:rsidRPr="00FC5744">
              <w:rPr>
                <w:rFonts w:ascii="Arial" w:hAnsi="Arial" w:cs="Arial"/>
                <w:iCs/>
                <w:kern w:val="2"/>
                <w:sz w:val="18"/>
                <w:szCs w:val="18"/>
              </w:rPr>
              <w:t>Pirkėjas gali pasinaudoti užtikrinimu, esant bet kuriai iš žemiau nurodytų aplinkybių:</w:t>
            </w:r>
          </w:p>
          <w:p w14:paraId="06DDF37B" w14:textId="77777777" w:rsidR="00C65BF8" w:rsidRPr="00FC5744" w:rsidRDefault="00C65BF8" w:rsidP="00F014E9">
            <w:pPr>
              <w:numPr>
                <w:ilvl w:val="0"/>
                <w:numId w:val="2"/>
              </w:numPr>
              <w:jc w:val="both"/>
              <w:rPr>
                <w:rFonts w:ascii="Arial" w:hAnsi="Arial" w:cs="Arial"/>
                <w:iCs/>
                <w:kern w:val="2"/>
                <w:sz w:val="18"/>
                <w:szCs w:val="18"/>
              </w:rPr>
            </w:pPr>
            <w:r w:rsidRPr="00FC5744">
              <w:rPr>
                <w:rFonts w:ascii="Arial" w:hAnsi="Arial" w:cs="Arial"/>
                <w:kern w:val="2"/>
                <w:sz w:val="18"/>
                <w:szCs w:val="18"/>
              </w:rPr>
              <w:t>Tiekėjas nevykdo arba netinkamai vykdo savo įsipareigojimus pagal Sutartį;</w:t>
            </w:r>
          </w:p>
          <w:p w14:paraId="0BD268CA" w14:textId="77777777" w:rsidR="00C65BF8" w:rsidRPr="00FC5744" w:rsidRDefault="00C65BF8" w:rsidP="00F014E9">
            <w:pPr>
              <w:numPr>
                <w:ilvl w:val="0"/>
                <w:numId w:val="2"/>
              </w:numPr>
              <w:jc w:val="both"/>
              <w:rPr>
                <w:rFonts w:ascii="Arial" w:hAnsi="Arial" w:cs="Arial"/>
                <w:iCs/>
                <w:kern w:val="2"/>
                <w:sz w:val="18"/>
                <w:szCs w:val="18"/>
              </w:rPr>
            </w:pPr>
            <w:r w:rsidRPr="00FC5744">
              <w:rPr>
                <w:rFonts w:ascii="Arial" w:hAnsi="Arial" w:cs="Arial"/>
                <w:kern w:val="2"/>
                <w:sz w:val="18"/>
                <w:szCs w:val="18"/>
              </w:rPr>
              <w:t>Tiekėjas, per Sutartyje nurodytą terminą, o jei tokio nėra – per Pirkėjo nustatytą laikotarpį, neįvykdo Pirkėjo nurodymo ištaisyti Prekių trūkumus ar vykdyti kitą Sutartyje Tiekėjui nustatytą prievolę;</w:t>
            </w:r>
          </w:p>
          <w:p w14:paraId="220ABC37" w14:textId="77777777" w:rsidR="00C65BF8" w:rsidRPr="00FC5744" w:rsidRDefault="00C65BF8" w:rsidP="00F014E9">
            <w:pPr>
              <w:numPr>
                <w:ilvl w:val="0"/>
                <w:numId w:val="2"/>
              </w:numPr>
              <w:jc w:val="both"/>
              <w:rPr>
                <w:rFonts w:ascii="Arial" w:hAnsi="Arial" w:cs="Arial"/>
                <w:iCs/>
                <w:kern w:val="2"/>
                <w:sz w:val="18"/>
                <w:szCs w:val="18"/>
              </w:rPr>
            </w:pPr>
            <w:r w:rsidRPr="00FC5744">
              <w:rPr>
                <w:rFonts w:ascii="Arial" w:hAnsi="Arial" w:cs="Arial"/>
                <w:kern w:val="2"/>
                <w:sz w:val="18"/>
                <w:szCs w:val="18"/>
              </w:rPr>
              <w:t>Tiekėjui iškeliama bankroto byla arba jis yra likviduojamas, arba sustabdo ūkinę veiklą;</w:t>
            </w:r>
          </w:p>
          <w:p w14:paraId="10E3519D" w14:textId="77777777" w:rsidR="00C65BF8" w:rsidRPr="00FC5744" w:rsidRDefault="00C65BF8" w:rsidP="00F014E9">
            <w:pPr>
              <w:numPr>
                <w:ilvl w:val="0"/>
                <w:numId w:val="2"/>
              </w:numPr>
              <w:jc w:val="both"/>
              <w:rPr>
                <w:rFonts w:ascii="Arial" w:hAnsi="Arial" w:cs="Arial"/>
                <w:iCs/>
                <w:kern w:val="2"/>
                <w:sz w:val="18"/>
                <w:szCs w:val="18"/>
              </w:rPr>
            </w:pPr>
            <w:r w:rsidRPr="00FC5744">
              <w:rPr>
                <w:rFonts w:ascii="Arial" w:hAnsi="Arial" w:cs="Arial"/>
                <w:kern w:val="2"/>
                <w:sz w:val="18"/>
                <w:szCs w:val="18"/>
              </w:rPr>
              <w:t>Sutartis nutraukiama dėl Tiekėjo kaltės;</w:t>
            </w:r>
          </w:p>
          <w:p w14:paraId="7BBEC062" w14:textId="77777777" w:rsidR="00C65BF8" w:rsidRPr="00FC5744" w:rsidRDefault="00C65BF8" w:rsidP="00F014E9">
            <w:pPr>
              <w:numPr>
                <w:ilvl w:val="0"/>
                <w:numId w:val="2"/>
              </w:numPr>
              <w:jc w:val="both"/>
              <w:rPr>
                <w:rFonts w:ascii="Arial" w:hAnsi="Arial" w:cs="Arial"/>
                <w:iCs/>
                <w:kern w:val="2"/>
                <w:sz w:val="18"/>
                <w:szCs w:val="18"/>
              </w:rPr>
            </w:pPr>
            <w:r w:rsidRPr="00FC5744">
              <w:rPr>
                <w:rFonts w:ascii="Arial" w:hAnsi="Arial" w:cs="Arial"/>
                <w:kern w:val="2"/>
                <w:sz w:val="18"/>
                <w:szCs w:val="18"/>
              </w:rPr>
              <w:t>jei dėl bet kokių kitos Tiekėjo, įskaitant jo pasitelktus subtiekėjus, specialistus ar ūkio subjektus, veiksmų (veikimo ar neveikimo) Pirkėjas patyrė nuostolių (įskaitant, bet neapsiribojant papildomų išlaidų, negautų pajamų ar kitų tiesioginių ir netiesioginių nuostolių, netesybų).</w:t>
            </w:r>
          </w:p>
          <w:p w14:paraId="5FE77353" w14:textId="77777777" w:rsidR="00C65BF8" w:rsidRPr="00FC5744" w:rsidRDefault="00C65BF8" w:rsidP="00F014E9">
            <w:pPr>
              <w:jc w:val="both"/>
              <w:rPr>
                <w:rFonts w:ascii="Arial" w:hAnsi="Arial" w:cs="Arial"/>
                <w:iCs/>
                <w:kern w:val="2"/>
                <w:sz w:val="18"/>
                <w:szCs w:val="18"/>
              </w:rPr>
            </w:pPr>
            <w:r>
              <w:rPr>
                <w:rFonts w:ascii="Arial" w:hAnsi="Arial" w:cs="Arial"/>
                <w:iCs/>
                <w:kern w:val="2"/>
                <w:sz w:val="18"/>
                <w:szCs w:val="18"/>
              </w:rPr>
              <w:t xml:space="preserve">10.11. </w:t>
            </w:r>
            <w:r w:rsidRPr="00FC5744">
              <w:rPr>
                <w:rFonts w:ascii="Arial" w:hAnsi="Arial" w:cs="Arial"/>
                <w:iCs/>
                <w:kern w:val="2"/>
                <w:sz w:val="18"/>
                <w:szCs w:val="18"/>
              </w:rPr>
              <w:t xml:space="preserve">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 </w:t>
            </w:r>
          </w:p>
          <w:p w14:paraId="4D401D94" w14:textId="6C696ED1" w:rsidR="00C65BF8" w:rsidRPr="00FC5744" w:rsidRDefault="00C65BF8" w:rsidP="4C85CA63">
            <w:pPr>
              <w:jc w:val="both"/>
              <w:rPr>
                <w:rFonts w:ascii="Arial" w:hAnsi="Arial" w:cs="Arial"/>
                <w:kern w:val="2"/>
                <w:sz w:val="18"/>
                <w:szCs w:val="18"/>
              </w:rPr>
            </w:pPr>
            <w:r w:rsidRPr="4C85CA63">
              <w:rPr>
                <w:rFonts w:ascii="Arial" w:hAnsi="Arial" w:cs="Arial"/>
                <w:kern w:val="2"/>
                <w:sz w:val="18"/>
                <w:szCs w:val="18"/>
              </w:rPr>
              <w:t>10.12 Užtikrinimas turi atitikti visus Sutarties reikalavimus visą Sutarties galiojimo laikotarpį, jis negali būti keičiamas Tiekėjo ar (ir) jį išdavusio subjekto be rašytinio Pirkėjo sutikimo. Sutarties įvykdymo užtikrinime nurodytas jo galiojimo terminas turi būti ne trumpesnis nei nurodytas Specialiosiose sąlygose. Jeigu Sutartyje nustatytomis sąlygomis P</w:t>
            </w:r>
            <w:r w:rsidR="71F3E32E" w:rsidRPr="4C85CA63">
              <w:rPr>
                <w:rFonts w:ascii="Arial" w:hAnsi="Arial" w:cs="Arial"/>
                <w:kern w:val="2"/>
                <w:sz w:val="18"/>
                <w:szCs w:val="18"/>
              </w:rPr>
              <w:t>rekių</w:t>
            </w:r>
            <w:r w:rsidRPr="4C85CA63">
              <w:rPr>
                <w:rFonts w:ascii="Arial" w:hAnsi="Arial" w:cs="Arial"/>
                <w:kern w:val="2"/>
                <w:sz w:val="18"/>
                <w:szCs w:val="18"/>
              </w:rPr>
              <w:t xml:space="preserve"> </w:t>
            </w:r>
            <w:r w:rsidR="6A7210A3" w:rsidRPr="4C85CA63">
              <w:rPr>
                <w:rFonts w:ascii="Arial" w:hAnsi="Arial" w:cs="Arial"/>
                <w:kern w:val="2"/>
                <w:sz w:val="18"/>
                <w:szCs w:val="18"/>
              </w:rPr>
              <w:t>tiekimo</w:t>
            </w:r>
            <w:r w:rsidRPr="4C85CA63">
              <w:rPr>
                <w:rFonts w:ascii="Arial" w:hAnsi="Arial" w:cs="Arial"/>
                <w:kern w:val="2"/>
                <w:sz w:val="18"/>
                <w:szCs w:val="18"/>
              </w:rPr>
              <w:t xml:space="preserve"> terminas yra pratęsiamas arba nukeliamas dėl Sutarties sustabdymo, arba </w:t>
            </w:r>
            <w:r w:rsidR="54CA9043" w:rsidRPr="4C85CA63">
              <w:rPr>
                <w:rFonts w:ascii="Arial" w:hAnsi="Arial" w:cs="Arial"/>
                <w:kern w:val="2"/>
                <w:sz w:val="18"/>
                <w:szCs w:val="18"/>
              </w:rPr>
              <w:t xml:space="preserve">tiekti </w:t>
            </w:r>
            <w:r w:rsidRPr="4C85CA63">
              <w:rPr>
                <w:rFonts w:ascii="Arial" w:hAnsi="Arial" w:cs="Arial"/>
                <w:kern w:val="2"/>
                <w:sz w:val="18"/>
                <w:szCs w:val="18"/>
              </w:rPr>
              <w:t>P</w:t>
            </w:r>
            <w:r w:rsidR="510170B3" w:rsidRPr="4C85CA63">
              <w:rPr>
                <w:rFonts w:ascii="Arial" w:hAnsi="Arial" w:cs="Arial"/>
                <w:kern w:val="2"/>
                <w:sz w:val="18"/>
                <w:szCs w:val="18"/>
              </w:rPr>
              <w:t>rekes</w:t>
            </w:r>
            <w:r w:rsidRPr="4C85CA63">
              <w:rPr>
                <w:rFonts w:ascii="Arial" w:hAnsi="Arial" w:cs="Arial"/>
                <w:kern w:val="2"/>
                <w:sz w:val="18"/>
                <w:szCs w:val="18"/>
              </w:rPr>
              <w:t xml:space="preserve"> arba taisyti P</w:t>
            </w:r>
            <w:r w:rsidR="55CEC740" w:rsidRPr="4C85CA63">
              <w:rPr>
                <w:rFonts w:ascii="Arial" w:hAnsi="Arial" w:cs="Arial"/>
                <w:kern w:val="2"/>
                <w:sz w:val="18"/>
                <w:szCs w:val="18"/>
              </w:rPr>
              <w:t>rekių</w:t>
            </w:r>
            <w:r w:rsidRPr="4C85CA63">
              <w:rPr>
                <w:rFonts w:ascii="Arial" w:hAnsi="Arial" w:cs="Arial"/>
                <w:kern w:val="2"/>
                <w:sz w:val="18"/>
                <w:szCs w:val="18"/>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Tiekėjui nesilaikant bent vieno iš šiame punkte nurodytų reikalavimų, Pirkėjas įgyja teisę nutraukti Sutartį dėl Tiekėjo kaltės, o Tiekėjui kyla pareiga sumokėti </w:t>
            </w:r>
            <w:r w:rsidRPr="4C85CA63">
              <w:rPr>
                <w:rFonts w:ascii="Arial" w:hAnsi="Arial" w:cs="Arial"/>
                <w:kern w:val="2"/>
                <w:sz w:val="18"/>
                <w:szCs w:val="18"/>
              </w:rPr>
              <w:lastRenderedPageBreak/>
              <w:t>Pirkėjui 2 (dviejų) procentų baudą, skaičiuojamą nuo Sutarties kainos be PVM ir atlyginti visus nuostolius, kiek jų nepadengia bauda.</w:t>
            </w:r>
          </w:p>
          <w:p w14:paraId="2FBB9C38" w14:textId="77777777" w:rsidR="00C65BF8" w:rsidRPr="00FC5744" w:rsidRDefault="00C65BF8" w:rsidP="00F014E9">
            <w:pPr>
              <w:jc w:val="both"/>
              <w:rPr>
                <w:rFonts w:ascii="Arial" w:hAnsi="Arial" w:cs="Arial"/>
                <w:iCs/>
                <w:kern w:val="2"/>
                <w:sz w:val="18"/>
                <w:szCs w:val="18"/>
              </w:rPr>
            </w:pPr>
            <w:r>
              <w:rPr>
                <w:rFonts w:ascii="Arial" w:hAnsi="Arial" w:cs="Arial"/>
                <w:iCs/>
                <w:kern w:val="2"/>
                <w:sz w:val="18"/>
                <w:szCs w:val="18"/>
              </w:rPr>
              <w:t xml:space="preserve">10.13. </w:t>
            </w:r>
            <w:r w:rsidRPr="00FC5744">
              <w:rPr>
                <w:rFonts w:ascii="Arial" w:hAnsi="Arial" w:cs="Arial"/>
                <w:iCs/>
                <w:kern w:val="2"/>
                <w:sz w:val="18"/>
                <w:szCs w:val="18"/>
              </w:rPr>
              <w:t>Tiekėjas įsipareigoja ne vėliau kaip per 10 (dešimt) kalendorinių dienų nuo fakto paaiškėjimo ar nuo Pirkėjo pareikalavimo dienos pateikti banko garantiją ar laidavimo raštą atitinkančius Sutartyje nustatytus reikalavimus, jei Sutarties vykdymo metu paaiškėtų, kad banko garantiją, laidavimo raštą išdavęs subjektas nebeatitinka Sutartyje keliamų reikalavimų. Tiekėjui pažeidus šį punktą, Pirkėjas įgyja teisę nutraukti Sutartį dėl Tiekėjo kaltės, o Tiekėjui kyla pareiga sumokėti Pirkėjui 2 (dviejų) procentų baudą, skaičiuojamą nuo Sutarties kainos be PVM ir atlyginti visus nuostolius, kiek jų nepadengia bauda.</w:t>
            </w:r>
          </w:p>
          <w:p w14:paraId="4B64E7EF" w14:textId="77777777" w:rsidR="00C65BF8" w:rsidRPr="00FC5744" w:rsidRDefault="00C65BF8" w:rsidP="00F014E9">
            <w:pPr>
              <w:jc w:val="both"/>
              <w:rPr>
                <w:rFonts w:ascii="Arial" w:hAnsi="Arial" w:cs="Arial"/>
                <w:iCs/>
                <w:kern w:val="2"/>
                <w:sz w:val="18"/>
                <w:szCs w:val="18"/>
              </w:rPr>
            </w:pPr>
            <w:r>
              <w:rPr>
                <w:rFonts w:ascii="Arial" w:hAnsi="Arial" w:cs="Arial"/>
                <w:iCs/>
                <w:kern w:val="2"/>
                <w:sz w:val="18"/>
                <w:szCs w:val="18"/>
              </w:rPr>
              <w:t xml:space="preserve">10.14. </w:t>
            </w:r>
            <w:r w:rsidRPr="00FC5744">
              <w:rPr>
                <w:rFonts w:ascii="Arial" w:hAnsi="Arial" w:cs="Arial"/>
                <w:iCs/>
                <w:kern w:val="2"/>
                <w:sz w:val="18"/>
                <w:szCs w:val="18"/>
              </w:rPr>
              <w:t xml:space="preserve">Užtikrinimas, neatitinkantis Sutartyje nustatytų reikalavimų, nepriimamas. </w:t>
            </w:r>
          </w:p>
          <w:p w14:paraId="7922A29F" w14:textId="77777777" w:rsidR="00C65BF8" w:rsidRPr="00FC5744" w:rsidRDefault="00C65BF8" w:rsidP="00F014E9">
            <w:pPr>
              <w:jc w:val="both"/>
              <w:rPr>
                <w:rFonts w:ascii="Arial" w:hAnsi="Arial" w:cs="Arial"/>
                <w:i/>
                <w:kern w:val="2"/>
                <w:sz w:val="18"/>
                <w:szCs w:val="18"/>
              </w:rPr>
            </w:pPr>
            <w:r>
              <w:rPr>
                <w:rFonts w:ascii="Arial" w:hAnsi="Arial" w:cs="Arial"/>
                <w:iCs/>
                <w:kern w:val="2"/>
                <w:sz w:val="18"/>
                <w:szCs w:val="18"/>
              </w:rPr>
              <w:t xml:space="preserve">10.15. </w:t>
            </w:r>
            <w:r w:rsidRPr="00FC5744">
              <w:rPr>
                <w:rFonts w:ascii="Arial" w:hAnsi="Arial" w:cs="Arial"/>
                <w:iCs/>
                <w:kern w:val="2"/>
                <w:sz w:val="18"/>
                <w:szCs w:val="18"/>
              </w:rPr>
              <w:t xml:space="preserve">Tiekėjas privalo pateikti Pirkėjui užtikrinimą, atitinkantį visus Sutarties reikalavimus, ne vėliau kaip per 10 (dešimt) darbo dienų po to, kai Sutartį pasirašo abi Šalys. Jei Tiekėjas pateikia užtikrinimą su trūkumais, visi Pirkėjo raštu nurodyti trūkumai turi būti pašalinti Tiekėjo jėgomis ir sąskaita bei Pirkėjui turi būti pateiktas visus Sutarties reikalavimus atitinkantis Sutarties įvykdymo užtikrinimas ne vėliau kaip per 10 (dešimt) darbo dienų nuo trūkumų nurodymo. </w:t>
            </w:r>
            <w:r w:rsidRPr="00FC5744">
              <w:rPr>
                <w:rFonts w:ascii="Arial" w:hAnsi="Arial" w:cs="Arial"/>
                <w:kern w:val="2"/>
                <w:sz w:val="18"/>
                <w:szCs w:val="18"/>
              </w:rPr>
              <w:t xml:space="preserve">Jeigu Tiekėjas Sutartyje nurodytais terminais ir sąlygomis nepateikia nustatyto dydžio užtikrinimo (arba  neįvykdo kitų Sutartyje nustatytų jos įsigaliojimo sąlygų, jei tokios taikomos), tai Pirkėjas siūlo sudaryti Sutartį tiekėjui, kurio pasiūlymas pagal nustatytą pasiūlymų eilę yra </w:t>
            </w:r>
            <w:r w:rsidRPr="005B6A1A">
              <w:rPr>
                <w:rFonts w:ascii="Arial" w:hAnsi="Arial" w:cs="Arial"/>
                <w:kern w:val="2"/>
                <w:sz w:val="18"/>
                <w:szCs w:val="18"/>
              </w:rPr>
              <w:t>pirmas po Tiekėjo</w:t>
            </w:r>
            <w:r w:rsidRPr="00FC5744">
              <w:rPr>
                <w:rFonts w:ascii="Arial" w:hAnsi="Arial" w:cs="Arial"/>
                <w:kern w:val="2"/>
                <w:sz w:val="18"/>
                <w:szCs w:val="18"/>
              </w:rPr>
              <w:t xml:space="preserve">, nepateikusio Sutarties užtikrinimo (ar neįvykdžiusio kitų Sutarties įsigaliojimo sąlygų) ir kuris (pasiūlymas ir Tiekėjas)  atitinka visus Pirkimo reikalavimus. Sutartis, sudaryta su Tiekėju, nepateikusiu užtikrinimo, laikoma negaliojančia </w:t>
            </w:r>
            <w:r w:rsidRPr="005B6A1A">
              <w:rPr>
                <w:rFonts w:ascii="Arial" w:hAnsi="Arial" w:cs="Arial"/>
                <w:kern w:val="2"/>
                <w:sz w:val="18"/>
                <w:szCs w:val="18"/>
              </w:rPr>
              <w:t>nuo jos sudarymo momento, pats Tiekėjas laikomas pažeidusiu Pirkimo sąlygas, dėl ko Pirkėjas įgyja teisę pasinaudoti pasiūlymo galiojimo užtikrinimu patirtų išlaidų ir nuostolių kompensavimui, įskaitant kainų skirtumą tarp Tiekėjo ir kito tiekėjo, su kuriuo bus pasirašyta</w:t>
            </w:r>
            <w:r w:rsidRPr="00FC5744">
              <w:rPr>
                <w:rFonts w:ascii="Arial" w:hAnsi="Arial" w:cs="Arial"/>
                <w:kern w:val="2"/>
                <w:sz w:val="18"/>
                <w:szCs w:val="18"/>
              </w:rPr>
              <w:t xml:space="preserve"> Sutartis, pasiūlymų.</w:t>
            </w:r>
          </w:p>
          <w:p w14:paraId="40C5B60E" w14:textId="77777777" w:rsidR="00C65BF8" w:rsidRPr="00FC5744" w:rsidRDefault="00C65BF8" w:rsidP="00F014E9">
            <w:pPr>
              <w:jc w:val="both"/>
              <w:rPr>
                <w:rFonts w:ascii="Arial" w:hAnsi="Arial" w:cs="Arial"/>
                <w:i/>
                <w:kern w:val="2"/>
                <w:sz w:val="18"/>
                <w:szCs w:val="18"/>
              </w:rPr>
            </w:pPr>
            <w:r>
              <w:rPr>
                <w:rFonts w:ascii="Arial" w:hAnsi="Arial" w:cs="Arial"/>
                <w:iCs/>
                <w:kern w:val="2"/>
                <w:sz w:val="18"/>
                <w:szCs w:val="18"/>
              </w:rPr>
              <w:t xml:space="preserve">10.16. </w:t>
            </w:r>
            <w:r w:rsidRPr="00FC5744">
              <w:rPr>
                <w:rFonts w:ascii="Arial" w:hAnsi="Arial" w:cs="Arial"/>
                <w:iCs/>
                <w:kern w:val="2"/>
                <w:sz w:val="18"/>
                <w:szCs w:val="18"/>
              </w:rPr>
              <w:t>Pateikus visas Sutarties sąlygas atitinkantį užtikrinimą, Tiekėjui per 10 (dešimt) dienų bus grąžintas pasiūlymo galiojimo užtikrinimas (jei taikoma).</w:t>
            </w:r>
          </w:p>
          <w:p w14:paraId="7BE62082" w14:textId="77777777" w:rsidR="00C65BF8" w:rsidRPr="00FC5744" w:rsidRDefault="00C65BF8" w:rsidP="00F014E9">
            <w:pPr>
              <w:jc w:val="both"/>
              <w:rPr>
                <w:rFonts w:ascii="Arial" w:hAnsi="Arial" w:cs="Arial"/>
                <w:i/>
                <w:kern w:val="2"/>
                <w:sz w:val="18"/>
                <w:szCs w:val="18"/>
              </w:rPr>
            </w:pPr>
            <w:r>
              <w:rPr>
                <w:rFonts w:ascii="Arial" w:hAnsi="Arial" w:cs="Arial"/>
                <w:iCs/>
                <w:kern w:val="2"/>
                <w:sz w:val="18"/>
                <w:szCs w:val="18"/>
              </w:rPr>
              <w:t xml:space="preserve">10.17. </w:t>
            </w:r>
            <w:r w:rsidRPr="00FC5744">
              <w:rPr>
                <w:rFonts w:ascii="Arial" w:hAnsi="Arial" w:cs="Arial"/>
                <w:iCs/>
                <w:kern w:val="2"/>
                <w:sz w:val="18"/>
                <w:szCs w:val="18"/>
              </w:rPr>
              <w:t>Užtikrinimas Tiekėjui grąžinamas per 30 (dešimt) kalendorinių dienų po Tiekėjo pilno sutartinių įsipareigojimų įvykdymo ir Tiekėjo rašytinio pareikalavimo.</w:t>
            </w:r>
          </w:p>
          <w:p w14:paraId="467A0ADF" w14:textId="77777777" w:rsidR="00C65BF8" w:rsidRDefault="00C65BF8" w:rsidP="00F014E9">
            <w:pPr>
              <w:jc w:val="both"/>
              <w:rPr>
                <w:rFonts w:ascii="Arial" w:hAnsi="Arial" w:cs="Arial"/>
                <w:iCs/>
                <w:kern w:val="2"/>
                <w:sz w:val="18"/>
                <w:szCs w:val="18"/>
              </w:rPr>
            </w:pPr>
            <w:r>
              <w:rPr>
                <w:rFonts w:ascii="Arial" w:hAnsi="Arial" w:cs="Arial"/>
                <w:iCs/>
                <w:kern w:val="2"/>
                <w:sz w:val="18"/>
                <w:szCs w:val="18"/>
              </w:rPr>
              <w:t xml:space="preserve">10.18. </w:t>
            </w:r>
            <w:r w:rsidRPr="00FC5744">
              <w:rPr>
                <w:rFonts w:ascii="Arial" w:hAnsi="Arial" w:cs="Arial"/>
                <w:iCs/>
                <w:kern w:val="2"/>
                <w:sz w:val="18"/>
                <w:szCs w:val="18"/>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atlyginti. Sutarties įvykdymo užtikrinamu Pirkėjas gali pasinaudoti, nepriklausomai nuo Sutarties nutraukimo. </w:t>
            </w:r>
          </w:p>
          <w:p w14:paraId="52FFD95D" w14:textId="77777777" w:rsidR="00C65BF8" w:rsidRDefault="00C65BF8" w:rsidP="00F014E9">
            <w:pPr>
              <w:jc w:val="both"/>
              <w:rPr>
                <w:rFonts w:ascii="Arial" w:hAnsi="Arial" w:cs="Arial"/>
                <w:i/>
                <w:iCs/>
                <w:kern w:val="2"/>
                <w:sz w:val="18"/>
                <w:szCs w:val="18"/>
              </w:rPr>
            </w:pPr>
          </w:p>
          <w:p w14:paraId="3C42A225" w14:textId="77777777" w:rsidR="00C65BF8" w:rsidRPr="00E44201" w:rsidRDefault="00C65BF8" w:rsidP="00F014E9">
            <w:pPr>
              <w:jc w:val="both"/>
              <w:rPr>
                <w:rFonts w:ascii="Arial" w:hAnsi="Arial" w:cs="Arial"/>
                <w:kern w:val="2"/>
                <w:sz w:val="18"/>
                <w:szCs w:val="18"/>
              </w:rPr>
            </w:pPr>
            <w:r w:rsidRPr="00C11EDD">
              <w:rPr>
                <w:rFonts w:ascii="Arial" w:hAnsi="Arial" w:cs="Arial"/>
                <w:kern w:val="2"/>
                <w:sz w:val="18"/>
                <w:szCs w:val="18"/>
              </w:rPr>
              <w:t>14.2 papunktis išdėstomas taip:</w:t>
            </w:r>
            <w:r w:rsidRPr="00E44201">
              <w:rPr>
                <w:rFonts w:ascii="Arial" w:hAnsi="Arial" w:cs="Arial"/>
                <w:kern w:val="2"/>
                <w:sz w:val="18"/>
                <w:szCs w:val="18"/>
              </w:rPr>
              <w:t> </w:t>
            </w:r>
          </w:p>
          <w:p w14:paraId="63534BB7" w14:textId="77777777" w:rsidR="00C65BF8" w:rsidRPr="00E44201" w:rsidRDefault="00C65BF8" w:rsidP="00F014E9">
            <w:pPr>
              <w:jc w:val="both"/>
              <w:rPr>
                <w:rFonts w:ascii="Arial" w:hAnsi="Arial" w:cs="Arial"/>
                <w:kern w:val="2"/>
                <w:sz w:val="18"/>
                <w:szCs w:val="18"/>
              </w:rPr>
            </w:pPr>
            <w:r w:rsidRPr="00E44201">
              <w:rPr>
                <w:rFonts w:ascii="Arial" w:hAnsi="Arial" w:cs="Arial"/>
                <w:kern w:val="2"/>
                <w:sz w:val="18"/>
                <w:szCs w:val="18"/>
              </w:rPr>
              <w:t> </w:t>
            </w:r>
          </w:p>
          <w:p w14:paraId="0D8CA95D" w14:textId="77777777" w:rsidR="00C65BF8" w:rsidRPr="00E44201" w:rsidRDefault="00C65BF8" w:rsidP="00F014E9">
            <w:pPr>
              <w:jc w:val="both"/>
              <w:rPr>
                <w:rFonts w:ascii="Arial" w:hAnsi="Arial" w:cs="Arial"/>
                <w:kern w:val="2"/>
                <w:sz w:val="18"/>
                <w:szCs w:val="18"/>
              </w:rPr>
            </w:pPr>
            <w:r w:rsidRPr="00C11EDD">
              <w:rPr>
                <w:rFonts w:ascii="Arial" w:hAnsi="Arial" w:cs="Arial"/>
                <w:kern w:val="2"/>
                <w:sz w:val="18"/>
                <w:szCs w:val="18"/>
              </w:rPr>
              <w:t>Šalys patvirtina, kad siekiant užtikrinti tinkamą Sutarties vykdymą nebus tvarkomi asmens duomenys, Šalys papildomų susitarimų dėl asmens duomenų tvarkymo nesudarys.</w:t>
            </w:r>
            <w:r w:rsidRPr="00E44201">
              <w:rPr>
                <w:rFonts w:ascii="Arial" w:hAnsi="Arial" w:cs="Arial"/>
                <w:kern w:val="2"/>
                <w:sz w:val="18"/>
                <w:szCs w:val="18"/>
              </w:rPr>
              <w:t> </w:t>
            </w:r>
          </w:p>
          <w:p w14:paraId="18966946" w14:textId="7DF9C40F" w:rsidR="00C65BF8" w:rsidRPr="00263328" w:rsidRDefault="00C65BF8" w:rsidP="00F014E9">
            <w:pPr>
              <w:jc w:val="both"/>
              <w:rPr>
                <w:rFonts w:ascii="Arial" w:hAnsi="Arial" w:cs="Arial"/>
                <w:kern w:val="2"/>
                <w:sz w:val="18"/>
                <w:szCs w:val="18"/>
              </w:rPr>
            </w:pPr>
            <w:r w:rsidRPr="00E44201">
              <w:rPr>
                <w:rFonts w:ascii="Arial" w:hAnsi="Arial" w:cs="Arial"/>
                <w:kern w:val="2"/>
                <w:sz w:val="18"/>
                <w:szCs w:val="18"/>
              </w:rPr>
              <w:t> </w:t>
            </w:r>
          </w:p>
        </w:tc>
      </w:tr>
      <w:tr w:rsidR="00C65BF8" w14:paraId="5B8E160A" w14:textId="77777777" w:rsidTr="3E07940E">
        <w:trPr>
          <w:trHeight w:val="300"/>
        </w:trPr>
        <w:tc>
          <w:tcPr>
            <w:tcW w:w="1992" w:type="dxa"/>
          </w:tcPr>
          <w:p w14:paraId="139E9F5D" w14:textId="3C6CE734" w:rsidR="00C65BF8" w:rsidRDefault="00C65BF8" w:rsidP="00F014E9">
            <w:pPr>
              <w:rPr>
                <w:rFonts w:ascii="Arial" w:hAnsi="Arial" w:cs="Arial"/>
                <w:b/>
                <w:bCs/>
                <w:kern w:val="2"/>
                <w:sz w:val="18"/>
                <w:szCs w:val="18"/>
              </w:rPr>
            </w:pPr>
            <w:r>
              <w:rPr>
                <w:rFonts w:ascii="Arial" w:hAnsi="Arial" w:cs="Arial"/>
                <w:b/>
                <w:bCs/>
                <w:kern w:val="2"/>
                <w:sz w:val="18"/>
                <w:szCs w:val="18"/>
              </w:rPr>
              <w:lastRenderedPageBreak/>
              <w:t>1</w:t>
            </w:r>
            <w:r w:rsidR="306BFC6A">
              <w:rPr>
                <w:rFonts w:ascii="Arial" w:hAnsi="Arial" w:cs="Arial"/>
                <w:b/>
                <w:bCs/>
                <w:kern w:val="2"/>
                <w:sz w:val="18"/>
                <w:szCs w:val="18"/>
              </w:rPr>
              <w:t>4</w:t>
            </w:r>
            <w:r>
              <w:rPr>
                <w:rFonts w:ascii="Arial" w:hAnsi="Arial" w:cs="Arial"/>
                <w:b/>
                <w:bCs/>
                <w:kern w:val="2"/>
                <w:sz w:val="18"/>
                <w:szCs w:val="18"/>
              </w:rPr>
              <w:t>.2.</w:t>
            </w:r>
          </w:p>
        </w:tc>
        <w:tc>
          <w:tcPr>
            <w:tcW w:w="7490" w:type="dxa"/>
            <w:gridSpan w:val="2"/>
          </w:tcPr>
          <w:p w14:paraId="47546523" w14:textId="77777777" w:rsidR="00C65BF8" w:rsidRDefault="00C65BF8" w:rsidP="00F014E9">
            <w:pPr>
              <w:jc w:val="both"/>
              <w:rPr>
                <w:rFonts w:ascii="Arial" w:hAnsi="Arial" w:cs="Arial"/>
                <w:kern w:val="2"/>
                <w:sz w:val="18"/>
                <w:szCs w:val="18"/>
              </w:rPr>
            </w:pPr>
            <w:r>
              <w:rPr>
                <w:rFonts w:ascii="Arial" w:hAnsi="Arial" w:cs="Arial"/>
                <w:kern w:val="2"/>
                <w:sz w:val="18"/>
                <w:szCs w:val="18"/>
              </w:rPr>
              <w:t>Šalys susitaria papildyti Sutarties Bendrąsias sąlygas nurodytu (-</w:t>
            </w:r>
            <w:proofErr w:type="spellStart"/>
            <w:r>
              <w:rPr>
                <w:rFonts w:ascii="Arial" w:hAnsi="Arial" w:cs="Arial"/>
                <w:kern w:val="2"/>
                <w:sz w:val="18"/>
                <w:szCs w:val="18"/>
              </w:rPr>
              <w:t>ais</w:t>
            </w:r>
            <w:proofErr w:type="spellEnd"/>
            <w:r>
              <w:rPr>
                <w:rFonts w:ascii="Arial" w:hAnsi="Arial" w:cs="Arial"/>
                <w:kern w:val="2"/>
                <w:sz w:val="18"/>
                <w:szCs w:val="18"/>
              </w:rPr>
              <w:t>) punktu (-</w:t>
            </w:r>
            <w:proofErr w:type="spellStart"/>
            <w:r>
              <w:rPr>
                <w:rFonts w:ascii="Arial" w:hAnsi="Arial" w:cs="Arial"/>
                <w:kern w:val="2"/>
                <w:sz w:val="18"/>
                <w:szCs w:val="18"/>
              </w:rPr>
              <w:t>ais</w:t>
            </w:r>
            <w:proofErr w:type="spellEnd"/>
            <w:r>
              <w:rPr>
                <w:rFonts w:ascii="Arial" w:hAnsi="Arial" w:cs="Arial"/>
                <w:kern w:val="2"/>
                <w:sz w:val="18"/>
                <w:szCs w:val="18"/>
              </w:rPr>
              <w:t xml:space="preserve">), tačiau kitų punktų numeracijos nekeisti: </w:t>
            </w:r>
          </w:p>
          <w:p w14:paraId="0BB8CBF5" w14:textId="77777777" w:rsidR="00C65BF8" w:rsidRDefault="00C65BF8" w:rsidP="00F014E9">
            <w:pPr>
              <w:jc w:val="both"/>
              <w:rPr>
                <w:rFonts w:ascii="Arial" w:eastAsia="Arial" w:hAnsi="Arial" w:cs="Arial"/>
                <w:kern w:val="2"/>
                <w:sz w:val="18"/>
                <w:szCs w:val="18"/>
              </w:rPr>
            </w:pPr>
            <w:r w:rsidRPr="2FFDF4D5">
              <w:rPr>
                <w:rFonts w:ascii="Arial" w:eastAsia="Arial" w:hAnsi="Arial" w:cs="Arial"/>
                <w:kern w:val="2"/>
                <w:sz w:val="18"/>
                <w:szCs w:val="18"/>
              </w:rPr>
              <w:t>1.1.17. Sankcijos – sankcijos nurodytos Sankcijų įgyvendinimo ir kontrolės politikoje (</w:t>
            </w:r>
            <w:r w:rsidRPr="77E9E6DC">
              <w:rPr>
                <w:rFonts w:ascii="Arial" w:hAnsi="Arial" w:cs="Arial"/>
                <w:color w:val="0563C1"/>
                <w:sz w:val="18"/>
                <w:szCs w:val="18"/>
                <w:u w:val="single"/>
              </w:rPr>
              <w:t>paskelbta viešai</w:t>
            </w:r>
            <w:r w:rsidRPr="2FFDF4D5">
              <w:rPr>
                <w:rFonts w:ascii="Arial" w:eastAsia="Arial" w:hAnsi="Arial" w:cs="Arial"/>
                <w:kern w:val="2"/>
                <w:sz w:val="18"/>
                <w:szCs w:val="18"/>
                <w:vertAlign w:val="superscript"/>
              </w:rPr>
              <w:footnoteReference w:id="3"/>
            </w:r>
            <w:r w:rsidRPr="2FFDF4D5">
              <w:rPr>
                <w:rFonts w:ascii="Arial" w:eastAsia="Arial" w:hAnsi="Arial" w:cs="Arial"/>
                <w:kern w:val="2"/>
                <w:sz w:val="18"/>
                <w:szCs w:val="18"/>
              </w:rPr>
              <w:t>);</w:t>
            </w:r>
          </w:p>
          <w:p w14:paraId="4B751A1E" w14:textId="77777777" w:rsidR="00C65BF8" w:rsidRPr="00E44201" w:rsidRDefault="00C65BF8" w:rsidP="00F014E9">
            <w:pPr>
              <w:jc w:val="both"/>
              <w:rPr>
                <w:rFonts w:ascii="Arial" w:eastAsia="Arial" w:hAnsi="Arial" w:cs="Arial"/>
                <w:kern w:val="2"/>
                <w:sz w:val="18"/>
                <w:szCs w:val="18"/>
              </w:rPr>
            </w:pPr>
            <w:r w:rsidRPr="0027096B">
              <w:rPr>
                <w:rFonts w:ascii="Arial" w:eastAsia="Arial" w:hAnsi="Arial" w:cs="Arial"/>
                <w:kern w:val="2"/>
                <w:sz w:val="18"/>
                <w:szCs w:val="18"/>
              </w:rPr>
              <w:t>2.4. Pirkimo ir Sutarties vykdymo metu taikomi nacionalinio saugumo kriterijai: </w:t>
            </w:r>
            <w:r w:rsidRPr="00E44201">
              <w:rPr>
                <w:rFonts w:ascii="Arial" w:eastAsia="Arial" w:hAnsi="Arial" w:cs="Arial"/>
                <w:kern w:val="2"/>
                <w:sz w:val="18"/>
                <w:szCs w:val="18"/>
              </w:rPr>
              <w:t> </w:t>
            </w:r>
          </w:p>
          <w:p w14:paraId="6677DFDD" w14:textId="77777777" w:rsidR="00C65BF8" w:rsidRPr="00E44201" w:rsidRDefault="00C65BF8" w:rsidP="00F014E9">
            <w:pPr>
              <w:numPr>
                <w:ilvl w:val="0"/>
                <w:numId w:val="6"/>
              </w:numPr>
              <w:jc w:val="both"/>
              <w:rPr>
                <w:rFonts w:ascii="Arial" w:eastAsia="Arial" w:hAnsi="Arial" w:cs="Arial"/>
                <w:kern w:val="2"/>
                <w:sz w:val="18"/>
                <w:szCs w:val="18"/>
              </w:rPr>
            </w:pPr>
            <w:r w:rsidRPr="0027096B">
              <w:rPr>
                <w:rFonts w:ascii="Arial" w:eastAsia="Arial" w:hAnsi="Arial" w:cs="Arial"/>
                <w:kern w:val="2"/>
                <w:sz w:val="18"/>
                <w:szCs w:val="18"/>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w:t>
            </w:r>
            <w:r w:rsidRPr="00E44201">
              <w:rPr>
                <w:rFonts w:ascii="Arial" w:eastAsia="Arial" w:hAnsi="Arial" w:cs="Arial"/>
                <w:kern w:val="2"/>
                <w:sz w:val="18"/>
                <w:szCs w:val="18"/>
              </w:rPr>
              <w:t> </w:t>
            </w:r>
          </w:p>
          <w:p w14:paraId="2823E970" w14:textId="77777777" w:rsidR="00C65BF8" w:rsidRPr="00E44201" w:rsidRDefault="00C65BF8" w:rsidP="00F014E9">
            <w:pPr>
              <w:numPr>
                <w:ilvl w:val="0"/>
                <w:numId w:val="7"/>
              </w:numPr>
              <w:jc w:val="both"/>
              <w:rPr>
                <w:rFonts w:ascii="Arial" w:eastAsia="Arial" w:hAnsi="Arial" w:cs="Arial"/>
                <w:kern w:val="2"/>
                <w:sz w:val="18"/>
                <w:szCs w:val="18"/>
              </w:rPr>
            </w:pPr>
            <w:r w:rsidRPr="0027096B">
              <w:rPr>
                <w:rFonts w:ascii="Arial" w:eastAsia="Arial" w:hAnsi="Arial" w:cs="Arial"/>
                <w:kern w:val="2"/>
                <w:sz w:val="18"/>
                <w:szCs w:val="18"/>
              </w:rPr>
              <w:t>VPĮ 45 str. 2</w:t>
            </w:r>
            <w:r w:rsidRPr="0027096B">
              <w:rPr>
                <w:rFonts w:ascii="Arial" w:eastAsia="Arial" w:hAnsi="Arial" w:cs="Arial"/>
                <w:kern w:val="2"/>
                <w:sz w:val="18"/>
                <w:szCs w:val="18"/>
                <w:vertAlign w:val="superscript"/>
              </w:rPr>
              <w:t>1</w:t>
            </w:r>
            <w:r w:rsidRPr="0027096B">
              <w:rPr>
                <w:rFonts w:ascii="Arial" w:eastAsia="Arial" w:hAnsi="Arial" w:cs="Arial"/>
                <w:kern w:val="2"/>
                <w:sz w:val="18"/>
                <w:szCs w:val="18"/>
              </w:rPr>
              <w:t xml:space="preserve"> d. / PĮ 58 str. 4</w:t>
            </w:r>
            <w:r w:rsidRPr="0027096B">
              <w:rPr>
                <w:rFonts w:ascii="Arial" w:eastAsia="Arial" w:hAnsi="Arial" w:cs="Arial"/>
                <w:kern w:val="2"/>
                <w:sz w:val="18"/>
                <w:szCs w:val="18"/>
                <w:vertAlign w:val="superscript"/>
              </w:rPr>
              <w:t xml:space="preserve">1 </w:t>
            </w:r>
            <w:r w:rsidRPr="0027096B">
              <w:rPr>
                <w:rFonts w:ascii="Arial" w:eastAsia="Arial" w:hAnsi="Arial" w:cs="Arial"/>
                <w:kern w:val="2"/>
                <w:sz w:val="18"/>
                <w:szCs w:val="18"/>
              </w:rPr>
              <w:t>d. (reikalavimo formuluotę žr. pirkimo dokumentuose).</w:t>
            </w:r>
            <w:r w:rsidRPr="00E44201">
              <w:rPr>
                <w:rFonts w:ascii="Arial" w:eastAsia="Arial" w:hAnsi="Arial" w:cs="Arial"/>
                <w:kern w:val="2"/>
                <w:sz w:val="18"/>
                <w:szCs w:val="18"/>
              </w:rPr>
              <w:t> </w:t>
            </w:r>
          </w:p>
          <w:p w14:paraId="04BF327A" w14:textId="1BD1C33F" w:rsidR="00C65BF8" w:rsidRDefault="00C65BF8" w:rsidP="00F014E9">
            <w:pPr>
              <w:jc w:val="both"/>
              <w:rPr>
                <w:rFonts w:ascii="Arial" w:hAnsi="Arial" w:cs="Arial"/>
                <w:kern w:val="2"/>
                <w:sz w:val="18"/>
                <w:szCs w:val="18"/>
              </w:rPr>
            </w:pPr>
            <w:r w:rsidRPr="00AB3A71">
              <w:rPr>
                <w:rFonts w:ascii="Arial" w:hAnsi="Arial" w:cs="Arial"/>
                <w:kern w:val="2"/>
                <w:sz w:val="18"/>
                <w:szCs w:val="18"/>
              </w:rPr>
              <w:t xml:space="preserve">3.1.1.5. </w:t>
            </w:r>
            <w:r w:rsidRPr="00AB3A71">
              <w:rPr>
                <w:rFonts w:ascii="Arial" w:hAnsi="Arial" w:cs="Arial"/>
                <w:kern w:val="2"/>
                <w:sz w:val="18"/>
                <w:szCs w:val="18"/>
              </w:rPr>
              <w:tab/>
              <w:t>būtų susipažinęs ir laikytųsi LTG grupės tiekėjo elgesio kodekso nuostatų (</w:t>
            </w:r>
            <w:hyperlink r:id="rId12" w:history="1">
              <w:r w:rsidRPr="00EA7AFA">
                <w:rPr>
                  <w:rStyle w:val="Hyperlink"/>
                  <w:rFonts w:ascii="Arial" w:hAnsi="Arial" w:cs="Arial"/>
                  <w:kern w:val="2"/>
                  <w:sz w:val="18"/>
                  <w:szCs w:val="18"/>
                </w:rPr>
                <w:t>paskelbta viešai</w:t>
              </w:r>
            </w:hyperlink>
            <w:r w:rsidRPr="00AB3A71">
              <w:rPr>
                <w:rFonts w:ascii="Arial" w:hAnsi="Arial" w:cs="Arial"/>
                <w:kern w:val="2"/>
                <w:sz w:val="18"/>
                <w:szCs w:val="18"/>
                <w:vertAlign w:val="superscript"/>
              </w:rPr>
              <w:footnoteReference w:id="4"/>
            </w:r>
            <w:r w:rsidRPr="00AB3A71">
              <w:rPr>
                <w:rFonts w:ascii="Arial" w:hAnsi="Arial" w:cs="Arial"/>
                <w:kern w:val="2"/>
                <w:sz w:val="18"/>
                <w:szCs w:val="18"/>
              </w:rPr>
              <w:t>) ir jame nurodytų veiklos principų, taip pat užtikrinti, kad jų laikytųsi visi Tiekėjo pasitelkti tretieji asmenys (subtiekėjai, ūkio subjektai, kurių pajėgumais Tiekėjas remiasi ir kiti susiję asmenys</w:t>
            </w:r>
            <w:r>
              <w:rPr>
                <w:rFonts w:ascii="Arial" w:hAnsi="Arial" w:cs="Arial"/>
                <w:kern w:val="2"/>
                <w:sz w:val="18"/>
                <w:szCs w:val="18"/>
              </w:rPr>
              <w:t>;</w:t>
            </w:r>
          </w:p>
          <w:p w14:paraId="36001C0E" w14:textId="77777777" w:rsidR="00C65BF8" w:rsidRPr="000C40E9" w:rsidRDefault="00C65BF8" w:rsidP="00F014E9">
            <w:pPr>
              <w:jc w:val="both"/>
              <w:rPr>
                <w:rFonts w:ascii="Arial" w:hAnsi="Arial" w:cs="Arial"/>
                <w:kern w:val="2"/>
                <w:sz w:val="18"/>
                <w:szCs w:val="18"/>
              </w:rPr>
            </w:pPr>
            <w:r>
              <w:rPr>
                <w:rFonts w:ascii="Arial" w:hAnsi="Arial" w:cs="Arial"/>
                <w:kern w:val="2"/>
                <w:sz w:val="18"/>
                <w:szCs w:val="18"/>
              </w:rPr>
              <w:lastRenderedPageBreak/>
              <w:t xml:space="preserve">17.7. </w:t>
            </w:r>
            <w:r w:rsidRPr="00D80FD0">
              <w:rPr>
                <w:rFonts w:ascii="Arial" w:hAnsi="Arial" w:cs="Arial"/>
                <w:kern w:val="2"/>
                <w:sz w:val="18"/>
                <w:szCs w:val="18"/>
              </w:rPr>
              <w:t>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   </w:t>
            </w:r>
            <w:r w:rsidRPr="000C40E9">
              <w:rPr>
                <w:rFonts w:ascii="Arial" w:hAnsi="Arial" w:cs="Arial"/>
                <w:kern w:val="2"/>
                <w:sz w:val="18"/>
                <w:szCs w:val="18"/>
              </w:rPr>
              <w:t> </w:t>
            </w:r>
          </w:p>
          <w:p w14:paraId="3D412598" w14:textId="77777777" w:rsidR="00C65BF8" w:rsidRPr="00DA4AE4" w:rsidRDefault="00C65BF8" w:rsidP="00F014E9">
            <w:pPr>
              <w:jc w:val="both"/>
              <w:rPr>
                <w:rFonts w:ascii="Arial" w:hAnsi="Arial" w:cs="Arial"/>
                <w:kern w:val="2"/>
                <w:sz w:val="18"/>
                <w:szCs w:val="18"/>
              </w:rPr>
            </w:pPr>
            <w:r w:rsidRPr="00D80FD0">
              <w:rPr>
                <w:rFonts w:ascii="Arial" w:hAnsi="Arial" w:cs="Arial"/>
                <w:kern w:val="2"/>
                <w:sz w:val="18"/>
                <w:szCs w:val="18"/>
              </w:rPr>
              <w:t>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w:t>
            </w:r>
            <w:r w:rsidRPr="000C40E9">
              <w:rPr>
                <w:rFonts w:ascii="Arial" w:hAnsi="Arial" w:cs="Arial"/>
                <w:kern w:val="2"/>
                <w:sz w:val="18"/>
                <w:szCs w:val="18"/>
              </w:rPr>
              <w:t> </w:t>
            </w:r>
          </w:p>
          <w:p w14:paraId="074C1043" w14:textId="77777777" w:rsidR="00C65BF8" w:rsidRDefault="00C65BF8" w:rsidP="00F014E9">
            <w:pPr>
              <w:jc w:val="both"/>
              <w:rPr>
                <w:rFonts w:ascii="Arial" w:hAnsi="Arial" w:cs="Arial"/>
                <w:kern w:val="2"/>
                <w:sz w:val="18"/>
                <w:szCs w:val="18"/>
              </w:rPr>
            </w:pPr>
          </w:p>
          <w:p w14:paraId="0C189E3A" w14:textId="77777777" w:rsidR="00C65BF8" w:rsidRPr="00AB3A71" w:rsidRDefault="00C65BF8" w:rsidP="00F014E9">
            <w:pPr>
              <w:jc w:val="both"/>
              <w:rPr>
                <w:rFonts w:ascii="Arial" w:hAnsi="Arial" w:cs="Arial"/>
                <w:kern w:val="2"/>
                <w:sz w:val="18"/>
                <w:szCs w:val="18"/>
              </w:rPr>
            </w:pPr>
            <w:r w:rsidRPr="00AB3A71">
              <w:rPr>
                <w:rFonts w:ascii="Arial" w:hAnsi="Arial" w:cs="Arial"/>
                <w:kern w:val="2"/>
                <w:sz w:val="18"/>
                <w:szCs w:val="18"/>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277AE047" w14:textId="77777777" w:rsidR="00C65BF8" w:rsidRPr="00AB3A71" w:rsidRDefault="00C65BF8" w:rsidP="00F014E9">
            <w:pPr>
              <w:jc w:val="both"/>
              <w:rPr>
                <w:rFonts w:ascii="Arial" w:hAnsi="Arial" w:cs="Arial"/>
                <w:kern w:val="2"/>
                <w:sz w:val="18"/>
                <w:szCs w:val="18"/>
              </w:rPr>
            </w:pPr>
            <w:r w:rsidRPr="00AB3A71">
              <w:rPr>
                <w:rFonts w:ascii="Arial" w:hAnsi="Arial" w:cs="Arial"/>
                <w:kern w:val="2"/>
                <w:sz w:val="18"/>
                <w:szCs w:val="18"/>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2FFAC907" w14:textId="77777777" w:rsidR="00C65BF8" w:rsidRPr="00AB3A71" w:rsidRDefault="00C65BF8" w:rsidP="00F014E9">
            <w:pPr>
              <w:jc w:val="both"/>
              <w:rPr>
                <w:rFonts w:ascii="Arial" w:hAnsi="Arial" w:cs="Arial"/>
                <w:kern w:val="2"/>
                <w:sz w:val="18"/>
                <w:szCs w:val="18"/>
              </w:rPr>
            </w:pPr>
            <w:r w:rsidRPr="00AB3A71">
              <w:rPr>
                <w:rFonts w:ascii="Arial" w:hAnsi="Arial" w:cs="Arial"/>
                <w:kern w:val="2"/>
                <w:sz w:val="18"/>
                <w:szCs w:val="18"/>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42FEE517" w14:textId="77777777" w:rsidR="00C65BF8" w:rsidRPr="00AB3A71" w:rsidRDefault="00C65BF8" w:rsidP="00F014E9">
            <w:pPr>
              <w:jc w:val="both"/>
              <w:rPr>
                <w:rFonts w:ascii="Arial" w:hAnsi="Arial" w:cs="Arial"/>
                <w:kern w:val="2"/>
                <w:sz w:val="18"/>
                <w:szCs w:val="18"/>
              </w:rPr>
            </w:pPr>
            <w:r w:rsidRPr="00AB3A71">
              <w:rPr>
                <w:rFonts w:ascii="Arial" w:hAnsi="Arial" w:cs="Arial"/>
                <w:kern w:val="2"/>
                <w:sz w:val="18"/>
                <w:szCs w:val="18"/>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47A76B23" w14:textId="77777777" w:rsidR="00C65BF8" w:rsidRPr="00AB3A71" w:rsidRDefault="00C65BF8" w:rsidP="00F014E9">
            <w:pPr>
              <w:jc w:val="both"/>
              <w:rPr>
                <w:rFonts w:ascii="Arial" w:hAnsi="Arial" w:cs="Arial"/>
                <w:kern w:val="2"/>
                <w:sz w:val="18"/>
                <w:szCs w:val="18"/>
              </w:rPr>
            </w:pPr>
            <w:r w:rsidRPr="00AB3A71">
              <w:rPr>
                <w:rFonts w:ascii="Arial" w:hAnsi="Arial" w:cs="Arial"/>
                <w:kern w:val="2"/>
                <w:sz w:val="18"/>
                <w:szCs w:val="18"/>
              </w:rPr>
              <w:lastRenderedPageBreak/>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 </w:t>
            </w:r>
          </w:p>
          <w:p w14:paraId="7CC5F800" w14:textId="77777777" w:rsidR="00C65BF8" w:rsidRDefault="00C65BF8" w:rsidP="00F014E9">
            <w:pPr>
              <w:jc w:val="both"/>
              <w:rPr>
                <w:rFonts w:ascii="Arial" w:hAnsi="Arial" w:cs="Arial"/>
                <w:kern w:val="2"/>
                <w:sz w:val="18"/>
                <w:szCs w:val="18"/>
              </w:rPr>
            </w:pPr>
            <w:r w:rsidRPr="00AB3A71">
              <w:rPr>
                <w:rFonts w:ascii="Arial" w:hAnsi="Arial" w:cs="Arial"/>
                <w:kern w:val="2"/>
                <w:sz w:val="18"/>
                <w:szCs w:val="18"/>
              </w:rPr>
              <w:t>20.6.5.  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r>
              <w:rPr>
                <w:rFonts w:ascii="Arial" w:hAnsi="Arial" w:cs="Arial"/>
                <w:kern w:val="2"/>
                <w:sz w:val="18"/>
                <w:szCs w:val="18"/>
              </w:rPr>
              <w:t>;</w:t>
            </w:r>
          </w:p>
          <w:p w14:paraId="51C8137B" w14:textId="77777777" w:rsidR="00C65BF8" w:rsidRDefault="00C65BF8" w:rsidP="00F014E9">
            <w:pPr>
              <w:jc w:val="both"/>
              <w:rPr>
                <w:rFonts w:ascii="Arial" w:hAnsi="Arial" w:cs="Arial"/>
                <w:kern w:val="2"/>
                <w:sz w:val="18"/>
                <w:szCs w:val="18"/>
              </w:rPr>
            </w:pPr>
            <w:r>
              <w:rPr>
                <w:rFonts w:ascii="Arial" w:hAnsi="Arial" w:cs="Arial"/>
                <w:kern w:val="2"/>
                <w:sz w:val="18"/>
                <w:szCs w:val="18"/>
              </w:rPr>
              <w:t xml:space="preserve">21.2.10. </w:t>
            </w:r>
            <w:r w:rsidRPr="00D80FD0">
              <w:rPr>
                <w:rFonts w:ascii="Arial" w:hAnsi="Arial" w:cs="Arial"/>
                <w:kern w:val="2"/>
                <w:sz w:val="18"/>
                <w:szCs w:val="18"/>
              </w:rPr>
              <w:t xml:space="preserve">Sutarties galiojimo metu, nustačius, kad </w:t>
            </w:r>
            <w:r>
              <w:rPr>
                <w:rFonts w:ascii="Arial" w:hAnsi="Arial" w:cs="Arial"/>
                <w:kern w:val="2"/>
                <w:sz w:val="18"/>
                <w:szCs w:val="18"/>
              </w:rPr>
              <w:t>Tiekėjui</w:t>
            </w:r>
            <w:r w:rsidRPr="00D80FD0">
              <w:rPr>
                <w:rFonts w:ascii="Arial" w:hAnsi="Arial" w:cs="Arial"/>
                <w:kern w:val="2"/>
                <w:sz w:val="18"/>
                <w:szCs w:val="18"/>
              </w:rPr>
              <w:t xml:space="preserve"> ir (ar) jo pasitelktiems subjektams tiesiogiai ar netiesiogiai taikomos sankcijos arba, jeigu </w:t>
            </w:r>
            <w:r>
              <w:rPr>
                <w:rFonts w:ascii="Arial" w:hAnsi="Arial" w:cs="Arial"/>
                <w:kern w:val="2"/>
                <w:sz w:val="18"/>
                <w:szCs w:val="18"/>
              </w:rPr>
              <w:t>Pirkėjui</w:t>
            </w:r>
            <w:r w:rsidRPr="00D80FD0">
              <w:rPr>
                <w:rFonts w:ascii="Arial" w:hAnsi="Arial" w:cs="Arial"/>
                <w:kern w:val="2"/>
                <w:sz w:val="18"/>
                <w:szCs w:val="18"/>
              </w:rPr>
              <w:t xml:space="preserve"> kyla pagrįstų įtarimų, kad </w:t>
            </w:r>
            <w:r>
              <w:rPr>
                <w:rFonts w:ascii="Arial" w:hAnsi="Arial" w:cs="Arial"/>
                <w:kern w:val="2"/>
                <w:sz w:val="18"/>
                <w:szCs w:val="18"/>
              </w:rPr>
              <w:t>prekių pirkimas</w:t>
            </w:r>
            <w:r w:rsidRPr="00D80FD0">
              <w:rPr>
                <w:rFonts w:ascii="Arial" w:hAnsi="Arial" w:cs="Arial"/>
                <w:kern w:val="2"/>
                <w:sz w:val="18"/>
                <w:szCs w:val="18"/>
              </w:rPr>
              <w:t xml:space="preserve"> pagal Sutartį gali sukelti teisės aktų ar sankcijų pažeidimų riziką, </w:t>
            </w:r>
            <w:r>
              <w:rPr>
                <w:rFonts w:ascii="Arial" w:hAnsi="Arial" w:cs="Arial"/>
                <w:kern w:val="2"/>
                <w:sz w:val="18"/>
                <w:szCs w:val="18"/>
              </w:rPr>
              <w:t>Pirkėjas</w:t>
            </w:r>
            <w:r w:rsidRPr="00D80FD0">
              <w:rPr>
                <w:rFonts w:ascii="Arial" w:hAnsi="Arial" w:cs="Arial"/>
                <w:kern w:val="2"/>
                <w:sz w:val="18"/>
                <w:szCs w:val="18"/>
              </w:rPr>
              <w:t xml:space="preserve"> turi teisę nedelsiant sustabdyti p</w:t>
            </w:r>
            <w:r>
              <w:rPr>
                <w:rFonts w:ascii="Arial" w:hAnsi="Arial" w:cs="Arial"/>
                <w:kern w:val="2"/>
                <w:sz w:val="18"/>
                <w:szCs w:val="18"/>
              </w:rPr>
              <w:t>rekių</w:t>
            </w:r>
            <w:r w:rsidRPr="00D80FD0">
              <w:rPr>
                <w:rFonts w:ascii="Arial" w:hAnsi="Arial" w:cs="Arial"/>
                <w:kern w:val="2"/>
                <w:sz w:val="18"/>
                <w:szCs w:val="18"/>
              </w:rPr>
              <w:t xml:space="preserve"> pagal Sutartį </w:t>
            </w:r>
            <w:r>
              <w:rPr>
                <w:rFonts w:ascii="Arial" w:hAnsi="Arial" w:cs="Arial"/>
                <w:kern w:val="2"/>
                <w:sz w:val="18"/>
                <w:szCs w:val="18"/>
              </w:rPr>
              <w:t>pirkimą</w:t>
            </w:r>
            <w:r w:rsidRPr="00D80FD0">
              <w:rPr>
                <w:rFonts w:ascii="Arial" w:hAnsi="Arial" w:cs="Arial"/>
                <w:kern w:val="2"/>
                <w:sz w:val="18"/>
                <w:szCs w:val="18"/>
              </w:rPr>
              <w:t xml:space="preserve">. </w:t>
            </w:r>
            <w:r w:rsidRPr="000C40E9">
              <w:rPr>
                <w:rFonts w:ascii="Arial" w:hAnsi="Arial" w:cs="Arial"/>
                <w:kern w:val="2"/>
                <w:sz w:val="18"/>
                <w:szCs w:val="18"/>
              </w:rPr>
              <w:t>Jeigu per 2 (du) mėnesius nuo p</w:t>
            </w:r>
            <w:r>
              <w:rPr>
                <w:rFonts w:ascii="Arial" w:hAnsi="Arial" w:cs="Arial"/>
                <w:kern w:val="2"/>
                <w:sz w:val="18"/>
                <w:szCs w:val="18"/>
              </w:rPr>
              <w:t>rekių pirkimo</w:t>
            </w:r>
            <w:r w:rsidRPr="000C40E9">
              <w:rPr>
                <w:rFonts w:ascii="Arial" w:hAnsi="Arial" w:cs="Arial"/>
                <w:kern w:val="2"/>
                <w:sz w:val="18"/>
                <w:szCs w:val="18"/>
              </w:rPr>
              <w:t xml:space="preserve"> sustabdymo, aplinkybės, dėl kurių </w:t>
            </w:r>
            <w:r w:rsidRPr="00D80FD0">
              <w:rPr>
                <w:rFonts w:ascii="Arial" w:hAnsi="Arial" w:cs="Arial"/>
                <w:kern w:val="2"/>
                <w:sz w:val="18"/>
                <w:szCs w:val="18"/>
              </w:rPr>
              <w:t>s</w:t>
            </w:r>
            <w:r w:rsidRPr="000C40E9">
              <w:rPr>
                <w:rFonts w:ascii="Arial" w:hAnsi="Arial" w:cs="Arial"/>
                <w:kern w:val="2"/>
                <w:sz w:val="18"/>
                <w:szCs w:val="18"/>
              </w:rPr>
              <w:t xml:space="preserve">ankcijų taikymas atsirado, neišnyksta, ir/arba </w:t>
            </w:r>
            <w:r>
              <w:rPr>
                <w:rFonts w:ascii="Arial" w:hAnsi="Arial" w:cs="Arial"/>
                <w:kern w:val="2"/>
                <w:sz w:val="18"/>
                <w:szCs w:val="18"/>
              </w:rPr>
              <w:t>Tiekėjas</w:t>
            </w:r>
            <w:r w:rsidRPr="000C40E9">
              <w:rPr>
                <w:rFonts w:ascii="Arial" w:hAnsi="Arial" w:cs="Arial"/>
                <w:kern w:val="2"/>
                <w:sz w:val="18"/>
                <w:szCs w:val="18"/>
              </w:rPr>
              <w:t xml:space="preserve"> nepateikia dokumentų iš nepriklausomų ir patikimų šaltinių ir/arba oficialių išvadų, paneigianči</w:t>
            </w:r>
            <w:r>
              <w:rPr>
                <w:rFonts w:ascii="Arial" w:hAnsi="Arial" w:cs="Arial"/>
                <w:kern w:val="2"/>
                <w:sz w:val="18"/>
                <w:szCs w:val="18"/>
              </w:rPr>
              <w:t>ų Pirkėjo</w:t>
            </w:r>
            <w:r w:rsidRPr="000C40E9">
              <w:rPr>
                <w:rFonts w:ascii="Arial" w:hAnsi="Arial" w:cs="Arial"/>
                <w:kern w:val="2"/>
                <w:sz w:val="18"/>
                <w:szCs w:val="18"/>
              </w:rPr>
              <w:t xml:space="preserve"> išvadas dėl sankcijų taikymo, </w:t>
            </w:r>
            <w:r>
              <w:rPr>
                <w:rFonts w:ascii="Arial" w:hAnsi="Arial" w:cs="Arial"/>
                <w:kern w:val="2"/>
                <w:sz w:val="18"/>
                <w:szCs w:val="18"/>
              </w:rPr>
              <w:t>Pirkėjas</w:t>
            </w:r>
            <w:r w:rsidRPr="000C40E9">
              <w:rPr>
                <w:rFonts w:ascii="Arial" w:hAnsi="Arial" w:cs="Arial"/>
                <w:kern w:val="2"/>
                <w:sz w:val="18"/>
                <w:szCs w:val="18"/>
              </w:rPr>
              <w:t xml:space="preserve"> turi teisę Sutartį nedelsiant nutraukti vienašališkai</w:t>
            </w:r>
            <w:r w:rsidRPr="00D80FD0">
              <w:rPr>
                <w:rFonts w:ascii="Arial" w:hAnsi="Arial" w:cs="Arial"/>
                <w:kern w:val="2"/>
                <w:sz w:val="18"/>
                <w:szCs w:val="18"/>
              </w:rPr>
              <w:t xml:space="preserve"> dėl </w:t>
            </w:r>
            <w:r>
              <w:rPr>
                <w:rFonts w:ascii="Arial" w:hAnsi="Arial" w:cs="Arial"/>
                <w:kern w:val="2"/>
                <w:sz w:val="18"/>
                <w:szCs w:val="18"/>
              </w:rPr>
              <w:t>Tiekėjo</w:t>
            </w:r>
            <w:r w:rsidRPr="00D80FD0">
              <w:rPr>
                <w:rFonts w:ascii="Arial" w:hAnsi="Arial" w:cs="Arial"/>
                <w:kern w:val="2"/>
                <w:sz w:val="18"/>
                <w:szCs w:val="18"/>
              </w:rPr>
              <w:t xml:space="preserve"> kaltės</w:t>
            </w:r>
            <w:r w:rsidRPr="000C40E9">
              <w:rPr>
                <w:rFonts w:ascii="Arial" w:hAnsi="Arial" w:cs="Arial"/>
                <w:kern w:val="2"/>
                <w:sz w:val="18"/>
                <w:szCs w:val="18"/>
              </w:rPr>
              <w:t xml:space="preserve">, informavus apie tai </w:t>
            </w:r>
            <w:r>
              <w:rPr>
                <w:rFonts w:ascii="Arial" w:hAnsi="Arial" w:cs="Arial"/>
                <w:kern w:val="2"/>
                <w:sz w:val="18"/>
                <w:szCs w:val="18"/>
              </w:rPr>
              <w:t>Tiekėją</w:t>
            </w:r>
            <w:r w:rsidRPr="000C40E9">
              <w:rPr>
                <w:rFonts w:ascii="Arial" w:hAnsi="Arial" w:cs="Arial"/>
                <w:kern w:val="2"/>
                <w:sz w:val="18"/>
                <w:szCs w:val="18"/>
              </w:rPr>
              <w:t xml:space="preserve"> raštu</w:t>
            </w:r>
            <w:r w:rsidRPr="00D80FD0">
              <w:rPr>
                <w:rFonts w:ascii="Arial" w:hAnsi="Arial" w:cs="Arial"/>
                <w:kern w:val="2"/>
                <w:sz w:val="18"/>
                <w:szCs w:val="18"/>
              </w:rPr>
              <w:t>.</w:t>
            </w:r>
          </w:p>
          <w:p w14:paraId="03A03CB7" w14:textId="77777777" w:rsidR="00C65BF8" w:rsidRDefault="00C65BF8" w:rsidP="00F014E9">
            <w:pPr>
              <w:jc w:val="both"/>
              <w:rPr>
                <w:rFonts w:ascii="Arial" w:hAnsi="Arial" w:cs="Arial"/>
                <w:kern w:val="2"/>
                <w:sz w:val="18"/>
                <w:szCs w:val="18"/>
              </w:rPr>
            </w:pPr>
            <w:r w:rsidRPr="00AB3A71">
              <w:rPr>
                <w:rFonts w:ascii="Arial" w:hAnsi="Arial" w:cs="Arial"/>
                <w:kern w:val="2"/>
                <w:sz w:val="18"/>
                <w:szCs w:val="18"/>
              </w:rPr>
              <w:t xml:space="preserve">22.2.2.13. Tiekėjas per Pirkėjo nurodytą terminą nepateikia Pirkėjo nurodytų dokumentų dėl Tiekėjo, jo pasitelktų asmenų, gamintojų ir (ar) juos kontroliuojančių asmenų ar (ir) siūlomų prekių (įskaitant jų sudedamąsias dalis ir pakuotes), teikiamų paslaugų ir jas teikiančių asmenų atitikties nacionalinio saugumo reikalavimams ir (ar) VPĮ nuostatoms, įskaitant VPĮ </w:t>
            </w:r>
            <w:r>
              <w:rPr>
                <w:rFonts w:ascii="Arial" w:hAnsi="Arial" w:cs="Arial"/>
                <w:kern w:val="2"/>
                <w:sz w:val="18"/>
                <w:szCs w:val="18"/>
              </w:rPr>
              <w:t xml:space="preserve">37 straipsnio 8 dalį, </w:t>
            </w:r>
            <w:r w:rsidRPr="00AB3A71">
              <w:rPr>
                <w:rFonts w:ascii="Arial" w:hAnsi="Arial" w:cs="Arial"/>
                <w:kern w:val="2"/>
                <w:sz w:val="18"/>
                <w:szCs w:val="18"/>
              </w:rPr>
              <w:t>37 straipsnio 9 dalį,</w:t>
            </w:r>
            <w:r>
              <w:rPr>
                <w:rFonts w:ascii="Arial" w:hAnsi="Arial" w:cs="Arial"/>
                <w:kern w:val="2"/>
                <w:sz w:val="18"/>
                <w:szCs w:val="18"/>
              </w:rPr>
              <w:t xml:space="preserve"> 47 straipsnio 8 dalį,</w:t>
            </w:r>
            <w:r w:rsidRPr="00AB3A71">
              <w:rPr>
                <w:rFonts w:ascii="Arial" w:hAnsi="Arial" w:cs="Arial"/>
                <w:kern w:val="2"/>
                <w:sz w:val="18"/>
                <w:szCs w:val="18"/>
              </w:rPr>
              <w:t xml:space="preserve"> 47 straipsnio 9 dalį ir (ar) 45 straipsnio 2</w:t>
            </w:r>
            <w:r w:rsidRPr="00AB3A71">
              <w:rPr>
                <w:rFonts w:ascii="Arial" w:hAnsi="Arial" w:cs="Arial"/>
                <w:kern w:val="2"/>
                <w:sz w:val="18"/>
                <w:szCs w:val="18"/>
                <w:vertAlign w:val="superscript"/>
              </w:rPr>
              <w:t>1</w:t>
            </w:r>
            <w:r w:rsidRPr="00AB3A71">
              <w:rPr>
                <w:rFonts w:ascii="Arial" w:hAnsi="Arial" w:cs="Arial"/>
                <w:kern w:val="2"/>
                <w:sz w:val="18"/>
                <w:szCs w:val="18"/>
              </w:rPr>
              <w:t xml:space="preserve"> dalį, PĮ nuostatoms, įskaitant</w:t>
            </w:r>
            <w:r>
              <w:rPr>
                <w:rFonts w:ascii="Arial" w:hAnsi="Arial" w:cs="Arial"/>
                <w:kern w:val="2"/>
                <w:sz w:val="18"/>
                <w:szCs w:val="18"/>
              </w:rPr>
              <w:t xml:space="preserve"> 50 straipsnio 8 dalį,</w:t>
            </w:r>
            <w:r w:rsidRPr="00AB3A71">
              <w:rPr>
                <w:rFonts w:ascii="Arial" w:hAnsi="Arial" w:cs="Arial"/>
                <w:kern w:val="2"/>
                <w:sz w:val="18"/>
                <w:szCs w:val="18"/>
              </w:rPr>
              <w:t xml:space="preserve"> 50 straipsnio 9 dalį, 58 straipsnio 4</w:t>
            </w:r>
            <w:r w:rsidRPr="00AB3A71">
              <w:rPr>
                <w:rFonts w:ascii="Arial" w:hAnsi="Arial" w:cs="Arial"/>
                <w:kern w:val="2"/>
                <w:sz w:val="18"/>
                <w:szCs w:val="18"/>
                <w:vertAlign w:val="superscript"/>
              </w:rPr>
              <w:t>1</w:t>
            </w:r>
            <w:r w:rsidRPr="00AB3A71">
              <w:rPr>
                <w:rFonts w:ascii="Arial" w:hAnsi="Arial" w:cs="Arial"/>
                <w:kern w:val="2"/>
                <w:sz w:val="18"/>
                <w:szCs w:val="18"/>
              </w:rPr>
              <w:t xml:space="preserve"> dalį ir (ar) VPĮ 47 straipsnio 9 dalį ir (ar) sankcijoms</w:t>
            </w:r>
            <w:r>
              <w:rPr>
                <w:rFonts w:ascii="Arial" w:hAnsi="Arial" w:cs="Arial"/>
                <w:kern w:val="2"/>
                <w:sz w:val="18"/>
                <w:szCs w:val="18"/>
              </w:rPr>
              <w:t>;</w:t>
            </w:r>
          </w:p>
          <w:p w14:paraId="3545E297" w14:textId="6DC46E7C" w:rsidR="00C65BF8" w:rsidRPr="00AB3A71" w:rsidRDefault="00C65BF8" w:rsidP="00F014E9">
            <w:pPr>
              <w:jc w:val="both"/>
              <w:rPr>
                <w:rFonts w:ascii="Arial" w:hAnsi="Arial" w:cs="Arial"/>
                <w:kern w:val="2"/>
                <w:sz w:val="18"/>
                <w:szCs w:val="18"/>
              </w:rPr>
            </w:pPr>
            <w:r>
              <w:rPr>
                <w:rFonts w:ascii="Arial" w:hAnsi="Arial" w:cs="Arial"/>
                <w:kern w:val="2"/>
                <w:sz w:val="18"/>
                <w:szCs w:val="18"/>
              </w:rPr>
              <w:t xml:space="preserve">22.2.2.14. </w:t>
            </w:r>
            <w:r w:rsidRPr="00A60342">
              <w:rPr>
                <w:rFonts w:ascii="Arial" w:hAnsi="Arial" w:cs="Arial"/>
                <w:kern w:val="2"/>
                <w:sz w:val="18"/>
                <w:szCs w:val="18"/>
              </w:rPr>
              <w:t>Lietuvos Respublikos Vyriausybė Nacionaliniam saugumui užtikrinti svarbių objektų apsaugos įstatymo nustatyta tvarka priima sprendimą, patvirtinantį, kad sutartis neatitinka nacionalinio saugumo interesų</w:t>
            </w:r>
            <w:r w:rsidR="137308A1" w:rsidRPr="00A60342">
              <w:rPr>
                <w:rFonts w:ascii="Arial" w:hAnsi="Arial" w:cs="Arial"/>
                <w:kern w:val="2"/>
                <w:sz w:val="18"/>
                <w:szCs w:val="18"/>
              </w:rPr>
              <w:t>.</w:t>
            </w:r>
          </w:p>
          <w:p w14:paraId="4557FCE7" w14:textId="6776FCAA" w:rsidR="00C65BF8" w:rsidRDefault="00C65BF8" w:rsidP="74EFD1A6">
            <w:pPr>
              <w:jc w:val="both"/>
              <w:rPr>
                <w:rFonts w:ascii="Arial" w:hAnsi="Arial" w:cs="Arial"/>
                <w:kern w:val="2"/>
                <w:sz w:val="18"/>
                <w:szCs w:val="18"/>
              </w:rPr>
            </w:pPr>
          </w:p>
        </w:tc>
      </w:tr>
      <w:tr w:rsidR="00C65BF8" w14:paraId="6AB47F37" w14:textId="77777777" w:rsidTr="3E07940E">
        <w:trPr>
          <w:trHeight w:val="300"/>
        </w:trPr>
        <w:tc>
          <w:tcPr>
            <w:tcW w:w="1992" w:type="dxa"/>
          </w:tcPr>
          <w:p w14:paraId="74F05B97" w14:textId="7584AFE0" w:rsidR="00C65BF8" w:rsidRDefault="00C65BF8" w:rsidP="00F014E9">
            <w:pPr>
              <w:rPr>
                <w:rFonts w:ascii="Arial" w:hAnsi="Arial" w:cs="Arial"/>
                <w:b/>
                <w:bCs/>
                <w:kern w:val="2"/>
                <w:sz w:val="18"/>
                <w:szCs w:val="18"/>
              </w:rPr>
            </w:pPr>
            <w:r>
              <w:rPr>
                <w:rFonts w:ascii="Arial" w:hAnsi="Arial" w:cs="Arial"/>
                <w:b/>
                <w:bCs/>
                <w:kern w:val="2"/>
                <w:sz w:val="18"/>
                <w:szCs w:val="18"/>
              </w:rPr>
              <w:lastRenderedPageBreak/>
              <w:t>1</w:t>
            </w:r>
            <w:r w:rsidR="31E96C9A">
              <w:rPr>
                <w:rFonts w:ascii="Arial" w:hAnsi="Arial" w:cs="Arial"/>
                <w:b/>
                <w:bCs/>
                <w:kern w:val="2"/>
                <w:sz w:val="18"/>
                <w:szCs w:val="18"/>
              </w:rPr>
              <w:t>4</w:t>
            </w:r>
            <w:r>
              <w:rPr>
                <w:rFonts w:ascii="Arial" w:hAnsi="Arial" w:cs="Arial"/>
                <w:b/>
                <w:bCs/>
                <w:kern w:val="2"/>
                <w:sz w:val="18"/>
                <w:szCs w:val="18"/>
              </w:rPr>
              <w:t>.3.</w:t>
            </w:r>
          </w:p>
        </w:tc>
        <w:tc>
          <w:tcPr>
            <w:tcW w:w="7490" w:type="dxa"/>
            <w:gridSpan w:val="2"/>
          </w:tcPr>
          <w:p w14:paraId="43F6A784" w14:textId="77777777" w:rsidR="00C65BF8" w:rsidRPr="00E80F66" w:rsidRDefault="00C65BF8" w:rsidP="00263328">
            <w:pPr>
              <w:spacing w:line="259" w:lineRule="auto"/>
              <w:jc w:val="both"/>
              <w:rPr>
                <w:rFonts w:ascii="Arial" w:hAnsi="Arial" w:cs="Arial"/>
                <w:color w:val="000000" w:themeColor="text1"/>
                <w:sz w:val="18"/>
                <w:szCs w:val="18"/>
              </w:rPr>
            </w:pPr>
            <w:r w:rsidRPr="00E80F66">
              <w:rPr>
                <w:rFonts w:ascii="Arial" w:hAnsi="Arial" w:cs="Arial"/>
                <w:color w:val="000000" w:themeColor="text1"/>
                <w:sz w:val="18"/>
                <w:szCs w:val="18"/>
              </w:rPr>
              <w:t xml:space="preserve">Sutarties </w:t>
            </w:r>
            <w:r>
              <w:rPr>
                <w:rFonts w:ascii="Arial" w:hAnsi="Arial" w:cs="Arial"/>
                <w:color w:val="000000" w:themeColor="text1"/>
                <w:sz w:val="18"/>
                <w:szCs w:val="18"/>
              </w:rPr>
              <w:t>B</w:t>
            </w:r>
            <w:r w:rsidRPr="00E80F66">
              <w:rPr>
                <w:rFonts w:ascii="Arial" w:hAnsi="Arial" w:cs="Arial"/>
                <w:color w:val="000000" w:themeColor="text1"/>
                <w:sz w:val="18"/>
                <w:szCs w:val="18"/>
              </w:rPr>
              <w:t>endrosios sąlygos papildomos 26 skyriumi.</w:t>
            </w:r>
          </w:p>
          <w:p w14:paraId="68854FF0" w14:textId="77777777" w:rsidR="00C65BF8" w:rsidRPr="00E80F66" w:rsidRDefault="00C65BF8" w:rsidP="00263328">
            <w:pPr>
              <w:spacing w:line="259" w:lineRule="auto"/>
              <w:jc w:val="both"/>
              <w:rPr>
                <w:rFonts w:ascii="Arial" w:hAnsi="Arial" w:cs="Arial"/>
                <w:color w:val="000000" w:themeColor="text1"/>
                <w:sz w:val="18"/>
                <w:szCs w:val="18"/>
              </w:rPr>
            </w:pPr>
          </w:p>
          <w:p w14:paraId="5D5893FC" w14:textId="77777777" w:rsidR="00C65BF8" w:rsidRPr="00E80F66" w:rsidRDefault="00C65BF8" w:rsidP="00263328">
            <w:pPr>
              <w:pStyle w:val="ListParagraph"/>
              <w:numPr>
                <w:ilvl w:val="0"/>
                <w:numId w:val="10"/>
              </w:numPr>
              <w:spacing w:line="259" w:lineRule="auto"/>
              <w:jc w:val="both"/>
              <w:rPr>
                <w:rFonts w:ascii="Arial" w:hAnsi="Arial" w:cs="Arial"/>
                <w:b/>
                <w:bCs/>
                <w:color w:val="000000" w:themeColor="text1"/>
                <w:sz w:val="18"/>
                <w:szCs w:val="18"/>
              </w:rPr>
            </w:pPr>
            <w:r w:rsidRPr="00E80F66">
              <w:rPr>
                <w:rFonts w:ascii="Arial" w:hAnsi="Arial" w:cs="Arial"/>
                <w:b/>
                <w:bCs/>
                <w:color w:val="000000" w:themeColor="text1"/>
                <w:sz w:val="18"/>
                <w:szCs w:val="18"/>
              </w:rPr>
              <w:t>SAUGA IR SVEIKATA</w:t>
            </w:r>
          </w:p>
          <w:p w14:paraId="2A3216AC" w14:textId="77777777" w:rsidR="00C65BF8" w:rsidRPr="00E44201" w:rsidRDefault="00C65BF8" w:rsidP="00263328">
            <w:pPr>
              <w:spacing w:line="259" w:lineRule="auto"/>
              <w:jc w:val="both"/>
              <w:rPr>
                <w:rFonts w:ascii="Arial" w:hAnsi="Arial" w:cs="Arial"/>
                <w:color w:val="000000" w:themeColor="text1"/>
                <w:sz w:val="18"/>
                <w:szCs w:val="18"/>
              </w:rPr>
            </w:pPr>
          </w:p>
          <w:p w14:paraId="4D60BEF4" w14:textId="1F1B357F" w:rsidR="00C65BF8" w:rsidRDefault="00DC0FFE" w:rsidP="00263328">
            <w:pPr>
              <w:spacing w:line="259" w:lineRule="auto"/>
              <w:jc w:val="both"/>
              <w:rPr>
                <w:rFonts w:ascii="Arial" w:hAnsi="Arial" w:cs="Arial"/>
                <w:color w:val="000000" w:themeColor="text1"/>
                <w:sz w:val="18"/>
                <w:szCs w:val="18"/>
              </w:rPr>
            </w:pPr>
            <w:r w:rsidRPr="001511C7">
              <w:rPr>
                <w:rFonts w:ascii="Arial" w:hAnsi="Arial" w:cs="Arial"/>
                <w:color w:val="000000" w:themeColor="text1"/>
                <w:sz w:val="18"/>
                <w:szCs w:val="18"/>
              </w:rPr>
              <w:t>26.1.</w:t>
            </w:r>
            <w:r w:rsidR="008B08A4" w:rsidRPr="001511C7">
              <w:rPr>
                <w:rFonts w:ascii="Arial" w:hAnsi="Arial" w:cs="Arial"/>
                <w:color w:val="000000" w:themeColor="text1"/>
                <w:sz w:val="18"/>
                <w:szCs w:val="18"/>
              </w:rPr>
              <w:t xml:space="preserve"> </w:t>
            </w:r>
            <w:r w:rsidR="00C65BF8" w:rsidRPr="001511C7">
              <w:rPr>
                <w:rFonts w:ascii="Arial" w:hAnsi="Arial" w:cs="Arial"/>
                <w:color w:val="000000" w:themeColor="text1"/>
                <w:sz w:val="18"/>
                <w:szCs w:val="18"/>
              </w:rPr>
              <w:t xml:space="preserve">Tiekėjas, vykdydamas sutartinius įsipareigojimus, turi aktyviai įgyvendinti jo veiklai ir prekėms taikomų saugos teisės aktų nuostatas bei įsipareigoja išlaikyti Prekių saugos atitiktį ir kokybę per visą sutarties vykdymo laikotarpį. </w:t>
            </w:r>
          </w:p>
          <w:p w14:paraId="6D232177" w14:textId="77777777" w:rsidR="0031597F" w:rsidRPr="001511C7" w:rsidRDefault="0031597F" w:rsidP="00263328">
            <w:pPr>
              <w:spacing w:line="259" w:lineRule="auto"/>
              <w:jc w:val="both"/>
              <w:rPr>
                <w:rFonts w:ascii="Arial" w:hAnsi="Arial" w:cs="Arial"/>
                <w:vanish/>
                <w:color w:val="000000" w:themeColor="text1"/>
                <w:sz w:val="18"/>
                <w:szCs w:val="18"/>
              </w:rPr>
            </w:pPr>
          </w:p>
          <w:p w14:paraId="138A7CFF" w14:textId="65457581" w:rsidR="00C65BF8" w:rsidRPr="00E80F66" w:rsidRDefault="008B08A4" w:rsidP="00263328">
            <w:pPr>
              <w:pStyle w:val="ListParagraph"/>
              <w:tabs>
                <w:tab w:val="left" w:pos="584"/>
              </w:tabs>
              <w:spacing w:line="259" w:lineRule="auto"/>
              <w:ind w:left="17"/>
              <w:jc w:val="both"/>
              <w:rPr>
                <w:rFonts w:ascii="Arial" w:hAnsi="Arial" w:cs="Arial"/>
                <w:color w:val="000000" w:themeColor="text1"/>
                <w:sz w:val="18"/>
                <w:szCs w:val="18"/>
              </w:rPr>
            </w:pPr>
            <w:r>
              <w:rPr>
                <w:rFonts w:ascii="Arial" w:hAnsi="Arial" w:cs="Arial"/>
                <w:color w:val="000000" w:themeColor="text1"/>
                <w:sz w:val="18"/>
                <w:szCs w:val="18"/>
              </w:rPr>
              <w:t xml:space="preserve">26.2. </w:t>
            </w:r>
            <w:r w:rsidR="00C65BF8" w:rsidRPr="00E80F66">
              <w:rPr>
                <w:rFonts w:ascii="Arial" w:hAnsi="Arial" w:cs="Arial"/>
                <w:color w:val="000000" w:themeColor="text1"/>
                <w:sz w:val="18"/>
                <w:szCs w:val="18"/>
              </w:rPr>
              <w:t xml:space="preserve">Tiekėjas užtikrina, kad jo darbuotojai ar sutartinei veiklai pasitelkti asmenys: </w:t>
            </w:r>
          </w:p>
          <w:p w14:paraId="42E9FAC2" w14:textId="01A0AB46" w:rsidR="00C65BF8" w:rsidRPr="00E80F66" w:rsidRDefault="008B08A4" w:rsidP="00263328">
            <w:pPr>
              <w:pStyle w:val="ListParagraph"/>
              <w:tabs>
                <w:tab w:val="left" w:pos="300"/>
              </w:tabs>
              <w:spacing w:line="259" w:lineRule="auto"/>
              <w:ind w:left="158"/>
              <w:jc w:val="both"/>
              <w:rPr>
                <w:rFonts w:ascii="Arial" w:hAnsi="Arial" w:cs="Arial"/>
                <w:color w:val="000000" w:themeColor="text1"/>
                <w:sz w:val="18"/>
                <w:szCs w:val="18"/>
              </w:rPr>
            </w:pPr>
            <w:r>
              <w:rPr>
                <w:rFonts w:ascii="Arial" w:hAnsi="Arial" w:cs="Arial"/>
                <w:color w:val="000000" w:themeColor="text1"/>
                <w:sz w:val="18"/>
                <w:szCs w:val="18"/>
              </w:rPr>
              <w:t>26.2.1</w:t>
            </w:r>
            <w:r w:rsidR="00776ECF">
              <w:rPr>
                <w:rFonts w:ascii="Arial" w:hAnsi="Arial" w:cs="Arial"/>
                <w:color w:val="000000" w:themeColor="text1"/>
                <w:sz w:val="18"/>
                <w:szCs w:val="18"/>
              </w:rPr>
              <w:t xml:space="preserve">. </w:t>
            </w:r>
            <w:r w:rsidR="00C65BF8" w:rsidRPr="00E80F66">
              <w:rPr>
                <w:rFonts w:ascii="Arial" w:hAnsi="Arial" w:cs="Arial"/>
                <w:color w:val="000000" w:themeColor="text1"/>
                <w:sz w:val="18"/>
                <w:szCs w:val="18"/>
              </w:rPr>
              <w:t>su sutartimi susijusią veiklą pradėtų teisės aktų ir savo darbdavio nustatyta tvarka parengti saugiai dirbti jiems pavestą darbą, įgiję darbams atlikti privalomas kompetencijas</w:t>
            </w:r>
            <w:bookmarkStart w:id="2" w:name="_Hlk96798227"/>
            <w:r w:rsidR="00C65BF8" w:rsidRPr="00E80F66">
              <w:rPr>
                <w:rFonts w:ascii="Arial" w:hAnsi="Arial" w:cs="Arial"/>
                <w:color w:val="000000" w:themeColor="text1"/>
                <w:sz w:val="18"/>
                <w:szCs w:val="18"/>
              </w:rPr>
              <w:t xml:space="preserve">, kurių lygis ir apimtis garantuos Prekių saugos atitiktį ir sutarties vykdymo saugą; </w:t>
            </w:r>
          </w:p>
          <w:p w14:paraId="2545C031" w14:textId="6842ECA8" w:rsidR="00C65BF8" w:rsidRPr="00E80F66" w:rsidRDefault="00776ECF" w:rsidP="00263328">
            <w:pPr>
              <w:pStyle w:val="ListParagraph"/>
              <w:spacing w:line="259" w:lineRule="auto"/>
              <w:ind w:left="158"/>
              <w:jc w:val="both"/>
              <w:rPr>
                <w:rFonts w:ascii="Arial" w:hAnsi="Arial" w:cs="Arial"/>
                <w:color w:val="000000" w:themeColor="text1"/>
                <w:sz w:val="18"/>
                <w:szCs w:val="18"/>
              </w:rPr>
            </w:pPr>
            <w:r>
              <w:rPr>
                <w:rFonts w:ascii="Arial" w:hAnsi="Arial" w:cs="Arial"/>
                <w:color w:val="000000" w:themeColor="text1"/>
                <w:sz w:val="18"/>
                <w:szCs w:val="18"/>
              </w:rPr>
              <w:t xml:space="preserve">26.2.1. </w:t>
            </w:r>
            <w:r w:rsidR="00C65BF8" w:rsidRPr="00E80F66">
              <w:rPr>
                <w:rFonts w:ascii="Arial" w:hAnsi="Arial" w:cs="Arial"/>
                <w:color w:val="000000" w:themeColor="text1"/>
                <w:sz w:val="18"/>
                <w:szCs w:val="18"/>
              </w:rPr>
              <w:t xml:space="preserve">prieš jiems patenkant į Pirkėjo teritoriją ar į geležinkelių apsaugos zoną bus supažindinti su rizikos veiksniais ir apsisaugojimo nuo jų poveikio būdais, nurodytais LTG grupės saugos atmintinėje klientams, rangovams, partneriams  ir kitiems veiklą įmonės teritorijoje vykdantiems asmenims (toliau – LTG saugos atmintinė), kuri  skelbiama interneto svetainėje </w:t>
            </w:r>
            <w:r w:rsidR="00C65BF8" w:rsidRPr="00E84D99">
              <w:rPr>
                <w:rStyle w:val="normaltextrun"/>
                <w:rFonts w:ascii="Arial" w:hAnsi="Arial" w:cs="Arial"/>
                <w:sz w:val="20"/>
                <w:shd w:val="clear" w:color="auto" w:fill="FFFFFF"/>
              </w:rPr>
              <w:t>(</w:t>
            </w:r>
            <w:hyperlink r:id="rId13" w:tgtFrame="_blank" w:history="1">
              <w:r w:rsidR="00C65BF8">
                <w:rPr>
                  <w:rStyle w:val="normaltextrun"/>
                  <w:rFonts w:ascii="Arial" w:hAnsi="Arial" w:cs="Arial"/>
                  <w:color w:val="467886"/>
                  <w:sz w:val="20"/>
                  <w:u w:val="single"/>
                  <w:shd w:val="clear" w:color="auto" w:fill="FFFFFF"/>
                </w:rPr>
                <w:t>LT</w:t>
              </w:r>
            </w:hyperlink>
            <w:r w:rsidR="00C65BF8">
              <w:rPr>
                <w:rStyle w:val="normaltextrun"/>
                <w:rFonts w:ascii="Arial" w:hAnsi="Arial" w:cs="Arial"/>
                <w:color w:val="FF0000"/>
                <w:sz w:val="20"/>
                <w:shd w:val="clear" w:color="auto" w:fill="FFFFFF"/>
              </w:rPr>
              <w:t xml:space="preserve"> </w:t>
            </w:r>
            <w:r w:rsidR="00C65BF8" w:rsidRPr="00E84D99">
              <w:rPr>
                <w:rStyle w:val="normaltextrun"/>
                <w:rFonts w:ascii="Arial" w:hAnsi="Arial" w:cs="Arial"/>
                <w:sz w:val="20"/>
                <w:shd w:val="clear" w:color="auto" w:fill="FFFFFF"/>
              </w:rPr>
              <w:t>ir</w:t>
            </w:r>
            <w:r w:rsidR="00C65BF8">
              <w:rPr>
                <w:rStyle w:val="normaltextrun"/>
                <w:color w:val="FF0000"/>
                <w:sz w:val="20"/>
                <w:shd w:val="clear" w:color="auto" w:fill="FFFFFF"/>
              </w:rPr>
              <w:t xml:space="preserve"> </w:t>
            </w:r>
            <w:hyperlink r:id="rId14" w:tgtFrame="_blank" w:history="1">
              <w:r w:rsidR="00C65BF8">
                <w:rPr>
                  <w:rStyle w:val="normaltextrun"/>
                  <w:rFonts w:ascii="Arial" w:hAnsi="Arial" w:cs="Arial"/>
                  <w:color w:val="467886"/>
                  <w:sz w:val="20"/>
                  <w:u w:val="single"/>
                  <w:shd w:val="clear" w:color="auto" w:fill="FFFFFF"/>
                </w:rPr>
                <w:t>EN</w:t>
              </w:r>
            </w:hyperlink>
            <w:r w:rsidR="00C65BF8" w:rsidRPr="00E84D99">
              <w:rPr>
                <w:rStyle w:val="normaltextrun"/>
                <w:rFonts w:ascii="Arial" w:hAnsi="Arial" w:cs="Arial"/>
                <w:sz w:val="20"/>
                <w:shd w:val="clear" w:color="auto" w:fill="FFFFFF"/>
              </w:rPr>
              <w:t>)</w:t>
            </w:r>
            <w:r w:rsidR="00C65BF8" w:rsidRPr="00E80F66">
              <w:rPr>
                <w:rFonts w:ascii="Arial" w:hAnsi="Arial" w:cs="Arial"/>
                <w:color w:val="000000" w:themeColor="text1"/>
                <w:sz w:val="18"/>
                <w:szCs w:val="18"/>
                <w:u w:val="single"/>
              </w:rPr>
              <w:t>;</w:t>
            </w:r>
            <w:r w:rsidR="00C65BF8" w:rsidRPr="00E80F66">
              <w:rPr>
                <w:rFonts w:ascii="Arial" w:hAnsi="Arial" w:cs="Arial"/>
                <w:color w:val="000000" w:themeColor="text1"/>
                <w:sz w:val="18"/>
                <w:szCs w:val="18"/>
              </w:rPr>
              <w:t xml:space="preserve"> </w:t>
            </w:r>
          </w:p>
          <w:p w14:paraId="7FEAD7DC" w14:textId="046DBC91" w:rsidR="00C65BF8" w:rsidRPr="00E80F66" w:rsidRDefault="00594C23" w:rsidP="00263328">
            <w:pPr>
              <w:pStyle w:val="ListParagraph"/>
              <w:spacing w:line="259" w:lineRule="auto"/>
              <w:ind w:left="158"/>
              <w:jc w:val="both"/>
              <w:rPr>
                <w:rFonts w:ascii="Arial" w:hAnsi="Arial" w:cs="Arial"/>
                <w:color w:val="000000" w:themeColor="text1"/>
                <w:sz w:val="18"/>
                <w:szCs w:val="18"/>
              </w:rPr>
            </w:pPr>
            <w:r>
              <w:rPr>
                <w:rFonts w:ascii="Arial" w:hAnsi="Arial" w:cs="Arial"/>
                <w:color w:val="000000" w:themeColor="text1"/>
                <w:sz w:val="18"/>
                <w:szCs w:val="18"/>
              </w:rPr>
              <w:t xml:space="preserve">26.2.3. </w:t>
            </w:r>
            <w:r w:rsidR="00C65BF8" w:rsidRPr="00E80F66">
              <w:rPr>
                <w:rFonts w:ascii="Arial" w:hAnsi="Arial" w:cs="Arial"/>
                <w:color w:val="000000" w:themeColor="text1"/>
                <w:sz w:val="18"/>
                <w:szCs w:val="18"/>
              </w:rPr>
              <w:t>Pirkėjo teritorijoje vykdys darbuotojų saugos ir sveikatos, geležinkelio transporto eismo saugos, priešgaisrinės ir civilinės saugos, aplinkosaugos, elektrosaugos teisės aktų ir LTG saugos atmintinės reikalavimus ir naudos būtinas apsaugos priemones.</w:t>
            </w:r>
            <w:bookmarkEnd w:id="2"/>
          </w:p>
          <w:p w14:paraId="6F681EBC" w14:textId="62CB4BAB" w:rsidR="00C65BF8" w:rsidRPr="00E80F66" w:rsidRDefault="00594C23" w:rsidP="00263328">
            <w:pPr>
              <w:pStyle w:val="ListParagraph"/>
              <w:tabs>
                <w:tab w:val="left" w:pos="584"/>
              </w:tabs>
              <w:spacing w:line="259" w:lineRule="auto"/>
              <w:ind w:left="17"/>
              <w:jc w:val="both"/>
              <w:rPr>
                <w:rFonts w:ascii="Arial" w:hAnsi="Arial" w:cs="Arial"/>
                <w:color w:val="000000" w:themeColor="text1"/>
                <w:sz w:val="18"/>
                <w:szCs w:val="18"/>
              </w:rPr>
            </w:pPr>
            <w:r>
              <w:rPr>
                <w:rFonts w:ascii="Arial" w:hAnsi="Arial" w:cs="Arial"/>
                <w:color w:val="000000" w:themeColor="text1"/>
                <w:sz w:val="18"/>
                <w:szCs w:val="18"/>
              </w:rPr>
              <w:t xml:space="preserve">26.3. </w:t>
            </w:r>
            <w:r w:rsidR="00C65BF8" w:rsidRPr="00E80F66">
              <w:rPr>
                <w:rFonts w:ascii="Arial" w:hAnsi="Arial" w:cs="Arial"/>
                <w:color w:val="000000" w:themeColor="text1"/>
                <w:sz w:val="18"/>
                <w:szCs w:val="18"/>
              </w:rPr>
              <w:t xml:space="preserve">Tiekėjas užtikrina, kad jo tiekiamos Prekės ar jų tiekimo būdas nesukeltų pavojų jo ar Pirkėjo darbuotojų, kitų asmenų saugai ir sveikatai, aplinkai, turtui arba geležinkelio transporto eismo saugai. Tiekėjas iš anksto, o pasireiškus šiam pavojui – nedelsiant, informuoja Pirkėjo kontaktinį asmenį ir el. paštu </w:t>
            </w:r>
            <w:hyperlink r:id="rId15" w:history="1">
              <w:r w:rsidR="00C65BF8" w:rsidRPr="00E80F66">
                <w:rPr>
                  <w:rStyle w:val="Hyperlink"/>
                  <w:rFonts w:ascii="Arial" w:hAnsi="Arial" w:cs="Arial"/>
                  <w:sz w:val="18"/>
                  <w:szCs w:val="18"/>
                </w:rPr>
                <w:t>sauga@ltg.lt</w:t>
              </w:r>
            </w:hyperlink>
            <w:r w:rsidR="00C65BF8" w:rsidRPr="00E80F66">
              <w:rPr>
                <w:rFonts w:ascii="Arial" w:hAnsi="Arial" w:cs="Arial"/>
                <w:color w:val="000000" w:themeColor="text1"/>
                <w:sz w:val="18"/>
                <w:szCs w:val="18"/>
              </w:rPr>
              <w:t xml:space="preserve"> apie tokias grėsmes bei apsisaugojimo nuo jų poveikio priemones. </w:t>
            </w:r>
          </w:p>
          <w:p w14:paraId="08701068" w14:textId="38B7F4C3" w:rsidR="00C65BF8" w:rsidRPr="00E80F66" w:rsidRDefault="00594C23" w:rsidP="00263328">
            <w:pPr>
              <w:pStyle w:val="ListParagraph"/>
              <w:tabs>
                <w:tab w:val="left" w:pos="584"/>
              </w:tabs>
              <w:spacing w:line="259" w:lineRule="auto"/>
              <w:ind w:left="17"/>
              <w:jc w:val="both"/>
              <w:rPr>
                <w:rFonts w:ascii="Arial" w:hAnsi="Arial" w:cs="Arial"/>
                <w:color w:val="000000" w:themeColor="text1"/>
                <w:sz w:val="18"/>
                <w:szCs w:val="18"/>
              </w:rPr>
            </w:pPr>
            <w:r>
              <w:rPr>
                <w:rFonts w:ascii="Arial" w:hAnsi="Arial" w:cs="Arial"/>
                <w:color w:val="000000" w:themeColor="text1"/>
                <w:sz w:val="18"/>
                <w:szCs w:val="18"/>
              </w:rPr>
              <w:t xml:space="preserve">26.4. </w:t>
            </w:r>
            <w:r w:rsidR="00C65BF8" w:rsidRPr="00E80F66">
              <w:rPr>
                <w:rFonts w:ascii="Arial" w:hAnsi="Arial" w:cs="Arial"/>
                <w:color w:val="000000" w:themeColor="text1"/>
                <w:sz w:val="18"/>
                <w:szCs w:val="18"/>
              </w:rPr>
              <w:t>Tiekėjas ar Pirkėjas, sutarties metu nustatę reikšmingą saugos pavojų, susijusį su Prekėmis, jų defektais ar konstrukcijos trūkumais (įskaitant geležinkelio struktūrinių posistemių defektus ir konstrukcijos trūkumus arba netinkamą techninės įrangos veikimą), apie tuos pavojus praneša kitai šaliai ir suinteresuotiems asmenims ir kartu imasi priemonių šių pavojų suvaldymui;</w:t>
            </w:r>
          </w:p>
          <w:p w14:paraId="4E320DDE" w14:textId="2F1AE7B8" w:rsidR="00C65BF8" w:rsidRPr="00E80F66" w:rsidRDefault="00594C23" w:rsidP="00263328">
            <w:pPr>
              <w:pStyle w:val="ListParagraph"/>
              <w:tabs>
                <w:tab w:val="left" w:pos="584"/>
              </w:tabs>
              <w:spacing w:line="259" w:lineRule="auto"/>
              <w:ind w:left="17"/>
              <w:jc w:val="both"/>
              <w:rPr>
                <w:rFonts w:ascii="Arial" w:hAnsi="Arial" w:cs="Arial"/>
                <w:color w:val="000000" w:themeColor="text1"/>
                <w:sz w:val="18"/>
                <w:szCs w:val="18"/>
              </w:rPr>
            </w:pPr>
            <w:r>
              <w:rPr>
                <w:rFonts w:ascii="Arial" w:hAnsi="Arial" w:cs="Arial"/>
                <w:color w:val="000000" w:themeColor="text1"/>
                <w:sz w:val="18"/>
                <w:szCs w:val="18"/>
              </w:rPr>
              <w:lastRenderedPageBreak/>
              <w:t xml:space="preserve">26.5. </w:t>
            </w:r>
            <w:r w:rsidR="00C65BF8" w:rsidRPr="00E80F66">
              <w:rPr>
                <w:rFonts w:ascii="Arial" w:hAnsi="Arial" w:cs="Arial"/>
                <w:color w:val="000000" w:themeColor="text1"/>
                <w:sz w:val="18"/>
                <w:szCs w:val="18"/>
              </w:rPr>
              <w:t>Atliekamos saugos kontrolės ar stebėsenos metu nustačius Tiekėjo vardu užfiksuotų neatitikčių, kurios daro saugai tiesioginį ar netiesioginį poveikį, skaičiaus ar rizikingumo didėjimą, Pirkėjas gali inicijuoti prevencinį susitikimą su Tiekėju ir (ar) siūlyti jam imtis taisomųjų veiksmų, o esant rizikingiems ar besikartojantiems saugos pažeidimams, pareiškia jam rašytinę pretenziją 22.1. skyriaus nurodyta tvarka.</w:t>
            </w:r>
          </w:p>
          <w:p w14:paraId="714ADE4E" w14:textId="50A59237" w:rsidR="00C65BF8" w:rsidRPr="00E80F66" w:rsidRDefault="00594C23" w:rsidP="00263328">
            <w:pPr>
              <w:pStyle w:val="ListParagraph"/>
              <w:tabs>
                <w:tab w:val="left" w:pos="584"/>
              </w:tabs>
              <w:spacing w:line="259" w:lineRule="auto"/>
              <w:ind w:left="17"/>
              <w:jc w:val="both"/>
              <w:rPr>
                <w:rFonts w:ascii="Arial" w:hAnsi="Arial" w:cs="Arial"/>
                <w:color w:val="000000" w:themeColor="text1"/>
                <w:sz w:val="18"/>
                <w:szCs w:val="18"/>
              </w:rPr>
            </w:pPr>
            <w:r>
              <w:rPr>
                <w:rFonts w:ascii="Arial" w:hAnsi="Arial" w:cs="Arial"/>
                <w:color w:val="000000" w:themeColor="text1"/>
                <w:sz w:val="18"/>
                <w:szCs w:val="18"/>
              </w:rPr>
              <w:t xml:space="preserve">26.6. </w:t>
            </w:r>
            <w:r w:rsidR="00C65BF8" w:rsidRPr="00E80F66">
              <w:rPr>
                <w:rFonts w:ascii="Arial" w:hAnsi="Arial" w:cs="Arial"/>
                <w:color w:val="000000" w:themeColor="text1"/>
                <w:sz w:val="18"/>
                <w:szCs w:val="18"/>
              </w:rPr>
              <w:t>Pirkėjui bet kuriuo metu pastebėjus, kad tiekiamų prekių kokybėje yra trūkumų, kurie kelia pavojų darbuotojų saugai ir sveikatai, eismo saugai, aplinkos ar turto saugumui, jis turi teisę pareikalauti Tiekėjo nedelsiant, bet ne vėliau nei per 3 (tris) darbo valandas nuo atitinkamo pranešimo gavimo, sustabdyti prekių tiekimą, kol Tiekėjas neužtikrins žmonių sveikatos, darbuotojų ir (ar) eismo saugos ir aplinkos ar turto saugumo. Pašalinęs priežastis Tiekėjas privalo raštu kreiptis į Pirkėją, prašydamas leidimo pratęsti sutartinę veiklą, kuris suteikiamas Pirkėjui gavus teigiamus situacijos tyrimo rezultatus ir juos kartu aptarus.</w:t>
            </w:r>
          </w:p>
          <w:p w14:paraId="603F3C50" w14:textId="6B565F78" w:rsidR="00C65BF8" w:rsidRPr="00E80F66" w:rsidRDefault="00594C23" w:rsidP="00263328">
            <w:pPr>
              <w:pStyle w:val="ListParagraph"/>
              <w:tabs>
                <w:tab w:val="left" w:pos="584"/>
              </w:tabs>
              <w:spacing w:line="259" w:lineRule="auto"/>
              <w:ind w:left="17"/>
              <w:jc w:val="both"/>
              <w:rPr>
                <w:rFonts w:ascii="Arial" w:hAnsi="Arial" w:cs="Arial"/>
                <w:color w:val="000000" w:themeColor="text1"/>
                <w:sz w:val="18"/>
                <w:szCs w:val="18"/>
              </w:rPr>
            </w:pPr>
            <w:r>
              <w:rPr>
                <w:rFonts w:ascii="Arial" w:hAnsi="Arial" w:cs="Arial"/>
                <w:color w:val="000000" w:themeColor="text1"/>
                <w:sz w:val="18"/>
                <w:szCs w:val="18"/>
              </w:rPr>
              <w:t xml:space="preserve">26.7. </w:t>
            </w:r>
            <w:r w:rsidR="00C65BF8" w:rsidRPr="00E80F66">
              <w:rPr>
                <w:rFonts w:ascii="Arial" w:hAnsi="Arial" w:cs="Arial"/>
                <w:color w:val="000000" w:themeColor="text1"/>
                <w:sz w:val="18"/>
                <w:szCs w:val="18"/>
              </w:rPr>
              <w:t xml:space="preserve">Nustačius saugos neatitikčių sisteminio pasikartojimo faktą, Tiekėjui teikiant trečiąją bei kiekvieną paskesnę pretenziją, Tiekėjas įsipareigoja Pirkėjui sumokėti 500,00 (penkių šimtų) Eur dydžio baudą už netinkamą Sutarties sąlygų vykdymą; </w:t>
            </w:r>
          </w:p>
          <w:p w14:paraId="74F9AB24" w14:textId="2C9E9FE4" w:rsidR="00C65BF8" w:rsidRPr="00E80F66" w:rsidRDefault="00594C23" w:rsidP="00263328">
            <w:pPr>
              <w:pStyle w:val="ListParagraph"/>
              <w:tabs>
                <w:tab w:val="left" w:pos="584"/>
              </w:tabs>
              <w:spacing w:line="259" w:lineRule="auto"/>
              <w:ind w:left="17"/>
              <w:jc w:val="both"/>
              <w:rPr>
                <w:rFonts w:ascii="Arial" w:hAnsi="Arial" w:cs="Arial"/>
                <w:color w:val="000000" w:themeColor="text1"/>
                <w:sz w:val="18"/>
                <w:szCs w:val="18"/>
              </w:rPr>
            </w:pPr>
            <w:r>
              <w:rPr>
                <w:rFonts w:ascii="Arial" w:hAnsi="Arial" w:cs="Arial"/>
                <w:color w:val="000000" w:themeColor="text1"/>
                <w:sz w:val="18"/>
                <w:szCs w:val="18"/>
              </w:rPr>
              <w:t>26.8.</w:t>
            </w:r>
            <w:r w:rsidR="001511C7">
              <w:rPr>
                <w:rFonts w:ascii="Arial" w:hAnsi="Arial" w:cs="Arial"/>
                <w:color w:val="000000" w:themeColor="text1"/>
                <w:sz w:val="18"/>
                <w:szCs w:val="18"/>
              </w:rPr>
              <w:t xml:space="preserve"> </w:t>
            </w:r>
            <w:r w:rsidR="00C65BF8" w:rsidRPr="00E80F66">
              <w:rPr>
                <w:rFonts w:ascii="Arial" w:hAnsi="Arial" w:cs="Arial"/>
                <w:color w:val="000000" w:themeColor="text1"/>
                <w:sz w:val="18"/>
                <w:szCs w:val="18"/>
              </w:rPr>
              <w:t xml:space="preserve">Tiekėjas turi nedelsiant pranešti Pirkėjui ir el. paštu </w:t>
            </w:r>
            <w:hyperlink r:id="rId16" w:history="1">
              <w:r w:rsidR="00C65BF8" w:rsidRPr="00E80F66">
                <w:rPr>
                  <w:rStyle w:val="Hyperlink"/>
                  <w:rFonts w:ascii="Arial" w:hAnsi="Arial" w:cs="Arial"/>
                  <w:sz w:val="18"/>
                  <w:szCs w:val="18"/>
                </w:rPr>
                <w:t>sauga@ltg.lt</w:t>
              </w:r>
            </w:hyperlink>
            <w:r w:rsidR="00C65BF8" w:rsidRPr="00E80F66">
              <w:rPr>
                <w:rFonts w:ascii="Arial" w:hAnsi="Arial" w:cs="Arial"/>
                <w:color w:val="000000" w:themeColor="text1"/>
                <w:sz w:val="18"/>
                <w:szCs w:val="18"/>
              </w:rPr>
              <w:t xml:space="preserve"> apie bet kokį sutartinės veiklos vykdymo metu įvykusį nelaimingą įvykį, sužeidimą arba incidentą, eismo įvykį ar apie žalą, daromą ar padarytą Tiekėjo darbuotojams ar samdomiems asmenims, taip pat kitiems asmenims ar turtui, o tokių įvykių tyrimas ir prevencinių priemonių parinkimas vykdomas bendradarbiavimo su Pirkėju (ar jo įgaliotais asmenimis) būdu. </w:t>
            </w:r>
          </w:p>
          <w:p w14:paraId="29277B5E" w14:textId="77777777" w:rsidR="00C65BF8" w:rsidRPr="00E80F66" w:rsidRDefault="00C65BF8" w:rsidP="00263328">
            <w:pPr>
              <w:spacing w:line="259" w:lineRule="auto"/>
              <w:jc w:val="both"/>
              <w:rPr>
                <w:rFonts w:ascii="Arial" w:hAnsi="Arial" w:cs="Arial"/>
                <w:color w:val="000000" w:themeColor="text1"/>
                <w:sz w:val="18"/>
                <w:szCs w:val="18"/>
              </w:rPr>
            </w:pPr>
          </w:p>
        </w:tc>
      </w:tr>
      <w:tr w:rsidR="00C65BF8" w14:paraId="10EB5C02" w14:textId="77777777" w:rsidTr="3E07940E">
        <w:trPr>
          <w:trHeight w:val="300"/>
        </w:trPr>
        <w:tc>
          <w:tcPr>
            <w:tcW w:w="9482" w:type="dxa"/>
            <w:gridSpan w:val="3"/>
          </w:tcPr>
          <w:p w14:paraId="022CEF77" w14:textId="2E218527" w:rsidR="00C65BF8" w:rsidRDefault="00C65BF8" w:rsidP="00F014E9">
            <w:pPr>
              <w:jc w:val="center"/>
              <w:rPr>
                <w:rFonts w:ascii="Arial" w:hAnsi="Arial" w:cs="Arial"/>
                <w:b/>
                <w:bCs/>
                <w:kern w:val="2"/>
                <w:sz w:val="18"/>
                <w:szCs w:val="18"/>
              </w:rPr>
            </w:pPr>
            <w:r>
              <w:rPr>
                <w:rFonts w:ascii="Arial" w:hAnsi="Arial" w:cs="Arial"/>
                <w:b/>
                <w:bCs/>
                <w:kern w:val="2"/>
                <w:sz w:val="18"/>
                <w:szCs w:val="18"/>
              </w:rPr>
              <w:lastRenderedPageBreak/>
              <w:t>1</w:t>
            </w:r>
            <w:r w:rsidR="055C40D8">
              <w:rPr>
                <w:rFonts w:ascii="Arial" w:hAnsi="Arial" w:cs="Arial"/>
                <w:b/>
                <w:bCs/>
                <w:kern w:val="2"/>
                <w:sz w:val="18"/>
                <w:szCs w:val="18"/>
              </w:rPr>
              <w:t>5</w:t>
            </w:r>
            <w:r>
              <w:rPr>
                <w:rFonts w:ascii="Arial" w:hAnsi="Arial" w:cs="Arial"/>
                <w:b/>
                <w:bCs/>
                <w:kern w:val="2"/>
                <w:sz w:val="18"/>
                <w:szCs w:val="18"/>
              </w:rPr>
              <w:t>. SUTARTIES PRIEDAI</w:t>
            </w:r>
          </w:p>
        </w:tc>
      </w:tr>
      <w:tr w:rsidR="00C65BF8" w14:paraId="2D3E273F" w14:textId="77777777" w:rsidTr="3E07940E">
        <w:trPr>
          <w:trHeight w:val="300"/>
        </w:trPr>
        <w:tc>
          <w:tcPr>
            <w:tcW w:w="1992" w:type="dxa"/>
          </w:tcPr>
          <w:p w14:paraId="30357FE9" w14:textId="553597CE" w:rsidR="00C65BF8" w:rsidRDefault="00C65BF8" w:rsidP="00F014E9">
            <w:pPr>
              <w:jc w:val="center"/>
              <w:rPr>
                <w:rFonts w:ascii="Arial" w:hAnsi="Arial" w:cs="Arial"/>
                <w:b/>
                <w:bCs/>
                <w:kern w:val="2"/>
                <w:sz w:val="18"/>
                <w:szCs w:val="18"/>
              </w:rPr>
            </w:pPr>
            <w:r>
              <w:rPr>
                <w:rFonts w:ascii="Arial" w:hAnsi="Arial" w:cs="Arial"/>
                <w:b/>
                <w:bCs/>
                <w:kern w:val="2"/>
                <w:sz w:val="18"/>
                <w:szCs w:val="18"/>
              </w:rPr>
              <w:t>1</w:t>
            </w:r>
            <w:r w:rsidR="72E3F74E">
              <w:rPr>
                <w:rFonts w:ascii="Arial" w:hAnsi="Arial" w:cs="Arial"/>
                <w:b/>
                <w:bCs/>
                <w:kern w:val="2"/>
                <w:sz w:val="18"/>
                <w:szCs w:val="18"/>
              </w:rPr>
              <w:t>5</w:t>
            </w:r>
            <w:r>
              <w:rPr>
                <w:rFonts w:ascii="Arial" w:hAnsi="Arial" w:cs="Arial"/>
                <w:b/>
                <w:bCs/>
                <w:kern w:val="2"/>
                <w:sz w:val="18"/>
                <w:szCs w:val="18"/>
              </w:rPr>
              <w:t>.1. Priedas Nr. 1</w:t>
            </w:r>
          </w:p>
        </w:tc>
        <w:tc>
          <w:tcPr>
            <w:tcW w:w="7490" w:type="dxa"/>
            <w:gridSpan w:val="2"/>
          </w:tcPr>
          <w:p w14:paraId="0F78ED8E" w14:textId="77777777" w:rsidR="00C65BF8" w:rsidRPr="00FD6FC8" w:rsidRDefault="00C65BF8" w:rsidP="00F014E9">
            <w:pPr>
              <w:rPr>
                <w:rFonts w:ascii="Arial" w:hAnsi="Arial" w:cs="Arial"/>
                <w:kern w:val="2"/>
                <w:sz w:val="18"/>
                <w:szCs w:val="18"/>
              </w:rPr>
            </w:pPr>
            <w:r w:rsidRPr="00FD6FC8">
              <w:rPr>
                <w:rFonts w:ascii="Arial" w:hAnsi="Arial" w:cs="Arial"/>
                <w:kern w:val="2"/>
                <w:sz w:val="18"/>
                <w:szCs w:val="18"/>
              </w:rPr>
              <w:t>Tiekėjo paraiška, pasiūlymas;</w:t>
            </w:r>
          </w:p>
        </w:tc>
      </w:tr>
      <w:tr w:rsidR="00C65BF8" w14:paraId="4D9053D2" w14:textId="77777777" w:rsidTr="3E07940E">
        <w:trPr>
          <w:trHeight w:val="300"/>
        </w:trPr>
        <w:tc>
          <w:tcPr>
            <w:tcW w:w="1992" w:type="dxa"/>
          </w:tcPr>
          <w:p w14:paraId="44745A61" w14:textId="1E834F16" w:rsidR="00C65BF8" w:rsidRDefault="00C65BF8" w:rsidP="00F014E9">
            <w:pPr>
              <w:jc w:val="center"/>
              <w:rPr>
                <w:rFonts w:ascii="Arial" w:hAnsi="Arial" w:cs="Arial"/>
                <w:b/>
                <w:bCs/>
                <w:kern w:val="2"/>
                <w:sz w:val="18"/>
                <w:szCs w:val="18"/>
              </w:rPr>
            </w:pPr>
            <w:r>
              <w:rPr>
                <w:rFonts w:ascii="Arial" w:hAnsi="Arial" w:cs="Arial"/>
                <w:b/>
                <w:bCs/>
                <w:kern w:val="2"/>
                <w:sz w:val="18"/>
                <w:szCs w:val="18"/>
              </w:rPr>
              <w:t>1</w:t>
            </w:r>
            <w:r w:rsidR="178728A4">
              <w:rPr>
                <w:rFonts w:ascii="Arial" w:hAnsi="Arial" w:cs="Arial"/>
                <w:b/>
                <w:bCs/>
                <w:kern w:val="2"/>
                <w:sz w:val="18"/>
                <w:szCs w:val="18"/>
              </w:rPr>
              <w:t>5</w:t>
            </w:r>
            <w:r>
              <w:rPr>
                <w:rFonts w:ascii="Arial" w:hAnsi="Arial" w:cs="Arial"/>
                <w:b/>
                <w:bCs/>
                <w:kern w:val="2"/>
                <w:sz w:val="18"/>
                <w:szCs w:val="18"/>
              </w:rPr>
              <w:t>.2. Priedas Nr. 2</w:t>
            </w:r>
          </w:p>
        </w:tc>
        <w:tc>
          <w:tcPr>
            <w:tcW w:w="7490" w:type="dxa"/>
            <w:gridSpan w:val="2"/>
          </w:tcPr>
          <w:p w14:paraId="3EBC0172" w14:textId="77777777" w:rsidR="00C65BF8" w:rsidRPr="00FD6FC8" w:rsidRDefault="00C65BF8" w:rsidP="00F014E9">
            <w:pPr>
              <w:rPr>
                <w:rFonts w:ascii="Arial" w:hAnsi="Arial" w:cs="Arial"/>
                <w:kern w:val="2"/>
                <w:sz w:val="18"/>
                <w:szCs w:val="18"/>
              </w:rPr>
            </w:pPr>
            <w:r w:rsidRPr="00FD6FC8">
              <w:rPr>
                <w:rFonts w:ascii="Arial" w:hAnsi="Arial" w:cs="Arial"/>
                <w:kern w:val="2"/>
                <w:sz w:val="18"/>
                <w:szCs w:val="18"/>
              </w:rPr>
              <w:t>Techninė specifikacija;</w:t>
            </w:r>
          </w:p>
        </w:tc>
      </w:tr>
      <w:tr w:rsidR="00C65BF8" w14:paraId="48402559" w14:textId="77777777" w:rsidTr="3E07940E">
        <w:trPr>
          <w:trHeight w:val="300"/>
        </w:trPr>
        <w:tc>
          <w:tcPr>
            <w:tcW w:w="1992" w:type="dxa"/>
          </w:tcPr>
          <w:p w14:paraId="34EC7E39" w14:textId="61663B5C" w:rsidR="00C65BF8" w:rsidRDefault="00C65BF8" w:rsidP="00F014E9">
            <w:pPr>
              <w:jc w:val="center"/>
              <w:rPr>
                <w:rFonts w:ascii="Arial" w:hAnsi="Arial" w:cs="Arial"/>
                <w:b/>
                <w:bCs/>
                <w:kern w:val="2"/>
                <w:sz w:val="18"/>
                <w:szCs w:val="18"/>
              </w:rPr>
            </w:pPr>
            <w:r>
              <w:rPr>
                <w:rFonts w:ascii="Arial" w:hAnsi="Arial" w:cs="Arial"/>
                <w:b/>
                <w:bCs/>
                <w:kern w:val="2"/>
                <w:sz w:val="18"/>
                <w:szCs w:val="18"/>
              </w:rPr>
              <w:t>1</w:t>
            </w:r>
            <w:r w:rsidR="183732AA">
              <w:rPr>
                <w:rFonts w:ascii="Arial" w:hAnsi="Arial" w:cs="Arial"/>
                <w:b/>
                <w:bCs/>
                <w:kern w:val="2"/>
                <w:sz w:val="18"/>
                <w:szCs w:val="18"/>
              </w:rPr>
              <w:t>5</w:t>
            </w:r>
            <w:r>
              <w:rPr>
                <w:rFonts w:ascii="Arial" w:hAnsi="Arial" w:cs="Arial"/>
                <w:b/>
                <w:bCs/>
                <w:kern w:val="2"/>
                <w:sz w:val="18"/>
                <w:szCs w:val="18"/>
              </w:rPr>
              <w:t>.3. Priedas Nr. 3</w:t>
            </w:r>
          </w:p>
        </w:tc>
        <w:tc>
          <w:tcPr>
            <w:tcW w:w="7490" w:type="dxa"/>
            <w:gridSpan w:val="2"/>
          </w:tcPr>
          <w:p w14:paraId="6FB32FDD" w14:textId="77777777" w:rsidR="00C65BF8" w:rsidRPr="00FD6FC8" w:rsidRDefault="00C65BF8" w:rsidP="00F014E9">
            <w:pPr>
              <w:rPr>
                <w:rFonts w:ascii="Arial" w:hAnsi="Arial" w:cs="Arial"/>
                <w:kern w:val="2"/>
                <w:sz w:val="18"/>
                <w:szCs w:val="18"/>
              </w:rPr>
            </w:pPr>
            <w:r w:rsidRPr="00FD6FC8">
              <w:rPr>
                <w:rFonts w:ascii="Arial" w:hAnsi="Arial" w:cs="Arial"/>
                <w:iCs/>
                <w:kern w:val="2"/>
                <w:sz w:val="18"/>
                <w:szCs w:val="18"/>
              </w:rPr>
              <w:t>Sutarties BS;</w:t>
            </w:r>
          </w:p>
        </w:tc>
      </w:tr>
      <w:tr w:rsidR="00C65BF8" w14:paraId="0086B797" w14:textId="77777777" w:rsidTr="3E07940E">
        <w:trPr>
          <w:trHeight w:val="300"/>
        </w:trPr>
        <w:tc>
          <w:tcPr>
            <w:tcW w:w="1992" w:type="dxa"/>
          </w:tcPr>
          <w:p w14:paraId="3FE69DB6" w14:textId="5D2A99CC" w:rsidR="00C65BF8" w:rsidRDefault="00C65BF8" w:rsidP="00F014E9">
            <w:pPr>
              <w:jc w:val="center"/>
              <w:rPr>
                <w:rFonts w:ascii="Arial" w:hAnsi="Arial" w:cs="Arial"/>
                <w:b/>
                <w:bCs/>
                <w:kern w:val="2"/>
                <w:sz w:val="18"/>
                <w:szCs w:val="18"/>
              </w:rPr>
            </w:pPr>
            <w:r>
              <w:rPr>
                <w:rFonts w:ascii="Arial" w:hAnsi="Arial" w:cs="Arial"/>
                <w:b/>
                <w:bCs/>
                <w:kern w:val="2"/>
                <w:sz w:val="18"/>
                <w:szCs w:val="18"/>
              </w:rPr>
              <w:t>1</w:t>
            </w:r>
            <w:r w:rsidR="3D509511">
              <w:rPr>
                <w:rFonts w:ascii="Arial" w:hAnsi="Arial" w:cs="Arial"/>
                <w:b/>
                <w:bCs/>
                <w:kern w:val="2"/>
                <w:sz w:val="18"/>
                <w:szCs w:val="18"/>
              </w:rPr>
              <w:t>5</w:t>
            </w:r>
            <w:r>
              <w:rPr>
                <w:rFonts w:ascii="Arial" w:hAnsi="Arial" w:cs="Arial"/>
                <w:b/>
                <w:bCs/>
                <w:kern w:val="2"/>
                <w:sz w:val="18"/>
                <w:szCs w:val="18"/>
              </w:rPr>
              <w:t xml:space="preserve">.6. Priedas Nr. </w:t>
            </w:r>
            <w:r w:rsidR="00263328">
              <w:rPr>
                <w:rFonts w:ascii="Arial" w:hAnsi="Arial" w:cs="Arial"/>
                <w:b/>
                <w:bCs/>
                <w:kern w:val="2"/>
                <w:sz w:val="18"/>
                <w:szCs w:val="18"/>
              </w:rPr>
              <w:t>4</w:t>
            </w:r>
          </w:p>
        </w:tc>
        <w:tc>
          <w:tcPr>
            <w:tcW w:w="7490" w:type="dxa"/>
            <w:gridSpan w:val="2"/>
          </w:tcPr>
          <w:p w14:paraId="0D3D377F" w14:textId="77777777" w:rsidR="00C65BF8" w:rsidRPr="00FD6FC8" w:rsidRDefault="00C65BF8" w:rsidP="00F014E9">
            <w:pPr>
              <w:rPr>
                <w:rFonts w:ascii="Arial" w:hAnsi="Arial" w:cs="Arial"/>
                <w:kern w:val="2"/>
                <w:sz w:val="18"/>
                <w:szCs w:val="18"/>
              </w:rPr>
            </w:pPr>
            <w:r w:rsidRPr="00FD6FC8">
              <w:rPr>
                <w:rFonts w:ascii="Arial" w:hAnsi="Arial" w:cs="Arial"/>
                <w:kern w:val="2"/>
                <w:sz w:val="18"/>
                <w:szCs w:val="18"/>
              </w:rPr>
              <w:t>Nurodomi kiti priedai, jeigu taikoma</w:t>
            </w:r>
          </w:p>
        </w:tc>
      </w:tr>
    </w:tbl>
    <w:p w14:paraId="4B3DD507" w14:textId="77777777" w:rsidR="003962A5" w:rsidRDefault="003962A5">
      <w:pPr>
        <w:jc w:val="both"/>
        <w:rPr>
          <w:rFonts w:ascii="Arial" w:hAnsi="Arial" w:cs="Arial"/>
          <w:sz w:val="18"/>
          <w:szCs w:val="18"/>
        </w:rPr>
      </w:pPr>
    </w:p>
    <w:p w14:paraId="1E2237BA" w14:textId="77777777" w:rsidR="003962A5" w:rsidRDefault="003962A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3962A5" w14:paraId="73CB4BE1" w14:textId="77777777" w:rsidTr="3BBAC023">
        <w:tc>
          <w:tcPr>
            <w:tcW w:w="9322" w:type="dxa"/>
            <w:gridSpan w:val="2"/>
          </w:tcPr>
          <w:p w14:paraId="21C092C5" w14:textId="64A65EC4" w:rsidR="003962A5" w:rsidRDefault="005B6A1A">
            <w:pPr>
              <w:jc w:val="center"/>
              <w:rPr>
                <w:rFonts w:ascii="Arial" w:hAnsi="Arial" w:cs="Arial"/>
                <w:b/>
                <w:bCs/>
                <w:kern w:val="2"/>
                <w:sz w:val="18"/>
                <w:szCs w:val="18"/>
              </w:rPr>
            </w:pPr>
            <w:r>
              <w:rPr>
                <w:rFonts w:ascii="Arial" w:hAnsi="Arial" w:cs="Arial"/>
                <w:b/>
                <w:bCs/>
                <w:kern w:val="2"/>
                <w:sz w:val="18"/>
                <w:szCs w:val="18"/>
              </w:rPr>
              <w:t>1</w:t>
            </w:r>
            <w:r w:rsidR="01337D15">
              <w:rPr>
                <w:rFonts w:ascii="Arial" w:hAnsi="Arial" w:cs="Arial"/>
                <w:b/>
                <w:bCs/>
                <w:kern w:val="2"/>
                <w:sz w:val="18"/>
                <w:szCs w:val="18"/>
              </w:rPr>
              <w:t>6</w:t>
            </w:r>
            <w:r>
              <w:rPr>
                <w:rFonts w:ascii="Arial" w:hAnsi="Arial" w:cs="Arial"/>
                <w:b/>
                <w:bCs/>
                <w:kern w:val="2"/>
                <w:sz w:val="18"/>
                <w:szCs w:val="18"/>
              </w:rPr>
              <w:t>. ŠALIŲ ATSTOVŲ PARAŠAI</w:t>
            </w:r>
          </w:p>
        </w:tc>
      </w:tr>
      <w:tr w:rsidR="003962A5" w14:paraId="30C41ABE" w14:textId="77777777" w:rsidTr="3BBAC023">
        <w:tc>
          <w:tcPr>
            <w:tcW w:w="4788" w:type="dxa"/>
          </w:tcPr>
          <w:p w14:paraId="592AFF68" w14:textId="77777777" w:rsidR="003962A5" w:rsidRDefault="005B6A1A">
            <w:pPr>
              <w:jc w:val="center"/>
              <w:rPr>
                <w:rFonts w:ascii="Arial" w:hAnsi="Arial" w:cs="Arial"/>
                <w:b/>
                <w:bCs/>
                <w:kern w:val="2"/>
                <w:sz w:val="18"/>
                <w:szCs w:val="18"/>
              </w:rPr>
            </w:pPr>
            <w:r>
              <w:rPr>
                <w:rFonts w:ascii="Arial" w:hAnsi="Arial" w:cs="Arial"/>
                <w:b/>
                <w:bCs/>
                <w:kern w:val="2"/>
                <w:sz w:val="18"/>
                <w:szCs w:val="18"/>
              </w:rPr>
              <w:t>PIRKĖJAS</w:t>
            </w:r>
          </w:p>
        </w:tc>
        <w:tc>
          <w:tcPr>
            <w:tcW w:w="4534" w:type="dxa"/>
          </w:tcPr>
          <w:p w14:paraId="61951E9B" w14:textId="77777777" w:rsidR="003962A5" w:rsidRDefault="005B6A1A">
            <w:pPr>
              <w:jc w:val="center"/>
              <w:rPr>
                <w:rFonts w:ascii="Arial" w:hAnsi="Arial" w:cs="Arial"/>
                <w:b/>
                <w:bCs/>
                <w:kern w:val="2"/>
                <w:sz w:val="18"/>
                <w:szCs w:val="18"/>
              </w:rPr>
            </w:pPr>
            <w:r>
              <w:rPr>
                <w:rFonts w:ascii="Arial" w:hAnsi="Arial" w:cs="Arial"/>
                <w:b/>
                <w:bCs/>
                <w:kern w:val="2"/>
                <w:sz w:val="18"/>
                <w:szCs w:val="18"/>
              </w:rPr>
              <w:t>TIEKĖJAS</w:t>
            </w:r>
          </w:p>
        </w:tc>
      </w:tr>
      <w:tr w:rsidR="003962A5" w14:paraId="756D168B" w14:textId="77777777" w:rsidTr="3BBAC023">
        <w:tc>
          <w:tcPr>
            <w:tcW w:w="4788" w:type="dxa"/>
          </w:tcPr>
          <w:p w14:paraId="6E42BD38" w14:textId="77777777" w:rsidR="003962A5" w:rsidRDefault="005B6A1A">
            <w:pPr>
              <w:jc w:val="center"/>
              <w:rPr>
                <w:rFonts w:ascii="Arial" w:hAnsi="Arial" w:cs="Arial"/>
                <w:i/>
                <w:iCs/>
                <w:color w:val="4472C4"/>
                <w:kern w:val="2"/>
                <w:sz w:val="18"/>
                <w:szCs w:val="18"/>
              </w:rPr>
            </w:pPr>
            <w:r>
              <w:rPr>
                <w:rFonts w:ascii="Arial" w:hAnsi="Arial" w:cs="Arial"/>
                <w:i/>
                <w:iCs/>
                <w:color w:val="4472C4"/>
                <w:kern w:val="2"/>
                <w:sz w:val="18"/>
                <w:szCs w:val="18"/>
              </w:rPr>
              <w:t>(nurodomos atstovo pareigos, vardas, pavardė)</w:t>
            </w:r>
          </w:p>
        </w:tc>
        <w:tc>
          <w:tcPr>
            <w:tcW w:w="4534" w:type="dxa"/>
          </w:tcPr>
          <w:p w14:paraId="1161F127" w14:textId="77777777" w:rsidR="003962A5" w:rsidRDefault="005B6A1A">
            <w:pPr>
              <w:jc w:val="center"/>
              <w:rPr>
                <w:rFonts w:ascii="Arial" w:hAnsi="Arial" w:cs="Arial"/>
                <w:b/>
                <w:bCs/>
                <w:kern w:val="2"/>
                <w:sz w:val="18"/>
                <w:szCs w:val="18"/>
              </w:rPr>
            </w:pPr>
            <w:r>
              <w:rPr>
                <w:rFonts w:ascii="Arial" w:hAnsi="Arial" w:cs="Arial"/>
                <w:i/>
                <w:iCs/>
                <w:color w:val="4472C4"/>
                <w:kern w:val="2"/>
                <w:sz w:val="18"/>
                <w:szCs w:val="18"/>
              </w:rPr>
              <w:t>(nurodomos atstovo pareigos, vardas, pavardė)</w:t>
            </w:r>
          </w:p>
        </w:tc>
      </w:tr>
      <w:tr w:rsidR="003962A5" w14:paraId="47B49147" w14:textId="77777777" w:rsidTr="3BBAC023">
        <w:tc>
          <w:tcPr>
            <w:tcW w:w="4788" w:type="dxa"/>
          </w:tcPr>
          <w:p w14:paraId="7506C73B" w14:textId="77777777" w:rsidR="003962A5" w:rsidRDefault="003962A5">
            <w:pPr>
              <w:jc w:val="center"/>
              <w:rPr>
                <w:rFonts w:ascii="Arial" w:hAnsi="Arial" w:cs="Arial"/>
                <w:b/>
                <w:bCs/>
                <w:i/>
                <w:iCs/>
                <w:color w:val="4472C4"/>
                <w:kern w:val="2"/>
                <w:sz w:val="18"/>
                <w:szCs w:val="18"/>
              </w:rPr>
            </w:pPr>
          </w:p>
          <w:p w14:paraId="201622A3" w14:textId="77777777" w:rsidR="003962A5" w:rsidRDefault="005B6A1A">
            <w:pPr>
              <w:jc w:val="center"/>
              <w:rPr>
                <w:rFonts w:ascii="Arial" w:hAnsi="Arial" w:cs="Arial"/>
                <w:b/>
                <w:bCs/>
                <w:i/>
                <w:iCs/>
                <w:color w:val="4472C4"/>
                <w:kern w:val="2"/>
                <w:sz w:val="18"/>
                <w:szCs w:val="18"/>
              </w:rPr>
            </w:pPr>
            <w:r>
              <w:rPr>
                <w:rFonts w:ascii="Arial" w:hAnsi="Arial" w:cs="Arial"/>
                <w:b/>
                <w:bCs/>
                <w:i/>
                <w:iCs/>
                <w:color w:val="4472C4"/>
                <w:kern w:val="2"/>
                <w:sz w:val="18"/>
                <w:szCs w:val="18"/>
              </w:rPr>
              <w:t>(parašas)</w:t>
            </w:r>
          </w:p>
          <w:p w14:paraId="0C3B98F7" w14:textId="77777777" w:rsidR="003962A5" w:rsidRDefault="003962A5">
            <w:pPr>
              <w:jc w:val="center"/>
              <w:rPr>
                <w:rFonts w:ascii="Arial" w:hAnsi="Arial" w:cs="Arial"/>
                <w:b/>
                <w:bCs/>
                <w:i/>
                <w:iCs/>
                <w:color w:val="4472C4"/>
                <w:kern w:val="2"/>
                <w:sz w:val="18"/>
                <w:szCs w:val="18"/>
              </w:rPr>
            </w:pPr>
          </w:p>
          <w:p w14:paraId="6567F5B9" w14:textId="77777777" w:rsidR="003962A5" w:rsidRDefault="003962A5">
            <w:pPr>
              <w:jc w:val="center"/>
              <w:rPr>
                <w:rFonts w:ascii="Arial" w:hAnsi="Arial" w:cs="Arial"/>
                <w:b/>
                <w:bCs/>
                <w:i/>
                <w:iCs/>
                <w:color w:val="4472C4"/>
                <w:kern w:val="2"/>
                <w:sz w:val="18"/>
                <w:szCs w:val="18"/>
              </w:rPr>
            </w:pPr>
          </w:p>
        </w:tc>
        <w:tc>
          <w:tcPr>
            <w:tcW w:w="4534" w:type="dxa"/>
          </w:tcPr>
          <w:p w14:paraId="604AAAAC" w14:textId="77777777" w:rsidR="003962A5" w:rsidRDefault="003962A5">
            <w:pPr>
              <w:jc w:val="center"/>
              <w:rPr>
                <w:rFonts w:ascii="Arial" w:hAnsi="Arial" w:cs="Arial"/>
                <w:b/>
                <w:bCs/>
                <w:i/>
                <w:iCs/>
                <w:color w:val="4472C4"/>
                <w:kern w:val="2"/>
                <w:sz w:val="18"/>
                <w:szCs w:val="18"/>
              </w:rPr>
            </w:pPr>
          </w:p>
          <w:p w14:paraId="2B827AFA" w14:textId="77777777" w:rsidR="003962A5" w:rsidRDefault="005B6A1A">
            <w:pPr>
              <w:jc w:val="center"/>
              <w:rPr>
                <w:rFonts w:ascii="Arial" w:hAnsi="Arial" w:cs="Arial"/>
                <w:b/>
                <w:bCs/>
                <w:i/>
                <w:iCs/>
                <w:color w:val="4472C4"/>
                <w:kern w:val="2"/>
                <w:sz w:val="18"/>
                <w:szCs w:val="18"/>
              </w:rPr>
            </w:pPr>
            <w:r>
              <w:rPr>
                <w:rFonts w:ascii="Arial" w:hAnsi="Arial" w:cs="Arial"/>
                <w:b/>
                <w:bCs/>
                <w:i/>
                <w:iCs/>
                <w:color w:val="4472C4"/>
                <w:kern w:val="2"/>
                <w:sz w:val="18"/>
                <w:szCs w:val="18"/>
              </w:rPr>
              <w:t>(parašas)</w:t>
            </w:r>
          </w:p>
        </w:tc>
      </w:tr>
    </w:tbl>
    <w:p w14:paraId="75361D11" w14:textId="77777777" w:rsidR="003962A5" w:rsidRDefault="003962A5">
      <w:pPr>
        <w:jc w:val="both"/>
        <w:rPr>
          <w:rFonts w:ascii="Arial" w:hAnsi="Arial" w:cs="Arial"/>
          <w:b/>
          <w:bCs/>
          <w:sz w:val="18"/>
          <w:szCs w:val="18"/>
        </w:rPr>
      </w:pPr>
    </w:p>
    <w:p w14:paraId="380611EF" w14:textId="77777777" w:rsidR="003962A5" w:rsidRDefault="003962A5">
      <w:pPr>
        <w:widowControl w:val="0"/>
        <w:tabs>
          <w:tab w:val="num" w:pos="0"/>
          <w:tab w:val="left" w:pos="567"/>
          <w:tab w:val="left" w:pos="851"/>
          <w:tab w:val="left" w:pos="992"/>
          <w:tab w:val="left" w:pos="1134"/>
        </w:tabs>
        <w:spacing w:line="259" w:lineRule="auto"/>
        <w:jc w:val="both"/>
        <w:rPr>
          <w:rFonts w:ascii="Arial" w:eastAsia="Arial" w:hAnsi="Arial" w:cs="Arial"/>
          <w:sz w:val="18"/>
          <w:szCs w:val="18"/>
        </w:rPr>
      </w:pPr>
    </w:p>
    <w:p w14:paraId="5BEAC1EF" w14:textId="77777777" w:rsidR="003962A5" w:rsidRDefault="003962A5">
      <w:pPr>
        <w:rPr>
          <w:sz w:val="8"/>
          <w:szCs w:val="8"/>
        </w:rPr>
      </w:pPr>
    </w:p>
    <w:p w14:paraId="581ECBEF" w14:textId="77777777" w:rsidR="003962A5" w:rsidRDefault="003962A5">
      <w:pPr>
        <w:ind w:firstLine="720"/>
        <w:jc w:val="center"/>
        <w:rPr>
          <w:b/>
          <w:bCs/>
        </w:rPr>
      </w:pPr>
    </w:p>
    <w:p w14:paraId="30826F0F" w14:textId="604F8F4A" w:rsidR="003962A5" w:rsidRDefault="005B6A1A" w:rsidP="00C65BF8">
      <w:pPr>
        <w:jc w:val="center"/>
        <w:rPr>
          <w:szCs w:val="24"/>
        </w:rPr>
      </w:pPr>
      <w:r>
        <w:rPr>
          <w:color w:val="000000"/>
        </w:rPr>
        <w:t>_______________</w:t>
      </w:r>
      <w:bookmarkEnd w:id="0"/>
      <w:bookmarkEnd w:id="1"/>
    </w:p>
    <w:sectPr w:rsidR="003962A5">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C005" w14:textId="77777777" w:rsidR="00927D84" w:rsidRDefault="00927D84">
      <w:pPr>
        <w:rPr>
          <w:sz w:val="20"/>
        </w:rPr>
      </w:pPr>
      <w:r>
        <w:rPr>
          <w:sz w:val="20"/>
        </w:rPr>
        <w:separator/>
      </w:r>
    </w:p>
  </w:endnote>
  <w:endnote w:type="continuationSeparator" w:id="0">
    <w:p w14:paraId="7444BD75" w14:textId="77777777" w:rsidR="00927D84" w:rsidRDefault="00927D84">
      <w:pPr>
        <w:rPr>
          <w:sz w:val="20"/>
        </w:rPr>
      </w:pPr>
      <w:r>
        <w:rPr>
          <w:sz w:val="20"/>
        </w:rPr>
        <w:continuationSeparator/>
      </w:r>
    </w:p>
  </w:endnote>
  <w:endnote w:type="continuationNotice" w:id="1">
    <w:p w14:paraId="07221ED6" w14:textId="77777777" w:rsidR="00927D84" w:rsidRDefault="00927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60DD" w14:textId="77777777" w:rsidR="003962A5" w:rsidRDefault="003962A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0C0A" w14:textId="77777777" w:rsidR="003962A5" w:rsidRDefault="003962A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EFD9" w14:textId="62DA11FD" w:rsidR="00346D7F" w:rsidRPr="00346D7F" w:rsidRDefault="00346D7F" w:rsidP="00346D7F">
    <w:pPr>
      <w:pStyle w:val="Footer"/>
      <w:jc w:val="right"/>
      <w:rPr>
        <w:rFonts w:ascii="Arial" w:hAnsi="Arial" w:cs="Arial"/>
        <w:i/>
        <w:iCs/>
        <w:sz w:val="18"/>
        <w:szCs w:val="18"/>
      </w:rPr>
    </w:pPr>
    <w:r w:rsidRPr="00346D7F">
      <w:rPr>
        <w:rFonts w:ascii="Arial" w:hAnsi="Arial" w:cs="Arial"/>
        <w:i/>
        <w:iCs/>
        <w:sz w:val="18"/>
        <w:szCs w:val="18"/>
      </w:rPr>
      <w:t>Versija202</w:t>
    </w:r>
    <w:r w:rsidR="002749AA">
      <w:rPr>
        <w:rFonts w:ascii="Arial" w:hAnsi="Arial" w:cs="Arial"/>
        <w:i/>
        <w:iCs/>
        <w:sz w:val="18"/>
        <w:szCs w:val="18"/>
      </w:rPr>
      <w:t>5</w:t>
    </w:r>
    <w:r w:rsidR="00546BE9">
      <w:rPr>
        <w:rFonts w:ascii="Arial" w:hAnsi="Arial" w:cs="Arial"/>
        <w:i/>
        <w:iCs/>
        <w:sz w:val="18"/>
        <w:szCs w:val="18"/>
      </w:rPr>
      <w:t>0411</w:t>
    </w:r>
  </w:p>
  <w:p w14:paraId="7974CC17" w14:textId="77777777" w:rsidR="002749AA" w:rsidRPr="00346D7F" w:rsidRDefault="002749AA" w:rsidP="002749AA">
    <w:pPr>
      <w:pStyle w:val="Footer"/>
      <w:jc w:val="center"/>
      <w:rPr>
        <w:rFonts w:ascii="Arial" w:hAnsi="Arial" w:cs="Arial"/>
        <w:i/>
        <w:iCs/>
        <w:sz w:val="18"/>
        <w:szCs w:val="18"/>
      </w:rPr>
    </w:pPr>
  </w:p>
  <w:p w14:paraId="3479E9C9" w14:textId="77777777" w:rsidR="003962A5" w:rsidRDefault="003962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1276" w14:textId="77777777" w:rsidR="00927D84" w:rsidRDefault="00927D84">
      <w:pPr>
        <w:rPr>
          <w:sz w:val="20"/>
        </w:rPr>
      </w:pPr>
      <w:r>
        <w:rPr>
          <w:sz w:val="20"/>
        </w:rPr>
        <w:separator/>
      </w:r>
    </w:p>
  </w:footnote>
  <w:footnote w:type="continuationSeparator" w:id="0">
    <w:p w14:paraId="06C3D044" w14:textId="77777777" w:rsidR="00927D84" w:rsidRDefault="00927D84">
      <w:pPr>
        <w:rPr>
          <w:sz w:val="20"/>
        </w:rPr>
      </w:pPr>
      <w:r>
        <w:rPr>
          <w:sz w:val="20"/>
        </w:rPr>
        <w:continuationSeparator/>
      </w:r>
    </w:p>
  </w:footnote>
  <w:footnote w:type="continuationNotice" w:id="1">
    <w:p w14:paraId="6B2B7C1E" w14:textId="77777777" w:rsidR="00927D84" w:rsidRDefault="00927D84"/>
  </w:footnote>
  <w:footnote w:id="2">
    <w:p w14:paraId="4D3235D4" w14:textId="77777777" w:rsidR="004B5D9D" w:rsidRPr="00FB7943" w:rsidRDefault="004B5D9D" w:rsidP="003F2A37">
      <w:pPr>
        <w:pStyle w:val="FootnoteText"/>
        <w:jc w:val="both"/>
        <w:rPr>
          <w:rFonts w:ascii="Arial" w:hAnsi="Arial" w:cs="Arial"/>
          <w:sz w:val="16"/>
          <w:szCs w:val="16"/>
        </w:rPr>
      </w:pPr>
      <w:r w:rsidRPr="00FB7943">
        <w:rPr>
          <w:rStyle w:val="FootnoteReference"/>
          <w:rFonts w:ascii="Arial" w:hAnsi="Arial" w:cs="Arial"/>
          <w:sz w:val="16"/>
          <w:szCs w:val="16"/>
        </w:rPr>
        <w:footnoteRef/>
      </w:r>
      <w:r w:rsidRPr="00FB7943">
        <w:rPr>
          <w:rFonts w:ascii="Arial" w:hAnsi="Arial" w:cs="Arial"/>
          <w:sz w:val="16"/>
          <w:szCs w:val="16"/>
        </w:rPr>
        <w:t xml:space="preserve"> Pavyzdžiui, Indekso reikšmė laikotarpio pradžioje - 110,10, Indekso reikšmė laikotarpio pabaigoje - 116,10. Tokiu atveju, pritaikius formules  K ir KD, apskaičiuojame, kad pirmojo laikotarpio patikslintas Indekso pokyčio koeficientas yra 1,0545 (įvertinus 0,05 dalį) ir šis patikslintas Indekso pokyčio koeficientas (KD) taikomas Sutarties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Sutarties įkainius gavimo dienos faktiškai nesuteiktų Paslaugų  įkainiai be PVM perskaičiuojami į Paslaugų teikėjo pasiūlyme pateiktus šių faktiškai nesuteiktų Paslaugų įkainius be PVM (t. y. iki prašymo peržiūrėti Sutarties įkainius gavimo dienos faktiškai nepateiktų Paslaugų įkainiai be PVM po peržiūros bus lygūs Paslaugų teikėjo pasiūlyme pateiktai šių faktiškai  nesuteiktų Paslaugų įkainiams be PVM).</w:t>
      </w:r>
    </w:p>
  </w:footnote>
  <w:footnote w:id="3">
    <w:p w14:paraId="5E60FCC1" w14:textId="2E6D6E92" w:rsidR="00C65BF8" w:rsidRPr="00BC4EDF" w:rsidRDefault="00C65BF8" w:rsidP="00C65BF8">
      <w:pPr>
        <w:pStyle w:val="FootnoteText"/>
        <w:rPr>
          <w:rFonts w:ascii="Arial" w:hAnsi="Arial" w:cs="Arial"/>
          <w:sz w:val="16"/>
          <w:szCs w:val="16"/>
        </w:rPr>
      </w:pPr>
      <w:r w:rsidRPr="00BC4EDF">
        <w:rPr>
          <w:rStyle w:val="FootnoteReference"/>
          <w:rFonts w:ascii="Arial" w:hAnsi="Arial" w:cs="Arial"/>
          <w:sz w:val="16"/>
          <w:szCs w:val="16"/>
        </w:rPr>
        <w:footnoteRef/>
      </w:r>
      <w:r w:rsidRPr="00BC4EDF">
        <w:rPr>
          <w:rFonts w:ascii="Arial" w:hAnsi="Arial" w:cs="Arial"/>
          <w:sz w:val="16"/>
          <w:szCs w:val="16"/>
        </w:rPr>
        <w:t xml:space="preserve"> </w:t>
      </w:r>
      <w:hyperlink r:id="rId1" w:history="1">
        <w:r w:rsidR="004D2E21" w:rsidRPr="004D2E21">
          <w:rPr>
            <w:rStyle w:val="Hyperlink"/>
            <w:rFonts w:ascii="Arial" w:hAnsi="Arial" w:cs="Arial"/>
            <w:sz w:val="16"/>
            <w:szCs w:val="16"/>
          </w:rPr>
          <w:t>Sankcijų įgyvendinimo ir kontrolės politika</w:t>
        </w:r>
      </w:hyperlink>
      <w:r w:rsidR="004D2E21">
        <w:rPr>
          <w:rFonts w:ascii="Arial" w:hAnsi="Arial" w:cs="Arial"/>
          <w:sz w:val="16"/>
          <w:szCs w:val="16"/>
        </w:rPr>
        <w:t xml:space="preserve"> </w:t>
      </w:r>
    </w:p>
  </w:footnote>
  <w:footnote w:id="4">
    <w:p w14:paraId="49CD534D" w14:textId="5C9BEBF2" w:rsidR="00C65BF8" w:rsidRPr="00FD6FC8" w:rsidRDefault="00C65BF8" w:rsidP="00C65BF8">
      <w:pPr>
        <w:pStyle w:val="FootnoteText"/>
        <w:rPr>
          <w:sz w:val="18"/>
          <w:szCs w:val="18"/>
        </w:rPr>
      </w:pPr>
      <w:r w:rsidRPr="00FD6FC8">
        <w:rPr>
          <w:rStyle w:val="FootnoteReference"/>
          <w:sz w:val="18"/>
          <w:szCs w:val="18"/>
        </w:rPr>
        <w:footnoteRef/>
      </w:r>
      <w:r w:rsidRPr="00FD6FC8">
        <w:rPr>
          <w:sz w:val="18"/>
          <w:szCs w:val="18"/>
        </w:rPr>
        <w:t xml:space="preserve"> </w:t>
      </w:r>
      <w:hyperlink r:id="rId2" w:history="1">
        <w:r w:rsidR="00764D53" w:rsidRPr="00F16018">
          <w:rPr>
            <w:rStyle w:val="Hyperlink"/>
            <w:rFonts w:ascii="Arial" w:hAnsi="Arial" w:cs="Arial"/>
            <w:sz w:val="16"/>
            <w:szCs w:val="16"/>
          </w:rPr>
          <w:t>LTG tiekėjo elgesio kodeksas</w:t>
        </w:r>
      </w:hyperlink>
      <w:r w:rsidR="00764D53" w:rsidRPr="00F1601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D6B0" w14:textId="77777777" w:rsidR="003962A5" w:rsidRDefault="003962A5">
    <w:pPr>
      <w:tabs>
        <w:tab w:val="center" w:pos="4680"/>
        <w:tab w:val="right" w:pos="9360"/>
      </w:tabs>
      <w:spacing w:after="160" w:line="259" w:lineRule="auto"/>
      <w:rPr>
        <w:kern w:val="2"/>
        <w:sz w:val="22"/>
        <w:szCs w:val="22"/>
        <w:lang w:val="en-US"/>
      </w:rPr>
    </w:pPr>
  </w:p>
  <w:p w14:paraId="672507F5" w14:textId="77777777" w:rsidR="003962A5" w:rsidRDefault="003962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5B80" w14:textId="77777777" w:rsidR="003962A5" w:rsidRDefault="003962A5">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64E8" w14:textId="77777777" w:rsidR="003962A5" w:rsidRDefault="003962A5">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257"/>
    <w:multiLevelType w:val="multilevel"/>
    <w:tmpl w:val="1D46803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6F7DCB"/>
    <w:multiLevelType w:val="hybridMultilevel"/>
    <w:tmpl w:val="122C7104"/>
    <w:lvl w:ilvl="0" w:tplc="4C549480">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B72C5"/>
    <w:multiLevelType w:val="multilevel"/>
    <w:tmpl w:val="AC6C4414"/>
    <w:lvl w:ilvl="0">
      <w:start w:val="8"/>
      <w:numFmt w:val="decimal"/>
      <w:lvlText w:val="%1."/>
      <w:lvlJc w:val="left"/>
      <w:pPr>
        <w:ind w:left="360" w:hanging="360"/>
      </w:pPr>
      <w:rPr>
        <w:i/>
      </w:rPr>
    </w:lvl>
    <w:lvl w:ilvl="1">
      <w:start w:val="1"/>
      <w:numFmt w:val="decimal"/>
      <w:lvlText w:val="%1.%2."/>
      <w:lvlJc w:val="left"/>
      <w:pPr>
        <w:ind w:left="1647" w:hanging="360"/>
      </w:pPr>
      <w:rPr>
        <w:i w:val="0"/>
      </w:rPr>
    </w:lvl>
    <w:lvl w:ilvl="2">
      <w:start w:val="1"/>
      <w:numFmt w:val="decimal"/>
      <w:lvlText w:val="%1.%2.%3."/>
      <w:lvlJc w:val="left"/>
      <w:pPr>
        <w:ind w:left="3294" w:hanging="720"/>
      </w:pPr>
      <w:rPr>
        <w:i w:val="0"/>
        <w:iCs/>
        <w:sz w:val="20"/>
        <w:szCs w:val="20"/>
      </w:rPr>
    </w:lvl>
    <w:lvl w:ilvl="3">
      <w:start w:val="1"/>
      <w:numFmt w:val="decimal"/>
      <w:lvlText w:val="%1.%2.%3.%4."/>
      <w:lvlJc w:val="left"/>
      <w:pPr>
        <w:ind w:left="4581" w:hanging="720"/>
      </w:pPr>
      <w:rPr>
        <w:i/>
      </w:rPr>
    </w:lvl>
    <w:lvl w:ilvl="4">
      <w:start w:val="1"/>
      <w:numFmt w:val="decimal"/>
      <w:lvlText w:val="%1.%2.%3.%4.%5."/>
      <w:lvlJc w:val="left"/>
      <w:pPr>
        <w:ind w:left="6228" w:hanging="1080"/>
      </w:pPr>
      <w:rPr>
        <w:i/>
      </w:rPr>
    </w:lvl>
    <w:lvl w:ilvl="5">
      <w:start w:val="1"/>
      <w:numFmt w:val="decimal"/>
      <w:lvlText w:val="%1.%2.%3.%4.%5.%6."/>
      <w:lvlJc w:val="left"/>
      <w:pPr>
        <w:ind w:left="7515" w:hanging="1080"/>
      </w:pPr>
      <w:rPr>
        <w:i/>
      </w:rPr>
    </w:lvl>
    <w:lvl w:ilvl="6">
      <w:start w:val="1"/>
      <w:numFmt w:val="decimal"/>
      <w:lvlText w:val="%1.%2.%3.%4.%5.%6.%7."/>
      <w:lvlJc w:val="left"/>
      <w:pPr>
        <w:ind w:left="9162" w:hanging="1440"/>
      </w:pPr>
      <w:rPr>
        <w:i/>
      </w:rPr>
    </w:lvl>
    <w:lvl w:ilvl="7">
      <w:start w:val="1"/>
      <w:numFmt w:val="decimal"/>
      <w:lvlText w:val="%1.%2.%3.%4.%5.%6.%7.%8."/>
      <w:lvlJc w:val="left"/>
      <w:pPr>
        <w:ind w:left="10449" w:hanging="1440"/>
      </w:pPr>
      <w:rPr>
        <w:i/>
      </w:rPr>
    </w:lvl>
    <w:lvl w:ilvl="8">
      <w:start w:val="1"/>
      <w:numFmt w:val="decimal"/>
      <w:lvlText w:val="%1.%2.%3.%4.%5.%6.%7.%8.%9."/>
      <w:lvlJc w:val="left"/>
      <w:pPr>
        <w:ind w:left="12096" w:hanging="1800"/>
      </w:pPr>
      <w:rPr>
        <w:i/>
      </w:rPr>
    </w:lvl>
  </w:abstractNum>
  <w:abstractNum w:abstractNumId="3" w15:restartNumberingAfterBreak="0">
    <w:nsid w:val="224742C5"/>
    <w:multiLevelType w:val="multilevel"/>
    <w:tmpl w:val="6EAC5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DF07D90"/>
    <w:multiLevelType w:val="multilevel"/>
    <w:tmpl w:val="7AEC54D8"/>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b w:val="0"/>
        <w:bCs w:val="0"/>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5641E3"/>
    <w:multiLevelType w:val="multilevel"/>
    <w:tmpl w:val="D356498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BB0DBB"/>
    <w:multiLevelType w:val="multilevel"/>
    <w:tmpl w:val="2B7A477E"/>
    <w:lvl w:ilvl="0">
      <w:start w:val="14"/>
      <w:numFmt w:val="decimal"/>
      <w:lvlText w:val="%1."/>
      <w:lvlJc w:val="left"/>
      <w:pPr>
        <w:ind w:left="480" w:hanging="480"/>
      </w:pPr>
    </w:lvl>
    <w:lvl w:ilvl="1">
      <w:start w:val="1"/>
      <w:numFmt w:val="decimal"/>
      <w:lvlText w:val="%1.%2."/>
      <w:lvlJc w:val="left"/>
      <w:pPr>
        <w:ind w:left="720" w:hanging="720"/>
      </w:pPr>
      <w:rPr>
        <w:sz w:val="20"/>
        <w:szCs w:val="20"/>
      </w:rPr>
    </w:lvl>
    <w:lvl w:ilvl="2">
      <w:start w:val="1"/>
      <w:numFmt w:val="decimal"/>
      <w:lvlText w:val="%1.%2.%3."/>
      <w:lvlJc w:val="left"/>
      <w:pPr>
        <w:ind w:left="720" w:hanging="720"/>
      </w:pPr>
    </w:lvl>
    <w:lvl w:ilvl="3">
      <w:start w:val="1"/>
      <w:numFmt w:val="decimal"/>
      <w:lvlText w:val="%1.%2.%3.%4."/>
      <w:lvlJc w:val="left"/>
      <w:pPr>
        <w:ind w:left="1080" w:hanging="1080"/>
      </w:pPr>
      <w:rPr>
        <w:color w:val="FF0000"/>
        <w:sz w:val="18"/>
        <w:szCs w:val="18"/>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84887714">
    <w:abstractNumId w:val="7"/>
  </w:num>
  <w:num w:numId="2" w16cid:durableId="940190159">
    <w:abstractNumId w:val="4"/>
  </w:num>
  <w:num w:numId="3" w16cid:durableId="810027039">
    <w:abstractNumId w:val="0"/>
  </w:num>
  <w:num w:numId="4" w16cid:durableId="1249272747">
    <w:abstractNumId w:val="5"/>
  </w:num>
  <w:num w:numId="5" w16cid:durableId="1171674053">
    <w:abstractNumId w:val="3"/>
  </w:num>
  <w:num w:numId="6" w16cid:durableId="1802307263">
    <w:abstractNumId w:val="8"/>
  </w:num>
  <w:num w:numId="7" w16cid:durableId="255136581">
    <w:abstractNumId w:val="6"/>
  </w:num>
  <w:num w:numId="8" w16cid:durableId="1669334097">
    <w:abstractNumId w:val="2"/>
  </w:num>
  <w:num w:numId="9" w16cid:durableId="527832904">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310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242"/>
    <w:rsid w:val="00011E5B"/>
    <w:rsid w:val="00030045"/>
    <w:rsid w:val="00030731"/>
    <w:rsid w:val="00040797"/>
    <w:rsid w:val="000412E1"/>
    <w:rsid w:val="00041415"/>
    <w:rsid w:val="00043739"/>
    <w:rsid w:val="00046372"/>
    <w:rsid w:val="00052C6E"/>
    <w:rsid w:val="00055C60"/>
    <w:rsid w:val="00060F05"/>
    <w:rsid w:val="00060F1F"/>
    <w:rsid w:val="000721FF"/>
    <w:rsid w:val="00072F76"/>
    <w:rsid w:val="00074FB4"/>
    <w:rsid w:val="00097EAA"/>
    <w:rsid w:val="000A0E7C"/>
    <w:rsid w:val="000B481E"/>
    <w:rsid w:val="000C40E9"/>
    <w:rsid w:val="000D0F67"/>
    <w:rsid w:val="000E09B0"/>
    <w:rsid w:val="000E2930"/>
    <w:rsid w:val="000E3C6B"/>
    <w:rsid w:val="000E7ABE"/>
    <w:rsid w:val="000F62E5"/>
    <w:rsid w:val="00105A1F"/>
    <w:rsid w:val="001114C3"/>
    <w:rsid w:val="00117B11"/>
    <w:rsid w:val="001511C7"/>
    <w:rsid w:val="00173C19"/>
    <w:rsid w:val="001773A9"/>
    <w:rsid w:val="00190373"/>
    <w:rsid w:val="00197BFC"/>
    <w:rsid w:val="001A1341"/>
    <w:rsid w:val="001C78B1"/>
    <w:rsid w:val="001C7C77"/>
    <w:rsid w:val="001D3850"/>
    <w:rsid w:val="001E1441"/>
    <w:rsid w:val="001E3E02"/>
    <w:rsid w:val="001E4CD5"/>
    <w:rsid w:val="00205103"/>
    <w:rsid w:val="00235845"/>
    <w:rsid w:val="0024259E"/>
    <w:rsid w:val="002453FC"/>
    <w:rsid w:val="00263328"/>
    <w:rsid w:val="0027096B"/>
    <w:rsid w:val="002749AA"/>
    <w:rsid w:val="00274DB2"/>
    <w:rsid w:val="00275BBA"/>
    <w:rsid w:val="00286200"/>
    <w:rsid w:val="00290A44"/>
    <w:rsid w:val="00296C09"/>
    <w:rsid w:val="002A654B"/>
    <w:rsid w:val="002B0666"/>
    <w:rsid w:val="002B5E32"/>
    <w:rsid w:val="002C55AC"/>
    <w:rsid w:val="002E1393"/>
    <w:rsid w:val="00303784"/>
    <w:rsid w:val="00311208"/>
    <w:rsid w:val="0031597F"/>
    <w:rsid w:val="00320D31"/>
    <w:rsid w:val="0033116B"/>
    <w:rsid w:val="00332C4F"/>
    <w:rsid w:val="00336CB9"/>
    <w:rsid w:val="003371FD"/>
    <w:rsid w:val="00346D7F"/>
    <w:rsid w:val="00352C3E"/>
    <w:rsid w:val="0035333C"/>
    <w:rsid w:val="0035731D"/>
    <w:rsid w:val="00363651"/>
    <w:rsid w:val="00364186"/>
    <w:rsid w:val="00366587"/>
    <w:rsid w:val="00376A39"/>
    <w:rsid w:val="00392489"/>
    <w:rsid w:val="003962A5"/>
    <w:rsid w:val="003B7DFB"/>
    <w:rsid w:val="003C3E22"/>
    <w:rsid w:val="003D2295"/>
    <w:rsid w:val="003F6147"/>
    <w:rsid w:val="004020DA"/>
    <w:rsid w:val="00441884"/>
    <w:rsid w:val="00450A33"/>
    <w:rsid w:val="0045756D"/>
    <w:rsid w:val="004576B5"/>
    <w:rsid w:val="00466DAF"/>
    <w:rsid w:val="00472051"/>
    <w:rsid w:val="004740E6"/>
    <w:rsid w:val="00482BF6"/>
    <w:rsid w:val="00487213"/>
    <w:rsid w:val="004A2D46"/>
    <w:rsid w:val="004B5D9D"/>
    <w:rsid w:val="004B7E7C"/>
    <w:rsid w:val="004D2E21"/>
    <w:rsid w:val="004E485B"/>
    <w:rsid w:val="004F4F73"/>
    <w:rsid w:val="004F782B"/>
    <w:rsid w:val="00514668"/>
    <w:rsid w:val="00526E16"/>
    <w:rsid w:val="00534E9C"/>
    <w:rsid w:val="00546BE9"/>
    <w:rsid w:val="005616BD"/>
    <w:rsid w:val="005701DC"/>
    <w:rsid w:val="0058763D"/>
    <w:rsid w:val="00591952"/>
    <w:rsid w:val="00594C23"/>
    <w:rsid w:val="005B6A1A"/>
    <w:rsid w:val="005C6658"/>
    <w:rsid w:val="005F25B0"/>
    <w:rsid w:val="005F502E"/>
    <w:rsid w:val="00603EB0"/>
    <w:rsid w:val="00611D3E"/>
    <w:rsid w:val="00623AD1"/>
    <w:rsid w:val="00624A01"/>
    <w:rsid w:val="00637B81"/>
    <w:rsid w:val="006404A4"/>
    <w:rsid w:val="00641625"/>
    <w:rsid w:val="00645136"/>
    <w:rsid w:val="006460B6"/>
    <w:rsid w:val="00650513"/>
    <w:rsid w:val="00656267"/>
    <w:rsid w:val="0067757F"/>
    <w:rsid w:val="0068295A"/>
    <w:rsid w:val="00695295"/>
    <w:rsid w:val="00697A1A"/>
    <w:rsid w:val="006B367F"/>
    <w:rsid w:val="006B3725"/>
    <w:rsid w:val="006B7148"/>
    <w:rsid w:val="006B772B"/>
    <w:rsid w:val="006F0AF2"/>
    <w:rsid w:val="006F1BE9"/>
    <w:rsid w:val="00700E6B"/>
    <w:rsid w:val="00716F5B"/>
    <w:rsid w:val="0071713B"/>
    <w:rsid w:val="00724079"/>
    <w:rsid w:val="00734008"/>
    <w:rsid w:val="007460FC"/>
    <w:rsid w:val="00751D27"/>
    <w:rsid w:val="00764D53"/>
    <w:rsid w:val="00765518"/>
    <w:rsid w:val="00776ECF"/>
    <w:rsid w:val="007810F3"/>
    <w:rsid w:val="00785B68"/>
    <w:rsid w:val="007B05CE"/>
    <w:rsid w:val="007B60DD"/>
    <w:rsid w:val="007F102B"/>
    <w:rsid w:val="007F5504"/>
    <w:rsid w:val="008066D3"/>
    <w:rsid w:val="00825A4E"/>
    <w:rsid w:val="00846DB0"/>
    <w:rsid w:val="0086135C"/>
    <w:rsid w:val="00864728"/>
    <w:rsid w:val="00867461"/>
    <w:rsid w:val="00875D15"/>
    <w:rsid w:val="008B08A4"/>
    <w:rsid w:val="008D2A8D"/>
    <w:rsid w:val="009043C3"/>
    <w:rsid w:val="00906003"/>
    <w:rsid w:val="009137EE"/>
    <w:rsid w:val="00914D94"/>
    <w:rsid w:val="009154EE"/>
    <w:rsid w:val="009212C3"/>
    <w:rsid w:val="0092642E"/>
    <w:rsid w:val="00927D84"/>
    <w:rsid w:val="00946181"/>
    <w:rsid w:val="009601B3"/>
    <w:rsid w:val="0096362B"/>
    <w:rsid w:val="009706C4"/>
    <w:rsid w:val="00976A52"/>
    <w:rsid w:val="009928A2"/>
    <w:rsid w:val="009A3F0E"/>
    <w:rsid w:val="009B447D"/>
    <w:rsid w:val="009C13BD"/>
    <w:rsid w:val="009E3321"/>
    <w:rsid w:val="009E5856"/>
    <w:rsid w:val="00A32EF3"/>
    <w:rsid w:val="00A35C80"/>
    <w:rsid w:val="00A60342"/>
    <w:rsid w:val="00A61659"/>
    <w:rsid w:val="00A73808"/>
    <w:rsid w:val="00A753FA"/>
    <w:rsid w:val="00A90DDC"/>
    <w:rsid w:val="00AB3A71"/>
    <w:rsid w:val="00AB6A94"/>
    <w:rsid w:val="00AB6BF1"/>
    <w:rsid w:val="00AD1412"/>
    <w:rsid w:val="00AF1097"/>
    <w:rsid w:val="00B04C3E"/>
    <w:rsid w:val="00B133F4"/>
    <w:rsid w:val="00B14BC1"/>
    <w:rsid w:val="00B311E0"/>
    <w:rsid w:val="00B4626B"/>
    <w:rsid w:val="00B6147D"/>
    <w:rsid w:val="00B66539"/>
    <w:rsid w:val="00B66B1B"/>
    <w:rsid w:val="00B7278E"/>
    <w:rsid w:val="00B97055"/>
    <w:rsid w:val="00B9764F"/>
    <w:rsid w:val="00BA0C35"/>
    <w:rsid w:val="00BA1DF1"/>
    <w:rsid w:val="00BA23CC"/>
    <w:rsid w:val="00BA45D2"/>
    <w:rsid w:val="00BC097A"/>
    <w:rsid w:val="00BC62A1"/>
    <w:rsid w:val="00BD5DEE"/>
    <w:rsid w:val="00BF1157"/>
    <w:rsid w:val="00C01573"/>
    <w:rsid w:val="00C07926"/>
    <w:rsid w:val="00C11EDD"/>
    <w:rsid w:val="00C162CF"/>
    <w:rsid w:val="00C2276E"/>
    <w:rsid w:val="00C243F5"/>
    <w:rsid w:val="00C27AB6"/>
    <w:rsid w:val="00C30A82"/>
    <w:rsid w:val="00C32EDE"/>
    <w:rsid w:val="00C56C69"/>
    <w:rsid w:val="00C6483A"/>
    <w:rsid w:val="00C65BF8"/>
    <w:rsid w:val="00C66D38"/>
    <w:rsid w:val="00C704AC"/>
    <w:rsid w:val="00CA0139"/>
    <w:rsid w:val="00CE5C7C"/>
    <w:rsid w:val="00CF1998"/>
    <w:rsid w:val="00CF56A6"/>
    <w:rsid w:val="00D105CA"/>
    <w:rsid w:val="00D2291D"/>
    <w:rsid w:val="00D31A38"/>
    <w:rsid w:val="00D43AAD"/>
    <w:rsid w:val="00D60D2E"/>
    <w:rsid w:val="00D70746"/>
    <w:rsid w:val="00D72AE4"/>
    <w:rsid w:val="00D80FD0"/>
    <w:rsid w:val="00D938D5"/>
    <w:rsid w:val="00D942C5"/>
    <w:rsid w:val="00DA4AE4"/>
    <w:rsid w:val="00DA4E0C"/>
    <w:rsid w:val="00DA4F91"/>
    <w:rsid w:val="00DC0FFE"/>
    <w:rsid w:val="00DE0C49"/>
    <w:rsid w:val="00DE60E8"/>
    <w:rsid w:val="00DF4E88"/>
    <w:rsid w:val="00DF6773"/>
    <w:rsid w:val="00E35B33"/>
    <w:rsid w:val="00E363EB"/>
    <w:rsid w:val="00E47F49"/>
    <w:rsid w:val="00E5076F"/>
    <w:rsid w:val="00E507B2"/>
    <w:rsid w:val="00E526C6"/>
    <w:rsid w:val="00E549A4"/>
    <w:rsid w:val="00E57CDC"/>
    <w:rsid w:val="00E64D63"/>
    <w:rsid w:val="00E75A5E"/>
    <w:rsid w:val="00E83927"/>
    <w:rsid w:val="00EA187D"/>
    <w:rsid w:val="00EA7AFA"/>
    <w:rsid w:val="00EB0A2A"/>
    <w:rsid w:val="00EB6D9B"/>
    <w:rsid w:val="00ED5796"/>
    <w:rsid w:val="00EE4267"/>
    <w:rsid w:val="00EE76BA"/>
    <w:rsid w:val="00EF65DB"/>
    <w:rsid w:val="00EF7F32"/>
    <w:rsid w:val="00F146E7"/>
    <w:rsid w:val="00F16018"/>
    <w:rsid w:val="00F2237D"/>
    <w:rsid w:val="00F2666C"/>
    <w:rsid w:val="00F33025"/>
    <w:rsid w:val="00F34A34"/>
    <w:rsid w:val="00F42025"/>
    <w:rsid w:val="00F42FC2"/>
    <w:rsid w:val="00F52095"/>
    <w:rsid w:val="00F80CEB"/>
    <w:rsid w:val="00F854AC"/>
    <w:rsid w:val="00F95060"/>
    <w:rsid w:val="00FB29BF"/>
    <w:rsid w:val="00FC5744"/>
    <w:rsid w:val="00FD6FC8"/>
    <w:rsid w:val="00FF3C59"/>
    <w:rsid w:val="01337D15"/>
    <w:rsid w:val="01A50B52"/>
    <w:rsid w:val="01E6B29D"/>
    <w:rsid w:val="020672BA"/>
    <w:rsid w:val="026AAFE5"/>
    <w:rsid w:val="0294B42E"/>
    <w:rsid w:val="03215E63"/>
    <w:rsid w:val="0328B054"/>
    <w:rsid w:val="03F25C99"/>
    <w:rsid w:val="0434DF4F"/>
    <w:rsid w:val="054E1157"/>
    <w:rsid w:val="055C40D8"/>
    <w:rsid w:val="0608C394"/>
    <w:rsid w:val="060B97FF"/>
    <w:rsid w:val="061F3EB1"/>
    <w:rsid w:val="07BCDA49"/>
    <w:rsid w:val="0949F6D0"/>
    <w:rsid w:val="0973B686"/>
    <w:rsid w:val="0997574A"/>
    <w:rsid w:val="09FF0788"/>
    <w:rsid w:val="0A3B265D"/>
    <w:rsid w:val="0AFE84E6"/>
    <w:rsid w:val="0BD2585C"/>
    <w:rsid w:val="0BF2A9ED"/>
    <w:rsid w:val="0C49038C"/>
    <w:rsid w:val="0C839276"/>
    <w:rsid w:val="0D4AB3FF"/>
    <w:rsid w:val="0ED84A76"/>
    <w:rsid w:val="0F3F40A9"/>
    <w:rsid w:val="0F41DFE3"/>
    <w:rsid w:val="100B62C5"/>
    <w:rsid w:val="10277901"/>
    <w:rsid w:val="108DF4EE"/>
    <w:rsid w:val="1123AB69"/>
    <w:rsid w:val="11666E08"/>
    <w:rsid w:val="118B4C83"/>
    <w:rsid w:val="12DA4334"/>
    <w:rsid w:val="136A2CDE"/>
    <w:rsid w:val="137308A1"/>
    <w:rsid w:val="139E8BB4"/>
    <w:rsid w:val="13F7FFB9"/>
    <w:rsid w:val="142F7287"/>
    <w:rsid w:val="1633B9BF"/>
    <w:rsid w:val="1702A456"/>
    <w:rsid w:val="175E268C"/>
    <w:rsid w:val="178728A4"/>
    <w:rsid w:val="1793EB4B"/>
    <w:rsid w:val="17C3A1A7"/>
    <w:rsid w:val="183732AA"/>
    <w:rsid w:val="190A53D4"/>
    <w:rsid w:val="1A01154E"/>
    <w:rsid w:val="1B4B7CB0"/>
    <w:rsid w:val="1B9E2ACD"/>
    <w:rsid w:val="1BE9EB6A"/>
    <w:rsid w:val="1D04459A"/>
    <w:rsid w:val="1D1A4863"/>
    <w:rsid w:val="1D23A815"/>
    <w:rsid w:val="1E056193"/>
    <w:rsid w:val="1E0D81A1"/>
    <w:rsid w:val="1E5AD498"/>
    <w:rsid w:val="1F25CD0A"/>
    <w:rsid w:val="1F345319"/>
    <w:rsid w:val="1F5B91E2"/>
    <w:rsid w:val="1FA7F193"/>
    <w:rsid w:val="1FE50D06"/>
    <w:rsid w:val="213B2DE0"/>
    <w:rsid w:val="223C19E1"/>
    <w:rsid w:val="2325D8D4"/>
    <w:rsid w:val="23AE5EBB"/>
    <w:rsid w:val="25C468CE"/>
    <w:rsid w:val="264F2E07"/>
    <w:rsid w:val="2657B5D3"/>
    <w:rsid w:val="267D7FC6"/>
    <w:rsid w:val="26903B5B"/>
    <w:rsid w:val="26976218"/>
    <w:rsid w:val="26D985BC"/>
    <w:rsid w:val="272107B1"/>
    <w:rsid w:val="27BCA903"/>
    <w:rsid w:val="27CDE4C0"/>
    <w:rsid w:val="27E98365"/>
    <w:rsid w:val="27EC9F2B"/>
    <w:rsid w:val="283CF88F"/>
    <w:rsid w:val="28B469E7"/>
    <w:rsid w:val="28C7DEB9"/>
    <w:rsid w:val="28F2516F"/>
    <w:rsid w:val="290D574A"/>
    <w:rsid w:val="29AE2207"/>
    <w:rsid w:val="29B80649"/>
    <w:rsid w:val="2AE2CB4F"/>
    <w:rsid w:val="2B08D03B"/>
    <w:rsid w:val="2BC8C4C9"/>
    <w:rsid w:val="2C4DE4B5"/>
    <w:rsid w:val="2C92C562"/>
    <w:rsid w:val="2CE55E1E"/>
    <w:rsid w:val="2DE36E66"/>
    <w:rsid w:val="2EEB77EA"/>
    <w:rsid w:val="2FC33067"/>
    <w:rsid w:val="2FFDF4D5"/>
    <w:rsid w:val="300EF43E"/>
    <w:rsid w:val="306BFC6A"/>
    <w:rsid w:val="31B33770"/>
    <w:rsid w:val="31E96C9A"/>
    <w:rsid w:val="324C071F"/>
    <w:rsid w:val="324E99CD"/>
    <w:rsid w:val="32EAA1E3"/>
    <w:rsid w:val="3339EDCB"/>
    <w:rsid w:val="33841458"/>
    <w:rsid w:val="33FE18F2"/>
    <w:rsid w:val="343A6927"/>
    <w:rsid w:val="349AEDC3"/>
    <w:rsid w:val="35B817FA"/>
    <w:rsid w:val="35F96D02"/>
    <w:rsid w:val="3737676D"/>
    <w:rsid w:val="38894B4E"/>
    <w:rsid w:val="390DBE85"/>
    <w:rsid w:val="3997AAE8"/>
    <w:rsid w:val="39A790EA"/>
    <w:rsid w:val="3AFEB469"/>
    <w:rsid w:val="3B5DB1DE"/>
    <w:rsid w:val="3B651575"/>
    <w:rsid w:val="3B79E773"/>
    <w:rsid w:val="3BBAC023"/>
    <w:rsid w:val="3D509511"/>
    <w:rsid w:val="3E07940E"/>
    <w:rsid w:val="3E674DC8"/>
    <w:rsid w:val="3EB953FB"/>
    <w:rsid w:val="3F93D310"/>
    <w:rsid w:val="3FC0FD66"/>
    <w:rsid w:val="3FC59E71"/>
    <w:rsid w:val="41050636"/>
    <w:rsid w:val="41763BD9"/>
    <w:rsid w:val="420F70A6"/>
    <w:rsid w:val="4255B786"/>
    <w:rsid w:val="43189FED"/>
    <w:rsid w:val="43B69381"/>
    <w:rsid w:val="440A42C9"/>
    <w:rsid w:val="44F38835"/>
    <w:rsid w:val="4508DCD5"/>
    <w:rsid w:val="45702860"/>
    <w:rsid w:val="45A1A098"/>
    <w:rsid w:val="463AC690"/>
    <w:rsid w:val="464647AD"/>
    <w:rsid w:val="46F19F54"/>
    <w:rsid w:val="4722E222"/>
    <w:rsid w:val="477205BA"/>
    <w:rsid w:val="47BA06FC"/>
    <w:rsid w:val="48612BE3"/>
    <w:rsid w:val="49258596"/>
    <w:rsid w:val="492754CC"/>
    <w:rsid w:val="49B0731D"/>
    <w:rsid w:val="49CE63F5"/>
    <w:rsid w:val="49F7EB34"/>
    <w:rsid w:val="4A9251B1"/>
    <w:rsid w:val="4B8B31DE"/>
    <w:rsid w:val="4C85CA63"/>
    <w:rsid w:val="4D1BAA12"/>
    <w:rsid w:val="4D49DF5F"/>
    <w:rsid w:val="4E3C9143"/>
    <w:rsid w:val="4E61832C"/>
    <w:rsid w:val="4F8F5637"/>
    <w:rsid w:val="50B6D055"/>
    <w:rsid w:val="510170B3"/>
    <w:rsid w:val="51141412"/>
    <w:rsid w:val="51218CB6"/>
    <w:rsid w:val="531E12DB"/>
    <w:rsid w:val="5347F321"/>
    <w:rsid w:val="53DE2DAA"/>
    <w:rsid w:val="54848B73"/>
    <w:rsid w:val="54A8418C"/>
    <w:rsid w:val="54CA9043"/>
    <w:rsid w:val="55456662"/>
    <w:rsid w:val="55CEC740"/>
    <w:rsid w:val="568F0800"/>
    <w:rsid w:val="56BB4C2A"/>
    <w:rsid w:val="57B5B93F"/>
    <w:rsid w:val="57BE4D7D"/>
    <w:rsid w:val="57C6FA6C"/>
    <w:rsid w:val="58C54758"/>
    <w:rsid w:val="59B0BBCD"/>
    <w:rsid w:val="5A3A7D79"/>
    <w:rsid w:val="5B746576"/>
    <w:rsid w:val="5CC484A7"/>
    <w:rsid w:val="5E0252E5"/>
    <w:rsid w:val="5FE1CBB2"/>
    <w:rsid w:val="5FE969B6"/>
    <w:rsid w:val="5FEDD24C"/>
    <w:rsid w:val="6034F8C2"/>
    <w:rsid w:val="624903FD"/>
    <w:rsid w:val="6254DF0C"/>
    <w:rsid w:val="632B83A0"/>
    <w:rsid w:val="638D2F48"/>
    <w:rsid w:val="63E4662E"/>
    <w:rsid w:val="643B22C7"/>
    <w:rsid w:val="64BA5C3B"/>
    <w:rsid w:val="65585F53"/>
    <w:rsid w:val="6560A041"/>
    <w:rsid w:val="6571AC87"/>
    <w:rsid w:val="659267CB"/>
    <w:rsid w:val="669C151D"/>
    <w:rsid w:val="66BEABFA"/>
    <w:rsid w:val="66E1831D"/>
    <w:rsid w:val="6777CEC5"/>
    <w:rsid w:val="67A65FDE"/>
    <w:rsid w:val="67AD2869"/>
    <w:rsid w:val="67DCD551"/>
    <w:rsid w:val="6804EB99"/>
    <w:rsid w:val="6952A8FA"/>
    <w:rsid w:val="69B1DE96"/>
    <w:rsid w:val="6A7210A3"/>
    <w:rsid w:val="6AC65911"/>
    <w:rsid w:val="6B27D35E"/>
    <w:rsid w:val="6B92C1FD"/>
    <w:rsid w:val="6BAFDBED"/>
    <w:rsid w:val="6BCEB523"/>
    <w:rsid w:val="6C836566"/>
    <w:rsid w:val="6CA471C4"/>
    <w:rsid w:val="6D0DA20F"/>
    <w:rsid w:val="6D725962"/>
    <w:rsid w:val="6D7A0982"/>
    <w:rsid w:val="6D8CE698"/>
    <w:rsid w:val="6DFF59BF"/>
    <w:rsid w:val="6E256ACB"/>
    <w:rsid w:val="6EA54429"/>
    <w:rsid w:val="7013EE69"/>
    <w:rsid w:val="7150387A"/>
    <w:rsid w:val="71EE574A"/>
    <w:rsid w:val="71F3E32E"/>
    <w:rsid w:val="72D06D25"/>
    <w:rsid w:val="72E3F74E"/>
    <w:rsid w:val="7342D67F"/>
    <w:rsid w:val="73795ED8"/>
    <w:rsid w:val="74EFD1A6"/>
    <w:rsid w:val="752BD990"/>
    <w:rsid w:val="75C44D5F"/>
    <w:rsid w:val="76001903"/>
    <w:rsid w:val="76566C47"/>
    <w:rsid w:val="76D8FB38"/>
    <w:rsid w:val="76FFEAF6"/>
    <w:rsid w:val="77D102CD"/>
    <w:rsid w:val="77DF8EEC"/>
    <w:rsid w:val="77E9E6DC"/>
    <w:rsid w:val="7816FE8D"/>
    <w:rsid w:val="7830470B"/>
    <w:rsid w:val="7894EEB8"/>
    <w:rsid w:val="7A8ABF38"/>
    <w:rsid w:val="7BE60F9B"/>
    <w:rsid w:val="7C30A5D4"/>
    <w:rsid w:val="7CF05A05"/>
    <w:rsid w:val="7D4E0B52"/>
    <w:rsid w:val="7D8BB1F7"/>
    <w:rsid w:val="7DA79487"/>
    <w:rsid w:val="7DB4DFD3"/>
    <w:rsid w:val="7DD62531"/>
    <w:rsid w:val="7DE5749B"/>
    <w:rsid w:val="7E3DA352"/>
    <w:rsid w:val="7E6FA63F"/>
    <w:rsid w:val="7EAA24BB"/>
    <w:rsid w:val="7EE2A913"/>
    <w:rsid w:val="7FC5F82C"/>
    <w:rsid w:val="7FCAA1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E276"/>
  <w15:docId w15:val="{3F671BDE-5806-4E7A-A5B8-D238141C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773A9"/>
  </w:style>
  <w:style w:type="character" w:styleId="Hyperlink">
    <w:name w:val="Hyperlink"/>
    <w:basedOn w:val="DefaultParagraphFont"/>
    <w:unhideWhenUsed/>
    <w:rsid w:val="001773A9"/>
    <w:rPr>
      <w:color w:val="0563C1" w:themeColor="hyperlink"/>
      <w:u w:val="single"/>
    </w:rPr>
  </w:style>
  <w:style w:type="character" w:styleId="UnresolvedMention">
    <w:name w:val="Unresolved Mention"/>
    <w:basedOn w:val="DefaultParagraphFont"/>
    <w:uiPriority w:val="99"/>
    <w:semiHidden/>
    <w:unhideWhenUsed/>
    <w:rsid w:val="001773A9"/>
    <w:rPr>
      <w:color w:val="605E5C"/>
      <w:shd w:val="clear" w:color="auto" w:fill="E1DFDD"/>
    </w:rPr>
  </w:style>
  <w:style w:type="paragraph" w:styleId="FootnoteText">
    <w:name w:val="footnote text"/>
    <w:basedOn w:val="Normal"/>
    <w:link w:val="FootnoteTextChar"/>
    <w:semiHidden/>
    <w:unhideWhenUsed/>
    <w:rsid w:val="00074FB4"/>
    <w:rPr>
      <w:sz w:val="20"/>
    </w:rPr>
  </w:style>
  <w:style w:type="character" w:customStyle="1" w:styleId="FootnoteTextChar">
    <w:name w:val="Footnote Text Char"/>
    <w:basedOn w:val="DefaultParagraphFont"/>
    <w:link w:val="FootnoteText"/>
    <w:semiHidden/>
    <w:rsid w:val="00074FB4"/>
    <w:rPr>
      <w:sz w:val="20"/>
    </w:rPr>
  </w:style>
  <w:style w:type="character" w:styleId="FootnoteReference">
    <w:name w:val="footnote reference"/>
    <w:basedOn w:val="DefaultParagraphFont"/>
    <w:uiPriority w:val="99"/>
    <w:semiHidden/>
    <w:unhideWhenUsed/>
    <w:rsid w:val="00074FB4"/>
    <w:rPr>
      <w:vertAlign w:val="superscript"/>
    </w:rPr>
  </w:style>
  <w:style w:type="character" w:styleId="PlaceholderText">
    <w:name w:val="Placeholder Text"/>
    <w:basedOn w:val="DefaultParagraphFont"/>
    <w:uiPriority w:val="99"/>
    <w:rsid w:val="009601B3"/>
    <w:rPr>
      <w:color w:val="808080"/>
    </w:rPr>
  </w:style>
  <w:style w:type="character" w:styleId="CommentReference">
    <w:name w:val="annotation reference"/>
    <w:unhideWhenUsed/>
    <w:rsid w:val="00EE76BA"/>
    <w:rPr>
      <w:sz w:val="16"/>
      <w:szCs w:val="16"/>
    </w:rPr>
  </w:style>
  <w:style w:type="paragraph" w:styleId="CommentText">
    <w:name w:val="annotation text"/>
    <w:basedOn w:val="Normal"/>
    <w:link w:val="CommentTextChar"/>
    <w:unhideWhenUsed/>
    <w:rsid w:val="00EE76B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EE76BA"/>
    <w:rPr>
      <w:rFonts w:asciiTheme="minorHAnsi" w:eastAsiaTheme="minorHAnsi" w:hAnsiTheme="minorHAnsi" w:cstheme="minorBidi"/>
      <w:sz w:val="20"/>
    </w:rPr>
  </w:style>
  <w:style w:type="paragraph" w:styleId="ListParagraph">
    <w:name w:val="List Paragraph"/>
    <w:basedOn w:val="Normal"/>
    <w:rsid w:val="00D80FD0"/>
    <w:pPr>
      <w:ind w:left="720"/>
      <w:contextualSpacing/>
    </w:pPr>
  </w:style>
  <w:style w:type="paragraph" w:styleId="Header">
    <w:name w:val="header"/>
    <w:basedOn w:val="Normal"/>
    <w:link w:val="HeaderChar"/>
    <w:semiHidden/>
    <w:unhideWhenUsed/>
    <w:rsid w:val="00097EAA"/>
    <w:pPr>
      <w:tabs>
        <w:tab w:val="center" w:pos="4986"/>
        <w:tab w:val="right" w:pos="9972"/>
      </w:tabs>
    </w:pPr>
  </w:style>
  <w:style w:type="character" w:customStyle="1" w:styleId="HeaderChar">
    <w:name w:val="Header Char"/>
    <w:basedOn w:val="DefaultParagraphFont"/>
    <w:link w:val="Header"/>
    <w:semiHidden/>
    <w:rsid w:val="00097EAA"/>
  </w:style>
  <w:style w:type="paragraph" w:styleId="Footer">
    <w:name w:val="footer"/>
    <w:basedOn w:val="Normal"/>
    <w:link w:val="FooterChar"/>
    <w:uiPriority w:val="99"/>
    <w:unhideWhenUsed/>
    <w:rsid w:val="00097EAA"/>
    <w:pPr>
      <w:tabs>
        <w:tab w:val="center" w:pos="4986"/>
        <w:tab w:val="right" w:pos="9972"/>
      </w:tabs>
    </w:pPr>
  </w:style>
  <w:style w:type="character" w:customStyle="1" w:styleId="FooterChar">
    <w:name w:val="Footer Char"/>
    <w:basedOn w:val="DefaultParagraphFont"/>
    <w:link w:val="Footer"/>
    <w:uiPriority w:val="99"/>
    <w:rsid w:val="00097EAA"/>
  </w:style>
  <w:style w:type="paragraph" w:styleId="CommentSubject">
    <w:name w:val="annotation subject"/>
    <w:basedOn w:val="CommentText"/>
    <w:next w:val="CommentText"/>
    <w:link w:val="CommentSubjectChar"/>
    <w:semiHidden/>
    <w:unhideWhenUsed/>
    <w:rsid w:val="00E507B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507B2"/>
    <w:rPr>
      <w:rFonts w:asciiTheme="minorHAnsi" w:eastAsiaTheme="minorHAnsi" w:hAnsiTheme="minorHAnsi" w:cstheme="minorBidi"/>
      <w:b/>
      <w:bCs/>
      <w:sz w:val="20"/>
    </w:rPr>
  </w:style>
  <w:style w:type="character" w:styleId="FollowedHyperlink">
    <w:name w:val="FollowedHyperlink"/>
    <w:basedOn w:val="DefaultParagraphFont"/>
    <w:semiHidden/>
    <w:unhideWhenUsed/>
    <w:rsid w:val="00E549A4"/>
    <w:rPr>
      <w:color w:val="954F72" w:themeColor="followedHyperlink"/>
      <w:u w:val="single"/>
    </w:rPr>
  </w:style>
  <w:style w:type="character" w:customStyle="1" w:styleId="normaltextrun">
    <w:name w:val="normaltextrun"/>
    <w:basedOn w:val="DefaultParagraphFont"/>
    <w:rsid w:val="0029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2025457">
      <w:bodyDiv w:val="1"/>
      <w:marLeft w:val="0"/>
      <w:marRight w:val="0"/>
      <w:marTop w:val="0"/>
      <w:marBottom w:val="0"/>
      <w:divBdr>
        <w:top w:val="none" w:sz="0" w:space="0" w:color="auto"/>
        <w:left w:val="none" w:sz="0" w:space="0" w:color="auto"/>
        <w:bottom w:val="none" w:sz="0" w:space="0" w:color="auto"/>
        <w:right w:val="none" w:sz="0" w:space="0" w:color="auto"/>
      </w:divBdr>
      <w:divsChild>
        <w:div w:id="1215311041">
          <w:marLeft w:val="0"/>
          <w:marRight w:val="0"/>
          <w:marTop w:val="0"/>
          <w:marBottom w:val="0"/>
          <w:divBdr>
            <w:top w:val="none" w:sz="0" w:space="0" w:color="auto"/>
            <w:left w:val="none" w:sz="0" w:space="0" w:color="auto"/>
            <w:bottom w:val="none" w:sz="0" w:space="0" w:color="auto"/>
            <w:right w:val="none" w:sz="0" w:space="0" w:color="auto"/>
          </w:divBdr>
        </w:div>
        <w:div w:id="949163018">
          <w:marLeft w:val="0"/>
          <w:marRight w:val="0"/>
          <w:marTop w:val="0"/>
          <w:marBottom w:val="0"/>
          <w:divBdr>
            <w:top w:val="none" w:sz="0" w:space="0" w:color="auto"/>
            <w:left w:val="none" w:sz="0" w:space="0" w:color="auto"/>
            <w:bottom w:val="none" w:sz="0" w:space="0" w:color="auto"/>
            <w:right w:val="none" w:sz="0" w:space="0" w:color="auto"/>
          </w:divBdr>
        </w:div>
        <w:div w:id="1392119370">
          <w:marLeft w:val="0"/>
          <w:marRight w:val="0"/>
          <w:marTop w:val="0"/>
          <w:marBottom w:val="0"/>
          <w:divBdr>
            <w:top w:val="none" w:sz="0" w:space="0" w:color="auto"/>
            <w:left w:val="none" w:sz="0" w:space="0" w:color="auto"/>
            <w:bottom w:val="none" w:sz="0" w:space="0" w:color="auto"/>
            <w:right w:val="none" w:sz="0" w:space="0" w:color="auto"/>
          </w:divBdr>
        </w:div>
        <w:div w:id="1097555224">
          <w:marLeft w:val="0"/>
          <w:marRight w:val="0"/>
          <w:marTop w:val="0"/>
          <w:marBottom w:val="0"/>
          <w:divBdr>
            <w:top w:val="none" w:sz="0" w:space="0" w:color="auto"/>
            <w:left w:val="none" w:sz="0" w:space="0" w:color="auto"/>
            <w:bottom w:val="none" w:sz="0" w:space="0" w:color="auto"/>
            <w:right w:val="none" w:sz="0" w:space="0" w:color="auto"/>
          </w:divBdr>
        </w:div>
      </w:divsChild>
    </w:div>
    <w:div w:id="291600686">
      <w:bodyDiv w:val="1"/>
      <w:marLeft w:val="0"/>
      <w:marRight w:val="0"/>
      <w:marTop w:val="0"/>
      <w:marBottom w:val="0"/>
      <w:divBdr>
        <w:top w:val="none" w:sz="0" w:space="0" w:color="auto"/>
        <w:left w:val="none" w:sz="0" w:space="0" w:color="auto"/>
        <w:bottom w:val="none" w:sz="0" w:space="0" w:color="auto"/>
        <w:right w:val="none" w:sz="0" w:space="0" w:color="auto"/>
      </w:divBdr>
      <w:divsChild>
        <w:div w:id="656766383">
          <w:marLeft w:val="0"/>
          <w:marRight w:val="0"/>
          <w:marTop w:val="0"/>
          <w:marBottom w:val="0"/>
          <w:divBdr>
            <w:top w:val="none" w:sz="0" w:space="0" w:color="auto"/>
            <w:left w:val="none" w:sz="0" w:space="0" w:color="auto"/>
            <w:bottom w:val="none" w:sz="0" w:space="0" w:color="auto"/>
            <w:right w:val="none" w:sz="0" w:space="0" w:color="auto"/>
          </w:divBdr>
        </w:div>
        <w:div w:id="1481579132">
          <w:marLeft w:val="0"/>
          <w:marRight w:val="0"/>
          <w:marTop w:val="0"/>
          <w:marBottom w:val="0"/>
          <w:divBdr>
            <w:top w:val="none" w:sz="0" w:space="0" w:color="auto"/>
            <w:left w:val="none" w:sz="0" w:space="0" w:color="auto"/>
            <w:bottom w:val="none" w:sz="0" w:space="0" w:color="auto"/>
            <w:right w:val="none" w:sz="0" w:space="0" w:color="auto"/>
          </w:divBdr>
        </w:div>
        <w:div w:id="515272047">
          <w:marLeft w:val="0"/>
          <w:marRight w:val="0"/>
          <w:marTop w:val="0"/>
          <w:marBottom w:val="0"/>
          <w:divBdr>
            <w:top w:val="none" w:sz="0" w:space="0" w:color="auto"/>
            <w:left w:val="none" w:sz="0" w:space="0" w:color="auto"/>
            <w:bottom w:val="none" w:sz="0" w:space="0" w:color="auto"/>
            <w:right w:val="none" w:sz="0" w:space="0" w:color="auto"/>
          </w:divBdr>
        </w:div>
        <w:div w:id="1902280662">
          <w:marLeft w:val="0"/>
          <w:marRight w:val="0"/>
          <w:marTop w:val="0"/>
          <w:marBottom w:val="0"/>
          <w:divBdr>
            <w:top w:val="none" w:sz="0" w:space="0" w:color="auto"/>
            <w:left w:val="none" w:sz="0" w:space="0" w:color="auto"/>
            <w:bottom w:val="none" w:sz="0" w:space="0" w:color="auto"/>
            <w:right w:val="none" w:sz="0" w:space="0" w:color="auto"/>
          </w:divBdr>
        </w:div>
        <w:div w:id="1595362868">
          <w:marLeft w:val="0"/>
          <w:marRight w:val="0"/>
          <w:marTop w:val="0"/>
          <w:marBottom w:val="0"/>
          <w:divBdr>
            <w:top w:val="none" w:sz="0" w:space="0" w:color="auto"/>
            <w:left w:val="none" w:sz="0" w:space="0" w:color="auto"/>
            <w:bottom w:val="none" w:sz="0" w:space="0" w:color="auto"/>
            <w:right w:val="none" w:sz="0" w:space="0" w:color="auto"/>
          </w:divBdr>
        </w:div>
        <w:div w:id="1221358440">
          <w:marLeft w:val="0"/>
          <w:marRight w:val="0"/>
          <w:marTop w:val="0"/>
          <w:marBottom w:val="0"/>
          <w:divBdr>
            <w:top w:val="none" w:sz="0" w:space="0" w:color="auto"/>
            <w:left w:val="none" w:sz="0" w:space="0" w:color="auto"/>
            <w:bottom w:val="none" w:sz="0" w:space="0" w:color="auto"/>
            <w:right w:val="none" w:sz="0" w:space="0" w:color="auto"/>
          </w:divBdr>
        </w:div>
        <w:div w:id="266086528">
          <w:marLeft w:val="0"/>
          <w:marRight w:val="0"/>
          <w:marTop w:val="0"/>
          <w:marBottom w:val="0"/>
          <w:divBdr>
            <w:top w:val="none" w:sz="0" w:space="0" w:color="auto"/>
            <w:left w:val="none" w:sz="0" w:space="0" w:color="auto"/>
            <w:bottom w:val="none" w:sz="0" w:space="0" w:color="auto"/>
            <w:right w:val="none" w:sz="0" w:space="0" w:color="auto"/>
          </w:divBdr>
        </w:div>
        <w:div w:id="1263418641">
          <w:marLeft w:val="0"/>
          <w:marRight w:val="0"/>
          <w:marTop w:val="0"/>
          <w:marBottom w:val="0"/>
          <w:divBdr>
            <w:top w:val="none" w:sz="0" w:space="0" w:color="auto"/>
            <w:left w:val="none" w:sz="0" w:space="0" w:color="auto"/>
            <w:bottom w:val="none" w:sz="0" w:space="0" w:color="auto"/>
            <w:right w:val="none" w:sz="0" w:space="0" w:color="auto"/>
          </w:divBdr>
        </w:div>
        <w:div w:id="1554582021">
          <w:marLeft w:val="0"/>
          <w:marRight w:val="0"/>
          <w:marTop w:val="0"/>
          <w:marBottom w:val="0"/>
          <w:divBdr>
            <w:top w:val="none" w:sz="0" w:space="0" w:color="auto"/>
            <w:left w:val="none" w:sz="0" w:space="0" w:color="auto"/>
            <w:bottom w:val="none" w:sz="0" w:space="0" w:color="auto"/>
            <w:right w:val="none" w:sz="0" w:space="0" w:color="auto"/>
          </w:divBdr>
        </w:div>
        <w:div w:id="1775904646">
          <w:marLeft w:val="0"/>
          <w:marRight w:val="0"/>
          <w:marTop w:val="0"/>
          <w:marBottom w:val="0"/>
          <w:divBdr>
            <w:top w:val="none" w:sz="0" w:space="0" w:color="auto"/>
            <w:left w:val="none" w:sz="0" w:space="0" w:color="auto"/>
            <w:bottom w:val="none" w:sz="0" w:space="0" w:color="auto"/>
            <w:right w:val="none" w:sz="0" w:space="0" w:color="auto"/>
          </w:divBdr>
        </w:div>
        <w:div w:id="1310553000">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4525446">
      <w:bodyDiv w:val="1"/>
      <w:marLeft w:val="0"/>
      <w:marRight w:val="0"/>
      <w:marTop w:val="0"/>
      <w:marBottom w:val="0"/>
      <w:divBdr>
        <w:top w:val="none" w:sz="0" w:space="0" w:color="auto"/>
        <w:left w:val="none" w:sz="0" w:space="0" w:color="auto"/>
        <w:bottom w:val="none" w:sz="0" w:space="0" w:color="auto"/>
        <w:right w:val="none" w:sz="0" w:space="0" w:color="auto"/>
      </w:divBdr>
      <w:divsChild>
        <w:div w:id="2140298243">
          <w:marLeft w:val="0"/>
          <w:marRight w:val="0"/>
          <w:marTop w:val="0"/>
          <w:marBottom w:val="0"/>
          <w:divBdr>
            <w:top w:val="none" w:sz="0" w:space="0" w:color="auto"/>
            <w:left w:val="none" w:sz="0" w:space="0" w:color="auto"/>
            <w:bottom w:val="none" w:sz="0" w:space="0" w:color="auto"/>
            <w:right w:val="none" w:sz="0" w:space="0" w:color="auto"/>
          </w:divBdr>
        </w:div>
        <w:div w:id="1880162382">
          <w:marLeft w:val="0"/>
          <w:marRight w:val="0"/>
          <w:marTop w:val="0"/>
          <w:marBottom w:val="0"/>
          <w:divBdr>
            <w:top w:val="none" w:sz="0" w:space="0" w:color="auto"/>
            <w:left w:val="none" w:sz="0" w:space="0" w:color="auto"/>
            <w:bottom w:val="none" w:sz="0" w:space="0" w:color="auto"/>
            <w:right w:val="none" w:sz="0" w:space="0" w:color="auto"/>
          </w:divBdr>
        </w:div>
        <w:div w:id="1915041987">
          <w:marLeft w:val="0"/>
          <w:marRight w:val="0"/>
          <w:marTop w:val="0"/>
          <w:marBottom w:val="0"/>
          <w:divBdr>
            <w:top w:val="none" w:sz="0" w:space="0" w:color="auto"/>
            <w:left w:val="none" w:sz="0" w:space="0" w:color="auto"/>
            <w:bottom w:val="none" w:sz="0" w:space="0" w:color="auto"/>
            <w:right w:val="none" w:sz="0" w:space="0" w:color="auto"/>
          </w:divBdr>
        </w:div>
        <w:div w:id="478350064">
          <w:marLeft w:val="0"/>
          <w:marRight w:val="0"/>
          <w:marTop w:val="0"/>
          <w:marBottom w:val="0"/>
          <w:divBdr>
            <w:top w:val="none" w:sz="0" w:space="0" w:color="auto"/>
            <w:left w:val="none" w:sz="0" w:space="0" w:color="auto"/>
            <w:bottom w:val="none" w:sz="0" w:space="0" w:color="auto"/>
            <w:right w:val="none" w:sz="0" w:space="0" w:color="auto"/>
          </w:divBdr>
        </w:div>
      </w:divsChild>
    </w:div>
    <w:div w:id="52744659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30103">
      <w:bodyDiv w:val="1"/>
      <w:marLeft w:val="0"/>
      <w:marRight w:val="0"/>
      <w:marTop w:val="0"/>
      <w:marBottom w:val="0"/>
      <w:divBdr>
        <w:top w:val="none" w:sz="0" w:space="0" w:color="auto"/>
        <w:left w:val="none" w:sz="0" w:space="0" w:color="auto"/>
        <w:bottom w:val="none" w:sz="0" w:space="0" w:color="auto"/>
        <w:right w:val="none" w:sz="0" w:space="0" w:color="auto"/>
      </w:divBdr>
      <w:divsChild>
        <w:div w:id="1973443137">
          <w:marLeft w:val="0"/>
          <w:marRight w:val="0"/>
          <w:marTop w:val="0"/>
          <w:marBottom w:val="0"/>
          <w:divBdr>
            <w:top w:val="none" w:sz="0" w:space="0" w:color="auto"/>
            <w:left w:val="none" w:sz="0" w:space="0" w:color="auto"/>
            <w:bottom w:val="none" w:sz="0" w:space="0" w:color="auto"/>
            <w:right w:val="none" w:sz="0" w:space="0" w:color="auto"/>
          </w:divBdr>
        </w:div>
        <w:div w:id="298461959">
          <w:marLeft w:val="0"/>
          <w:marRight w:val="0"/>
          <w:marTop w:val="0"/>
          <w:marBottom w:val="0"/>
          <w:divBdr>
            <w:top w:val="none" w:sz="0" w:space="0" w:color="auto"/>
            <w:left w:val="none" w:sz="0" w:space="0" w:color="auto"/>
            <w:bottom w:val="none" w:sz="0" w:space="0" w:color="auto"/>
            <w:right w:val="none" w:sz="0" w:space="0" w:color="auto"/>
          </w:divBdr>
        </w:div>
        <w:div w:id="1226795787">
          <w:marLeft w:val="0"/>
          <w:marRight w:val="0"/>
          <w:marTop w:val="0"/>
          <w:marBottom w:val="0"/>
          <w:divBdr>
            <w:top w:val="none" w:sz="0" w:space="0" w:color="auto"/>
            <w:left w:val="none" w:sz="0" w:space="0" w:color="auto"/>
            <w:bottom w:val="none" w:sz="0" w:space="0" w:color="auto"/>
            <w:right w:val="none" w:sz="0" w:space="0" w:color="auto"/>
          </w:divBdr>
        </w:div>
        <w:div w:id="503130239">
          <w:marLeft w:val="0"/>
          <w:marRight w:val="0"/>
          <w:marTop w:val="0"/>
          <w:marBottom w:val="0"/>
          <w:divBdr>
            <w:top w:val="none" w:sz="0" w:space="0" w:color="auto"/>
            <w:left w:val="none" w:sz="0" w:space="0" w:color="auto"/>
            <w:bottom w:val="none" w:sz="0" w:space="0" w:color="auto"/>
            <w:right w:val="none" w:sz="0" w:space="0" w:color="auto"/>
          </w:divBdr>
        </w:div>
        <w:div w:id="414938630">
          <w:marLeft w:val="0"/>
          <w:marRight w:val="0"/>
          <w:marTop w:val="0"/>
          <w:marBottom w:val="0"/>
          <w:divBdr>
            <w:top w:val="none" w:sz="0" w:space="0" w:color="auto"/>
            <w:left w:val="none" w:sz="0" w:space="0" w:color="auto"/>
            <w:bottom w:val="none" w:sz="0" w:space="0" w:color="auto"/>
            <w:right w:val="none" w:sz="0" w:space="0" w:color="auto"/>
          </w:divBdr>
        </w:div>
        <w:div w:id="1764522308">
          <w:marLeft w:val="0"/>
          <w:marRight w:val="0"/>
          <w:marTop w:val="0"/>
          <w:marBottom w:val="0"/>
          <w:divBdr>
            <w:top w:val="none" w:sz="0" w:space="0" w:color="auto"/>
            <w:left w:val="none" w:sz="0" w:space="0" w:color="auto"/>
            <w:bottom w:val="none" w:sz="0" w:space="0" w:color="auto"/>
            <w:right w:val="none" w:sz="0" w:space="0" w:color="auto"/>
          </w:divBdr>
        </w:div>
        <w:div w:id="1623464140">
          <w:marLeft w:val="0"/>
          <w:marRight w:val="0"/>
          <w:marTop w:val="0"/>
          <w:marBottom w:val="0"/>
          <w:divBdr>
            <w:top w:val="none" w:sz="0" w:space="0" w:color="auto"/>
            <w:left w:val="none" w:sz="0" w:space="0" w:color="auto"/>
            <w:bottom w:val="none" w:sz="0" w:space="0" w:color="auto"/>
            <w:right w:val="none" w:sz="0" w:space="0" w:color="auto"/>
          </w:divBdr>
        </w:div>
        <w:div w:id="1306542637">
          <w:marLeft w:val="0"/>
          <w:marRight w:val="0"/>
          <w:marTop w:val="0"/>
          <w:marBottom w:val="0"/>
          <w:divBdr>
            <w:top w:val="none" w:sz="0" w:space="0" w:color="auto"/>
            <w:left w:val="none" w:sz="0" w:space="0" w:color="auto"/>
            <w:bottom w:val="none" w:sz="0" w:space="0" w:color="auto"/>
            <w:right w:val="none" w:sz="0" w:space="0" w:color="auto"/>
          </w:divBdr>
        </w:div>
        <w:div w:id="1143348379">
          <w:marLeft w:val="0"/>
          <w:marRight w:val="0"/>
          <w:marTop w:val="0"/>
          <w:marBottom w:val="0"/>
          <w:divBdr>
            <w:top w:val="none" w:sz="0" w:space="0" w:color="auto"/>
            <w:left w:val="none" w:sz="0" w:space="0" w:color="auto"/>
            <w:bottom w:val="none" w:sz="0" w:space="0" w:color="auto"/>
            <w:right w:val="none" w:sz="0" w:space="0" w:color="auto"/>
          </w:divBdr>
        </w:div>
        <w:div w:id="38942160">
          <w:marLeft w:val="0"/>
          <w:marRight w:val="0"/>
          <w:marTop w:val="0"/>
          <w:marBottom w:val="0"/>
          <w:divBdr>
            <w:top w:val="none" w:sz="0" w:space="0" w:color="auto"/>
            <w:left w:val="none" w:sz="0" w:space="0" w:color="auto"/>
            <w:bottom w:val="none" w:sz="0" w:space="0" w:color="auto"/>
            <w:right w:val="none" w:sz="0" w:space="0" w:color="auto"/>
          </w:divBdr>
        </w:div>
        <w:div w:id="198199623">
          <w:marLeft w:val="0"/>
          <w:marRight w:val="0"/>
          <w:marTop w:val="0"/>
          <w:marBottom w:val="0"/>
          <w:divBdr>
            <w:top w:val="none" w:sz="0" w:space="0" w:color="auto"/>
            <w:left w:val="none" w:sz="0" w:space="0" w:color="auto"/>
            <w:bottom w:val="none" w:sz="0" w:space="0" w:color="auto"/>
            <w:right w:val="none" w:sz="0" w:space="0" w:color="auto"/>
          </w:divBdr>
        </w:div>
      </w:divsChild>
    </w:div>
    <w:div w:id="1393196758">
      <w:bodyDiv w:val="1"/>
      <w:marLeft w:val="0"/>
      <w:marRight w:val="0"/>
      <w:marTop w:val="0"/>
      <w:marBottom w:val="0"/>
      <w:divBdr>
        <w:top w:val="none" w:sz="0" w:space="0" w:color="auto"/>
        <w:left w:val="none" w:sz="0" w:space="0" w:color="auto"/>
        <w:bottom w:val="none" w:sz="0" w:space="0" w:color="auto"/>
        <w:right w:val="none" w:sz="0" w:space="0" w:color="auto"/>
      </w:divBdr>
      <w:divsChild>
        <w:div w:id="417404721">
          <w:marLeft w:val="0"/>
          <w:marRight w:val="0"/>
          <w:marTop w:val="0"/>
          <w:marBottom w:val="0"/>
          <w:divBdr>
            <w:top w:val="none" w:sz="0" w:space="0" w:color="auto"/>
            <w:left w:val="none" w:sz="0" w:space="0" w:color="auto"/>
            <w:bottom w:val="none" w:sz="0" w:space="0" w:color="auto"/>
            <w:right w:val="none" w:sz="0" w:space="0" w:color="auto"/>
          </w:divBdr>
        </w:div>
        <w:div w:id="1157720072">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tg.lt/wp-content/uploads/2023/10/Atmintine-KLIENTAMS-RANGOVAMS-2023_10.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doc.ltg.lt/lt/apie_mus/korupcijos_prevencija/LTG_tiekejo_elgesio_kodeksas_2021_02_03.pdf?_gl=1*9icjbl*_ga*ODMwMjA0NDQwLjE3MzE1ODQyMjg.*_ga_94QCJKTK8Y*MTc0MTAwNTgxNS4xMC4xLjE3NDEwMDU4MzEuMC4wLj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uga@ltg.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lt/statistiniu-rodikliu-analize?hash=2fe0f28a-2647-4c2a-b753-6b181bf60255"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auga@ltg.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doc.ltg.lt/lt/apie_mus/korupcijos_prevencija/LTG_tiekejo_elgesio_kodeksas_2021_02_03.pdf?_gl=1*9icjbl*_ga*ODMwMjA0NDQwLjE3MzE1ODQyMjg.*_ga_94QCJKTK8Y*MTc0MTAwNTgxNS4xMC4xLjE3NDEwMDU4MzE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E4C66E932469C8A7FB61906B33EF7"/>
        <w:category>
          <w:name w:val="General"/>
          <w:gallery w:val="placeholder"/>
        </w:category>
        <w:types>
          <w:type w:val="bbPlcHdr"/>
        </w:types>
        <w:behaviors>
          <w:behavior w:val="content"/>
        </w:behaviors>
        <w:guid w:val="{9FA46BFD-20C7-44CD-B38D-3C789AEA58FD}"/>
      </w:docPartPr>
      <w:docPartBody>
        <w:p w:rsidR="004020DA" w:rsidRDefault="004020DA">
          <w:pPr>
            <w:pStyle w:val="907E4C66E932469C8A7FB61906B33EF7"/>
          </w:pPr>
          <w:r w:rsidRPr="00047782">
            <w:rPr>
              <w:rStyle w:val="PlaceholderText"/>
            </w:rPr>
            <w:t>Choose an item.</w:t>
          </w:r>
        </w:p>
      </w:docPartBody>
    </w:docPart>
    <w:docPart>
      <w:docPartPr>
        <w:name w:val="D2BD0AE24C3F490AB88D516CF4D3FB8E"/>
        <w:category>
          <w:name w:val="General"/>
          <w:gallery w:val="placeholder"/>
        </w:category>
        <w:types>
          <w:type w:val="bbPlcHdr"/>
        </w:types>
        <w:behaviors>
          <w:behavior w:val="content"/>
        </w:behaviors>
        <w:guid w:val="{4E4CAB71-75F4-4D73-BBC3-DA06CED5442C}"/>
      </w:docPartPr>
      <w:docPartBody>
        <w:p w:rsidR="004020DA" w:rsidRDefault="004020DA">
          <w:pPr>
            <w:pStyle w:val="D2BD0AE24C3F490AB88D516CF4D3FB8E"/>
          </w:pPr>
          <w:r w:rsidRPr="00BA1DF1">
            <w:rPr>
              <w:rFonts w:ascii="Arial" w:hAnsi="Arial" w:cs="Arial"/>
              <w:sz w:val="18"/>
              <w:szCs w:val="18"/>
            </w:rPr>
            <w:t>Pasirinkite elementą.</w:t>
          </w:r>
        </w:p>
      </w:docPartBody>
    </w:docPart>
    <w:docPart>
      <w:docPartPr>
        <w:name w:val="E65FB5B7D4D142038B112D806981C62C"/>
        <w:category>
          <w:name w:val="General"/>
          <w:gallery w:val="placeholder"/>
        </w:category>
        <w:types>
          <w:type w:val="bbPlcHdr"/>
        </w:types>
        <w:behaviors>
          <w:behavior w:val="content"/>
        </w:behaviors>
        <w:guid w:val="{36F724B2-B6E9-466A-95F8-BD2EE147387A}"/>
      </w:docPartPr>
      <w:docPartBody>
        <w:p w:rsidR="004020DA" w:rsidRDefault="004020DA">
          <w:pPr>
            <w:pStyle w:val="E65FB5B7D4D142038B112D806981C62C"/>
          </w:pPr>
          <w:r w:rsidRPr="00BA1DF1">
            <w:rPr>
              <w:rStyle w:val="PlaceholderText"/>
              <w:rFonts w:ascii="Arial" w:hAnsi="Arial" w:cs="Arial"/>
              <w:sz w:val="18"/>
              <w:szCs w:val="18"/>
            </w:rPr>
            <w:t>Pasirinkite elementą.</w:t>
          </w:r>
        </w:p>
      </w:docPartBody>
    </w:docPart>
    <w:docPart>
      <w:docPartPr>
        <w:name w:val="343685815C414E0C838DDB44C543D77E"/>
        <w:category>
          <w:name w:val="General"/>
          <w:gallery w:val="placeholder"/>
        </w:category>
        <w:types>
          <w:type w:val="bbPlcHdr"/>
        </w:types>
        <w:behaviors>
          <w:behavior w:val="content"/>
        </w:behaviors>
        <w:guid w:val="{91D7843B-A5CD-48F6-B83C-CCBB9C2900D5}"/>
      </w:docPartPr>
      <w:docPartBody>
        <w:p w:rsidR="004020DA" w:rsidRDefault="004020DA">
          <w:pPr>
            <w:pStyle w:val="343685815C414E0C838DDB44C543D77E"/>
          </w:pPr>
          <w:r w:rsidRPr="00BA1DF1">
            <w:rPr>
              <w:rFonts w:ascii="Arial" w:hAnsi="Arial" w:cs="Arial"/>
              <w:sz w:val="18"/>
              <w:szCs w:val="18"/>
            </w:rPr>
            <w:t>Pasirinkite elementą.</w:t>
          </w:r>
        </w:p>
      </w:docPartBody>
    </w:docPart>
    <w:docPart>
      <w:docPartPr>
        <w:name w:val="0736A65F1BD34F8AB56AAF19BF0027C2"/>
        <w:category>
          <w:name w:val="General"/>
          <w:gallery w:val="placeholder"/>
        </w:category>
        <w:types>
          <w:type w:val="bbPlcHdr"/>
        </w:types>
        <w:behaviors>
          <w:behavior w:val="content"/>
        </w:behaviors>
        <w:guid w:val="{3B467F57-6262-4332-82C6-695CD6902B57}"/>
      </w:docPartPr>
      <w:docPartBody>
        <w:p w:rsidR="004020DA" w:rsidRDefault="004020DA">
          <w:pPr>
            <w:pStyle w:val="0736A65F1BD34F8AB56AAF19BF0027C2"/>
          </w:pPr>
          <w:r w:rsidRPr="00041415">
            <w:rPr>
              <w:rFonts w:ascii="Arial" w:hAnsi="Arial" w:cs="Arial"/>
              <w:sz w:val="18"/>
              <w:szCs w:val="18"/>
            </w:rPr>
            <w:t>Pasirinkite elementą.</w:t>
          </w:r>
        </w:p>
      </w:docPartBody>
    </w:docPart>
    <w:docPart>
      <w:docPartPr>
        <w:name w:val="77687C0D848D4464B2D803D7832EEE32"/>
        <w:category>
          <w:name w:val="General"/>
          <w:gallery w:val="placeholder"/>
        </w:category>
        <w:types>
          <w:type w:val="bbPlcHdr"/>
        </w:types>
        <w:behaviors>
          <w:behavior w:val="content"/>
        </w:behaviors>
        <w:guid w:val="{98F0A633-87B6-426C-82A3-295801BE9B4B}"/>
      </w:docPartPr>
      <w:docPartBody>
        <w:p w:rsidR="004020DA" w:rsidRDefault="004020DA">
          <w:pPr>
            <w:pStyle w:val="77687C0D848D4464B2D803D7832EEE32"/>
          </w:pPr>
          <w:r w:rsidRPr="00BA1DF1">
            <w:rPr>
              <w:rFonts w:ascii="Arial" w:hAnsi="Arial" w:cs="Arial"/>
              <w:sz w:val="18"/>
              <w:szCs w:val="18"/>
            </w:rPr>
            <w:t>Pasirinkite elementą.</w:t>
          </w:r>
        </w:p>
      </w:docPartBody>
    </w:docPart>
    <w:docPart>
      <w:docPartPr>
        <w:name w:val="BD71BE6FF5854DDF96423557074BB9E4"/>
        <w:category>
          <w:name w:val="General"/>
          <w:gallery w:val="placeholder"/>
        </w:category>
        <w:types>
          <w:type w:val="bbPlcHdr"/>
        </w:types>
        <w:behaviors>
          <w:behavior w:val="content"/>
        </w:behaviors>
        <w:guid w:val="{6A45B3DD-A086-4571-97F4-9D1B8AA96712}"/>
      </w:docPartPr>
      <w:docPartBody>
        <w:p w:rsidR="004020DA" w:rsidRDefault="004020DA">
          <w:pPr>
            <w:pStyle w:val="BD71BE6FF5854DDF96423557074BB9E4"/>
          </w:pPr>
          <w:r w:rsidRPr="000E5897">
            <w:rPr>
              <w:rStyle w:val="PlaceholderText"/>
            </w:rPr>
            <w:t>Choose an item.</w:t>
          </w:r>
        </w:p>
      </w:docPartBody>
    </w:docPart>
    <w:docPart>
      <w:docPartPr>
        <w:name w:val="AA9DA83C14784B1099A746C86302B2AC"/>
        <w:category>
          <w:name w:val="General"/>
          <w:gallery w:val="placeholder"/>
        </w:category>
        <w:types>
          <w:type w:val="bbPlcHdr"/>
        </w:types>
        <w:behaviors>
          <w:behavior w:val="content"/>
        </w:behaviors>
        <w:guid w:val="{21986DCC-E4C8-478A-BC8B-596CDA2D5F94}"/>
      </w:docPartPr>
      <w:docPartBody>
        <w:p w:rsidR="004020DA" w:rsidRDefault="004020DA">
          <w:pPr>
            <w:pStyle w:val="AA9DA83C14784B1099A746C86302B2AC"/>
          </w:pPr>
          <w:r w:rsidRPr="5A3A7D79">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66"/>
    <w:rsid w:val="0000032F"/>
    <w:rsid w:val="00035899"/>
    <w:rsid w:val="000434DE"/>
    <w:rsid w:val="00060F1F"/>
    <w:rsid w:val="000913AD"/>
    <w:rsid w:val="000E09B0"/>
    <w:rsid w:val="000E2930"/>
    <w:rsid w:val="001426C5"/>
    <w:rsid w:val="001E1441"/>
    <w:rsid w:val="0027663D"/>
    <w:rsid w:val="002A5F76"/>
    <w:rsid w:val="002B0666"/>
    <w:rsid w:val="00352C3E"/>
    <w:rsid w:val="0035333C"/>
    <w:rsid w:val="003D0304"/>
    <w:rsid w:val="003D2295"/>
    <w:rsid w:val="004020DA"/>
    <w:rsid w:val="00450A33"/>
    <w:rsid w:val="004576B5"/>
    <w:rsid w:val="005616BD"/>
    <w:rsid w:val="005701DC"/>
    <w:rsid w:val="005706DA"/>
    <w:rsid w:val="005B48DE"/>
    <w:rsid w:val="005F25B0"/>
    <w:rsid w:val="006161BB"/>
    <w:rsid w:val="00645540"/>
    <w:rsid w:val="00695295"/>
    <w:rsid w:val="006D7A4D"/>
    <w:rsid w:val="007B05CE"/>
    <w:rsid w:val="007F1A45"/>
    <w:rsid w:val="00825A4E"/>
    <w:rsid w:val="009137EE"/>
    <w:rsid w:val="009154EE"/>
    <w:rsid w:val="00923763"/>
    <w:rsid w:val="0099520A"/>
    <w:rsid w:val="009A13D3"/>
    <w:rsid w:val="00A078DB"/>
    <w:rsid w:val="00A17A70"/>
    <w:rsid w:val="00A65475"/>
    <w:rsid w:val="00B14BC1"/>
    <w:rsid w:val="00B66539"/>
    <w:rsid w:val="00B9764F"/>
    <w:rsid w:val="00CA1CDC"/>
    <w:rsid w:val="00CF1998"/>
    <w:rsid w:val="00D67C7B"/>
    <w:rsid w:val="00D867D4"/>
    <w:rsid w:val="00D97ACF"/>
    <w:rsid w:val="00DE60E8"/>
    <w:rsid w:val="00E55118"/>
    <w:rsid w:val="00E64D63"/>
    <w:rsid w:val="00EB4A47"/>
    <w:rsid w:val="00EE4267"/>
    <w:rsid w:val="00EF7F32"/>
    <w:rsid w:val="00F2666C"/>
    <w:rsid w:val="00FB2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0FB7D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0666"/>
    <w:rPr>
      <w:color w:val="808080"/>
    </w:rPr>
  </w:style>
  <w:style w:type="paragraph" w:customStyle="1" w:styleId="907E4C66E932469C8A7FB61906B33EF7">
    <w:name w:val="907E4C66E932469C8A7FB61906B33EF7"/>
    <w:pPr>
      <w:spacing w:line="278" w:lineRule="auto"/>
    </w:pPr>
    <w:rPr>
      <w:sz w:val="24"/>
      <w:szCs w:val="24"/>
    </w:rPr>
  </w:style>
  <w:style w:type="paragraph" w:customStyle="1" w:styleId="D2BD0AE24C3F490AB88D516CF4D3FB8E">
    <w:name w:val="D2BD0AE24C3F490AB88D516CF4D3FB8E"/>
    <w:pPr>
      <w:spacing w:line="278" w:lineRule="auto"/>
    </w:pPr>
    <w:rPr>
      <w:sz w:val="24"/>
      <w:szCs w:val="24"/>
    </w:rPr>
  </w:style>
  <w:style w:type="paragraph" w:customStyle="1" w:styleId="E65FB5B7D4D142038B112D806981C62C">
    <w:name w:val="E65FB5B7D4D142038B112D806981C62C"/>
    <w:pPr>
      <w:spacing w:line="278" w:lineRule="auto"/>
    </w:pPr>
    <w:rPr>
      <w:sz w:val="24"/>
      <w:szCs w:val="24"/>
    </w:rPr>
  </w:style>
  <w:style w:type="paragraph" w:customStyle="1" w:styleId="343685815C414E0C838DDB44C543D77E">
    <w:name w:val="343685815C414E0C838DDB44C543D77E"/>
    <w:pPr>
      <w:spacing w:line="278" w:lineRule="auto"/>
    </w:pPr>
    <w:rPr>
      <w:sz w:val="24"/>
      <w:szCs w:val="24"/>
    </w:rPr>
  </w:style>
  <w:style w:type="paragraph" w:customStyle="1" w:styleId="0736A65F1BD34F8AB56AAF19BF0027C2">
    <w:name w:val="0736A65F1BD34F8AB56AAF19BF0027C2"/>
    <w:pPr>
      <w:spacing w:line="278" w:lineRule="auto"/>
    </w:pPr>
    <w:rPr>
      <w:sz w:val="24"/>
      <w:szCs w:val="24"/>
    </w:rPr>
  </w:style>
  <w:style w:type="paragraph" w:customStyle="1" w:styleId="77687C0D848D4464B2D803D7832EEE32">
    <w:name w:val="77687C0D848D4464B2D803D7832EEE32"/>
    <w:pPr>
      <w:spacing w:line="278" w:lineRule="auto"/>
    </w:pPr>
    <w:rPr>
      <w:sz w:val="24"/>
      <w:szCs w:val="24"/>
    </w:rPr>
  </w:style>
  <w:style w:type="paragraph" w:customStyle="1" w:styleId="BD71BE6FF5854DDF96423557074BB9E4">
    <w:name w:val="BD71BE6FF5854DDF96423557074BB9E4"/>
    <w:pPr>
      <w:spacing w:line="278" w:lineRule="auto"/>
    </w:pPr>
    <w:rPr>
      <w:sz w:val="24"/>
      <w:szCs w:val="24"/>
    </w:rPr>
  </w:style>
  <w:style w:type="paragraph" w:customStyle="1" w:styleId="AA9DA83C14784B1099A746C86302B2AC">
    <w:name w:val="AA9DA83C14784B1099A746C86302B2A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9C273C2BE8A9344AE952D9C11A07AD9" ma:contentTypeVersion="3" ma:contentTypeDescription="Kurkite naują dokumentą." ma:contentTypeScope="" ma:versionID="638a68c5805e6b4f7fd253e343d15c17">
  <xsd:schema xmlns:xsd="http://www.w3.org/2001/XMLSchema" xmlns:xs="http://www.w3.org/2001/XMLSchema" xmlns:p="http://schemas.microsoft.com/office/2006/metadata/properties" xmlns:ns2="5817ab37-7862-43c0-9f2a-11a881bdaef5" targetNamespace="http://schemas.microsoft.com/office/2006/metadata/properties" ma:root="true" ma:fieldsID="60611f9c0f534c68ac4fe097f566e7bc" ns2:_="">
    <xsd:import namespace="5817ab37-7862-43c0-9f2a-11a881bdae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7ab37-7862-43c0-9f2a-11a881bda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224CD-4E9D-45F3-8577-354B2ADBA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7ab37-7862-43c0-9f2a-11a881bda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49</TotalTime>
  <Pages>12</Pages>
  <Words>26936</Words>
  <Characters>15354</Characters>
  <Application>Microsoft Office Word</Application>
  <DocSecurity>0</DocSecurity>
  <Lines>127</Lines>
  <Paragraphs>84</Paragraphs>
  <ScaleCrop>false</ScaleCrop>
  <Company/>
  <LinksUpToDate>false</LinksUpToDate>
  <CharactersWithSpaces>42206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Eglė Sutkienė</cp:lastModifiedBy>
  <cp:revision>143</cp:revision>
  <cp:lastPrinted>2017-06-29T13:42:00Z</cp:lastPrinted>
  <dcterms:created xsi:type="dcterms:W3CDTF">2025-05-07T11:38:00Z</dcterms:created>
  <dcterms:modified xsi:type="dcterms:W3CDTF">2025-10-29T06:48:00Z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0x01010039C273C2BE8A9344AE952D9C11A07AD9</vt:lpwstr>
  </property>
  <property fmtid="{D5CDD505-2E9C-101B-9397-08002B2CF9AE}" pid="3" name="MediaServiceImageTags">
    <vt:lpwstr/>
  </property>
  <property fmtid="{D5CDD505-2E9C-101B-9397-08002B2CF9AE}" pid="4" name="MSIP_Label_cfcb905c-755b-4fd4-bd20-0d682d4f1d27_Enabled">
    <vt:lpwstr>true</vt:lpwstr>
  </property>
  <property fmtid="{D5CDD505-2E9C-101B-9397-08002B2CF9AE}" pid="5" name="MSIP_Label_cfcb905c-755b-4fd4-bd20-0d682d4f1d27_SetDate">
    <vt:lpwstr>2024-02-29T11:30:29Z</vt:lpwstr>
  </property>
  <property fmtid="{D5CDD505-2E9C-101B-9397-08002B2CF9AE}" pid="6" name="MSIP_Label_cfcb905c-755b-4fd4-bd20-0d682d4f1d27_Method">
    <vt:lpwstr>Standard</vt:lpwstr>
  </property>
  <property fmtid="{D5CDD505-2E9C-101B-9397-08002B2CF9AE}" pid="7" name="MSIP_Label_cfcb905c-755b-4fd4-bd20-0d682d4f1d27_Name">
    <vt:lpwstr>Internal</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ActionId">
    <vt:lpwstr>8f896339-c987-4e49-8e6e-05705b6d4594</vt:lpwstr>
  </property>
  <property fmtid="{D5CDD505-2E9C-101B-9397-08002B2CF9AE}" pid="10" name="MSIP_Label_cfcb905c-755b-4fd4-bd20-0d682d4f1d27_ContentBits">
    <vt:lpwstr>0</vt:lpwstr>
  </property>
  <property fmtid="{D5CDD505-2E9C-101B-9397-08002B2CF9AE}" pid="11" name="Nekeičiamas">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SharedWithUsers">
    <vt:lpwstr>44;#Viktorija Namavičienė</vt:lpwstr>
  </property>
  <property fmtid="{D5CDD505-2E9C-101B-9397-08002B2CF9AE}" pid="18" name="TriggerFlowInfo">
    <vt:lpwstr/>
  </property>
</Properties>
</file>