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B0" w:rsidRDefault="00FE61B0" w:rsidP="00FE61B0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TELŠIŲ RAJONO SAVIVALDYBĖS ADMINISTRACIJA</w:t>
      </w: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RINKOS KONSULTACIJOS</w:t>
      </w: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53224C" w:rsidRPr="0053224C" w:rsidRDefault="00FE61B0" w:rsidP="0053224C">
      <w:pPr>
        <w:ind w:right="64"/>
        <w:jc w:val="both"/>
        <w:rPr>
          <w:rFonts w:eastAsia="Calibri"/>
          <w:sz w:val="22"/>
          <w:szCs w:val="22"/>
          <w:lang w:val="lt-LT"/>
        </w:rPr>
      </w:pPr>
      <w:r>
        <w:rPr>
          <w:sz w:val="24"/>
          <w:szCs w:val="24"/>
          <w:lang w:val="lt-LT"/>
        </w:rPr>
        <w:t>Telšių rajono savivaldybės administracija (toliau – perkančioji organizacija) siekdama tinkamai pasiruošti numatomam pirkimui „</w:t>
      </w:r>
      <w:r w:rsidR="008E4936" w:rsidRPr="008E4936">
        <w:rPr>
          <w:sz w:val="24"/>
          <w:szCs w:val="24"/>
          <w:lang w:val="lt-LT"/>
        </w:rPr>
        <w:t>Techninio projekto „Gyvenamojo (trijų ir daugiau butų - daugiabučiai pastatai) namo, Žarėnų g. 16, Ryškėnų k., Ryškėnų sen., Telšių r. sav., statybos projektas (projekto koregavimas)“ darbai</w:t>
      </w:r>
      <w:r>
        <w:rPr>
          <w:rFonts w:eastAsia="SimSun"/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(toliau – pirkimas) ir vadovaudamasi Lietuvos Respublikos viešųjų pirkimų įstatymo 27 straipsnio nuostatomis, organizuoja konsultaciją su rinkos dalyviais.</w:t>
      </w:r>
      <w:r>
        <w:rPr>
          <w:rFonts w:eastAsia="Calibri"/>
          <w:sz w:val="24"/>
          <w:szCs w:val="22"/>
          <w:lang w:val="lt-LT"/>
        </w:rPr>
        <w:t xml:space="preserve"> Rinkos konsultacija skelbiama iki pirkimo pradžios. Rinkos konsultacija nėra skelbimas apie pirkimą ar išankstinis skelbimas apie pirkimą. 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Perkančioji organizacija, gavusi įžvalgas, siūlymus ir rekomendacijas dėl paskelbtos rinkos konsultacijos, juos išnagrinės bei įvertins </w:t>
      </w:r>
      <w:r w:rsidR="0053224C">
        <w:rPr>
          <w:rFonts w:eastAsia="Trebuchet MS"/>
          <w:sz w:val="24"/>
          <w:szCs w:val="24"/>
          <w:lang w:val="lt-LT"/>
        </w:rPr>
        <w:t>jų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 svarbą bei atitiktį </w:t>
      </w:r>
      <w:r w:rsidR="0053224C">
        <w:rPr>
          <w:rFonts w:eastAsia="Trebuchet MS"/>
          <w:sz w:val="24"/>
          <w:szCs w:val="24"/>
          <w:lang w:val="lt-LT"/>
        </w:rPr>
        <w:t>p</w:t>
      </w:r>
      <w:r w:rsidR="0053224C" w:rsidRPr="0053224C">
        <w:rPr>
          <w:rFonts w:eastAsia="Trebuchet MS"/>
          <w:sz w:val="24"/>
          <w:szCs w:val="24"/>
          <w:lang w:val="lt-LT"/>
        </w:rPr>
        <w:t>erkančiosios organizacijos poreikiams.</w:t>
      </w:r>
      <w:r w:rsidR="0053224C" w:rsidRPr="0053224C">
        <w:rPr>
          <w:rFonts w:eastAsia="Trebuchet MS"/>
          <w:sz w:val="22"/>
          <w:szCs w:val="22"/>
          <w:lang w:val="lt-LT"/>
        </w:rPr>
        <w:t xml:space="preserve"> </w:t>
      </w:r>
      <w:r w:rsidR="0053224C" w:rsidRPr="0053224C">
        <w:rPr>
          <w:rFonts w:eastAsia="Calibri"/>
          <w:sz w:val="24"/>
          <w:szCs w:val="24"/>
          <w:lang w:val="lt-LT"/>
        </w:rPr>
        <w:t>Pateikta techninė specifikacija nėra galutinė, jos turinys po rinkos konsultacijos gali keistis.</w:t>
      </w:r>
    </w:p>
    <w:p w:rsidR="00FE61B0" w:rsidRPr="00DD3E4E" w:rsidRDefault="00FE61B0" w:rsidP="00DD3E4E">
      <w:pPr>
        <w:ind w:firstLine="851"/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2FF" w:rsidRDefault="008E4936" w:rsidP="009022FF">
            <w:pPr>
              <w:jc w:val="both"/>
              <w:rPr>
                <w:sz w:val="24"/>
                <w:szCs w:val="24"/>
                <w:lang w:val="lt-LT"/>
              </w:rPr>
            </w:pPr>
            <w:r w:rsidRPr="008E4936">
              <w:rPr>
                <w:noProof/>
                <w:sz w:val="24"/>
                <w:szCs w:val="24"/>
                <w:lang w:val="lt-LT" w:eastAsia="en-GB"/>
              </w:rPr>
              <w:t>Techninio projekto „Gyvenamojo (trijų ir daugiau butų - daugiabučiai pastatai) namo, Žarėnų g. 16, Ryškėnų k., Ryškėnų sen., Telšių r. sav., statybos projektas (projekto koregavimas)“ darbai</w:t>
            </w:r>
            <w:r>
              <w:rPr>
                <w:noProof/>
                <w:sz w:val="24"/>
                <w:szCs w:val="24"/>
                <w:lang w:val="lt-LT" w:eastAsia="en-GB"/>
              </w:rPr>
              <w:t xml:space="preserve"> </w:t>
            </w:r>
            <w:r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ir susijusi</w:t>
            </w:r>
            <w:r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o</w:t>
            </w:r>
            <w:r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s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paslaugos</w:t>
            </w:r>
            <w:r w:rsidR="00815BA2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FE61B0" w:rsidRPr="00DD3E4E">
              <w:rPr>
                <w:iCs/>
                <w:sz w:val="24"/>
                <w:szCs w:val="24"/>
                <w:lang w:val="lt-LT"/>
              </w:rPr>
              <w:t>atitinkan</w:t>
            </w:r>
            <w:r>
              <w:rPr>
                <w:iCs/>
                <w:sz w:val="24"/>
                <w:szCs w:val="24"/>
                <w:lang w:val="lt-LT"/>
              </w:rPr>
              <w:t>ty</w:t>
            </w:r>
            <w:r w:rsidR="009022FF">
              <w:rPr>
                <w:iCs/>
                <w:sz w:val="24"/>
                <w:szCs w:val="24"/>
                <w:lang w:val="lt-LT"/>
              </w:rPr>
              <w:t>s</w:t>
            </w:r>
            <w:r w:rsidR="00815BA2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DD3E4E">
              <w:rPr>
                <w:sz w:val="24"/>
                <w:szCs w:val="24"/>
                <w:lang w:val="lt-LT"/>
              </w:rPr>
              <w:t>technin</w:t>
            </w:r>
            <w:r w:rsidR="00815BA2">
              <w:rPr>
                <w:sz w:val="24"/>
                <w:szCs w:val="24"/>
                <w:lang w:val="lt-LT"/>
              </w:rPr>
              <w:t>ę specifikaciją</w:t>
            </w:r>
            <w:r w:rsidR="00FE61B0">
              <w:rPr>
                <w:sz w:val="24"/>
                <w:szCs w:val="24"/>
                <w:lang w:val="lt-LT"/>
              </w:rPr>
              <w:t>.</w:t>
            </w:r>
            <w:r w:rsidR="009022FF">
              <w:rPr>
                <w:sz w:val="24"/>
                <w:szCs w:val="24"/>
                <w:lang w:val="lt-LT"/>
              </w:rPr>
              <w:t xml:space="preserve"> </w:t>
            </w:r>
          </w:p>
          <w:p w:rsidR="00FE61B0" w:rsidRDefault="009022FF" w:rsidP="008E4936">
            <w:pPr>
              <w:jc w:val="both"/>
              <w:rPr>
                <w:sz w:val="24"/>
                <w:szCs w:val="24"/>
                <w:lang w:val="lt-LT"/>
              </w:rPr>
            </w:pPr>
            <w:r w:rsidRPr="009022FF">
              <w:rPr>
                <w:sz w:val="24"/>
                <w:szCs w:val="24"/>
                <w:lang w:val="lt-LT"/>
              </w:rPr>
              <w:t xml:space="preserve">Bendrojo viešųjų pirkimų žodyno </w:t>
            </w:r>
            <w:r>
              <w:rPr>
                <w:sz w:val="24"/>
                <w:szCs w:val="24"/>
                <w:lang w:val="lt-LT"/>
              </w:rPr>
              <w:t>kod</w:t>
            </w:r>
            <w:r w:rsidR="001A55FB">
              <w:rPr>
                <w:sz w:val="24"/>
                <w:szCs w:val="24"/>
                <w:lang w:val="lt-LT"/>
              </w:rPr>
              <w:t xml:space="preserve">ai </w:t>
            </w:r>
            <w:r w:rsidR="008E4936">
              <w:rPr>
                <w:sz w:val="24"/>
                <w:szCs w:val="24"/>
                <w:lang w:val="lt-LT"/>
              </w:rPr>
              <w:t>45000000-7, 7</w:t>
            </w:r>
            <w:r w:rsidR="008E4936" w:rsidRPr="008E4936">
              <w:rPr>
                <w:sz w:val="24"/>
                <w:szCs w:val="24"/>
                <w:lang w:val="lt-LT"/>
              </w:rPr>
              <w:t>1354300-7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>
            <w:pPr>
              <w:rPr>
                <w:b/>
                <w:sz w:val="24"/>
                <w:szCs w:val="24"/>
                <w:lang w:val="lt-LT"/>
              </w:rPr>
            </w:pPr>
            <w:r w:rsidRPr="00743886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 w:rsidP="00815BA2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743886">
              <w:rPr>
                <w:iCs/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pateikti savo įžvalgas, siūlymus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ir rekomendacijas dėl parengto</w:t>
            </w:r>
            <w:r w:rsidR="00815BA2">
              <w:rPr>
                <w:iCs/>
                <w:sz w:val="24"/>
                <w:szCs w:val="24"/>
                <w:lang w:val="lt-LT"/>
              </w:rPr>
              <w:t>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technin</w:t>
            </w:r>
            <w:r w:rsidR="00815BA2">
              <w:rPr>
                <w:iCs/>
                <w:sz w:val="24"/>
                <w:szCs w:val="24"/>
                <w:lang w:val="lt-LT"/>
              </w:rPr>
              <w:t>ės specifikacijos</w:t>
            </w:r>
            <w:r w:rsidR="00743886" w:rsidRPr="00743886">
              <w:rPr>
                <w:iCs/>
                <w:sz w:val="24"/>
                <w:szCs w:val="24"/>
                <w:lang w:val="lt-LT"/>
              </w:rPr>
              <w:t>,</w:t>
            </w:r>
            <w:r w:rsidRPr="00743886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usiai jos poreikius atitinkanči</w:t>
            </w:r>
            <w:r w:rsidR="008E493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us darbus ir susijusias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815BA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priemonėmis, prašant pateikti įžvalgas, siūlymus ir rekomendacijas.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202</w:t>
            </w:r>
            <w:r w:rsidR="00815B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5</w:t>
            </w:r>
            <w:r w:rsidR="00B504A8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8E4936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1</w:t>
            </w:r>
            <w:r w:rsidR="00F71F26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0</w:t>
            </w:r>
            <w:r w:rsidR="00815B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9022FF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3</w:t>
            </w:r>
            <w:r w:rsidR="008E4936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1</w:t>
            </w:r>
            <w:r w:rsidR="00177DEA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  <w:r w:rsidR="008E4936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12</w:t>
            </w:r>
            <w:bookmarkStart w:id="0" w:name="_GoBack"/>
            <w:bookmarkEnd w:id="0"/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:00 val.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</w:tbl>
    <w:p w:rsidR="00FE61B0" w:rsidRDefault="00FE61B0" w:rsidP="00FE61B0">
      <w:pPr>
        <w:rPr>
          <w:sz w:val="22"/>
          <w:szCs w:val="22"/>
          <w:lang w:val="lt-LT"/>
        </w:rPr>
      </w:pPr>
    </w:p>
    <w:p w:rsidR="00042C46" w:rsidRDefault="00042C46"/>
    <w:sectPr w:rsidR="00042C46" w:rsidSect="00FE61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A1"/>
    <w:rsid w:val="00042C46"/>
    <w:rsid w:val="00177DEA"/>
    <w:rsid w:val="001A55FB"/>
    <w:rsid w:val="0053224C"/>
    <w:rsid w:val="00583443"/>
    <w:rsid w:val="00630CAD"/>
    <w:rsid w:val="00743886"/>
    <w:rsid w:val="007C4110"/>
    <w:rsid w:val="00815BA2"/>
    <w:rsid w:val="008E4936"/>
    <w:rsid w:val="009022FF"/>
    <w:rsid w:val="009A0EA1"/>
    <w:rsid w:val="00B504A8"/>
    <w:rsid w:val="00DD3E4E"/>
    <w:rsid w:val="00F71F26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2CE2"/>
  <w15:chartTrackingRefBased/>
  <w15:docId w15:val="{EF239100-B608-413D-885A-3F7EC2A4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1B0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Agne Simuliene</cp:lastModifiedBy>
  <cp:revision>13</cp:revision>
  <dcterms:created xsi:type="dcterms:W3CDTF">2022-05-11T13:20:00Z</dcterms:created>
  <dcterms:modified xsi:type="dcterms:W3CDTF">2025-10-29T07:20:00Z</dcterms:modified>
</cp:coreProperties>
</file>