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4C2018">
        <w:rPr>
          <w:rFonts w:ascii="Times New Roman" w:hAnsi="Times New Roman" w:cs="Times New Roman"/>
          <w:i/>
          <w:iCs/>
          <w:sz w:val="24"/>
          <w:szCs w:val="24"/>
        </w:rPr>
        <w:t>2025-</w:t>
      </w:r>
      <w:r w:rsidR="002C17F6">
        <w:rPr>
          <w:rFonts w:ascii="Times New Roman" w:hAnsi="Times New Roman" w:cs="Times New Roman"/>
          <w:i/>
          <w:iCs/>
          <w:sz w:val="24"/>
          <w:szCs w:val="24"/>
        </w:rPr>
        <w:t>10-29</w:t>
      </w:r>
    </w:p>
    <w:p w:rsidR="00737096" w:rsidRDefault="004C2018" w:rsidP="0073709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r w:rsidR="002C17F6">
        <w:rPr>
          <w:rFonts w:ascii="Times New Roman" w:hAnsi="Times New Roman" w:cs="Times New Roman"/>
          <w:i/>
          <w:iCs/>
          <w:sz w:val="24"/>
          <w:szCs w:val="24"/>
        </w:rPr>
        <w:t>399</w:t>
      </w:r>
    </w:p>
    <w:p w:rsidR="00737096" w:rsidRDefault="00737096" w:rsidP="00737096">
      <w:pPr>
        <w:spacing w:after="120" w:line="20" w:lineRule="atLeast"/>
        <w:ind w:left="5245"/>
        <w:contextualSpacing/>
        <w:rPr>
          <w:rFonts w:ascii="Times New Roman" w:hAnsi="Times New Roman" w:cs="Times New Roman"/>
          <w:i/>
          <w:iCs/>
          <w:sz w:val="24"/>
          <w:szCs w:val="24"/>
        </w:rPr>
      </w:pPr>
    </w:p>
    <w:p w:rsidR="00FA48F3" w:rsidRPr="00404B07" w:rsidRDefault="00FA48F3"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E74353">
        <w:rPr>
          <w:rFonts w:ascii="Times New Roman" w:hAnsi="Times New Roman" w:cs="Times New Roman"/>
          <w:b/>
          <w:bCs/>
          <w:sz w:val="24"/>
          <w:szCs w:val="24"/>
        </w:rPr>
        <w:t>OPTINIS KOHERENTINIS TOMOGRAFAS</w:t>
      </w:r>
      <w:r>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E74353">
        <w:rPr>
          <w:rFonts w:ascii="Times New Roman" w:hAnsi="Times New Roman" w:cs="Times New Roman"/>
          <w:sz w:val="24"/>
          <w:szCs w:val="24"/>
          <w:shd w:val="clear" w:color="auto" w:fill="FFFFFF"/>
          <w:lang w:val="lt-LT"/>
        </w:rPr>
        <w:t>šiuo pirkimu perkamo optinio koherentinio tomografo</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D86E1B" w:rsidRDefault="00B32301" w:rsidP="00547354">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D86E1B">
        <w:rPr>
          <w:rFonts w:ascii="Times New Roman" w:hAnsi="Times New Roman" w:cs="Times New Roman"/>
          <w:sz w:val="24"/>
          <w:szCs w:val="24"/>
          <w:lang w:val="lt-LT"/>
        </w:rPr>
        <w:t xml:space="preserve">Pirkimas vykdomas vadovaujantis </w:t>
      </w:r>
      <w:hyperlink r:id="rId9" w:history="1">
        <w:r w:rsidRPr="00D86E1B">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w:t>
        </w:r>
      </w:hyperlink>
      <w:r w:rsidRPr="00D86E1B">
        <w:rPr>
          <w:rStyle w:val="Hipersaitas"/>
          <w:rFonts w:ascii="Times New Roman" w:hAnsi="Times New Roman" w:cs="Times New Roman"/>
          <w:sz w:val="24"/>
          <w:szCs w:val="24"/>
          <w:lang w:val="lt-LT"/>
        </w:rPr>
        <w:t>(aktuali redakcija)</w:t>
      </w:r>
      <w:r w:rsidR="00737096" w:rsidRPr="00D86E1B">
        <w:rPr>
          <w:rFonts w:ascii="Times New Roman" w:hAnsi="Times New Roman" w:cs="Times New Roman"/>
          <w:sz w:val="24"/>
          <w:szCs w:val="24"/>
          <w:lang w:val="lt-LT"/>
        </w:rPr>
        <w:t xml:space="preserve"> 4.4</w:t>
      </w:r>
      <w:r w:rsidR="00D361B7" w:rsidRPr="00D86E1B">
        <w:rPr>
          <w:rFonts w:ascii="Times New Roman" w:hAnsi="Times New Roman" w:cs="Times New Roman"/>
          <w:sz w:val="24"/>
          <w:szCs w:val="24"/>
          <w:lang w:val="lt-LT"/>
        </w:rPr>
        <w:t>.4</w:t>
      </w:r>
      <w:r w:rsidR="00737096" w:rsidRPr="00D86E1B">
        <w:rPr>
          <w:rFonts w:ascii="Times New Roman" w:hAnsi="Times New Roman" w:cs="Times New Roman"/>
          <w:sz w:val="24"/>
          <w:szCs w:val="24"/>
          <w:lang w:val="lt-LT"/>
        </w:rPr>
        <w:t xml:space="preserve"> </w:t>
      </w:r>
      <w:r w:rsidR="00D361B7" w:rsidRPr="00D86E1B">
        <w:rPr>
          <w:rFonts w:ascii="Times New Roman" w:hAnsi="Times New Roman" w:cs="Times New Roman"/>
          <w:sz w:val="24"/>
          <w:szCs w:val="24"/>
          <w:lang w:val="lt-LT"/>
        </w:rPr>
        <w:t xml:space="preserve">papunkčiu. </w:t>
      </w:r>
      <w:r w:rsidR="00737096" w:rsidRPr="00D86E1B">
        <w:rPr>
          <w:rFonts w:ascii="Times New Roman" w:hAnsi="Times New Roman" w:cs="Times New Roman"/>
          <w:sz w:val="24"/>
          <w:szCs w:val="24"/>
          <w:lang w:val="lt-LT"/>
        </w:rPr>
        <w:t>Aplinkos ap</w:t>
      </w:r>
      <w:r w:rsidR="00D361B7" w:rsidRPr="00D86E1B">
        <w:rPr>
          <w:rFonts w:ascii="Times New Roman" w:hAnsi="Times New Roman" w:cs="Times New Roman"/>
          <w:sz w:val="24"/>
          <w:szCs w:val="24"/>
          <w:lang w:val="lt-LT"/>
        </w:rPr>
        <w:t>s</w:t>
      </w:r>
      <w:r w:rsidR="00737096" w:rsidRPr="00D86E1B">
        <w:rPr>
          <w:rFonts w:ascii="Times New Roman" w:hAnsi="Times New Roman" w:cs="Times New Roman"/>
          <w:sz w:val="24"/>
          <w:szCs w:val="24"/>
          <w:lang w:val="lt-LT"/>
        </w:rPr>
        <w:t xml:space="preserve">augos kriterijai nustatyti </w:t>
      </w:r>
      <w:r w:rsidR="00E46EF7" w:rsidRPr="00D86E1B">
        <w:rPr>
          <w:rFonts w:ascii="Times New Roman" w:hAnsi="Times New Roman" w:cs="Times New Roman"/>
          <w:sz w:val="24"/>
          <w:szCs w:val="24"/>
          <w:lang w:val="lt-LT"/>
        </w:rPr>
        <w:t>Pirkimo sąlygų 2 priede „Techninė specifikacija</w:t>
      </w:r>
      <w:r w:rsidR="00D86E1B" w:rsidRPr="00D86E1B">
        <w:rPr>
          <w:rFonts w:ascii="Times New Roman" w:hAnsi="Times New Roman" w:cs="Times New Roman"/>
          <w:sz w:val="24"/>
          <w:szCs w:val="24"/>
          <w:lang w:val="lt-LT"/>
        </w:rPr>
        <w:t xml:space="preserve"> ir </w:t>
      </w:r>
      <w:r w:rsidR="00D86E1B" w:rsidRPr="00D86E1B">
        <w:rPr>
          <w:rFonts w:ascii="Times New Roman" w:eastAsia="Calibri" w:hAnsi="Times New Roman" w:cs="Times New Roman"/>
          <w:sz w:val="24"/>
          <w:szCs w:val="24"/>
          <w:lang w:val="lt-LT"/>
        </w:rPr>
        <w:t>10 priede „Sutarties projektas“</w:t>
      </w:r>
      <w:r w:rsidR="00737096" w:rsidRPr="00D86E1B">
        <w:rPr>
          <w:rFonts w:ascii="Times New Roman" w:eastAsia="Calibri" w:hAnsi="Times New Roman" w:cs="Times New Roman"/>
          <w:color w:val="000000" w:themeColor="text1"/>
          <w:sz w:val="24"/>
          <w:szCs w:val="24"/>
          <w:lang w:val="lt-LT"/>
        </w:rPr>
        <w:t>.</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7A53D7"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p w:rsidR="007A53D7" w:rsidRPr="007A53D7" w:rsidRDefault="007A53D7"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Buvo vykdoma rinkos konsultacija </w:t>
      </w:r>
      <w:r w:rsidRPr="007A53D7">
        <w:rPr>
          <w:rFonts w:ascii="Times New Roman" w:eastAsia="Arial" w:hAnsi="Times New Roman" w:cs="Times New Roman"/>
          <w:sz w:val="24"/>
          <w:szCs w:val="24"/>
          <w:lang w:val="lt-LT"/>
        </w:rPr>
        <w:t xml:space="preserve">ID </w:t>
      </w:r>
      <w:r w:rsidR="00B664D0">
        <w:rPr>
          <w:rFonts w:ascii="Times New Roman" w:eastAsia="Arial" w:hAnsi="Times New Roman" w:cs="Times New Roman"/>
          <w:sz w:val="24"/>
          <w:szCs w:val="24"/>
          <w:lang w:val="lt-LT"/>
        </w:rPr>
        <w:t>5013491.</w:t>
      </w:r>
    </w:p>
    <w:bookmarkEnd w:id="1"/>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4D0A0E" w:rsidP="004D0A0E">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4D0A0E">
        <w:rPr>
          <w:rFonts w:ascii="Times New Roman" w:eastAsia="Calibri" w:hAnsi="Times New Roman" w:cs="Times New Roman"/>
          <w:b/>
          <w:sz w:val="24"/>
          <w:szCs w:val="24"/>
        </w:rPr>
        <w:t>įsigyti</w:t>
      </w:r>
      <w:r w:rsidR="00E74353">
        <w:rPr>
          <w:rFonts w:ascii="Times New Roman" w:eastAsia="Calibri" w:hAnsi="Times New Roman" w:cs="Times New Roman"/>
          <w:b/>
          <w:sz w:val="24"/>
          <w:szCs w:val="24"/>
        </w:rPr>
        <w:t xml:space="preserve"> opinį koherentinį tomografą</w:t>
      </w:r>
      <w:r w:rsidR="00737096" w:rsidRPr="00BF53D5">
        <w:rPr>
          <w:rFonts w:ascii="Times New Roman" w:hAnsi="Times New Roman" w:cs="Times New Roman"/>
          <w:b/>
          <w:sz w:val="24"/>
          <w:szCs w:val="24"/>
          <w:shd w:val="clear" w:color="auto" w:fill="FFFFFF"/>
        </w:rPr>
        <w:t>.</w:t>
      </w:r>
      <w:r w:rsidR="00737096" w:rsidRPr="00BF53D5">
        <w:rPr>
          <w:rFonts w:ascii="Times New Roman" w:hAnsi="Times New Roman" w:cs="Times New Roman"/>
          <w:sz w:val="24"/>
          <w:szCs w:val="24"/>
        </w:rPr>
        <w:t xml:space="preserve"> Reikalavimai pirkimo objektui nustatyti specialiųjų pirkimo sąlygų 2 priede.</w:t>
      </w:r>
    </w:p>
    <w:p w:rsidR="004D0A0E" w:rsidRPr="00887CE6" w:rsidRDefault="00737096" w:rsidP="004D0A0E">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4D0A0E">
        <w:rPr>
          <w:rFonts w:ascii="Times New Roman" w:hAnsi="Times New Roman" w:cs="Times New Roman"/>
          <w:sz w:val="24"/>
          <w:szCs w:val="24"/>
        </w:rPr>
        <w:t xml:space="preserve">2 </w:t>
      </w:r>
      <w:r w:rsidR="004D0A0E" w:rsidRPr="00870060">
        <w:rPr>
          <w:rFonts w:ascii="Times New Roman" w:hAnsi="Times New Roman" w:cs="Times New Roman"/>
          <w:sz w:val="24"/>
          <w:szCs w:val="24"/>
        </w:rPr>
        <w:t xml:space="preserve">Pirkimo objektas į dalis neskaidomas. Pirkimo apimtys, reikalavimai ir techninė </w:t>
      </w:r>
      <w:r w:rsidR="004D0A0E" w:rsidRPr="00887CE6">
        <w:rPr>
          <w:rFonts w:ascii="Times New Roman" w:hAnsi="Times New Roman" w:cs="Times New Roman"/>
          <w:sz w:val="24"/>
          <w:szCs w:val="24"/>
        </w:rPr>
        <w:t xml:space="preserve">specifikacija apibrėžti specialiųjų pirkimo sąlygų 2 priede. </w:t>
      </w:r>
    </w:p>
    <w:p w:rsidR="00887CE6" w:rsidRPr="00887CE6" w:rsidRDefault="00887CE6" w:rsidP="004D0A0E">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2.3. </w:t>
      </w:r>
      <w:r w:rsidRPr="00887CE6">
        <w:rPr>
          <w:rFonts w:ascii="Times New Roman" w:hAnsi="Times New Roman" w:cs="Times New Roman"/>
          <w:color w:val="000000"/>
          <w:sz w:val="24"/>
          <w:szCs w:val="24"/>
          <w:shd w:val="clear" w:color="auto" w:fill="FFFFFF"/>
        </w:rPr>
        <w:t>Šis pirkimas nėra skirstomas į pirkimo dalis. Pirkimas neskaidomas į atskiras dalis, nes perkama</w:t>
      </w:r>
      <w:r w:rsidR="00E74353">
        <w:rPr>
          <w:rFonts w:ascii="Times New Roman" w:hAnsi="Times New Roman" w:cs="Times New Roman"/>
          <w:color w:val="000000"/>
          <w:sz w:val="24"/>
          <w:szCs w:val="24"/>
          <w:shd w:val="clear" w:color="auto" w:fill="FFFFFF"/>
        </w:rPr>
        <w:t>s</w:t>
      </w:r>
      <w:r w:rsidRPr="00887CE6">
        <w:rPr>
          <w:rFonts w:ascii="Times New Roman" w:hAnsi="Times New Roman" w:cs="Times New Roman"/>
          <w:color w:val="000000"/>
          <w:sz w:val="24"/>
          <w:szCs w:val="24"/>
          <w:shd w:val="clear" w:color="auto" w:fill="FFFFFF"/>
        </w:rPr>
        <w:t xml:space="preserve"> viena</w:t>
      </w:r>
      <w:r w:rsidR="00E74353">
        <w:rPr>
          <w:rFonts w:ascii="Times New Roman" w:hAnsi="Times New Roman" w:cs="Times New Roman"/>
          <w:color w:val="000000"/>
          <w:sz w:val="24"/>
          <w:szCs w:val="24"/>
          <w:shd w:val="clear" w:color="auto" w:fill="FFFFFF"/>
        </w:rPr>
        <w:t>s</w:t>
      </w:r>
      <w:r w:rsidRPr="00887CE6">
        <w:rPr>
          <w:rFonts w:ascii="Times New Roman" w:hAnsi="Times New Roman" w:cs="Times New Roman"/>
          <w:color w:val="000000"/>
          <w:sz w:val="24"/>
          <w:szCs w:val="24"/>
          <w:shd w:val="clear" w:color="auto" w:fill="FFFFFF"/>
        </w:rPr>
        <w:t xml:space="preserve"> bendra</w:t>
      </w:r>
      <w:r w:rsidR="00E74353">
        <w:rPr>
          <w:rFonts w:ascii="Times New Roman" w:hAnsi="Times New Roman" w:cs="Times New Roman"/>
          <w:color w:val="000000"/>
          <w:sz w:val="24"/>
          <w:szCs w:val="24"/>
          <w:shd w:val="clear" w:color="auto" w:fill="FFFFFF"/>
        </w:rPr>
        <w:t>s įrenginys</w:t>
      </w:r>
      <w:r w:rsidRPr="00887CE6">
        <w:rPr>
          <w:rFonts w:ascii="Times New Roman" w:hAnsi="Times New Roman" w:cs="Times New Roman"/>
          <w:color w:val="000000"/>
          <w:sz w:val="24"/>
          <w:szCs w:val="24"/>
          <w:shd w:val="clear" w:color="auto" w:fill="FFFFFF"/>
        </w:rPr>
        <w:t xml:space="preserve">. Dėl šių priežasčių pirkimo skaidymas į dalis nėra </w:t>
      </w:r>
      <w:r w:rsidR="00E74353">
        <w:rPr>
          <w:rFonts w:ascii="Times New Roman" w:hAnsi="Times New Roman" w:cs="Times New Roman"/>
          <w:color w:val="000000"/>
          <w:sz w:val="24"/>
          <w:szCs w:val="24"/>
          <w:shd w:val="clear" w:color="auto" w:fill="FFFFFF"/>
        </w:rPr>
        <w:t>įmanomas</w:t>
      </w:r>
      <w:r w:rsidRPr="00887CE6">
        <w:rPr>
          <w:rFonts w:ascii="Times New Roman" w:hAnsi="Times New Roman" w:cs="Times New Roman"/>
          <w:color w:val="000000"/>
          <w:sz w:val="24"/>
          <w:szCs w:val="24"/>
          <w:shd w:val="clear" w:color="auto" w:fill="FFFFFF"/>
        </w:rPr>
        <w:t>.</w:t>
      </w:r>
    </w:p>
    <w:p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87CE6">
        <w:rPr>
          <w:rFonts w:ascii="Times New Roman" w:hAnsi="Times New Roman" w:cs="Times New Roman"/>
          <w:sz w:val="24"/>
          <w:szCs w:val="24"/>
          <w:lang w:val="lt-LT"/>
        </w:rPr>
        <w:t>5</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 xml:space="preserve">6.1.9 </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9017CE"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009017CE"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w:t>
      </w:r>
      <w:r w:rsidR="009017CE" w:rsidRPr="006667F4">
        <w:rPr>
          <w:rFonts w:ascii="Times New Roman" w:eastAsia="Times New Roman" w:hAnsi="Times New Roman" w:cs="Times New Roman"/>
          <w:color w:val="000000"/>
          <w:sz w:val="24"/>
          <w:szCs w:val="24"/>
          <w:u w:val="single"/>
          <w:lang w:val="lt-LT" w:eastAsia="en-GB"/>
        </w:rPr>
        <w:lastRenderedPageBreak/>
        <w:t>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rsidR="00AD2DD2" w:rsidRPr="00037E7B" w:rsidRDefault="00781B1B" w:rsidP="000C5CB8">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671E07" w:rsidRPr="00037E7B">
        <w:rPr>
          <w:rFonts w:ascii="Times New Roman" w:eastAsia="Times New Roman" w:hAnsi="Times New Roman" w:cs="Times New Roman"/>
          <w:bCs/>
          <w:color w:val="000000"/>
          <w:sz w:val="24"/>
          <w:szCs w:val="24"/>
          <w:lang w:val="lt-LT" w:eastAsia="en-GB"/>
        </w:rPr>
        <w:t>paskelbtosios (notifikuotos) įstaigos išduotų CE sertifikatų arba siūlomų prekių gamintojų CE atitikties deklaracijų, arba lygiaverčių dokumentų</w:t>
      </w:r>
      <w:r w:rsidR="00671E07" w:rsidRPr="00037E7B">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00671E07" w:rsidRPr="00037E7B">
        <w:rPr>
          <w:rFonts w:ascii="Times New Roman" w:eastAsia="Times New Roman" w:hAnsi="Times New Roman" w:cs="Times New Roman"/>
          <w:bCs/>
          <w:color w:val="000000"/>
          <w:sz w:val="24"/>
          <w:szCs w:val="24"/>
          <w:lang w:val="lt-LT" w:eastAsia="en-GB"/>
        </w:rPr>
        <w:t>originalo  ir lietuvių kalba.</w:t>
      </w:r>
      <w:r w:rsidR="00AD2DD2" w:rsidRPr="00037E7B">
        <w:rPr>
          <w:rFonts w:ascii="Times New Roman" w:eastAsia="Times New Roman" w:hAnsi="Times New Roman" w:cs="Times New Roman"/>
          <w:bCs/>
          <w:color w:val="000000"/>
          <w:sz w:val="24"/>
          <w:szCs w:val="24"/>
          <w:lang w:val="lt-LT" w:eastAsia="en-GB"/>
        </w:rPr>
        <w:t>;</w:t>
      </w:r>
    </w:p>
    <w:p w:rsidR="00037E7B" w:rsidRPr="00037E7B" w:rsidRDefault="00037E7B" w:rsidP="000C5CB8">
      <w:pPr>
        <w:pStyle w:val="Sraopastraipa"/>
        <w:spacing w:after="0" w:line="240" w:lineRule="auto"/>
        <w:ind w:left="0" w:firstLine="567"/>
        <w:jc w:val="both"/>
        <w:rPr>
          <w:rFonts w:ascii="Times New Roman" w:hAnsi="Times New Roman" w:cs="Times New Roman"/>
          <w:sz w:val="24"/>
          <w:szCs w:val="24"/>
          <w:u w:val="single"/>
          <w:lang w:val="lt-LT"/>
        </w:rPr>
      </w:pPr>
      <w:r w:rsidRPr="00037E7B">
        <w:rPr>
          <w:rFonts w:ascii="Times New Roman" w:eastAsia="Times New Roman" w:hAnsi="Times New Roman" w:cs="Times New Roman"/>
          <w:bCs/>
          <w:color w:val="000000"/>
          <w:sz w:val="24"/>
          <w:szCs w:val="24"/>
          <w:lang w:val="lt-LT" w:eastAsia="en-GB"/>
        </w:rPr>
        <w:t>6.1.9.3. Gamintojo įgaliojimą atlikti siūlomos prekės garantinį aptarnavimą (arba rašytinis susitarimas su kitu ūkio subjektu, kuris yra gamintojo įgaliotas atlikti šios prekės garantinį aptarnavimą).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9.1</w:t>
      </w:r>
      <w:r w:rsidRPr="00A751A6">
        <w:rPr>
          <w:rFonts w:ascii="Times New Roman" w:hAnsi="Times New Roman" w:cs="Times New Roman"/>
          <w:sz w:val="24"/>
          <w:szCs w:val="24"/>
        </w:rPr>
        <w:t xml:space="preserve">. </w:t>
      </w:r>
      <w:r w:rsidR="00BA7B2D"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7" w:name="_Hlk91157291"/>
      <w:r w:rsidR="00BA7B2D" w:rsidRPr="00BF53D5">
        <w:rPr>
          <w:rFonts w:ascii="Times New Roman" w:eastAsia="Calibri" w:hAnsi="Times New Roman" w:cs="Times New Roman"/>
          <w:sz w:val="24"/>
          <w:szCs w:val="24"/>
        </w:rPr>
        <w:t xml:space="preserve">specialiųjų pirkimo sąlygų </w:t>
      </w:r>
      <w:bookmarkEnd w:id="27"/>
      <w:r w:rsidR="00BA7B2D" w:rsidRPr="00BF53D5">
        <w:rPr>
          <w:rFonts w:ascii="Times New Roman" w:hAnsi="Times New Roman" w:cs="Times New Roman"/>
          <w:sz w:val="24"/>
          <w:szCs w:val="24"/>
          <w:shd w:val="clear" w:color="auto" w:fill="FFFFFF"/>
        </w:rPr>
        <w:t>6 ir 7</w:t>
      </w:r>
      <w:r w:rsidR="00BA7B2D">
        <w:rPr>
          <w:rFonts w:ascii="Times New Roman" w:eastAsia="Calibri" w:hAnsi="Times New Roman" w:cs="Times New Roman"/>
          <w:sz w:val="24"/>
          <w:szCs w:val="24"/>
        </w:rPr>
        <w:t xml:space="preserve"> prieduose</w:t>
      </w:r>
      <w:r w:rsidR="00BA7B2D"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8" w:name="_Ref39425999"/>
      <w:bookmarkStart w:id="29" w:name="_Ref39426005"/>
      <w:bookmarkStart w:id="30"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8"/>
    <w:bookmarkEnd w:id="29"/>
    <w:bookmarkEnd w:id="30"/>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lastRenderedPageBreak/>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8854B1">
        <w:trPr>
          <w:trHeight w:val="1235"/>
        </w:trPr>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Pr="008854B1" w:rsidRDefault="008854B1" w:rsidP="009D6B92">
            <w:pPr>
              <w:jc w:val="both"/>
              <w:rPr>
                <w:rFonts w:ascii="Times New Roman" w:hAnsi="Times New Roman" w:cs="Times New Roman"/>
                <w:iCs/>
                <w:sz w:val="24"/>
                <w:szCs w:val="24"/>
              </w:rPr>
            </w:pPr>
            <w:r w:rsidRPr="008854B1">
              <w:rPr>
                <w:rFonts w:ascii="Times New Roman" w:hAnsi="Times New Roman" w:cs="Times New Roman"/>
                <w:iCs/>
                <w:sz w:val="24"/>
                <w:szCs w:val="24"/>
              </w:rPr>
              <w:t>NETAIKOMA</w:t>
            </w: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Pr="008854B1" w:rsidRDefault="008854B1" w:rsidP="009D6B92">
            <w:pPr>
              <w:jc w:val="both"/>
              <w:rPr>
                <w:rFonts w:ascii="Times New Roman" w:hAnsi="Times New Roman" w:cs="Times New Roman"/>
                <w:sz w:val="24"/>
                <w:szCs w:val="24"/>
              </w:rPr>
            </w:pPr>
            <w:r w:rsidRPr="008854B1">
              <w:rPr>
                <w:rFonts w:ascii="Times New Roman" w:hAnsi="Times New Roman" w:cs="Times New Roman"/>
                <w:iCs/>
                <w:sz w:val="24"/>
                <w:szCs w:val="24"/>
              </w:rPr>
              <w:t>NETAIKOMA</w:t>
            </w: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4D0A0E">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lastRenderedPageBreak/>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w:t>
            </w:r>
            <w:r w:rsidRPr="00B46A59">
              <w:rPr>
                <w:rFonts w:ascii="Times New Roman" w:hAnsi="Times New Roman" w:cs="Times New Roman"/>
                <w:i/>
                <w:iCs/>
                <w:color w:val="000000" w:themeColor="text1"/>
                <w:sz w:val="24"/>
                <w:szCs w:val="24"/>
                <w:lang w:eastAsia="en-US"/>
              </w:rPr>
              <w:lastRenderedPageBreak/>
              <w:t xml:space="preserve">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2"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B46A59">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B46A59">
              <w:rPr>
                <w:rFonts w:ascii="Times New Roman" w:hAnsi="Times New Roman" w:cs="Times New Roman"/>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1) Dėl įsipareigojimų, susijusių su mokesčių mokėjimu, įvykdymo iš </w:t>
            </w:r>
            <w:r w:rsidRPr="00B46A59">
              <w:rPr>
                <w:rFonts w:ascii="Times New Roman" w:hAnsi="Times New Roman" w:cs="Times New Roman"/>
                <w:sz w:val="24"/>
                <w:szCs w:val="24"/>
                <w:lang w:eastAsia="en-US"/>
              </w:rPr>
              <w:lastRenderedPageBreak/>
              <w:t>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w:t>
            </w:r>
            <w:r w:rsidRPr="00B46A59">
              <w:rPr>
                <w:rFonts w:ascii="Times New Roman" w:hAnsi="Times New Roman" w:cs="Times New Roman"/>
                <w:i/>
                <w:iCs/>
                <w:color w:val="000000" w:themeColor="text1"/>
                <w:sz w:val="24"/>
                <w:szCs w:val="24"/>
                <w:lang w:eastAsia="en-US"/>
              </w:rPr>
              <w:lastRenderedPageBreak/>
              <w:t>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46A59">
              <w:rPr>
                <w:rFonts w:ascii="Times New Roman"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w:t>
            </w:r>
            <w:r w:rsidRPr="00B46A59">
              <w:rPr>
                <w:rFonts w:ascii="Times New Roman" w:hAnsi="Times New Roman" w:cs="Times New Roman"/>
                <w:i/>
                <w:iCs/>
                <w:color w:val="000000" w:themeColor="text1"/>
                <w:sz w:val="24"/>
                <w:szCs w:val="24"/>
                <w:lang w:eastAsia="en-US"/>
              </w:rPr>
              <w:lastRenderedPageBreak/>
              <w:t>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2"/>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46A59">
              <w:rPr>
                <w:rFonts w:ascii="Times New Roman" w:hAnsi="Times New Roman" w:cs="Times New Roman"/>
                <w:sz w:val="24"/>
                <w:szCs w:val="24"/>
                <w:lang w:eastAsia="en-US"/>
              </w:rPr>
              <w:lastRenderedPageBreak/>
              <w:t xml:space="preserve">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w:t>
            </w:r>
            <w:r w:rsidRPr="00B46A59">
              <w:rPr>
                <w:rFonts w:ascii="Times New Roman" w:hAnsi="Times New Roman" w:cs="Times New Roman"/>
                <w:b/>
                <w:bCs/>
                <w:sz w:val="24"/>
                <w:szCs w:val="24"/>
                <w:lang w:eastAsia="en-US"/>
              </w:rPr>
              <w:lastRenderedPageBreak/>
              <w:t xml:space="preserve">kita ko, gali būti atsižvelgiama į pagal VPĮ 52 straipsnį skelbiamą informaciją: </w:t>
            </w:r>
          </w:p>
          <w:p w:rsidR="00873E89" w:rsidRPr="00B46A59" w:rsidRDefault="00AE4380"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AE4380"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AE4380"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3" w:name="part_030e6c6c64ba4f96a23474e439d1b80c"/>
            <w:bookmarkEnd w:id="33"/>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AE4380"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panašaus pobūdžio kitos valstybės teisės akte, </w:t>
            </w:r>
            <w:r w:rsidRPr="00B46A59">
              <w:rPr>
                <w:rFonts w:ascii="Times New Roman" w:hAnsi="Times New Roman" w:cs="Times New Roman"/>
                <w:color w:val="000000" w:themeColor="text1"/>
                <w:sz w:val="24"/>
                <w:szCs w:val="24"/>
                <w:lang w:eastAsia="en-US"/>
              </w:rPr>
              <w:lastRenderedPageBreak/>
              <w:t>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w:t>
            </w:r>
            <w:r w:rsidRPr="00B46A59">
              <w:rPr>
                <w:rFonts w:ascii="Times New Roman" w:hAnsi="Times New Roman" w:cs="Times New Roman"/>
                <w:b/>
                <w:bCs/>
                <w:sz w:val="24"/>
                <w:szCs w:val="24"/>
              </w:rPr>
              <w:lastRenderedPageBreak/>
              <w:t xml:space="preserve">pašalinimo pagrindu, be kita ko, atsižvelgiama į nacionalinėje duomenų bazėje adresu: </w:t>
            </w:r>
          </w:p>
          <w:p w:rsidR="00873E89" w:rsidRPr="00B46A59" w:rsidRDefault="00AE4380"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934D77" w:rsidRDefault="00934D77" w:rsidP="00593DA2">
      <w:pPr>
        <w:spacing w:after="0" w:line="240" w:lineRule="auto"/>
        <w:jc w:val="right"/>
        <w:rPr>
          <w:rFonts w:ascii="Times New Roman" w:hAnsi="Times New Roman" w:cs="Times New Roman"/>
          <w:sz w:val="24"/>
          <w:szCs w:val="24"/>
        </w:rPr>
      </w:pPr>
    </w:p>
    <w:p w:rsidR="00934D77" w:rsidRDefault="00934D77"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A66ED9">
        <w:rPr>
          <w:b/>
          <w:lang w:eastAsia="lt-LT"/>
        </w:rPr>
        <w:t>OPTINIO KOHERENTINIO TOMOGRAFO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5C441A" w:rsidRPr="0027694D" w:rsidRDefault="005C441A" w:rsidP="005C441A">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003A7305">
        <w:rPr>
          <w:rFonts w:ascii="Times New Roman" w:eastAsia="Times New Roman" w:hAnsi="Times New Roman" w:cs="Times New Roman"/>
          <w:b/>
          <w:bCs/>
          <w:iCs/>
          <w:color w:val="000000"/>
          <w:sz w:val="24"/>
          <w:szCs w:val="24"/>
          <w:u w:val="single"/>
          <w:lang w:eastAsia="lt-LT"/>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w:t>
      </w:r>
      <w:r w:rsidR="00A66ED9">
        <w:rPr>
          <w:rFonts w:ascii="Times New Roman" w:hAnsi="Times New Roman" w:cs="Times New Roman"/>
          <w:b/>
          <w:bCs/>
          <w:sz w:val="24"/>
          <w:szCs w:val="24"/>
        </w:rPr>
        <w:t xml:space="preserve"> optinio koherentinio tomografo</w:t>
      </w:r>
      <w:r w:rsidR="00A66ED9" w:rsidRPr="0027694D">
        <w:rPr>
          <w:rFonts w:ascii="Times New Roman" w:hAnsi="Times New Roman" w:cs="Times New Roman"/>
          <w:b/>
          <w:bCs/>
          <w:sz w:val="24"/>
          <w:szCs w:val="24"/>
        </w:rPr>
        <w:t xml:space="preserve"> </w:t>
      </w:r>
      <w:r w:rsidRPr="0027694D">
        <w:rPr>
          <w:rFonts w:ascii="Times New Roman" w:hAnsi="Times New Roman" w:cs="Times New Roman"/>
          <w:b/>
          <w:bCs/>
          <w:sz w:val="24"/>
          <w:szCs w:val="24"/>
        </w:rPr>
        <w:t>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 xml:space="preserve">4.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lastRenderedPageBreak/>
        <w:t>5. Taip pat patvirtiname, kad mes prisiimame riziką už visas išlaidas, kurias, teikdami pasiūlymą ir laikydamiesi pirkimo dokumentuose nustatytų reikalavimų, privalėjome įskaičiuoti į pasiūlymo kainą.</w:t>
      </w:r>
    </w:p>
    <w:p w:rsidR="005C441A" w:rsidRDefault="005C441A" w:rsidP="005C441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5C441A" w:rsidRDefault="005C441A" w:rsidP="005C441A">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Įsipareigojame laikytis pasiūlyme pateiktų ir pirkimo dokumentuose nustatytų sąlygų bei nesiimti jokių veiksmų, galinčių sutrukdyti pasiūlymo akceptavimui ar sutarties pasirašymui ir įsipareigojimui. </w:t>
      </w:r>
    </w:p>
    <w:p w:rsidR="00A66ED9" w:rsidRDefault="00A66ED9" w:rsidP="00A66E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Mūsų siūloma kaina yra: </w:t>
      </w:r>
    </w:p>
    <w:tbl>
      <w:tblPr>
        <w:tblStyle w:val="Lentelstinklelis"/>
        <w:tblW w:w="9645" w:type="dxa"/>
        <w:tblInd w:w="-5" w:type="dxa"/>
        <w:tblLayout w:type="fixed"/>
        <w:tblLook w:val="04A0" w:firstRow="1" w:lastRow="0" w:firstColumn="1" w:lastColumn="0" w:noHBand="0" w:noVBand="1"/>
      </w:tblPr>
      <w:tblGrid>
        <w:gridCol w:w="708"/>
        <w:gridCol w:w="5529"/>
        <w:gridCol w:w="1422"/>
        <w:gridCol w:w="993"/>
        <w:gridCol w:w="993"/>
      </w:tblGrid>
      <w:tr w:rsidR="00A66ED9" w:rsidRPr="0081361D" w:rsidTr="00A66ED9">
        <w:trPr>
          <w:trHeight w:val="808"/>
        </w:trPr>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Eil.</w:t>
            </w:r>
          </w:p>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Nr.</w:t>
            </w:r>
          </w:p>
        </w:tc>
        <w:tc>
          <w:tcPr>
            <w:tcW w:w="5529"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Pavadinimas</w:t>
            </w:r>
          </w:p>
        </w:tc>
        <w:tc>
          <w:tcPr>
            <w:tcW w:w="1422"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 xml:space="preserve">Kaina Eur be PVM, </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PVM</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Kaina Eur su PVM</w:t>
            </w:r>
            <w:r>
              <w:rPr>
                <w:rFonts w:ascii="Times New Roman" w:hAnsi="Times New Roman" w:cs="Times New Roman"/>
                <w:sz w:val="24"/>
                <w:szCs w:val="24"/>
                <w:vertAlign w:val="superscript"/>
              </w:rPr>
              <w:t>*</w:t>
            </w:r>
          </w:p>
        </w:tc>
      </w:tr>
      <w:tr w:rsidR="00A66ED9" w:rsidRPr="0081361D" w:rsidTr="00A66ED9">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2</w:t>
            </w:r>
          </w:p>
        </w:tc>
        <w:tc>
          <w:tcPr>
            <w:tcW w:w="1422"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5</w:t>
            </w:r>
          </w:p>
        </w:tc>
      </w:tr>
      <w:tr w:rsidR="00A66ED9" w:rsidRPr="0081361D" w:rsidTr="00A66ED9">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both"/>
              <w:rPr>
                <w:rFonts w:ascii="Times New Roman" w:hAnsi="Times New Roman" w:cs="Times New Roman"/>
                <w:sz w:val="24"/>
                <w:szCs w:val="24"/>
              </w:rPr>
            </w:pPr>
            <w:r>
              <w:rPr>
                <w:rFonts w:ascii="Times New Roman" w:hAnsi="Times New Roman" w:cs="Times New Roman"/>
                <w:sz w:val="24"/>
                <w:szCs w:val="24"/>
              </w:rPr>
              <w:t>Optinis koherentinis tomografas, 1 vnt.</w:t>
            </w:r>
          </w:p>
        </w:tc>
        <w:tc>
          <w:tcPr>
            <w:tcW w:w="1422"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r>
    </w:tbl>
    <w:p w:rsidR="00A66ED9" w:rsidRDefault="00A66ED9" w:rsidP="00A66ED9">
      <w:pPr>
        <w:rPr>
          <w:rFonts w:eastAsia="Times New Roman"/>
          <w:sz w:val="20"/>
          <w:szCs w:val="24"/>
          <w:lang w:eastAsia="lt-LT"/>
        </w:rPr>
      </w:pPr>
      <w:r>
        <w:rPr>
          <w:sz w:val="20"/>
        </w:rPr>
        <w:t>*</w:t>
      </w:r>
      <w:r>
        <w:rPr>
          <w:rFonts w:ascii="Times New Roman" w:hAnsi="Times New Roman" w:cs="Times New Roman"/>
          <w:sz w:val="20"/>
          <w:szCs w:val="20"/>
        </w:rPr>
        <w:t>Tiekėjas kainas turi nurodyti apvalinant dviejų skaičių po kablelio tikslumu.</w:t>
      </w:r>
    </w:p>
    <w:p w:rsidR="00C726CB" w:rsidRPr="006A285A" w:rsidRDefault="00C726CB" w:rsidP="00C726CB">
      <w:pPr>
        <w:spacing w:after="0" w:line="240" w:lineRule="auto"/>
        <w:ind w:firstLine="426"/>
        <w:jc w:val="both"/>
        <w:rPr>
          <w:rFonts w:ascii="Times New Roman" w:hAnsi="Times New Roman" w:cs="Times New Roman"/>
          <w:sz w:val="24"/>
          <w:szCs w:val="24"/>
        </w:rPr>
      </w:pPr>
      <w:r w:rsidRPr="008E1278">
        <w:rPr>
          <w:rFonts w:ascii="Times New Roman" w:hAnsi="Times New Roman" w:cs="Times New Roman"/>
          <w:sz w:val="24"/>
          <w:szCs w:val="24"/>
        </w:rPr>
        <w:t>Mūsų siūlom</w:t>
      </w:r>
      <w:r w:rsidRPr="006A285A">
        <w:rPr>
          <w:rFonts w:ascii="Times New Roman" w:hAnsi="Times New Roman" w:cs="Times New Roman"/>
          <w:sz w:val="24"/>
          <w:szCs w:val="24"/>
        </w:rPr>
        <w:t>a kaina yra:</w:t>
      </w:r>
      <w:r>
        <w:rPr>
          <w:rFonts w:ascii="Times New Roman" w:hAnsi="Times New Roman" w:cs="Times New Roman"/>
          <w:sz w:val="24"/>
          <w:szCs w:val="24"/>
        </w:rPr>
        <w:t>.................</w:t>
      </w:r>
      <w:r w:rsidRPr="006A285A">
        <w:rPr>
          <w:rFonts w:ascii="Times New Roman" w:hAnsi="Times New Roman" w:cs="Times New Roman"/>
          <w:sz w:val="24"/>
          <w:szCs w:val="24"/>
        </w:rPr>
        <w:t xml:space="preserve"> Eur (</w:t>
      </w:r>
      <w:r>
        <w:rPr>
          <w:rFonts w:ascii="Times New Roman" w:hAnsi="Times New Roman" w:cs="Times New Roman"/>
          <w:sz w:val="24"/>
          <w:szCs w:val="24"/>
        </w:rPr>
        <w:t>be</w:t>
      </w:r>
      <w:r w:rsidRPr="006A285A">
        <w:rPr>
          <w:rFonts w:ascii="Times New Roman" w:hAnsi="Times New Roman" w:cs="Times New Roman"/>
          <w:sz w:val="24"/>
          <w:szCs w:val="24"/>
        </w:rPr>
        <w:t xml:space="preserve"> PVM),</w:t>
      </w:r>
      <w:r w:rsidRPr="00C726CB">
        <w:rPr>
          <w:rFonts w:ascii="Times New Roman" w:hAnsi="Times New Roman" w:cs="Times New Roman"/>
          <w:sz w:val="24"/>
          <w:szCs w:val="24"/>
        </w:rPr>
        <w:t xml:space="preserve"> </w:t>
      </w:r>
      <w:r>
        <w:rPr>
          <w:rFonts w:ascii="Times New Roman" w:hAnsi="Times New Roman" w:cs="Times New Roman"/>
          <w:sz w:val="24"/>
          <w:szCs w:val="24"/>
        </w:rPr>
        <w:t>bendra suma su PVM........................Eur.</w:t>
      </w:r>
      <w:r w:rsidRPr="00C726CB">
        <w:rPr>
          <w:rFonts w:ascii="Times New Roman" w:hAnsi="Times New Roman" w:cs="Times New Roman"/>
          <w:i/>
          <w:sz w:val="20"/>
          <w:szCs w:val="20"/>
        </w:rPr>
        <w:t xml:space="preserve"> </w:t>
      </w:r>
      <w:r>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155808">
        <w:rPr>
          <w:rFonts w:ascii="Times New Roman" w:hAnsi="Times New Roman" w:cs="Times New Roman"/>
          <w:i/>
          <w:sz w:val="20"/>
          <w:szCs w:val="20"/>
        </w:rPr>
        <w:t>(suma žodžiais)</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155808">
        <w:rPr>
          <w:rFonts w:ascii="Times New Roman" w:hAnsi="Times New Roman" w:cs="Times New Roman"/>
          <w:i/>
          <w:sz w:val="20"/>
          <w:szCs w:val="20"/>
        </w:rPr>
        <w:t>(suma žodžiais)</w:t>
      </w:r>
    </w:p>
    <w:p w:rsidR="00C726CB" w:rsidRDefault="00C726CB" w:rsidP="00C726CB">
      <w:pPr>
        <w:jc w:val="both"/>
        <w:rPr>
          <w:rFonts w:ascii="Times New Roman" w:hAnsi="Times New Roman" w:cs="Times New Roman"/>
          <w:i/>
          <w:sz w:val="20"/>
          <w:szCs w:val="20"/>
        </w:rPr>
      </w:pPr>
      <w:r w:rsidRPr="00155808">
        <w:rPr>
          <w:rFonts w:ascii="Times New Roman" w:hAnsi="Times New Roman" w:cs="Times New Roman"/>
          <w:i/>
          <w:sz w:val="20"/>
          <w:szCs w:val="20"/>
        </w:rPr>
        <w:t xml:space="preserve">                                                 </w:t>
      </w:r>
      <w:r>
        <w:rPr>
          <w:rFonts w:ascii="Times New Roman" w:hAnsi="Times New Roman" w:cs="Times New Roman"/>
          <w:i/>
          <w:sz w:val="20"/>
          <w:szCs w:val="20"/>
        </w:rPr>
        <w:t xml:space="preserve">                                                                                     </w:t>
      </w:r>
    </w:p>
    <w:p w:rsidR="00A66ED9" w:rsidRPr="00117BBA" w:rsidRDefault="00A66ED9" w:rsidP="00A66ED9">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A66ED9" w:rsidRDefault="00A66ED9" w:rsidP="00A66ED9">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66ED9" w:rsidRDefault="00A66ED9" w:rsidP="00A66ED9">
      <w:pPr>
        <w:spacing w:after="0" w:line="240" w:lineRule="auto"/>
        <w:ind w:firstLine="567"/>
        <w:jc w:val="both"/>
        <w:rPr>
          <w:rFonts w:ascii="Times New Roman" w:hAnsi="Times New Roman" w:cs="Times New Roman"/>
          <w:sz w:val="24"/>
          <w:szCs w:val="24"/>
        </w:rPr>
      </w:pPr>
    </w:p>
    <w:p w:rsidR="00A66ED9" w:rsidRPr="009F7DBB" w:rsidRDefault="00A66ED9" w:rsidP="00A66ED9">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A66ED9"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A66ED9" w:rsidP="00A66ED9">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C726CB" w:rsidTr="00C726CB">
        <w:tc>
          <w:tcPr>
            <w:tcW w:w="567" w:type="dxa"/>
            <w:tcBorders>
              <w:top w:val="single" w:sz="4" w:space="0" w:color="auto"/>
              <w:left w:val="single" w:sz="4" w:space="0" w:color="auto"/>
              <w:bottom w:val="single" w:sz="4" w:space="0" w:color="auto"/>
              <w:right w:val="single" w:sz="4" w:space="0" w:color="auto"/>
            </w:tcBorders>
            <w:vAlign w:val="center"/>
            <w:hideMark/>
          </w:tcPr>
          <w:p w:rsidR="00C726CB" w:rsidRDefault="00C726CB" w:rsidP="009B0CD9">
            <w:pPr>
              <w:spacing w:after="0" w:line="240" w:lineRule="auto"/>
              <w:jc w:val="center"/>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rsidR="00C726CB" w:rsidRDefault="00C726CB" w:rsidP="009B0C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Tiekėjo d</w:t>
            </w:r>
            <w:r>
              <w:rPr>
                <w:rFonts w:ascii="Times New Roman" w:hAnsi="Times New Roman" w:cs="Times New Roman"/>
                <w:bCs/>
                <w:sz w:val="24"/>
                <w:szCs w:val="24"/>
              </w:rPr>
              <w:t xml:space="preserve">eklaracija dėl </w:t>
            </w:r>
            <w:r>
              <w:rPr>
                <w:rFonts w:ascii="Times New Roman" w:hAnsi="Times New Roman" w:cs="Times New Roman"/>
                <w:sz w:val="24"/>
                <w:szCs w:val="24"/>
              </w:rPr>
              <w:t xml:space="preserve">Tarybos reglamente </w:t>
            </w:r>
            <w:r>
              <w:rPr>
                <w:rFonts w:ascii="Times New Roman" w:hAnsi="Times New Roman" w:cs="Times New Roman"/>
                <w:bCs/>
                <w:sz w:val="24"/>
                <w:szCs w:val="24"/>
                <w:shd w:val="clear" w:color="auto" w:fill="FFFFFF"/>
              </w:rPr>
              <w:t>(ES) 2022/576</w:t>
            </w:r>
            <w:r>
              <w:rPr>
                <w:rFonts w:ascii="Times New Roman" w:hAnsi="Times New Roman" w:cs="Times New Roman"/>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C726CB" w:rsidRDefault="00C726CB" w:rsidP="009B0C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1A27A5">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A66ED9"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66ED9" w:rsidRPr="00490FEF" w:rsidRDefault="00C726CB" w:rsidP="00A66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66ED9"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66ED9" w:rsidRPr="00C00549" w:rsidRDefault="00A66ED9" w:rsidP="00A66ED9">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hAnsi="Times New Roman" w:cs="Times New Roman"/>
                <w:sz w:val="24"/>
                <w:szCs w:val="24"/>
              </w:rPr>
            </w:pPr>
          </w:p>
        </w:tc>
      </w:tr>
      <w:tr w:rsidR="00A66ED9" w:rsidRPr="00490FEF" w:rsidTr="00A66ED9">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66ED9" w:rsidRPr="00490FEF" w:rsidRDefault="00C726CB" w:rsidP="00A66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A66ED9"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66ED9" w:rsidRPr="00490FEF" w:rsidRDefault="00A66ED9" w:rsidP="00A66ED9">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hAnsi="Times New Roman" w:cs="Times New Roman"/>
                <w:sz w:val="24"/>
                <w:szCs w:val="24"/>
              </w:rPr>
            </w:pPr>
          </w:p>
        </w:tc>
      </w:tr>
      <w:tr w:rsidR="00A66ED9" w:rsidRPr="00490FEF" w:rsidTr="00A66ED9">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66ED9"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A66ED9" w:rsidP="00A66ED9">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jc w:val="center"/>
              <w:rPr>
                <w:rFonts w:ascii="Times New Roman" w:hAnsi="Times New Roman" w:cs="Times New Roman"/>
                <w:color w:val="000000" w:themeColor="text1"/>
                <w:sz w:val="24"/>
                <w:szCs w:val="24"/>
                <w:lang w:val="en-US"/>
              </w:rPr>
            </w:pPr>
          </w:p>
        </w:tc>
      </w:tr>
    </w:tbl>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p>
    <w:p w:rsidR="00A66ED9" w:rsidRPr="0085016A" w:rsidRDefault="00A66ED9" w:rsidP="00A66ED9">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66ED9" w:rsidTr="00A66ED9">
        <w:tc>
          <w:tcPr>
            <w:tcW w:w="993"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66ED9" w:rsidTr="00A66ED9">
        <w:tc>
          <w:tcPr>
            <w:tcW w:w="993"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Tr="00A66ED9">
        <w:tc>
          <w:tcPr>
            <w:tcW w:w="993"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bl>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A66ED9" w:rsidRDefault="00A66ED9" w:rsidP="00A66ED9">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66ED9" w:rsidTr="00A66ED9">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66ED9" w:rsidTr="00A66ED9">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A66ED9" w:rsidRDefault="00A66ED9" w:rsidP="00A66ED9">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66ED9" w:rsidTr="00A66ED9">
        <w:tc>
          <w:tcPr>
            <w:tcW w:w="9775" w:type="dxa"/>
            <w:gridSpan w:val="4"/>
            <w:tcBorders>
              <w:top w:val="single" w:sz="4" w:space="0" w:color="auto"/>
              <w:left w:val="single" w:sz="4" w:space="0" w:color="auto"/>
              <w:bottom w:val="single" w:sz="4" w:space="0" w:color="auto"/>
              <w:right w:val="single" w:sz="4" w:space="0" w:color="auto"/>
            </w:tcBorders>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6266" w:type="dxa"/>
            <w:gridSpan w:val="3"/>
            <w:tcBorders>
              <w:top w:val="single" w:sz="4" w:space="0" w:color="auto"/>
              <w:left w:val="single" w:sz="4" w:space="0" w:color="auto"/>
              <w:bottom w:val="single" w:sz="4" w:space="0" w:color="auto"/>
              <w:right w:val="single" w:sz="4" w:space="0" w:color="auto"/>
            </w:tcBorders>
            <w:hideMark/>
          </w:tcPr>
          <w:p w:rsidR="00A66ED9" w:rsidRDefault="00A66ED9" w:rsidP="00A66ED9">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9775" w:type="dxa"/>
            <w:gridSpan w:val="4"/>
            <w:tcBorders>
              <w:top w:val="single" w:sz="4" w:space="0" w:color="auto"/>
              <w:left w:val="single" w:sz="4" w:space="0" w:color="auto"/>
              <w:bottom w:val="single" w:sz="4" w:space="0" w:color="auto"/>
              <w:right w:val="single" w:sz="4" w:space="0" w:color="auto"/>
            </w:tcBorders>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jc w:val="center"/>
              <w:rPr>
                <w:rFonts w:eastAsia="Calibri" w:hAnsi="Times New Roman" w:cs="Times New Roman"/>
                <w:color w:val="000000" w:themeColor="text1"/>
                <w:sz w:val="24"/>
                <w:szCs w:val="24"/>
              </w:rPr>
            </w:pPr>
          </w:p>
        </w:tc>
      </w:tr>
      <w:tr w:rsidR="00A66ED9" w:rsidTr="00A66ED9">
        <w:tc>
          <w:tcPr>
            <w:tcW w:w="6266" w:type="dxa"/>
            <w:gridSpan w:val="3"/>
            <w:tcBorders>
              <w:top w:val="single" w:sz="4" w:space="0" w:color="auto"/>
              <w:left w:val="single" w:sz="4" w:space="0" w:color="auto"/>
              <w:bottom w:val="single" w:sz="4" w:space="0" w:color="auto"/>
              <w:right w:val="single" w:sz="4" w:space="0" w:color="auto"/>
            </w:tcBorders>
            <w:hideMark/>
          </w:tcPr>
          <w:p w:rsidR="00A66ED9" w:rsidRDefault="00A66ED9" w:rsidP="00A66ED9">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rPr>
            </w:pPr>
          </w:p>
        </w:tc>
      </w:tr>
    </w:tbl>
    <w:p w:rsidR="00A66ED9" w:rsidRDefault="00A66ED9" w:rsidP="00A66ED9">
      <w:pPr>
        <w:pStyle w:val="ATekstas"/>
        <w:ind w:firstLine="567"/>
      </w:pPr>
    </w:p>
    <w:p w:rsidR="00A66ED9" w:rsidRDefault="00A66ED9" w:rsidP="00A66ED9">
      <w:pPr>
        <w:pStyle w:val="ATekstas"/>
        <w:ind w:firstLine="567"/>
      </w:pPr>
      <w:r>
        <w:t xml:space="preserve">13. Mes ketiname dalies Sutartyje numatytų veiklų ar užduočių patikėti kitiems specialistams, kuriais bus remiamasi įrodinėjant tiekėjo kvalifikaciją ir vykdant sutartį, tačiau jie nėra  tiekėjo ar </w:t>
      </w:r>
      <w:r>
        <w:lastRenderedPageBreak/>
        <w:t>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66ED9" w:rsidTr="00A66ED9">
        <w:trPr>
          <w:cantSplit/>
        </w:trPr>
        <w:tc>
          <w:tcPr>
            <w:tcW w:w="709" w:type="dxa"/>
            <w:tcBorders>
              <w:top w:val="single" w:sz="4" w:space="0" w:color="auto"/>
              <w:left w:val="single" w:sz="4" w:space="0" w:color="auto"/>
              <w:bottom w:val="single" w:sz="4" w:space="0" w:color="auto"/>
              <w:right w:val="single" w:sz="6" w:space="0" w:color="auto"/>
            </w:tcBorders>
            <w:hideMark/>
          </w:tcPr>
          <w:p w:rsidR="00A66ED9" w:rsidRDefault="00A66ED9" w:rsidP="00A66ED9">
            <w:pPr>
              <w:pStyle w:val="ATekstas"/>
              <w:spacing w:line="256" w:lineRule="auto"/>
              <w:ind w:left="-396" w:firstLine="366"/>
              <w:jc w:val="center"/>
              <w:rPr>
                <w:lang w:eastAsia="en-US"/>
              </w:rPr>
            </w:pPr>
            <w:r>
              <w:rPr>
                <w:lang w:eastAsia="en-US"/>
              </w:rPr>
              <w:t xml:space="preserve">Eil. </w:t>
            </w:r>
          </w:p>
          <w:p w:rsidR="00A66ED9" w:rsidRDefault="00A66ED9" w:rsidP="00A66ED9">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A66ED9" w:rsidRDefault="00A66ED9" w:rsidP="00A66ED9">
            <w:pPr>
              <w:pStyle w:val="ATekstas"/>
              <w:spacing w:line="256" w:lineRule="auto"/>
              <w:ind w:firstLine="0"/>
              <w:rPr>
                <w:lang w:eastAsia="en-US"/>
              </w:rPr>
            </w:pPr>
            <w:r>
              <w:rPr>
                <w:lang w:eastAsia="en-US"/>
              </w:rPr>
              <w:t>Darbai, kurių teikimą numatyta patikėti kitiems specialistams</w:t>
            </w:r>
          </w:p>
          <w:p w:rsidR="00A66ED9" w:rsidRDefault="00A66ED9" w:rsidP="00A66ED9">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A66ED9" w:rsidRDefault="00A66ED9" w:rsidP="00A66ED9">
            <w:pPr>
              <w:pStyle w:val="ATekstas"/>
              <w:spacing w:line="256" w:lineRule="auto"/>
              <w:ind w:hanging="6"/>
              <w:jc w:val="center"/>
              <w:rPr>
                <w:lang w:eastAsia="en-US"/>
              </w:rPr>
            </w:pPr>
            <w:r>
              <w:rPr>
                <w:lang w:eastAsia="en-US"/>
              </w:rPr>
              <w:t>Specialistas</w:t>
            </w: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bl>
    <w:p w:rsidR="00A66ED9" w:rsidRDefault="00A66ED9" w:rsidP="00A66ED9">
      <w:pPr>
        <w:spacing w:after="0"/>
        <w:jc w:val="both"/>
        <w:rPr>
          <w:rFonts w:ascii="Times New Roman" w:eastAsiaTheme="minorEastAsia" w:hAnsi="Times New Roman" w:cs="Times New Roman"/>
          <w:sz w:val="24"/>
          <w:szCs w:val="24"/>
          <w:lang w:eastAsia="lt-LT"/>
        </w:rPr>
      </w:pPr>
    </w:p>
    <w:p w:rsidR="00A66ED9" w:rsidRDefault="00A66ED9" w:rsidP="00A66ED9">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A66ED9" w:rsidRDefault="00A66ED9" w:rsidP="00A66ED9">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A66ED9" w:rsidRDefault="00A66ED9" w:rsidP="00A66ED9">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A66ED9" w:rsidRDefault="00A66ED9" w:rsidP="00A66ED9">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A66ED9" w:rsidRDefault="00A66ED9" w:rsidP="00A66ED9">
      <w:pPr>
        <w:spacing w:after="0" w:line="240" w:lineRule="auto"/>
        <w:ind w:left="1066" w:hanging="357"/>
        <w:jc w:val="right"/>
        <w:rPr>
          <w:rFonts w:ascii="Times New Roman" w:hAnsi="Times New Roman" w:cs="Times New Roman"/>
          <w:sz w:val="24"/>
          <w:szCs w:val="24"/>
        </w:rPr>
        <w:sectPr w:rsidR="00A66ED9" w:rsidSect="00A66ED9">
          <w:footerReference w:type="default" r:id="rId19"/>
          <w:pgSz w:w="11906" w:h="16838"/>
          <w:pgMar w:top="1701" w:right="567" w:bottom="1134" w:left="1701" w:header="708" w:footer="708" w:gutter="0"/>
          <w:cols w:space="708"/>
          <w:titlePg/>
          <w:docGrid w:linePitch="360"/>
        </w:sectPr>
      </w:pPr>
    </w:p>
    <w:p w:rsidR="00A66ED9" w:rsidRDefault="00A66ED9" w:rsidP="00A66ED9">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A66ED9" w:rsidRDefault="00A66ED9" w:rsidP="00A66ED9">
      <w:pPr>
        <w:spacing w:after="0" w:line="240" w:lineRule="auto"/>
        <w:ind w:left="1066" w:hanging="357"/>
        <w:jc w:val="center"/>
        <w:rPr>
          <w:rFonts w:ascii="Times New Roman" w:hAnsi="Times New Roman" w:cs="Times New Roman"/>
          <w:sz w:val="24"/>
          <w:szCs w:val="24"/>
        </w:rPr>
      </w:pPr>
    </w:p>
    <w:p w:rsidR="00A66ED9" w:rsidRPr="00E414D5" w:rsidRDefault="00A66ED9" w:rsidP="00A66ED9">
      <w:pPr>
        <w:spacing w:after="0"/>
        <w:jc w:val="center"/>
        <w:rPr>
          <w:b/>
          <w:lang w:val="sv-SE"/>
        </w:rPr>
      </w:pPr>
      <w:r w:rsidRPr="00A66ED9">
        <w:rPr>
          <w:rFonts w:ascii="Times New Roman" w:hAnsi="Times New Roman" w:cs="Times New Roman"/>
          <w:b/>
          <w:sz w:val="24"/>
          <w:szCs w:val="24"/>
        </w:rPr>
        <w:t xml:space="preserve">SIŪLOMO </w:t>
      </w:r>
      <w:r w:rsidRPr="00A66ED9">
        <w:rPr>
          <w:rFonts w:ascii="Times New Roman" w:hAnsi="Times New Roman" w:cs="Times New Roman"/>
          <w:b/>
          <w:sz w:val="24"/>
          <w:szCs w:val="24"/>
          <w:lang w:eastAsia="lt-LT"/>
        </w:rPr>
        <w:t>OPTINIO KOHERENTINIO TOMOGRAFO</w:t>
      </w:r>
      <w:r w:rsidRPr="000B2969">
        <w:rPr>
          <w:rFonts w:ascii="Times New Roman" w:hAnsi="Times New Roman" w:cs="Times New Roman"/>
          <w:b/>
          <w:sz w:val="24"/>
          <w:szCs w:val="24"/>
          <w:lang w:val="sv-SE"/>
        </w:rPr>
        <w:t>– 1 VNT.</w:t>
      </w:r>
    </w:p>
    <w:p w:rsidR="00A66ED9" w:rsidRDefault="00A66ED9" w:rsidP="00A66ED9">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TECHNINĖS SPECIFIKACIJOS REIKALAVIMAMS DEKLARACIJA </w:t>
      </w:r>
    </w:p>
    <w:p w:rsidR="00A66ED9" w:rsidRDefault="00A66ED9" w:rsidP="00A66ED9">
      <w:pPr>
        <w:spacing w:after="0" w:line="240" w:lineRule="auto"/>
        <w:ind w:left="1066" w:hanging="357"/>
        <w:jc w:val="center"/>
        <w:rPr>
          <w:rFonts w:ascii="Times New Roman" w:hAnsi="Times New Roman" w:cs="Times New Roman"/>
          <w:b/>
          <w:sz w:val="24"/>
          <w:szCs w:val="24"/>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717"/>
        <w:gridCol w:w="2003"/>
        <w:gridCol w:w="2193"/>
        <w:gridCol w:w="11"/>
        <w:gridCol w:w="2690"/>
      </w:tblGrid>
      <w:tr w:rsidR="00C27CA4" w:rsidRPr="000B2969" w:rsidTr="00C726CB">
        <w:trPr>
          <w:trHeight w:val="365"/>
        </w:trPr>
        <w:tc>
          <w:tcPr>
            <w:tcW w:w="943" w:type="dxa"/>
            <w:vMerge w:val="restart"/>
            <w:shd w:val="clear" w:color="auto" w:fill="auto"/>
          </w:tcPr>
          <w:p w:rsidR="00A66ED9" w:rsidRPr="000B2969" w:rsidRDefault="00A66ED9" w:rsidP="00A66ED9">
            <w:pPr>
              <w:rPr>
                <w:rFonts w:ascii="Times New Roman" w:hAnsi="Times New Roman" w:cs="Times New Roman"/>
                <w:lang w:val="sv-SE"/>
              </w:rPr>
            </w:pPr>
            <w:r w:rsidRPr="000B2969">
              <w:rPr>
                <w:rFonts w:ascii="Times New Roman" w:hAnsi="Times New Roman" w:cs="Times New Roman"/>
                <w:b/>
                <w:bCs/>
                <w:color w:val="000000"/>
              </w:rPr>
              <w:t>Eil.</w:t>
            </w:r>
            <w:r w:rsidR="002C19E4">
              <w:rPr>
                <w:rFonts w:ascii="Times New Roman" w:hAnsi="Times New Roman" w:cs="Times New Roman"/>
                <w:b/>
                <w:bCs/>
                <w:color w:val="000000"/>
              </w:rPr>
              <w:t xml:space="preserve"> </w:t>
            </w:r>
            <w:r w:rsidRPr="000B2969">
              <w:rPr>
                <w:rFonts w:ascii="Times New Roman" w:hAnsi="Times New Roman" w:cs="Times New Roman"/>
                <w:b/>
                <w:bCs/>
                <w:color w:val="000000"/>
              </w:rPr>
              <w:t>Nr.</w:t>
            </w:r>
          </w:p>
        </w:tc>
        <w:tc>
          <w:tcPr>
            <w:tcW w:w="1717" w:type="dxa"/>
            <w:vMerge w:val="restart"/>
            <w:shd w:val="clear" w:color="auto" w:fill="auto"/>
          </w:tcPr>
          <w:p w:rsidR="00A66ED9" w:rsidRPr="000B2969" w:rsidRDefault="00A66ED9" w:rsidP="00A66ED9">
            <w:pPr>
              <w:spacing w:after="0"/>
              <w:rPr>
                <w:rFonts w:ascii="Times New Roman" w:hAnsi="Times New Roman" w:cs="Times New Roman"/>
                <w:lang w:val="sv-SE"/>
              </w:rPr>
            </w:pPr>
            <w:r w:rsidRPr="000B2969">
              <w:rPr>
                <w:rFonts w:ascii="Times New Roman" w:hAnsi="Times New Roman" w:cs="Times New Roman"/>
                <w:b/>
              </w:rPr>
              <w:t>Parametro pavadinimas</w:t>
            </w:r>
            <w:r w:rsidRPr="000B2969">
              <w:rPr>
                <w:rFonts w:ascii="Times New Roman" w:hAnsi="Times New Roman" w:cs="Times New Roman"/>
                <w:b/>
                <w:bCs/>
                <w:color w:val="000000"/>
              </w:rPr>
              <w:t xml:space="preserve"> </w:t>
            </w:r>
          </w:p>
        </w:tc>
        <w:tc>
          <w:tcPr>
            <w:tcW w:w="2003" w:type="dxa"/>
            <w:vMerge w:val="restart"/>
            <w:shd w:val="clear" w:color="auto" w:fill="auto"/>
          </w:tcPr>
          <w:p w:rsidR="00A66ED9" w:rsidRPr="000B2969" w:rsidRDefault="00A66ED9" w:rsidP="00A66ED9">
            <w:pPr>
              <w:spacing w:after="0"/>
              <w:rPr>
                <w:rFonts w:ascii="Times New Roman" w:hAnsi="Times New Roman" w:cs="Times New Roman"/>
                <w:lang w:val="sv-SE"/>
              </w:rPr>
            </w:pPr>
            <w:r w:rsidRPr="000B2969">
              <w:rPr>
                <w:rFonts w:ascii="Times New Roman" w:hAnsi="Times New Roman" w:cs="Times New Roman"/>
                <w:b/>
                <w:bCs/>
                <w:color w:val="000000"/>
              </w:rPr>
              <w:t>Reikalaujamos parametrų reikšmės</w:t>
            </w:r>
          </w:p>
        </w:tc>
        <w:tc>
          <w:tcPr>
            <w:tcW w:w="4894" w:type="dxa"/>
            <w:gridSpan w:val="3"/>
            <w:shd w:val="clear" w:color="auto" w:fill="auto"/>
          </w:tcPr>
          <w:p w:rsidR="00A66ED9" w:rsidRPr="000B2969" w:rsidRDefault="00A66ED9" w:rsidP="00A66ED9">
            <w:pPr>
              <w:spacing w:after="0"/>
              <w:ind w:firstLine="22"/>
              <w:jc w:val="center"/>
              <w:rPr>
                <w:rFonts w:ascii="Times New Roman" w:hAnsi="Times New Roman" w:cs="Times New Roman"/>
                <w:b/>
              </w:rPr>
            </w:pPr>
            <w:r w:rsidRPr="000B2969">
              <w:rPr>
                <w:rFonts w:ascii="Times New Roman" w:hAnsi="Times New Roman" w:cs="Times New Roman"/>
                <w:b/>
              </w:rPr>
              <w:t>Atitikimas reikalaujamiems parametrams</w:t>
            </w:r>
          </w:p>
          <w:p w:rsidR="00A66ED9" w:rsidRPr="000B2969" w:rsidRDefault="00A66ED9" w:rsidP="00A66ED9">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 xml:space="preserve">(nurodyti tikslius siūlomus parametrus su nuoroda į </w:t>
            </w:r>
            <w:r w:rsidRPr="000B2969">
              <w:rPr>
                <w:rFonts w:ascii="Times New Roman" w:hAnsi="Times New Roman" w:cs="Times New Roman"/>
                <w:b/>
                <w:bCs/>
              </w:rPr>
              <w:t>katalogo / bukleto / brošiūros / aprašymo puslapio Nr.</w:t>
            </w:r>
            <w:r w:rsidRPr="000B2969">
              <w:rPr>
                <w:rFonts w:ascii="Times New Roman" w:hAnsi="Times New Roman" w:cs="Times New Roman"/>
                <w:b/>
              </w:rPr>
              <w:t>)</w:t>
            </w:r>
          </w:p>
        </w:tc>
      </w:tr>
      <w:tr w:rsidR="00D86E1B" w:rsidRPr="000B2969" w:rsidTr="001D6ECE">
        <w:trPr>
          <w:trHeight w:val="1638"/>
        </w:trPr>
        <w:tc>
          <w:tcPr>
            <w:tcW w:w="943" w:type="dxa"/>
            <w:vMerge/>
            <w:shd w:val="clear" w:color="auto" w:fill="auto"/>
          </w:tcPr>
          <w:p w:rsidR="00D86E1B" w:rsidRPr="000B2969" w:rsidRDefault="00D86E1B" w:rsidP="00A66ED9">
            <w:pPr>
              <w:rPr>
                <w:rFonts w:ascii="Times New Roman" w:hAnsi="Times New Roman" w:cs="Times New Roman"/>
                <w:b/>
                <w:bCs/>
                <w:color w:val="000000"/>
              </w:rPr>
            </w:pPr>
          </w:p>
        </w:tc>
        <w:tc>
          <w:tcPr>
            <w:tcW w:w="1717" w:type="dxa"/>
            <w:vMerge/>
            <w:shd w:val="clear" w:color="auto" w:fill="auto"/>
          </w:tcPr>
          <w:p w:rsidR="00D86E1B" w:rsidRPr="000B2969" w:rsidRDefault="00D86E1B" w:rsidP="00A66ED9">
            <w:pPr>
              <w:rPr>
                <w:rFonts w:ascii="Times New Roman" w:hAnsi="Times New Roman" w:cs="Times New Roman"/>
                <w:b/>
              </w:rPr>
            </w:pPr>
          </w:p>
        </w:tc>
        <w:tc>
          <w:tcPr>
            <w:tcW w:w="2003" w:type="dxa"/>
            <w:vMerge/>
            <w:shd w:val="clear" w:color="auto" w:fill="auto"/>
          </w:tcPr>
          <w:p w:rsidR="00D86E1B" w:rsidRPr="000B2969" w:rsidRDefault="00D86E1B" w:rsidP="00A66ED9">
            <w:pPr>
              <w:rPr>
                <w:rFonts w:ascii="Times New Roman" w:hAnsi="Times New Roman" w:cs="Times New Roman"/>
                <w:b/>
                <w:bCs/>
                <w:color w:val="000000"/>
              </w:rPr>
            </w:pPr>
          </w:p>
        </w:tc>
        <w:tc>
          <w:tcPr>
            <w:tcW w:w="2193" w:type="dxa"/>
            <w:shd w:val="clear" w:color="auto" w:fill="auto"/>
          </w:tcPr>
          <w:p w:rsidR="00D86E1B" w:rsidRPr="000B2969" w:rsidRDefault="00D86E1B" w:rsidP="00A66ED9">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Atitinka/neatitinka, tiksli reikšmė arba komentaras</w:t>
            </w:r>
            <w:r w:rsidRPr="000B2969">
              <w:rPr>
                <w:rFonts w:ascii="Times New Roman" w:hAnsi="Times New Roman" w:cs="Times New Roman"/>
                <w:b/>
                <w:vertAlign w:val="superscript"/>
              </w:rPr>
              <w:t>*</w:t>
            </w:r>
            <w:r w:rsidRPr="000B2969">
              <w:rPr>
                <w:rFonts w:ascii="Times New Roman" w:hAnsi="Times New Roman" w:cs="Times New Roman"/>
                <w:b/>
              </w:rPr>
              <w:t>(tiekėjas įrašo konkrečias savo siūlomos įrangos reikšmes)</w:t>
            </w:r>
          </w:p>
        </w:tc>
        <w:tc>
          <w:tcPr>
            <w:tcW w:w="2701" w:type="dxa"/>
            <w:gridSpan w:val="2"/>
            <w:shd w:val="clear" w:color="auto" w:fill="auto"/>
          </w:tcPr>
          <w:p w:rsidR="00D86E1B" w:rsidRPr="000B2969" w:rsidRDefault="00D86E1B" w:rsidP="00A66ED9">
            <w:pPr>
              <w:spacing w:after="0"/>
              <w:rPr>
                <w:rFonts w:ascii="Times New Roman" w:hAnsi="Times New Roman" w:cs="Times New Roman"/>
                <w:b/>
                <w:lang w:val="de-DE"/>
              </w:rPr>
            </w:pPr>
            <w:r w:rsidRPr="000B2969">
              <w:rPr>
                <w:rFonts w:ascii="Times New Roman" w:hAnsi="Times New Roman" w:cs="Times New Roman"/>
                <w:b/>
                <w:bCs/>
              </w:rPr>
              <w:t>Pasiūlymo dokumentai, patvirtinantys siūlomos prekės techninius parametrus</w:t>
            </w:r>
          </w:p>
        </w:tc>
      </w:tr>
      <w:tr w:rsidR="00D86E1B" w:rsidRPr="000B2969" w:rsidTr="00CA2172">
        <w:tc>
          <w:tcPr>
            <w:tcW w:w="4663" w:type="dxa"/>
            <w:gridSpan w:val="3"/>
            <w:shd w:val="clear" w:color="auto" w:fill="auto"/>
          </w:tcPr>
          <w:p w:rsidR="00D86E1B" w:rsidRPr="000B2969" w:rsidRDefault="00AE4380" w:rsidP="003B5521">
            <w:pPr>
              <w:spacing w:after="0"/>
              <w:rPr>
                <w:rFonts w:ascii="Times New Roman" w:hAnsi="Times New Roman" w:cs="Times New Roman"/>
                <w:b/>
                <w:sz w:val="24"/>
                <w:szCs w:val="24"/>
                <w:lang w:val="sv-SE"/>
              </w:rPr>
            </w:pPr>
            <w:r>
              <w:rPr>
                <w:rFonts w:ascii="Times New Roman" w:hAnsi="Times New Roman" w:cs="Times New Roman"/>
                <w:sz w:val="24"/>
                <w:szCs w:val="24"/>
              </w:rPr>
              <w:t xml:space="preserve">           </w:t>
            </w:r>
            <w:r w:rsidR="00D86E1B">
              <w:rPr>
                <w:rFonts w:ascii="Times New Roman" w:hAnsi="Times New Roman" w:cs="Times New Roman"/>
                <w:sz w:val="24"/>
                <w:szCs w:val="24"/>
              </w:rPr>
              <w:t xml:space="preserve">Optinis koherentinis tomografas </w:t>
            </w:r>
          </w:p>
        </w:tc>
        <w:tc>
          <w:tcPr>
            <w:tcW w:w="4894" w:type="dxa"/>
            <w:gridSpan w:val="3"/>
            <w:shd w:val="clear" w:color="auto" w:fill="auto"/>
          </w:tcPr>
          <w:p w:rsidR="00D86E1B" w:rsidRPr="00D0537A" w:rsidRDefault="00D86E1B" w:rsidP="00D86E1B">
            <w:pPr>
              <w:spacing w:after="0"/>
              <w:rPr>
                <w:rFonts w:ascii="Times New Roman" w:hAnsi="Times New Roman" w:cs="Times New Roman"/>
                <w:b/>
                <w:sz w:val="24"/>
                <w:szCs w:val="24"/>
                <w:lang w:val="sv-SE"/>
              </w:rPr>
            </w:pPr>
            <w:r w:rsidRPr="00D0537A">
              <w:rPr>
                <w:rFonts w:ascii="Times New Roman" w:hAnsi="Times New Roman" w:cs="Times New Roman"/>
                <w:i/>
              </w:rPr>
              <w:t>Nurodomas gamintojas, modelis, gamintojo suteiktas kodas</w:t>
            </w:r>
            <w:r w:rsidR="00AE4380">
              <w:rPr>
                <w:rFonts w:ascii="Times New Roman" w:hAnsi="Times New Roman" w:cs="Times New Roman"/>
                <w:i/>
              </w:rPr>
              <w:t>.</w:t>
            </w:r>
            <w:bookmarkStart w:id="34" w:name="_GoBack"/>
            <w:bookmarkEnd w:id="34"/>
          </w:p>
        </w:tc>
      </w:tr>
      <w:tr w:rsidR="002A773F" w:rsidRPr="000B2969" w:rsidTr="00920C36">
        <w:tc>
          <w:tcPr>
            <w:tcW w:w="943" w:type="dxa"/>
            <w:shd w:val="clear" w:color="auto" w:fill="auto"/>
          </w:tcPr>
          <w:p w:rsidR="002A773F" w:rsidRPr="003B5521" w:rsidRDefault="002A773F" w:rsidP="00D86E1B">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       1</w:t>
            </w:r>
            <w:r w:rsidRPr="003B5521">
              <w:rPr>
                <w:rFonts w:ascii="Times New Roman" w:hAnsi="Times New Roman" w:cs="Times New Roman"/>
                <w:sz w:val="24"/>
                <w:szCs w:val="24"/>
                <w:lang w:val="sv-SE"/>
              </w:rPr>
              <w:t>.</w:t>
            </w:r>
          </w:p>
        </w:tc>
        <w:tc>
          <w:tcPr>
            <w:tcW w:w="3720" w:type="dxa"/>
            <w:gridSpan w:val="2"/>
            <w:shd w:val="clear" w:color="auto" w:fill="auto"/>
          </w:tcPr>
          <w:p w:rsidR="002A773F" w:rsidRDefault="002A773F" w:rsidP="003B5521">
            <w:pPr>
              <w:spacing w:after="0"/>
              <w:jc w:val="both"/>
              <w:rPr>
                <w:rFonts w:ascii="Times New Roman" w:hAnsi="Times New Roman" w:cs="Times New Roman"/>
                <w:sz w:val="24"/>
                <w:szCs w:val="24"/>
              </w:rPr>
            </w:pPr>
            <w:r>
              <w:rPr>
                <w:rFonts w:ascii="Times New Roman" w:hAnsi="Times New Roman" w:cs="Times New Roman"/>
                <w:sz w:val="24"/>
                <w:szCs w:val="24"/>
              </w:rPr>
              <w:t>Prietaisas skirtas akių dugno ištyrimui šiais metodais:</w:t>
            </w:r>
            <w:r w:rsidRPr="003B5521">
              <w:rPr>
                <w:rFonts w:ascii="Times New Roman" w:hAnsi="Times New Roman" w:cs="Times New Roman"/>
                <w:sz w:val="24"/>
                <w:szCs w:val="24"/>
              </w:rPr>
              <w:t xml:space="preserve"> </w:t>
            </w:r>
          </w:p>
          <w:p w:rsidR="002A773F" w:rsidRDefault="002A773F" w:rsidP="003B5521">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3B5521">
              <w:rPr>
                <w:rFonts w:ascii="Times New Roman" w:hAnsi="Times New Roman" w:cs="Times New Roman"/>
                <w:sz w:val="24"/>
                <w:szCs w:val="24"/>
              </w:rPr>
              <w:t>optinės koherentinės tomografijos (OKT</w:t>
            </w:r>
            <w:r>
              <w:rPr>
                <w:rFonts w:ascii="Times New Roman" w:hAnsi="Times New Roman" w:cs="Times New Roman"/>
                <w:sz w:val="24"/>
                <w:szCs w:val="24"/>
              </w:rPr>
              <w:t>);</w:t>
            </w:r>
          </w:p>
          <w:p w:rsidR="002A773F" w:rsidRPr="000B2969" w:rsidRDefault="002A773F" w:rsidP="00A66ED9">
            <w:pPr>
              <w:spacing w:after="0"/>
              <w:rPr>
                <w:rFonts w:ascii="Times New Roman" w:hAnsi="Times New Roman" w:cs="Times New Roman"/>
                <w:b/>
                <w:sz w:val="24"/>
                <w:szCs w:val="24"/>
                <w:lang w:val="sv-SE"/>
              </w:rPr>
            </w:pPr>
            <w:r w:rsidRPr="003B5521">
              <w:rPr>
                <w:rFonts w:ascii="Times New Roman" w:hAnsi="Times New Roman" w:cs="Times New Roman"/>
                <w:sz w:val="24"/>
                <w:szCs w:val="24"/>
              </w:rPr>
              <w:t>2.</w:t>
            </w:r>
            <w:r>
              <w:rPr>
                <w:rFonts w:ascii="Times New Roman" w:hAnsi="Times New Roman" w:cs="Times New Roman"/>
                <w:sz w:val="24"/>
                <w:szCs w:val="24"/>
              </w:rPr>
              <w:t xml:space="preserve"> </w:t>
            </w:r>
            <w:r w:rsidRPr="003B5521">
              <w:rPr>
                <w:rFonts w:ascii="Times New Roman" w:hAnsi="Times New Roman" w:cs="Times New Roman"/>
                <w:sz w:val="24"/>
                <w:szCs w:val="24"/>
              </w:rPr>
              <w:t>Spalvotos akių dugno fotografijos</w:t>
            </w:r>
          </w:p>
        </w:tc>
        <w:tc>
          <w:tcPr>
            <w:tcW w:w="2193" w:type="dxa"/>
            <w:shd w:val="clear" w:color="auto" w:fill="auto"/>
          </w:tcPr>
          <w:p w:rsidR="002A773F" w:rsidRPr="000B2969" w:rsidRDefault="002A773F" w:rsidP="00A66ED9">
            <w:pPr>
              <w:spacing w:after="0"/>
              <w:rPr>
                <w:rFonts w:ascii="Times New Roman" w:hAnsi="Times New Roman" w:cs="Times New Roman"/>
                <w:b/>
                <w:sz w:val="24"/>
                <w:szCs w:val="24"/>
                <w:lang w:val="sv-SE"/>
              </w:rPr>
            </w:pPr>
          </w:p>
        </w:tc>
        <w:tc>
          <w:tcPr>
            <w:tcW w:w="2701" w:type="dxa"/>
            <w:gridSpan w:val="2"/>
            <w:shd w:val="clear" w:color="auto" w:fill="auto"/>
          </w:tcPr>
          <w:p w:rsidR="002A773F" w:rsidRPr="000B2969" w:rsidRDefault="002A773F" w:rsidP="00A66ED9">
            <w:pPr>
              <w:spacing w:after="0"/>
              <w:rPr>
                <w:rFonts w:ascii="Times New Roman" w:hAnsi="Times New Roman" w:cs="Times New Roman"/>
                <w:b/>
                <w:sz w:val="24"/>
                <w:szCs w:val="24"/>
                <w:lang w:val="sv-SE"/>
              </w:rPr>
            </w:pPr>
          </w:p>
        </w:tc>
      </w:tr>
      <w:tr w:rsidR="002A773F" w:rsidRPr="000B2969" w:rsidTr="00A17213">
        <w:tc>
          <w:tcPr>
            <w:tcW w:w="943" w:type="dxa"/>
            <w:shd w:val="clear" w:color="auto" w:fill="auto"/>
          </w:tcPr>
          <w:p w:rsidR="002A773F" w:rsidRPr="000B2969" w:rsidRDefault="002A773F" w:rsidP="003B5521">
            <w:pPr>
              <w:spacing w:after="0" w:line="240" w:lineRule="auto"/>
              <w:ind w:left="426"/>
              <w:jc w:val="center"/>
              <w:rPr>
                <w:rFonts w:ascii="Times New Roman" w:hAnsi="Times New Roman" w:cs="Times New Roman"/>
                <w:sz w:val="24"/>
                <w:szCs w:val="24"/>
                <w:lang w:val="sv-SE"/>
              </w:rPr>
            </w:pPr>
            <w:r>
              <w:rPr>
                <w:rFonts w:ascii="Times New Roman" w:hAnsi="Times New Roman" w:cs="Times New Roman"/>
                <w:sz w:val="24"/>
                <w:szCs w:val="24"/>
                <w:lang w:val="sv-SE"/>
              </w:rPr>
              <w:t>2.</w:t>
            </w:r>
          </w:p>
        </w:tc>
        <w:tc>
          <w:tcPr>
            <w:tcW w:w="3720" w:type="dxa"/>
            <w:gridSpan w:val="2"/>
            <w:shd w:val="clear" w:color="auto" w:fill="auto"/>
          </w:tcPr>
          <w:p w:rsidR="002A773F" w:rsidRPr="000B2969" w:rsidRDefault="002A773F" w:rsidP="00315853">
            <w:pPr>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Prietaisas sudarytas iš diagnostinio OKT įrenginio su integruota skaitmenine foto kamera ir atskiro atitinkamos specifikacijos kompiuterio, monitoriaus, bei reguliuojamo aukščio elektrinio staliuko</w:t>
            </w:r>
          </w:p>
        </w:tc>
        <w:tc>
          <w:tcPr>
            <w:tcW w:w="2204" w:type="dxa"/>
            <w:gridSpan w:val="2"/>
            <w:shd w:val="clear" w:color="auto" w:fill="auto"/>
          </w:tcPr>
          <w:p w:rsidR="002A773F" w:rsidRPr="000B2969" w:rsidRDefault="002A773F" w:rsidP="00315853">
            <w:pPr>
              <w:spacing w:after="0"/>
              <w:jc w:val="both"/>
              <w:rPr>
                <w:rFonts w:ascii="Times New Roman" w:hAnsi="Times New Roman" w:cs="Times New Roman"/>
                <w:sz w:val="24"/>
                <w:szCs w:val="24"/>
                <w:lang w:val="sv-SE"/>
              </w:rPr>
            </w:pPr>
          </w:p>
        </w:tc>
        <w:tc>
          <w:tcPr>
            <w:tcW w:w="2690" w:type="dxa"/>
            <w:shd w:val="clear" w:color="auto" w:fill="auto"/>
          </w:tcPr>
          <w:p w:rsidR="002A773F" w:rsidRPr="000B2969" w:rsidRDefault="002A773F" w:rsidP="00315853">
            <w:pPr>
              <w:spacing w:after="0"/>
              <w:jc w:val="both"/>
              <w:rPr>
                <w:rFonts w:ascii="Times New Roman" w:hAnsi="Times New Roman" w:cs="Times New Roman"/>
                <w:sz w:val="24"/>
                <w:szCs w:val="24"/>
                <w:lang w:val="sv-SE"/>
              </w:rPr>
            </w:pPr>
          </w:p>
        </w:tc>
      </w:tr>
      <w:tr w:rsidR="002A773F" w:rsidRPr="000B2969" w:rsidTr="00B015F3">
        <w:tc>
          <w:tcPr>
            <w:tcW w:w="943" w:type="dxa"/>
            <w:shd w:val="clear" w:color="auto" w:fill="auto"/>
          </w:tcPr>
          <w:p w:rsidR="002A773F" w:rsidRPr="000B2969" w:rsidRDefault="002A773F"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1717" w:type="dxa"/>
            <w:shd w:val="clear" w:color="auto" w:fill="auto"/>
          </w:tcPr>
          <w:p w:rsidR="002A773F" w:rsidRPr="000B2969" w:rsidRDefault="002A773F" w:rsidP="00A66ED9">
            <w:pPr>
              <w:spacing w:after="0"/>
              <w:rPr>
                <w:rFonts w:ascii="Times New Roman" w:hAnsi="Times New Roman" w:cs="Times New Roman"/>
                <w:b/>
                <w:bCs/>
                <w:sz w:val="24"/>
                <w:szCs w:val="24"/>
                <w:lang w:val="sv-SE"/>
              </w:rPr>
            </w:pPr>
            <w:r w:rsidRPr="00315853">
              <w:rPr>
                <w:rFonts w:ascii="Times New Roman" w:hAnsi="Times New Roman" w:cs="Times New Roman"/>
                <w:bCs/>
                <w:sz w:val="24"/>
                <w:szCs w:val="24"/>
                <w:lang w:val="sv-SE"/>
              </w:rPr>
              <w:t>OKT</w:t>
            </w:r>
            <w:r>
              <w:rPr>
                <w:rFonts w:ascii="Times New Roman" w:hAnsi="Times New Roman" w:cs="Times New Roman"/>
                <w:b/>
                <w:bCs/>
                <w:sz w:val="24"/>
                <w:szCs w:val="24"/>
                <w:lang w:val="sv-SE"/>
              </w:rPr>
              <w:t xml:space="preserve"> </w:t>
            </w:r>
            <w:r w:rsidRPr="00315853">
              <w:rPr>
                <w:rFonts w:ascii="Times New Roman" w:hAnsi="Times New Roman" w:cs="Times New Roman"/>
                <w:bCs/>
                <w:sz w:val="24"/>
                <w:szCs w:val="24"/>
                <w:lang w:val="sv-SE"/>
              </w:rPr>
              <w:t>skenavimo greitis</w:t>
            </w:r>
          </w:p>
        </w:tc>
        <w:tc>
          <w:tcPr>
            <w:tcW w:w="2003"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50000 A skenų per sekundę</w:t>
            </w:r>
          </w:p>
        </w:tc>
        <w:tc>
          <w:tcPr>
            <w:tcW w:w="2193" w:type="dxa"/>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c>
          <w:tcPr>
            <w:tcW w:w="2701" w:type="dxa"/>
            <w:gridSpan w:val="2"/>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r>
      <w:tr w:rsidR="002A773F" w:rsidRPr="000B2969" w:rsidTr="00914090">
        <w:tc>
          <w:tcPr>
            <w:tcW w:w="943" w:type="dxa"/>
            <w:shd w:val="clear" w:color="auto" w:fill="auto"/>
          </w:tcPr>
          <w:p w:rsidR="002A773F" w:rsidRPr="000B2969" w:rsidRDefault="002A773F"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1717"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plotis (horizontaliai) tinklainėje</w:t>
            </w:r>
          </w:p>
        </w:tc>
        <w:tc>
          <w:tcPr>
            <w:tcW w:w="2003"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12 mm</w:t>
            </w:r>
          </w:p>
        </w:tc>
        <w:tc>
          <w:tcPr>
            <w:tcW w:w="2193" w:type="dxa"/>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c>
          <w:tcPr>
            <w:tcW w:w="2701" w:type="dxa"/>
            <w:gridSpan w:val="2"/>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r>
      <w:tr w:rsidR="002A773F" w:rsidRPr="000B2969" w:rsidTr="003E6C46">
        <w:tc>
          <w:tcPr>
            <w:tcW w:w="943" w:type="dxa"/>
            <w:shd w:val="clear" w:color="auto" w:fill="auto"/>
          </w:tcPr>
          <w:p w:rsidR="002A773F" w:rsidRPr="000B2969" w:rsidRDefault="002A773F"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5.</w:t>
            </w:r>
          </w:p>
        </w:tc>
        <w:tc>
          <w:tcPr>
            <w:tcW w:w="1717"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aukštis (vertikaliai) tinklainėje</w:t>
            </w:r>
          </w:p>
        </w:tc>
        <w:tc>
          <w:tcPr>
            <w:tcW w:w="2003"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9 mm</w:t>
            </w:r>
          </w:p>
        </w:tc>
        <w:tc>
          <w:tcPr>
            <w:tcW w:w="2193" w:type="dxa"/>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c>
          <w:tcPr>
            <w:tcW w:w="2701" w:type="dxa"/>
            <w:gridSpan w:val="2"/>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r>
      <w:tr w:rsidR="002A773F" w:rsidRPr="000B2969" w:rsidTr="00A626DE">
        <w:tc>
          <w:tcPr>
            <w:tcW w:w="943" w:type="dxa"/>
            <w:shd w:val="clear" w:color="auto" w:fill="auto"/>
          </w:tcPr>
          <w:p w:rsidR="002A773F" w:rsidRPr="000B2969" w:rsidRDefault="002A773F"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1717"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ašinė rezoliucija</w:t>
            </w:r>
          </w:p>
        </w:tc>
        <w:tc>
          <w:tcPr>
            <w:tcW w:w="2003" w:type="dxa"/>
            <w:shd w:val="clear" w:color="auto" w:fill="auto"/>
          </w:tcPr>
          <w:p w:rsidR="002A773F" w:rsidRPr="000B2969" w:rsidRDefault="002A773F"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6 µm</w:t>
            </w:r>
          </w:p>
        </w:tc>
        <w:tc>
          <w:tcPr>
            <w:tcW w:w="2193" w:type="dxa"/>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c>
          <w:tcPr>
            <w:tcW w:w="2701" w:type="dxa"/>
            <w:gridSpan w:val="2"/>
            <w:shd w:val="clear" w:color="auto" w:fill="auto"/>
          </w:tcPr>
          <w:p w:rsidR="002A773F" w:rsidRPr="000B2969" w:rsidRDefault="002A773F" w:rsidP="00A66ED9">
            <w:pPr>
              <w:spacing w:after="0"/>
              <w:rPr>
                <w:rFonts w:ascii="Times New Roman" w:hAnsi="Times New Roman" w:cs="Times New Roman"/>
                <w:sz w:val="24"/>
                <w:szCs w:val="24"/>
                <w:highlight w:val="yellow"/>
                <w:lang w:val="sv-SE"/>
              </w:rPr>
            </w:pPr>
          </w:p>
        </w:tc>
      </w:tr>
      <w:tr w:rsidR="002A773F" w:rsidRPr="000B2969" w:rsidTr="007D2DDF">
        <w:tc>
          <w:tcPr>
            <w:tcW w:w="943" w:type="dxa"/>
            <w:shd w:val="clear" w:color="auto" w:fill="auto"/>
          </w:tcPr>
          <w:p w:rsidR="002A773F" w:rsidRPr="000B2969" w:rsidRDefault="002A773F"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7.</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 xml:space="preserve">OKT skenavimo </w:t>
            </w:r>
            <w:r>
              <w:rPr>
                <w:rFonts w:ascii="Times New Roman" w:hAnsi="Times New Roman" w:cs="Times New Roman"/>
                <w:sz w:val="24"/>
                <w:szCs w:val="24"/>
                <w:lang w:val="sv-SE"/>
              </w:rPr>
              <w:lastRenderedPageBreak/>
              <w:t>šoninė rezoliucija</w:t>
            </w:r>
          </w:p>
        </w:tc>
        <w:tc>
          <w:tcPr>
            <w:tcW w:w="2003"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lastRenderedPageBreak/>
              <w:t>Ne daugiau 20 µm</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747144">
        <w:trPr>
          <w:trHeight w:val="612"/>
        </w:trPr>
        <w:tc>
          <w:tcPr>
            <w:tcW w:w="943" w:type="dxa"/>
            <w:vMerge w:val="restart"/>
            <w:shd w:val="clear" w:color="auto" w:fill="auto"/>
          </w:tcPr>
          <w:p w:rsidR="002A773F" w:rsidRPr="000B2969" w:rsidRDefault="002A773F"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8. </w:t>
            </w:r>
          </w:p>
        </w:tc>
        <w:tc>
          <w:tcPr>
            <w:tcW w:w="1717" w:type="dxa"/>
            <w:vMerge w:val="restart"/>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OKT skenavimo šablonai</w:t>
            </w:r>
          </w:p>
        </w:tc>
        <w:tc>
          <w:tcPr>
            <w:tcW w:w="2003" w:type="dxa"/>
            <w:shd w:val="clear" w:color="auto" w:fill="auto"/>
          </w:tcPr>
          <w:p w:rsidR="002A773F" w:rsidRPr="000B2969" w:rsidRDefault="002A773F" w:rsidP="00E333E8">
            <w:pPr>
              <w:spacing w:after="0"/>
              <w:rPr>
                <w:rFonts w:ascii="Times New Roman" w:hAnsi="Times New Roman" w:cs="Times New Roman"/>
                <w:sz w:val="24"/>
                <w:szCs w:val="24"/>
                <w:lang w:val="sv-SE"/>
              </w:rPr>
            </w:pPr>
            <w:r>
              <w:rPr>
                <w:rFonts w:ascii="Times New Roman" w:hAnsi="Times New Roman" w:cs="Times New Roman"/>
                <w:sz w:val="24"/>
                <w:szCs w:val="24"/>
                <w:lang w:val="sv-SE"/>
              </w:rPr>
              <w:t>a) 3 D tūrinis skenavimas</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4A48BF">
        <w:trPr>
          <w:trHeight w:val="1471"/>
        </w:trPr>
        <w:tc>
          <w:tcPr>
            <w:tcW w:w="943" w:type="dxa"/>
            <w:vMerge/>
            <w:shd w:val="clear" w:color="auto" w:fill="auto"/>
          </w:tcPr>
          <w:p w:rsidR="002A773F" w:rsidRDefault="002A773F" w:rsidP="002C19E4">
            <w:pPr>
              <w:spacing w:after="0" w:line="240" w:lineRule="auto"/>
              <w:ind w:left="426" w:right="-17"/>
              <w:rPr>
                <w:rFonts w:ascii="Times New Roman" w:hAnsi="Times New Roman" w:cs="Times New Roman"/>
                <w:sz w:val="24"/>
                <w:szCs w:val="24"/>
                <w:lang w:val="sv-SE"/>
              </w:rPr>
            </w:pPr>
          </w:p>
        </w:tc>
        <w:tc>
          <w:tcPr>
            <w:tcW w:w="1717" w:type="dxa"/>
            <w:vMerge/>
            <w:shd w:val="clear" w:color="auto" w:fill="auto"/>
          </w:tcPr>
          <w:p w:rsidR="002A773F" w:rsidRDefault="002A773F" w:rsidP="002C19E4">
            <w:pPr>
              <w:spacing w:after="0"/>
              <w:rPr>
                <w:rFonts w:ascii="Times New Roman" w:hAnsi="Times New Roman" w:cs="Times New Roman"/>
                <w:sz w:val="24"/>
                <w:szCs w:val="24"/>
                <w:lang w:val="sv-SE"/>
              </w:rPr>
            </w:pPr>
          </w:p>
        </w:tc>
        <w:tc>
          <w:tcPr>
            <w:tcW w:w="2003" w:type="dxa"/>
            <w:shd w:val="clear" w:color="auto" w:fill="auto"/>
          </w:tcPr>
          <w:p w:rsidR="002A773F" w:rsidRDefault="002A773F" w:rsidP="00C726CB">
            <w:pPr>
              <w:spacing w:after="0"/>
              <w:rPr>
                <w:rFonts w:ascii="Times New Roman" w:hAnsi="Times New Roman" w:cs="Times New Roman"/>
                <w:sz w:val="24"/>
                <w:szCs w:val="24"/>
                <w:lang w:val="sv-SE"/>
              </w:rPr>
            </w:pPr>
            <w:r>
              <w:rPr>
                <w:rFonts w:ascii="Times New Roman" w:hAnsi="Times New Roman" w:cs="Times New Roman"/>
                <w:sz w:val="24"/>
                <w:szCs w:val="24"/>
                <w:lang w:val="sv-SE"/>
              </w:rPr>
              <w:t>b)  linijinis skenavimas (linijos, persikryžiuojančių linijų, radialinis)</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171F97">
        <w:tc>
          <w:tcPr>
            <w:tcW w:w="943" w:type="dxa"/>
            <w:shd w:val="clear" w:color="auto" w:fill="auto"/>
          </w:tcPr>
          <w:p w:rsidR="002A773F" w:rsidRPr="000B2969" w:rsidRDefault="002A773F"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9.</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Mnimalus vyzdžio diametras OKT tyrimui</w:t>
            </w:r>
          </w:p>
        </w:tc>
        <w:tc>
          <w:tcPr>
            <w:tcW w:w="2003"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2,5 mm</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845457">
        <w:tc>
          <w:tcPr>
            <w:tcW w:w="943" w:type="dxa"/>
            <w:shd w:val="clear" w:color="auto" w:fill="auto"/>
          </w:tcPr>
          <w:p w:rsidR="002A773F" w:rsidRPr="000B2969" w:rsidRDefault="002A773F" w:rsidP="00D86E1B">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10.</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Mnimalus vyzdžio diametras akies dugno fotografijos tyrimui</w:t>
            </w:r>
          </w:p>
        </w:tc>
        <w:tc>
          <w:tcPr>
            <w:tcW w:w="2003"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3,3 mm</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941F66">
        <w:tc>
          <w:tcPr>
            <w:tcW w:w="943" w:type="dxa"/>
            <w:shd w:val="clear" w:color="auto" w:fill="auto"/>
          </w:tcPr>
          <w:p w:rsidR="002A773F" w:rsidRPr="000B2969" w:rsidRDefault="002A773F" w:rsidP="00D86E1B">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11.</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Akies dugno fotografijų tipai</w:t>
            </w:r>
          </w:p>
        </w:tc>
        <w:tc>
          <w:tcPr>
            <w:tcW w:w="2003"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Spalvota ir beraudė (Red – free), arba jiems lygiaverčiai dugno atvaizdavimo tipai</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76108C">
        <w:tc>
          <w:tcPr>
            <w:tcW w:w="943" w:type="dxa"/>
            <w:shd w:val="clear" w:color="auto" w:fill="auto"/>
          </w:tcPr>
          <w:p w:rsidR="002A773F" w:rsidRPr="002C19E4" w:rsidRDefault="002A773F" w:rsidP="002C19E4">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 xml:space="preserve">       12.</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Spalvoto akies dugno fotografavimo kampas</w:t>
            </w:r>
          </w:p>
        </w:tc>
        <w:tc>
          <w:tcPr>
            <w:tcW w:w="2003" w:type="dxa"/>
            <w:shd w:val="clear" w:color="auto" w:fill="auto"/>
          </w:tcPr>
          <w:p w:rsidR="002A773F" w:rsidRPr="002C19E4" w:rsidRDefault="002A773F" w:rsidP="00544256">
            <w:pPr>
              <w:spacing w:after="0"/>
              <w:rPr>
                <w:rFonts w:ascii="Times New Roman" w:hAnsi="Times New Roman" w:cs="Times New Roman"/>
                <w:sz w:val="24"/>
                <w:szCs w:val="24"/>
                <w:vertAlign w:val="superscript"/>
                <w:lang w:val="sv-SE"/>
              </w:rPr>
            </w:pPr>
            <w:r>
              <w:rPr>
                <w:rFonts w:ascii="Times New Roman" w:hAnsi="Times New Roman" w:cs="Times New Roman"/>
                <w:sz w:val="24"/>
                <w:szCs w:val="24"/>
                <w:lang w:val="sv-SE"/>
              </w:rPr>
              <w:t xml:space="preserve">Ne mažiau 40 </w:t>
            </w:r>
            <w:r>
              <w:rPr>
                <w:rFonts w:ascii="Times New Roman" w:hAnsi="Times New Roman" w:cs="Times New Roman"/>
                <w:sz w:val="24"/>
                <w:szCs w:val="24"/>
                <w:vertAlign w:val="superscript"/>
                <w:lang w:val="sv-SE"/>
              </w:rPr>
              <w:t>0</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4D53B0">
        <w:tc>
          <w:tcPr>
            <w:tcW w:w="943" w:type="dxa"/>
            <w:shd w:val="clear" w:color="auto" w:fill="auto"/>
          </w:tcPr>
          <w:p w:rsidR="002A773F" w:rsidRPr="000B2969" w:rsidRDefault="002A773F" w:rsidP="00D86E1B">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13.</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OKT ir spalvotos fotografijos tyrimų atlikimas</w:t>
            </w:r>
          </w:p>
        </w:tc>
        <w:tc>
          <w:tcPr>
            <w:tcW w:w="2003" w:type="dxa"/>
            <w:shd w:val="clear" w:color="auto" w:fill="auto"/>
          </w:tcPr>
          <w:p w:rsidR="002A773F" w:rsidRPr="000B2969" w:rsidRDefault="002A773F" w:rsidP="00544256">
            <w:pPr>
              <w:spacing w:after="0"/>
              <w:rPr>
                <w:rFonts w:ascii="Times New Roman" w:hAnsi="Times New Roman" w:cs="Times New Roman"/>
                <w:sz w:val="24"/>
                <w:szCs w:val="24"/>
                <w:lang w:val="sv-SE"/>
              </w:rPr>
            </w:pPr>
            <w:r>
              <w:rPr>
                <w:rFonts w:ascii="Times New Roman" w:hAnsi="Times New Roman" w:cs="Times New Roman"/>
                <w:sz w:val="24"/>
                <w:szCs w:val="24"/>
                <w:lang w:val="sv-SE"/>
              </w:rPr>
              <w:t xml:space="preserve">Pilnai automatinis </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CC7E55" w:rsidTr="00153F31">
        <w:tc>
          <w:tcPr>
            <w:tcW w:w="943" w:type="dxa"/>
            <w:shd w:val="clear" w:color="auto" w:fill="auto"/>
          </w:tcPr>
          <w:p w:rsidR="002A773F" w:rsidRPr="00CC7E55" w:rsidRDefault="002A773F" w:rsidP="00D86E1B">
            <w:pPr>
              <w:spacing w:after="0" w:line="240" w:lineRule="auto"/>
              <w:ind w:left="426" w:right="-17"/>
              <w:rPr>
                <w:rFonts w:ascii="Times New Roman" w:hAnsi="Times New Roman" w:cs="Times New Roman"/>
                <w:sz w:val="24"/>
                <w:szCs w:val="24"/>
                <w:lang w:val="sv-SE"/>
              </w:rPr>
            </w:pPr>
            <w:r w:rsidRPr="00CC7E55">
              <w:rPr>
                <w:rFonts w:ascii="Times New Roman" w:hAnsi="Times New Roman" w:cs="Times New Roman"/>
                <w:sz w:val="24"/>
                <w:szCs w:val="24"/>
                <w:lang w:val="sv-SE"/>
              </w:rPr>
              <w:t>1</w:t>
            </w:r>
            <w:r>
              <w:rPr>
                <w:rFonts w:ascii="Times New Roman" w:hAnsi="Times New Roman" w:cs="Times New Roman"/>
                <w:sz w:val="24"/>
                <w:szCs w:val="24"/>
                <w:lang w:val="sv-SE"/>
              </w:rPr>
              <w:t>4</w:t>
            </w:r>
            <w:r w:rsidRPr="00CC7E55">
              <w:rPr>
                <w:rFonts w:ascii="Times New Roman" w:hAnsi="Times New Roman" w:cs="Times New Roman"/>
                <w:sz w:val="24"/>
                <w:szCs w:val="24"/>
                <w:lang w:val="sv-SE"/>
              </w:rPr>
              <w:t>.</w:t>
            </w:r>
          </w:p>
        </w:tc>
        <w:tc>
          <w:tcPr>
            <w:tcW w:w="1717" w:type="dxa"/>
            <w:shd w:val="clear" w:color="auto" w:fill="auto"/>
          </w:tcPr>
          <w:p w:rsidR="002A773F" w:rsidRPr="00CC7E55" w:rsidRDefault="002A773F" w:rsidP="002C19E4">
            <w:pPr>
              <w:spacing w:after="0"/>
              <w:rPr>
                <w:rFonts w:ascii="Times New Roman" w:hAnsi="Times New Roman" w:cs="Times New Roman"/>
                <w:sz w:val="24"/>
                <w:szCs w:val="24"/>
                <w:lang w:val="sv-SE"/>
              </w:rPr>
            </w:pPr>
            <w:r w:rsidRPr="00CC7E55">
              <w:rPr>
                <w:rFonts w:ascii="Times New Roman" w:hAnsi="Times New Roman" w:cs="Times New Roman"/>
                <w:sz w:val="24"/>
                <w:szCs w:val="24"/>
                <w:lang w:val="sv-SE"/>
              </w:rPr>
              <w:t>Galimybė tyrimą atlikti pusiau automatiniu ir rankiniu režimu</w:t>
            </w:r>
          </w:p>
        </w:tc>
        <w:tc>
          <w:tcPr>
            <w:tcW w:w="2003" w:type="dxa"/>
            <w:shd w:val="clear" w:color="auto" w:fill="auto"/>
          </w:tcPr>
          <w:p w:rsidR="002A773F" w:rsidRPr="00CC7E55" w:rsidRDefault="002A773F" w:rsidP="002C19E4">
            <w:pPr>
              <w:spacing w:after="0"/>
              <w:rPr>
                <w:rFonts w:ascii="Times New Roman" w:hAnsi="Times New Roman" w:cs="Times New Roman"/>
                <w:sz w:val="24"/>
                <w:szCs w:val="24"/>
                <w:lang w:val="sv-SE"/>
              </w:rPr>
            </w:pPr>
            <w:r w:rsidRPr="00CC7E55">
              <w:rPr>
                <w:rFonts w:ascii="Times New Roman" w:hAnsi="Times New Roman" w:cs="Times New Roman"/>
                <w:sz w:val="24"/>
                <w:szCs w:val="24"/>
                <w:lang w:val="sv-SE"/>
              </w:rPr>
              <w:t>Būtina</w:t>
            </w:r>
          </w:p>
        </w:tc>
        <w:tc>
          <w:tcPr>
            <w:tcW w:w="2193" w:type="dxa"/>
            <w:shd w:val="clear" w:color="auto" w:fill="auto"/>
          </w:tcPr>
          <w:p w:rsidR="002A773F" w:rsidRPr="00CC7E55"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CC7E55" w:rsidRDefault="002A773F" w:rsidP="002C19E4">
            <w:pPr>
              <w:spacing w:after="0"/>
              <w:rPr>
                <w:rFonts w:ascii="Times New Roman" w:hAnsi="Times New Roman" w:cs="Times New Roman"/>
                <w:sz w:val="24"/>
                <w:szCs w:val="24"/>
                <w:lang w:val="sv-SE"/>
              </w:rPr>
            </w:pPr>
          </w:p>
        </w:tc>
      </w:tr>
      <w:tr w:rsidR="002A773F" w:rsidRPr="000B2969" w:rsidTr="00F93268">
        <w:tc>
          <w:tcPr>
            <w:tcW w:w="943" w:type="dxa"/>
            <w:shd w:val="clear" w:color="auto" w:fill="auto"/>
          </w:tcPr>
          <w:p w:rsidR="002A773F" w:rsidRPr="000B2969" w:rsidRDefault="002A773F" w:rsidP="00D86E1B">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15.</w:t>
            </w:r>
          </w:p>
        </w:tc>
        <w:tc>
          <w:tcPr>
            <w:tcW w:w="1717" w:type="dxa"/>
            <w:shd w:val="clear" w:color="auto" w:fill="auto"/>
          </w:tcPr>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Makulos analizės galimybės</w:t>
            </w:r>
          </w:p>
        </w:tc>
        <w:tc>
          <w:tcPr>
            <w:tcW w:w="2003" w:type="dxa"/>
            <w:shd w:val="clear" w:color="auto" w:fill="auto"/>
          </w:tcPr>
          <w:p w:rsidR="002A773F"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Tinklainės storio nustatymas;</w:t>
            </w:r>
          </w:p>
          <w:p w:rsidR="002A773F"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palyginimas su normatyvine duomenų baze;</w:t>
            </w:r>
          </w:p>
          <w:p w:rsidR="002A773F" w:rsidRPr="000B2969" w:rsidRDefault="002A773F"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aukštos rezoliucijos skenavimas</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69231A">
        <w:trPr>
          <w:trHeight w:val="2790"/>
        </w:trPr>
        <w:tc>
          <w:tcPr>
            <w:tcW w:w="943" w:type="dxa"/>
            <w:vMerge w:val="restart"/>
            <w:shd w:val="clear" w:color="auto" w:fill="auto"/>
          </w:tcPr>
          <w:p w:rsidR="002A773F" w:rsidRPr="000B2969" w:rsidRDefault="002A773F" w:rsidP="00D86E1B">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16.</w:t>
            </w:r>
          </w:p>
        </w:tc>
        <w:tc>
          <w:tcPr>
            <w:tcW w:w="1717" w:type="dxa"/>
            <w:vMerge w:val="restart"/>
            <w:shd w:val="clear" w:color="auto" w:fill="auto"/>
          </w:tcPr>
          <w:p w:rsidR="002A773F" w:rsidRPr="00C27CA4" w:rsidRDefault="002A773F" w:rsidP="002C19E4">
            <w:pPr>
              <w:spacing w:after="0"/>
              <w:rPr>
                <w:rFonts w:ascii="Times New Roman" w:hAnsi="Times New Roman" w:cs="Times New Roman"/>
                <w:sz w:val="24"/>
                <w:szCs w:val="24"/>
                <w:lang w:val="sv-SE"/>
              </w:rPr>
            </w:pPr>
            <w:r w:rsidRPr="00C27CA4">
              <w:rPr>
                <w:rFonts w:ascii="Times New Roman" w:hAnsi="Times New Roman" w:cs="Times New Roman"/>
              </w:rPr>
              <w:t>Glaukomos analizės galimybės</w:t>
            </w:r>
          </w:p>
        </w:tc>
        <w:tc>
          <w:tcPr>
            <w:tcW w:w="2003" w:type="dxa"/>
            <w:tcBorders>
              <w:bottom w:val="single" w:sz="4" w:space="0" w:color="auto"/>
            </w:tcBorders>
            <w:shd w:val="clear" w:color="auto" w:fill="auto"/>
          </w:tcPr>
          <w:p w:rsidR="002A773F" w:rsidRPr="00C27CA4" w:rsidRDefault="002A773F" w:rsidP="00895206">
            <w:pPr>
              <w:numPr>
                <w:ilvl w:val="0"/>
                <w:numId w:val="39"/>
              </w:numPr>
              <w:tabs>
                <w:tab w:val="left" w:pos="158"/>
              </w:tabs>
              <w:spacing w:after="0" w:line="240" w:lineRule="auto"/>
              <w:jc w:val="both"/>
              <w:rPr>
                <w:rFonts w:ascii="Times New Roman" w:hAnsi="Times New Roman" w:cs="Times New Roman"/>
                <w:sz w:val="24"/>
                <w:szCs w:val="24"/>
                <w:lang w:val="sv-SE"/>
              </w:rPr>
            </w:pPr>
            <w:r w:rsidRPr="00C27CA4">
              <w:rPr>
                <w:rFonts w:ascii="Times New Roman" w:hAnsi="Times New Roman" w:cs="Times New Roman"/>
              </w:rPr>
              <w:t>Tinklainės nervinių skaidulų sluoksnio (angliškai: RNFL) storio apie optinį diską nustatymas, palyginimas su normatyvine duomenų baze;</w:t>
            </w:r>
          </w:p>
        </w:tc>
        <w:tc>
          <w:tcPr>
            <w:tcW w:w="2193" w:type="dxa"/>
            <w:tcBorders>
              <w:bottom w:val="single" w:sz="4" w:space="0" w:color="auto"/>
            </w:tcBorders>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C3207A">
        <w:trPr>
          <w:trHeight w:val="2190"/>
        </w:trPr>
        <w:tc>
          <w:tcPr>
            <w:tcW w:w="943" w:type="dxa"/>
            <w:vMerge/>
            <w:shd w:val="clear" w:color="auto" w:fill="auto"/>
          </w:tcPr>
          <w:p w:rsidR="002A773F" w:rsidRDefault="002A773F" w:rsidP="00226893">
            <w:pPr>
              <w:spacing w:after="0" w:line="240" w:lineRule="auto"/>
              <w:ind w:left="426" w:right="-17"/>
              <w:rPr>
                <w:rFonts w:ascii="Times New Roman" w:hAnsi="Times New Roman" w:cs="Times New Roman"/>
                <w:sz w:val="24"/>
                <w:szCs w:val="24"/>
                <w:lang w:val="sv-SE"/>
              </w:rPr>
            </w:pPr>
          </w:p>
        </w:tc>
        <w:tc>
          <w:tcPr>
            <w:tcW w:w="1717" w:type="dxa"/>
            <w:vMerge/>
            <w:shd w:val="clear" w:color="auto" w:fill="auto"/>
          </w:tcPr>
          <w:p w:rsidR="002A773F" w:rsidRPr="00C27CA4" w:rsidRDefault="002A773F" w:rsidP="002C19E4">
            <w:pPr>
              <w:spacing w:after="0"/>
              <w:rPr>
                <w:rFonts w:ascii="Times New Roman" w:hAnsi="Times New Roman" w:cs="Times New Roman"/>
              </w:rPr>
            </w:pPr>
          </w:p>
        </w:tc>
        <w:tc>
          <w:tcPr>
            <w:tcW w:w="2003" w:type="dxa"/>
            <w:tcBorders>
              <w:bottom w:val="single" w:sz="4" w:space="0" w:color="auto"/>
            </w:tcBorders>
            <w:shd w:val="clear" w:color="auto" w:fill="auto"/>
          </w:tcPr>
          <w:p w:rsidR="002A773F" w:rsidRPr="00C27CA4" w:rsidRDefault="002A773F" w:rsidP="00C27CA4">
            <w:pPr>
              <w:numPr>
                <w:ilvl w:val="0"/>
                <w:numId w:val="39"/>
              </w:numPr>
              <w:tabs>
                <w:tab w:val="left" w:pos="158"/>
              </w:tabs>
              <w:spacing w:after="0" w:line="240" w:lineRule="auto"/>
              <w:jc w:val="both"/>
              <w:rPr>
                <w:rFonts w:ascii="Times New Roman" w:hAnsi="Times New Roman" w:cs="Times New Roman"/>
              </w:rPr>
            </w:pPr>
            <w:r w:rsidRPr="00C27CA4">
              <w:rPr>
                <w:rFonts w:ascii="Times New Roman" w:hAnsi="Times New Roman" w:cs="Times New Roman"/>
              </w:rPr>
              <w:t>Ganglinių ląstelių sluoksnio storio makuloje nustatymas, palyginimas su normatyvine duomenų baze.</w:t>
            </w:r>
          </w:p>
        </w:tc>
        <w:tc>
          <w:tcPr>
            <w:tcW w:w="2193" w:type="dxa"/>
            <w:tcBorders>
              <w:bottom w:val="single" w:sz="4" w:space="0" w:color="auto"/>
            </w:tcBorders>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CB1897">
        <w:trPr>
          <w:trHeight w:val="1306"/>
        </w:trPr>
        <w:tc>
          <w:tcPr>
            <w:tcW w:w="943" w:type="dxa"/>
            <w:vMerge/>
            <w:shd w:val="clear" w:color="auto" w:fill="auto"/>
          </w:tcPr>
          <w:p w:rsidR="002A773F" w:rsidRDefault="002A773F" w:rsidP="00226893">
            <w:pPr>
              <w:spacing w:after="0" w:line="240" w:lineRule="auto"/>
              <w:ind w:left="426" w:right="-17"/>
              <w:rPr>
                <w:rFonts w:ascii="Times New Roman" w:hAnsi="Times New Roman" w:cs="Times New Roman"/>
                <w:sz w:val="24"/>
                <w:szCs w:val="24"/>
                <w:lang w:val="sv-SE"/>
              </w:rPr>
            </w:pPr>
          </w:p>
        </w:tc>
        <w:tc>
          <w:tcPr>
            <w:tcW w:w="1717" w:type="dxa"/>
            <w:vMerge/>
            <w:shd w:val="clear" w:color="auto" w:fill="auto"/>
          </w:tcPr>
          <w:p w:rsidR="002A773F" w:rsidRPr="00752BDC" w:rsidRDefault="002A773F" w:rsidP="002C19E4">
            <w:pPr>
              <w:spacing w:after="0"/>
              <w:rPr>
                <w:rFonts w:ascii="Times New Roman" w:hAnsi="Times New Roman" w:cs="Times New Roman"/>
              </w:rPr>
            </w:pPr>
          </w:p>
        </w:tc>
        <w:tc>
          <w:tcPr>
            <w:tcW w:w="2003" w:type="dxa"/>
            <w:shd w:val="clear" w:color="auto" w:fill="auto"/>
          </w:tcPr>
          <w:p w:rsidR="002A773F" w:rsidRPr="00752BDC" w:rsidRDefault="002A773F" w:rsidP="00A6005B">
            <w:pPr>
              <w:numPr>
                <w:ilvl w:val="0"/>
                <w:numId w:val="39"/>
              </w:numPr>
              <w:tabs>
                <w:tab w:val="left" w:pos="158"/>
              </w:tabs>
              <w:spacing w:after="0" w:line="240" w:lineRule="auto"/>
              <w:jc w:val="both"/>
              <w:rPr>
                <w:rFonts w:ascii="Times New Roman" w:hAnsi="Times New Roman" w:cs="Times New Roman"/>
              </w:rPr>
            </w:pPr>
            <w:r w:rsidRPr="00752BDC">
              <w:rPr>
                <w:rFonts w:ascii="Times New Roman" w:hAnsi="Times New Roman" w:cs="Times New Roman"/>
              </w:rPr>
              <w:t>Pokyčių tendencijų nustatymas (remiantis ≥4 tyrimais).</w:t>
            </w:r>
          </w:p>
        </w:tc>
        <w:tc>
          <w:tcPr>
            <w:tcW w:w="2193" w:type="dxa"/>
            <w:shd w:val="clear" w:color="auto" w:fill="auto"/>
          </w:tcPr>
          <w:p w:rsidR="002A773F" w:rsidRPr="000B2969" w:rsidRDefault="002A773F" w:rsidP="002C19E4">
            <w:pPr>
              <w:spacing w:after="0"/>
              <w:rPr>
                <w:rFonts w:ascii="Times New Roman" w:hAnsi="Times New Roman" w:cs="Times New Roman"/>
                <w:sz w:val="24"/>
                <w:szCs w:val="24"/>
                <w:lang w:val="sv-SE"/>
              </w:rPr>
            </w:pPr>
          </w:p>
        </w:tc>
        <w:tc>
          <w:tcPr>
            <w:tcW w:w="2701" w:type="dxa"/>
            <w:gridSpan w:val="2"/>
            <w:shd w:val="clear" w:color="auto" w:fill="auto"/>
          </w:tcPr>
          <w:p w:rsidR="002A773F" w:rsidRPr="000B2969" w:rsidRDefault="002A773F" w:rsidP="002C19E4">
            <w:pPr>
              <w:spacing w:after="0"/>
              <w:rPr>
                <w:rFonts w:ascii="Times New Roman" w:hAnsi="Times New Roman" w:cs="Times New Roman"/>
                <w:sz w:val="24"/>
                <w:szCs w:val="24"/>
                <w:lang w:val="sv-SE"/>
              </w:rPr>
            </w:pPr>
          </w:p>
        </w:tc>
      </w:tr>
      <w:tr w:rsidR="002A773F" w:rsidRPr="000B2969" w:rsidTr="00D547C3">
        <w:tc>
          <w:tcPr>
            <w:tcW w:w="943" w:type="dxa"/>
            <w:tcBorders>
              <w:bottom w:val="single" w:sz="4" w:space="0" w:color="auto"/>
            </w:tcBorders>
            <w:shd w:val="clear" w:color="auto" w:fill="auto"/>
          </w:tcPr>
          <w:p w:rsidR="002A773F" w:rsidRPr="000B2969" w:rsidRDefault="002A773F"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17.</w:t>
            </w:r>
          </w:p>
        </w:tc>
        <w:tc>
          <w:tcPr>
            <w:tcW w:w="1717"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Programinė įranga</w:t>
            </w:r>
          </w:p>
        </w:tc>
        <w:tc>
          <w:tcPr>
            <w:tcW w:w="2003"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Pacientų duomenų ir tyrimų rezultatų išsaugojimui, suderinama su DICOM.</w:t>
            </w:r>
          </w:p>
        </w:tc>
        <w:tc>
          <w:tcPr>
            <w:tcW w:w="2193"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r>
      <w:tr w:rsidR="002A773F" w:rsidRPr="000B2969" w:rsidTr="008A069F">
        <w:tc>
          <w:tcPr>
            <w:tcW w:w="943" w:type="dxa"/>
            <w:tcBorders>
              <w:bottom w:val="single" w:sz="4" w:space="0" w:color="auto"/>
            </w:tcBorders>
            <w:shd w:val="clear" w:color="auto" w:fill="auto"/>
          </w:tcPr>
          <w:p w:rsidR="002A773F" w:rsidRPr="000B2969" w:rsidRDefault="002A773F"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18.</w:t>
            </w:r>
          </w:p>
        </w:tc>
        <w:tc>
          <w:tcPr>
            <w:tcW w:w="1717"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Kompiuteris, tinkamas OCT ir spalvotų vaizdų apdorojimui ir kaupimui.</w:t>
            </w:r>
          </w:p>
        </w:tc>
        <w:tc>
          <w:tcPr>
            <w:tcW w:w="2003"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Kompiuteris ir monitorius (HD raiškos) gali būti ir integruoti vienas su kitu; klaviatūra ir pelė (optinė) – atskirai.</w:t>
            </w:r>
          </w:p>
        </w:tc>
        <w:tc>
          <w:tcPr>
            <w:tcW w:w="2193"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r>
      <w:tr w:rsidR="002A773F" w:rsidRPr="000B2969" w:rsidTr="007E722E">
        <w:tc>
          <w:tcPr>
            <w:tcW w:w="943" w:type="dxa"/>
            <w:tcBorders>
              <w:bottom w:val="single" w:sz="4" w:space="0" w:color="auto"/>
            </w:tcBorders>
            <w:shd w:val="clear" w:color="auto" w:fill="auto"/>
          </w:tcPr>
          <w:p w:rsidR="002A773F" w:rsidRPr="000B2969" w:rsidRDefault="002A773F" w:rsidP="00CC7E55">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19.</w:t>
            </w:r>
          </w:p>
        </w:tc>
        <w:tc>
          <w:tcPr>
            <w:tcW w:w="1717"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Staliukas OKT prietaisui pastatyti.</w:t>
            </w:r>
          </w:p>
        </w:tc>
        <w:tc>
          <w:tcPr>
            <w:tcW w:w="2003"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Elektrinis, reguliuojamo aukščio staliukas su keturiais ratukais ir stabdžiais.</w:t>
            </w:r>
          </w:p>
        </w:tc>
        <w:tc>
          <w:tcPr>
            <w:tcW w:w="2193"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r>
      <w:tr w:rsidR="002A773F" w:rsidRPr="000B2969" w:rsidTr="00FB20F5">
        <w:tc>
          <w:tcPr>
            <w:tcW w:w="943" w:type="dxa"/>
            <w:tcBorders>
              <w:bottom w:val="single" w:sz="4" w:space="0" w:color="auto"/>
            </w:tcBorders>
            <w:shd w:val="clear" w:color="auto" w:fill="auto"/>
          </w:tcPr>
          <w:p w:rsidR="002A773F" w:rsidRPr="000B2969" w:rsidRDefault="002A773F"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20</w:t>
            </w:r>
          </w:p>
        </w:tc>
        <w:tc>
          <w:tcPr>
            <w:tcW w:w="1717"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Maitinimas</w:t>
            </w:r>
          </w:p>
        </w:tc>
        <w:tc>
          <w:tcPr>
            <w:tcW w:w="2003" w:type="dxa"/>
            <w:tcBorders>
              <w:bottom w:val="single" w:sz="4" w:space="0" w:color="auto"/>
            </w:tcBorders>
            <w:shd w:val="clear" w:color="auto" w:fill="auto"/>
          </w:tcPr>
          <w:p w:rsidR="002A773F" w:rsidRPr="00752BDC" w:rsidRDefault="002A773F" w:rsidP="00085D4C">
            <w:pPr>
              <w:spacing w:after="0" w:line="240" w:lineRule="auto"/>
              <w:rPr>
                <w:rFonts w:ascii="Times New Roman" w:hAnsi="Times New Roman" w:cs="Times New Roman"/>
              </w:rPr>
            </w:pPr>
            <w:r w:rsidRPr="00752BDC">
              <w:rPr>
                <w:rFonts w:ascii="Times New Roman" w:hAnsi="Times New Roman" w:cs="Times New Roman"/>
              </w:rPr>
              <w:t>Iš ~220-240V, 50Hz elektros tinklo</w:t>
            </w:r>
          </w:p>
        </w:tc>
        <w:tc>
          <w:tcPr>
            <w:tcW w:w="2193"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r>
      <w:tr w:rsidR="002A773F" w:rsidRPr="000B2969" w:rsidTr="00EB145F">
        <w:tc>
          <w:tcPr>
            <w:tcW w:w="943" w:type="dxa"/>
            <w:tcBorders>
              <w:bottom w:val="single" w:sz="4" w:space="0" w:color="auto"/>
            </w:tcBorders>
            <w:shd w:val="clear" w:color="auto" w:fill="auto"/>
          </w:tcPr>
          <w:p w:rsidR="002A773F" w:rsidRPr="000B2969" w:rsidRDefault="002A773F" w:rsidP="00CC7E55">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21</w:t>
            </w:r>
          </w:p>
        </w:tc>
        <w:tc>
          <w:tcPr>
            <w:tcW w:w="1717"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r>
              <w:rPr>
                <w:rFonts w:ascii="Times New Roman" w:hAnsi="Times New Roman" w:cs="Times New Roman"/>
                <w:sz w:val="24"/>
                <w:szCs w:val="24"/>
                <w:lang w:val="sv-SE"/>
              </w:rPr>
              <w:t>Garantija</w:t>
            </w:r>
          </w:p>
        </w:tc>
        <w:tc>
          <w:tcPr>
            <w:tcW w:w="2003"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r w:rsidRPr="00752BDC">
              <w:rPr>
                <w:rFonts w:ascii="Times New Roman" w:hAnsi="Times New Roman" w:cs="Times New Roman"/>
              </w:rPr>
              <w:t>≥12 mėn.</w:t>
            </w:r>
          </w:p>
        </w:tc>
        <w:tc>
          <w:tcPr>
            <w:tcW w:w="2193" w:type="dxa"/>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c>
          <w:tcPr>
            <w:tcW w:w="2701" w:type="dxa"/>
            <w:gridSpan w:val="2"/>
            <w:tcBorders>
              <w:bottom w:val="single" w:sz="4" w:space="0" w:color="auto"/>
            </w:tcBorders>
            <w:shd w:val="clear" w:color="auto" w:fill="auto"/>
          </w:tcPr>
          <w:p w:rsidR="002A773F" w:rsidRPr="000B2969" w:rsidRDefault="002A773F" w:rsidP="00085D4C">
            <w:pPr>
              <w:spacing w:after="0"/>
              <w:rPr>
                <w:rFonts w:ascii="Times New Roman" w:hAnsi="Times New Roman" w:cs="Times New Roman"/>
                <w:sz w:val="24"/>
                <w:szCs w:val="24"/>
                <w:lang w:val="sv-SE"/>
              </w:rPr>
            </w:pPr>
          </w:p>
        </w:tc>
      </w:tr>
      <w:tr w:rsidR="00085D4C" w:rsidRPr="000B2969" w:rsidTr="00226893">
        <w:tc>
          <w:tcPr>
            <w:tcW w:w="943" w:type="dxa"/>
            <w:shd w:val="clear" w:color="auto" w:fill="auto"/>
          </w:tcPr>
          <w:p w:rsidR="00085D4C" w:rsidRPr="000B2969" w:rsidRDefault="008D63E5" w:rsidP="00085D4C">
            <w:pPr>
              <w:spacing w:after="0"/>
              <w:ind w:right="-17"/>
              <w:rPr>
                <w:rFonts w:ascii="Times New Roman" w:hAnsi="Times New Roman" w:cs="Times New Roman"/>
                <w:b/>
                <w:sz w:val="24"/>
                <w:szCs w:val="24"/>
                <w:lang w:val="sv-SE"/>
              </w:rPr>
            </w:pPr>
            <w:r>
              <w:rPr>
                <w:rFonts w:ascii="Times New Roman" w:hAnsi="Times New Roman" w:cs="Times New Roman"/>
                <w:b/>
                <w:sz w:val="24"/>
                <w:szCs w:val="24"/>
                <w:lang w:val="sv-SE"/>
              </w:rPr>
              <w:t>2</w:t>
            </w:r>
            <w:r w:rsidR="00D86E1B">
              <w:rPr>
                <w:rFonts w:ascii="Times New Roman" w:hAnsi="Times New Roman" w:cs="Times New Roman"/>
                <w:b/>
                <w:sz w:val="24"/>
                <w:szCs w:val="24"/>
                <w:lang w:val="sv-SE"/>
              </w:rPr>
              <w:t>2</w:t>
            </w:r>
            <w:r w:rsidR="00085D4C" w:rsidRPr="000B2969">
              <w:rPr>
                <w:rFonts w:ascii="Times New Roman" w:hAnsi="Times New Roman" w:cs="Times New Roman"/>
                <w:b/>
                <w:sz w:val="24"/>
                <w:szCs w:val="24"/>
                <w:lang w:val="sv-SE"/>
              </w:rPr>
              <w:t>.</w:t>
            </w:r>
          </w:p>
          <w:p w:rsidR="00085D4C" w:rsidRPr="000B2969" w:rsidRDefault="00085D4C" w:rsidP="00085D4C">
            <w:pPr>
              <w:spacing w:after="0"/>
              <w:ind w:right="-17"/>
              <w:rPr>
                <w:rFonts w:ascii="Times New Roman" w:hAnsi="Times New Roman" w:cs="Times New Roman"/>
                <w:b/>
                <w:sz w:val="24"/>
                <w:szCs w:val="24"/>
                <w:lang w:val="sv-SE"/>
              </w:rPr>
            </w:pPr>
          </w:p>
        </w:tc>
        <w:tc>
          <w:tcPr>
            <w:tcW w:w="8614" w:type="dxa"/>
            <w:gridSpan w:val="5"/>
            <w:shd w:val="clear" w:color="auto" w:fill="auto"/>
          </w:tcPr>
          <w:p w:rsidR="00085D4C" w:rsidRPr="000B2969" w:rsidRDefault="00085D4C" w:rsidP="00085D4C">
            <w:pPr>
              <w:spacing w:after="0"/>
              <w:rPr>
                <w:rFonts w:ascii="Times New Roman" w:hAnsi="Times New Roman" w:cs="Times New Roman"/>
                <w:b/>
                <w:bCs/>
                <w:sz w:val="24"/>
                <w:szCs w:val="24"/>
                <w:lang w:val="sv-SE"/>
              </w:rPr>
            </w:pPr>
            <w:r w:rsidRPr="000B2969">
              <w:rPr>
                <w:rFonts w:ascii="Times New Roman" w:hAnsi="Times New Roman" w:cs="Times New Roman"/>
                <w:b/>
                <w:bCs/>
                <w:sz w:val="24"/>
                <w:szCs w:val="24"/>
                <w:lang w:val="sv-SE"/>
              </w:rPr>
              <w:t>Kiti reikalavimai</w:t>
            </w:r>
          </w:p>
        </w:tc>
      </w:tr>
      <w:tr w:rsidR="00C27CA4" w:rsidRPr="000B2969" w:rsidTr="00C726CB">
        <w:tc>
          <w:tcPr>
            <w:tcW w:w="943" w:type="dxa"/>
            <w:shd w:val="clear" w:color="auto" w:fill="auto"/>
          </w:tcPr>
          <w:p w:rsidR="00085D4C" w:rsidRPr="000B2969" w:rsidRDefault="008D63E5" w:rsidP="00CC7E55">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2</w:t>
            </w:r>
            <w:r w:rsidR="00D86E1B">
              <w:rPr>
                <w:rFonts w:ascii="Times New Roman" w:hAnsi="Times New Roman" w:cs="Times New Roman"/>
                <w:sz w:val="24"/>
                <w:szCs w:val="24"/>
                <w:lang w:val="sv-SE"/>
              </w:rPr>
              <w:t>2</w:t>
            </w:r>
            <w:r w:rsidR="00085D4C" w:rsidRPr="000B2969">
              <w:rPr>
                <w:rFonts w:ascii="Times New Roman" w:hAnsi="Times New Roman" w:cs="Times New Roman"/>
                <w:sz w:val="24"/>
                <w:szCs w:val="24"/>
                <w:lang w:val="sv-SE"/>
              </w:rPr>
              <w:t>.</w:t>
            </w:r>
            <w:r>
              <w:rPr>
                <w:rFonts w:ascii="Times New Roman" w:hAnsi="Times New Roman" w:cs="Times New Roman"/>
                <w:sz w:val="24"/>
                <w:szCs w:val="24"/>
                <w:lang w:val="sv-SE"/>
              </w:rPr>
              <w:t>1</w:t>
            </w:r>
            <w:r w:rsidR="00085D4C" w:rsidRPr="000B2969">
              <w:rPr>
                <w:rFonts w:ascii="Times New Roman" w:hAnsi="Times New Roman" w:cs="Times New Roman"/>
                <w:sz w:val="24"/>
                <w:szCs w:val="24"/>
                <w:lang w:val="sv-SE"/>
              </w:rPr>
              <w:t>.</w:t>
            </w:r>
          </w:p>
        </w:tc>
        <w:tc>
          <w:tcPr>
            <w:tcW w:w="3720" w:type="dxa"/>
            <w:gridSpan w:val="2"/>
            <w:shd w:val="clear" w:color="auto" w:fill="auto"/>
          </w:tcPr>
          <w:p w:rsidR="00085D4C" w:rsidRPr="000B2969" w:rsidRDefault="00085D4C" w:rsidP="00085D4C">
            <w:pPr>
              <w:spacing w:after="0"/>
              <w:jc w:val="both"/>
              <w:rPr>
                <w:rFonts w:ascii="Times New Roman" w:hAnsi="Times New Roman" w:cs="Times New Roman"/>
                <w:sz w:val="24"/>
                <w:szCs w:val="24"/>
                <w:lang w:val="sv-SE"/>
              </w:rPr>
            </w:pPr>
            <w:r w:rsidRPr="000B2969">
              <w:rPr>
                <w:rFonts w:ascii="Times New Roman" w:hAnsi="Times New Roman" w:cs="Times New Roman"/>
                <w:bCs/>
                <w:sz w:val="24"/>
                <w:szCs w:val="24"/>
                <w:lang w:val="sv-SE"/>
              </w:rPr>
              <w:t xml:space="preserve">CE ženklinimą patvirtinantis dokumentas, </w:t>
            </w:r>
            <w:r w:rsidRPr="000B2969">
              <w:rPr>
                <w:rFonts w:ascii="Times New Roman" w:hAnsi="Times New Roman" w:cs="Times New Roman"/>
                <w:sz w:val="24"/>
                <w:szCs w:val="24"/>
              </w:rPr>
              <w:t>atitiktis medicinos direktyvai 2017/745.</w:t>
            </w:r>
          </w:p>
        </w:tc>
        <w:tc>
          <w:tcPr>
            <w:tcW w:w="4894" w:type="dxa"/>
            <w:gridSpan w:val="3"/>
            <w:shd w:val="clear" w:color="auto" w:fill="auto"/>
          </w:tcPr>
          <w:p w:rsidR="00085D4C" w:rsidRPr="000B2969" w:rsidRDefault="00085D4C" w:rsidP="00085D4C">
            <w:pPr>
              <w:spacing w:after="0"/>
              <w:jc w:val="both"/>
              <w:rPr>
                <w:rFonts w:ascii="Times New Roman" w:hAnsi="Times New Roman" w:cs="Times New Roman"/>
                <w:sz w:val="24"/>
                <w:szCs w:val="24"/>
                <w:lang w:val="sv-SE"/>
              </w:rPr>
            </w:pPr>
            <w:r w:rsidRPr="005A0805">
              <w:rPr>
                <w:rFonts w:ascii="Times New Roman" w:eastAsia="Times New Roman" w:hAnsi="Times New Roman" w:cs="Times New Roman"/>
                <w:b/>
                <w:color w:val="000000" w:themeColor="text1"/>
                <w:sz w:val="24"/>
                <w:szCs w:val="24"/>
              </w:rPr>
              <w:t>Kartu su pasiūlymu</w:t>
            </w:r>
            <w:r w:rsidRPr="005A08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pateikiama p</w:t>
            </w:r>
            <w:r w:rsidRPr="002B70AD">
              <w:rPr>
                <w:rFonts w:ascii="Times New Roman" w:eastAsia="Times New Roman" w:hAnsi="Times New Roman" w:cs="Times New Roman"/>
                <w:i/>
                <w:color w:val="000000" w:themeColor="text1"/>
                <w:sz w:val="24"/>
                <w:szCs w:val="24"/>
              </w:rPr>
              <w:t>askelbtosios</w:t>
            </w:r>
            <w:r>
              <w:rPr>
                <w:rFonts w:ascii="Times New Roman" w:eastAsia="Times New Roman" w:hAnsi="Times New Roman" w:cs="Times New Roman"/>
                <w:i/>
                <w:color w:val="000000" w:themeColor="text1"/>
                <w:sz w:val="24"/>
                <w:szCs w:val="24"/>
              </w:rPr>
              <w:t xml:space="preserve"> (notifikuotos) įstaigos išduota</w:t>
            </w:r>
            <w:r w:rsidRPr="002B70AD">
              <w:rPr>
                <w:rFonts w:ascii="Times New Roman" w:eastAsia="Times New Roman" w:hAnsi="Times New Roman" w:cs="Times New Roman"/>
                <w:i/>
                <w:color w:val="000000" w:themeColor="text1"/>
                <w:sz w:val="24"/>
                <w:szCs w:val="24"/>
              </w:rPr>
              <w:t xml:space="preserve"> CE sertifikat</w:t>
            </w:r>
            <w:r>
              <w:rPr>
                <w:rFonts w:ascii="Times New Roman" w:eastAsia="Times New Roman" w:hAnsi="Times New Roman" w:cs="Times New Roman"/>
                <w:i/>
                <w:color w:val="000000" w:themeColor="text1"/>
                <w:sz w:val="24"/>
                <w:szCs w:val="24"/>
              </w:rPr>
              <w:t>as</w:t>
            </w:r>
            <w:r w:rsidRPr="002B70AD">
              <w:rPr>
                <w:rFonts w:ascii="Times New Roman" w:eastAsia="Times New Roman" w:hAnsi="Times New Roman" w:cs="Times New Roman"/>
                <w:i/>
                <w:color w:val="000000" w:themeColor="text1"/>
                <w:sz w:val="24"/>
                <w:szCs w:val="24"/>
              </w:rPr>
              <w:t xml:space="preserve"> arba siūlom</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xml:space="preserve"> prek</w:t>
            </w:r>
            <w:r>
              <w:rPr>
                <w:rFonts w:ascii="Times New Roman" w:eastAsia="Times New Roman" w:hAnsi="Times New Roman" w:cs="Times New Roman"/>
                <w:i/>
                <w:color w:val="000000" w:themeColor="text1"/>
                <w:sz w:val="24"/>
                <w:szCs w:val="24"/>
              </w:rPr>
              <w:t>ės</w:t>
            </w:r>
            <w:r w:rsidRPr="002B70AD">
              <w:rPr>
                <w:rFonts w:ascii="Times New Roman" w:eastAsia="Times New Roman" w:hAnsi="Times New Roman" w:cs="Times New Roman"/>
                <w:i/>
                <w:color w:val="000000" w:themeColor="text1"/>
                <w:sz w:val="24"/>
                <w:szCs w:val="24"/>
              </w:rPr>
              <w:t xml:space="preserve"> gamintoj</w:t>
            </w:r>
            <w:r>
              <w:rPr>
                <w:rFonts w:ascii="Times New Roman" w:eastAsia="Times New Roman" w:hAnsi="Times New Roman" w:cs="Times New Roman"/>
                <w:i/>
                <w:color w:val="000000" w:themeColor="text1"/>
                <w:sz w:val="24"/>
                <w:szCs w:val="24"/>
              </w:rPr>
              <w:t>o</w:t>
            </w:r>
            <w:r w:rsidRPr="002B70AD">
              <w:rPr>
                <w:rFonts w:ascii="Times New Roman" w:eastAsia="Times New Roman" w:hAnsi="Times New Roman" w:cs="Times New Roman"/>
                <w:i/>
                <w:color w:val="000000" w:themeColor="text1"/>
                <w:sz w:val="24"/>
                <w:szCs w:val="24"/>
              </w:rPr>
              <w:t xml:space="preserve"> CE atitikties deklaracij</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arba lygiaverčių dokumentų kopijos</w:t>
            </w:r>
          </w:p>
        </w:tc>
      </w:tr>
      <w:tr w:rsidR="00C27CA4" w:rsidRPr="000B2969" w:rsidTr="00C726CB">
        <w:tc>
          <w:tcPr>
            <w:tcW w:w="943" w:type="dxa"/>
            <w:shd w:val="clear" w:color="auto" w:fill="auto"/>
          </w:tcPr>
          <w:p w:rsidR="00085D4C" w:rsidRPr="000B2969" w:rsidRDefault="00085D4C" w:rsidP="00085D4C">
            <w:pPr>
              <w:spacing w:after="0"/>
              <w:ind w:right="-17"/>
              <w:rPr>
                <w:rFonts w:ascii="Times New Roman" w:hAnsi="Times New Roman" w:cs="Times New Roman"/>
                <w:sz w:val="24"/>
                <w:szCs w:val="24"/>
                <w:lang w:val="sv-SE"/>
              </w:rPr>
            </w:pPr>
          </w:p>
          <w:p w:rsidR="00085D4C" w:rsidRPr="000B2969" w:rsidRDefault="008D63E5" w:rsidP="00CC7E55">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2</w:t>
            </w:r>
            <w:r w:rsidR="00D86E1B">
              <w:rPr>
                <w:rFonts w:ascii="Times New Roman" w:hAnsi="Times New Roman" w:cs="Times New Roman"/>
                <w:sz w:val="24"/>
                <w:szCs w:val="24"/>
                <w:lang w:val="sv-SE"/>
              </w:rPr>
              <w:t>2</w:t>
            </w:r>
            <w:r>
              <w:rPr>
                <w:rFonts w:ascii="Times New Roman" w:hAnsi="Times New Roman" w:cs="Times New Roman"/>
                <w:sz w:val="24"/>
                <w:szCs w:val="24"/>
                <w:lang w:val="sv-SE"/>
              </w:rPr>
              <w:t>.2</w:t>
            </w:r>
            <w:r w:rsidR="00085D4C" w:rsidRPr="000B2969">
              <w:rPr>
                <w:rFonts w:ascii="Times New Roman" w:hAnsi="Times New Roman" w:cs="Times New Roman"/>
                <w:sz w:val="24"/>
                <w:szCs w:val="24"/>
                <w:lang w:val="sv-SE"/>
              </w:rPr>
              <w:t>.</w:t>
            </w:r>
          </w:p>
        </w:tc>
        <w:tc>
          <w:tcPr>
            <w:tcW w:w="3720" w:type="dxa"/>
            <w:gridSpan w:val="2"/>
            <w:shd w:val="clear" w:color="auto" w:fill="auto"/>
          </w:tcPr>
          <w:p w:rsidR="00085D4C" w:rsidRPr="000B2969" w:rsidRDefault="00085D4C" w:rsidP="00D86E1B">
            <w:pPr>
              <w:spacing w:after="0" w:line="240" w:lineRule="auto"/>
              <w:jc w:val="both"/>
              <w:rPr>
                <w:rFonts w:ascii="Times New Roman" w:hAnsi="Times New Roman" w:cs="Times New Roman"/>
                <w:sz w:val="24"/>
                <w:szCs w:val="24"/>
              </w:rPr>
            </w:pPr>
            <w:r w:rsidRPr="00C257D5">
              <w:rPr>
                <w:rFonts w:ascii="Times New Roman" w:hAnsi="Times New Roman" w:cs="Times New Roman"/>
                <w:color w:val="000000"/>
                <w:sz w:val="24"/>
                <w:szCs w:val="24"/>
                <w:shd w:val="clear" w:color="auto" w:fill="FFFFFF"/>
              </w:rPr>
              <w:t>Tiekėjas turi būti oficialus siūlomos įrangos gamintojo ats</w:t>
            </w:r>
            <w:r>
              <w:rPr>
                <w:rFonts w:ascii="Times New Roman" w:hAnsi="Times New Roman" w:cs="Times New Roman"/>
                <w:color w:val="000000"/>
                <w:sz w:val="24"/>
                <w:szCs w:val="24"/>
                <w:shd w:val="clear" w:color="auto" w:fill="FFFFFF"/>
              </w:rPr>
              <w:t xml:space="preserve">tovas (jei jis </w:t>
            </w:r>
            <w:r>
              <w:rPr>
                <w:rFonts w:ascii="Times New Roman" w:hAnsi="Times New Roman" w:cs="Times New Roman"/>
                <w:color w:val="000000"/>
                <w:sz w:val="24"/>
                <w:szCs w:val="24"/>
                <w:shd w:val="clear" w:color="auto" w:fill="FFFFFF"/>
              </w:rPr>
              <w:lastRenderedPageBreak/>
              <w:t>nėra gamintojas)</w:t>
            </w:r>
            <w:r w:rsidRPr="00C257D5">
              <w:rPr>
                <w:rFonts w:ascii="Times New Roman" w:hAnsi="Times New Roman" w:cs="Times New Roman"/>
                <w:color w:val="000000"/>
                <w:sz w:val="24"/>
                <w:szCs w:val="24"/>
                <w:shd w:val="clear" w:color="auto" w:fill="FFFFFF"/>
              </w:rPr>
              <w:t xml:space="preserve"> įgaliotas atlikti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  arba turi oficialų susitarimą su kitu ūkio subjektu, turinčiu teisę atlikti siūlomos įrangos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w:t>
            </w:r>
            <w:r>
              <w:rPr>
                <w:rFonts w:ascii="Times New Roman" w:hAnsi="Times New Roman" w:cs="Times New Roman"/>
                <w:color w:val="000000"/>
                <w:sz w:val="24"/>
                <w:szCs w:val="24"/>
                <w:shd w:val="clear" w:color="auto" w:fill="FFFFFF"/>
              </w:rPr>
              <w:t>.</w:t>
            </w:r>
          </w:p>
        </w:tc>
        <w:tc>
          <w:tcPr>
            <w:tcW w:w="4894" w:type="dxa"/>
            <w:gridSpan w:val="3"/>
            <w:shd w:val="clear" w:color="auto" w:fill="auto"/>
          </w:tcPr>
          <w:p w:rsidR="00085D4C" w:rsidRPr="000B2969" w:rsidRDefault="00085D4C" w:rsidP="00085D4C">
            <w:pPr>
              <w:spacing w:after="0" w:line="240" w:lineRule="auto"/>
              <w:jc w:val="both"/>
              <w:rPr>
                <w:rFonts w:ascii="Times New Roman" w:hAnsi="Times New Roman" w:cs="Times New Roman"/>
                <w:sz w:val="24"/>
                <w:szCs w:val="24"/>
              </w:rPr>
            </w:pPr>
            <w:r w:rsidRPr="00C257D5">
              <w:rPr>
                <w:rFonts w:ascii="Times New Roman" w:eastAsia="Times New Roman" w:hAnsi="Times New Roman" w:cs="Times New Roman"/>
                <w:b/>
                <w:bCs/>
                <w:color w:val="000000"/>
                <w:sz w:val="24"/>
                <w:szCs w:val="24"/>
              </w:rPr>
              <w:lastRenderedPageBreak/>
              <w:t>Kartu su pasiūlymu</w:t>
            </w:r>
            <w:r w:rsidRPr="00C257D5">
              <w:rPr>
                <w:rFonts w:ascii="Times New Roman" w:eastAsia="Times New Roman" w:hAnsi="Times New Roman" w:cs="Times New Roman"/>
                <w:color w:val="000000"/>
                <w:sz w:val="24"/>
                <w:szCs w:val="24"/>
              </w:rPr>
              <w:t> </w:t>
            </w:r>
            <w:r w:rsidRPr="00580236">
              <w:rPr>
                <w:rFonts w:ascii="Times New Roman" w:eastAsia="Times New Roman" w:hAnsi="Times New Roman" w:cs="Times New Roman"/>
                <w:color w:val="000000"/>
                <w:sz w:val="24"/>
                <w:szCs w:val="24"/>
              </w:rPr>
              <w:t xml:space="preserve">pateikiamas </w:t>
            </w:r>
            <w:r w:rsidRPr="00580236">
              <w:rPr>
                <w:rFonts w:ascii="Times New Roman" w:hAnsi="Times New Roman" w:cs="Times New Roman"/>
                <w:iCs/>
                <w:color w:val="000000"/>
                <w:sz w:val="24"/>
                <w:szCs w:val="24"/>
                <w:shd w:val="clear" w:color="auto" w:fill="FFFFFF"/>
              </w:rPr>
              <w:t xml:space="preserve">gamintojo įgaliojimas, įrodantis, kad tiekėjas yra oficialus </w:t>
            </w:r>
            <w:r w:rsidRPr="00580236">
              <w:rPr>
                <w:rFonts w:ascii="Times New Roman" w:hAnsi="Times New Roman" w:cs="Times New Roman"/>
                <w:iCs/>
                <w:color w:val="000000"/>
                <w:sz w:val="24"/>
                <w:szCs w:val="24"/>
                <w:shd w:val="clear" w:color="auto" w:fill="FFFFFF"/>
              </w:rPr>
              <w:lastRenderedPageBreak/>
              <w:t xml:space="preserve">siūlomos įrangos  gamintojo atstovas (jei jis nėra gamintojas), įgaliotas atlikti šios medicinos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 xml:space="preserve">,  arba turi oficialų susitarimą su kitu ūkio subjektu, turinčiu teisę atlikti siūlomos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w:t>
            </w:r>
          </w:p>
        </w:tc>
      </w:tr>
    </w:tbl>
    <w:p w:rsidR="00A66ED9" w:rsidRPr="000B2969" w:rsidRDefault="00A66ED9" w:rsidP="00A66ED9">
      <w:pPr>
        <w:spacing w:after="0"/>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66ED9" w:rsidTr="00A66ED9">
        <w:trPr>
          <w:trHeight w:val="285"/>
        </w:trPr>
        <w:tc>
          <w:tcPr>
            <w:tcW w:w="3259" w:type="dxa"/>
            <w:tcBorders>
              <w:top w:val="nil"/>
              <w:left w:val="nil"/>
              <w:bottom w:val="single" w:sz="4" w:space="0" w:color="auto"/>
              <w:right w:val="nil"/>
            </w:tcBorders>
          </w:tcPr>
          <w:p w:rsidR="00A66ED9" w:rsidRDefault="00A66ED9" w:rsidP="00A66ED9">
            <w:pPr>
              <w:spacing w:line="240" w:lineRule="auto"/>
              <w:ind w:right="-1"/>
              <w:rPr>
                <w:rFonts w:ascii="Times New Roman" w:hAnsi="Times New Roman" w:cs="Times New Roman"/>
                <w:sz w:val="24"/>
                <w:szCs w:val="24"/>
              </w:rPr>
            </w:pP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A66ED9" w:rsidRDefault="00A66ED9" w:rsidP="00A66ED9">
            <w:pPr>
              <w:spacing w:line="240" w:lineRule="auto"/>
              <w:ind w:right="-1"/>
              <w:jc w:val="center"/>
              <w:rPr>
                <w:rFonts w:ascii="Times New Roman" w:hAnsi="Times New Roman" w:cs="Times New Roman"/>
                <w:sz w:val="24"/>
                <w:szCs w:val="24"/>
              </w:rPr>
            </w:pP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tcPr>
          <w:p w:rsidR="00A66ED9" w:rsidRDefault="00A66ED9" w:rsidP="00A66ED9">
            <w:pPr>
              <w:spacing w:line="240" w:lineRule="auto"/>
              <w:ind w:right="-1"/>
              <w:jc w:val="right"/>
              <w:rPr>
                <w:rFonts w:ascii="Times New Roman" w:hAnsi="Times New Roman" w:cs="Times New Roman"/>
                <w:sz w:val="24"/>
                <w:szCs w:val="24"/>
              </w:rPr>
            </w:pPr>
          </w:p>
        </w:tc>
      </w:tr>
      <w:tr w:rsidR="00A66ED9" w:rsidTr="00A66ED9">
        <w:trPr>
          <w:trHeight w:val="186"/>
        </w:trPr>
        <w:tc>
          <w:tcPr>
            <w:tcW w:w="3259" w:type="dxa"/>
            <w:tcBorders>
              <w:top w:val="single" w:sz="4" w:space="0" w:color="auto"/>
              <w:left w:val="nil"/>
              <w:bottom w:val="nil"/>
              <w:right w:val="nil"/>
            </w:tcBorders>
            <w:hideMark/>
          </w:tcPr>
          <w:p w:rsidR="00A66ED9" w:rsidRDefault="00A66ED9" w:rsidP="00A66ED9">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A66ED9" w:rsidRDefault="00A66ED9" w:rsidP="00A66ED9">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A66ED9" w:rsidRDefault="00A66ED9" w:rsidP="00A66ED9">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A66ED9" w:rsidRDefault="00A66ED9" w:rsidP="00A66ED9">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A66ED9" w:rsidRDefault="00A66ED9" w:rsidP="00A66ED9">
      <w:pPr>
        <w:pStyle w:val="Tekstas"/>
        <w:tabs>
          <w:tab w:val="left" w:pos="993"/>
        </w:tabs>
        <w:ind w:firstLine="0"/>
      </w:pPr>
    </w:p>
    <w:p w:rsidR="00A66ED9" w:rsidRDefault="00A66ED9" w:rsidP="00A66ED9">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7 priedas </w:t>
      </w:r>
    </w:p>
    <w:p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rsidR="00A66ED9" w:rsidRDefault="00A66ED9" w:rsidP="00A66ED9">
      <w:pPr>
        <w:spacing w:after="0" w:line="240" w:lineRule="auto"/>
        <w:jc w:val="right"/>
        <w:rPr>
          <w:rFonts w:ascii="Times New Roman" w:hAnsi="Times New Roman" w:cs="Times New Roman"/>
          <w:sz w:val="24"/>
          <w:szCs w:val="24"/>
        </w:rPr>
      </w:pPr>
    </w:p>
    <w:p w:rsidR="00A66ED9" w:rsidRPr="003A1C5A" w:rsidRDefault="00A66ED9" w:rsidP="00A66ED9">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934D77" w:rsidRPr="00875551" w:rsidRDefault="00934D77" w:rsidP="00934D77">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66ED9" w:rsidRPr="00404B07" w:rsidRDefault="00A66ED9" w:rsidP="00A66ED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F90E18" w:rsidRDefault="00F90E18"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DD4782" w:rsidRDefault="00DD4782"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EF674B" w:rsidRDefault="00EF674B" w:rsidP="00EF674B">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EF674B" w:rsidRDefault="00EF674B" w:rsidP="00EF674B">
      <w:pPr>
        <w:spacing w:after="0" w:line="240" w:lineRule="auto"/>
        <w:jc w:val="center"/>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rPr>
      </w:pPr>
    </w:p>
    <w:p w:rsidR="00EF674B" w:rsidRDefault="00EF674B" w:rsidP="00EF674B">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EF674B" w:rsidRPr="00CF4347" w:rsidRDefault="00EF674B" w:rsidP="00EF674B">
      <w:pPr>
        <w:rPr>
          <w:rFonts w:ascii="Times New Roman" w:hAnsi="Times New Roman" w:cs="Times New Roman"/>
          <w:sz w:val="24"/>
          <w:szCs w:val="24"/>
        </w:rPr>
      </w:pPr>
    </w:p>
    <w:p w:rsidR="00EF674B" w:rsidRPr="00CF4347" w:rsidRDefault="00EF674B" w:rsidP="00EF674B">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EF674B" w:rsidRPr="00CF4347" w:rsidRDefault="00EF674B" w:rsidP="00EF674B">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EF674B" w:rsidRPr="00CF4347" w:rsidRDefault="00EF674B" w:rsidP="00EF674B">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EF674B" w:rsidRPr="00CF4347" w:rsidTr="00A94276">
        <w:tc>
          <w:tcPr>
            <w:tcW w:w="0" w:type="auto"/>
            <w:gridSpan w:val="6"/>
            <w:tcMar>
              <w:top w:w="0" w:type="dxa"/>
              <w:left w:w="108" w:type="dxa"/>
              <w:bottom w:w="0" w:type="dxa"/>
              <w:right w:w="108" w:type="dxa"/>
            </w:tcMar>
            <w:hideMark/>
          </w:tcPr>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EF674B" w:rsidRPr="00CF4347" w:rsidTr="00A94276">
        <w:tc>
          <w:tcPr>
            <w:tcW w:w="0" w:type="auto"/>
            <w:gridSpan w:val="6"/>
            <w:tcMar>
              <w:top w:w="0" w:type="dxa"/>
              <w:left w:w="108" w:type="dxa"/>
              <w:bottom w:w="0" w:type="dxa"/>
              <w:right w:w="108" w:type="dxa"/>
            </w:tcMar>
          </w:tcPr>
          <w:p w:rsidR="00EF674B" w:rsidRPr="00CF4347" w:rsidRDefault="00EF674B" w:rsidP="00A94276">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EF674B" w:rsidRPr="00CF4347" w:rsidRDefault="00EF674B" w:rsidP="00A94276">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EF674B" w:rsidRPr="00CF4347" w:rsidRDefault="00EF674B" w:rsidP="00A94276">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EF674B" w:rsidRPr="00CF4347" w:rsidRDefault="00EF674B" w:rsidP="00A94276">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EF674B" w:rsidRPr="00CF4347" w:rsidRDefault="00EF674B" w:rsidP="00A94276">
            <w:pPr>
              <w:spacing w:after="200" w:line="240" w:lineRule="auto"/>
              <w:jc w:val="center"/>
              <w:rPr>
                <w:rFonts w:ascii="Times New Roman" w:hAnsi="Times New Roman" w:cs="Times New Roman"/>
              </w:rPr>
            </w:pPr>
          </w:p>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p>
        </w:tc>
      </w:tr>
      <w:tr w:rsidR="00EF674B" w:rsidRPr="00CF4347" w:rsidTr="00A94276">
        <w:trPr>
          <w:trHeight w:val="285"/>
        </w:trPr>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r w:rsidR="00EF674B" w:rsidRPr="00CF4347" w:rsidTr="00A94276">
        <w:trPr>
          <w:trHeight w:val="186"/>
        </w:trPr>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bl>
    <w:p w:rsidR="00EF674B" w:rsidRPr="00777DF5" w:rsidRDefault="00EF674B" w:rsidP="00EF674B">
      <w:pPr>
        <w:spacing w:before="100" w:beforeAutospacing="1" w:after="100" w:afterAutospacing="1" w:line="240" w:lineRule="auto"/>
        <w:rPr>
          <w:rFonts w:ascii="Times New Roman" w:hAnsi="Times New Roman" w:cs="Times New Roman"/>
          <w:sz w:val="24"/>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EF674B" w:rsidRPr="00777DF5" w:rsidRDefault="00EF674B" w:rsidP="00EF674B">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EF674B" w:rsidRPr="00777DF5" w:rsidRDefault="00EF674B" w:rsidP="00EF674B">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EF674B" w:rsidRPr="00777DF5" w:rsidRDefault="00EF674B" w:rsidP="00EF674B">
      <w:pPr>
        <w:spacing w:after="0" w:line="240" w:lineRule="auto"/>
        <w:jc w:val="center"/>
        <w:rPr>
          <w:rFonts w:ascii="Times New Roman" w:hAnsi="Times New Roman" w:cs="Times New Roman"/>
          <w:b/>
          <w:sz w:val="24"/>
          <w:szCs w:val="24"/>
        </w:rPr>
      </w:pPr>
    </w:p>
    <w:p w:rsidR="00EF674B" w:rsidRPr="00777DF5" w:rsidRDefault="00EF674B" w:rsidP="00EF674B">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EF674B" w:rsidRPr="00777DF5" w:rsidRDefault="00EF674B" w:rsidP="00EF674B">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EF674B" w:rsidRPr="00777DF5" w:rsidRDefault="00EF674B" w:rsidP="00EF674B">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EF674B" w:rsidRPr="00777DF5" w:rsidRDefault="00EF674B" w:rsidP="00EF674B">
      <w:pPr>
        <w:shd w:val="clear" w:color="auto" w:fill="FFFFFF"/>
        <w:spacing w:after="0" w:line="240" w:lineRule="auto"/>
        <w:ind w:firstLine="3969"/>
        <w:rPr>
          <w:rFonts w:ascii="Times New Roman" w:hAnsi="Times New Roman" w:cs="Times New Roman"/>
          <w:bCs/>
          <w:color w:val="000000"/>
          <w:sz w:val="24"/>
          <w:szCs w:val="24"/>
        </w:rPr>
      </w:pPr>
    </w:p>
    <w:p w:rsidR="00EF674B" w:rsidRPr="00777DF5" w:rsidRDefault="00EF674B" w:rsidP="00EF674B">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EF674B" w:rsidRPr="00777DF5" w:rsidRDefault="00EF674B" w:rsidP="00EF674B">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EF674B" w:rsidRPr="00777DF5" w:rsidRDefault="00EF674B" w:rsidP="00EF674B">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EF674B" w:rsidRPr="00777DF5" w:rsidRDefault="00EF674B" w:rsidP="00EF674B">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F674B" w:rsidRPr="00777DF5" w:rsidRDefault="00EF674B" w:rsidP="00EF674B">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EF674B" w:rsidRPr="00777DF5" w:rsidRDefault="00EF674B" w:rsidP="00EF674B">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F674B" w:rsidRPr="00777DF5" w:rsidRDefault="00EF674B" w:rsidP="00EF674B">
      <w:pPr>
        <w:snapToGrid w:val="0"/>
        <w:spacing w:after="0" w:line="240" w:lineRule="auto"/>
        <w:ind w:right="-1"/>
        <w:jc w:val="both"/>
        <w:rPr>
          <w:rFonts w:ascii="Times New Roman" w:hAnsi="Times New Roman" w:cs="Times New Roman"/>
          <w:spacing w:val="-2"/>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EF674B" w:rsidRPr="00777DF5" w:rsidRDefault="00EF674B" w:rsidP="00EF674B">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EF674B" w:rsidRPr="00777DF5" w:rsidRDefault="00EF674B" w:rsidP="00EF674B">
      <w:pPr>
        <w:snapToGrid w:val="0"/>
        <w:spacing w:after="0" w:line="240" w:lineRule="auto"/>
        <w:ind w:right="-1"/>
        <w:jc w:val="both"/>
        <w:rPr>
          <w:rFonts w:ascii="Times New Roman" w:hAnsi="Times New Roman" w:cs="Times New Roman"/>
          <w:spacing w:val="-2"/>
          <w:sz w:val="24"/>
          <w:szCs w:val="24"/>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EF674B" w:rsidRPr="00777DF5" w:rsidRDefault="00EF674B" w:rsidP="00EF674B">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EF674B" w:rsidRPr="00777DF5" w:rsidRDefault="00EF674B" w:rsidP="00EF674B">
      <w:pPr>
        <w:spacing w:after="0" w:line="240" w:lineRule="auto"/>
        <w:jc w:val="both"/>
        <w:rPr>
          <w:rFonts w:ascii="Times New Roman" w:hAnsi="Times New Roman" w:cs="Times New Roman"/>
          <w:sz w:val="24"/>
          <w:szCs w:val="24"/>
        </w:rPr>
      </w:pP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EF674B" w:rsidRPr="00777DF5" w:rsidRDefault="00EF674B" w:rsidP="00EF674B">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206" w:rsidRDefault="00895206" w:rsidP="00737096">
      <w:pPr>
        <w:spacing w:after="0" w:line="240" w:lineRule="auto"/>
      </w:pPr>
      <w:r>
        <w:separator/>
      </w:r>
    </w:p>
  </w:endnote>
  <w:endnote w:type="continuationSeparator" w:id="0">
    <w:p w:rsidR="00895206" w:rsidRDefault="0089520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895206" w:rsidRDefault="00895206">
        <w:pPr>
          <w:pStyle w:val="Porat"/>
          <w:jc w:val="right"/>
        </w:pPr>
        <w:r>
          <w:fldChar w:fldCharType="begin"/>
        </w:r>
        <w:r>
          <w:instrText>PAGE   \* MERGEFORMAT</w:instrText>
        </w:r>
        <w:r>
          <w:fldChar w:fldCharType="separate"/>
        </w:r>
        <w:r w:rsidR="00AE4380">
          <w:rPr>
            <w:noProof/>
          </w:rPr>
          <w:t>22</w:t>
        </w:r>
        <w:r>
          <w:fldChar w:fldCharType="end"/>
        </w:r>
      </w:p>
    </w:sdtContent>
  </w:sdt>
  <w:p w:rsidR="00895206" w:rsidRDefault="0089520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895206" w:rsidRDefault="00895206">
        <w:pPr>
          <w:pStyle w:val="Porat"/>
          <w:jc w:val="right"/>
        </w:pPr>
        <w:r>
          <w:fldChar w:fldCharType="begin"/>
        </w:r>
        <w:r>
          <w:instrText>PAGE   \* MERGEFORMAT</w:instrText>
        </w:r>
        <w:r>
          <w:fldChar w:fldCharType="separate"/>
        </w:r>
        <w:r w:rsidR="00AE4380">
          <w:rPr>
            <w:noProof/>
          </w:rPr>
          <w:t>30</w:t>
        </w:r>
        <w:r>
          <w:fldChar w:fldCharType="end"/>
        </w:r>
      </w:p>
    </w:sdtContent>
  </w:sdt>
  <w:p w:rsidR="00895206" w:rsidRDefault="0089520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206" w:rsidRDefault="00895206" w:rsidP="00737096">
      <w:pPr>
        <w:spacing w:after="0" w:line="240" w:lineRule="auto"/>
      </w:pPr>
      <w:r>
        <w:separator/>
      </w:r>
    </w:p>
  </w:footnote>
  <w:footnote w:type="continuationSeparator" w:id="0">
    <w:p w:rsidR="00895206" w:rsidRDefault="00895206" w:rsidP="00737096">
      <w:pPr>
        <w:spacing w:after="0" w:line="240" w:lineRule="auto"/>
      </w:pPr>
      <w:r>
        <w:continuationSeparator/>
      </w:r>
    </w:p>
  </w:footnote>
  <w:footnote w:id="1">
    <w:p w:rsidR="00895206" w:rsidRDefault="0089520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5206" w:rsidRDefault="00895206"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5206" w:rsidRDefault="00895206"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5206" w:rsidRDefault="00895206"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5206" w:rsidRDefault="00895206"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5206" w:rsidRDefault="00895206"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5206" w:rsidRDefault="00895206"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1248E0"/>
    <w:multiLevelType w:val="hybridMultilevel"/>
    <w:tmpl w:val="EE18C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8D0FCA"/>
    <w:multiLevelType w:val="hybridMultilevel"/>
    <w:tmpl w:val="9D4017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50136"/>
    <w:multiLevelType w:val="hybridMultilevel"/>
    <w:tmpl w:val="E312C3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D58B1"/>
    <w:multiLevelType w:val="hybridMultilevel"/>
    <w:tmpl w:val="3558B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2"/>
  </w:num>
  <w:num w:numId="2">
    <w:abstractNumId w:val="34"/>
  </w:num>
  <w:num w:numId="3">
    <w:abstractNumId w:val="22"/>
  </w:num>
  <w:num w:numId="4">
    <w:abstractNumId w:val="2"/>
  </w:num>
  <w:num w:numId="5">
    <w:abstractNumId w:val="20"/>
  </w:num>
  <w:num w:numId="6">
    <w:abstractNumId w:val="30"/>
  </w:num>
  <w:num w:numId="7">
    <w:abstractNumId w:val="31"/>
  </w:num>
  <w:num w:numId="8">
    <w:abstractNumId w:val="23"/>
  </w:num>
  <w:num w:numId="9">
    <w:abstractNumId w:val="25"/>
  </w:num>
  <w:num w:numId="10">
    <w:abstractNumId w:val="16"/>
  </w:num>
  <w:num w:numId="11">
    <w:abstractNumId w:val="27"/>
  </w:num>
  <w:num w:numId="12">
    <w:abstractNumId w:val="29"/>
  </w:num>
  <w:num w:numId="13">
    <w:abstractNumId w:val="0"/>
  </w:num>
  <w:num w:numId="14">
    <w:abstractNumId w:val="32"/>
  </w:num>
  <w:num w:numId="15">
    <w:abstractNumId w:val="7"/>
  </w:num>
  <w:num w:numId="16">
    <w:abstractNumId w:val="4"/>
  </w:num>
  <w:num w:numId="17">
    <w:abstractNumId w:val="14"/>
  </w:num>
  <w:num w:numId="18">
    <w:abstractNumId w:val="24"/>
  </w:num>
  <w:num w:numId="19">
    <w:abstractNumId w:val="2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17"/>
  </w:num>
  <w:num w:numId="24">
    <w:abstractNumId w:val="13"/>
  </w:num>
  <w:num w:numId="2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28"/>
  </w:num>
  <w:num w:numId="36">
    <w:abstractNumId w:val="19"/>
  </w:num>
  <w:num w:numId="37">
    <w:abstractNumId w:val="33"/>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37E7B"/>
    <w:rsid w:val="000405CF"/>
    <w:rsid w:val="00041D3C"/>
    <w:rsid w:val="00044827"/>
    <w:rsid w:val="00053CB8"/>
    <w:rsid w:val="0005745A"/>
    <w:rsid w:val="00060DA1"/>
    <w:rsid w:val="00064BFD"/>
    <w:rsid w:val="0006691F"/>
    <w:rsid w:val="00067F55"/>
    <w:rsid w:val="00085D4C"/>
    <w:rsid w:val="00096078"/>
    <w:rsid w:val="000A1822"/>
    <w:rsid w:val="000A2BF2"/>
    <w:rsid w:val="000A7F04"/>
    <w:rsid w:val="000B49A9"/>
    <w:rsid w:val="000B7280"/>
    <w:rsid w:val="000B7BF1"/>
    <w:rsid w:val="000C5CB8"/>
    <w:rsid w:val="000D2F33"/>
    <w:rsid w:val="000D4202"/>
    <w:rsid w:val="000D7EC5"/>
    <w:rsid w:val="000E1E01"/>
    <w:rsid w:val="000F0441"/>
    <w:rsid w:val="0010149E"/>
    <w:rsid w:val="00102050"/>
    <w:rsid w:val="0011040C"/>
    <w:rsid w:val="001145C2"/>
    <w:rsid w:val="00115B39"/>
    <w:rsid w:val="00124578"/>
    <w:rsid w:val="00126861"/>
    <w:rsid w:val="00146DAC"/>
    <w:rsid w:val="00153A31"/>
    <w:rsid w:val="00156322"/>
    <w:rsid w:val="00171AA1"/>
    <w:rsid w:val="00177C48"/>
    <w:rsid w:val="00181049"/>
    <w:rsid w:val="001822B1"/>
    <w:rsid w:val="00183F60"/>
    <w:rsid w:val="00195176"/>
    <w:rsid w:val="001A27A5"/>
    <w:rsid w:val="001B1EF9"/>
    <w:rsid w:val="001C61BA"/>
    <w:rsid w:val="001C7A41"/>
    <w:rsid w:val="001E1D55"/>
    <w:rsid w:val="001F1CC5"/>
    <w:rsid w:val="00206AEA"/>
    <w:rsid w:val="00216CAD"/>
    <w:rsid w:val="00226893"/>
    <w:rsid w:val="00227DE4"/>
    <w:rsid w:val="0026731A"/>
    <w:rsid w:val="002911A8"/>
    <w:rsid w:val="00297F31"/>
    <w:rsid w:val="002A20EB"/>
    <w:rsid w:val="002A48E4"/>
    <w:rsid w:val="002A773F"/>
    <w:rsid w:val="002A7E48"/>
    <w:rsid w:val="002B5BDC"/>
    <w:rsid w:val="002C17F6"/>
    <w:rsid w:val="002C19E4"/>
    <w:rsid w:val="002E08E6"/>
    <w:rsid w:val="002E2695"/>
    <w:rsid w:val="002E51D7"/>
    <w:rsid w:val="00305690"/>
    <w:rsid w:val="003130C8"/>
    <w:rsid w:val="00315853"/>
    <w:rsid w:val="003173DB"/>
    <w:rsid w:val="003359AA"/>
    <w:rsid w:val="00342A11"/>
    <w:rsid w:val="0036264B"/>
    <w:rsid w:val="00365A3B"/>
    <w:rsid w:val="00365FB3"/>
    <w:rsid w:val="003872D1"/>
    <w:rsid w:val="003A1A7C"/>
    <w:rsid w:val="003A1C5A"/>
    <w:rsid w:val="003A7305"/>
    <w:rsid w:val="003B5521"/>
    <w:rsid w:val="003D7817"/>
    <w:rsid w:val="003F5A52"/>
    <w:rsid w:val="003F713D"/>
    <w:rsid w:val="004025F1"/>
    <w:rsid w:val="00404497"/>
    <w:rsid w:val="004079B7"/>
    <w:rsid w:val="00417217"/>
    <w:rsid w:val="00422947"/>
    <w:rsid w:val="00432BFD"/>
    <w:rsid w:val="00433A4E"/>
    <w:rsid w:val="00442892"/>
    <w:rsid w:val="00450644"/>
    <w:rsid w:val="004524D0"/>
    <w:rsid w:val="00457B6E"/>
    <w:rsid w:val="00464E35"/>
    <w:rsid w:val="004769BC"/>
    <w:rsid w:val="004839DB"/>
    <w:rsid w:val="00486026"/>
    <w:rsid w:val="004B3BAD"/>
    <w:rsid w:val="004B6C93"/>
    <w:rsid w:val="004C015E"/>
    <w:rsid w:val="004C2018"/>
    <w:rsid w:val="004C5053"/>
    <w:rsid w:val="004D0A0E"/>
    <w:rsid w:val="004D6FEA"/>
    <w:rsid w:val="004D7A60"/>
    <w:rsid w:val="004E0A3A"/>
    <w:rsid w:val="004E1E6C"/>
    <w:rsid w:val="004E289B"/>
    <w:rsid w:val="004E6A66"/>
    <w:rsid w:val="00500ABD"/>
    <w:rsid w:val="00504D2A"/>
    <w:rsid w:val="00504E9B"/>
    <w:rsid w:val="0051104A"/>
    <w:rsid w:val="00514560"/>
    <w:rsid w:val="005208D9"/>
    <w:rsid w:val="00522974"/>
    <w:rsid w:val="00526681"/>
    <w:rsid w:val="00530541"/>
    <w:rsid w:val="005320E6"/>
    <w:rsid w:val="005336FB"/>
    <w:rsid w:val="00544256"/>
    <w:rsid w:val="005477C2"/>
    <w:rsid w:val="0055238E"/>
    <w:rsid w:val="00556762"/>
    <w:rsid w:val="0055714A"/>
    <w:rsid w:val="00584CFD"/>
    <w:rsid w:val="00593DA2"/>
    <w:rsid w:val="005C08A7"/>
    <w:rsid w:val="005C2AE5"/>
    <w:rsid w:val="005C441A"/>
    <w:rsid w:val="005C7460"/>
    <w:rsid w:val="005F0964"/>
    <w:rsid w:val="005F595F"/>
    <w:rsid w:val="00612D43"/>
    <w:rsid w:val="006319DB"/>
    <w:rsid w:val="00663C09"/>
    <w:rsid w:val="006667F4"/>
    <w:rsid w:val="00671E07"/>
    <w:rsid w:val="006752FD"/>
    <w:rsid w:val="00680CE7"/>
    <w:rsid w:val="00687400"/>
    <w:rsid w:val="00695BF8"/>
    <w:rsid w:val="006963EB"/>
    <w:rsid w:val="006B1833"/>
    <w:rsid w:val="006C7298"/>
    <w:rsid w:val="006D2DB1"/>
    <w:rsid w:val="006E0C19"/>
    <w:rsid w:val="00706568"/>
    <w:rsid w:val="0070739E"/>
    <w:rsid w:val="00721411"/>
    <w:rsid w:val="00721FF7"/>
    <w:rsid w:val="0072799F"/>
    <w:rsid w:val="007353BD"/>
    <w:rsid w:val="00737096"/>
    <w:rsid w:val="00737439"/>
    <w:rsid w:val="00740174"/>
    <w:rsid w:val="0074421F"/>
    <w:rsid w:val="007448EB"/>
    <w:rsid w:val="00761992"/>
    <w:rsid w:val="00767D00"/>
    <w:rsid w:val="00781B1B"/>
    <w:rsid w:val="007843E3"/>
    <w:rsid w:val="0079096A"/>
    <w:rsid w:val="007A53D7"/>
    <w:rsid w:val="007B51DD"/>
    <w:rsid w:val="007C2372"/>
    <w:rsid w:val="007C5A6D"/>
    <w:rsid w:val="007C7500"/>
    <w:rsid w:val="007E4C33"/>
    <w:rsid w:val="007E7E46"/>
    <w:rsid w:val="00822175"/>
    <w:rsid w:val="0083059B"/>
    <w:rsid w:val="00842E60"/>
    <w:rsid w:val="008462C4"/>
    <w:rsid w:val="0085066E"/>
    <w:rsid w:val="00873E89"/>
    <w:rsid w:val="008854B1"/>
    <w:rsid w:val="00886545"/>
    <w:rsid w:val="00887CE6"/>
    <w:rsid w:val="00895206"/>
    <w:rsid w:val="008C0CFD"/>
    <w:rsid w:val="008C6429"/>
    <w:rsid w:val="008D32C5"/>
    <w:rsid w:val="008D63E5"/>
    <w:rsid w:val="008F1839"/>
    <w:rsid w:val="009017CE"/>
    <w:rsid w:val="00901A34"/>
    <w:rsid w:val="00904D15"/>
    <w:rsid w:val="0090633C"/>
    <w:rsid w:val="00913DD0"/>
    <w:rsid w:val="009140D9"/>
    <w:rsid w:val="00917199"/>
    <w:rsid w:val="00923B6E"/>
    <w:rsid w:val="00924D15"/>
    <w:rsid w:val="00927013"/>
    <w:rsid w:val="009270F2"/>
    <w:rsid w:val="009313AA"/>
    <w:rsid w:val="00934D77"/>
    <w:rsid w:val="009376E8"/>
    <w:rsid w:val="00983491"/>
    <w:rsid w:val="009A0A0F"/>
    <w:rsid w:val="009B780B"/>
    <w:rsid w:val="009C1381"/>
    <w:rsid w:val="009D1B78"/>
    <w:rsid w:val="009D214D"/>
    <w:rsid w:val="009D6B92"/>
    <w:rsid w:val="009E38F4"/>
    <w:rsid w:val="009E39EE"/>
    <w:rsid w:val="009E3AAF"/>
    <w:rsid w:val="009E7EDB"/>
    <w:rsid w:val="009F6CAD"/>
    <w:rsid w:val="009F746B"/>
    <w:rsid w:val="00A102CB"/>
    <w:rsid w:val="00A6005B"/>
    <w:rsid w:val="00A66ED9"/>
    <w:rsid w:val="00A74B33"/>
    <w:rsid w:val="00A751A6"/>
    <w:rsid w:val="00A916F6"/>
    <w:rsid w:val="00A9195B"/>
    <w:rsid w:val="00A94276"/>
    <w:rsid w:val="00A94BE3"/>
    <w:rsid w:val="00AA214D"/>
    <w:rsid w:val="00AB27BB"/>
    <w:rsid w:val="00AB4726"/>
    <w:rsid w:val="00AB61C4"/>
    <w:rsid w:val="00AC20A7"/>
    <w:rsid w:val="00AD1C32"/>
    <w:rsid w:val="00AD2DD2"/>
    <w:rsid w:val="00AD64FB"/>
    <w:rsid w:val="00AE06E6"/>
    <w:rsid w:val="00AE4380"/>
    <w:rsid w:val="00AE7163"/>
    <w:rsid w:val="00AF6C36"/>
    <w:rsid w:val="00B038DA"/>
    <w:rsid w:val="00B13C11"/>
    <w:rsid w:val="00B173AF"/>
    <w:rsid w:val="00B242FF"/>
    <w:rsid w:val="00B25D01"/>
    <w:rsid w:val="00B32301"/>
    <w:rsid w:val="00B3716A"/>
    <w:rsid w:val="00B4135D"/>
    <w:rsid w:val="00B45469"/>
    <w:rsid w:val="00B512CC"/>
    <w:rsid w:val="00B54D47"/>
    <w:rsid w:val="00B63C4C"/>
    <w:rsid w:val="00B664D0"/>
    <w:rsid w:val="00B678CD"/>
    <w:rsid w:val="00B76E4B"/>
    <w:rsid w:val="00B90117"/>
    <w:rsid w:val="00BA07CF"/>
    <w:rsid w:val="00BA433D"/>
    <w:rsid w:val="00BA5548"/>
    <w:rsid w:val="00BA7B2D"/>
    <w:rsid w:val="00BB34D9"/>
    <w:rsid w:val="00BB5F9A"/>
    <w:rsid w:val="00BB74D5"/>
    <w:rsid w:val="00BD47E2"/>
    <w:rsid w:val="00BD5F7F"/>
    <w:rsid w:val="00BE7ABD"/>
    <w:rsid w:val="00BF3795"/>
    <w:rsid w:val="00BF53D5"/>
    <w:rsid w:val="00C04ABF"/>
    <w:rsid w:val="00C11B52"/>
    <w:rsid w:val="00C167FE"/>
    <w:rsid w:val="00C17B26"/>
    <w:rsid w:val="00C2468F"/>
    <w:rsid w:val="00C27CA4"/>
    <w:rsid w:val="00C3609A"/>
    <w:rsid w:val="00C36CD3"/>
    <w:rsid w:val="00C41816"/>
    <w:rsid w:val="00C46612"/>
    <w:rsid w:val="00C51E9D"/>
    <w:rsid w:val="00C53A6C"/>
    <w:rsid w:val="00C70D01"/>
    <w:rsid w:val="00C726CB"/>
    <w:rsid w:val="00C9559C"/>
    <w:rsid w:val="00C97BE9"/>
    <w:rsid w:val="00CA1394"/>
    <w:rsid w:val="00CC5E07"/>
    <w:rsid w:val="00CC7E55"/>
    <w:rsid w:val="00CF79C4"/>
    <w:rsid w:val="00D11F6F"/>
    <w:rsid w:val="00D245CB"/>
    <w:rsid w:val="00D26958"/>
    <w:rsid w:val="00D361B7"/>
    <w:rsid w:val="00D62B72"/>
    <w:rsid w:val="00D85E62"/>
    <w:rsid w:val="00D86E1B"/>
    <w:rsid w:val="00D939A1"/>
    <w:rsid w:val="00DB1938"/>
    <w:rsid w:val="00DB7744"/>
    <w:rsid w:val="00DC41F5"/>
    <w:rsid w:val="00DD0EED"/>
    <w:rsid w:val="00DD4782"/>
    <w:rsid w:val="00DF2E33"/>
    <w:rsid w:val="00E05225"/>
    <w:rsid w:val="00E06476"/>
    <w:rsid w:val="00E131B4"/>
    <w:rsid w:val="00E17BE2"/>
    <w:rsid w:val="00E24729"/>
    <w:rsid w:val="00E333E8"/>
    <w:rsid w:val="00E37830"/>
    <w:rsid w:val="00E43A70"/>
    <w:rsid w:val="00E455D2"/>
    <w:rsid w:val="00E46EF7"/>
    <w:rsid w:val="00E57DFB"/>
    <w:rsid w:val="00E70B4C"/>
    <w:rsid w:val="00E74353"/>
    <w:rsid w:val="00E936D5"/>
    <w:rsid w:val="00EA6C15"/>
    <w:rsid w:val="00EB5801"/>
    <w:rsid w:val="00EC4949"/>
    <w:rsid w:val="00EE5DB4"/>
    <w:rsid w:val="00EF674B"/>
    <w:rsid w:val="00F00EDC"/>
    <w:rsid w:val="00F049F8"/>
    <w:rsid w:val="00F04A3C"/>
    <w:rsid w:val="00F05E6F"/>
    <w:rsid w:val="00F14796"/>
    <w:rsid w:val="00F403C8"/>
    <w:rsid w:val="00F6018D"/>
    <w:rsid w:val="00F645C0"/>
    <w:rsid w:val="00F71929"/>
    <w:rsid w:val="00F876A9"/>
    <w:rsid w:val="00F90E18"/>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1766"/>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D616-10FC-43AD-B55A-3D49D694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59C845E0</Template>
  <TotalTime>28</TotalTime>
  <Pages>37</Pages>
  <Words>40601</Words>
  <Characters>23144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12</cp:revision>
  <cp:lastPrinted>2025-10-27T13:48:00Z</cp:lastPrinted>
  <dcterms:created xsi:type="dcterms:W3CDTF">2025-10-21T06:12:00Z</dcterms:created>
  <dcterms:modified xsi:type="dcterms:W3CDTF">2025-10-29T08:24:00Z</dcterms:modified>
</cp:coreProperties>
</file>