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A41" w:rsidRDefault="00C43A41" w:rsidP="00C43A41">
      <w:pPr>
        <w:pStyle w:val="Antrat1"/>
        <w:spacing w:before="101"/>
        <w:ind w:left="1945" w:right="1592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C43A41">
        <w:rPr>
          <w:rFonts w:ascii="Times New Roman" w:hAnsi="Times New Roman" w:cs="Times New Roman"/>
          <w:b w:val="0"/>
          <w:sz w:val="20"/>
          <w:szCs w:val="20"/>
        </w:rPr>
        <w:t xml:space="preserve">Pirkimo sąlygų 5 priedas  </w:t>
      </w:r>
    </w:p>
    <w:p w:rsidR="00C43A41" w:rsidRPr="00C43A41" w:rsidRDefault="00C43A41" w:rsidP="00C43A41">
      <w:pPr>
        <w:pStyle w:val="Antrat1"/>
        <w:spacing w:before="101"/>
        <w:ind w:left="1945" w:right="1592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C43A41" w:rsidRDefault="00C43A41" w:rsidP="00C43A41">
      <w:pPr>
        <w:pStyle w:val="Antrat1"/>
        <w:spacing w:before="101"/>
        <w:ind w:left="1945" w:right="1592"/>
        <w:jc w:val="center"/>
      </w:pPr>
      <w:r>
        <w:t>PASIŪLYMŲ EKONOMINIO NAUDINGUMO VERTINIMO METODIKA</w:t>
      </w:r>
    </w:p>
    <w:p w:rsidR="00C43A41" w:rsidRDefault="00C43A41" w:rsidP="00C43A41">
      <w:pPr>
        <w:pStyle w:val="Pagrindinistekstas"/>
        <w:rPr>
          <w:b/>
        </w:rPr>
      </w:pPr>
    </w:p>
    <w:p w:rsidR="00C43A41" w:rsidRDefault="00C43A41" w:rsidP="00C43A41">
      <w:pPr>
        <w:pStyle w:val="Pagrindinistekstas"/>
        <w:spacing w:before="3"/>
        <w:rPr>
          <w:b/>
          <w:sz w:val="21"/>
        </w:rPr>
      </w:pPr>
    </w:p>
    <w:p w:rsidR="00C43A41" w:rsidRDefault="00C43A41" w:rsidP="00C43A41">
      <w:pPr>
        <w:pStyle w:val="Sraopastraipa"/>
        <w:numPr>
          <w:ilvl w:val="0"/>
          <w:numId w:val="1"/>
        </w:numPr>
        <w:tabs>
          <w:tab w:val="left" w:pos="905"/>
        </w:tabs>
        <w:ind w:right="262"/>
        <w:jc w:val="both"/>
        <w:rPr>
          <w:sz w:val="24"/>
        </w:rPr>
      </w:pPr>
      <w:r>
        <w:rPr>
          <w:sz w:val="24"/>
        </w:rPr>
        <w:t>Šiame priede pateikiami ekonomiškai naudingiausio Pasiūlymo vertinimo kriterijai, jų parametrai, lyginamieji svoriai, formulės, pagal kurias bus skaičiuojamas pasiūlymų ekonominis naudingumas, vertinimo metodikos</w:t>
      </w:r>
      <w:r>
        <w:rPr>
          <w:spacing w:val="-2"/>
          <w:sz w:val="24"/>
        </w:rPr>
        <w:t xml:space="preserve"> </w:t>
      </w:r>
      <w:r>
        <w:rPr>
          <w:sz w:val="24"/>
        </w:rPr>
        <w:t>aprašymas.</w:t>
      </w:r>
    </w:p>
    <w:p w:rsidR="008F447C" w:rsidRDefault="008F447C" w:rsidP="008F447C">
      <w:pPr>
        <w:pStyle w:val="Sraopastraipa"/>
        <w:tabs>
          <w:tab w:val="left" w:pos="905"/>
        </w:tabs>
        <w:ind w:right="262" w:firstLine="0"/>
        <w:jc w:val="right"/>
        <w:rPr>
          <w:sz w:val="24"/>
        </w:rPr>
      </w:pPr>
    </w:p>
    <w:p w:rsidR="00C43A41" w:rsidRDefault="00C43A41" w:rsidP="00C43A41">
      <w:pPr>
        <w:pStyle w:val="Sraopastraipa"/>
        <w:numPr>
          <w:ilvl w:val="0"/>
          <w:numId w:val="1"/>
        </w:numPr>
        <w:tabs>
          <w:tab w:val="left" w:pos="905"/>
        </w:tabs>
        <w:ind w:right="261"/>
        <w:jc w:val="both"/>
        <w:rPr>
          <w:sz w:val="24"/>
        </w:rPr>
      </w:pPr>
      <w:r>
        <w:rPr>
          <w:sz w:val="24"/>
        </w:rPr>
        <w:t>Maksimalus</w:t>
      </w:r>
      <w:r>
        <w:rPr>
          <w:spacing w:val="-7"/>
          <w:sz w:val="24"/>
        </w:rPr>
        <w:t xml:space="preserve"> </w:t>
      </w:r>
      <w:r>
        <w:rPr>
          <w:sz w:val="24"/>
        </w:rPr>
        <w:t>balų</w:t>
      </w:r>
      <w:r>
        <w:rPr>
          <w:spacing w:val="-5"/>
          <w:sz w:val="24"/>
        </w:rPr>
        <w:t xml:space="preserve"> </w:t>
      </w:r>
      <w:r>
        <w:rPr>
          <w:sz w:val="24"/>
        </w:rPr>
        <w:t>skaičius,</w:t>
      </w:r>
      <w:r>
        <w:rPr>
          <w:spacing w:val="-5"/>
          <w:sz w:val="24"/>
        </w:rPr>
        <w:t xml:space="preserve"> </w:t>
      </w:r>
      <w:r>
        <w:rPr>
          <w:sz w:val="24"/>
        </w:rPr>
        <w:t>kurį</w:t>
      </w:r>
      <w:r>
        <w:rPr>
          <w:spacing w:val="-6"/>
          <w:sz w:val="24"/>
        </w:rPr>
        <w:t xml:space="preserve"> </w:t>
      </w:r>
      <w:r>
        <w:rPr>
          <w:sz w:val="24"/>
        </w:rPr>
        <w:t>gali</w:t>
      </w:r>
      <w:r>
        <w:rPr>
          <w:spacing w:val="-6"/>
          <w:sz w:val="24"/>
        </w:rPr>
        <w:t xml:space="preserve"> </w:t>
      </w:r>
      <w:r>
        <w:rPr>
          <w:sz w:val="24"/>
        </w:rPr>
        <w:t>gauti</w:t>
      </w:r>
      <w:r>
        <w:rPr>
          <w:spacing w:val="-8"/>
          <w:sz w:val="24"/>
        </w:rPr>
        <w:t xml:space="preserve"> </w:t>
      </w:r>
      <w:r>
        <w:rPr>
          <w:sz w:val="24"/>
        </w:rPr>
        <w:t>Tiekėjas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Pasiūlymų</w:t>
      </w:r>
      <w:r>
        <w:rPr>
          <w:spacing w:val="-4"/>
          <w:sz w:val="24"/>
        </w:rPr>
        <w:t xml:space="preserve"> </w:t>
      </w:r>
      <w:r>
        <w:rPr>
          <w:sz w:val="24"/>
        </w:rPr>
        <w:t>vertinimo</w:t>
      </w:r>
      <w:r>
        <w:rPr>
          <w:spacing w:val="-8"/>
          <w:sz w:val="24"/>
        </w:rPr>
        <w:t xml:space="preserve"> </w:t>
      </w:r>
      <w:r>
        <w:rPr>
          <w:sz w:val="24"/>
        </w:rPr>
        <w:t>procedūrą</w:t>
      </w:r>
      <w:r>
        <w:rPr>
          <w:spacing w:val="-8"/>
          <w:sz w:val="24"/>
        </w:rPr>
        <w:t xml:space="preserve"> </w:t>
      </w:r>
      <w:r>
        <w:rPr>
          <w:sz w:val="24"/>
        </w:rPr>
        <w:t>(kainą</w:t>
      </w:r>
      <w:r>
        <w:rPr>
          <w:spacing w:val="-5"/>
          <w:sz w:val="24"/>
        </w:rPr>
        <w:t xml:space="preserve"> </w:t>
      </w:r>
      <w:r>
        <w:rPr>
          <w:sz w:val="24"/>
        </w:rPr>
        <w:t>ir kokybę), yra 100 balų. Visi skaičiai apvalinami paliekant 2 skaitmenis po kablelio tikslumu (antras</w:t>
      </w:r>
      <w:r>
        <w:rPr>
          <w:spacing w:val="-5"/>
          <w:sz w:val="24"/>
        </w:rPr>
        <w:t xml:space="preserve"> </w:t>
      </w:r>
      <w:r>
        <w:rPr>
          <w:sz w:val="24"/>
        </w:rPr>
        <w:t>skaičius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kablelio</w:t>
      </w:r>
      <w:r>
        <w:rPr>
          <w:spacing w:val="-4"/>
          <w:sz w:val="24"/>
        </w:rPr>
        <w:t xml:space="preserve"> </w:t>
      </w:r>
      <w:r>
        <w:rPr>
          <w:sz w:val="24"/>
        </w:rPr>
        <w:t>bus</w:t>
      </w:r>
      <w:r>
        <w:rPr>
          <w:spacing w:val="-4"/>
          <w:sz w:val="24"/>
        </w:rPr>
        <w:t xml:space="preserve"> </w:t>
      </w:r>
      <w:r>
        <w:rPr>
          <w:sz w:val="24"/>
        </w:rPr>
        <w:t>apvalinimas</w:t>
      </w:r>
      <w:r>
        <w:rPr>
          <w:spacing w:val="-5"/>
          <w:sz w:val="24"/>
        </w:rPr>
        <w:t xml:space="preserve"> </w:t>
      </w:r>
      <w:r>
        <w:rPr>
          <w:sz w:val="24"/>
        </w:rPr>
        <w:t>į</w:t>
      </w:r>
      <w:r>
        <w:rPr>
          <w:spacing w:val="-6"/>
          <w:sz w:val="24"/>
        </w:rPr>
        <w:t xml:space="preserve"> </w:t>
      </w:r>
      <w:r>
        <w:rPr>
          <w:sz w:val="24"/>
        </w:rPr>
        <w:t>didžiąją</w:t>
      </w:r>
      <w:r>
        <w:rPr>
          <w:spacing w:val="-5"/>
          <w:sz w:val="24"/>
        </w:rPr>
        <w:t xml:space="preserve"> </w:t>
      </w:r>
      <w:r>
        <w:rPr>
          <w:sz w:val="24"/>
        </w:rPr>
        <w:t>pusę,</w:t>
      </w:r>
      <w:r>
        <w:rPr>
          <w:spacing w:val="-6"/>
          <w:sz w:val="24"/>
        </w:rPr>
        <w:t xml:space="preserve"> </w:t>
      </w:r>
      <w:r>
        <w:rPr>
          <w:sz w:val="24"/>
        </w:rPr>
        <w:t>kai</w:t>
      </w:r>
      <w:r>
        <w:rPr>
          <w:spacing w:val="-5"/>
          <w:sz w:val="24"/>
        </w:rPr>
        <w:t xml:space="preserve"> </w:t>
      </w:r>
      <w:r>
        <w:rPr>
          <w:sz w:val="24"/>
        </w:rPr>
        <w:t>trečias</w:t>
      </w:r>
      <w:r>
        <w:rPr>
          <w:spacing w:val="-4"/>
          <w:sz w:val="24"/>
        </w:rPr>
        <w:t xml:space="preserve"> </w:t>
      </w:r>
      <w:r>
        <w:rPr>
          <w:sz w:val="24"/>
        </w:rPr>
        <w:t>skaičius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kablelio</w:t>
      </w:r>
      <w:r>
        <w:rPr>
          <w:spacing w:val="-7"/>
          <w:sz w:val="24"/>
        </w:rPr>
        <w:t xml:space="preserve"> </w:t>
      </w:r>
      <w:r>
        <w:rPr>
          <w:sz w:val="24"/>
        </w:rPr>
        <w:t>yra lygus 5 ar didesnis už</w:t>
      </w:r>
      <w:r>
        <w:rPr>
          <w:spacing w:val="-2"/>
          <w:sz w:val="24"/>
        </w:rPr>
        <w:t xml:space="preserve"> </w:t>
      </w:r>
      <w:r>
        <w:rPr>
          <w:sz w:val="24"/>
        </w:rPr>
        <w:t>5).</w:t>
      </w:r>
    </w:p>
    <w:p w:rsidR="008F447C" w:rsidRDefault="008F447C" w:rsidP="008F447C">
      <w:pPr>
        <w:pStyle w:val="Sraopastraipa"/>
        <w:tabs>
          <w:tab w:val="left" w:pos="905"/>
        </w:tabs>
        <w:ind w:right="261" w:firstLine="0"/>
        <w:jc w:val="right"/>
        <w:rPr>
          <w:sz w:val="24"/>
        </w:rPr>
      </w:pPr>
    </w:p>
    <w:p w:rsidR="00C43A41" w:rsidRDefault="00C43A41" w:rsidP="00C43A41">
      <w:pPr>
        <w:pStyle w:val="Sraopastraipa"/>
        <w:numPr>
          <w:ilvl w:val="0"/>
          <w:numId w:val="1"/>
        </w:numPr>
        <w:tabs>
          <w:tab w:val="left" w:pos="905"/>
        </w:tabs>
        <w:spacing w:before="1"/>
        <w:ind w:right="263"/>
        <w:jc w:val="both"/>
        <w:rPr>
          <w:b/>
          <w:sz w:val="24"/>
        </w:rPr>
      </w:pPr>
      <w:r>
        <w:rPr>
          <w:b/>
          <w:sz w:val="24"/>
        </w:rPr>
        <w:t>Kartu su pasiūlymu tiekėjas kokybiniam vertinimui turi pateikti:</w:t>
      </w:r>
    </w:p>
    <w:p w:rsidR="00C43A41" w:rsidRDefault="00C43A41" w:rsidP="00C43A41">
      <w:pPr>
        <w:pStyle w:val="Sraopastraipa"/>
        <w:numPr>
          <w:ilvl w:val="1"/>
          <w:numId w:val="1"/>
        </w:numPr>
        <w:tabs>
          <w:tab w:val="left" w:pos="1203"/>
        </w:tabs>
        <w:spacing w:before="60"/>
        <w:ind w:right="263" w:firstLine="0"/>
        <w:rPr>
          <w:sz w:val="24"/>
        </w:rPr>
      </w:pPr>
      <w:r>
        <w:rPr>
          <w:sz w:val="24"/>
        </w:rPr>
        <w:t xml:space="preserve">ataskaitą, įrodančią tiekėjo siūlomų kompiuterių atitikimą ISO 14040 standartui arba </w:t>
      </w:r>
      <w:proofErr w:type="spellStart"/>
      <w:r>
        <w:rPr>
          <w:sz w:val="24"/>
        </w:rPr>
        <w:t>lygiaverčiui</w:t>
      </w:r>
      <w:proofErr w:type="spellEnd"/>
      <w:r>
        <w:rPr>
          <w:sz w:val="24"/>
        </w:rPr>
        <w:t>. Ataskaitoje privalo būti nurodytas siūlomų kompiuterių modelis.</w:t>
      </w:r>
      <w:r>
        <w:rPr>
          <w:sz w:val="24"/>
          <w:u w:val="single"/>
        </w:rPr>
        <w:t xml:space="preserve"> Lygiavertiškumą turi įrodyti tiekėjas, teikdamas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pasiūlymą</w:t>
      </w:r>
      <w:r>
        <w:rPr>
          <w:sz w:val="24"/>
        </w:rPr>
        <w:t>.</w:t>
      </w:r>
    </w:p>
    <w:p w:rsidR="00C43A41" w:rsidRDefault="00C43A41" w:rsidP="00C43A41">
      <w:pPr>
        <w:pStyle w:val="Sraopastraipa"/>
        <w:numPr>
          <w:ilvl w:val="1"/>
          <w:numId w:val="1"/>
        </w:numPr>
        <w:tabs>
          <w:tab w:val="left" w:pos="1160"/>
        </w:tabs>
        <w:spacing w:before="59"/>
        <w:ind w:left="1159" w:hanging="256"/>
        <w:rPr>
          <w:sz w:val="24"/>
        </w:rPr>
      </w:pPr>
      <w:r>
        <w:rPr>
          <w:sz w:val="24"/>
        </w:rPr>
        <w:t>techninius dokumentus, įrodančius atitikimą techniniams</w:t>
      </w:r>
      <w:r>
        <w:rPr>
          <w:spacing w:val="-7"/>
          <w:sz w:val="24"/>
        </w:rPr>
        <w:t xml:space="preserve"> </w:t>
      </w:r>
      <w:r>
        <w:rPr>
          <w:sz w:val="24"/>
        </w:rPr>
        <w:t>reikalavimams.</w:t>
      </w:r>
    </w:p>
    <w:p w:rsidR="00C43A41" w:rsidRDefault="00C43A41" w:rsidP="00C43A41">
      <w:pPr>
        <w:pStyle w:val="Sraopastraipa"/>
        <w:tabs>
          <w:tab w:val="left" w:pos="1160"/>
        </w:tabs>
        <w:spacing w:before="59"/>
        <w:ind w:left="1159" w:firstLine="0"/>
        <w:jc w:val="right"/>
        <w:rPr>
          <w:sz w:val="24"/>
        </w:rPr>
      </w:pPr>
    </w:p>
    <w:p w:rsidR="00C43A41" w:rsidRDefault="00C43A41" w:rsidP="00C43A41">
      <w:pPr>
        <w:pStyle w:val="Sraopastraipa"/>
        <w:numPr>
          <w:ilvl w:val="0"/>
          <w:numId w:val="1"/>
        </w:numPr>
        <w:tabs>
          <w:tab w:val="left" w:pos="905"/>
        </w:tabs>
        <w:spacing w:before="60"/>
        <w:ind w:right="260"/>
        <w:jc w:val="both"/>
        <w:rPr>
          <w:sz w:val="24"/>
        </w:rPr>
      </w:pPr>
      <w:r>
        <w:rPr>
          <w:b/>
          <w:sz w:val="24"/>
        </w:rPr>
        <w:t xml:space="preserve">Po pasiūlymo pateikimo termino pabaigos šių dokumentų pateikti ar patikslinti nebus galima </w:t>
      </w:r>
      <w:r>
        <w:rPr>
          <w:sz w:val="24"/>
        </w:rPr>
        <w:t>ir už atitinkamą parametrą, kurio įvertinimui nebus pateikti įrodantys dokumentai, negaus ekonominio naudingumo balų</w:t>
      </w:r>
      <w:r>
        <w:rPr>
          <w:b/>
          <w:sz w:val="24"/>
        </w:rPr>
        <w:t xml:space="preserve">. </w:t>
      </w:r>
      <w:r>
        <w:rPr>
          <w:sz w:val="24"/>
        </w:rPr>
        <w:t>Tiekėjas turi pateikti visą informaciją ir dokumentus, kad Perkančioji organizacija galėtų objektyviai suteikti balus pagal šio priedo</w:t>
      </w:r>
      <w:r>
        <w:rPr>
          <w:spacing w:val="-22"/>
          <w:sz w:val="24"/>
        </w:rPr>
        <w:t xml:space="preserve"> </w:t>
      </w:r>
      <w:r>
        <w:rPr>
          <w:sz w:val="24"/>
        </w:rPr>
        <w:t>reikalavimus.</w:t>
      </w:r>
    </w:p>
    <w:p w:rsidR="00C43A41" w:rsidRDefault="00C43A41" w:rsidP="00C43A41">
      <w:pPr>
        <w:pStyle w:val="Pagrindinistekstas"/>
        <w:spacing w:before="10"/>
        <w:rPr>
          <w:sz w:val="28"/>
        </w:rPr>
      </w:pPr>
    </w:p>
    <w:p w:rsidR="00C43A41" w:rsidRDefault="00C43A41" w:rsidP="00C43A41">
      <w:pPr>
        <w:pStyle w:val="Sraopastraipa"/>
        <w:numPr>
          <w:ilvl w:val="0"/>
          <w:numId w:val="1"/>
        </w:numPr>
        <w:tabs>
          <w:tab w:val="left" w:pos="828"/>
        </w:tabs>
        <w:ind w:right="261"/>
        <w:jc w:val="both"/>
        <w:rPr>
          <w:sz w:val="24"/>
        </w:rPr>
      </w:pPr>
      <w:r>
        <w:rPr>
          <w:sz w:val="24"/>
        </w:rPr>
        <w:t>Perkančioji organizacija ekonomiškai naudingiausią pasiūlymą išrenka pagal kainos ir kokybės santykį. Ekonomiškai naudingiausiu pasiūlymu laikomas pasiūlymas, kurio ekonominis naudingumas</w:t>
      </w:r>
      <w:r>
        <w:rPr>
          <w:spacing w:val="-1"/>
          <w:sz w:val="24"/>
        </w:rPr>
        <w:t xml:space="preserve"> </w:t>
      </w:r>
      <w:r>
        <w:rPr>
          <w:sz w:val="24"/>
        </w:rPr>
        <w:t>didžiausias.</w:t>
      </w:r>
    </w:p>
    <w:p w:rsidR="00C43A41" w:rsidRPr="00C43A41" w:rsidRDefault="00C43A41" w:rsidP="00C43A41">
      <w:pPr>
        <w:pStyle w:val="Sraopastraipa"/>
        <w:rPr>
          <w:sz w:val="24"/>
        </w:rPr>
      </w:pPr>
    </w:p>
    <w:p w:rsidR="00C43A41" w:rsidRDefault="008F447C" w:rsidP="008F447C">
      <w:pPr>
        <w:pStyle w:val="Sraopastraipa"/>
        <w:tabs>
          <w:tab w:val="left" w:pos="828"/>
          <w:tab w:val="left" w:pos="1644"/>
        </w:tabs>
        <w:ind w:right="261" w:firstLine="0"/>
        <w:jc w:val="left"/>
        <w:rPr>
          <w:b/>
          <w:sz w:val="24"/>
        </w:rPr>
      </w:pPr>
      <w:r>
        <w:rPr>
          <w:sz w:val="24"/>
        </w:rPr>
        <w:tab/>
      </w:r>
      <w:r w:rsidR="00C43A41">
        <w:rPr>
          <w:sz w:val="24"/>
        </w:rPr>
        <w:t xml:space="preserve">Pasiūlymų vertinimo kriterijai </w:t>
      </w:r>
      <w:r w:rsidR="00C43A41">
        <w:rPr>
          <w:b/>
          <w:sz w:val="24"/>
        </w:rPr>
        <w:t>: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56"/>
        <w:gridCol w:w="2268"/>
        <w:gridCol w:w="3246"/>
      </w:tblGrid>
      <w:tr w:rsidR="00C43A41" w:rsidTr="009702DC">
        <w:trPr>
          <w:trHeight w:val="1463"/>
        </w:trPr>
        <w:tc>
          <w:tcPr>
            <w:tcW w:w="4252" w:type="dxa"/>
            <w:gridSpan w:val="2"/>
            <w:shd w:val="clear" w:color="auto" w:fill="D9D9D9"/>
          </w:tcPr>
          <w:p w:rsidR="00C43A41" w:rsidRDefault="00C43A41" w:rsidP="00A32D66">
            <w:pPr>
              <w:pStyle w:val="TableParagraph"/>
              <w:ind w:left="0"/>
              <w:rPr>
                <w:b/>
                <w:sz w:val="24"/>
              </w:rPr>
            </w:pPr>
          </w:p>
          <w:p w:rsidR="00C43A41" w:rsidRDefault="00C43A41" w:rsidP="00A32D66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43A41" w:rsidRDefault="00C43A41" w:rsidP="00A32D66">
            <w:pPr>
              <w:pStyle w:val="TableParagraph"/>
              <w:ind w:left="959"/>
              <w:rPr>
                <w:b/>
                <w:sz w:val="24"/>
              </w:rPr>
            </w:pPr>
            <w:r>
              <w:rPr>
                <w:b/>
                <w:sz w:val="24"/>
              </w:rPr>
              <w:t>Vertinimo kriterijai</w:t>
            </w:r>
          </w:p>
        </w:tc>
        <w:tc>
          <w:tcPr>
            <w:tcW w:w="2268" w:type="dxa"/>
            <w:shd w:val="clear" w:color="auto" w:fill="D9D9D9"/>
          </w:tcPr>
          <w:p w:rsidR="00C43A41" w:rsidRDefault="00C43A41" w:rsidP="00A32D66">
            <w:pPr>
              <w:pStyle w:val="TableParagraph"/>
              <w:ind w:left="105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Maksimali galima reikšmė</w:t>
            </w:r>
          </w:p>
        </w:tc>
        <w:tc>
          <w:tcPr>
            <w:tcW w:w="3246" w:type="dxa"/>
            <w:shd w:val="clear" w:color="auto" w:fill="D9D9D9"/>
          </w:tcPr>
          <w:p w:rsidR="00C43A41" w:rsidRDefault="00C43A41" w:rsidP="00A32D66">
            <w:pPr>
              <w:pStyle w:val="TableParagraph"/>
              <w:ind w:left="361" w:right="34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Lyginamasis svoris ekonominio naudingumo</w:t>
            </w:r>
          </w:p>
          <w:p w:rsidR="00C43A41" w:rsidRDefault="00C43A41" w:rsidP="00A32D66">
            <w:pPr>
              <w:pStyle w:val="TableParagraph"/>
              <w:spacing w:line="272" w:lineRule="exact"/>
              <w:ind w:left="459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įvertinime</w:t>
            </w:r>
          </w:p>
        </w:tc>
      </w:tr>
      <w:tr w:rsidR="00C43A41" w:rsidTr="009702DC">
        <w:trPr>
          <w:trHeight w:val="292"/>
        </w:trPr>
        <w:tc>
          <w:tcPr>
            <w:tcW w:w="696" w:type="dxa"/>
          </w:tcPr>
          <w:p w:rsidR="00C43A41" w:rsidRDefault="00C43A41" w:rsidP="00A32D6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824" w:type="dxa"/>
            <w:gridSpan w:val="2"/>
          </w:tcPr>
          <w:p w:rsidR="00C43A41" w:rsidRDefault="00C43A41" w:rsidP="00A32D66">
            <w:pPr>
              <w:pStyle w:val="TableParagraph"/>
              <w:spacing w:line="272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Kaina (C)</w:t>
            </w:r>
          </w:p>
        </w:tc>
        <w:tc>
          <w:tcPr>
            <w:tcW w:w="3246" w:type="dxa"/>
          </w:tcPr>
          <w:p w:rsidR="00C43A41" w:rsidRDefault="00C43A41" w:rsidP="00A32D66">
            <w:pPr>
              <w:pStyle w:val="TableParagraph"/>
              <w:spacing w:line="272" w:lineRule="exact"/>
              <w:ind w:left="459" w:right="4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= </w:t>
            </w:r>
            <w:r w:rsidR="0039632E">
              <w:rPr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</w:tr>
      <w:tr w:rsidR="00C43A41" w:rsidTr="009702DC">
        <w:trPr>
          <w:trHeight w:val="294"/>
        </w:trPr>
        <w:tc>
          <w:tcPr>
            <w:tcW w:w="696" w:type="dxa"/>
          </w:tcPr>
          <w:p w:rsidR="00C43A41" w:rsidRDefault="00C43A41" w:rsidP="00A32D66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824" w:type="dxa"/>
            <w:gridSpan w:val="2"/>
          </w:tcPr>
          <w:p w:rsidR="00C43A41" w:rsidRDefault="00C43A41" w:rsidP="00A32D66">
            <w:pPr>
              <w:pStyle w:val="TableParagraph"/>
              <w:spacing w:before="1"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Kokybė (T):</w:t>
            </w:r>
          </w:p>
        </w:tc>
        <w:tc>
          <w:tcPr>
            <w:tcW w:w="3246" w:type="dxa"/>
          </w:tcPr>
          <w:p w:rsidR="00C43A41" w:rsidRDefault="00C43A41" w:rsidP="00A32D66">
            <w:pPr>
              <w:pStyle w:val="TableParagraph"/>
              <w:spacing w:before="1" w:line="273" w:lineRule="exact"/>
              <w:ind w:left="459" w:right="4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Y = </w:t>
            </w:r>
            <w:r w:rsidR="0039632E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</w:p>
        </w:tc>
      </w:tr>
      <w:tr w:rsidR="00C43A41" w:rsidTr="009702DC">
        <w:trPr>
          <w:trHeight w:val="784"/>
        </w:trPr>
        <w:tc>
          <w:tcPr>
            <w:tcW w:w="696" w:type="dxa"/>
          </w:tcPr>
          <w:p w:rsidR="00C43A41" w:rsidRDefault="00C43A41" w:rsidP="00A32D66"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 w:rsidR="00C43A41" w:rsidRDefault="00C43A41" w:rsidP="00A32D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556" w:type="dxa"/>
          </w:tcPr>
          <w:p w:rsidR="00C43A41" w:rsidRDefault="00C43A41" w:rsidP="00A32D66">
            <w:pPr>
              <w:pStyle w:val="TableParagraph"/>
              <w:spacing w:before="97"/>
              <w:ind w:right="94"/>
              <w:rPr>
                <w:sz w:val="24"/>
              </w:rPr>
            </w:pPr>
            <w:r>
              <w:rPr>
                <w:sz w:val="24"/>
              </w:rPr>
              <w:t xml:space="preserve">Tiekėjo siūlomų kompiuterių gyvavimo ciklas sudarytas </w:t>
            </w:r>
            <w:r>
              <w:rPr>
                <w:position w:val="2"/>
                <w:sz w:val="24"/>
              </w:rPr>
              <w:t>vadovaujantis ISO 14040 standartu arba lygiaverčiu (T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2268" w:type="dxa"/>
          </w:tcPr>
          <w:p w:rsidR="00C43A41" w:rsidRDefault="00C43A41" w:rsidP="00A32D66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C43A41" w:rsidRDefault="00C43A41" w:rsidP="00A32D66">
            <w:pPr>
              <w:pStyle w:val="TableParagraph"/>
              <w:ind w:left="105" w:right="94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R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b/>
                <w:position w:val="2"/>
                <w:sz w:val="24"/>
              </w:rPr>
              <w:t>=</w:t>
            </w:r>
            <w:r>
              <w:rPr>
                <w:position w:val="2"/>
                <w:sz w:val="24"/>
              </w:rPr>
              <w:t>5 balai</w:t>
            </w:r>
          </w:p>
        </w:tc>
        <w:tc>
          <w:tcPr>
            <w:tcW w:w="3246" w:type="dxa"/>
          </w:tcPr>
          <w:p w:rsidR="00C43A41" w:rsidRDefault="00C43A41" w:rsidP="00A32D66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C43A41" w:rsidRDefault="00C43A41" w:rsidP="00A32D66">
            <w:pPr>
              <w:pStyle w:val="TableParagraph"/>
              <w:ind w:left="459" w:right="451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Y</w:t>
            </w:r>
            <w:r>
              <w:rPr>
                <w:sz w:val="16"/>
              </w:rPr>
              <w:t xml:space="preserve">1 </w:t>
            </w:r>
            <w:r>
              <w:rPr>
                <w:position w:val="2"/>
                <w:sz w:val="24"/>
              </w:rPr>
              <w:t>= 20</w:t>
            </w:r>
          </w:p>
        </w:tc>
      </w:tr>
      <w:tr w:rsidR="00C43A41" w:rsidTr="009702DC">
        <w:trPr>
          <w:trHeight w:val="878"/>
        </w:trPr>
        <w:tc>
          <w:tcPr>
            <w:tcW w:w="696" w:type="dxa"/>
          </w:tcPr>
          <w:p w:rsidR="00C43A41" w:rsidRDefault="00C43A41" w:rsidP="00A32D66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C43A41" w:rsidRDefault="00C43A41" w:rsidP="00A32D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556" w:type="dxa"/>
          </w:tcPr>
          <w:p w:rsidR="00C43A41" w:rsidRDefault="00C43A41" w:rsidP="00A32D66">
            <w:pPr>
              <w:pStyle w:val="TableParagraph"/>
              <w:tabs>
                <w:tab w:val="left" w:pos="1355"/>
                <w:tab w:val="left" w:pos="2871"/>
                <w:tab w:val="left" w:pos="3256"/>
                <w:tab w:val="left" w:pos="478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Techninis</w:t>
            </w:r>
            <w:r>
              <w:rPr>
                <w:sz w:val="24"/>
              </w:rPr>
              <w:tab/>
              <w:t>parametras:</w:t>
            </w:r>
            <w:r>
              <w:rPr>
                <w:sz w:val="24"/>
              </w:rPr>
              <w:tab/>
              <w:t>į kompiuterio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korpusą </w:t>
            </w:r>
            <w:r>
              <w:rPr>
                <w:sz w:val="24"/>
              </w:rPr>
              <w:t>integruotas vidinis maitinimo šaltinis, ne mažiau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</w:p>
          <w:p w:rsidR="00C43A41" w:rsidRDefault="00C43A41" w:rsidP="00A32D6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250W (T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)</w:t>
            </w:r>
          </w:p>
        </w:tc>
        <w:tc>
          <w:tcPr>
            <w:tcW w:w="2268" w:type="dxa"/>
          </w:tcPr>
          <w:p w:rsidR="00C43A41" w:rsidRDefault="00C43A41" w:rsidP="00A32D6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43A41" w:rsidRDefault="00C43A41" w:rsidP="00A32D66">
            <w:pPr>
              <w:pStyle w:val="TableParagraph"/>
              <w:ind w:left="105" w:right="94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R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b/>
                <w:position w:val="2"/>
                <w:sz w:val="24"/>
              </w:rPr>
              <w:t>=</w:t>
            </w:r>
            <w:r>
              <w:rPr>
                <w:position w:val="2"/>
                <w:sz w:val="24"/>
              </w:rPr>
              <w:t>5 balai</w:t>
            </w:r>
          </w:p>
        </w:tc>
        <w:tc>
          <w:tcPr>
            <w:tcW w:w="3246" w:type="dxa"/>
          </w:tcPr>
          <w:p w:rsidR="00C43A41" w:rsidRDefault="00C43A41" w:rsidP="00A32D6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C43A41" w:rsidRDefault="00C43A41" w:rsidP="00A32D66">
            <w:pPr>
              <w:pStyle w:val="TableParagraph"/>
              <w:ind w:left="459" w:right="451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Y</w:t>
            </w:r>
            <w:r>
              <w:rPr>
                <w:sz w:val="16"/>
              </w:rPr>
              <w:t xml:space="preserve">2 </w:t>
            </w:r>
            <w:r>
              <w:rPr>
                <w:position w:val="2"/>
                <w:sz w:val="24"/>
              </w:rPr>
              <w:t xml:space="preserve">= </w:t>
            </w:r>
            <w:r w:rsidR="00C67910">
              <w:rPr>
                <w:position w:val="2"/>
                <w:sz w:val="24"/>
              </w:rPr>
              <w:t xml:space="preserve">20 </w:t>
            </w:r>
          </w:p>
        </w:tc>
      </w:tr>
    </w:tbl>
    <w:p w:rsidR="00C43A41" w:rsidRDefault="00C43A41" w:rsidP="00C43A41">
      <w:pPr>
        <w:pStyle w:val="Pagrindinistekstas"/>
        <w:spacing w:before="1"/>
        <w:rPr>
          <w:b/>
        </w:rPr>
      </w:pPr>
    </w:p>
    <w:p w:rsidR="00C43A41" w:rsidRDefault="00C43A41" w:rsidP="00C43A41">
      <w:pPr>
        <w:spacing w:line="273" w:lineRule="exact"/>
        <w:jc w:val="center"/>
        <w:rPr>
          <w:sz w:val="24"/>
        </w:rPr>
        <w:sectPr w:rsidR="00C43A41" w:rsidSect="00C43A41">
          <w:headerReference w:type="default" r:id="rId7"/>
          <w:footerReference w:type="default" r:id="rId8"/>
          <w:pgSz w:w="11910" w:h="16840"/>
          <w:pgMar w:top="1220" w:right="300" w:bottom="1020" w:left="1440" w:header="610" w:footer="822" w:gutter="0"/>
          <w:pgNumType w:start="1"/>
          <w:cols w:space="1296"/>
        </w:sectPr>
      </w:pPr>
    </w:p>
    <w:p w:rsidR="00C43A41" w:rsidRDefault="00C43A41" w:rsidP="00C43A41">
      <w:pPr>
        <w:pStyle w:val="Pagrindinistekstas"/>
        <w:spacing w:before="5"/>
        <w:rPr>
          <w:b/>
          <w:sz w:val="3"/>
        </w:rPr>
      </w:pPr>
    </w:p>
    <w:p w:rsidR="00C43A41" w:rsidRDefault="00C43A41" w:rsidP="00C43A41">
      <w:pPr>
        <w:pStyle w:val="Pagrindinistekstas"/>
        <w:rPr>
          <w:b/>
          <w:sz w:val="20"/>
        </w:rPr>
      </w:pPr>
    </w:p>
    <w:p w:rsidR="00C43A41" w:rsidRDefault="00C43A41" w:rsidP="00C43A41">
      <w:pPr>
        <w:pStyle w:val="Pagrindinistekstas"/>
        <w:rPr>
          <w:b/>
          <w:sz w:val="20"/>
        </w:rPr>
      </w:pPr>
    </w:p>
    <w:p w:rsidR="00C43A41" w:rsidRDefault="00C43A41" w:rsidP="00C43A41">
      <w:pPr>
        <w:pStyle w:val="Pagrindinistekstas"/>
        <w:spacing w:before="9"/>
        <w:rPr>
          <w:b/>
          <w:sz w:val="17"/>
        </w:rPr>
      </w:pPr>
    </w:p>
    <w:p w:rsidR="00C43A41" w:rsidRDefault="00C43A41" w:rsidP="00C43A41">
      <w:pPr>
        <w:pStyle w:val="Sraopastraipa"/>
        <w:numPr>
          <w:ilvl w:val="0"/>
          <w:numId w:val="1"/>
        </w:numPr>
        <w:tabs>
          <w:tab w:val="left" w:pos="828"/>
        </w:tabs>
        <w:ind w:left="828" w:hanging="284"/>
        <w:jc w:val="left"/>
        <w:rPr>
          <w:sz w:val="24"/>
        </w:rPr>
      </w:pPr>
      <w:r>
        <w:rPr>
          <w:sz w:val="24"/>
        </w:rPr>
        <w:t>Pasiūlymo</w:t>
      </w:r>
      <w:r>
        <w:rPr>
          <w:spacing w:val="11"/>
          <w:sz w:val="24"/>
        </w:rPr>
        <w:t xml:space="preserve"> </w:t>
      </w:r>
      <w:r>
        <w:rPr>
          <w:sz w:val="24"/>
        </w:rPr>
        <w:t>ekonominis</w:t>
      </w:r>
      <w:r>
        <w:rPr>
          <w:spacing w:val="8"/>
          <w:sz w:val="24"/>
        </w:rPr>
        <w:t xml:space="preserve"> </w:t>
      </w:r>
      <w:r>
        <w:rPr>
          <w:sz w:val="24"/>
        </w:rPr>
        <w:t>naudingumas</w:t>
      </w:r>
      <w:r>
        <w:rPr>
          <w:spacing w:val="11"/>
          <w:sz w:val="24"/>
        </w:rPr>
        <w:t xml:space="preserve"> </w:t>
      </w:r>
      <w:r>
        <w:rPr>
          <w:sz w:val="24"/>
        </w:rPr>
        <w:t>(S)</w:t>
      </w:r>
      <w:r>
        <w:rPr>
          <w:spacing w:val="10"/>
          <w:sz w:val="24"/>
        </w:rPr>
        <w:t xml:space="preserve"> </w:t>
      </w:r>
      <w:r>
        <w:rPr>
          <w:sz w:val="24"/>
        </w:rPr>
        <w:t>apskaičiuojamas</w:t>
      </w:r>
      <w:r>
        <w:rPr>
          <w:spacing w:val="10"/>
          <w:sz w:val="24"/>
        </w:rPr>
        <w:t xml:space="preserve"> </w:t>
      </w:r>
      <w:r>
        <w:rPr>
          <w:sz w:val="24"/>
        </w:rPr>
        <w:t>sudedant</w:t>
      </w:r>
      <w:r>
        <w:rPr>
          <w:spacing w:val="10"/>
          <w:sz w:val="24"/>
        </w:rPr>
        <w:t xml:space="preserve"> </w:t>
      </w:r>
      <w:r>
        <w:rPr>
          <w:sz w:val="24"/>
        </w:rPr>
        <w:t>Tiekėjo</w:t>
      </w:r>
      <w:r>
        <w:rPr>
          <w:spacing w:val="11"/>
          <w:sz w:val="24"/>
        </w:rPr>
        <w:t xml:space="preserve"> </w:t>
      </w:r>
      <w:r>
        <w:rPr>
          <w:sz w:val="24"/>
        </w:rPr>
        <w:t>pasiūlymo</w:t>
      </w:r>
      <w:r>
        <w:rPr>
          <w:spacing w:val="11"/>
          <w:sz w:val="24"/>
        </w:rPr>
        <w:t xml:space="preserve"> </w:t>
      </w:r>
      <w:r>
        <w:rPr>
          <w:sz w:val="24"/>
        </w:rPr>
        <w:t>kainos</w:t>
      </w:r>
    </w:p>
    <w:p w:rsidR="00C43A41" w:rsidRDefault="00C43A41" w:rsidP="00C43A41">
      <w:pPr>
        <w:pStyle w:val="Pagrindinistekstas"/>
        <w:ind w:left="904"/>
      </w:pPr>
      <w:r>
        <w:t>(C) ir kitų kriterijų (T) balus:</w:t>
      </w:r>
    </w:p>
    <w:p w:rsidR="00C43A41" w:rsidRDefault="00C43A41" w:rsidP="00C43A41">
      <w:pPr>
        <w:ind w:left="1591" w:right="1592"/>
        <w:jc w:val="center"/>
        <w:rPr>
          <w:i/>
          <w:sz w:val="24"/>
        </w:rPr>
      </w:pPr>
      <w:r>
        <w:rPr>
          <w:i/>
          <w:sz w:val="24"/>
        </w:rPr>
        <w:t>S = C + T</w:t>
      </w:r>
    </w:p>
    <w:p w:rsidR="00C43A41" w:rsidRDefault="00C43A41" w:rsidP="00C43A41">
      <w:pPr>
        <w:pStyle w:val="Sraopastraipa"/>
        <w:numPr>
          <w:ilvl w:val="0"/>
          <w:numId w:val="1"/>
        </w:numPr>
        <w:tabs>
          <w:tab w:val="left" w:pos="828"/>
        </w:tabs>
        <w:spacing w:before="201"/>
        <w:ind w:right="261"/>
        <w:jc w:val="both"/>
        <w:rPr>
          <w:sz w:val="24"/>
        </w:rPr>
      </w:pPr>
      <w:r>
        <w:rPr>
          <w:position w:val="2"/>
          <w:sz w:val="24"/>
        </w:rPr>
        <w:t>Pasiūlymo kainos (C) balai apskaičiuojami mažiausios pasiūlytos kainos EUR su PVM (C</w:t>
      </w:r>
      <w:r>
        <w:rPr>
          <w:sz w:val="16"/>
        </w:rPr>
        <w:t>min</w:t>
      </w:r>
      <w:r>
        <w:rPr>
          <w:position w:val="2"/>
          <w:sz w:val="24"/>
        </w:rPr>
        <w:t>) ir vertinamo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pasiūlymo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kainos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EUR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su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PVM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(C</w:t>
      </w:r>
      <w:r>
        <w:rPr>
          <w:sz w:val="16"/>
        </w:rPr>
        <w:t>p</w:t>
      </w:r>
      <w:r>
        <w:rPr>
          <w:position w:val="2"/>
          <w:sz w:val="24"/>
        </w:rPr>
        <w:t>)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santykį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padauginant</w:t>
      </w:r>
      <w:r>
        <w:rPr>
          <w:spacing w:val="-8"/>
          <w:position w:val="2"/>
          <w:sz w:val="24"/>
        </w:rPr>
        <w:t xml:space="preserve"> </w:t>
      </w:r>
      <w:r>
        <w:rPr>
          <w:position w:val="2"/>
          <w:sz w:val="24"/>
        </w:rPr>
        <w:t>iš</w:t>
      </w:r>
      <w:r>
        <w:rPr>
          <w:spacing w:val="-12"/>
          <w:position w:val="2"/>
          <w:sz w:val="24"/>
        </w:rPr>
        <w:t xml:space="preserve"> </w:t>
      </w:r>
      <w:r>
        <w:rPr>
          <w:position w:val="2"/>
          <w:sz w:val="24"/>
        </w:rPr>
        <w:t>kainos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lyginamojo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svorio</w:t>
      </w:r>
      <w:r>
        <w:rPr>
          <w:sz w:val="24"/>
        </w:rPr>
        <w:t xml:space="preserve"> (X):</w:t>
      </w:r>
    </w:p>
    <w:p w:rsidR="00C43A41" w:rsidRDefault="00C43A41" w:rsidP="00C43A41">
      <w:pPr>
        <w:pStyle w:val="Pagrindinistekstas"/>
        <w:rPr>
          <w:sz w:val="20"/>
        </w:rPr>
      </w:pPr>
    </w:p>
    <w:p w:rsidR="00C43A41" w:rsidRDefault="00C43A41" w:rsidP="00C43A41">
      <w:pPr>
        <w:pStyle w:val="Pagrindinistekstas"/>
        <w:spacing w:before="11"/>
        <w:rPr>
          <w:sz w:val="14"/>
        </w:rPr>
      </w:pPr>
    </w:p>
    <w:p w:rsidR="00C43A41" w:rsidRDefault="00C43A41" w:rsidP="008F447C">
      <w:pPr>
        <w:spacing w:before="92" w:line="414" w:lineRule="exact"/>
        <w:ind w:left="1595" w:right="1592"/>
        <w:rPr>
          <w:rFonts w:ascii="Times New Roman" w:hAns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5F87C5" wp14:editId="1AE87B58">
                <wp:simplePos x="0" y="0"/>
                <wp:positionH relativeFrom="page">
                  <wp:posOffset>3993515</wp:posOffset>
                </wp:positionH>
                <wp:positionV relativeFrom="paragraph">
                  <wp:posOffset>274320</wp:posOffset>
                </wp:positionV>
                <wp:extent cx="278765" cy="0"/>
                <wp:effectExtent l="0" t="0" r="0" b="0"/>
                <wp:wrapNone/>
                <wp:docPr id="80766618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" cy="0"/>
                        </a:xfrm>
                        <a:prstGeom prst="line">
                          <a:avLst/>
                        </a:prstGeom>
                        <a:noFill/>
                        <a:ln w="67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CB418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45pt,21.6pt" to="336.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" strokeweight=".18767mm">
                <w10:wrap anchorx="page"/>
              </v:line>
            </w:pict>
          </mc:Fallback>
        </mc:AlternateContent>
      </w:r>
      <w:r w:rsidR="008F447C">
        <w:rPr>
          <w:rFonts w:ascii="Times New Roman" w:hAnsi="Times New Roman"/>
          <w:i/>
          <w:sz w:val="25"/>
        </w:rPr>
        <w:t xml:space="preserve">                                    C</w:t>
      </w:r>
      <w:r>
        <w:rPr>
          <w:rFonts w:ascii="Symbol" w:hAnsi="Symbol"/>
          <w:sz w:val="25"/>
        </w:rPr>
        <w:t></w:t>
      </w:r>
      <w:r w:rsidR="008F447C">
        <w:rPr>
          <w:rFonts w:ascii="Times New Roman" w:hAnsi="Times New Roman"/>
          <w:sz w:val="25"/>
        </w:rPr>
        <w:t xml:space="preserve">   </w:t>
      </w:r>
      <w:r>
        <w:rPr>
          <w:rFonts w:ascii="Times New Roman" w:hAnsi="Times New Roman"/>
          <w:i/>
          <w:position w:val="17"/>
          <w:sz w:val="25"/>
        </w:rPr>
        <w:t>C</w:t>
      </w:r>
      <w:r>
        <w:rPr>
          <w:rFonts w:ascii="Times New Roman" w:hAnsi="Times New Roman"/>
          <w:position w:val="10"/>
          <w:sz w:val="15"/>
        </w:rPr>
        <w:t xml:space="preserve">min  </w:t>
      </w:r>
      <w:r>
        <w:rPr>
          <w:rFonts w:ascii="Symbol" w:hAnsi="Symbol"/>
          <w:sz w:val="25"/>
        </w:rPr>
        <w:t></w:t>
      </w:r>
      <w:r>
        <w:rPr>
          <w:rFonts w:ascii="Times New Roman" w:hAnsi="Times New Roman"/>
          <w:sz w:val="25"/>
        </w:rPr>
        <w:t xml:space="preserve"> </w:t>
      </w:r>
      <w:r>
        <w:rPr>
          <w:rFonts w:ascii="Times New Roman" w:hAnsi="Times New Roman"/>
          <w:i/>
          <w:sz w:val="25"/>
        </w:rPr>
        <w:t xml:space="preserve">X </w:t>
      </w:r>
      <w:r>
        <w:rPr>
          <w:rFonts w:ascii="Times New Roman" w:hAnsi="Times New Roman"/>
          <w:sz w:val="25"/>
        </w:rPr>
        <w:t>.</w:t>
      </w:r>
    </w:p>
    <w:p w:rsidR="00C43A41" w:rsidRDefault="00C43A41" w:rsidP="00C43A41">
      <w:pPr>
        <w:spacing w:line="281" w:lineRule="exact"/>
        <w:ind w:left="1527" w:right="1592"/>
        <w:jc w:val="center"/>
        <w:rPr>
          <w:rFonts w:ascii="Times New Roman"/>
          <w:i/>
          <w:sz w:val="15"/>
        </w:rPr>
      </w:pPr>
      <w:r>
        <w:rPr>
          <w:rFonts w:ascii="Times New Roman"/>
          <w:i/>
          <w:sz w:val="25"/>
        </w:rPr>
        <w:t>C</w:t>
      </w:r>
      <w:r>
        <w:rPr>
          <w:rFonts w:ascii="Times New Roman"/>
          <w:i/>
          <w:position w:val="-5"/>
          <w:sz w:val="15"/>
        </w:rPr>
        <w:t>p</w:t>
      </w:r>
    </w:p>
    <w:p w:rsidR="00C43A41" w:rsidRDefault="00C43A41" w:rsidP="00C43A41">
      <w:pPr>
        <w:pStyle w:val="Pagrindinistekstas"/>
        <w:spacing w:before="10"/>
        <w:rPr>
          <w:rFonts w:ascii="Times New Roman"/>
          <w:i/>
          <w:sz w:val="16"/>
        </w:rPr>
      </w:pPr>
    </w:p>
    <w:p w:rsidR="00C43A41" w:rsidRDefault="00C43A41" w:rsidP="00C43A41">
      <w:pPr>
        <w:pStyle w:val="Sraopastraipa"/>
        <w:numPr>
          <w:ilvl w:val="0"/>
          <w:numId w:val="1"/>
        </w:numPr>
        <w:tabs>
          <w:tab w:val="left" w:pos="982"/>
        </w:tabs>
        <w:spacing w:before="51"/>
        <w:ind w:left="981" w:right="263"/>
        <w:jc w:val="left"/>
        <w:rPr>
          <w:sz w:val="24"/>
        </w:rPr>
      </w:pPr>
      <w:r>
        <w:rPr>
          <w:position w:val="2"/>
          <w:sz w:val="24"/>
        </w:rPr>
        <w:t>Techninių duomenų (T) vertinimo balas yra apskaičiuojamas sudedant atskirų kriterijų (T</w:t>
      </w:r>
      <w:r>
        <w:rPr>
          <w:sz w:val="16"/>
        </w:rPr>
        <w:t>i</w:t>
      </w:r>
      <w:r>
        <w:rPr>
          <w:position w:val="2"/>
          <w:sz w:val="24"/>
        </w:rPr>
        <w:t>)</w:t>
      </w:r>
      <w:r>
        <w:rPr>
          <w:sz w:val="24"/>
        </w:rPr>
        <w:t xml:space="preserve"> balus:</w:t>
      </w:r>
    </w:p>
    <w:p w:rsidR="00C43A41" w:rsidRDefault="00C43A41" w:rsidP="00C43A41">
      <w:pPr>
        <w:spacing w:line="405" w:lineRule="exact"/>
        <w:ind w:left="1580" w:right="1592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i/>
          <w:w w:val="102"/>
          <w:sz w:val="25"/>
        </w:rPr>
        <w:t>T</w:t>
      </w:r>
      <w:r>
        <w:rPr>
          <w:rFonts w:ascii="Times New Roman" w:hAnsi="Times New Roman"/>
          <w:i/>
          <w:sz w:val="25"/>
        </w:rPr>
        <w:t xml:space="preserve"> </w:t>
      </w:r>
      <w:r>
        <w:rPr>
          <w:rFonts w:ascii="Times New Roman" w:hAnsi="Times New Roman"/>
          <w:i/>
          <w:spacing w:val="-28"/>
          <w:sz w:val="25"/>
        </w:rPr>
        <w:t xml:space="preserve"> </w:t>
      </w:r>
      <w:r>
        <w:rPr>
          <w:rFonts w:ascii="Symbol" w:hAnsi="Symbol"/>
          <w:w w:val="102"/>
          <w:sz w:val="25"/>
        </w:rPr>
        <w:t></w:t>
      </w:r>
      <w:r>
        <w:rPr>
          <w:rFonts w:ascii="Times New Roman" w:hAnsi="Times New Roman"/>
          <w:spacing w:val="2"/>
          <w:sz w:val="25"/>
        </w:rPr>
        <w:t xml:space="preserve"> </w:t>
      </w:r>
      <w:r>
        <w:rPr>
          <w:rFonts w:ascii="Symbol" w:hAnsi="Symbol"/>
          <w:spacing w:val="18"/>
          <w:position w:val="-5"/>
          <w:sz w:val="38"/>
        </w:rPr>
        <w:t></w:t>
      </w:r>
      <w:proofErr w:type="spellStart"/>
      <w:r>
        <w:rPr>
          <w:rFonts w:ascii="Times New Roman" w:hAnsi="Times New Roman"/>
          <w:i/>
          <w:spacing w:val="-7"/>
          <w:w w:val="102"/>
          <w:sz w:val="25"/>
        </w:rPr>
        <w:t>T</w:t>
      </w:r>
      <w:proofErr w:type="spellEnd"/>
      <w:r>
        <w:rPr>
          <w:rFonts w:ascii="Times New Roman" w:hAnsi="Times New Roman"/>
          <w:i/>
          <w:w w:val="99"/>
          <w:position w:val="-5"/>
          <w:sz w:val="15"/>
        </w:rPr>
        <w:t>i</w:t>
      </w:r>
      <w:r>
        <w:rPr>
          <w:rFonts w:ascii="Times New Roman" w:hAnsi="Times New Roman"/>
          <w:i/>
          <w:spacing w:val="-8"/>
          <w:position w:val="-5"/>
          <w:sz w:val="15"/>
        </w:rPr>
        <w:t xml:space="preserve"> </w:t>
      </w:r>
      <w:r>
        <w:rPr>
          <w:rFonts w:ascii="Times New Roman" w:hAnsi="Times New Roman"/>
          <w:w w:val="102"/>
          <w:sz w:val="25"/>
        </w:rPr>
        <w:t>.</w:t>
      </w:r>
    </w:p>
    <w:p w:rsidR="00C43A41" w:rsidRDefault="00C43A41" w:rsidP="00C43A41">
      <w:pPr>
        <w:spacing w:line="153" w:lineRule="exact"/>
        <w:ind w:left="134"/>
        <w:jc w:val="center"/>
        <w:rPr>
          <w:rFonts w:ascii="Times New Roman"/>
          <w:i/>
          <w:sz w:val="15"/>
        </w:rPr>
      </w:pPr>
      <w:r>
        <w:rPr>
          <w:rFonts w:ascii="Times New Roman"/>
          <w:i/>
          <w:w w:val="99"/>
          <w:sz w:val="15"/>
        </w:rPr>
        <w:t>i</w:t>
      </w:r>
    </w:p>
    <w:p w:rsidR="00C43A41" w:rsidRDefault="00C43A41" w:rsidP="00C43A41">
      <w:pPr>
        <w:pStyle w:val="Pagrindinistekstas"/>
        <w:spacing w:before="3"/>
        <w:rPr>
          <w:rFonts w:ascii="Times New Roman"/>
          <w:i/>
          <w:sz w:val="18"/>
        </w:rPr>
      </w:pPr>
    </w:p>
    <w:p w:rsidR="00C43A41" w:rsidRDefault="00C43A41" w:rsidP="00C43A41">
      <w:pPr>
        <w:pStyle w:val="Sraopastraipa"/>
        <w:numPr>
          <w:ilvl w:val="0"/>
          <w:numId w:val="1"/>
        </w:numPr>
        <w:tabs>
          <w:tab w:val="left" w:pos="982"/>
        </w:tabs>
        <w:spacing w:before="51"/>
        <w:ind w:left="981" w:right="262"/>
        <w:jc w:val="both"/>
        <w:rPr>
          <w:sz w:val="24"/>
        </w:rPr>
      </w:pPr>
      <w:bookmarkStart w:id="0" w:name="11._Kriterijaus_(Ti)_balai_apskaičiuojam"/>
      <w:bookmarkEnd w:id="0"/>
      <w:r>
        <w:rPr>
          <w:position w:val="2"/>
          <w:sz w:val="24"/>
        </w:rPr>
        <w:t>Kriterijaus (T</w:t>
      </w:r>
      <w:r>
        <w:rPr>
          <w:sz w:val="16"/>
        </w:rPr>
        <w:t>i</w:t>
      </w:r>
      <w:r>
        <w:rPr>
          <w:position w:val="2"/>
          <w:sz w:val="24"/>
        </w:rPr>
        <w:t>) balai apskaičiuojami Pasiūlymo parametro reikšmę (R</w:t>
      </w:r>
      <w:proofErr w:type="spellStart"/>
      <w:r>
        <w:rPr>
          <w:sz w:val="16"/>
        </w:rPr>
        <w:t>pi</w:t>
      </w:r>
      <w:proofErr w:type="spellEnd"/>
      <w:r>
        <w:rPr>
          <w:position w:val="2"/>
          <w:sz w:val="24"/>
        </w:rPr>
        <w:t>) palyginant su maksimalia parametro reikšme (R</w:t>
      </w:r>
      <w:proofErr w:type="spellStart"/>
      <w:r>
        <w:rPr>
          <w:sz w:val="16"/>
        </w:rPr>
        <w:t>max</w:t>
      </w:r>
      <w:proofErr w:type="spellEnd"/>
      <w:r>
        <w:rPr>
          <w:position w:val="2"/>
          <w:sz w:val="24"/>
        </w:rPr>
        <w:t>) ir padauginant iš vertinamo kriterijaus parametro lyginamojo svorio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(Y</w:t>
      </w:r>
      <w:r>
        <w:rPr>
          <w:sz w:val="16"/>
        </w:rPr>
        <w:t>i</w:t>
      </w:r>
      <w:r>
        <w:rPr>
          <w:position w:val="2"/>
          <w:sz w:val="24"/>
        </w:rPr>
        <w:t>):</w:t>
      </w:r>
    </w:p>
    <w:p w:rsidR="00C43A41" w:rsidRDefault="00C43A41" w:rsidP="00C43A41">
      <w:pPr>
        <w:pStyle w:val="Pagrindinistekstas"/>
        <w:spacing w:before="1"/>
        <w:rPr>
          <w:sz w:val="10"/>
        </w:rPr>
      </w:pPr>
    </w:p>
    <w:p w:rsidR="00C43A41" w:rsidRDefault="00C43A41" w:rsidP="00C43A41">
      <w:pPr>
        <w:rPr>
          <w:sz w:val="10"/>
        </w:rPr>
        <w:sectPr w:rsidR="00C43A41" w:rsidSect="009702DC">
          <w:pgSz w:w="11910" w:h="16840"/>
          <w:pgMar w:top="1220" w:right="300" w:bottom="1020" w:left="1985" w:header="610" w:footer="822" w:gutter="0"/>
          <w:cols w:space="1296"/>
        </w:sectPr>
      </w:pPr>
    </w:p>
    <w:p w:rsidR="00C43A41" w:rsidRDefault="00C43A41" w:rsidP="00C43A41">
      <w:pPr>
        <w:spacing w:before="276"/>
        <w:jc w:val="right"/>
        <w:rPr>
          <w:rFonts w:ascii="Symbol" w:hAnsi="Symbol"/>
          <w:sz w:val="25"/>
        </w:rPr>
      </w:pPr>
      <w:r>
        <w:rPr>
          <w:rFonts w:ascii="Times New Roman" w:hAnsi="Times New Roman"/>
          <w:i/>
          <w:sz w:val="25"/>
        </w:rPr>
        <w:t>T</w:t>
      </w:r>
      <w:r>
        <w:rPr>
          <w:rFonts w:ascii="Times New Roman" w:hAnsi="Times New Roman"/>
          <w:i/>
          <w:position w:val="-5"/>
          <w:sz w:val="15"/>
        </w:rPr>
        <w:t xml:space="preserve">i </w:t>
      </w:r>
      <w:r>
        <w:rPr>
          <w:rFonts w:ascii="Symbol" w:hAnsi="Symbol"/>
          <w:sz w:val="25"/>
        </w:rPr>
        <w:t></w:t>
      </w:r>
    </w:p>
    <w:p w:rsidR="009702DC" w:rsidRDefault="009702DC" w:rsidP="00C43A41">
      <w:pPr>
        <w:spacing w:before="98"/>
        <w:ind w:left="141"/>
      </w:pPr>
    </w:p>
    <w:p w:rsidR="009702DC" w:rsidRDefault="009702DC" w:rsidP="00C43A41">
      <w:pPr>
        <w:spacing w:before="98"/>
        <w:ind w:left="141"/>
      </w:pPr>
    </w:p>
    <w:p w:rsidR="009702DC" w:rsidRDefault="009702DC" w:rsidP="00117F1A">
      <w:pPr>
        <w:spacing w:before="98"/>
        <w:ind w:left="141" w:right="-593" w:firstLine="710"/>
      </w:pPr>
    </w:p>
    <w:p w:rsidR="00117F1A" w:rsidRDefault="009702DC" w:rsidP="00117F1A">
      <w:pPr>
        <w:pStyle w:val="Pagrindinistekstas"/>
        <w:ind w:left="261" w:right="-2861" w:firstLine="873"/>
        <w:rPr>
          <w:position w:val="2"/>
        </w:rPr>
      </w:pPr>
      <w:r>
        <w:rPr>
          <w:position w:val="2"/>
        </w:rPr>
        <w:t>(R</w:t>
      </w:r>
      <w:r>
        <w:rPr>
          <w:sz w:val="16"/>
        </w:rPr>
        <w:t>p</w:t>
      </w:r>
      <w:r w:rsidR="009173BB">
        <w:rPr>
          <w:sz w:val="16"/>
        </w:rPr>
        <w:t xml:space="preserve"> </w:t>
      </w:r>
      <w:r>
        <w:rPr>
          <w:sz w:val="16"/>
        </w:rPr>
        <w:t xml:space="preserve">i </w:t>
      </w:r>
      <w:r>
        <w:rPr>
          <w:position w:val="2"/>
        </w:rPr>
        <w:t xml:space="preserve">) – vertinamo pasiūlymo </w:t>
      </w:r>
    </w:p>
    <w:p w:rsidR="00117F1A" w:rsidRDefault="009702DC" w:rsidP="00117F1A">
      <w:pPr>
        <w:pStyle w:val="Pagrindinistekstas"/>
        <w:ind w:left="261" w:right="-2861" w:firstLine="873"/>
        <w:rPr>
          <w:position w:val="2"/>
        </w:rPr>
      </w:pPr>
      <w:r>
        <w:rPr>
          <w:position w:val="2"/>
        </w:rPr>
        <w:t xml:space="preserve">nagrinėjamam </w:t>
      </w:r>
      <w:r w:rsidR="00117F1A">
        <w:rPr>
          <w:position w:val="2"/>
        </w:rPr>
        <w:t xml:space="preserve">kriterijui suteiktas </w:t>
      </w:r>
    </w:p>
    <w:p w:rsidR="009702DC" w:rsidRDefault="00117F1A" w:rsidP="00117F1A">
      <w:pPr>
        <w:pStyle w:val="Pagrindinistekstas"/>
        <w:ind w:left="261" w:right="-2861" w:firstLine="873"/>
        <w:rPr>
          <w:position w:val="2"/>
        </w:rPr>
      </w:pPr>
      <w:r>
        <w:rPr>
          <w:position w:val="2"/>
        </w:rPr>
        <w:t xml:space="preserve">balas; </w:t>
      </w:r>
    </w:p>
    <w:p w:rsidR="00532CFB" w:rsidRDefault="009702DC" w:rsidP="00117F1A">
      <w:pPr>
        <w:pStyle w:val="Pagrindinistekstas"/>
        <w:ind w:left="261" w:right="-2861" w:firstLine="873"/>
        <w:rPr>
          <w:position w:val="2"/>
        </w:rPr>
      </w:pPr>
      <w:r>
        <w:rPr>
          <w:position w:val="2"/>
        </w:rPr>
        <w:t>(R</w:t>
      </w:r>
      <w:proofErr w:type="spellStart"/>
      <w:r>
        <w:rPr>
          <w:sz w:val="16"/>
        </w:rPr>
        <w:t>max</w:t>
      </w:r>
      <w:proofErr w:type="spellEnd"/>
      <w:r w:rsidR="009173BB">
        <w:rPr>
          <w:sz w:val="16"/>
        </w:rPr>
        <w:t xml:space="preserve"> </w:t>
      </w:r>
      <w:r>
        <w:rPr>
          <w:sz w:val="16"/>
        </w:rPr>
        <w:t xml:space="preserve">i </w:t>
      </w:r>
      <w:r>
        <w:rPr>
          <w:position w:val="2"/>
        </w:rPr>
        <w:t xml:space="preserve">) – maksimali parametro </w:t>
      </w:r>
    </w:p>
    <w:p w:rsidR="009702DC" w:rsidRDefault="009702DC" w:rsidP="00117F1A">
      <w:pPr>
        <w:pStyle w:val="Pagrindinistekstas"/>
        <w:ind w:left="261" w:right="-2861" w:firstLine="873"/>
      </w:pPr>
      <w:r>
        <w:rPr>
          <w:position w:val="2"/>
        </w:rPr>
        <w:t>reikšm</w:t>
      </w:r>
      <w:bookmarkStart w:id="1" w:name="_GoBack"/>
      <w:bookmarkEnd w:id="1"/>
      <w:r>
        <w:rPr>
          <w:position w:val="2"/>
        </w:rPr>
        <w:t>ė.</w:t>
      </w:r>
    </w:p>
    <w:p w:rsidR="009702DC" w:rsidRDefault="009702DC" w:rsidP="00117F1A">
      <w:pPr>
        <w:spacing w:before="98"/>
        <w:ind w:left="141" w:right="-2861" w:firstLine="710"/>
      </w:pPr>
    </w:p>
    <w:p w:rsidR="009702DC" w:rsidRDefault="009702DC" w:rsidP="00C43A41">
      <w:pPr>
        <w:spacing w:before="98"/>
        <w:ind w:left="141"/>
      </w:pPr>
    </w:p>
    <w:p w:rsidR="009702DC" w:rsidRDefault="009702DC" w:rsidP="00C43A41">
      <w:pPr>
        <w:spacing w:before="98"/>
        <w:ind w:left="141"/>
      </w:pPr>
    </w:p>
    <w:p w:rsidR="009702DC" w:rsidRDefault="009702DC" w:rsidP="00C43A41">
      <w:pPr>
        <w:spacing w:before="98"/>
        <w:ind w:left="141"/>
      </w:pPr>
    </w:p>
    <w:p w:rsidR="009702DC" w:rsidRDefault="009702DC" w:rsidP="009702DC">
      <w:pPr>
        <w:spacing w:before="98"/>
        <w:ind w:left="141" w:firstLine="285"/>
      </w:pPr>
    </w:p>
    <w:p w:rsidR="00C43A41" w:rsidRDefault="00C43A41" w:rsidP="00C43A41">
      <w:pPr>
        <w:spacing w:before="98"/>
        <w:ind w:left="141"/>
        <w:rPr>
          <w:rFonts w:ascii="Times New Roman"/>
          <w:i/>
          <w:sz w:val="15"/>
        </w:rPr>
      </w:pPr>
      <w:r>
        <w:br w:type="column"/>
      </w:r>
      <w:r>
        <w:rPr>
          <w:rFonts w:ascii="Times New Roman"/>
          <w:i/>
          <w:spacing w:val="6"/>
          <w:position w:val="6"/>
          <w:sz w:val="25"/>
        </w:rPr>
        <w:t>R</w:t>
      </w:r>
      <w:proofErr w:type="spellStart"/>
      <w:r>
        <w:rPr>
          <w:rFonts w:ascii="Times New Roman"/>
          <w:i/>
          <w:spacing w:val="6"/>
          <w:sz w:val="15"/>
        </w:rPr>
        <w:t>pi</w:t>
      </w:r>
      <w:proofErr w:type="spellEnd"/>
    </w:p>
    <w:p w:rsidR="00C43A41" w:rsidRDefault="00C43A41" w:rsidP="00C43A41">
      <w:pPr>
        <w:spacing w:before="73"/>
        <w:ind w:left="52"/>
        <w:rPr>
          <w:rFonts w:ascii="Times New Roman"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08C4C" wp14:editId="52A33BB1">
                <wp:simplePos x="0" y="0"/>
                <wp:positionH relativeFrom="page">
                  <wp:posOffset>4001770</wp:posOffset>
                </wp:positionH>
                <wp:positionV relativeFrom="paragraph">
                  <wp:posOffset>24765</wp:posOffset>
                </wp:positionV>
                <wp:extent cx="338455" cy="0"/>
                <wp:effectExtent l="0" t="0" r="0" b="0"/>
                <wp:wrapNone/>
                <wp:docPr id="6320770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55" cy="0"/>
                        </a:xfrm>
                        <a:prstGeom prst="line">
                          <a:avLst/>
                        </a:prstGeom>
                        <a:noFill/>
                        <a:ln w="67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E9FC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1pt,1.95pt" to="341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" strokeweight=".18767mm">
                <w10:wrap anchorx="page"/>
              </v:line>
            </w:pict>
          </mc:Fallback>
        </mc:AlternateContent>
      </w:r>
      <w:r>
        <w:rPr>
          <w:rFonts w:ascii="Times New Roman"/>
          <w:i/>
          <w:w w:val="95"/>
          <w:position w:val="6"/>
          <w:sz w:val="25"/>
        </w:rPr>
        <w:t>R</w:t>
      </w:r>
      <w:proofErr w:type="spellStart"/>
      <w:r>
        <w:rPr>
          <w:rFonts w:ascii="Times New Roman"/>
          <w:w w:val="95"/>
          <w:sz w:val="15"/>
        </w:rPr>
        <w:t>max</w:t>
      </w:r>
      <w:proofErr w:type="spellEnd"/>
      <w:r>
        <w:rPr>
          <w:rFonts w:ascii="Times New Roman"/>
          <w:spacing w:val="-9"/>
          <w:w w:val="95"/>
          <w:sz w:val="15"/>
        </w:rPr>
        <w:t xml:space="preserve"> </w:t>
      </w:r>
      <w:r>
        <w:rPr>
          <w:rFonts w:ascii="Times New Roman"/>
          <w:i/>
          <w:spacing w:val="-17"/>
          <w:w w:val="95"/>
          <w:sz w:val="15"/>
        </w:rPr>
        <w:t>i</w:t>
      </w:r>
    </w:p>
    <w:p w:rsidR="00C43A41" w:rsidRDefault="00C43A41" w:rsidP="00C43A41">
      <w:pPr>
        <w:pStyle w:val="Pagrindinistekstas"/>
        <w:spacing w:before="11"/>
        <w:rPr>
          <w:rFonts w:ascii="Times New Roman"/>
          <w:i/>
          <w:sz w:val="23"/>
        </w:rPr>
      </w:pPr>
      <w:r>
        <w:br w:type="column"/>
      </w:r>
    </w:p>
    <w:p w:rsidR="00C43A41" w:rsidRDefault="00C43A41" w:rsidP="00C43A41">
      <w:pPr>
        <w:ind w:left="54"/>
        <w:rPr>
          <w:rFonts w:ascii="Times New Roman" w:hAnsi="Times New Roman"/>
          <w:i/>
          <w:sz w:val="15"/>
        </w:rPr>
      </w:pPr>
      <w:r>
        <w:rPr>
          <w:rFonts w:ascii="Symbol" w:hAnsi="Symbol"/>
          <w:sz w:val="25"/>
        </w:rPr>
        <w:t></w:t>
      </w:r>
      <w:r>
        <w:rPr>
          <w:rFonts w:ascii="Times New Roman" w:hAnsi="Times New Roman"/>
          <w:sz w:val="25"/>
        </w:rPr>
        <w:t xml:space="preserve"> </w:t>
      </w:r>
      <w:proofErr w:type="spellStart"/>
      <w:r>
        <w:rPr>
          <w:rFonts w:ascii="Times New Roman" w:hAnsi="Times New Roman"/>
          <w:i/>
          <w:sz w:val="25"/>
        </w:rPr>
        <w:t>Y</w:t>
      </w:r>
      <w:r>
        <w:rPr>
          <w:rFonts w:ascii="Times New Roman" w:hAnsi="Times New Roman"/>
          <w:i/>
          <w:sz w:val="15"/>
        </w:rPr>
        <w:t>i</w:t>
      </w:r>
      <w:proofErr w:type="spellEnd"/>
    </w:p>
    <w:p w:rsidR="00C43A41" w:rsidRDefault="00C43A41" w:rsidP="00C43A41">
      <w:pPr>
        <w:pStyle w:val="Pagrindinistekstas"/>
        <w:spacing w:before="34"/>
        <w:ind w:left="347"/>
      </w:pPr>
      <w:r>
        <w:t>,</w:t>
      </w:r>
    </w:p>
    <w:p w:rsidR="00C43A41" w:rsidRDefault="00C43A41" w:rsidP="00C43A41"/>
    <w:p w:rsidR="009702DC" w:rsidRDefault="009702DC" w:rsidP="00C43A41"/>
    <w:p w:rsidR="009702DC" w:rsidRDefault="009702DC" w:rsidP="00C43A41"/>
    <w:p w:rsidR="009702DC" w:rsidRDefault="009702DC" w:rsidP="00C43A41"/>
    <w:p w:rsidR="009702DC" w:rsidRDefault="009702DC" w:rsidP="00C43A41"/>
    <w:p w:rsidR="009702DC" w:rsidRDefault="009702DC" w:rsidP="00C43A41"/>
    <w:p w:rsidR="009702DC" w:rsidRDefault="009702DC" w:rsidP="00C43A41"/>
    <w:p w:rsidR="009702DC" w:rsidRDefault="009702DC" w:rsidP="00C43A41"/>
    <w:p w:rsidR="009702DC" w:rsidRDefault="009702DC" w:rsidP="00C43A41"/>
    <w:p w:rsidR="009702DC" w:rsidRDefault="009702DC" w:rsidP="00C43A41"/>
    <w:p w:rsidR="009702DC" w:rsidRDefault="009702DC" w:rsidP="00C43A41"/>
    <w:p w:rsidR="009702DC" w:rsidRDefault="009702DC" w:rsidP="00C43A41"/>
    <w:p w:rsidR="009702DC" w:rsidRDefault="009702DC" w:rsidP="00C43A41">
      <w:pPr>
        <w:sectPr w:rsidR="009702DC" w:rsidSect="00117F1A">
          <w:type w:val="continuous"/>
          <w:pgSz w:w="11910" w:h="16840"/>
          <w:pgMar w:top="1220" w:right="1420" w:bottom="27" w:left="1440" w:header="567" w:footer="567" w:gutter="0"/>
          <w:cols w:num="3" w:space="2998" w:equalWidth="0">
            <w:col w:w="4794" w:space="40"/>
            <w:col w:w="513" w:space="39"/>
            <w:col w:w="4784"/>
          </w:cols>
        </w:sectPr>
      </w:pPr>
    </w:p>
    <w:p w:rsidR="00C43A41" w:rsidRDefault="00C43A41" w:rsidP="00C43A41">
      <w:pPr>
        <w:ind w:left="261"/>
        <w:rPr>
          <w:position w:val="2"/>
          <w:sz w:val="24"/>
        </w:rPr>
      </w:pPr>
      <w:bookmarkStart w:id="2" w:name="12._Pasiūlymo_techninių_duomenų_vertinim"/>
      <w:bookmarkStart w:id="3" w:name="_________________________"/>
      <w:bookmarkEnd w:id="2"/>
      <w:bookmarkEnd w:id="3"/>
      <w:r>
        <w:rPr>
          <w:position w:val="2"/>
          <w:sz w:val="24"/>
        </w:rPr>
        <w:lastRenderedPageBreak/>
        <w:t>Kokybės kriterijaus parametrų T</w:t>
      </w:r>
      <w:r>
        <w:rPr>
          <w:sz w:val="16"/>
        </w:rPr>
        <w:t>1</w:t>
      </w:r>
      <w:r>
        <w:rPr>
          <w:position w:val="2"/>
          <w:sz w:val="24"/>
        </w:rPr>
        <w:t>-T</w:t>
      </w:r>
      <w:r>
        <w:rPr>
          <w:sz w:val="16"/>
        </w:rPr>
        <w:t xml:space="preserve">2 </w:t>
      </w:r>
      <w:r>
        <w:rPr>
          <w:position w:val="2"/>
          <w:sz w:val="24"/>
        </w:rPr>
        <w:t xml:space="preserve">įvertinimo reikšmės </w:t>
      </w:r>
      <w:r w:rsidR="009702DC">
        <w:rPr>
          <w:position w:val="2"/>
          <w:sz w:val="24"/>
        </w:rPr>
        <w:t>pirkimo</w:t>
      </w:r>
      <w:r>
        <w:rPr>
          <w:b/>
          <w:position w:val="2"/>
          <w:sz w:val="24"/>
        </w:rPr>
        <w:t xml:space="preserve"> objekt</w:t>
      </w:r>
      <w:r w:rsidR="009702DC">
        <w:rPr>
          <w:b/>
          <w:position w:val="2"/>
          <w:sz w:val="24"/>
        </w:rPr>
        <w:t>ui</w:t>
      </w:r>
      <w:r>
        <w:rPr>
          <w:position w:val="2"/>
          <w:sz w:val="24"/>
        </w:rPr>
        <w:t>:</w:t>
      </w:r>
    </w:p>
    <w:p w:rsidR="009173BB" w:rsidRDefault="009173BB" w:rsidP="00C43A41">
      <w:pPr>
        <w:ind w:left="261"/>
        <w:rPr>
          <w:sz w:val="24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5541"/>
      </w:tblGrid>
      <w:tr w:rsidR="00C43A41" w:rsidTr="009173BB">
        <w:trPr>
          <w:trHeight w:val="587"/>
        </w:trPr>
        <w:tc>
          <w:tcPr>
            <w:tcW w:w="1447" w:type="dxa"/>
            <w:shd w:val="clear" w:color="auto" w:fill="D9D9D9"/>
          </w:tcPr>
          <w:p w:rsidR="00C43A41" w:rsidRDefault="00C43A41" w:rsidP="00A32D66">
            <w:pPr>
              <w:pStyle w:val="TableParagraph"/>
              <w:spacing w:line="292" w:lineRule="exact"/>
              <w:ind w:left="200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Vertinimo</w:t>
            </w:r>
          </w:p>
          <w:p w:rsidR="00C43A41" w:rsidRDefault="00C43A41" w:rsidP="00A32D66">
            <w:pPr>
              <w:pStyle w:val="TableParagraph"/>
              <w:spacing w:line="275" w:lineRule="exact"/>
              <w:ind w:left="200" w:right="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balas</w:t>
            </w:r>
          </w:p>
        </w:tc>
        <w:tc>
          <w:tcPr>
            <w:tcW w:w="5541" w:type="dxa"/>
            <w:shd w:val="clear" w:color="auto" w:fill="D9D9D9"/>
          </w:tcPr>
          <w:p w:rsidR="00C43A41" w:rsidRDefault="00C43A41" w:rsidP="00A32D66">
            <w:pPr>
              <w:pStyle w:val="TableParagraph"/>
              <w:spacing w:line="292" w:lineRule="exact"/>
              <w:ind w:left="90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Kokybės kriterijaus parametrų įvertinimų apibūdinimų aprašymas</w:t>
            </w:r>
          </w:p>
        </w:tc>
      </w:tr>
      <w:tr w:rsidR="00C43A41" w:rsidTr="009173BB">
        <w:trPr>
          <w:trHeight w:val="585"/>
        </w:trPr>
        <w:tc>
          <w:tcPr>
            <w:tcW w:w="6988" w:type="dxa"/>
            <w:gridSpan w:val="2"/>
            <w:shd w:val="clear" w:color="auto" w:fill="F1F1F1"/>
          </w:tcPr>
          <w:p w:rsidR="00C43A41" w:rsidRDefault="00C43A41" w:rsidP="00A32D6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Parametro: tiekėjo siūlomų kompiuterių gyvavimo ciklas sudarytas vadovaujantis ISO 14040</w:t>
            </w:r>
          </w:p>
          <w:p w:rsidR="00C43A41" w:rsidRDefault="00C43A41" w:rsidP="00A32D6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standartu arba lygiaverčiu (T</w:t>
            </w:r>
            <w:r>
              <w:rPr>
                <w:b/>
                <w:i/>
                <w:sz w:val="16"/>
              </w:rPr>
              <w:t>1</w:t>
            </w:r>
            <w:r>
              <w:rPr>
                <w:b/>
                <w:i/>
                <w:position w:val="2"/>
                <w:sz w:val="24"/>
              </w:rPr>
              <w:t>) (įvertinimų apibūdinimas):</w:t>
            </w:r>
          </w:p>
        </w:tc>
      </w:tr>
      <w:tr w:rsidR="00C43A41" w:rsidTr="009173BB">
        <w:trPr>
          <w:trHeight w:val="877"/>
        </w:trPr>
        <w:tc>
          <w:tcPr>
            <w:tcW w:w="1447" w:type="dxa"/>
          </w:tcPr>
          <w:p w:rsidR="00C43A41" w:rsidRDefault="00C43A41" w:rsidP="00A32D66">
            <w:pPr>
              <w:pStyle w:val="TableParagraph"/>
              <w:spacing w:line="292" w:lineRule="exact"/>
              <w:ind w:left="200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balų</w:t>
            </w:r>
          </w:p>
        </w:tc>
        <w:tc>
          <w:tcPr>
            <w:tcW w:w="5541" w:type="dxa"/>
          </w:tcPr>
          <w:p w:rsidR="00C43A41" w:rsidRDefault="00C43A41" w:rsidP="00A32D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Tiekėjo siūlomų kompiuterių gyvavimo ciklas nesudarytas vadovaujantis ISO 14040 standartu arba lygiaverčiu arba nėra pateikti tai įrodantys dokumentai, arba</w:t>
            </w:r>
          </w:p>
          <w:p w:rsidR="00C43A41" w:rsidRDefault="00C43A41" w:rsidP="00A32D6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dokumentuose nėra nurodytas siūlomų kompiuterių modelis</w:t>
            </w:r>
          </w:p>
        </w:tc>
      </w:tr>
      <w:tr w:rsidR="00C43A41" w:rsidTr="009173BB">
        <w:trPr>
          <w:trHeight w:val="880"/>
        </w:trPr>
        <w:tc>
          <w:tcPr>
            <w:tcW w:w="1447" w:type="dxa"/>
          </w:tcPr>
          <w:p w:rsidR="00C43A41" w:rsidRDefault="00C43A41" w:rsidP="00A32D66">
            <w:pPr>
              <w:pStyle w:val="TableParagraph"/>
              <w:spacing w:line="292" w:lineRule="exact"/>
              <w:ind w:left="200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balai</w:t>
            </w:r>
          </w:p>
        </w:tc>
        <w:tc>
          <w:tcPr>
            <w:tcW w:w="5541" w:type="dxa"/>
          </w:tcPr>
          <w:p w:rsidR="00C43A41" w:rsidRDefault="00C43A41" w:rsidP="00A32D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Tiekėjo siūlomų kompiuterių gyvavimo ciklas sudarytas vadovaujantis ISO 14040 standartu arba lygiaverčiu ir pateikti tai įrodantys dokumentai (kuriuose nurodytas</w:t>
            </w:r>
          </w:p>
          <w:p w:rsidR="00C43A41" w:rsidRDefault="00C43A41" w:rsidP="00A32D66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siūlomų kompiuterių modelis)</w:t>
            </w:r>
          </w:p>
        </w:tc>
      </w:tr>
      <w:tr w:rsidR="00C43A41" w:rsidTr="009173BB">
        <w:trPr>
          <w:trHeight w:val="585"/>
        </w:trPr>
        <w:tc>
          <w:tcPr>
            <w:tcW w:w="6988" w:type="dxa"/>
            <w:gridSpan w:val="2"/>
            <w:shd w:val="clear" w:color="auto" w:fill="F1F1F1"/>
          </w:tcPr>
          <w:p w:rsidR="00C43A41" w:rsidRDefault="00C43A41" w:rsidP="00A32D66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Parametro: į kompiuterio korpusą integruotas vidinis maitinimo šaltinis, ne mažiau kaip 250W</w:t>
            </w:r>
          </w:p>
          <w:p w:rsidR="00C43A41" w:rsidRDefault="00C43A41" w:rsidP="00A32D66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position w:val="2"/>
                <w:sz w:val="24"/>
              </w:rPr>
              <w:t>(T</w:t>
            </w:r>
            <w:r>
              <w:rPr>
                <w:b/>
                <w:i/>
                <w:sz w:val="16"/>
              </w:rPr>
              <w:t>2</w:t>
            </w:r>
            <w:r>
              <w:rPr>
                <w:b/>
                <w:i/>
                <w:position w:val="2"/>
                <w:sz w:val="24"/>
              </w:rPr>
              <w:t>) (įvertinimų apibūdinimas):</w:t>
            </w:r>
          </w:p>
        </w:tc>
      </w:tr>
      <w:tr w:rsidR="00C43A41" w:rsidTr="009173BB">
        <w:trPr>
          <w:trHeight w:val="585"/>
        </w:trPr>
        <w:tc>
          <w:tcPr>
            <w:tcW w:w="1447" w:type="dxa"/>
          </w:tcPr>
          <w:p w:rsidR="00C43A41" w:rsidRDefault="00C43A41" w:rsidP="00A32D66">
            <w:pPr>
              <w:pStyle w:val="TableParagraph"/>
              <w:spacing w:line="292" w:lineRule="exact"/>
              <w:ind w:left="200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balų</w:t>
            </w:r>
          </w:p>
        </w:tc>
        <w:tc>
          <w:tcPr>
            <w:tcW w:w="5541" w:type="dxa"/>
          </w:tcPr>
          <w:p w:rsidR="00C43A41" w:rsidRDefault="00C43A41" w:rsidP="00A32D66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Į kompiuterio korpusą nėra integruotas vidinis maitinimo šaltinis arba jo</w:t>
            </w:r>
          </w:p>
          <w:p w:rsidR="00C43A41" w:rsidRDefault="00C43A41" w:rsidP="00A32D6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galingumas mažiau kaip 250W</w:t>
            </w:r>
          </w:p>
        </w:tc>
      </w:tr>
      <w:tr w:rsidR="00C43A41" w:rsidTr="009173BB">
        <w:trPr>
          <w:trHeight w:val="294"/>
        </w:trPr>
        <w:tc>
          <w:tcPr>
            <w:tcW w:w="1447" w:type="dxa"/>
          </w:tcPr>
          <w:p w:rsidR="00C43A41" w:rsidRDefault="00C43A41" w:rsidP="00A32D66">
            <w:pPr>
              <w:pStyle w:val="TableParagraph"/>
              <w:spacing w:line="275" w:lineRule="exact"/>
              <w:ind w:left="200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balai</w:t>
            </w:r>
          </w:p>
        </w:tc>
        <w:tc>
          <w:tcPr>
            <w:tcW w:w="5541" w:type="dxa"/>
          </w:tcPr>
          <w:p w:rsidR="00C43A41" w:rsidRDefault="00C43A41" w:rsidP="00906F4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Į kompiuterio korpusą integruotas vidinis maitinimo šaltinis, ne mažiau kaip 250W</w:t>
            </w:r>
            <w:r w:rsidR="00EA402E">
              <w:rPr>
                <w:sz w:val="24"/>
              </w:rPr>
              <w:t xml:space="preserve"> pateikti tai įroda</w:t>
            </w:r>
            <w:r w:rsidR="00906F4E">
              <w:rPr>
                <w:sz w:val="24"/>
              </w:rPr>
              <w:t>nčius</w:t>
            </w:r>
            <w:r w:rsidR="00EA402E">
              <w:rPr>
                <w:sz w:val="24"/>
              </w:rPr>
              <w:t xml:space="preserve"> dokument</w:t>
            </w:r>
            <w:r w:rsidR="00906F4E">
              <w:rPr>
                <w:sz w:val="24"/>
              </w:rPr>
              <w:t>us</w:t>
            </w:r>
            <w:r w:rsidR="00EA402E">
              <w:rPr>
                <w:sz w:val="24"/>
              </w:rPr>
              <w:t xml:space="preserve"> (kuriuose nurodytas</w:t>
            </w:r>
            <w:r w:rsidR="00906F4E">
              <w:rPr>
                <w:sz w:val="24"/>
              </w:rPr>
              <w:t xml:space="preserve"> </w:t>
            </w:r>
            <w:r w:rsidR="00EA402E">
              <w:rPr>
                <w:sz w:val="24"/>
              </w:rPr>
              <w:t>siūlomų kompiuterių modelis)</w:t>
            </w:r>
          </w:p>
        </w:tc>
      </w:tr>
    </w:tbl>
    <w:p w:rsidR="00C43A41" w:rsidRDefault="00C43A41" w:rsidP="00C43A41">
      <w:pPr>
        <w:pStyle w:val="Pagrindinistekstas"/>
        <w:spacing w:before="10"/>
        <w:rPr>
          <w:sz w:val="23"/>
        </w:rPr>
      </w:pPr>
    </w:p>
    <w:p w:rsidR="009173BB" w:rsidRDefault="00C43A41" w:rsidP="00C43A41">
      <w:pPr>
        <w:pStyle w:val="Antrat1"/>
      </w:pPr>
      <w:bookmarkStart w:id="4" w:name="Kokybės_kriterijaus_parametrų_T1-T2_įver"/>
      <w:bookmarkStart w:id="5" w:name="Ekonomiškai_naudingiausiu_bus_pripažįsta"/>
      <w:bookmarkEnd w:id="4"/>
      <w:bookmarkEnd w:id="5"/>
      <w:r>
        <w:t xml:space="preserve">Ekonomiškai naudingiausiu bus pripažįstamas pasiūlymas, </w:t>
      </w:r>
    </w:p>
    <w:p w:rsidR="00C43A41" w:rsidRDefault="00C43A41" w:rsidP="00C43A41">
      <w:pPr>
        <w:pStyle w:val="Antrat1"/>
      </w:pPr>
      <w:r>
        <w:t>surinkęs daugiausiai balų.</w:t>
      </w:r>
    </w:p>
    <w:p w:rsidR="007D62C5" w:rsidRDefault="007D62C5"/>
    <w:sectPr w:rsidR="007D62C5" w:rsidSect="009702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A41" w:rsidRDefault="00C43A41" w:rsidP="00C43A41">
      <w:r>
        <w:separator/>
      </w:r>
    </w:p>
  </w:endnote>
  <w:endnote w:type="continuationSeparator" w:id="0">
    <w:p w:rsidR="00C43A41" w:rsidRDefault="00C43A41" w:rsidP="00C4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A0E" w:rsidRDefault="00532CFB">
    <w:pPr>
      <w:pStyle w:val="Pagrindinisteksta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A41" w:rsidRDefault="00C43A41" w:rsidP="00C43A41">
      <w:r>
        <w:separator/>
      </w:r>
    </w:p>
  </w:footnote>
  <w:footnote w:type="continuationSeparator" w:id="0">
    <w:p w:rsidR="00C43A41" w:rsidRDefault="00C43A41" w:rsidP="00C4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A0E" w:rsidRDefault="00532CFB">
    <w:pPr>
      <w:pStyle w:val="Pagrindinistekstas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C0ED8"/>
    <w:multiLevelType w:val="hybridMultilevel"/>
    <w:tmpl w:val="43B004AC"/>
    <w:lvl w:ilvl="0" w:tplc="7EF26898">
      <w:start w:val="1"/>
      <w:numFmt w:val="decimal"/>
      <w:lvlText w:val="%1."/>
      <w:lvlJc w:val="left"/>
      <w:pPr>
        <w:ind w:left="904" w:hanging="360"/>
        <w:jc w:val="right"/>
      </w:pPr>
      <w:rPr>
        <w:rFonts w:ascii="Calibri" w:eastAsia="Calibri" w:hAnsi="Calibri" w:cs="Calibri" w:hint="default"/>
        <w:spacing w:val="-19"/>
        <w:w w:val="100"/>
        <w:sz w:val="24"/>
        <w:szCs w:val="24"/>
        <w:lang w:val="lt-LT" w:eastAsia="lt-LT" w:bidi="lt-LT"/>
      </w:rPr>
    </w:lvl>
    <w:lvl w:ilvl="1" w:tplc="044654F0">
      <w:start w:val="1"/>
      <w:numFmt w:val="lowerLetter"/>
      <w:lvlText w:val="%2)"/>
      <w:lvlJc w:val="left"/>
      <w:pPr>
        <w:ind w:left="904" w:hanging="29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lt-LT" w:eastAsia="lt-LT" w:bidi="lt-LT"/>
      </w:rPr>
    </w:lvl>
    <w:lvl w:ilvl="2" w:tplc="CFAC9E66">
      <w:numFmt w:val="bullet"/>
      <w:lvlText w:val="•"/>
      <w:lvlJc w:val="left"/>
      <w:pPr>
        <w:ind w:left="2753" w:hanging="298"/>
      </w:pPr>
      <w:rPr>
        <w:rFonts w:hint="default"/>
        <w:lang w:val="lt-LT" w:eastAsia="lt-LT" w:bidi="lt-LT"/>
      </w:rPr>
    </w:lvl>
    <w:lvl w:ilvl="3" w:tplc="538EF062">
      <w:numFmt w:val="bullet"/>
      <w:lvlText w:val="•"/>
      <w:lvlJc w:val="left"/>
      <w:pPr>
        <w:ind w:left="3679" w:hanging="298"/>
      </w:pPr>
      <w:rPr>
        <w:rFonts w:hint="default"/>
        <w:lang w:val="lt-LT" w:eastAsia="lt-LT" w:bidi="lt-LT"/>
      </w:rPr>
    </w:lvl>
    <w:lvl w:ilvl="4" w:tplc="7ED08414">
      <w:numFmt w:val="bullet"/>
      <w:lvlText w:val="•"/>
      <w:lvlJc w:val="left"/>
      <w:pPr>
        <w:ind w:left="4606" w:hanging="298"/>
      </w:pPr>
      <w:rPr>
        <w:rFonts w:hint="default"/>
        <w:lang w:val="lt-LT" w:eastAsia="lt-LT" w:bidi="lt-LT"/>
      </w:rPr>
    </w:lvl>
    <w:lvl w:ilvl="5" w:tplc="88BC3740">
      <w:numFmt w:val="bullet"/>
      <w:lvlText w:val="•"/>
      <w:lvlJc w:val="left"/>
      <w:pPr>
        <w:ind w:left="5533" w:hanging="298"/>
      </w:pPr>
      <w:rPr>
        <w:rFonts w:hint="default"/>
        <w:lang w:val="lt-LT" w:eastAsia="lt-LT" w:bidi="lt-LT"/>
      </w:rPr>
    </w:lvl>
    <w:lvl w:ilvl="6" w:tplc="E076A6FC">
      <w:numFmt w:val="bullet"/>
      <w:lvlText w:val="•"/>
      <w:lvlJc w:val="left"/>
      <w:pPr>
        <w:ind w:left="6459" w:hanging="298"/>
      </w:pPr>
      <w:rPr>
        <w:rFonts w:hint="default"/>
        <w:lang w:val="lt-LT" w:eastAsia="lt-LT" w:bidi="lt-LT"/>
      </w:rPr>
    </w:lvl>
    <w:lvl w:ilvl="7" w:tplc="9CE6D504">
      <w:numFmt w:val="bullet"/>
      <w:lvlText w:val="•"/>
      <w:lvlJc w:val="left"/>
      <w:pPr>
        <w:ind w:left="7386" w:hanging="298"/>
      </w:pPr>
      <w:rPr>
        <w:rFonts w:hint="default"/>
        <w:lang w:val="lt-LT" w:eastAsia="lt-LT" w:bidi="lt-LT"/>
      </w:rPr>
    </w:lvl>
    <w:lvl w:ilvl="8" w:tplc="A5B0CB10">
      <w:numFmt w:val="bullet"/>
      <w:lvlText w:val="•"/>
      <w:lvlJc w:val="left"/>
      <w:pPr>
        <w:ind w:left="8313" w:hanging="298"/>
      </w:pPr>
      <w:rPr>
        <w:rFonts w:hint="default"/>
        <w:lang w:val="lt-LT" w:eastAsia="lt-LT" w:bidi="lt-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41"/>
    <w:rsid w:val="00117F1A"/>
    <w:rsid w:val="0039632E"/>
    <w:rsid w:val="00532CFB"/>
    <w:rsid w:val="007D62C5"/>
    <w:rsid w:val="008F447C"/>
    <w:rsid w:val="00906F4E"/>
    <w:rsid w:val="009173BB"/>
    <w:rsid w:val="009702DC"/>
    <w:rsid w:val="00C43A41"/>
    <w:rsid w:val="00C52DC1"/>
    <w:rsid w:val="00C67910"/>
    <w:rsid w:val="00E401A9"/>
    <w:rsid w:val="00EA402E"/>
    <w:rsid w:val="00F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BDB7"/>
  <w15:chartTrackingRefBased/>
  <w15:docId w15:val="{D7AEB201-4D26-4A38-ADFE-E7F5D3A5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43A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lt-LT" w:bidi="lt-LT"/>
    </w:rPr>
  </w:style>
  <w:style w:type="paragraph" w:styleId="Antrat1">
    <w:name w:val="heading 1"/>
    <w:basedOn w:val="prastasis"/>
    <w:link w:val="Antrat1Diagrama"/>
    <w:uiPriority w:val="9"/>
    <w:qFormat/>
    <w:rsid w:val="00C43A41"/>
    <w:pPr>
      <w:ind w:left="98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3A41"/>
    <w:rPr>
      <w:rFonts w:ascii="Calibri" w:eastAsia="Calibri" w:hAnsi="Calibri" w:cs="Calibri"/>
      <w:b/>
      <w:bCs/>
      <w:sz w:val="24"/>
      <w:szCs w:val="24"/>
      <w:lang w:eastAsia="lt-LT" w:bidi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C43A41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C43A41"/>
    <w:rPr>
      <w:rFonts w:ascii="Calibri" w:eastAsia="Calibri" w:hAnsi="Calibri" w:cs="Calibri"/>
      <w:sz w:val="24"/>
      <w:szCs w:val="24"/>
      <w:lang w:eastAsia="lt-LT" w:bidi="lt-LT"/>
    </w:rPr>
  </w:style>
  <w:style w:type="paragraph" w:styleId="Sraopastraipa">
    <w:name w:val="List Paragraph"/>
    <w:basedOn w:val="prastasis"/>
    <w:uiPriority w:val="1"/>
    <w:qFormat/>
    <w:rsid w:val="00C43A41"/>
    <w:pPr>
      <w:ind w:left="904" w:hanging="360"/>
      <w:jc w:val="both"/>
    </w:pPr>
  </w:style>
  <w:style w:type="paragraph" w:customStyle="1" w:styleId="TableParagraph">
    <w:name w:val="Table Paragraph"/>
    <w:basedOn w:val="prastasis"/>
    <w:uiPriority w:val="1"/>
    <w:qFormat/>
    <w:rsid w:val="00C43A41"/>
    <w:pPr>
      <w:ind w:left="107"/>
    </w:pPr>
  </w:style>
  <w:style w:type="paragraph" w:styleId="Antrats">
    <w:name w:val="header"/>
    <w:basedOn w:val="prastasis"/>
    <w:link w:val="AntratsDiagrama"/>
    <w:uiPriority w:val="99"/>
    <w:unhideWhenUsed/>
    <w:rsid w:val="00C43A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3A41"/>
    <w:rPr>
      <w:rFonts w:ascii="Calibri" w:eastAsia="Calibri" w:hAnsi="Calibri" w:cs="Calibri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C43A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3A41"/>
    <w:rPr>
      <w:rFonts w:ascii="Calibri" w:eastAsia="Calibri" w:hAnsi="Calibri" w:cs="Calibri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Ramutė Kirkienė</dc:creator>
  <cp:keywords/>
  <dc:description/>
  <cp:lastModifiedBy>Ramutė Kirkienė</cp:lastModifiedBy>
  <cp:revision>10</cp:revision>
  <dcterms:created xsi:type="dcterms:W3CDTF">2025-10-23T10:37:00Z</dcterms:created>
  <dcterms:modified xsi:type="dcterms:W3CDTF">2025-10-28T07:43:00Z</dcterms:modified>
</cp:coreProperties>
</file>